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E74A39" w14:textId="705EA4B9" w:rsidR="006B48C0" w:rsidRDefault="006B48C0">
      <w:pPr>
        <w:rPr>
          <w:rFonts w:ascii="Arial" w:hAnsi="Arial" w:cs="Arial"/>
          <w:b/>
          <w:bCs/>
        </w:rPr>
      </w:pPr>
    </w:p>
    <w:p w14:paraId="022E3A14" w14:textId="055AFEA2" w:rsidR="00290CF3" w:rsidRDefault="00290CF3" w:rsidP="00E818A0">
      <w:pPr>
        <w:jc w:val="center"/>
        <w:rPr>
          <w:rFonts w:ascii="Arial" w:hAnsi="Arial" w:cs="Arial"/>
          <w:b/>
          <w:bCs/>
        </w:rPr>
      </w:pPr>
      <w:r w:rsidRPr="00290CF3">
        <w:rPr>
          <w:rFonts w:ascii="Arial" w:hAnsi="Arial" w:cs="Arial"/>
          <w:b/>
          <w:bCs/>
        </w:rPr>
        <w:t>Student Name:</w:t>
      </w:r>
      <w:r w:rsidR="00E818A0">
        <w:rPr>
          <w:rFonts w:ascii="Arial" w:hAnsi="Arial" w:cs="Arial"/>
          <w:b/>
          <w:bCs/>
        </w:rPr>
        <w:t xml:space="preserve"> Euan Edwards</w:t>
      </w:r>
    </w:p>
    <w:p w14:paraId="6AB0B6AD" w14:textId="77777777" w:rsidR="00E818A0" w:rsidRPr="00290CF3" w:rsidRDefault="00E818A0" w:rsidP="00E818A0">
      <w:pPr>
        <w:jc w:val="center"/>
        <w:rPr>
          <w:rFonts w:ascii="Arial" w:hAnsi="Arial" w:cs="Arial"/>
          <w:b/>
          <w:bCs/>
        </w:rPr>
      </w:pPr>
    </w:p>
    <w:p w14:paraId="4276CD35" w14:textId="160C007A" w:rsidR="00290CF3" w:rsidRDefault="00290CF3" w:rsidP="00E818A0">
      <w:pPr>
        <w:jc w:val="center"/>
        <w:rPr>
          <w:rFonts w:ascii="Arial" w:hAnsi="Arial" w:cs="Arial"/>
          <w:b/>
          <w:bCs/>
        </w:rPr>
      </w:pPr>
      <w:r w:rsidRPr="00290CF3">
        <w:rPr>
          <w:rFonts w:ascii="Arial" w:hAnsi="Arial" w:cs="Arial"/>
          <w:b/>
          <w:bCs/>
        </w:rPr>
        <w:t>Student ID Number:</w:t>
      </w:r>
      <w:r>
        <w:rPr>
          <w:rFonts w:ascii="Arial" w:hAnsi="Arial" w:cs="Arial"/>
          <w:b/>
          <w:bCs/>
        </w:rPr>
        <w:t xml:space="preserve"> 2119</w:t>
      </w:r>
      <w:r w:rsidR="00E818A0">
        <w:rPr>
          <w:rFonts w:ascii="Arial" w:hAnsi="Arial" w:cs="Arial"/>
          <w:b/>
          <w:bCs/>
        </w:rPr>
        <w:t>650</w:t>
      </w:r>
    </w:p>
    <w:p w14:paraId="3F39A00C" w14:textId="77777777" w:rsidR="00E818A0" w:rsidRPr="00290CF3" w:rsidRDefault="00E818A0" w:rsidP="00E818A0">
      <w:pPr>
        <w:jc w:val="center"/>
        <w:rPr>
          <w:rFonts w:ascii="Arial" w:hAnsi="Arial" w:cs="Arial"/>
          <w:b/>
          <w:bCs/>
        </w:rPr>
      </w:pPr>
    </w:p>
    <w:p w14:paraId="62AB5015" w14:textId="022D1CDF" w:rsidR="00290CF3" w:rsidRDefault="00290CF3" w:rsidP="00E818A0">
      <w:pPr>
        <w:jc w:val="center"/>
        <w:rPr>
          <w:rFonts w:ascii="Arial" w:hAnsi="Arial" w:cs="Arial"/>
        </w:rPr>
      </w:pPr>
      <w:r w:rsidRPr="00290CF3">
        <w:rPr>
          <w:rFonts w:ascii="Arial" w:hAnsi="Arial" w:cs="Arial"/>
          <w:b/>
          <w:bCs/>
        </w:rPr>
        <w:t xml:space="preserve"> </w:t>
      </w:r>
      <w:r w:rsidRPr="00290CF3">
        <w:rPr>
          <w:rFonts w:ascii="Arial" w:hAnsi="Arial" w:cs="Arial"/>
        </w:rPr>
        <w:t>BSc Construction Management</w:t>
      </w:r>
    </w:p>
    <w:p w14:paraId="2D88ABC2" w14:textId="77777777" w:rsidR="00E818A0" w:rsidRPr="00290CF3" w:rsidRDefault="00E818A0" w:rsidP="00E818A0">
      <w:pPr>
        <w:jc w:val="center"/>
        <w:rPr>
          <w:rFonts w:ascii="Arial" w:hAnsi="Arial" w:cs="Arial"/>
        </w:rPr>
      </w:pPr>
    </w:p>
    <w:p w14:paraId="612C20B3" w14:textId="77777777" w:rsidR="00290CF3" w:rsidRDefault="00290CF3" w:rsidP="00E818A0">
      <w:pPr>
        <w:jc w:val="center"/>
        <w:rPr>
          <w:rFonts w:ascii="Arial" w:hAnsi="Arial" w:cs="Arial"/>
        </w:rPr>
      </w:pPr>
      <w:r w:rsidRPr="00290CF3">
        <w:rPr>
          <w:rFonts w:ascii="Arial" w:hAnsi="Arial" w:cs="Arial"/>
          <w:b/>
          <w:bCs/>
        </w:rPr>
        <w:t xml:space="preserve">Module: </w:t>
      </w:r>
      <w:r w:rsidRPr="00290CF3">
        <w:rPr>
          <w:rFonts w:ascii="Arial" w:hAnsi="Arial" w:cs="Arial"/>
        </w:rPr>
        <w:t>Advanced Construction Technology</w:t>
      </w:r>
    </w:p>
    <w:p w14:paraId="6C1A28EB" w14:textId="77777777" w:rsidR="00E818A0" w:rsidRPr="00290CF3" w:rsidRDefault="00E818A0" w:rsidP="00E818A0">
      <w:pPr>
        <w:jc w:val="center"/>
        <w:rPr>
          <w:rFonts w:ascii="Arial" w:hAnsi="Arial" w:cs="Arial"/>
          <w:b/>
          <w:bCs/>
        </w:rPr>
      </w:pPr>
    </w:p>
    <w:p w14:paraId="74EF6285" w14:textId="77777777" w:rsidR="00290CF3" w:rsidRPr="00290CF3" w:rsidRDefault="00290CF3" w:rsidP="00E818A0">
      <w:pPr>
        <w:jc w:val="center"/>
        <w:rPr>
          <w:rFonts w:ascii="Arial" w:hAnsi="Arial" w:cs="Arial"/>
          <w:b/>
          <w:bCs/>
        </w:rPr>
      </w:pPr>
      <w:r w:rsidRPr="00290CF3">
        <w:rPr>
          <w:rFonts w:ascii="Arial" w:hAnsi="Arial" w:cs="Arial"/>
          <w:b/>
          <w:bCs/>
        </w:rPr>
        <w:t xml:space="preserve">Module Code: </w:t>
      </w:r>
      <w:r w:rsidRPr="00290CF3">
        <w:rPr>
          <w:rFonts w:ascii="Arial" w:hAnsi="Arial" w:cs="Arial"/>
        </w:rPr>
        <w:t>ACBA 6009</w:t>
      </w:r>
    </w:p>
    <w:p w14:paraId="25ED7374" w14:textId="77777777" w:rsidR="009879CF" w:rsidRDefault="009879CF" w:rsidP="00E818A0">
      <w:pPr>
        <w:jc w:val="center"/>
        <w:rPr>
          <w:rFonts w:ascii="Arial" w:hAnsi="Arial" w:cs="Arial"/>
          <w:b/>
          <w:bCs/>
        </w:rPr>
      </w:pPr>
    </w:p>
    <w:p w14:paraId="5296FC41" w14:textId="77777777" w:rsidR="009879CF" w:rsidRDefault="009879CF" w:rsidP="00C77350">
      <w:pPr>
        <w:rPr>
          <w:rFonts w:ascii="Arial" w:hAnsi="Arial" w:cs="Arial"/>
          <w:b/>
          <w:bCs/>
        </w:rPr>
      </w:pPr>
    </w:p>
    <w:p w14:paraId="21EA6417" w14:textId="77777777" w:rsidR="009879CF" w:rsidRDefault="009879CF" w:rsidP="00C77350">
      <w:pPr>
        <w:rPr>
          <w:rFonts w:ascii="Arial" w:hAnsi="Arial" w:cs="Arial"/>
          <w:b/>
          <w:bCs/>
        </w:rPr>
      </w:pPr>
    </w:p>
    <w:p w14:paraId="20B4D769" w14:textId="77777777" w:rsidR="009879CF" w:rsidRDefault="009879CF" w:rsidP="00C77350">
      <w:pPr>
        <w:rPr>
          <w:rFonts w:ascii="Arial" w:hAnsi="Arial" w:cs="Arial"/>
          <w:b/>
          <w:bCs/>
        </w:rPr>
      </w:pPr>
    </w:p>
    <w:p w14:paraId="4B9B8E88" w14:textId="77777777" w:rsidR="009879CF" w:rsidRDefault="009879CF" w:rsidP="00C77350">
      <w:pPr>
        <w:rPr>
          <w:rFonts w:ascii="Arial" w:hAnsi="Arial" w:cs="Arial"/>
          <w:b/>
          <w:bCs/>
        </w:rPr>
      </w:pPr>
    </w:p>
    <w:p w14:paraId="0A4B01ED" w14:textId="77777777" w:rsidR="009879CF" w:rsidRDefault="009879CF" w:rsidP="00C77350">
      <w:pPr>
        <w:rPr>
          <w:rFonts w:ascii="Arial" w:hAnsi="Arial" w:cs="Arial"/>
          <w:b/>
          <w:bCs/>
        </w:rPr>
      </w:pPr>
    </w:p>
    <w:p w14:paraId="58D60D09" w14:textId="77777777" w:rsidR="009879CF" w:rsidRDefault="009879CF" w:rsidP="00C77350">
      <w:pPr>
        <w:rPr>
          <w:rFonts w:ascii="Arial" w:hAnsi="Arial" w:cs="Arial"/>
          <w:b/>
          <w:bCs/>
        </w:rPr>
      </w:pPr>
    </w:p>
    <w:p w14:paraId="0951935C" w14:textId="77777777" w:rsidR="009879CF" w:rsidRDefault="009879CF" w:rsidP="00C77350">
      <w:pPr>
        <w:rPr>
          <w:rFonts w:ascii="Arial" w:hAnsi="Arial" w:cs="Arial"/>
          <w:b/>
          <w:bCs/>
        </w:rPr>
      </w:pPr>
    </w:p>
    <w:p w14:paraId="19FD7DE7" w14:textId="77777777" w:rsidR="009879CF" w:rsidRDefault="009879CF" w:rsidP="00C77350">
      <w:pPr>
        <w:rPr>
          <w:rFonts w:ascii="Arial" w:hAnsi="Arial" w:cs="Arial"/>
          <w:b/>
          <w:bCs/>
        </w:rPr>
      </w:pPr>
    </w:p>
    <w:p w14:paraId="51F302BE" w14:textId="77777777" w:rsidR="009879CF" w:rsidRDefault="009879CF" w:rsidP="00C77350">
      <w:pPr>
        <w:rPr>
          <w:rFonts w:ascii="Arial" w:hAnsi="Arial" w:cs="Arial"/>
          <w:b/>
          <w:bCs/>
        </w:rPr>
      </w:pPr>
    </w:p>
    <w:p w14:paraId="59868D40" w14:textId="77777777" w:rsidR="009879CF" w:rsidRDefault="009879CF" w:rsidP="00C77350">
      <w:pPr>
        <w:rPr>
          <w:rFonts w:ascii="Arial" w:hAnsi="Arial" w:cs="Arial"/>
          <w:b/>
          <w:bCs/>
        </w:rPr>
      </w:pPr>
    </w:p>
    <w:p w14:paraId="1B1701E4" w14:textId="77777777" w:rsidR="009879CF" w:rsidRDefault="009879CF" w:rsidP="00C77350">
      <w:pPr>
        <w:rPr>
          <w:rFonts w:ascii="Arial" w:hAnsi="Arial" w:cs="Arial"/>
          <w:b/>
          <w:bCs/>
        </w:rPr>
      </w:pPr>
    </w:p>
    <w:p w14:paraId="730A8C89" w14:textId="77777777" w:rsidR="009879CF" w:rsidRDefault="009879CF" w:rsidP="00C77350">
      <w:pPr>
        <w:rPr>
          <w:rFonts w:ascii="Arial" w:hAnsi="Arial" w:cs="Arial"/>
          <w:b/>
          <w:bCs/>
        </w:rPr>
      </w:pPr>
    </w:p>
    <w:p w14:paraId="7F4DAD60" w14:textId="77777777" w:rsidR="009879CF" w:rsidRDefault="009879CF" w:rsidP="00C77350">
      <w:pPr>
        <w:rPr>
          <w:rFonts w:ascii="Arial" w:hAnsi="Arial" w:cs="Arial"/>
          <w:b/>
          <w:bCs/>
        </w:rPr>
      </w:pPr>
    </w:p>
    <w:p w14:paraId="640321AB" w14:textId="77777777" w:rsidR="009879CF" w:rsidRDefault="009879CF" w:rsidP="00C77350">
      <w:pPr>
        <w:rPr>
          <w:rFonts w:ascii="Arial" w:hAnsi="Arial" w:cs="Arial"/>
          <w:b/>
          <w:bCs/>
        </w:rPr>
      </w:pPr>
    </w:p>
    <w:p w14:paraId="232A2A95" w14:textId="77777777" w:rsidR="009879CF" w:rsidRDefault="009879CF" w:rsidP="00C77350">
      <w:pPr>
        <w:rPr>
          <w:rFonts w:ascii="Arial" w:hAnsi="Arial" w:cs="Arial"/>
          <w:b/>
          <w:bCs/>
        </w:rPr>
      </w:pPr>
    </w:p>
    <w:p w14:paraId="4276B242" w14:textId="77777777" w:rsidR="009879CF" w:rsidRDefault="009879CF" w:rsidP="00C77350">
      <w:pPr>
        <w:rPr>
          <w:rFonts w:ascii="Arial" w:hAnsi="Arial" w:cs="Arial"/>
          <w:b/>
          <w:bCs/>
        </w:rPr>
      </w:pPr>
    </w:p>
    <w:p w14:paraId="7074B5F7" w14:textId="77777777" w:rsidR="009879CF" w:rsidRDefault="009879CF" w:rsidP="00C77350">
      <w:pPr>
        <w:rPr>
          <w:rFonts w:ascii="Arial" w:hAnsi="Arial" w:cs="Arial"/>
          <w:b/>
          <w:bCs/>
        </w:rPr>
      </w:pPr>
    </w:p>
    <w:p w14:paraId="7D05968D" w14:textId="77777777" w:rsidR="00E56560" w:rsidRDefault="00E56560" w:rsidP="00C77350">
      <w:pPr>
        <w:rPr>
          <w:rFonts w:ascii="Arial" w:hAnsi="Arial" w:cs="Arial"/>
          <w:b/>
          <w:bCs/>
          <w:color w:val="000000" w:themeColor="text1"/>
        </w:rPr>
      </w:pPr>
    </w:p>
    <w:sdt>
      <w:sdtPr>
        <w:id w:val="-55007959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6050A34" w14:textId="65866346" w:rsidR="00260DE5" w:rsidRDefault="00260DE5">
          <w:pPr>
            <w:pStyle w:val="TOCHeading"/>
          </w:pPr>
          <w:r>
            <w:t>Contents</w:t>
          </w:r>
        </w:p>
        <w:p w14:paraId="29499FF4" w14:textId="30D15688" w:rsidR="00260DE5" w:rsidRDefault="00260DE5">
          <w:pPr>
            <w:pStyle w:val="TOC1"/>
            <w:tabs>
              <w:tab w:val="right" w:leader="dot" w:pos="9016"/>
            </w:tabs>
            <w:rPr>
              <w:noProof/>
            </w:rPr>
          </w:pPr>
          <w:r>
            <w:fldChar w:fldCharType="begin"/>
          </w:r>
          <w:r>
            <w:instrText xml:space="preserve"> TOC \o "1-3" \h \z \u </w:instrText>
          </w:r>
          <w:r>
            <w:fldChar w:fldCharType="separate"/>
          </w:r>
          <w:hyperlink w:anchor="_Toc196772928" w:history="1">
            <w:r w:rsidRPr="007F72E5">
              <w:rPr>
                <w:rStyle w:val="Hyperlink"/>
                <w:noProof/>
              </w:rPr>
              <w:t>Introduction</w:t>
            </w:r>
            <w:r>
              <w:rPr>
                <w:noProof/>
                <w:webHidden/>
              </w:rPr>
              <w:tab/>
            </w:r>
            <w:r>
              <w:rPr>
                <w:noProof/>
                <w:webHidden/>
              </w:rPr>
              <w:fldChar w:fldCharType="begin"/>
            </w:r>
            <w:r>
              <w:rPr>
                <w:noProof/>
                <w:webHidden/>
              </w:rPr>
              <w:instrText xml:space="preserve"> PAGEREF _Toc196772928 \h </w:instrText>
            </w:r>
            <w:r>
              <w:rPr>
                <w:noProof/>
                <w:webHidden/>
              </w:rPr>
            </w:r>
            <w:r>
              <w:rPr>
                <w:noProof/>
                <w:webHidden/>
              </w:rPr>
              <w:fldChar w:fldCharType="separate"/>
            </w:r>
            <w:r>
              <w:rPr>
                <w:noProof/>
                <w:webHidden/>
              </w:rPr>
              <w:t>3</w:t>
            </w:r>
            <w:r>
              <w:rPr>
                <w:noProof/>
                <w:webHidden/>
              </w:rPr>
              <w:fldChar w:fldCharType="end"/>
            </w:r>
          </w:hyperlink>
        </w:p>
        <w:p w14:paraId="088A0AF1" w14:textId="182635A0" w:rsidR="00260DE5" w:rsidRDefault="00260DE5">
          <w:pPr>
            <w:pStyle w:val="TOC1"/>
            <w:tabs>
              <w:tab w:val="right" w:leader="dot" w:pos="9016"/>
            </w:tabs>
            <w:rPr>
              <w:noProof/>
            </w:rPr>
          </w:pPr>
          <w:hyperlink w:anchor="_Toc196772929" w:history="1">
            <w:r w:rsidRPr="007F72E5">
              <w:rPr>
                <w:rStyle w:val="Hyperlink"/>
                <w:noProof/>
              </w:rPr>
              <w:t>Buildings Background and Existing building Conditions</w:t>
            </w:r>
            <w:r>
              <w:rPr>
                <w:noProof/>
                <w:webHidden/>
              </w:rPr>
              <w:tab/>
            </w:r>
            <w:r>
              <w:rPr>
                <w:noProof/>
                <w:webHidden/>
              </w:rPr>
              <w:fldChar w:fldCharType="begin"/>
            </w:r>
            <w:r>
              <w:rPr>
                <w:noProof/>
                <w:webHidden/>
              </w:rPr>
              <w:instrText xml:space="preserve"> PAGEREF _Toc196772929 \h </w:instrText>
            </w:r>
            <w:r>
              <w:rPr>
                <w:noProof/>
                <w:webHidden/>
              </w:rPr>
            </w:r>
            <w:r>
              <w:rPr>
                <w:noProof/>
                <w:webHidden/>
              </w:rPr>
              <w:fldChar w:fldCharType="separate"/>
            </w:r>
            <w:r>
              <w:rPr>
                <w:noProof/>
                <w:webHidden/>
              </w:rPr>
              <w:t>3</w:t>
            </w:r>
            <w:r>
              <w:rPr>
                <w:noProof/>
                <w:webHidden/>
              </w:rPr>
              <w:fldChar w:fldCharType="end"/>
            </w:r>
          </w:hyperlink>
        </w:p>
        <w:p w14:paraId="32D274FA" w14:textId="3E8E593C" w:rsidR="00260DE5" w:rsidRDefault="00260DE5">
          <w:pPr>
            <w:pStyle w:val="TOC1"/>
            <w:tabs>
              <w:tab w:val="right" w:leader="dot" w:pos="9016"/>
            </w:tabs>
            <w:rPr>
              <w:noProof/>
            </w:rPr>
          </w:pPr>
          <w:hyperlink w:anchor="_Toc196772930" w:history="1">
            <w:r w:rsidRPr="007F72E5">
              <w:rPr>
                <w:rStyle w:val="Hyperlink"/>
                <w:noProof/>
              </w:rPr>
              <w:t>Proposed Future Use</w:t>
            </w:r>
            <w:r>
              <w:rPr>
                <w:noProof/>
                <w:webHidden/>
              </w:rPr>
              <w:tab/>
            </w:r>
            <w:r>
              <w:rPr>
                <w:noProof/>
                <w:webHidden/>
              </w:rPr>
              <w:fldChar w:fldCharType="begin"/>
            </w:r>
            <w:r>
              <w:rPr>
                <w:noProof/>
                <w:webHidden/>
              </w:rPr>
              <w:instrText xml:space="preserve"> PAGEREF _Toc196772930 \h </w:instrText>
            </w:r>
            <w:r>
              <w:rPr>
                <w:noProof/>
                <w:webHidden/>
              </w:rPr>
            </w:r>
            <w:r>
              <w:rPr>
                <w:noProof/>
                <w:webHidden/>
              </w:rPr>
              <w:fldChar w:fldCharType="separate"/>
            </w:r>
            <w:r>
              <w:rPr>
                <w:noProof/>
                <w:webHidden/>
              </w:rPr>
              <w:t>4</w:t>
            </w:r>
            <w:r>
              <w:rPr>
                <w:noProof/>
                <w:webHidden/>
              </w:rPr>
              <w:fldChar w:fldCharType="end"/>
            </w:r>
          </w:hyperlink>
        </w:p>
        <w:p w14:paraId="4EDE61DA" w14:textId="215E1410" w:rsidR="00260DE5" w:rsidRDefault="00260DE5">
          <w:pPr>
            <w:pStyle w:val="TOC1"/>
            <w:tabs>
              <w:tab w:val="right" w:leader="dot" w:pos="9016"/>
            </w:tabs>
            <w:rPr>
              <w:noProof/>
            </w:rPr>
          </w:pPr>
          <w:hyperlink w:anchor="_Toc196772931" w:history="1">
            <w:r w:rsidRPr="007F72E5">
              <w:rPr>
                <w:rStyle w:val="Hyperlink"/>
                <w:noProof/>
              </w:rPr>
              <w:t>Project Improvement Using modern Technologies</w:t>
            </w:r>
            <w:r>
              <w:rPr>
                <w:noProof/>
                <w:webHidden/>
              </w:rPr>
              <w:tab/>
            </w:r>
            <w:r>
              <w:rPr>
                <w:noProof/>
                <w:webHidden/>
              </w:rPr>
              <w:fldChar w:fldCharType="begin"/>
            </w:r>
            <w:r>
              <w:rPr>
                <w:noProof/>
                <w:webHidden/>
              </w:rPr>
              <w:instrText xml:space="preserve"> PAGEREF _Toc196772931 \h </w:instrText>
            </w:r>
            <w:r>
              <w:rPr>
                <w:noProof/>
                <w:webHidden/>
              </w:rPr>
            </w:r>
            <w:r>
              <w:rPr>
                <w:noProof/>
                <w:webHidden/>
              </w:rPr>
              <w:fldChar w:fldCharType="separate"/>
            </w:r>
            <w:r>
              <w:rPr>
                <w:noProof/>
                <w:webHidden/>
              </w:rPr>
              <w:t>4</w:t>
            </w:r>
            <w:r>
              <w:rPr>
                <w:noProof/>
                <w:webHidden/>
              </w:rPr>
              <w:fldChar w:fldCharType="end"/>
            </w:r>
          </w:hyperlink>
        </w:p>
        <w:p w14:paraId="445CC987" w14:textId="5BC4D578" w:rsidR="00260DE5" w:rsidRDefault="00260DE5">
          <w:pPr>
            <w:pStyle w:val="TOC1"/>
            <w:tabs>
              <w:tab w:val="right" w:leader="dot" w:pos="9016"/>
            </w:tabs>
            <w:rPr>
              <w:noProof/>
            </w:rPr>
          </w:pPr>
          <w:hyperlink w:anchor="_Toc196772932" w:history="1">
            <w:r w:rsidRPr="007F72E5">
              <w:rPr>
                <w:rStyle w:val="Hyperlink"/>
                <w:noProof/>
              </w:rPr>
              <w:t>Retrofit Strategy for Swansea Civic Centre</w:t>
            </w:r>
            <w:r>
              <w:rPr>
                <w:noProof/>
                <w:webHidden/>
              </w:rPr>
              <w:tab/>
            </w:r>
            <w:r>
              <w:rPr>
                <w:noProof/>
                <w:webHidden/>
              </w:rPr>
              <w:fldChar w:fldCharType="begin"/>
            </w:r>
            <w:r>
              <w:rPr>
                <w:noProof/>
                <w:webHidden/>
              </w:rPr>
              <w:instrText xml:space="preserve"> PAGEREF _Toc196772932 \h </w:instrText>
            </w:r>
            <w:r>
              <w:rPr>
                <w:noProof/>
                <w:webHidden/>
              </w:rPr>
            </w:r>
            <w:r>
              <w:rPr>
                <w:noProof/>
                <w:webHidden/>
              </w:rPr>
              <w:fldChar w:fldCharType="separate"/>
            </w:r>
            <w:r>
              <w:rPr>
                <w:noProof/>
                <w:webHidden/>
              </w:rPr>
              <w:t>6</w:t>
            </w:r>
            <w:r>
              <w:rPr>
                <w:noProof/>
                <w:webHidden/>
              </w:rPr>
              <w:fldChar w:fldCharType="end"/>
            </w:r>
          </w:hyperlink>
        </w:p>
        <w:p w14:paraId="36AC1802" w14:textId="79179568" w:rsidR="00260DE5" w:rsidRDefault="00260DE5">
          <w:pPr>
            <w:pStyle w:val="TOC1"/>
            <w:tabs>
              <w:tab w:val="right" w:leader="dot" w:pos="9016"/>
            </w:tabs>
            <w:rPr>
              <w:noProof/>
            </w:rPr>
          </w:pPr>
          <w:hyperlink w:anchor="_Toc196772933" w:history="1">
            <w:r w:rsidRPr="007F72E5">
              <w:rPr>
                <w:rStyle w:val="Hyperlink"/>
                <w:noProof/>
              </w:rPr>
              <w:t>Public Realm Redevelopment</w:t>
            </w:r>
            <w:r>
              <w:rPr>
                <w:noProof/>
                <w:webHidden/>
              </w:rPr>
              <w:tab/>
            </w:r>
            <w:r>
              <w:rPr>
                <w:noProof/>
                <w:webHidden/>
              </w:rPr>
              <w:fldChar w:fldCharType="begin"/>
            </w:r>
            <w:r>
              <w:rPr>
                <w:noProof/>
                <w:webHidden/>
              </w:rPr>
              <w:instrText xml:space="preserve"> PAGEREF _Toc196772933 \h </w:instrText>
            </w:r>
            <w:r>
              <w:rPr>
                <w:noProof/>
                <w:webHidden/>
              </w:rPr>
            </w:r>
            <w:r>
              <w:rPr>
                <w:noProof/>
                <w:webHidden/>
              </w:rPr>
              <w:fldChar w:fldCharType="separate"/>
            </w:r>
            <w:r>
              <w:rPr>
                <w:noProof/>
                <w:webHidden/>
              </w:rPr>
              <w:t>6</w:t>
            </w:r>
            <w:r>
              <w:rPr>
                <w:noProof/>
                <w:webHidden/>
              </w:rPr>
              <w:fldChar w:fldCharType="end"/>
            </w:r>
          </w:hyperlink>
        </w:p>
        <w:p w14:paraId="0321E803" w14:textId="00A85190" w:rsidR="00260DE5" w:rsidRDefault="00260DE5">
          <w:pPr>
            <w:pStyle w:val="TOC1"/>
            <w:tabs>
              <w:tab w:val="right" w:leader="dot" w:pos="9016"/>
            </w:tabs>
            <w:rPr>
              <w:noProof/>
            </w:rPr>
          </w:pPr>
          <w:hyperlink w:anchor="_Toc196772934" w:history="1">
            <w:r w:rsidRPr="007F72E5">
              <w:rPr>
                <w:rStyle w:val="Hyperlink"/>
                <w:noProof/>
              </w:rPr>
              <w:t>Sustainability, Smart Cities, and Swansea’s Future</w:t>
            </w:r>
            <w:r>
              <w:rPr>
                <w:noProof/>
                <w:webHidden/>
              </w:rPr>
              <w:tab/>
            </w:r>
            <w:r>
              <w:rPr>
                <w:noProof/>
                <w:webHidden/>
              </w:rPr>
              <w:fldChar w:fldCharType="begin"/>
            </w:r>
            <w:r>
              <w:rPr>
                <w:noProof/>
                <w:webHidden/>
              </w:rPr>
              <w:instrText xml:space="preserve"> PAGEREF _Toc196772934 \h </w:instrText>
            </w:r>
            <w:r>
              <w:rPr>
                <w:noProof/>
                <w:webHidden/>
              </w:rPr>
            </w:r>
            <w:r>
              <w:rPr>
                <w:noProof/>
                <w:webHidden/>
              </w:rPr>
              <w:fldChar w:fldCharType="separate"/>
            </w:r>
            <w:r>
              <w:rPr>
                <w:noProof/>
                <w:webHidden/>
              </w:rPr>
              <w:t>7</w:t>
            </w:r>
            <w:r>
              <w:rPr>
                <w:noProof/>
                <w:webHidden/>
              </w:rPr>
              <w:fldChar w:fldCharType="end"/>
            </w:r>
          </w:hyperlink>
        </w:p>
        <w:p w14:paraId="46CE620D" w14:textId="48119807" w:rsidR="00260DE5" w:rsidRDefault="00260DE5">
          <w:pPr>
            <w:pStyle w:val="TOC1"/>
            <w:tabs>
              <w:tab w:val="right" w:leader="dot" w:pos="9016"/>
            </w:tabs>
            <w:rPr>
              <w:noProof/>
            </w:rPr>
          </w:pPr>
          <w:hyperlink w:anchor="_Toc196772935" w:history="1">
            <w:r w:rsidRPr="007F72E5">
              <w:rPr>
                <w:rStyle w:val="Hyperlink"/>
                <w:noProof/>
              </w:rPr>
              <w:t>Limitations and Challenges</w:t>
            </w:r>
            <w:r>
              <w:rPr>
                <w:noProof/>
                <w:webHidden/>
              </w:rPr>
              <w:tab/>
            </w:r>
            <w:r>
              <w:rPr>
                <w:noProof/>
                <w:webHidden/>
              </w:rPr>
              <w:fldChar w:fldCharType="begin"/>
            </w:r>
            <w:r>
              <w:rPr>
                <w:noProof/>
                <w:webHidden/>
              </w:rPr>
              <w:instrText xml:space="preserve"> PAGEREF _Toc196772935 \h </w:instrText>
            </w:r>
            <w:r>
              <w:rPr>
                <w:noProof/>
                <w:webHidden/>
              </w:rPr>
            </w:r>
            <w:r>
              <w:rPr>
                <w:noProof/>
                <w:webHidden/>
              </w:rPr>
              <w:fldChar w:fldCharType="separate"/>
            </w:r>
            <w:r>
              <w:rPr>
                <w:noProof/>
                <w:webHidden/>
              </w:rPr>
              <w:t>7</w:t>
            </w:r>
            <w:r>
              <w:rPr>
                <w:noProof/>
                <w:webHidden/>
              </w:rPr>
              <w:fldChar w:fldCharType="end"/>
            </w:r>
          </w:hyperlink>
        </w:p>
        <w:p w14:paraId="769477F2" w14:textId="16D889F3" w:rsidR="00260DE5" w:rsidRDefault="00260DE5">
          <w:pPr>
            <w:pStyle w:val="TOC1"/>
            <w:tabs>
              <w:tab w:val="right" w:leader="dot" w:pos="9016"/>
            </w:tabs>
            <w:rPr>
              <w:noProof/>
            </w:rPr>
          </w:pPr>
          <w:hyperlink w:anchor="_Toc196772936" w:history="1">
            <w:r w:rsidRPr="007F72E5">
              <w:rPr>
                <w:rStyle w:val="Hyperlink"/>
                <w:noProof/>
              </w:rPr>
              <w:t>Conclusion</w:t>
            </w:r>
            <w:r>
              <w:rPr>
                <w:noProof/>
                <w:webHidden/>
              </w:rPr>
              <w:tab/>
            </w:r>
            <w:r>
              <w:rPr>
                <w:noProof/>
                <w:webHidden/>
              </w:rPr>
              <w:fldChar w:fldCharType="begin"/>
            </w:r>
            <w:r>
              <w:rPr>
                <w:noProof/>
                <w:webHidden/>
              </w:rPr>
              <w:instrText xml:space="preserve"> PAGEREF _Toc196772936 \h </w:instrText>
            </w:r>
            <w:r>
              <w:rPr>
                <w:noProof/>
                <w:webHidden/>
              </w:rPr>
            </w:r>
            <w:r>
              <w:rPr>
                <w:noProof/>
                <w:webHidden/>
              </w:rPr>
              <w:fldChar w:fldCharType="separate"/>
            </w:r>
            <w:r>
              <w:rPr>
                <w:noProof/>
                <w:webHidden/>
              </w:rPr>
              <w:t>7</w:t>
            </w:r>
            <w:r>
              <w:rPr>
                <w:noProof/>
                <w:webHidden/>
              </w:rPr>
              <w:fldChar w:fldCharType="end"/>
            </w:r>
          </w:hyperlink>
        </w:p>
        <w:p w14:paraId="38CA6CFC" w14:textId="2F4748E3" w:rsidR="00260DE5" w:rsidRDefault="00260DE5">
          <w:pPr>
            <w:pStyle w:val="TOC1"/>
            <w:tabs>
              <w:tab w:val="right" w:leader="dot" w:pos="9016"/>
            </w:tabs>
            <w:rPr>
              <w:noProof/>
            </w:rPr>
          </w:pPr>
          <w:hyperlink w:anchor="_Toc196772937" w:history="1">
            <w:r w:rsidRPr="007F72E5">
              <w:rPr>
                <w:rStyle w:val="Hyperlink"/>
                <w:noProof/>
              </w:rPr>
              <w:t>References</w:t>
            </w:r>
            <w:r>
              <w:rPr>
                <w:noProof/>
                <w:webHidden/>
              </w:rPr>
              <w:tab/>
            </w:r>
            <w:r>
              <w:rPr>
                <w:noProof/>
                <w:webHidden/>
              </w:rPr>
              <w:fldChar w:fldCharType="begin"/>
            </w:r>
            <w:r>
              <w:rPr>
                <w:noProof/>
                <w:webHidden/>
              </w:rPr>
              <w:instrText xml:space="preserve"> PAGEREF _Toc196772937 \h </w:instrText>
            </w:r>
            <w:r>
              <w:rPr>
                <w:noProof/>
                <w:webHidden/>
              </w:rPr>
            </w:r>
            <w:r>
              <w:rPr>
                <w:noProof/>
                <w:webHidden/>
              </w:rPr>
              <w:fldChar w:fldCharType="separate"/>
            </w:r>
            <w:r>
              <w:rPr>
                <w:noProof/>
                <w:webHidden/>
              </w:rPr>
              <w:t>8</w:t>
            </w:r>
            <w:r>
              <w:rPr>
                <w:noProof/>
                <w:webHidden/>
              </w:rPr>
              <w:fldChar w:fldCharType="end"/>
            </w:r>
          </w:hyperlink>
        </w:p>
        <w:p w14:paraId="4A6557AA" w14:textId="5CC3FB23" w:rsidR="00260DE5" w:rsidRDefault="00260DE5">
          <w:r>
            <w:rPr>
              <w:b/>
              <w:bCs/>
            </w:rPr>
            <w:fldChar w:fldCharType="end"/>
          </w:r>
        </w:p>
      </w:sdtContent>
    </w:sdt>
    <w:p w14:paraId="384B0436" w14:textId="77777777" w:rsidR="00E56560" w:rsidRDefault="00E56560" w:rsidP="00C77350">
      <w:pPr>
        <w:rPr>
          <w:rFonts w:ascii="Arial" w:hAnsi="Arial" w:cs="Arial"/>
          <w:b/>
          <w:bCs/>
          <w:color w:val="000000" w:themeColor="text1"/>
        </w:rPr>
      </w:pPr>
    </w:p>
    <w:p w14:paraId="1C5D4212" w14:textId="77777777" w:rsidR="00E56560" w:rsidRDefault="00E56560" w:rsidP="00C77350">
      <w:pPr>
        <w:rPr>
          <w:rFonts w:ascii="Arial" w:hAnsi="Arial" w:cs="Arial"/>
          <w:b/>
          <w:bCs/>
          <w:color w:val="000000" w:themeColor="text1"/>
        </w:rPr>
      </w:pPr>
    </w:p>
    <w:p w14:paraId="15BF2B00" w14:textId="77777777" w:rsidR="00E56560" w:rsidRDefault="00E56560" w:rsidP="00C77350">
      <w:pPr>
        <w:rPr>
          <w:rFonts w:ascii="Arial" w:hAnsi="Arial" w:cs="Arial"/>
          <w:b/>
          <w:bCs/>
          <w:color w:val="000000" w:themeColor="text1"/>
        </w:rPr>
      </w:pPr>
    </w:p>
    <w:p w14:paraId="1B768BE2" w14:textId="77777777" w:rsidR="00E56560" w:rsidRDefault="00E56560" w:rsidP="00C77350">
      <w:pPr>
        <w:rPr>
          <w:rFonts w:ascii="Arial" w:hAnsi="Arial" w:cs="Arial"/>
          <w:b/>
          <w:bCs/>
          <w:color w:val="000000" w:themeColor="text1"/>
        </w:rPr>
      </w:pPr>
    </w:p>
    <w:p w14:paraId="31620B9E" w14:textId="77777777" w:rsidR="00E56560" w:rsidRDefault="00E56560" w:rsidP="00C77350">
      <w:pPr>
        <w:rPr>
          <w:rFonts w:ascii="Arial" w:hAnsi="Arial" w:cs="Arial"/>
          <w:b/>
          <w:bCs/>
          <w:color w:val="000000" w:themeColor="text1"/>
        </w:rPr>
      </w:pPr>
    </w:p>
    <w:p w14:paraId="3C14F6A8" w14:textId="77777777" w:rsidR="00E56560" w:rsidRDefault="00E56560" w:rsidP="00C77350">
      <w:pPr>
        <w:rPr>
          <w:rFonts w:ascii="Arial" w:hAnsi="Arial" w:cs="Arial"/>
          <w:b/>
          <w:bCs/>
          <w:color w:val="000000" w:themeColor="text1"/>
        </w:rPr>
      </w:pPr>
    </w:p>
    <w:p w14:paraId="4E23631B" w14:textId="77777777" w:rsidR="00E56560" w:rsidRDefault="00E56560" w:rsidP="00C77350">
      <w:pPr>
        <w:rPr>
          <w:rFonts w:ascii="Arial" w:hAnsi="Arial" w:cs="Arial"/>
          <w:b/>
          <w:bCs/>
          <w:color w:val="000000" w:themeColor="text1"/>
        </w:rPr>
      </w:pPr>
    </w:p>
    <w:p w14:paraId="477A513F" w14:textId="77777777" w:rsidR="00E56560" w:rsidRDefault="00E56560" w:rsidP="00C77350">
      <w:pPr>
        <w:rPr>
          <w:rFonts w:ascii="Arial" w:hAnsi="Arial" w:cs="Arial"/>
          <w:b/>
          <w:bCs/>
          <w:color w:val="000000" w:themeColor="text1"/>
        </w:rPr>
      </w:pPr>
    </w:p>
    <w:p w14:paraId="1D0B8CA2" w14:textId="77777777" w:rsidR="00E56560" w:rsidRDefault="00E56560" w:rsidP="00C77350">
      <w:pPr>
        <w:rPr>
          <w:rFonts w:ascii="Arial" w:hAnsi="Arial" w:cs="Arial"/>
          <w:b/>
          <w:bCs/>
          <w:color w:val="000000" w:themeColor="text1"/>
        </w:rPr>
      </w:pPr>
    </w:p>
    <w:p w14:paraId="3EDA31A0" w14:textId="77777777" w:rsidR="00E56560" w:rsidRDefault="00E56560" w:rsidP="00C77350">
      <w:pPr>
        <w:rPr>
          <w:rFonts w:ascii="Arial" w:hAnsi="Arial" w:cs="Arial"/>
          <w:b/>
          <w:bCs/>
          <w:color w:val="000000" w:themeColor="text1"/>
        </w:rPr>
      </w:pPr>
    </w:p>
    <w:p w14:paraId="6CDADB7A" w14:textId="77777777" w:rsidR="00E56560" w:rsidRDefault="00E56560" w:rsidP="00C77350">
      <w:pPr>
        <w:rPr>
          <w:rFonts w:ascii="Arial" w:hAnsi="Arial" w:cs="Arial"/>
          <w:b/>
          <w:bCs/>
          <w:color w:val="000000" w:themeColor="text1"/>
        </w:rPr>
      </w:pPr>
    </w:p>
    <w:p w14:paraId="0AE99F0C" w14:textId="77777777" w:rsidR="00E56560" w:rsidRDefault="00E56560" w:rsidP="00C77350">
      <w:pPr>
        <w:rPr>
          <w:rFonts w:ascii="Arial" w:hAnsi="Arial" w:cs="Arial"/>
          <w:b/>
          <w:bCs/>
          <w:color w:val="000000" w:themeColor="text1"/>
        </w:rPr>
      </w:pPr>
    </w:p>
    <w:p w14:paraId="44E4E8DA" w14:textId="77777777" w:rsidR="00E56560" w:rsidRDefault="00E56560" w:rsidP="00C77350">
      <w:pPr>
        <w:rPr>
          <w:rFonts w:ascii="Arial" w:hAnsi="Arial" w:cs="Arial"/>
          <w:b/>
          <w:bCs/>
          <w:color w:val="000000" w:themeColor="text1"/>
        </w:rPr>
      </w:pPr>
    </w:p>
    <w:p w14:paraId="6AD08A04" w14:textId="77777777" w:rsidR="00E56560" w:rsidRDefault="00E56560" w:rsidP="00C77350">
      <w:pPr>
        <w:rPr>
          <w:rFonts w:ascii="Arial" w:hAnsi="Arial" w:cs="Arial"/>
          <w:b/>
          <w:bCs/>
          <w:color w:val="000000" w:themeColor="text1"/>
        </w:rPr>
      </w:pPr>
    </w:p>
    <w:p w14:paraId="3DA18B65" w14:textId="77777777" w:rsidR="00E56560" w:rsidRDefault="00E56560" w:rsidP="00C77350">
      <w:pPr>
        <w:rPr>
          <w:rFonts w:ascii="Arial" w:hAnsi="Arial" w:cs="Arial"/>
          <w:b/>
          <w:bCs/>
          <w:color w:val="000000" w:themeColor="text1"/>
        </w:rPr>
      </w:pPr>
    </w:p>
    <w:p w14:paraId="79F1ED83" w14:textId="77777777" w:rsidR="00E56560" w:rsidRDefault="00E56560" w:rsidP="00C77350">
      <w:pPr>
        <w:rPr>
          <w:rFonts w:ascii="Arial" w:hAnsi="Arial" w:cs="Arial"/>
          <w:b/>
          <w:bCs/>
          <w:color w:val="000000" w:themeColor="text1"/>
        </w:rPr>
      </w:pPr>
    </w:p>
    <w:p w14:paraId="7416CF93" w14:textId="77777777" w:rsidR="00260DE5" w:rsidRDefault="00260DE5" w:rsidP="00C77350">
      <w:pPr>
        <w:rPr>
          <w:rFonts w:ascii="Arial" w:hAnsi="Arial" w:cs="Arial"/>
          <w:b/>
          <w:bCs/>
          <w:color w:val="000000" w:themeColor="text1"/>
        </w:rPr>
      </w:pPr>
    </w:p>
    <w:p w14:paraId="7DC4E974" w14:textId="77777777" w:rsidR="00260DE5" w:rsidRDefault="00260DE5" w:rsidP="00C77350">
      <w:pPr>
        <w:rPr>
          <w:rFonts w:ascii="Arial" w:hAnsi="Arial" w:cs="Arial"/>
          <w:b/>
          <w:bCs/>
          <w:color w:val="000000" w:themeColor="text1"/>
        </w:rPr>
      </w:pPr>
    </w:p>
    <w:p w14:paraId="345A3B1E" w14:textId="1B65BB70" w:rsidR="00C77350" w:rsidRPr="009879CF" w:rsidRDefault="00C77350" w:rsidP="00E76ED9">
      <w:pPr>
        <w:pStyle w:val="Heading1"/>
      </w:pPr>
      <w:bookmarkStart w:id="0" w:name="_Toc196772928"/>
      <w:r w:rsidRPr="009879CF">
        <w:lastRenderedPageBreak/>
        <w:t>Introduction</w:t>
      </w:r>
      <w:bookmarkEnd w:id="0"/>
    </w:p>
    <w:p w14:paraId="049ABF59" w14:textId="33742681" w:rsidR="00C77350" w:rsidRPr="009879CF" w:rsidRDefault="00C77350" w:rsidP="00C77350">
      <w:pPr>
        <w:rPr>
          <w:rFonts w:ascii="Arial" w:hAnsi="Arial" w:cs="Arial"/>
          <w:color w:val="000000" w:themeColor="text1"/>
        </w:rPr>
      </w:pPr>
      <w:r w:rsidRPr="009879CF">
        <w:rPr>
          <w:rFonts w:ascii="Arial" w:hAnsi="Arial" w:cs="Arial"/>
          <w:color w:val="000000" w:themeColor="text1"/>
        </w:rPr>
        <w:t xml:space="preserve">The Swansea Civic Centre, constructed between 1974 and 1984, stands as a </w:t>
      </w:r>
      <w:r w:rsidR="00F522CF" w:rsidRPr="009879CF">
        <w:rPr>
          <w:rFonts w:ascii="Arial" w:hAnsi="Arial" w:cs="Arial"/>
          <w:color w:val="000000" w:themeColor="text1"/>
        </w:rPr>
        <w:t>great</w:t>
      </w:r>
      <w:r w:rsidRPr="009879CF">
        <w:rPr>
          <w:rFonts w:ascii="Arial" w:hAnsi="Arial" w:cs="Arial"/>
          <w:color w:val="000000" w:themeColor="text1"/>
        </w:rPr>
        <w:t xml:space="preserve"> example of late 20th-century Brutalist civic architecture, situated </w:t>
      </w:r>
      <w:r w:rsidR="00F522CF" w:rsidRPr="009879CF">
        <w:rPr>
          <w:rFonts w:ascii="Arial" w:hAnsi="Arial" w:cs="Arial"/>
          <w:color w:val="000000" w:themeColor="text1"/>
        </w:rPr>
        <w:t>right</w:t>
      </w:r>
      <w:r w:rsidRPr="009879CF">
        <w:rPr>
          <w:rFonts w:ascii="Arial" w:hAnsi="Arial" w:cs="Arial"/>
          <w:color w:val="000000" w:themeColor="text1"/>
        </w:rPr>
        <w:t xml:space="preserve"> on Swansea’s seafront. Designed by the West Glamorgan County Architects Department under J. Webb with Charles W. Quick as project architect, it served as the </w:t>
      </w:r>
      <w:r w:rsidR="005218DF" w:rsidRPr="009879CF">
        <w:rPr>
          <w:rFonts w:ascii="Arial" w:hAnsi="Arial" w:cs="Arial"/>
          <w:color w:val="000000" w:themeColor="text1"/>
        </w:rPr>
        <w:t>main building</w:t>
      </w:r>
      <w:r w:rsidRPr="009879CF">
        <w:rPr>
          <w:rFonts w:ascii="Arial" w:hAnsi="Arial" w:cs="Arial"/>
          <w:color w:val="000000" w:themeColor="text1"/>
        </w:rPr>
        <w:t xml:space="preserve"> for West Glamorgan County Council and later transitioned to Swansea Council </w:t>
      </w:r>
      <w:r w:rsidR="005218DF" w:rsidRPr="009879CF">
        <w:rPr>
          <w:rFonts w:ascii="Arial" w:hAnsi="Arial" w:cs="Arial"/>
          <w:color w:val="000000" w:themeColor="text1"/>
        </w:rPr>
        <w:t xml:space="preserve">after </w:t>
      </w:r>
      <w:r w:rsidRPr="009879CF">
        <w:rPr>
          <w:rFonts w:ascii="Arial" w:hAnsi="Arial" w:cs="Arial"/>
          <w:color w:val="000000" w:themeColor="text1"/>
        </w:rPr>
        <w:t xml:space="preserve">1996. The structure, faced with white flint aggregate panels </w:t>
      </w:r>
      <w:r w:rsidR="005218DF" w:rsidRPr="009879CF">
        <w:rPr>
          <w:rFonts w:ascii="Arial" w:hAnsi="Arial" w:cs="Arial"/>
          <w:color w:val="000000" w:themeColor="text1"/>
        </w:rPr>
        <w:t>separated</w:t>
      </w:r>
      <w:r w:rsidRPr="009879CF">
        <w:rPr>
          <w:rFonts w:ascii="Arial" w:hAnsi="Arial" w:cs="Arial"/>
          <w:color w:val="000000" w:themeColor="text1"/>
        </w:rPr>
        <w:t xml:space="preserve"> by long bands of glazing, was conceived to embody dignity and civic presence without overpowering the coastal landscape. Beyond its administrative functions, the building housed Swansea Central Library, the West Glamorgan Archive Service, and various public amenities. Its architectural significance lies in its </w:t>
      </w:r>
      <w:r w:rsidR="007B78FB" w:rsidRPr="009879CF">
        <w:rPr>
          <w:rFonts w:ascii="Arial" w:hAnsi="Arial" w:cs="Arial"/>
          <w:color w:val="000000" w:themeColor="text1"/>
        </w:rPr>
        <w:t>repres</w:t>
      </w:r>
      <w:r w:rsidR="00D03B13" w:rsidRPr="009879CF">
        <w:rPr>
          <w:rFonts w:ascii="Arial" w:hAnsi="Arial" w:cs="Arial"/>
          <w:color w:val="000000" w:themeColor="text1"/>
        </w:rPr>
        <w:t>entation</w:t>
      </w:r>
      <w:r w:rsidRPr="009879CF">
        <w:rPr>
          <w:rFonts w:ascii="Arial" w:hAnsi="Arial" w:cs="Arial"/>
          <w:color w:val="000000" w:themeColor="text1"/>
        </w:rPr>
        <w:t xml:space="preserve"> of civic Brutalism in Wales</w:t>
      </w:r>
      <w:r w:rsidR="00D03B13" w:rsidRPr="009879CF">
        <w:rPr>
          <w:rFonts w:ascii="Arial" w:hAnsi="Arial" w:cs="Arial"/>
          <w:color w:val="000000" w:themeColor="text1"/>
        </w:rPr>
        <w:t xml:space="preserve"> at the time</w:t>
      </w:r>
      <w:r w:rsidRPr="009879CF">
        <w:rPr>
          <w:rFonts w:ascii="Arial" w:hAnsi="Arial" w:cs="Arial"/>
          <w:color w:val="000000" w:themeColor="text1"/>
        </w:rPr>
        <w:t>, representing a clear period of public sector optimism and investmen</w:t>
      </w:r>
      <w:r w:rsidR="00F9297F" w:rsidRPr="009879CF">
        <w:rPr>
          <w:rFonts w:ascii="Arial" w:hAnsi="Arial" w:cs="Arial"/>
          <w:color w:val="000000" w:themeColor="text1"/>
        </w:rPr>
        <w:t>t</w:t>
      </w:r>
      <w:r w:rsidRPr="009879CF">
        <w:rPr>
          <w:rFonts w:ascii="Arial" w:hAnsi="Arial" w:cs="Arial"/>
          <w:color w:val="000000" w:themeColor="text1"/>
        </w:rPr>
        <w:t>. Now, with changing urban needs, it presents a vital opportunity for sustainable adaptive reuse, aligning with Swansea’s broader regeneration strategy (</w:t>
      </w:r>
      <w:proofErr w:type="spellStart"/>
      <w:r w:rsidR="000A2960" w:rsidRPr="009879CF">
        <w:rPr>
          <w:rFonts w:ascii="Arial" w:hAnsi="Arial" w:cs="Arial"/>
          <w:color w:val="000000" w:themeColor="text1"/>
        </w:rPr>
        <w:t>coflein</w:t>
      </w:r>
      <w:proofErr w:type="spellEnd"/>
      <w:r w:rsidRPr="009879CF">
        <w:rPr>
          <w:rFonts w:ascii="Arial" w:hAnsi="Arial" w:cs="Arial"/>
          <w:color w:val="000000" w:themeColor="text1"/>
        </w:rPr>
        <w:t>, 202</w:t>
      </w:r>
      <w:r w:rsidR="000A2960" w:rsidRPr="009879CF">
        <w:rPr>
          <w:rFonts w:ascii="Arial" w:hAnsi="Arial" w:cs="Arial"/>
          <w:color w:val="000000" w:themeColor="text1"/>
        </w:rPr>
        <w:t>1</w:t>
      </w:r>
      <w:r w:rsidRPr="009879CF">
        <w:rPr>
          <w:rFonts w:ascii="Arial" w:hAnsi="Arial" w:cs="Arial"/>
          <w:color w:val="000000" w:themeColor="text1"/>
        </w:rPr>
        <w:t>).</w:t>
      </w:r>
    </w:p>
    <w:p w14:paraId="3FAB7DD1" w14:textId="623C9EBB" w:rsidR="00C77350" w:rsidRPr="009879CF" w:rsidRDefault="005E5652" w:rsidP="00E76ED9">
      <w:pPr>
        <w:pStyle w:val="Heading1"/>
      </w:pPr>
      <w:bookmarkStart w:id="1" w:name="_Toc196772929"/>
      <w:r w:rsidRPr="009879CF">
        <w:t>B</w:t>
      </w:r>
      <w:r w:rsidR="00A9338F" w:rsidRPr="009879CF">
        <w:t>uild</w:t>
      </w:r>
      <w:r w:rsidRPr="009879CF">
        <w:t xml:space="preserve">ings </w:t>
      </w:r>
      <w:r w:rsidR="00C77350" w:rsidRPr="009879CF">
        <w:t xml:space="preserve">Background and Existing </w:t>
      </w:r>
      <w:r w:rsidRPr="009879CF">
        <w:t xml:space="preserve">building </w:t>
      </w:r>
      <w:r w:rsidR="00C77350" w:rsidRPr="009879CF">
        <w:t>Conditions</w:t>
      </w:r>
      <w:bookmarkEnd w:id="1"/>
    </w:p>
    <w:p w14:paraId="31069584" w14:textId="63D15D1D" w:rsidR="00C77350" w:rsidRPr="009879CF" w:rsidRDefault="00C77350" w:rsidP="00C77350">
      <w:pPr>
        <w:rPr>
          <w:rFonts w:ascii="Arial" w:hAnsi="Arial" w:cs="Arial"/>
          <w:color w:val="000000" w:themeColor="text1"/>
        </w:rPr>
      </w:pPr>
      <w:r w:rsidRPr="009879CF">
        <w:rPr>
          <w:rFonts w:ascii="Arial" w:hAnsi="Arial" w:cs="Arial"/>
          <w:color w:val="000000" w:themeColor="text1"/>
        </w:rPr>
        <w:t xml:space="preserve">The Swansea Civic Centre was designed during a period of optimism regarding civic architecture, with Brutalist design language conveying strength, stability, and modernity. The use of robust concrete frames and white flint aggregate </w:t>
      </w:r>
      <w:r w:rsidR="00206893" w:rsidRPr="009879CF">
        <w:rPr>
          <w:rFonts w:ascii="Arial" w:hAnsi="Arial" w:cs="Arial"/>
          <w:color w:val="000000" w:themeColor="text1"/>
        </w:rPr>
        <w:t xml:space="preserve">cladding </w:t>
      </w:r>
      <w:r w:rsidRPr="009879CF">
        <w:rPr>
          <w:rFonts w:ascii="Arial" w:hAnsi="Arial" w:cs="Arial"/>
          <w:color w:val="000000" w:themeColor="text1"/>
        </w:rPr>
        <w:t xml:space="preserve">panels reflected a move towards durable, monumental public buildings. Internally, its open-plan floors </w:t>
      </w:r>
      <w:r w:rsidR="007E627F" w:rsidRPr="009879CF">
        <w:rPr>
          <w:rFonts w:ascii="Arial" w:hAnsi="Arial" w:cs="Arial"/>
          <w:color w:val="000000" w:themeColor="text1"/>
        </w:rPr>
        <w:t>helped</w:t>
      </w:r>
      <w:r w:rsidRPr="009879CF">
        <w:rPr>
          <w:rFonts w:ascii="Arial" w:hAnsi="Arial" w:cs="Arial"/>
          <w:color w:val="000000" w:themeColor="text1"/>
        </w:rPr>
        <w:t xml:space="preserve"> administrative efficiency. The building also historically offered vital public services including a library, archive service, and various community contact centres. However, with the evolution of working practices and public expectations, the Centre's large, energy-inefficient spaces, poor natural ventilation, and outdated services no longer meet contemporary standards for building performance and user experience </w:t>
      </w:r>
      <w:r w:rsidR="006D6C5D" w:rsidRPr="009879CF">
        <w:rPr>
          <w:rFonts w:ascii="Arial" w:hAnsi="Arial" w:cs="Arial"/>
          <w:color w:val="000000" w:themeColor="text1"/>
        </w:rPr>
        <w:t>(</w:t>
      </w:r>
      <w:proofErr w:type="spellStart"/>
      <w:r w:rsidR="006D6C5D" w:rsidRPr="009879CF">
        <w:rPr>
          <w:rFonts w:ascii="Arial" w:hAnsi="Arial" w:cs="Arial"/>
          <w:color w:val="000000" w:themeColor="text1"/>
        </w:rPr>
        <w:t>cofl</w:t>
      </w:r>
      <w:r w:rsidR="00302E0E" w:rsidRPr="009879CF">
        <w:rPr>
          <w:rFonts w:ascii="Arial" w:hAnsi="Arial" w:cs="Arial"/>
          <w:color w:val="000000" w:themeColor="text1"/>
        </w:rPr>
        <w:t>ein</w:t>
      </w:r>
      <w:proofErr w:type="spellEnd"/>
      <w:r w:rsidR="00302E0E" w:rsidRPr="009879CF">
        <w:rPr>
          <w:rFonts w:ascii="Arial" w:hAnsi="Arial" w:cs="Arial"/>
          <w:color w:val="000000" w:themeColor="text1"/>
        </w:rPr>
        <w:t>, 2021)</w:t>
      </w:r>
      <w:r w:rsidR="00CF0828" w:rsidRPr="009879CF">
        <w:rPr>
          <w:rFonts w:ascii="Arial" w:hAnsi="Arial" w:cs="Arial"/>
          <w:color w:val="000000" w:themeColor="text1"/>
        </w:rPr>
        <w:t xml:space="preserve"> </w:t>
      </w:r>
    </w:p>
    <w:p w14:paraId="64A2B394" w14:textId="36EB65B7" w:rsidR="00C77350" w:rsidRPr="009879CF" w:rsidRDefault="00C77350" w:rsidP="00C77350">
      <w:pPr>
        <w:rPr>
          <w:rFonts w:ascii="Arial" w:hAnsi="Arial" w:cs="Arial"/>
          <w:color w:val="000000" w:themeColor="text1"/>
        </w:rPr>
      </w:pPr>
      <w:r w:rsidRPr="009879CF">
        <w:rPr>
          <w:rFonts w:ascii="Arial" w:hAnsi="Arial" w:cs="Arial"/>
          <w:color w:val="000000" w:themeColor="text1"/>
        </w:rPr>
        <w:t>The building structure remains</w:t>
      </w:r>
      <w:r w:rsidR="00545006" w:rsidRPr="009879CF">
        <w:rPr>
          <w:rFonts w:ascii="Arial" w:hAnsi="Arial" w:cs="Arial"/>
          <w:color w:val="000000" w:themeColor="text1"/>
        </w:rPr>
        <w:t xml:space="preserve"> structurally</w:t>
      </w:r>
      <w:r w:rsidRPr="009879CF">
        <w:rPr>
          <w:rFonts w:ascii="Arial" w:hAnsi="Arial" w:cs="Arial"/>
          <w:color w:val="000000" w:themeColor="text1"/>
        </w:rPr>
        <w:t xml:space="preserve"> sound, </w:t>
      </w:r>
      <w:r w:rsidR="001C23BD" w:rsidRPr="009879CF">
        <w:rPr>
          <w:rFonts w:ascii="Arial" w:hAnsi="Arial" w:cs="Arial"/>
          <w:color w:val="000000" w:themeColor="text1"/>
        </w:rPr>
        <w:t>making</w:t>
      </w:r>
      <w:r w:rsidRPr="009879CF">
        <w:rPr>
          <w:rFonts w:ascii="Arial" w:hAnsi="Arial" w:cs="Arial"/>
          <w:color w:val="000000" w:themeColor="text1"/>
        </w:rPr>
        <w:t xml:space="preserve"> a strong bas</w:t>
      </w:r>
      <w:r w:rsidR="00545006" w:rsidRPr="009879CF">
        <w:rPr>
          <w:rFonts w:ascii="Arial" w:hAnsi="Arial" w:cs="Arial"/>
          <w:color w:val="000000" w:themeColor="text1"/>
        </w:rPr>
        <w:t>e</w:t>
      </w:r>
      <w:r w:rsidRPr="009879CF">
        <w:rPr>
          <w:rFonts w:ascii="Arial" w:hAnsi="Arial" w:cs="Arial"/>
          <w:color w:val="000000" w:themeColor="text1"/>
        </w:rPr>
        <w:t xml:space="preserve"> for</w:t>
      </w:r>
      <w:r w:rsidR="00545006" w:rsidRPr="009879CF">
        <w:rPr>
          <w:rFonts w:ascii="Arial" w:hAnsi="Arial" w:cs="Arial"/>
          <w:color w:val="000000" w:themeColor="text1"/>
        </w:rPr>
        <w:t xml:space="preserve"> a</w:t>
      </w:r>
      <w:r w:rsidRPr="009879CF">
        <w:rPr>
          <w:rFonts w:ascii="Arial" w:hAnsi="Arial" w:cs="Arial"/>
          <w:color w:val="000000" w:themeColor="text1"/>
        </w:rPr>
        <w:t xml:space="preserve"> re</w:t>
      </w:r>
      <w:r w:rsidR="00545006" w:rsidRPr="009879CF">
        <w:rPr>
          <w:rFonts w:ascii="Arial" w:hAnsi="Arial" w:cs="Arial"/>
          <w:color w:val="000000" w:themeColor="text1"/>
        </w:rPr>
        <w:t>furb</w:t>
      </w:r>
      <w:r w:rsidR="00294548" w:rsidRPr="009879CF">
        <w:rPr>
          <w:rFonts w:ascii="Arial" w:hAnsi="Arial" w:cs="Arial"/>
          <w:color w:val="000000" w:themeColor="text1"/>
        </w:rPr>
        <w:t>.</w:t>
      </w:r>
      <w:r w:rsidR="00F65D0C" w:rsidRPr="009879CF">
        <w:rPr>
          <w:rFonts w:ascii="Arial" w:hAnsi="Arial" w:cs="Arial"/>
          <w:color w:val="000000" w:themeColor="text1"/>
        </w:rPr>
        <w:t xml:space="preserve"> </w:t>
      </w:r>
      <w:r w:rsidRPr="009879CF">
        <w:rPr>
          <w:rFonts w:ascii="Arial" w:hAnsi="Arial" w:cs="Arial"/>
          <w:color w:val="000000" w:themeColor="text1"/>
        </w:rPr>
        <w:t xml:space="preserve">Yet the current facade </w:t>
      </w:r>
      <w:r w:rsidR="00C336DD" w:rsidRPr="009879CF">
        <w:rPr>
          <w:rFonts w:ascii="Arial" w:hAnsi="Arial" w:cs="Arial"/>
          <w:color w:val="000000" w:themeColor="text1"/>
        </w:rPr>
        <w:t>which Richard Porch talks about in his article</w:t>
      </w:r>
      <w:r w:rsidR="00394CF8" w:rsidRPr="009879CF">
        <w:rPr>
          <w:rFonts w:ascii="Arial" w:hAnsi="Arial" w:cs="Arial"/>
          <w:color w:val="000000" w:themeColor="text1"/>
        </w:rPr>
        <w:t xml:space="preserve"> “The 'arms' are faced in 1,800 pre-cast concrete panels made from an exposed aggregate finish of calcined flint”</w:t>
      </w:r>
      <w:r w:rsidR="00252594" w:rsidRPr="009879CF">
        <w:rPr>
          <w:rFonts w:ascii="Arial" w:hAnsi="Arial" w:cs="Arial"/>
          <w:color w:val="000000" w:themeColor="text1"/>
        </w:rPr>
        <w:t xml:space="preserve"> </w:t>
      </w:r>
      <w:r w:rsidR="0023285A" w:rsidRPr="009879CF">
        <w:rPr>
          <w:rFonts w:ascii="Arial" w:hAnsi="Arial" w:cs="Arial"/>
          <w:color w:val="000000" w:themeColor="text1"/>
        </w:rPr>
        <w:t xml:space="preserve">would </w:t>
      </w:r>
      <w:r w:rsidR="00252594" w:rsidRPr="009879CF">
        <w:rPr>
          <w:rFonts w:ascii="Arial" w:hAnsi="Arial" w:cs="Arial"/>
          <w:color w:val="000000" w:themeColor="text1"/>
        </w:rPr>
        <w:t>probably</w:t>
      </w:r>
      <w:r w:rsidR="001276C2" w:rsidRPr="009879CF">
        <w:rPr>
          <w:rFonts w:ascii="Arial" w:hAnsi="Arial" w:cs="Arial"/>
          <w:color w:val="000000" w:themeColor="text1"/>
        </w:rPr>
        <w:t xml:space="preserve"> </w:t>
      </w:r>
      <w:r w:rsidR="007E076B" w:rsidRPr="009879CF">
        <w:rPr>
          <w:rFonts w:ascii="Arial" w:hAnsi="Arial" w:cs="Arial"/>
          <w:color w:val="000000" w:themeColor="text1"/>
        </w:rPr>
        <w:t>fail</w:t>
      </w:r>
      <w:r w:rsidRPr="009879CF">
        <w:rPr>
          <w:rFonts w:ascii="Arial" w:hAnsi="Arial" w:cs="Arial"/>
          <w:color w:val="000000" w:themeColor="text1"/>
        </w:rPr>
        <w:t xml:space="preserve"> in terms of thermal performance</w:t>
      </w:r>
      <w:r w:rsidR="007C230A" w:rsidRPr="009879CF">
        <w:rPr>
          <w:rFonts w:ascii="Arial" w:hAnsi="Arial" w:cs="Arial"/>
          <w:color w:val="000000" w:themeColor="text1"/>
        </w:rPr>
        <w:t xml:space="preserve"> as there is no mention of </w:t>
      </w:r>
      <w:r w:rsidR="00AA47B9" w:rsidRPr="009879CF">
        <w:rPr>
          <w:rFonts w:ascii="Arial" w:hAnsi="Arial" w:cs="Arial"/>
          <w:color w:val="000000" w:themeColor="text1"/>
        </w:rPr>
        <w:t>external insulation,</w:t>
      </w:r>
      <w:r w:rsidRPr="009879CF">
        <w:rPr>
          <w:rFonts w:ascii="Arial" w:hAnsi="Arial" w:cs="Arial"/>
          <w:color w:val="000000" w:themeColor="text1"/>
        </w:rPr>
        <w:t xml:space="preserve"> and airtightness</w:t>
      </w:r>
      <w:r w:rsidR="007C230A" w:rsidRPr="009879CF">
        <w:rPr>
          <w:rFonts w:ascii="Arial" w:hAnsi="Arial" w:cs="Arial"/>
          <w:color w:val="000000" w:themeColor="text1"/>
        </w:rPr>
        <w:t>,</w:t>
      </w:r>
      <w:r w:rsidRPr="009879CF">
        <w:rPr>
          <w:rFonts w:ascii="Arial" w:hAnsi="Arial" w:cs="Arial"/>
          <w:color w:val="000000" w:themeColor="text1"/>
        </w:rPr>
        <w:t xml:space="preserve"> and the service infrastructure</w:t>
      </w:r>
      <w:r w:rsidR="00B4417D" w:rsidRPr="009879CF">
        <w:rPr>
          <w:rFonts w:ascii="Arial" w:hAnsi="Arial" w:cs="Arial"/>
          <w:color w:val="000000" w:themeColor="text1"/>
        </w:rPr>
        <w:t xml:space="preserve"> like </w:t>
      </w:r>
      <w:r w:rsidR="004E17E7" w:rsidRPr="009879CF">
        <w:rPr>
          <w:rFonts w:ascii="Arial" w:hAnsi="Arial" w:cs="Arial"/>
          <w:color w:val="000000" w:themeColor="text1"/>
        </w:rPr>
        <w:t xml:space="preserve">heating, cooling, </w:t>
      </w:r>
      <w:r w:rsidR="00B4417D" w:rsidRPr="009879CF">
        <w:rPr>
          <w:rFonts w:ascii="Arial" w:hAnsi="Arial" w:cs="Arial"/>
          <w:color w:val="000000" w:themeColor="text1"/>
        </w:rPr>
        <w:t xml:space="preserve">ventilation </w:t>
      </w:r>
      <w:r w:rsidRPr="009879CF">
        <w:rPr>
          <w:rFonts w:ascii="Arial" w:hAnsi="Arial" w:cs="Arial"/>
          <w:color w:val="000000" w:themeColor="text1"/>
        </w:rPr>
        <w:t>and electrical systems</w:t>
      </w:r>
      <w:r w:rsidR="00545006" w:rsidRPr="009879CF">
        <w:rPr>
          <w:rFonts w:ascii="Arial" w:hAnsi="Arial" w:cs="Arial"/>
          <w:color w:val="000000" w:themeColor="text1"/>
        </w:rPr>
        <w:t xml:space="preserve">, </w:t>
      </w:r>
      <w:r w:rsidRPr="009879CF">
        <w:rPr>
          <w:rFonts w:ascii="Arial" w:hAnsi="Arial" w:cs="Arial"/>
          <w:color w:val="000000" w:themeColor="text1"/>
        </w:rPr>
        <w:t>are nearing the end of their life</w:t>
      </w:r>
      <w:r w:rsidR="00B4417D" w:rsidRPr="009879CF">
        <w:rPr>
          <w:rFonts w:ascii="Arial" w:hAnsi="Arial" w:cs="Arial"/>
          <w:color w:val="000000" w:themeColor="text1"/>
        </w:rPr>
        <w:t>span</w:t>
      </w:r>
      <w:r w:rsidRPr="009879CF">
        <w:rPr>
          <w:rFonts w:ascii="Arial" w:hAnsi="Arial" w:cs="Arial"/>
          <w:color w:val="000000" w:themeColor="text1"/>
        </w:rPr>
        <w:t>. These challenges create both complexity and opportunity in the refurbishment process.</w:t>
      </w:r>
      <w:r w:rsidR="006B23C3" w:rsidRPr="009879CF">
        <w:rPr>
          <w:rFonts w:ascii="Arial" w:hAnsi="Arial" w:cs="Arial"/>
          <w:color w:val="000000" w:themeColor="text1"/>
        </w:rPr>
        <w:t xml:space="preserve"> </w:t>
      </w:r>
      <w:r w:rsidR="00880259" w:rsidRPr="009879CF">
        <w:rPr>
          <w:rFonts w:ascii="Arial" w:hAnsi="Arial" w:cs="Arial"/>
          <w:color w:val="000000" w:themeColor="text1"/>
        </w:rPr>
        <w:t>Having these systems already in place ideal for refurbishments as there</w:t>
      </w:r>
      <w:r w:rsidR="000711C1" w:rsidRPr="009879CF">
        <w:rPr>
          <w:rFonts w:ascii="Arial" w:hAnsi="Arial" w:cs="Arial"/>
          <w:color w:val="000000" w:themeColor="text1"/>
        </w:rPr>
        <w:t xml:space="preserve"> will already be service routes mapped out </w:t>
      </w:r>
      <w:r w:rsidR="005B1686" w:rsidRPr="009879CF">
        <w:rPr>
          <w:rFonts w:ascii="Arial" w:hAnsi="Arial" w:cs="Arial"/>
          <w:color w:val="000000" w:themeColor="text1"/>
        </w:rPr>
        <w:t>across the building, when once stripped out can just be replaced with sleeker, more modern systems</w:t>
      </w:r>
      <w:r w:rsidR="00723AE1" w:rsidRPr="009879CF">
        <w:rPr>
          <w:rFonts w:ascii="Arial" w:hAnsi="Arial" w:cs="Arial"/>
          <w:color w:val="000000" w:themeColor="text1"/>
        </w:rPr>
        <w:t xml:space="preserve">, with minimum planning of new routes. </w:t>
      </w:r>
      <w:r w:rsidR="0023285A" w:rsidRPr="009879CF">
        <w:rPr>
          <w:rFonts w:ascii="Arial" w:hAnsi="Arial" w:cs="Arial"/>
          <w:color w:val="000000" w:themeColor="text1"/>
        </w:rPr>
        <w:t>(</w:t>
      </w:r>
      <w:proofErr w:type="spellStart"/>
      <w:r w:rsidR="0023285A" w:rsidRPr="009879CF">
        <w:rPr>
          <w:rFonts w:ascii="Arial" w:hAnsi="Arial" w:cs="Arial"/>
          <w:color w:val="000000" w:themeColor="text1"/>
        </w:rPr>
        <w:t>coflein</w:t>
      </w:r>
      <w:proofErr w:type="spellEnd"/>
      <w:r w:rsidR="0023285A" w:rsidRPr="009879CF">
        <w:rPr>
          <w:rFonts w:ascii="Arial" w:hAnsi="Arial" w:cs="Arial"/>
          <w:color w:val="000000" w:themeColor="text1"/>
        </w:rPr>
        <w:t xml:space="preserve">, 2021) </w:t>
      </w:r>
    </w:p>
    <w:p w14:paraId="68B7EDA8" w14:textId="03F7798E" w:rsidR="0023285A" w:rsidRDefault="0023285A" w:rsidP="00C77350">
      <w:pPr>
        <w:rPr>
          <w:rFonts w:ascii="Arial" w:hAnsi="Arial" w:cs="Arial"/>
          <w:color w:val="000000" w:themeColor="text1"/>
        </w:rPr>
      </w:pPr>
    </w:p>
    <w:p w14:paraId="1AB3E2D5" w14:textId="77777777" w:rsidR="009879CF" w:rsidRPr="009879CF" w:rsidRDefault="009879CF" w:rsidP="00C77350">
      <w:pPr>
        <w:rPr>
          <w:rFonts w:ascii="Arial" w:hAnsi="Arial" w:cs="Arial"/>
          <w:color w:val="000000" w:themeColor="text1"/>
        </w:rPr>
      </w:pPr>
    </w:p>
    <w:p w14:paraId="50D031AC" w14:textId="008E4390" w:rsidR="00C77350" w:rsidRPr="009879CF" w:rsidRDefault="00C77350" w:rsidP="00E76ED9">
      <w:pPr>
        <w:pStyle w:val="Heading1"/>
      </w:pPr>
      <w:bookmarkStart w:id="2" w:name="_Toc196772930"/>
      <w:r w:rsidRPr="009879CF">
        <w:lastRenderedPageBreak/>
        <w:t>Proposed Future Use</w:t>
      </w:r>
      <w:bookmarkEnd w:id="2"/>
    </w:p>
    <w:p w14:paraId="5E0E6574" w14:textId="65D3021F" w:rsidR="00C77350" w:rsidRPr="009879CF" w:rsidRDefault="00C77350" w:rsidP="00C77350">
      <w:pPr>
        <w:rPr>
          <w:rFonts w:ascii="Arial" w:hAnsi="Arial" w:cs="Arial"/>
          <w:color w:val="000000" w:themeColor="text1"/>
        </w:rPr>
      </w:pPr>
      <w:r w:rsidRPr="009879CF">
        <w:rPr>
          <w:rFonts w:ascii="Arial" w:hAnsi="Arial" w:cs="Arial"/>
          <w:color w:val="000000" w:themeColor="text1"/>
        </w:rPr>
        <w:t xml:space="preserve">The vision for the Civic Centre’s future sees its transformation into "The Waterfront Discovery Quarter," a landmark </w:t>
      </w:r>
      <w:r w:rsidR="00FC481A" w:rsidRPr="009879CF">
        <w:rPr>
          <w:rFonts w:ascii="Arial" w:hAnsi="Arial" w:cs="Arial"/>
          <w:color w:val="000000" w:themeColor="text1"/>
        </w:rPr>
        <w:t>mixed-use</w:t>
      </w:r>
      <w:r w:rsidRPr="009879CF">
        <w:rPr>
          <w:rFonts w:ascii="Arial" w:hAnsi="Arial" w:cs="Arial"/>
          <w:color w:val="000000" w:themeColor="text1"/>
        </w:rPr>
        <w:t xml:space="preserve"> development. This would include a </w:t>
      </w:r>
      <w:r w:rsidR="00FC481A" w:rsidRPr="009879CF">
        <w:rPr>
          <w:rFonts w:ascii="Arial" w:hAnsi="Arial" w:cs="Arial"/>
          <w:color w:val="000000" w:themeColor="text1"/>
        </w:rPr>
        <w:t>state-of-the-art</w:t>
      </w:r>
      <w:r w:rsidRPr="009879CF">
        <w:rPr>
          <w:rFonts w:ascii="Arial" w:hAnsi="Arial" w:cs="Arial"/>
          <w:color w:val="000000" w:themeColor="text1"/>
        </w:rPr>
        <w:t xml:space="preserve"> Aquarium and Marine Discovery Centre occupying the lower ground levels, capitalizing on Swansea’s maritime heritage and educational tourism. Above, the rooftop would be </w:t>
      </w:r>
      <w:r w:rsidR="001C0846" w:rsidRPr="009879CF">
        <w:rPr>
          <w:rFonts w:ascii="Arial" w:hAnsi="Arial" w:cs="Arial"/>
          <w:color w:val="000000" w:themeColor="text1"/>
        </w:rPr>
        <w:t>proposed</w:t>
      </w:r>
      <w:r w:rsidRPr="009879CF">
        <w:rPr>
          <w:rFonts w:ascii="Arial" w:hAnsi="Arial" w:cs="Arial"/>
          <w:color w:val="000000" w:themeColor="text1"/>
        </w:rPr>
        <w:t xml:space="preserve"> as a lush public</w:t>
      </w:r>
      <w:r w:rsidR="00F63EEE" w:rsidRPr="009879CF">
        <w:rPr>
          <w:rFonts w:ascii="Arial" w:hAnsi="Arial" w:cs="Arial"/>
          <w:color w:val="000000" w:themeColor="text1"/>
        </w:rPr>
        <w:t xml:space="preserve"> green roof and</w:t>
      </w:r>
      <w:r w:rsidRPr="009879CF">
        <w:rPr>
          <w:rFonts w:ascii="Arial" w:hAnsi="Arial" w:cs="Arial"/>
          <w:color w:val="000000" w:themeColor="text1"/>
        </w:rPr>
        <w:t xml:space="preserve"> garden integrated with a bar and restaurant, creating a destination with </w:t>
      </w:r>
      <w:r w:rsidR="00D33EDA" w:rsidRPr="009879CF">
        <w:rPr>
          <w:rFonts w:ascii="Arial" w:hAnsi="Arial" w:cs="Arial"/>
          <w:color w:val="000000" w:themeColor="text1"/>
        </w:rPr>
        <w:t xml:space="preserve">amazing </w:t>
      </w:r>
      <w:r w:rsidRPr="009879CF">
        <w:rPr>
          <w:rFonts w:ascii="Arial" w:hAnsi="Arial" w:cs="Arial"/>
          <w:color w:val="000000" w:themeColor="text1"/>
        </w:rPr>
        <w:t>panoramic views of Swansea Bay. Internally, the extensive open</w:t>
      </w:r>
      <w:r w:rsidR="00F63EEE" w:rsidRPr="009879CF">
        <w:rPr>
          <w:rFonts w:ascii="Arial" w:hAnsi="Arial" w:cs="Arial"/>
          <w:color w:val="000000" w:themeColor="text1"/>
        </w:rPr>
        <w:t xml:space="preserve"> </w:t>
      </w:r>
      <w:r w:rsidRPr="009879CF">
        <w:rPr>
          <w:rFonts w:ascii="Arial" w:hAnsi="Arial" w:cs="Arial"/>
          <w:color w:val="000000" w:themeColor="text1"/>
        </w:rPr>
        <w:t>plan office spaces would be reconfigured into residential apartments and a boutique hotel, responding to market demands for seafront living and hospitality. The historic council chamber and key civic spaces would be preserved and adapted as an innovation and heritage hub. Finally, the external areas, currently dominated by car parks, would be transformed into a vibrant plaza featuring performance spaces, green infrastructure, and community facilities</w:t>
      </w:r>
      <w:r w:rsidR="0023285A" w:rsidRPr="009879CF">
        <w:rPr>
          <w:rFonts w:ascii="Arial" w:hAnsi="Arial" w:cs="Arial"/>
          <w:color w:val="000000" w:themeColor="text1"/>
        </w:rPr>
        <w:t xml:space="preserve">. </w:t>
      </w:r>
      <w:r w:rsidR="00C4364D" w:rsidRPr="009879CF">
        <w:rPr>
          <w:rFonts w:ascii="Arial" w:hAnsi="Arial" w:cs="Arial"/>
          <w:color w:val="000000" w:themeColor="text1"/>
        </w:rPr>
        <w:t>(</w:t>
      </w:r>
      <w:proofErr w:type="spellStart"/>
      <w:r w:rsidR="00C4364D" w:rsidRPr="009879CF">
        <w:rPr>
          <w:rFonts w:ascii="Arial" w:hAnsi="Arial" w:cs="Arial"/>
          <w:color w:val="000000" w:themeColor="text1"/>
        </w:rPr>
        <w:t>NewsDotWales</w:t>
      </w:r>
      <w:proofErr w:type="spellEnd"/>
      <w:r w:rsidR="00C4364D" w:rsidRPr="009879CF">
        <w:rPr>
          <w:rFonts w:ascii="Arial" w:hAnsi="Arial" w:cs="Arial"/>
          <w:color w:val="000000" w:themeColor="text1"/>
        </w:rPr>
        <w:t>, 2024)</w:t>
      </w:r>
    </w:p>
    <w:p w14:paraId="69570867" w14:textId="016F5EB3" w:rsidR="00C77350" w:rsidRPr="00E76ED9" w:rsidRDefault="00C77350" w:rsidP="00E76ED9">
      <w:pPr>
        <w:pStyle w:val="Heading1"/>
      </w:pPr>
      <w:bookmarkStart w:id="3" w:name="_Toc196772931"/>
      <w:r w:rsidRPr="00E76ED9">
        <w:t xml:space="preserve">Project Improvement Using </w:t>
      </w:r>
      <w:r w:rsidR="00FC481A" w:rsidRPr="00E76ED9">
        <w:t xml:space="preserve">modern </w:t>
      </w:r>
      <w:r w:rsidRPr="00E76ED9">
        <w:t>Technologies</w:t>
      </w:r>
      <w:bookmarkEnd w:id="3"/>
    </w:p>
    <w:p w14:paraId="6DAA6211" w14:textId="1AD854D6" w:rsidR="005A35AC" w:rsidRPr="009879CF" w:rsidRDefault="00C77350" w:rsidP="00C77350">
      <w:pPr>
        <w:rPr>
          <w:rFonts w:ascii="Arial" w:hAnsi="Arial" w:cs="Arial"/>
          <w:color w:val="000000" w:themeColor="text1"/>
        </w:rPr>
      </w:pPr>
      <w:r w:rsidRPr="009879CF">
        <w:rPr>
          <w:rFonts w:ascii="Arial" w:hAnsi="Arial" w:cs="Arial"/>
          <w:color w:val="000000" w:themeColor="text1"/>
        </w:rPr>
        <w:t xml:space="preserve">Modern construction technologies offer </w:t>
      </w:r>
      <w:r w:rsidR="000E0E6C" w:rsidRPr="009879CF">
        <w:rPr>
          <w:rFonts w:ascii="Arial" w:hAnsi="Arial" w:cs="Arial"/>
          <w:color w:val="000000" w:themeColor="text1"/>
        </w:rPr>
        <w:t>major</w:t>
      </w:r>
      <w:r w:rsidRPr="009879CF">
        <w:rPr>
          <w:rFonts w:ascii="Arial" w:hAnsi="Arial" w:cs="Arial"/>
          <w:color w:val="000000" w:themeColor="text1"/>
        </w:rPr>
        <w:t xml:space="preserve"> opportunities to enhance the Civic Centre’s refurbishment. Building Information Modelling (BIM) would be foundational to all stages of the project. Initially, a Level 2 BIM environment</w:t>
      </w:r>
      <w:r w:rsidR="00526AC6" w:rsidRPr="009879CF">
        <w:rPr>
          <w:rFonts w:ascii="Arial" w:hAnsi="Arial" w:cs="Arial"/>
          <w:color w:val="000000" w:themeColor="text1"/>
        </w:rPr>
        <w:t xml:space="preserve"> “BIM Level 2 defines what, when and how information should be created, shared and managed”</w:t>
      </w:r>
      <w:r w:rsidR="004E7074" w:rsidRPr="009879CF">
        <w:rPr>
          <w:rFonts w:ascii="Arial" w:hAnsi="Arial" w:cs="Arial"/>
          <w:color w:val="000000" w:themeColor="text1"/>
        </w:rPr>
        <w:t xml:space="preserve"> </w:t>
      </w:r>
      <w:r w:rsidR="00AA4524" w:rsidRPr="009879CF">
        <w:rPr>
          <w:rFonts w:ascii="Arial" w:hAnsi="Arial" w:cs="Arial"/>
          <w:color w:val="000000" w:themeColor="text1"/>
        </w:rPr>
        <w:t>(the cad room, 2023) this</w:t>
      </w:r>
      <w:r w:rsidR="00526AC6" w:rsidRPr="009879CF">
        <w:rPr>
          <w:rFonts w:ascii="Arial" w:hAnsi="Arial" w:cs="Arial"/>
          <w:color w:val="000000" w:themeColor="text1"/>
        </w:rPr>
        <w:t xml:space="preserve"> </w:t>
      </w:r>
      <w:r w:rsidRPr="009879CF">
        <w:rPr>
          <w:rFonts w:ascii="Arial" w:hAnsi="Arial" w:cs="Arial"/>
          <w:color w:val="000000" w:themeColor="text1"/>
        </w:rPr>
        <w:t xml:space="preserve">would facilitate collaborative working between architectural, structural, and </w:t>
      </w:r>
      <w:r w:rsidR="00E3068C" w:rsidRPr="009879CF">
        <w:rPr>
          <w:rFonts w:ascii="Arial" w:hAnsi="Arial" w:cs="Arial"/>
          <w:color w:val="000000" w:themeColor="text1"/>
        </w:rPr>
        <w:t>M&amp;E</w:t>
      </w:r>
      <w:r w:rsidRPr="009879CF">
        <w:rPr>
          <w:rFonts w:ascii="Arial" w:hAnsi="Arial" w:cs="Arial"/>
          <w:color w:val="000000" w:themeColor="text1"/>
        </w:rPr>
        <w:t xml:space="preserve"> </w:t>
      </w:r>
      <w:r w:rsidR="00E3068C" w:rsidRPr="009879CF">
        <w:rPr>
          <w:rFonts w:ascii="Arial" w:hAnsi="Arial" w:cs="Arial"/>
          <w:color w:val="000000" w:themeColor="text1"/>
        </w:rPr>
        <w:t>consultants</w:t>
      </w:r>
      <w:r w:rsidRPr="009879CF">
        <w:rPr>
          <w:rFonts w:ascii="Arial" w:hAnsi="Arial" w:cs="Arial"/>
          <w:color w:val="000000" w:themeColor="text1"/>
        </w:rPr>
        <w:t>, minimizing design clashes and construction errors As the project advances, a Level 3 integrated BIM system could evolve, allowing cloud-based collaboration and providing a shared data environment for contractors and facility managers.</w:t>
      </w:r>
      <w:r w:rsidR="008C1F41" w:rsidRPr="009879CF">
        <w:rPr>
          <w:rFonts w:ascii="Arial" w:hAnsi="Arial" w:cs="Arial"/>
          <w:color w:val="000000" w:themeColor="text1"/>
        </w:rPr>
        <w:t xml:space="preserve"> </w:t>
      </w:r>
      <w:r w:rsidR="00154262" w:rsidRPr="009879CF">
        <w:rPr>
          <w:rFonts w:ascii="Arial" w:hAnsi="Arial" w:cs="Arial"/>
          <w:color w:val="000000" w:themeColor="text1"/>
        </w:rPr>
        <w:t>(</w:t>
      </w:r>
      <w:r w:rsidR="00CF754B" w:rsidRPr="009879CF">
        <w:rPr>
          <w:rFonts w:ascii="Arial" w:hAnsi="Arial" w:cs="Arial"/>
          <w:color w:val="000000" w:themeColor="text1"/>
        </w:rPr>
        <w:t>U</w:t>
      </w:r>
      <w:r w:rsidR="00154262" w:rsidRPr="009879CF">
        <w:rPr>
          <w:rFonts w:ascii="Arial" w:hAnsi="Arial" w:cs="Arial"/>
          <w:color w:val="000000" w:themeColor="text1"/>
        </w:rPr>
        <w:t xml:space="preserve">nited </w:t>
      </w:r>
      <w:r w:rsidR="00CF754B" w:rsidRPr="009879CF">
        <w:rPr>
          <w:rFonts w:ascii="Arial" w:hAnsi="Arial" w:cs="Arial"/>
          <w:color w:val="000000" w:themeColor="text1"/>
        </w:rPr>
        <w:t xml:space="preserve">Bim, 2025) </w:t>
      </w:r>
    </w:p>
    <w:p w14:paraId="16FA50EF" w14:textId="5B02D244" w:rsidR="00C77350" w:rsidRPr="009879CF" w:rsidRDefault="00C77350" w:rsidP="00C77350">
      <w:pPr>
        <w:rPr>
          <w:rFonts w:ascii="Arial" w:hAnsi="Arial" w:cs="Arial"/>
          <w:color w:val="000000" w:themeColor="text1"/>
        </w:rPr>
      </w:pPr>
      <w:r w:rsidRPr="009879CF">
        <w:rPr>
          <w:rFonts w:ascii="Arial" w:hAnsi="Arial" w:cs="Arial"/>
          <w:color w:val="000000" w:themeColor="text1"/>
        </w:rPr>
        <w:t xml:space="preserve">3D </w:t>
      </w:r>
      <w:proofErr w:type="spellStart"/>
      <w:r w:rsidRPr="009879CF">
        <w:rPr>
          <w:rFonts w:ascii="Arial" w:hAnsi="Arial" w:cs="Arial"/>
          <w:color w:val="000000" w:themeColor="text1"/>
        </w:rPr>
        <w:t>la</w:t>
      </w:r>
      <w:r w:rsidR="00FC289E" w:rsidRPr="009879CF">
        <w:rPr>
          <w:rFonts w:ascii="Arial" w:hAnsi="Arial" w:cs="Arial"/>
          <w:color w:val="000000" w:themeColor="text1"/>
        </w:rPr>
        <w:t>z</w:t>
      </w:r>
      <w:r w:rsidRPr="009879CF">
        <w:rPr>
          <w:rFonts w:ascii="Arial" w:hAnsi="Arial" w:cs="Arial"/>
          <w:color w:val="000000" w:themeColor="text1"/>
        </w:rPr>
        <w:t>er</w:t>
      </w:r>
      <w:proofErr w:type="spellEnd"/>
      <w:r w:rsidRPr="009879CF">
        <w:rPr>
          <w:rFonts w:ascii="Arial" w:hAnsi="Arial" w:cs="Arial"/>
          <w:color w:val="000000" w:themeColor="text1"/>
        </w:rPr>
        <w:t xml:space="preserve"> scanning would create an accurate point cloud model, capturing existing</w:t>
      </w:r>
      <w:r w:rsidR="00CF754B" w:rsidRPr="009879CF">
        <w:rPr>
          <w:rFonts w:ascii="Arial" w:hAnsi="Arial" w:cs="Arial"/>
          <w:color w:val="000000" w:themeColor="text1"/>
        </w:rPr>
        <w:t xml:space="preserve"> room </w:t>
      </w:r>
      <w:r w:rsidR="005732F2" w:rsidRPr="009879CF">
        <w:rPr>
          <w:rFonts w:ascii="Arial" w:hAnsi="Arial" w:cs="Arial"/>
          <w:color w:val="000000" w:themeColor="text1"/>
        </w:rPr>
        <w:t xml:space="preserve">sizes, beam spans, column positions, all </w:t>
      </w:r>
      <w:r w:rsidR="00E66DA4" w:rsidRPr="009879CF">
        <w:rPr>
          <w:rFonts w:ascii="Arial" w:hAnsi="Arial" w:cs="Arial"/>
          <w:color w:val="000000" w:themeColor="text1"/>
        </w:rPr>
        <w:t>essential</w:t>
      </w:r>
      <w:r w:rsidRPr="009879CF">
        <w:rPr>
          <w:rFonts w:ascii="Arial" w:hAnsi="Arial" w:cs="Arial"/>
          <w:color w:val="000000" w:themeColor="text1"/>
        </w:rPr>
        <w:t xml:space="preserve"> </w:t>
      </w:r>
      <w:r w:rsidR="00E66DA4" w:rsidRPr="009879CF">
        <w:rPr>
          <w:rFonts w:ascii="Arial" w:hAnsi="Arial" w:cs="Arial"/>
          <w:color w:val="000000" w:themeColor="text1"/>
        </w:rPr>
        <w:t xml:space="preserve">aspects for design </w:t>
      </w:r>
      <w:r w:rsidRPr="009879CF">
        <w:rPr>
          <w:rFonts w:ascii="Arial" w:hAnsi="Arial" w:cs="Arial"/>
          <w:color w:val="000000" w:themeColor="text1"/>
        </w:rPr>
        <w:t>with millimetric precision.</w:t>
      </w:r>
      <w:r w:rsidR="002D400F" w:rsidRPr="009879CF">
        <w:rPr>
          <w:rFonts w:ascii="Arial" w:hAnsi="Arial" w:cs="Arial"/>
          <w:color w:val="000000" w:themeColor="text1"/>
        </w:rPr>
        <w:t xml:space="preserve"> Lazer scanning was primarily developed from </w:t>
      </w:r>
      <w:r w:rsidR="00B52756" w:rsidRPr="009879CF">
        <w:rPr>
          <w:rFonts w:ascii="Arial" w:hAnsi="Arial" w:cs="Arial"/>
          <w:color w:val="000000" w:themeColor="text1"/>
        </w:rPr>
        <w:t xml:space="preserve">the invention of LIDAR scanning </w:t>
      </w:r>
      <w:r w:rsidR="00C068A6" w:rsidRPr="009879CF">
        <w:rPr>
          <w:rFonts w:ascii="Arial" w:hAnsi="Arial" w:cs="Arial"/>
          <w:color w:val="000000" w:themeColor="text1"/>
        </w:rPr>
        <w:t>in the 1980s used for aerial mapping</w:t>
      </w:r>
      <w:r w:rsidR="00223D45" w:rsidRPr="009879CF">
        <w:rPr>
          <w:rFonts w:ascii="Arial" w:hAnsi="Arial" w:cs="Arial"/>
          <w:color w:val="000000" w:themeColor="text1"/>
        </w:rPr>
        <w:t xml:space="preserve">. Autodesk explain how is works excellently </w:t>
      </w:r>
      <w:r w:rsidR="00022FDD" w:rsidRPr="009879CF">
        <w:rPr>
          <w:rFonts w:ascii="Arial" w:hAnsi="Arial" w:cs="Arial"/>
          <w:color w:val="000000" w:themeColor="text1"/>
        </w:rPr>
        <w:t xml:space="preserve">on their website </w:t>
      </w:r>
      <w:r w:rsidR="000A54E9" w:rsidRPr="009879CF">
        <w:rPr>
          <w:rFonts w:ascii="Arial" w:hAnsi="Arial" w:cs="Arial"/>
          <w:color w:val="000000" w:themeColor="text1"/>
        </w:rPr>
        <w:t xml:space="preserve">stating: </w:t>
      </w:r>
      <w:r w:rsidR="00022FDD" w:rsidRPr="009879CF">
        <w:rPr>
          <w:rFonts w:ascii="Arial" w:hAnsi="Arial" w:cs="Arial"/>
          <w:color w:val="000000" w:themeColor="text1"/>
        </w:rPr>
        <w:t>“</w:t>
      </w:r>
      <w:r w:rsidR="000A54E9" w:rsidRPr="009879CF">
        <w:rPr>
          <w:rFonts w:ascii="Arial" w:hAnsi="Arial" w:cs="Arial"/>
          <w:color w:val="000000" w:themeColor="text1"/>
        </w:rPr>
        <w:t>A 3D laser scan emits laser beams toward a target object or surface and measures the time it takes for the laser pulses to bounce back. These time measurements, combined with angular information, enable the scanner to calculate a highly precise distance and orientation of each point on the object’s surface. Multiple laser beams are rapidly emitted from various angles to capture a dense set of 3D coordinates, creating a point-cloud representation of the object.</w:t>
      </w:r>
      <w:r w:rsidR="0045024F" w:rsidRPr="009879CF">
        <w:rPr>
          <w:rFonts w:ascii="Arial" w:hAnsi="Arial" w:cs="Arial"/>
          <w:color w:val="000000" w:themeColor="text1"/>
        </w:rPr>
        <w:t>” (</w:t>
      </w:r>
      <w:r w:rsidR="001D023F" w:rsidRPr="009879CF">
        <w:rPr>
          <w:rFonts w:ascii="Arial" w:hAnsi="Arial" w:cs="Arial"/>
          <w:color w:val="000000" w:themeColor="text1"/>
        </w:rPr>
        <w:t xml:space="preserve">Autodesk, 2023) </w:t>
      </w:r>
      <w:r w:rsidR="008C5C42" w:rsidRPr="009879CF">
        <w:rPr>
          <w:rFonts w:ascii="Arial" w:hAnsi="Arial" w:cs="Arial"/>
          <w:color w:val="000000" w:themeColor="text1"/>
        </w:rPr>
        <w:t>t</w:t>
      </w:r>
      <w:r w:rsidRPr="009879CF">
        <w:rPr>
          <w:rFonts w:ascii="Arial" w:hAnsi="Arial" w:cs="Arial"/>
          <w:color w:val="000000" w:themeColor="text1"/>
        </w:rPr>
        <w:t xml:space="preserve">his would drastically reduce survey times </w:t>
      </w:r>
      <w:r w:rsidR="008C5C42" w:rsidRPr="009879CF">
        <w:rPr>
          <w:rFonts w:ascii="Arial" w:hAnsi="Arial" w:cs="Arial"/>
          <w:color w:val="000000" w:themeColor="text1"/>
        </w:rPr>
        <w:t>as</w:t>
      </w:r>
      <w:r w:rsidR="00CE7220" w:rsidRPr="009879CF">
        <w:rPr>
          <w:rFonts w:ascii="Arial" w:hAnsi="Arial" w:cs="Arial"/>
          <w:color w:val="000000" w:themeColor="text1"/>
        </w:rPr>
        <w:t xml:space="preserve"> normally the architect or engineer </w:t>
      </w:r>
      <w:r w:rsidR="00CC6690" w:rsidRPr="009879CF">
        <w:rPr>
          <w:rFonts w:ascii="Arial" w:hAnsi="Arial" w:cs="Arial"/>
          <w:color w:val="000000" w:themeColor="text1"/>
        </w:rPr>
        <w:t xml:space="preserve">would walk around site taking dimensions </w:t>
      </w:r>
      <w:r w:rsidR="00026FE9" w:rsidRPr="009879CF">
        <w:rPr>
          <w:rFonts w:ascii="Arial" w:hAnsi="Arial" w:cs="Arial"/>
          <w:color w:val="000000" w:themeColor="text1"/>
        </w:rPr>
        <w:t xml:space="preserve">with a tape or laser pointer. This would also </w:t>
      </w:r>
      <w:r w:rsidRPr="009879CF">
        <w:rPr>
          <w:rFonts w:ascii="Arial" w:hAnsi="Arial" w:cs="Arial"/>
          <w:color w:val="000000" w:themeColor="text1"/>
        </w:rPr>
        <w:t>enable virtual walkthroughs, helping to plan structural interventions and service upgrades. The point cloud would integrate seamlessly with the BIM model, offering a true digital replica.</w:t>
      </w:r>
      <w:r w:rsidR="0028408B" w:rsidRPr="009879CF">
        <w:rPr>
          <w:rFonts w:ascii="Arial" w:hAnsi="Arial" w:cs="Arial"/>
          <w:color w:val="000000" w:themeColor="text1"/>
        </w:rPr>
        <w:t xml:space="preserve"> </w:t>
      </w:r>
    </w:p>
    <w:p w14:paraId="0D98936A" w14:textId="2CA47CC8" w:rsidR="00AD6215" w:rsidRPr="009879CF" w:rsidRDefault="00C77350" w:rsidP="00C77350">
      <w:pPr>
        <w:rPr>
          <w:rFonts w:ascii="Arial" w:hAnsi="Arial" w:cs="Arial"/>
          <w:color w:val="000000" w:themeColor="text1"/>
        </w:rPr>
      </w:pPr>
      <w:r w:rsidRPr="009879CF">
        <w:rPr>
          <w:rFonts w:ascii="Arial" w:hAnsi="Arial" w:cs="Arial"/>
          <w:color w:val="000000" w:themeColor="text1"/>
        </w:rPr>
        <w:lastRenderedPageBreak/>
        <w:t>Digital twins would be developed post-construction, creating a dynamic virtual representation of the building</w:t>
      </w:r>
      <w:r w:rsidR="00FD4C09" w:rsidRPr="009879CF">
        <w:rPr>
          <w:rFonts w:ascii="Arial" w:hAnsi="Arial" w:cs="Arial"/>
          <w:color w:val="000000" w:themeColor="text1"/>
        </w:rPr>
        <w:t xml:space="preserve">. </w:t>
      </w:r>
      <w:r w:rsidR="00A74C60" w:rsidRPr="009879CF">
        <w:rPr>
          <w:rFonts w:ascii="Arial" w:hAnsi="Arial" w:cs="Arial"/>
          <w:color w:val="000000" w:themeColor="text1"/>
        </w:rPr>
        <w:t xml:space="preserve">A digital twin, or sometimes called a data twin, is an </w:t>
      </w:r>
      <w:r w:rsidR="002A36BD" w:rsidRPr="009879CF">
        <w:rPr>
          <w:rFonts w:ascii="Arial" w:hAnsi="Arial" w:cs="Arial"/>
          <w:color w:val="000000" w:themeColor="text1"/>
        </w:rPr>
        <w:t>exact</w:t>
      </w:r>
      <w:r w:rsidR="00A74C60" w:rsidRPr="009879CF">
        <w:rPr>
          <w:rFonts w:ascii="Arial" w:hAnsi="Arial" w:cs="Arial"/>
          <w:color w:val="000000" w:themeColor="text1"/>
        </w:rPr>
        <w:t xml:space="preserve"> repl</w:t>
      </w:r>
      <w:r w:rsidR="002A36BD" w:rsidRPr="009879CF">
        <w:rPr>
          <w:rFonts w:ascii="Arial" w:hAnsi="Arial" w:cs="Arial"/>
          <w:color w:val="000000" w:themeColor="text1"/>
        </w:rPr>
        <w:t xml:space="preserve">ica of an asset developed </w:t>
      </w:r>
      <w:r w:rsidR="005E3B21" w:rsidRPr="009879CF">
        <w:rPr>
          <w:rFonts w:ascii="Arial" w:hAnsi="Arial" w:cs="Arial"/>
          <w:color w:val="000000" w:themeColor="text1"/>
        </w:rPr>
        <w:t xml:space="preserve">on your </w:t>
      </w:r>
      <w:r w:rsidR="009B34D9" w:rsidRPr="009879CF">
        <w:rPr>
          <w:rFonts w:ascii="Arial" w:hAnsi="Arial" w:cs="Arial"/>
          <w:color w:val="000000" w:themeColor="text1"/>
        </w:rPr>
        <w:t>computer and</w:t>
      </w:r>
      <w:r w:rsidR="005E3B21" w:rsidRPr="009879CF">
        <w:rPr>
          <w:rFonts w:ascii="Arial" w:hAnsi="Arial" w:cs="Arial"/>
          <w:color w:val="000000" w:themeColor="text1"/>
        </w:rPr>
        <w:t xml:space="preserve"> are used in many other </w:t>
      </w:r>
      <w:r w:rsidR="0096271C" w:rsidRPr="009879CF">
        <w:rPr>
          <w:rFonts w:ascii="Arial" w:hAnsi="Arial" w:cs="Arial"/>
          <w:color w:val="000000" w:themeColor="text1"/>
        </w:rPr>
        <w:t xml:space="preserve">disciplines like healthcare and even </w:t>
      </w:r>
      <w:r w:rsidR="009B34D9" w:rsidRPr="009879CF">
        <w:rPr>
          <w:rFonts w:ascii="Arial" w:hAnsi="Arial" w:cs="Arial"/>
          <w:color w:val="000000" w:themeColor="text1"/>
        </w:rPr>
        <w:t>F</w:t>
      </w:r>
      <w:r w:rsidR="0096271C" w:rsidRPr="009879CF">
        <w:rPr>
          <w:rFonts w:ascii="Arial" w:hAnsi="Arial" w:cs="Arial"/>
          <w:color w:val="000000" w:themeColor="text1"/>
        </w:rPr>
        <w:t xml:space="preserve">ormula </w:t>
      </w:r>
      <w:r w:rsidR="009B34D9" w:rsidRPr="009879CF">
        <w:rPr>
          <w:rFonts w:ascii="Arial" w:hAnsi="Arial" w:cs="Arial"/>
          <w:color w:val="000000" w:themeColor="text1"/>
        </w:rPr>
        <w:t>1</w:t>
      </w:r>
      <w:r w:rsidR="0096271C" w:rsidRPr="009879CF">
        <w:rPr>
          <w:rFonts w:ascii="Arial" w:hAnsi="Arial" w:cs="Arial"/>
          <w:color w:val="000000" w:themeColor="text1"/>
        </w:rPr>
        <w:t>,</w:t>
      </w:r>
      <w:r w:rsidR="009B34D9" w:rsidRPr="009879CF">
        <w:rPr>
          <w:rFonts w:ascii="Arial" w:hAnsi="Arial" w:cs="Arial"/>
          <w:color w:val="000000" w:themeColor="text1"/>
        </w:rPr>
        <w:t xml:space="preserve"> the first ever form of digital </w:t>
      </w:r>
      <w:r w:rsidR="00296473" w:rsidRPr="009879CF">
        <w:rPr>
          <w:rFonts w:ascii="Arial" w:hAnsi="Arial" w:cs="Arial"/>
          <w:color w:val="000000" w:themeColor="text1"/>
        </w:rPr>
        <w:t xml:space="preserve">twin technology was used in NASA’s apollo 13 </w:t>
      </w:r>
      <w:r w:rsidR="00797993" w:rsidRPr="009879CF">
        <w:rPr>
          <w:rFonts w:ascii="Arial" w:hAnsi="Arial" w:cs="Arial"/>
          <w:color w:val="000000" w:themeColor="text1"/>
        </w:rPr>
        <w:t>missions.(</w:t>
      </w:r>
      <w:r w:rsidR="00005F7A" w:rsidRPr="009879CF">
        <w:rPr>
          <w:rFonts w:ascii="Arial" w:hAnsi="Arial" w:cs="Arial"/>
          <w:color w:val="000000" w:themeColor="text1"/>
        </w:rPr>
        <w:t xml:space="preserve">TELKA, </w:t>
      </w:r>
      <w:r w:rsidR="0060042E" w:rsidRPr="009879CF">
        <w:rPr>
          <w:rFonts w:ascii="Arial" w:hAnsi="Arial" w:cs="Arial"/>
          <w:color w:val="000000" w:themeColor="text1"/>
        </w:rPr>
        <w:t>2025)</w:t>
      </w:r>
      <w:r w:rsidR="00797993" w:rsidRPr="009879CF">
        <w:rPr>
          <w:rFonts w:ascii="Arial" w:hAnsi="Arial" w:cs="Arial"/>
          <w:color w:val="000000" w:themeColor="text1"/>
        </w:rPr>
        <w:t xml:space="preserve"> </w:t>
      </w:r>
      <w:r w:rsidR="002A36BD" w:rsidRPr="009879CF">
        <w:rPr>
          <w:rFonts w:ascii="Arial" w:hAnsi="Arial" w:cs="Arial"/>
          <w:color w:val="000000" w:themeColor="text1"/>
        </w:rPr>
        <w:t xml:space="preserve"> </w:t>
      </w:r>
      <w:r w:rsidRPr="009879CF">
        <w:rPr>
          <w:rFonts w:ascii="Arial" w:hAnsi="Arial" w:cs="Arial"/>
          <w:color w:val="000000" w:themeColor="text1"/>
        </w:rPr>
        <w:t xml:space="preserve">Sensors installed throughout the structure </w:t>
      </w:r>
      <w:r w:rsidR="00797993" w:rsidRPr="009879CF">
        <w:rPr>
          <w:rFonts w:ascii="Arial" w:hAnsi="Arial" w:cs="Arial"/>
          <w:color w:val="000000" w:themeColor="text1"/>
        </w:rPr>
        <w:t>and can</w:t>
      </w:r>
      <w:r w:rsidRPr="009879CF">
        <w:rPr>
          <w:rFonts w:ascii="Arial" w:hAnsi="Arial" w:cs="Arial"/>
          <w:color w:val="000000" w:themeColor="text1"/>
        </w:rPr>
        <w:t xml:space="preserve"> monitor energy use, environmental conditions, structural movement, and user occupancy patterns. Facility managers could access real-time operational data, allowing </w:t>
      </w:r>
      <w:r w:rsidR="00872718" w:rsidRPr="009879CF">
        <w:rPr>
          <w:rFonts w:ascii="Arial" w:hAnsi="Arial" w:cs="Arial"/>
          <w:color w:val="000000" w:themeColor="text1"/>
        </w:rPr>
        <w:t>organised</w:t>
      </w:r>
      <w:r w:rsidRPr="009879CF">
        <w:rPr>
          <w:rFonts w:ascii="Arial" w:hAnsi="Arial" w:cs="Arial"/>
          <w:color w:val="000000" w:themeColor="text1"/>
        </w:rPr>
        <w:t xml:space="preserve"> maintenance </w:t>
      </w:r>
      <w:r w:rsidR="00872718" w:rsidRPr="009879CF">
        <w:rPr>
          <w:rFonts w:ascii="Arial" w:hAnsi="Arial" w:cs="Arial"/>
          <w:color w:val="000000" w:themeColor="text1"/>
        </w:rPr>
        <w:t>plans</w:t>
      </w:r>
      <w:r w:rsidRPr="009879CF">
        <w:rPr>
          <w:rFonts w:ascii="Arial" w:hAnsi="Arial" w:cs="Arial"/>
          <w:color w:val="000000" w:themeColor="text1"/>
        </w:rPr>
        <w:t xml:space="preserve"> rather than reactive </w:t>
      </w:r>
      <w:r w:rsidR="00970D4F" w:rsidRPr="009879CF">
        <w:rPr>
          <w:rFonts w:ascii="Arial" w:hAnsi="Arial" w:cs="Arial"/>
          <w:color w:val="000000" w:themeColor="text1"/>
        </w:rPr>
        <w:t>fixes</w:t>
      </w:r>
      <w:r w:rsidRPr="009879CF">
        <w:rPr>
          <w:rFonts w:ascii="Arial" w:hAnsi="Arial" w:cs="Arial"/>
          <w:color w:val="000000" w:themeColor="text1"/>
        </w:rPr>
        <w:t xml:space="preserve">. This reduces downtime, extends </w:t>
      </w:r>
      <w:r w:rsidR="00970D4F" w:rsidRPr="009879CF">
        <w:rPr>
          <w:rFonts w:ascii="Arial" w:hAnsi="Arial" w:cs="Arial"/>
          <w:color w:val="000000" w:themeColor="text1"/>
        </w:rPr>
        <w:t>the buildings</w:t>
      </w:r>
      <w:r w:rsidRPr="009879CF">
        <w:rPr>
          <w:rFonts w:ascii="Arial" w:hAnsi="Arial" w:cs="Arial"/>
          <w:color w:val="000000" w:themeColor="text1"/>
        </w:rPr>
        <w:t xml:space="preserve"> life</w:t>
      </w:r>
      <w:r w:rsidR="00970D4F" w:rsidRPr="009879CF">
        <w:rPr>
          <w:rFonts w:ascii="Arial" w:hAnsi="Arial" w:cs="Arial"/>
          <w:color w:val="000000" w:themeColor="text1"/>
        </w:rPr>
        <w:t xml:space="preserve"> by maintaining properly</w:t>
      </w:r>
      <w:r w:rsidRPr="009879CF">
        <w:rPr>
          <w:rFonts w:ascii="Arial" w:hAnsi="Arial" w:cs="Arial"/>
          <w:color w:val="000000" w:themeColor="text1"/>
        </w:rPr>
        <w:t>, and optimizes running costs.</w:t>
      </w:r>
    </w:p>
    <w:p w14:paraId="6251EC32" w14:textId="7B6024E6" w:rsidR="008A0D00" w:rsidRPr="009879CF" w:rsidRDefault="00C77350" w:rsidP="008A0D00">
      <w:pPr>
        <w:rPr>
          <w:rFonts w:ascii="Arial" w:hAnsi="Arial" w:cs="Arial"/>
          <w:color w:val="000000" w:themeColor="text1"/>
        </w:rPr>
      </w:pPr>
      <w:r w:rsidRPr="009879CF">
        <w:rPr>
          <w:rFonts w:ascii="Arial" w:hAnsi="Arial" w:cs="Arial"/>
          <w:color w:val="000000" w:themeColor="text1"/>
        </w:rPr>
        <w:t>Smart building technologies would underpin the building’s management.</w:t>
      </w:r>
      <w:r w:rsidR="00926248" w:rsidRPr="009879CF">
        <w:rPr>
          <w:rFonts w:ascii="Arial" w:hAnsi="Arial" w:cs="Arial"/>
          <w:color w:val="000000" w:themeColor="text1"/>
        </w:rPr>
        <w:t xml:space="preserve"> Smart building </w:t>
      </w:r>
      <w:r w:rsidR="008F471A" w:rsidRPr="009879CF">
        <w:rPr>
          <w:rFonts w:ascii="Arial" w:hAnsi="Arial" w:cs="Arial"/>
          <w:color w:val="000000" w:themeColor="text1"/>
        </w:rPr>
        <w:t>technologies are what feeds information into the digital twin</w:t>
      </w:r>
      <w:r w:rsidR="008A0D00" w:rsidRPr="009879CF">
        <w:rPr>
          <w:rFonts w:ascii="Arial" w:hAnsi="Arial" w:cs="Arial"/>
          <w:color w:val="000000" w:themeColor="text1"/>
        </w:rPr>
        <w:t xml:space="preserve"> “A smart building uses its intelligence to collect actionable data from user devices, sensors, systems, and services on the premises. Applying that data using artificial intelligence and machine learning (AI/ML) makes the building both programmable and responsive to the needs of the users and the building manager.</w:t>
      </w:r>
      <w:r w:rsidR="00FC3434" w:rsidRPr="009879CF">
        <w:rPr>
          <w:rFonts w:ascii="Arial" w:hAnsi="Arial" w:cs="Arial"/>
          <w:color w:val="000000" w:themeColor="text1"/>
        </w:rPr>
        <w:t>”</w:t>
      </w:r>
      <w:r w:rsidR="00F91EEA" w:rsidRPr="009879CF">
        <w:rPr>
          <w:rFonts w:ascii="Arial" w:hAnsi="Arial" w:cs="Arial"/>
          <w:color w:val="000000" w:themeColor="text1"/>
        </w:rPr>
        <w:t xml:space="preserve"> (</w:t>
      </w:r>
      <w:r w:rsidR="009C5BFB" w:rsidRPr="009879CF">
        <w:rPr>
          <w:rFonts w:ascii="Arial" w:hAnsi="Arial" w:cs="Arial"/>
          <w:color w:val="000000" w:themeColor="text1"/>
        </w:rPr>
        <w:t>Cisco, 2023)</w:t>
      </w:r>
    </w:p>
    <w:p w14:paraId="3878ADAB" w14:textId="475E5FF5" w:rsidR="00C77350" w:rsidRPr="009879CF" w:rsidRDefault="00C77350" w:rsidP="00C77350">
      <w:pPr>
        <w:rPr>
          <w:rFonts w:ascii="Arial" w:hAnsi="Arial" w:cs="Arial"/>
          <w:color w:val="000000" w:themeColor="text1"/>
        </w:rPr>
      </w:pPr>
      <w:r w:rsidRPr="009879CF">
        <w:rPr>
          <w:rFonts w:ascii="Arial" w:hAnsi="Arial" w:cs="Arial"/>
          <w:color w:val="000000" w:themeColor="text1"/>
        </w:rPr>
        <w:t>Smart lighting systems would adjust lux levels depending on external light conditions and occupancy,</w:t>
      </w:r>
      <w:r w:rsidR="00B40772" w:rsidRPr="009879CF">
        <w:rPr>
          <w:rFonts w:ascii="Arial" w:hAnsi="Arial" w:cs="Arial"/>
          <w:color w:val="000000" w:themeColor="text1"/>
        </w:rPr>
        <w:t xml:space="preserve"> for example, if </w:t>
      </w:r>
      <w:r w:rsidR="00B07E3D" w:rsidRPr="009879CF">
        <w:rPr>
          <w:rFonts w:ascii="Arial" w:hAnsi="Arial" w:cs="Arial"/>
          <w:color w:val="000000" w:themeColor="text1"/>
        </w:rPr>
        <w:t>no one was using the room, the building would know</w:t>
      </w:r>
      <w:r w:rsidR="00287F3A" w:rsidRPr="009879CF">
        <w:rPr>
          <w:rFonts w:ascii="Arial" w:hAnsi="Arial" w:cs="Arial"/>
          <w:color w:val="000000" w:themeColor="text1"/>
        </w:rPr>
        <w:t xml:space="preserve"> </w:t>
      </w:r>
      <w:proofErr w:type="gramStart"/>
      <w:r w:rsidR="00287F3A" w:rsidRPr="009879CF">
        <w:rPr>
          <w:rFonts w:ascii="Arial" w:hAnsi="Arial" w:cs="Arial"/>
          <w:color w:val="000000" w:themeColor="text1"/>
        </w:rPr>
        <w:t>by the use of</w:t>
      </w:r>
      <w:proofErr w:type="gramEnd"/>
      <w:r w:rsidR="00287F3A" w:rsidRPr="009879CF">
        <w:rPr>
          <w:rFonts w:ascii="Arial" w:hAnsi="Arial" w:cs="Arial"/>
          <w:color w:val="000000" w:themeColor="text1"/>
        </w:rPr>
        <w:t xml:space="preserve"> </w:t>
      </w:r>
      <w:r w:rsidR="00B07E3D" w:rsidRPr="009879CF">
        <w:rPr>
          <w:rFonts w:ascii="Arial" w:hAnsi="Arial" w:cs="Arial"/>
          <w:color w:val="000000" w:themeColor="text1"/>
        </w:rPr>
        <w:t xml:space="preserve">its detection and </w:t>
      </w:r>
      <w:r w:rsidR="00255DD5" w:rsidRPr="009879CF">
        <w:rPr>
          <w:rFonts w:ascii="Arial" w:hAnsi="Arial" w:cs="Arial"/>
          <w:color w:val="000000" w:themeColor="text1"/>
        </w:rPr>
        <w:t>turn off the lights,</w:t>
      </w:r>
      <w:r w:rsidR="00A97A7A" w:rsidRPr="009879CF">
        <w:rPr>
          <w:rFonts w:ascii="Arial" w:hAnsi="Arial" w:cs="Arial"/>
          <w:color w:val="000000" w:themeColor="text1"/>
        </w:rPr>
        <w:t xml:space="preserve"> Eco3</w:t>
      </w:r>
      <w:r w:rsidR="0004700A" w:rsidRPr="009879CF">
        <w:rPr>
          <w:rFonts w:ascii="Arial" w:hAnsi="Arial" w:cs="Arial"/>
          <w:color w:val="000000" w:themeColor="text1"/>
        </w:rPr>
        <w:t xml:space="preserve">.org says that </w:t>
      </w:r>
      <w:r w:rsidR="00A40F7A" w:rsidRPr="009879CF">
        <w:rPr>
          <w:rFonts w:ascii="Arial" w:hAnsi="Arial" w:cs="Arial"/>
          <w:color w:val="000000" w:themeColor="text1"/>
        </w:rPr>
        <w:t>in</w:t>
      </w:r>
      <w:r w:rsidR="0004700A" w:rsidRPr="009879CF">
        <w:rPr>
          <w:rFonts w:ascii="Arial" w:hAnsi="Arial" w:cs="Arial"/>
          <w:color w:val="000000" w:themeColor="text1"/>
        </w:rPr>
        <w:t xml:space="preserve"> residential buildings </w:t>
      </w:r>
      <w:r w:rsidR="00F51F98" w:rsidRPr="009879CF">
        <w:rPr>
          <w:rFonts w:ascii="Arial" w:hAnsi="Arial" w:cs="Arial"/>
          <w:color w:val="000000" w:themeColor="text1"/>
        </w:rPr>
        <w:t>energy bills can be saved by up to 15% by using smart lighting</w:t>
      </w:r>
      <w:r w:rsidR="00D46A9B" w:rsidRPr="009879CF">
        <w:rPr>
          <w:rFonts w:ascii="Arial" w:hAnsi="Arial" w:cs="Arial"/>
          <w:color w:val="000000" w:themeColor="text1"/>
        </w:rPr>
        <w:t xml:space="preserve"> </w:t>
      </w:r>
      <w:r w:rsidR="000C7322" w:rsidRPr="009879CF">
        <w:rPr>
          <w:rFonts w:ascii="Arial" w:hAnsi="Arial" w:cs="Arial"/>
          <w:color w:val="000000" w:themeColor="text1"/>
        </w:rPr>
        <w:t>(</w:t>
      </w:r>
      <w:r w:rsidR="00A40F7A" w:rsidRPr="009879CF">
        <w:rPr>
          <w:rFonts w:ascii="Arial" w:hAnsi="Arial" w:cs="Arial"/>
          <w:color w:val="000000" w:themeColor="text1"/>
        </w:rPr>
        <w:t>ECO3 Funding, n.d</w:t>
      </w:r>
      <w:r w:rsidR="00C5371A" w:rsidRPr="009879CF">
        <w:rPr>
          <w:rFonts w:ascii="Arial" w:hAnsi="Arial" w:cs="Arial"/>
          <w:color w:val="000000" w:themeColor="text1"/>
        </w:rPr>
        <w:t>.</w:t>
      </w:r>
      <w:r w:rsidR="00A40F7A" w:rsidRPr="009879CF">
        <w:rPr>
          <w:rFonts w:ascii="Arial" w:hAnsi="Arial" w:cs="Arial"/>
          <w:color w:val="000000" w:themeColor="text1"/>
        </w:rPr>
        <w:t>)</w:t>
      </w:r>
      <w:r w:rsidRPr="009879CF">
        <w:rPr>
          <w:rFonts w:ascii="Arial" w:hAnsi="Arial" w:cs="Arial"/>
          <w:color w:val="000000" w:themeColor="text1"/>
        </w:rPr>
        <w:t>. Furthermore, smart metering across electrical, gas, and water systems would feed into a central dashboard, enabling live monitoring and long-term trend analysis.</w:t>
      </w:r>
      <w:r w:rsidR="007814F3" w:rsidRPr="009879CF">
        <w:rPr>
          <w:rFonts w:ascii="Arial" w:hAnsi="Arial" w:cs="Arial"/>
          <w:color w:val="000000" w:themeColor="text1"/>
        </w:rPr>
        <w:t xml:space="preserve"> </w:t>
      </w:r>
    </w:p>
    <w:p w14:paraId="5DC17FC1" w14:textId="157E7343" w:rsidR="000B6344" w:rsidRPr="009879CF" w:rsidRDefault="00C77350" w:rsidP="00C77350">
      <w:pPr>
        <w:rPr>
          <w:rFonts w:ascii="Arial" w:hAnsi="Arial" w:cs="Arial"/>
          <w:color w:val="000000" w:themeColor="text1"/>
        </w:rPr>
      </w:pPr>
      <w:r w:rsidRPr="009879CF">
        <w:rPr>
          <w:rFonts w:ascii="Arial" w:hAnsi="Arial" w:cs="Arial"/>
          <w:color w:val="000000" w:themeColor="text1"/>
        </w:rPr>
        <w:t xml:space="preserve">Modern methods of construction </w:t>
      </w:r>
      <w:r w:rsidR="00D55BD8" w:rsidRPr="009879CF">
        <w:rPr>
          <w:rFonts w:ascii="Arial" w:hAnsi="Arial" w:cs="Arial"/>
          <w:color w:val="000000" w:themeColor="text1"/>
        </w:rPr>
        <w:t>should be implemented in this build</w:t>
      </w:r>
      <w:r w:rsidR="00375766" w:rsidRPr="009879CF">
        <w:rPr>
          <w:rFonts w:ascii="Arial" w:hAnsi="Arial" w:cs="Arial"/>
          <w:color w:val="000000" w:themeColor="text1"/>
        </w:rPr>
        <w:t xml:space="preserve"> to show that building in south Wales is moving forward with the rest of the industry</w:t>
      </w:r>
      <w:r w:rsidR="001A4FF3" w:rsidRPr="009879CF">
        <w:rPr>
          <w:rFonts w:ascii="Arial" w:hAnsi="Arial" w:cs="Arial"/>
          <w:color w:val="000000" w:themeColor="text1"/>
        </w:rPr>
        <w:t>, methods</w:t>
      </w:r>
      <w:r w:rsidRPr="009879CF">
        <w:rPr>
          <w:rFonts w:ascii="Arial" w:hAnsi="Arial" w:cs="Arial"/>
          <w:color w:val="000000" w:themeColor="text1"/>
        </w:rPr>
        <w:t xml:space="preserve"> such as </w:t>
      </w:r>
      <w:r w:rsidR="00392F80" w:rsidRPr="009879CF">
        <w:rPr>
          <w:rFonts w:ascii="Arial" w:hAnsi="Arial" w:cs="Arial"/>
          <w:color w:val="000000" w:themeColor="text1"/>
        </w:rPr>
        <w:t>prefabricated</w:t>
      </w:r>
      <w:r w:rsidRPr="009879CF">
        <w:rPr>
          <w:rFonts w:ascii="Arial" w:hAnsi="Arial" w:cs="Arial"/>
          <w:color w:val="000000" w:themeColor="text1"/>
        </w:rPr>
        <w:t xml:space="preserve"> modular units and cross-laminated timber (CLT) structures would streamline new building elements</w:t>
      </w:r>
      <w:r w:rsidR="009769C6" w:rsidRPr="009879CF">
        <w:rPr>
          <w:rFonts w:ascii="Arial" w:hAnsi="Arial" w:cs="Arial"/>
          <w:color w:val="000000" w:themeColor="text1"/>
        </w:rPr>
        <w:t xml:space="preserve">. </w:t>
      </w:r>
      <w:r w:rsidRPr="009879CF">
        <w:rPr>
          <w:rFonts w:ascii="Arial" w:hAnsi="Arial" w:cs="Arial"/>
          <w:color w:val="000000" w:themeColor="text1"/>
        </w:rPr>
        <w:t>For example, the aquarium extension could be built</w:t>
      </w:r>
      <w:r w:rsidR="001A4FF3" w:rsidRPr="009879CF">
        <w:rPr>
          <w:rFonts w:ascii="Arial" w:hAnsi="Arial" w:cs="Arial"/>
          <w:color w:val="000000" w:themeColor="text1"/>
        </w:rPr>
        <w:t xml:space="preserve"> from </w:t>
      </w:r>
      <w:r w:rsidR="009624B9" w:rsidRPr="009879CF">
        <w:rPr>
          <w:rFonts w:ascii="Arial" w:hAnsi="Arial" w:cs="Arial"/>
          <w:color w:val="000000" w:themeColor="text1"/>
        </w:rPr>
        <w:t>CLT frame</w:t>
      </w:r>
      <w:r w:rsidRPr="009879CF">
        <w:rPr>
          <w:rFonts w:ascii="Arial" w:hAnsi="Arial" w:cs="Arial"/>
          <w:color w:val="000000" w:themeColor="text1"/>
        </w:rPr>
        <w:t>,</w:t>
      </w:r>
      <w:r w:rsidR="009624B9" w:rsidRPr="009879CF">
        <w:rPr>
          <w:rFonts w:ascii="Arial" w:hAnsi="Arial" w:cs="Arial"/>
          <w:color w:val="000000" w:themeColor="text1"/>
        </w:rPr>
        <w:t xml:space="preserve"> being </w:t>
      </w:r>
      <w:r w:rsidR="004355F9" w:rsidRPr="009879CF">
        <w:rPr>
          <w:rFonts w:ascii="Arial" w:hAnsi="Arial" w:cs="Arial"/>
          <w:color w:val="000000" w:themeColor="text1"/>
        </w:rPr>
        <w:t>timber,</w:t>
      </w:r>
      <w:r w:rsidR="009624B9" w:rsidRPr="009879CF">
        <w:rPr>
          <w:rFonts w:ascii="Arial" w:hAnsi="Arial" w:cs="Arial"/>
          <w:color w:val="000000" w:themeColor="text1"/>
        </w:rPr>
        <w:t xml:space="preserve"> it would highlight the </w:t>
      </w:r>
      <w:r w:rsidR="00D62F4F" w:rsidRPr="009879CF">
        <w:rPr>
          <w:rFonts w:ascii="Arial" w:hAnsi="Arial" w:cs="Arial"/>
          <w:color w:val="000000" w:themeColor="text1"/>
        </w:rPr>
        <w:t xml:space="preserve">wildlife/nature theme of the </w:t>
      </w:r>
      <w:r w:rsidR="00B6321C" w:rsidRPr="009879CF">
        <w:rPr>
          <w:rFonts w:ascii="Arial" w:hAnsi="Arial" w:cs="Arial"/>
          <w:color w:val="000000" w:themeColor="text1"/>
        </w:rPr>
        <w:t>aquarium fabricated</w:t>
      </w:r>
      <w:r w:rsidRPr="009879CF">
        <w:rPr>
          <w:rFonts w:ascii="Arial" w:hAnsi="Arial" w:cs="Arial"/>
          <w:color w:val="000000" w:themeColor="text1"/>
        </w:rPr>
        <w:t xml:space="preserve"> offsite to </w:t>
      </w:r>
      <w:r w:rsidR="00B6321C" w:rsidRPr="009879CF">
        <w:rPr>
          <w:rFonts w:ascii="Arial" w:hAnsi="Arial" w:cs="Arial"/>
          <w:color w:val="000000" w:themeColor="text1"/>
        </w:rPr>
        <w:t>the highest quality standards</w:t>
      </w:r>
      <w:r w:rsidRPr="009879CF">
        <w:rPr>
          <w:rFonts w:ascii="Arial" w:hAnsi="Arial" w:cs="Arial"/>
          <w:color w:val="000000" w:themeColor="text1"/>
        </w:rPr>
        <w:t>. Internally, modular bathroom pods</w:t>
      </w:r>
      <w:r w:rsidR="00B6321C" w:rsidRPr="009879CF">
        <w:rPr>
          <w:rFonts w:ascii="Arial" w:hAnsi="Arial" w:cs="Arial"/>
          <w:color w:val="000000" w:themeColor="text1"/>
        </w:rPr>
        <w:t xml:space="preserve"> for the residential flats and hotel suits this will allow </w:t>
      </w:r>
      <w:r w:rsidR="003E39E9" w:rsidRPr="009879CF">
        <w:rPr>
          <w:rFonts w:ascii="Arial" w:hAnsi="Arial" w:cs="Arial"/>
          <w:color w:val="000000" w:themeColor="text1"/>
        </w:rPr>
        <w:t xml:space="preserve">the bathrooms to be built to a very high standard, in a factory with controlled </w:t>
      </w:r>
      <w:r w:rsidR="004355F9" w:rsidRPr="009879CF">
        <w:rPr>
          <w:rFonts w:ascii="Arial" w:hAnsi="Arial" w:cs="Arial"/>
          <w:color w:val="000000" w:themeColor="text1"/>
        </w:rPr>
        <w:t>environmen</w:t>
      </w:r>
      <w:r w:rsidR="00183AAD" w:rsidRPr="009879CF">
        <w:rPr>
          <w:rFonts w:ascii="Arial" w:hAnsi="Arial" w:cs="Arial"/>
          <w:color w:val="000000" w:themeColor="text1"/>
        </w:rPr>
        <w:t>t</w:t>
      </w:r>
      <w:r w:rsidR="00EC2D37" w:rsidRPr="009879CF">
        <w:rPr>
          <w:rFonts w:ascii="Arial" w:hAnsi="Arial" w:cs="Arial"/>
          <w:color w:val="000000" w:themeColor="text1"/>
        </w:rPr>
        <w:t xml:space="preserve"> and </w:t>
      </w:r>
      <w:r w:rsidR="004346DC" w:rsidRPr="009879CF">
        <w:rPr>
          <w:rFonts w:ascii="Arial" w:hAnsi="Arial" w:cs="Arial"/>
          <w:color w:val="000000" w:themeColor="text1"/>
        </w:rPr>
        <w:t>quality checks are more thorough</w:t>
      </w:r>
      <w:r w:rsidR="00183AAD" w:rsidRPr="009879CF">
        <w:rPr>
          <w:rFonts w:ascii="Arial" w:hAnsi="Arial" w:cs="Arial"/>
          <w:color w:val="000000" w:themeColor="text1"/>
        </w:rPr>
        <w:t xml:space="preserve">. </w:t>
      </w:r>
      <w:r w:rsidR="00582A8A" w:rsidRPr="009879CF">
        <w:rPr>
          <w:rFonts w:ascii="Arial" w:hAnsi="Arial" w:cs="Arial"/>
          <w:color w:val="000000" w:themeColor="text1"/>
        </w:rPr>
        <w:t>Also,</w:t>
      </w:r>
      <w:r w:rsidR="00183AAD" w:rsidRPr="009879CF">
        <w:rPr>
          <w:rFonts w:ascii="Arial" w:hAnsi="Arial" w:cs="Arial"/>
          <w:color w:val="000000" w:themeColor="text1"/>
        </w:rPr>
        <w:t xml:space="preserve"> </w:t>
      </w:r>
      <w:r w:rsidR="00F87588" w:rsidRPr="009879CF">
        <w:rPr>
          <w:rFonts w:ascii="Arial" w:hAnsi="Arial" w:cs="Arial"/>
          <w:color w:val="000000" w:themeColor="text1"/>
        </w:rPr>
        <w:t xml:space="preserve">cost effective </w:t>
      </w:r>
      <w:r w:rsidR="00D10424" w:rsidRPr="009879CF">
        <w:rPr>
          <w:rFonts w:ascii="Arial" w:hAnsi="Arial" w:cs="Arial"/>
          <w:color w:val="000000" w:themeColor="text1"/>
        </w:rPr>
        <w:t xml:space="preserve">as these are </w:t>
      </w:r>
      <w:r w:rsidR="00BA145D" w:rsidRPr="009879CF">
        <w:rPr>
          <w:rFonts w:ascii="Arial" w:hAnsi="Arial" w:cs="Arial"/>
          <w:color w:val="000000" w:themeColor="text1"/>
        </w:rPr>
        <w:t>built</w:t>
      </w:r>
      <w:r w:rsidR="00D10424" w:rsidRPr="009879CF">
        <w:rPr>
          <w:rFonts w:ascii="Arial" w:hAnsi="Arial" w:cs="Arial"/>
          <w:color w:val="000000" w:themeColor="text1"/>
        </w:rPr>
        <w:t xml:space="preserve"> as </w:t>
      </w:r>
      <w:r w:rsidR="00BA145D" w:rsidRPr="009879CF">
        <w:rPr>
          <w:rFonts w:ascii="Arial" w:hAnsi="Arial" w:cs="Arial"/>
          <w:color w:val="000000" w:themeColor="text1"/>
        </w:rPr>
        <w:t>large-scale mass-produced</w:t>
      </w:r>
      <w:r w:rsidR="000B6344" w:rsidRPr="009879CF">
        <w:rPr>
          <w:rFonts w:ascii="Arial" w:hAnsi="Arial" w:cs="Arial"/>
          <w:color w:val="000000" w:themeColor="text1"/>
        </w:rPr>
        <w:t xml:space="preserve"> </w:t>
      </w:r>
      <w:r w:rsidR="00D10424" w:rsidRPr="009879CF">
        <w:rPr>
          <w:rFonts w:ascii="Arial" w:hAnsi="Arial" w:cs="Arial"/>
          <w:color w:val="000000" w:themeColor="text1"/>
        </w:rPr>
        <w:t xml:space="preserve">operations </w:t>
      </w:r>
      <w:r w:rsidR="003D5C3D" w:rsidRPr="009879CF">
        <w:rPr>
          <w:rFonts w:ascii="Arial" w:hAnsi="Arial" w:cs="Arial"/>
          <w:color w:val="000000" w:themeColor="text1"/>
        </w:rPr>
        <w:t xml:space="preserve">which saves money, </w:t>
      </w:r>
      <w:r w:rsidR="000B6344" w:rsidRPr="009879CF">
        <w:rPr>
          <w:rFonts w:ascii="Arial" w:hAnsi="Arial" w:cs="Arial"/>
          <w:color w:val="000000" w:themeColor="text1"/>
        </w:rPr>
        <w:t xml:space="preserve">and workers are </w:t>
      </w:r>
      <w:r w:rsidR="00BA145D" w:rsidRPr="009879CF">
        <w:rPr>
          <w:rFonts w:ascii="Arial" w:hAnsi="Arial" w:cs="Arial"/>
          <w:color w:val="000000" w:themeColor="text1"/>
        </w:rPr>
        <w:t xml:space="preserve">trained and practiced </w:t>
      </w:r>
      <w:proofErr w:type="gramStart"/>
      <w:r w:rsidR="00BA145D" w:rsidRPr="009879CF">
        <w:rPr>
          <w:rFonts w:ascii="Arial" w:hAnsi="Arial" w:cs="Arial"/>
          <w:color w:val="000000" w:themeColor="text1"/>
        </w:rPr>
        <w:t>to get</w:t>
      </w:r>
      <w:proofErr w:type="gramEnd"/>
      <w:r w:rsidR="00BA145D" w:rsidRPr="009879CF">
        <w:rPr>
          <w:rFonts w:ascii="Arial" w:hAnsi="Arial" w:cs="Arial"/>
          <w:color w:val="000000" w:themeColor="text1"/>
        </w:rPr>
        <w:t xml:space="preserve"> the job done efficiently which saves on time and money. </w:t>
      </w:r>
      <w:r w:rsidR="002C1638" w:rsidRPr="009879CF">
        <w:rPr>
          <w:rFonts w:ascii="Arial" w:hAnsi="Arial" w:cs="Arial"/>
          <w:color w:val="000000" w:themeColor="text1"/>
        </w:rPr>
        <w:t>(MPH systems, 2023)</w:t>
      </w:r>
    </w:p>
    <w:p w14:paraId="4904A7A0" w14:textId="2E7FFE08" w:rsidR="009879CF" w:rsidRPr="009879CF" w:rsidRDefault="00C77350" w:rsidP="00C77350">
      <w:pPr>
        <w:rPr>
          <w:rFonts w:ascii="Arial" w:hAnsi="Arial" w:cs="Arial"/>
          <w:color w:val="000000" w:themeColor="text1"/>
        </w:rPr>
      </w:pPr>
      <w:r w:rsidRPr="009879CF">
        <w:rPr>
          <w:rFonts w:ascii="Arial" w:hAnsi="Arial" w:cs="Arial"/>
          <w:color w:val="000000" w:themeColor="text1"/>
        </w:rPr>
        <w:t>Whole-life costing models would be integrated at design stage to ensure that operational efficiency, maintenance costs, and carbon emissions are minimized across a 60-year design life</w:t>
      </w:r>
      <w:r w:rsidR="00F1153D" w:rsidRPr="009879CF">
        <w:rPr>
          <w:rFonts w:ascii="Arial" w:hAnsi="Arial" w:cs="Arial"/>
          <w:color w:val="000000" w:themeColor="text1"/>
        </w:rPr>
        <w:t xml:space="preserve">, </w:t>
      </w:r>
      <w:r w:rsidRPr="009879CF">
        <w:rPr>
          <w:rFonts w:ascii="Arial" w:hAnsi="Arial" w:cs="Arial"/>
          <w:color w:val="000000" w:themeColor="text1"/>
        </w:rPr>
        <w:t>BIM and smart data would facilitate post-occupancy evaluation, a critical feedback loop for continuous building improvement.</w:t>
      </w:r>
      <w:r w:rsidR="00F1153D" w:rsidRPr="009879CF">
        <w:rPr>
          <w:rFonts w:ascii="Arial" w:hAnsi="Arial" w:cs="Arial"/>
          <w:color w:val="000000" w:themeColor="text1"/>
        </w:rPr>
        <w:t xml:space="preserve"> </w:t>
      </w:r>
      <w:r w:rsidR="00F1153D" w:rsidRPr="009879CF">
        <w:rPr>
          <w:rFonts w:ascii="Arial" w:hAnsi="Arial" w:cs="Arial"/>
          <w:color w:val="000000" w:themeColor="text1"/>
        </w:rPr>
        <w:t>(World Green Building Council, 2022).</w:t>
      </w:r>
    </w:p>
    <w:p w14:paraId="521C4CDA" w14:textId="10036B2D" w:rsidR="00C77350" w:rsidRPr="009879CF" w:rsidRDefault="00C77350" w:rsidP="00E76ED9">
      <w:pPr>
        <w:pStyle w:val="Heading1"/>
      </w:pPr>
      <w:bookmarkStart w:id="4" w:name="_Toc196772932"/>
      <w:r w:rsidRPr="009879CF">
        <w:lastRenderedPageBreak/>
        <w:t>Retrofit Strategy for Swansea Civic Centre</w:t>
      </w:r>
      <w:bookmarkEnd w:id="4"/>
    </w:p>
    <w:p w14:paraId="22BD204A" w14:textId="5812ABF1" w:rsidR="00C77350" w:rsidRPr="009879CF" w:rsidRDefault="00C77350" w:rsidP="00C77350">
      <w:pPr>
        <w:rPr>
          <w:rFonts w:ascii="Arial" w:hAnsi="Arial" w:cs="Arial"/>
          <w:color w:val="000000" w:themeColor="text1"/>
        </w:rPr>
      </w:pPr>
      <w:r w:rsidRPr="009879CF">
        <w:rPr>
          <w:rFonts w:ascii="Arial" w:hAnsi="Arial" w:cs="Arial"/>
          <w:color w:val="000000" w:themeColor="text1"/>
        </w:rPr>
        <w:t>The retrofit strategy would begin with detailed structural surveys to assess the load-bearing capacity and</w:t>
      </w:r>
      <w:r w:rsidR="00AC25D1" w:rsidRPr="009879CF">
        <w:rPr>
          <w:rFonts w:ascii="Arial" w:hAnsi="Arial" w:cs="Arial"/>
          <w:color w:val="000000" w:themeColor="text1"/>
        </w:rPr>
        <w:t xml:space="preserve"> </w:t>
      </w:r>
      <w:r w:rsidRPr="009879CF">
        <w:rPr>
          <w:rFonts w:ascii="Arial" w:hAnsi="Arial" w:cs="Arial"/>
          <w:color w:val="000000" w:themeColor="text1"/>
        </w:rPr>
        <w:t xml:space="preserve">integrity of the </w:t>
      </w:r>
      <w:r w:rsidR="00AC25D1" w:rsidRPr="009879CF">
        <w:rPr>
          <w:rFonts w:ascii="Arial" w:hAnsi="Arial" w:cs="Arial"/>
          <w:color w:val="000000" w:themeColor="text1"/>
        </w:rPr>
        <w:t xml:space="preserve">existing </w:t>
      </w:r>
      <w:r w:rsidRPr="009879CF">
        <w:rPr>
          <w:rFonts w:ascii="Arial" w:hAnsi="Arial" w:cs="Arial"/>
          <w:color w:val="000000" w:themeColor="text1"/>
        </w:rPr>
        <w:t>concrete frame. Non-destructive testing methods</w:t>
      </w:r>
      <w:r w:rsidR="00AC25D1" w:rsidRPr="009879CF">
        <w:rPr>
          <w:rFonts w:ascii="Arial" w:hAnsi="Arial" w:cs="Arial"/>
          <w:color w:val="000000" w:themeColor="text1"/>
        </w:rPr>
        <w:t xml:space="preserve"> can be used</w:t>
      </w:r>
      <w:r w:rsidRPr="009879CF">
        <w:rPr>
          <w:rFonts w:ascii="Arial" w:hAnsi="Arial" w:cs="Arial"/>
          <w:color w:val="000000" w:themeColor="text1"/>
        </w:rPr>
        <w:t>, such as ground-penetrating radar and ultrasonic pulse velocity testing,</w:t>
      </w:r>
      <w:r w:rsidR="00604A48" w:rsidRPr="009879CF">
        <w:rPr>
          <w:rFonts w:ascii="Arial" w:hAnsi="Arial" w:cs="Arial"/>
          <w:color w:val="000000" w:themeColor="text1"/>
        </w:rPr>
        <w:t xml:space="preserve"> </w:t>
      </w:r>
      <w:r w:rsidR="00597E4F" w:rsidRPr="009879CF">
        <w:rPr>
          <w:rFonts w:ascii="Arial" w:hAnsi="Arial" w:cs="Arial"/>
          <w:color w:val="000000" w:themeColor="text1"/>
        </w:rPr>
        <w:t xml:space="preserve">civil engineer dk explains </w:t>
      </w:r>
      <w:r w:rsidR="00172C84" w:rsidRPr="009879CF">
        <w:rPr>
          <w:rFonts w:ascii="Arial" w:hAnsi="Arial" w:cs="Arial"/>
          <w:color w:val="000000" w:themeColor="text1"/>
        </w:rPr>
        <w:t>that</w:t>
      </w:r>
      <w:r w:rsidR="005D7516" w:rsidRPr="009879CF">
        <w:rPr>
          <w:rFonts w:ascii="Arial" w:hAnsi="Arial" w:cs="Arial"/>
          <w:color w:val="000000" w:themeColor="text1"/>
        </w:rPr>
        <w:t xml:space="preserve"> </w:t>
      </w:r>
      <w:r w:rsidR="00A7666C" w:rsidRPr="009879CF">
        <w:rPr>
          <w:rFonts w:ascii="Arial" w:hAnsi="Arial" w:cs="Arial"/>
          <w:color w:val="000000" w:themeColor="text1"/>
        </w:rPr>
        <w:t>“</w:t>
      </w:r>
      <w:r w:rsidR="00A7666C" w:rsidRPr="009879CF">
        <w:rPr>
          <w:rFonts w:ascii="Arial" w:hAnsi="Arial" w:cs="Arial"/>
          <w:color w:val="000000" w:themeColor="text1"/>
        </w:rPr>
        <w:t>Ultrasonic Pulse Velocity (UPV) testing is a non-destructive testing method used to evaluate the quality and integrity of concrete structures. The test involves passing ultrasonic pulses through the concrete and measuring the time it takes for the pulses to travel through the materi</w:t>
      </w:r>
      <w:r w:rsidR="00A7666C" w:rsidRPr="009879CF">
        <w:rPr>
          <w:rFonts w:ascii="Arial" w:hAnsi="Arial" w:cs="Arial"/>
          <w:color w:val="000000" w:themeColor="text1"/>
        </w:rPr>
        <w:t>al</w:t>
      </w:r>
      <w:r w:rsidR="00604A48" w:rsidRPr="009879CF">
        <w:rPr>
          <w:rFonts w:ascii="Arial" w:hAnsi="Arial" w:cs="Arial"/>
          <w:color w:val="000000" w:themeColor="text1"/>
        </w:rPr>
        <w:t xml:space="preserve"> </w:t>
      </w:r>
      <w:r w:rsidR="00A7666C" w:rsidRPr="00A7666C">
        <w:rPr>
          <w:rFonts w:ascii="Arial" w:hAnsi="Arial" w:cs="Arial"/>
          <w:color w:val="000000" w:themeColor="text1"/>
        </w:rPr>
        <w:t>It helps assess the homogeneity, presence of cracks, voids, and overall strength of the concrete</w:t>
      </w:r>
      <w:r w:rsidR="00604A48" w:rsidRPr="009879CF">
        <w:rPr>
          <w:rFonts w:ascii="Arial" w:hAnsi="Arial" w:cs="Arial"/>
          <w:color w:val="000000" w:themeColor="text1"/>
        </w:rPr>
        <w:t>”</w:t>
      </w:r>
      <w:r w:rsidR="00172C84" w:rsidRPr="009879CF">
        <w:rPr>
          <w:rFonts w:ascii="Arial" w:hAnsi="Arial" w:cs="Arial"/>
          <w:color w:val="000000" w:themeColor="text1"/>
        </w:rPr>
        <w:t xml:space="preserve"> (</w:t>
      </w:r>
      <w:proofErr w:type="spellStart"/>
      <w:r w:rsidR="00172C84" w:rsidRPr="009879CF">
        <w:rPr>
          <w:rFonts w:ascii="Arial" w:hAnsi="Arial" w:cs="Arial"/>
          <w:color w:val="000000" w:themeColor="text1"/>
        </w:rPr>
        <w:t>CivilengineerDK</w:t>
      </w:r>
      <w:proofErr w:type="spellEnd"/>
      <w:r w:rsidR="00172C84" w:rsidRPr="009879CF">
        <w:rPr>
          <w:rFonts w:ascii="Arial" w:hAnsi="Arial" w:cs="Arial"/>
          <w:color w:val="000000" w:themeColor="text1"/>
        </w:rPr>
        <w:t>,</w:t>
      </w:r>
      <w:r w:rsidR="00E00858" w:rsidRPr="009879CF">
        <w:rPr>
          <w:rFonts w:ascii="Arial" w:hAnsi="Arial" w:cs="Arial"/>
          <w:color w:val="000000" w:themeColor="text1"/>
        </w:rPr>
        <w:t xml:space="preserve"> 2025)</w:t>
      </w:r>
      <w:r w:rsidR="002F1E59" w:rsidRPr="009879CF">
        <w:rPr>
          <w:rFonts w:ascii="Arial" w:hAnsi="Arial" w:cs="Arial"/>
          <w:color w:val="000000" w:themeColor="text1"/>
        </w:rPr>
        <w:t xml:space="preserve"> this</w:t>
      </w:r>
      <w:r w:rsidRPr="009879CF">
        <w:rPr>
          <w:rFonts w:ascii="Arial" w:hAnsi="Arial" w:cs="Arial"/>
          <w:color w:val="000000" w:themeColor="text1"/>
        </w:rPr>
        <w:t xml:space="preserve"> would ensure minimal intervention and preservation of original materials where possible </w:t>
      </w:r>
      <w:r w:rsidR="002F1E59" w:rsidRPr="009879CF">
        <w:rPr>
          <w:rFonts w:ascii="Arial" w:hAnsi="Arial" w:cs="Arial"/>
          <w:color w:val="000000" w:themeColor="text1"/>
        </w:rPr>
        <w:t xml:space="preserve">as now we don’t have to break into the existing structure to </w:t>
      </w:r>
      <w:r w:rsidR="00925748" w:rsidRPr="009879CF">
        <w:rPr>
          <w:rFonts w:ascii="Arial" w:hAnsi="Arial" w:cs="Arial"/>
          <w:color w:val="000000" w:themeColor="text1"/>
        </w:rPr>
        <w:t>see the quality of concrete.</w:t>
      </w:r>
    </w:p>
    <w:p w14:paraId="4C8C693C" w14:textId="77777777" w:rsidR="00C77350" w:rsidRPr="009879CF" w:rsidRDefault="00C77350" w:rsidP="00C77350">
      <w:pPr>
        <w:rPr>
          <w:rFonts w:ascii="Arial" w:hAnsi="Arial" w:cs="Arial"/>
          <w:color w:val="000000" w:themeColor="text1"/>
        </w:rPr>
      </w:pPr>
      <w:r w:rsidRPr="009879CF">
        <w:rPr>
          <w:rFonts w:ascii="Arial" w:hAnsi="Arial" w:cs="Arial"/>
          <w:color w:val="000000" w:themeColor="text1"/>
        </w:rPr>
        <w:t>The external envelope would undergo major upgrades. New external insulation systems would be added to improve U-values to contemporary standards, complemented by triple-glazed windows replicating the existing ribbon window aesthetic. Airtightness would be dramatically improved to meet modern Part L Building Regulations.</w:t>
      </w:r>
    </w:p>
    <w:p w14:paraId="41ADFF09" w14:textId="00EFB28D" w:rsidR="00C77350" w:rsidRPr="009879CF" w:rsidRDefault="00C77350" w:rsidP="00C77350">
      <w:pPr>
        <w:rPr>
          <w:rFonts w:ascii="Arial" w:hAnsi="Arial" w:cs="Arial"/>
          <w:color w:val="000000" w:themeColor="text1"/>
        </w:rPr>
      </w:pPr>
      <w:r w:rsidRPr="009879CF">
        <w:rPr>
          <w:rFonts w:ascii="Arial" w:hAnsi="Arial" w:cs="Arial"/>
          <w:color w:val="000000" w:themeColor="text1"/>
        </w:rPr>
        <w:t>Fire safety upgrades would be critical. A new fire strategy would include compartmentation upgrades</w:t>
      </w:r>
      <w:r w:rsidR="006C68A0" w:rsidRPr="009879CF">
        <w:rPr>
          <w:rFonts w:ascii="Arial" w:hAnsi="Arial" w:cs="Arial"/>
          <w:color w:val="000000" w:themeColor="text1"/>
        </w:rPr>
        <w:t xml:space="preserve"> and f</w:t>
      </w:r>
      <w:r w:rsidR="00D51759" w:rsidRPr="009879CF">
        <w:rPr>
          <w:rFonts w:ascii="Arial" w:hAnsi="Arial" w:cs="Arial"/>
          <w:color w:val="000000" w:themeColor="text1"/>
        </w:rPr>
        <w:t>i</w:t>
      </w:r>
      <w:r w:rsidR="006C68A0" w:rsidRPr="009879CF">
        <w:rPr>
          <w:rFonts w:ascii="Arial" w:hAnsi="Arial" w:cs="Arial"/>
          <w:color w:val="000000" w:themeColor="text1"/>
        </w:rPr>
        <w:t xml:space="preserve">re protection of </w:t>
      </w:r>
      <w:r w:rsidR="00D51759" w:rsidRPr="009879CF">
        <w:rPr>
          <w:rFonts w:ascii="Arial" w:hAnsi="Arial" w:cs="Arial"/>
          <w:color w:val="000000" w:themeColor="text1"/>
        </w:rPr>
        <w:t>structural frame</w:t>
      </w:r>
      <w:r w:rsidRPr="009879CF">
        <w:rPr>
          <w:rFonts w:ascii="Arial" w:hAnsi="Arial" w:cs="Arial"/>
          <w:color w:val="000000" w:themeColor="text1"/>
        </w:rPr>
        <w:t>, installation of modern sprinklers,</w:t>
      </w:r>
      <w:r w:rsidR="004D4827" w:rsidRPr="009879CF">
        <w:rPr>
          <w:rFonts w:ascii="Arial" w:hAnsi="Arial" w:cs="Arial"/>
          <w:color w:val="000000" w:themeColor="text1"/>
        </w:rPr>
        <w:t xml:space="preserve"> smoke detectors, fire rates doors, </w:t>
      </w:r>
      <w:r w:rsidR="00967B91" w:rsidRPr="009879CF">
        <w:rPr>
          <w:rFonts w:ascii="Arial" w:hAnsi="Arial" w:cs="Arial"/>
          <w:color w:val="000000" w:themeColor="text1"/>
        </w:rPr>
        <w:t>up to date signage</w:t>
      </w:r>
      <w:r w:rsidRPr="009879CF">
        <w:rPr>
          <w:rFonts w:ascii="Arial" w:hAnsi="Arial" w:cs="Arial"/>
          <w:color w:val="000000" w:themeColor="text1"/>
        </w:rPr>
        <w:t xml:space="preserve"> and improved evacuation routes to align with current Approved Document B requirements.</w:t>
      </w:r>
      <w:r w:rsidR="00967B91" w:rsidRPr="009879CF">
        <w:rPr>
          <w:rFonts w:ascii="Arial" w:hAnsi="Arial" w:cs="Arial"/>
          <w:color w:val="000000" w:themeColor="text1"/>
        </w:rPr>
        <w:t xml:space="preserve"> </w:t>
      </w:r>
      <w:r w:rsidR="006F111F" w:rsidRPr="009879CF">
        <w:rPr>
          <w:rFonts w:ascii="Arial" w:hAnsi="Arial" w:cs="Arial"/>
          <w:color w:val="000000" w:themeColor="text1"/>
        </w:rPr>
        <w:t>(Constructionline</w:t>
      </w:r>
      <w:r w:rsidR="0066284A" w:rsidRPr="009879CF">
        <w:rPr>
          <w:rFonts w:ascii="Arial" w:hAnsi="Arial" w:cs="Arial"/>
          <w:color w:val="000000" w:themeColor="text1"/>
        </w:rPr>
        <w:t>, 2024)</w:t>
      </w:r>
    </w:p>
    <w:p w14:paraId="4B1DC6BF" w14:textId="362E735D" w:rsidR="00C77350" w:rsidRPr="009879CF" w:rsidRDefault="00C77350" w:rsidP="00C77350">
      <w:pPr>
        <w:rPr>
          <w:rFonts w:ascii="Arial" w:hAnsi="Arial" w:cs="Arial"/>
          <w:color w:val="000000" w:themeColor="text1"/>
        </w:rPr>
      </w:pPr>
      <w:r w:rsidRPr="009879CF">
        <w:rPr>
          <w:rFonts w:ascii="Arial" w:hAnsi="Arial" w:cs="Arial"/>
          <w:color w:val="000000" w:themeColor="text1"/>
        </w:rPr>
        <w:t xml:space="preserve">Internally, lightweight </w:t>
      </w:r>
      <w:r w:rsidR="00444944" w:rsidRPr="009879CF">
        <w:rPr>
          <w:rFonts w:ascii="Arial" w:hAnsi="Arial" w:cs="Arial"/>
          <w:color w:val="000000" w:themeColor="text1"/>
        </w:rPr>
        <w:t xml:space="preserve">steel </w:t>
      </w:r>
      <w:r w:rsidRPr="009879CF">
        <w:rPr>
          <w:rFonts w:ascii="Arial" w:hAnsi="Arial" w:cs="Arial"/>
          <w:color w:val="000000" w:themeColor="text1"/>
        </w:rPr>
        <w:t xml:space="preserve">partition </w:t>
      </w:r>
      <w:r w:rsidR="006C68A0" w:rsidRPr="009879CF">
        <w:rPr>
          <w:rFonts w:ascii="Arial" w:hAnsi="Arial" w:cs="Arial"/>
          <w:color w:val="000000" w:themeColor="text1"/>
        </w:rPr>
        <w:t>walls</w:t>
      </w:r>
      <w:r w:rsidRPr="009879CF">
        <w:rPr>
          <w:rFonts w:ascii="Arial" w:hAnsi="Arial" w:cs="Arial"/>
          <w:color w:val="000000" w:themeColor="text1"/>
        </w:rPr>
        <w:t xml:space="preserve"> would reconfigure the open-plan floors into efficient layouts for apartments and hotel rooms. </w:t>
      </w:r>
      <w:r w:rsidR="008D2058" w:rsidRPr="009879CF">
        <w:rPr>
          <w:rFonts w:ascii="Arial" w:hAnsi="Arial" w:cs="Arial"/>
          <w:color w:val="000000" w:themeColor="text1"/>
        </w:rPr>
        <w:t>P</w:t>
      </w:r>
      <w:r w:rsidR="00FB1476" w:rsidRPr="009879CF">
        <w:rPr>
          <w:rFonts w:ascii="Arial" w:hAnsi="Arial" w:cs="Arial"/>
          <w:color w:val="000000" w:themeColor="text1"/>
        </w:rPr>
        <w:t>r</w:t>
      </w:r>
      <w:r w:rsidR="008D2058" w:rsidRPr="009879CF">
        <w:rPr>
          <w:rFonts w:ascii="Arial" w:hAnsi="Arial" w:cs="Arial"/>
          <w:color w:val="000000" w:themeColor="text1"/>
        </w:rPr>
        <w:t xml:space="preserve">oposed </w:t>
      </w:r>
      <w:r w:rsidRPr="009879CF">
        <w:rPr>
          <w:rFonts w:ascii="Arial" w:hAnsi="Arial" w:cs="Arial"/>
          <w:color w:val="000000" w:themeColor="text1"/>
        </w:rPr>
        <w:t>CLT elements could be added for rooftop structures, enhancing sustainability credentials. Modular construction techniques</w:t>
      </w:r>
      <w:r w:rsidR="008D2058" w:rsidRPr="009879CF">
        <w:rPr>
          <w:rFonts w:ascii="Arial" w:hAnsi="Arial" w:cs="Arial"/>
          <w:color w:val="000000" w:themeColor="text1"/>
        </w:rPr>
        <w:t xml:space="preserve"> as mentioned previously</w:t>
      </w:r>
      <w:r w:rsidRPr="009879CF">
        <w:rPr>
          <w:rFonts w:ascii="Arial" w:hAnsi="Arial" w:cs="Arial"/>
          <w:color w:val="000000" w:themeColor="text1"/>
        </w:rPr>
        <w:t xml:space="preserve"> would speed up delivery and reduce site labour demands, critical for maintaining construction </w:t>
      </w:r>
      <w:r w:rsidR="00380B07" w:rsidRPr="009879CF">
        <w:rPr>
          <w:rFonts w:ascii="Arial" w:hAnsi="Arial" w:cs="Arial"/>
          <w:color w:val="000000" w:themeColor="text1"/>
        </w:rPr>
        <w:t>programmes</w:t>
      </w:r>
    </w:p>
    <w:p w14:paraId="505E7C5B" w14:textId="77777777" w:rsidR="00C77350" w:rsidRPr="009879CF" w:rsidRDefault="00C77350" w:rsidP="00C77350">
      <w:pPr>
        <w:rPr>
          <w:rFonts w:ascii="Arial" w:hAnsi="Arial" w:cs="Arial"/>
          <w:color w:val="000000" w:themeColor="text1"/>
        </w:rPr>
      </w:pPr>
      <w:r w:rsidRPr="009879CF">
        <w:rPr>
          <w:rFonts w:ascii="Arial" w:hAnsi="Arial" w:cs="Arial"/>
          <w:color w:val="000000" w:themeColor="text1"/>
        </w:rPr>
        <w:t>Renewable energy systems would be maximized. Solar PV arrays would cover the new flat roofs, feeding into battery storage systems to optimize on-site energy use. Rainwater harvesting would serve both irrigation systems for green roofs and greywater demands within the building.</w:t>
      </w:r>
    </w:p>
    <w:p w14:paraId="53D58945" w14:textId="71829084" w:rsidR="00C77350" w:rsidRPr="009879CF" w:rsidRDefault="00C77350" w:rsidP="00E76ED9">
      <w:pPr>
        <w:pStyle w:val="Heading1"/>
      </w:pPr>
      <w:bookmarkStart w:id="5" w:name="_Toc196772933"/>
      <w:r w:rsidRPr="009879CF">
        <w:t>Public Realm Redevelopment</w:t>
      </w:r>
      <w:bookmarkEnd w:id="5"/>
    </w:p>
    <w:p w14:paraId="42001095" w14:textId="71A8B197" w:rsidR="00C77350" w:rsidRPr="009879CF" w:rsidRDefault="00C77350" w:rsidP="00C77350">
      <w:pPr>
        <w:rPr>
          <w:rFonts w:ascii="Arial" w:hAnsi="Arial" w:cs="Arial"/>
          <w:color w:val="000000" w:themeColor="text1"/>
        </w:rPr>
      </w:pPr>
      <w:r w:rsidRPr="009879CF">
        <w:rPr>
          <w:rFonts w:ascii="Arial" w:hAnsi="Arial" w:cs="Arial"/>
          <w:color w:val="000000" w:themeColor="text1"/>
        </w:rPr>
        <w:t xml:space="preserve">The surrounding site, currently dominated by surface car parking, offers approximately 6,000m² of developable public space. A new civic plaza would be created, designed around principles of permeability, flexibility, and resilience. A sunken amphitheatre, accommodating up to 500 people, would form the focal point for performances, public gatherings, and seasonal markets. Dune gardens planted </w:t>
      </w:r>
      <w:r w:rsidRPr="009879CF">
        <w:rPr>
          <w:rFonts w:ascii="Arial" w:hAnsi="Arial" w:cs="Arial"/>
          <w:color w:val="000000" w:themeColor="text1"/>
        </w:rPr>
        <w:lastRenderedPageBreak/>
        <w:t xml:space="preserve">with native coastal species would create </w:t>
      </w:r>
      <w:r w:rsidR="00F67F8E" w:rsidRPr="009879CF">
        <w:rPr>
          <w:rFonts w:ascii="Arial" w:hAnsi="Arial" w:cs="Arial"/>
          <w:color w:val="000000" w:themeColor="text1"/>
        </w:rPr>
        <w:t>small</w:t>
      </w:r>
      <w:r w:rsidRPr="009879CF">
        <w:rPr>
          <w:rFonts w:ascii="Arial" w:hAnsi="Arial" w:cs="Arial"/>
          <w:color w:val="000000" w:themeColor="text1"/>
        </w:rPr>
        <w:t xml:space="preserve"> microclimates while promoting biodiversity</w:t>
      </w:r>
      <w:r w:rsidR="00F67F8E" w:rsidRPr="009879CF">
        <w:rPr>
          <w:rFonts w:ascii="Arial" w:hAnsi="Arial" w:cs="Arial"/>
          <w:color w:val="000000" w:themeColor="text1"/>
        </w:rPr>
        <w:t xml:space="preserve">. </w:t>
      </w:r>
    </w:p>
    <w:p w14:paraId="1788E8EA" w14:textId="58DAF8C0" w:rsidR="00C77350" w:rsidRPr="009879CF" w:rsidRDefault="00C77350" w:rsidP="00C77350">
      <w:pPr>
        <w:rPr>
          <w:rFonts w:ascii="Arial" w:hAnsi="Arial" w:cs="Arial"/>
          <w:color w:val="000000" w:themeColor="text1"/>
        </w:rPr>
      </w:pPr>
      <w:r w:rsidRPr="009879CF">
        <w:rPr>
          <w:rFonts w:ascii="Arial" w:hAnsi="Arial" w:cs="Arial"/>
          <w:color w:val="000000" w:themeColor="text1"/>
        </w:rPr>
        <w:t>The plaza’s paving would consist of permeable</w:t>
      </w:r>
      <w:r w:rsidR="00095AAE" w:rsidRPr="009879CF">
        <w:rPr>
          <w:rFonts w:ascii="Arial" w:hAnsi="Arial" w:cs="Arial"/>
          <w:color w:val="000000" w:themeColor="text1"/>
        </w:rPr>
        <w:t xml:space="preserve">, membrane underneath the </w:t>
      </w:r>
      <w:r w:rsidR="0022009A" w:rsidRPr="009879CF">
        <w:rPr>
          <w:rFonts w:ascii="Arial" w:hAnsi="Arial" w:cs="Arial"/>
          <w:color w:val="000000" w:themeColor="text1"/>
        </w:rPr>
        <w:t>stone</w:t>
      </w:r>
      <w:r w:rsidRPr="009879CF">
        <w:rPr>
          <w:rFonts w:ascii="Arial" w:hAnsi="Arial" w:cs="Arial"/>
          <w:color w:val="000000" w:themeColor="text1"/>
        </w:rPr>
        <w:t xml:space="preserve"> ensuring effective drainage</w:t>
      </w:r>
      <w:r w:rsidR="0022009A" w:rsidRPr="009879CF">
        <w:rPr>
          <w:rFonts w:ascii="Arial" w:hAnsi="Arial" w:cs="Arial"/>
          <w:color w:val="000000" w:themeColor="text1"/>
        </w:rPr>
        <w:t xml:space="preserve">, and to comply with </w:t>
      </w:r>
      <w:r w:rsidR="00A9182A" w:rsidRPr="009879CF">
        <w:rPr>
          <w:rFonts w:ascii="Arial" w:hAnsi="Arial" w:cs="Arial"/>
          <w:color w:val="000000" w:themeColor="text1"/>
        </w:rPr>
        <w:t>Wales’s</w:t>
      </w:r>
      <w:r w:rsidR="00D87AB9" w:rsidRPr="009879CF">
        <w:rPr>
          <w:rFonts w:ascii="Arial" w:hAnsi="Arial" w:cs="Arial"/>
          <w:color w:val="000000" w:themeColor="text1"/>
        </w:rPr>
        <w:t xml:space="preserve"> </w:t>
      </w:r>
      <w:r w:rsidR="001C50F9" w:rsidRPr="009879CF">
        <w:rPr>
          <w:rFonts w:ascii="Arial" w:hAnsi="Arial" w:cs="Arial"/>
          <w:color w:val="000000" w:themeColor="text1"/>
        </w:rPr>
        <w:t>Sustainable Drainage Systems (</w:t>
      </w:r>
      <w:proofErr w:type="spellStart"/>
      <w:r w:rsidR="001C50F9" w:rsidRPr="009879CF">
        <w:rPr>
          <w:rFonts w:ascii="Arial" w:hAnsi="Arial" w:cs="Arial"/>
          <w:color w:val="000000" w:themeColor="text1"/>
        </w:rPr>
        <w:t>SuDS</w:t>
      </w:r>
      <w:proofErr w:type="spellEnd"/>
      <w:r w:rsidR="001C50F9" w:rsidRPr="009879CF">
        <w:rPr>
          <w:rFonts w:ascii="Arial" w:hAnsi="Arial" w:cs="Arial"/>
          <w:color w:val="000000" w:themeColor="text1"/>
        </w:rPr>
        <w:t>)</w:t>
      </w:r>
      <w:r w:rsidR="00A9182A" w:rsidRPr="009879CF">
        <w:rPr>
          <w:rFonts w:ascii="Arial" w:hAnsi="Arial" w:cs="Arial"/>
          <w:color w:val="000000" w:themeColor="text1"/>
        </w:rPr>
        <w:t xml:space="preserve"> policy and </w:t>
      </w:r>
      <w:r w:rsidR="00A9182A" w:rsidRPr="009879CF">
        <w:rPr>
          <w:rFonts w:ascii="Arial" w:hAnsi="Arial" w:cs="Arial"/>
          <w:color w:val="000000" w:themeColor="text1"/>
        </w:rPr>
        <w:t>The Well-being of Future Generations (Wales) Act 2015</w:t>
      </w:r>
      <w:r w:rsidRPr="009879CF">
        <w:rPr>
          <w:rFonts w:ascii="Arial" w:hAnsi="Arial" w:cs="Arial"/>
          <w:color w:val="000000" w:themeColor="text1"/>
        </w:rPr>
        <w:t>. Smart lighting and Wi-Fi-enabled public spaces would enhance usability and security, supporting Swansea's ambitions for a smart waterfront city. Modular kiosks and pop-up structures would enable flexible use of the space, allowing dynamic adaptation to seasonal and community needs.</w:t>
      </w:r>
    </w:p>
    <w:p w14:paraId="7A5C291A" w14:textId="602EB141" w:rsidR="00C77350" w:rsidRPr="009879CF" w:rsidRDefault="00C77350" w:rsidP="00E76ED9">
      <w:pPr>
        <w:pStyle w:val="Heading1"/>
      </w:pPr>
      <w:bookmarkStart w:id="6" w:name="_Toc196772934"/>
      <w:r w:rsidRPr="009879CF">
        <w:t>Sustainability, Smart Cities, and Swansea’s Future</w:t>
      </w:r>
      <w:bookmarkEnd w:id="6"/>
    </w:p>
    <w:p w14:paraId="6B28C7B1" w14:textId="1982D2AD" w:rsidR="00A65F9E" w:rsidRPr="009879CF" w:rsidRDefault="00C77350" w:rsidP="00C77350">
      <w:pPr>
        <w:rPr>
          <w:rFonts w:ascii="Arial" w:hAnsi="Arial" w:cs="Arial"/>
          <w:color w:val="000000" w:themeColor="text1"/>
        </w:rPr>
      </w:pPr>
      <w:r w:rsidRPr="009879CF">
        <w:rPr>
          <w:rFonts w:ascii="Arial" w:hAnsi="Arial" w:cs="Arial"/>
          <w:color w:val="000000" w:themeColor="text1"/>
        </w:rPr>
        <w:t>The Swansea Civic Centre redevelopment would embody best practices in sustainable construction and smart city development. Through retrofitting rather than demolishing, the project would save vast quantities of embodied carbon, supporting the UK's 2050 net-zero targets</w:t>
      </w:r>
      <w:r w:rsidR="009542E8" w:rsidRPr="009879CF">
        <w:rPr>
          <w:rFonts w:ascii="Arial" w:hAnsi="Arial" w:cs="Arial"/>
          <w:color w:val="000000" w:themeColor="text1"/>
        </w:rPr>
        <w:t xml:space="preserve">. </w:t>
      </w:r>
      <w:r w:rsidRPr="009879CF">
        <w:rPr>
          <w:rFonts w:ascii="Arial" w:hAnsi="Arial" w:cs="Arial"/>
          <w:color w:val="000000" w:themeColor="text1"/>
        </w:rPr>
        <w:t xml:space="preserve">Retrofitting a concrete-framed structure typically saves up to </w:t>
      </w:r>
      <w:r w:rsidR="00510186" w:rsidRPr="009879CF">
        <w:rPr>
          <w:rFonts w:ascii="Arial" w:hAnsi="Arial" w:cs="Arial"/>
          <w:color w:val="000000" w:themeColor="text1"/>
        </w:rPr>
        <w:t>40</w:t>
      </w:r>
      <w:r w:rsidRPr="009879CF">
        <w:rPr>
          <w:rFonts w:ascii="Arial" w:hAnsi="Arial" w:cs="Arial"/>
          <w:color w:val="000000" w:themeColor="text1"/>
        </w:rPr>
        <w:t>% of the embodied carbon compared to new construction.</w:t>
      </w:r>
      <w:r w:rsidR="00A65F9E" w:rsidRPr="009879CF">
        <w:rPr>
          <w:rFonts w:ascii="Arial" w:hAnsi="Arial" w:cs="Arial"/>
          <w:color w:val="000000" w:themeColor="text1"/>
        </w:rPr>
        <w:t xml:space="preserve"> </w:t>
      </w:r>
      <w:r w:rsidR="00A65F9E" w:rsidRPr="009879CF">
        <w:rPr>
          <w:rFonts w:ascii="Arial" w:hAnsi="Arial" w:cs="Arial"/>
          <w:color w:val="000000" w:themeColor="text1"/>
        </w:rPr>
        <w:t>(World Green Building Council, 2022).</w:t>
      </w:r>
      <w:r w:rsidR="009542E8" w:rsidRPr="009879CF">
        <w:rPr>
          <w:rFonts w:ascii="Arial" w:hAnsi="Arial" w:cs="Arial"/>
          <w:color w:val="000000" w:themeColor="text1"/>
        </w:rPr>
        <w:t xml:space="preserve"> </w:t>
      </w:r>
    </w:p>
    <w:p w14:paraId="26E7E878" w14:textId="0346C8F3" w:rsidR="00C77350" w:rsidRPr="009879CF" w:rsidRDefault="00C77350" w:rsidP="00C77350">
      <w:pPr>
        <w:rPr>
          <w:rFonts w:ascii="Arial" w:hAnsi="Arial" w:cs="Arial"/>
          <w:color w:val="000000" w:themeColor="text1"/>
        </w:rPr>
      </w:pPr>
      <w:r w:rsidRPr="009879CF">
        <w:rPr>
          <w:rFonts w:ascii="Arial" w:hAnsi="Arial" w:cs="Arial"/>
          <w:color w:val="000000" w:themeColor="text1"/>
        </w:rPr>
        <w:t xml:space="preserve">Smart technologies and renewable energy systems would ensure low operational emissions, while digital tools like BIM and digital twins would support long-term asset management </w:t>
      </w:r>
      <w:r w:rsidR="001C29FA" w:rsidRPr="009879CF">
        <w:rPr>
          <w:rFonts w:ascii="Arial" w:hAnsi="Arial" w:cs="Arial"/>
          <w:color w:val="000000" w:themeColor="text1"/>
        </w:rPr>
        <w:t>S</w:t>
      </w:r>
      <w:r w:rsidRPr="009879CF">
        <w:rPr>
          <w:rFonts w:ascii="Arial" w:hAnsi="Arial" w:cs="Arial"/>
          <w:color w:val="000000" w:themeColor="text1"/>
        </w:rPr>
        <w:t xml:space="preserve">wansea would </w:t>
      </w:r>
      <w:r w:rsidR="00B0619A" w:rsidRPr="009879CF">
        <w:rPr>
          <w:rFonts w:ascii="Arial" w:hAnsi="Arial" w:cs="Arial"/>
          <w:color w:val="000000" w:themeColor="text1"/>
        </w:rPr>
        <w:t>have</w:t>
      </w:r>
      <w:r w:rsidRPr="009879CF">
        <w:rPr>
          <w:rFonts w:ascii="Arial" w:hAnsi="Arial" w:cs="Arial"/>
          <w:color w:val="000000" w:themeColor="text1"/>
        </w:rPr>
        <w:t xml:space="preserve"> not just a r</w:t>
      </w:r>
      <w:r w:rsidR="00B0619A" w:rsidRPr="009879CF">
        <w:rPr>
          <w:rFonts w:ascii="Arial" w:hAnsi="Arial" w:cs="Arial"/>
          <w:color w:val="000000" w:themeColor="text1"/>
        </w:rPr>
        <w:t>enewed ci</w:t>
      </w:r>
      <w:r w:rsidRPr="009879CF">
        <w:rPr>
          <w:rFonts w:ascii="Arial" w:hAnsi="Arial" w:cs="Arial"/>
          <w:color w:val="000000" w:themeColor="text1"/>
        </w:rPr>
        <w:t>vic landmark</w:t>
      </w:r>
      <w:r w:rsidR="00B0619A" w:rsidRPr="009879CF">
        <w:rPr>
          <w:rFonts w:ascii="Arial" w:hAnsi="Arial" w:cs="Arial"/>
          <w:color w:val="000000" w:themeColor="text1"/>
        </w:rPr>
        <w:t>,</w:t>
      </w:r>
      <w:r w:rsidRPr="009879CF">
        <w:rPr>
          <w:rFonts w:ascii="Arial" w:hAnsi="Arial" w:cs="Arial"/>
          <w:color w:val="000000" w:themeColor="text1"/>
        </w:rPr>
        <w:t xml:space="preserve"> but a global </w:t>
      </w:r>
      <w:r w:rsidR="003F1530" w:rsidRPr="009879CF">
        <w:rPr>
          <w:rFonts w:ascii="Arial" w:hAnsi="Arial" w:cs="Arial"/>
          <w:color w:val="000000" w:themeColor="text1"/>
        </w:rPr>
        <w:t>example</w:t>
      </w:r>
      <w:r w:rsidRPr="009879CF">
        <w:rPr>
          <w:rFonts w:ascii="Arial" w:hAnsi="Arial" w:cs="Arial"/>
          <w:color w:val="000000" w:themeColor="text1"/>
        </w:rPr>
        <w:t xml:space="preserve"> for sustainable urban regeneration.</w:t>
      </w:r>
    </w:p>
    <w:p w14:paraId="29CE077B" w14:textId="43B0351E" w:rsidR="00C77350" w:rsidRPr="009879CF" w:rsidRDefault="00C77350" w:rsidP="00290126">
      <w:pPr>
        <w:pStyle w:val="Heading1"/>
      </w:pPr>
      <w:bookmarkStart w:id="7" w:name="_Toc196772935"/>
      <w:r w:rsidRPr="009879CF">
        <w:t>Limitations and Challenges</w:t>
      </w:r>
      <w:bookmarkEnd w:id="7"/>
    </w:p>
    <w:p w14:paraId="6001C2E3" w14:textId="5668DFE2" w:rsidR="00C77350" w:rsidRPr="009879CF" w:rsidRDefault="00C77350" w:rsidP="00C77350">
      <w:pPr>
        <w:rPr>
          <w:rFonts w:ascii="Arial" w:hAnsi="Arial" w:cs="Arial"/>
          <w:color w:val="000000" w:themeColor="text1"/>
        </w:rPr>
      </w:pPr>
      <w:r w:rsidRPr="009879CF">
        <w:rPr>
          <w:rFonts w:ascii="Arial" w:hAnsi="Arial" w:cs="Arial"/>
          <w:color w:val="000000" w:themeColor="text1"/>
        </w:rPr>
        <w:t>Despite its promise, several challenges could affect</w:t>
      </w:r>
      <w:r w:rsidR="00AA393F" w:rsidRPr="009879CF">
        <w:rPr>
          <w:rFonts w:ascii="Arial" w:hAnsi="Arial" w:cs="Arial"/>
          <w:color w:val="000000" w:themeColor="text1"/>
        </w:rPr>
        <w:t xml:space="preserve"> this</w:t>
      </w:r>
      <w:r w:rsidRPr="009879CF">
        <w:rPr>
          <w:rFonts w:ascii="Arial" w:hAnsi="Arial" w:cs="Arial"/>
          <w:color w:val="000000" w:themeColor="text1"/>
        </w:rPr>
        <w:t xml:space="preserve"> project</w:t>
      </w:r>
      <w:r w:rsidR="00AA393F" w:rsidRPr="009879CF">
        <w:rPr>
          <w:rFonts w:ascii="Arial" w:hAnsi="Arial" w:cs="Arial"/>
          <w:color w:val="000000" w:themeColor="text1"/>
        </w:rPr>
        <w:t xml:space="preserve">s </w:t>
      </w:r>
      <w:r w:rsidRPr="009879CF">
        <w:rPr>
          <w:rFonts w:ascii="Arial" w:hAnsi="Arial" w:cs="Arial"/>
          <w:color w:val="000000" w:themeColor="text1"/>
        </w:rPr>
        <w:t>success. Managing heritage considerations while upgrading the facade for energy performance requires sensitive design interventions. Upgrading fire safety within the constraints of an existing concrete frame could prov</w:t>
      </w:r>
      <w:r w:rsidR="00CA0300" w:rsidRPr="009879CF">
        <w:rPr>
          <w:rFonts w:ascii="Arial" w:hAnsi="Arial" w:cs="Arial"/>
          <w:color w:val="000000" w:themeColor="text1"/>
        </w:rPr>
        <w:t>e</w:t>
      </w:r>
      <w:r w:rsidRPr="009879CF">
        <w:rPr>
          <w:rFonts w:ascii="Arial" w:hAnsi="Arial" w:cs="Arial"/>
          <w:color w:val="000000" w:themeColor="text1"/>
        </w:rPr>
        <w:t xml:space="preserve"> complex and costly. Integrating smart technologies into a retrofitted structure may require </w:t>
      </w:r>
      <w:r w:rsidR="00B96303" w:rsidRPr="009879CF">
        <w:rPr>
          <w:rFonts w:ascii="Arial" w:hAnsi="Arial" w:cs="Arial"/>
          <w:color w:val="000000" w:themeColor="text1"/>
        </w:rPr>
        <w:t>lots of</w:t>
      </w:r>
      <w:r w:rsidRPr="009879CF">
        <w:rPr>
          <w:rFonts w:ascii="Arial" w:hAnsi="Arial" w:cs="Arial"/>
          <w:color w:val="000000" w:themeColor="text1"/>
        </w:rPr>
        <w:t xml:space="preserve"> service re</w:t>
      </w:r>
      <w:r w:rsidR="00B96303" w:rsidRPr="009879CF">
        <w:rPr>
          <w:rFonts w:ascii="Arial" w:hAnsi="Arial" w:cs="Arial"/>
          <w:color w:val="000000" w:themeColor="text1"/>
        </w:rPr>
        <w:t>-</w:t>
      </w:r>
      <w:r w:rsidRPr="009879CF">
        <w:rPr>
          <w:rFonts w:ascii="Arial" w:hAnsi="Arial" w:cs="Arial"/>
          <w:color w:val="000000" w:themeColor="text1"/>
        </w:rPr>
        <w:t xml:space="preserve">routing, </w:t>
      </w:r>
      <w:r w:rsidR="00CA0300" w:rsidRPr="009879CF">
        <w:rPr>
          <w:rFonts w:ascii="Arial" w:hAnsi="Arial" w:cs="Arial"/>
          <w:color w:val="000000" w:themeColor="text1"/>
        </w:rPr>
        <w:t xml:space="preserve">which will </w:t>
      </w:r>
      <w:r w:rsidRPr="009879CF">
        <w:rPr>
          <w:rFonts w:ascii="Arial" w:hAnsi="Arial" w:cs="Arial"/>
          <w:color w:val="000000" w:themeColor="text1"/>
        </w:rPr>
        <w:t>increasing initial costs.</w:t>
      </w:r>
    </w:p>
    <w:p w14:paraId="3E9E6A10" w14:textId="06553977" w:rsidR="00C77350" w:rsidRPr="009879CF" w:rsidRDefault="00C77350" w:rsidP="00C77350">
      <w:pPr>
        <w:rPr>
          <w:rFonts w:ascii="Arial" w:hAnsi="Arial" w:cs="Arial"/>
          <w:color w:val="000000" w:themeColor="text1"/>
        </w:rPr>
      </w:pPr>
      <w:r w:rsidRPr="009879CF">
        <w:rPr>
          <w:rFonts w:ascii="Arial" w:hAnsi="Arial" w:cs="Arial"/>
          <w:color w:val="000000" w:themeColor="text1"/>
        </w:rPr>
        <w:t>Financially, balancing th</w:t>
      </w:r>
      <w:r w:rsidR="007E01CC" w:rsidRPr="009879CF">
        <w:rPr>
          <w:rFonts w:ascii="Arial" w:hAnsi="Arial" w:cs="Arial"/>
          <w:color w:val="000000" w:themeColor="text1"/>
        </w:rPr>
        <w:t>e</w:t>
      </w:r>
      <w:r w:rsidRPr="009879CF">
        <w:rPr>
          <w:rFonts w:ascii="Arial" w:hAnsi="Arial" w:cs="Arial"/>
          <w:color w:val="000000" w:themeColor="text1"/>
        </w:rPr>
        <w:t xml:space="preserve"> costs of high-end smart systems and renewables against the longer-term operational savings demands careful lifecycle cost modelling. Finally, achieving effective stakeholder engagement — ensuring local communities embrace the redevelopment — will be essential.</w:t>
      </w:r>
    </w:p>
    <w:p w14:paraId="5E57BB5B" w14:textId="775C5802" w:rsidR="00C77350" w:rsidRPr="009879CF" w:rsidRDefault="00C77350" w:rsidP="00290126">
      <w:pPr>
        <w:pStyle w:val="Heading1"/>
      </w:pPr>
      <w:bookmarkStart w:id="8" w:name="_Toc196772936"/>
      <w:r w:rsidRPr="009879CF">
        <w:t>Conclusion</w:t>
      </w:r>
      <w:bookmarkEnd w:id="8"/>
    </w:p>
    <w:p w14:paraId="66BB8033" w14:textId="44BBFC22" w:rsidR="00C77350" w:rsidRPr="009879CF" w:rsidRDefault="00C77350" w:rsidP="00C77350">
      <w:pPr>
        <w:rPr>
          <w:rFonts w:ascii="Arial" w:hAnsi="Arial" w:cs="Arial"/>
          <w:color w:val="000000" w:themeColor="text1"/>
        </w:rPr>
      </w:pPr>
      <w:r w:rsidRPr="009879CF">
        <w:rPr>
          <w:rFonts w:ascii="Arial" w:hAnsi="Arial" w:cs="Arial"/>
          <w:color w:val="000000" w:themeColor="text1"/>
        </w:rPr>
        <w:t xml:space="preserve">The Swansea Civic Centre’s redevelopment offers a compelling case study in the transformative power of modern construction technologies, sustainable design, and adaptive reuse. Through careful application </w:t>
      </w:r>
      <w:r w:rsidR="00BB1F21" w:rsidRPr="009879CF">
        <w:rPr>
          <w:rFonts w:ascii="Arial" w:hAnsi="Arial" w:cs="Arial"/>
          <w:color w:val="000000" w:themeColor="text1"/>
        </w:rPr>
        <w:t>modern construction meth</w:t>
      </w:r>
      <w:r w:rsidRPr="009879CF">
        <w:rPr>
          <w:rFonts w:ascii="Arial" w:hAnsi="Arial" w:cs="Arial"/>
          <w:color w:val="000000" w:themeColor="text1"/>
        </w:rPr>
        <w:t>o</w:t>
      </w:r>
      <w:r w:rsidR="00BB1F21" w:rsidRPr="009879CF">
        <w:rPr>
          <w:rFonts w:ascii="Arial" w:hAnsi="Arial" w:cs="Arial"/>
          <w:color w:val="000000" w:themeColor="text1"/>
        </w:rPr>
        <w:t xml:space="preserve">ds like </w:t>
      </w:r>
      <w:r w:rsidRPr="009879CF">
        <w:rPr>
          <w:rFonts w:ascii="Arial" w:hAnsi="Arial" w:cs="Arial"/>
          <w:color w:val="000000" w:themeColor="text1"/>
        </w:rPr>
        <w:t>BIM</w:t>
      </w:r>
      <w:r w:rsidR="00BB1F21" w:rsidRPr="009879CF">
        <w:rPr>
          <w:rFonts w:ascii="Arial" w:hAnsi="Arial" w:cs="Arial"/>
          <w:color w:val="000000" w:themeColor="text1"/>
        </w:rPr>
        <w:t xml:space="preserve">, </w:t>
      </w:r>
      <w:r w:rsidR="00BB1F21" w:rsidRPr="009879CF">
        <w:rPr>
          <w:rFonts w:ascii="Arial" w:hAnsi="Arial" w:cs="Arial"/>
          <w:color w:val="000000" w:themeColor="text1"/>
        </w:rPr>
        <w:lastRenderedPageBreak/>
        <w:t xml:space="preserve">implementing </w:t>
      </w:r>
      <w:r w:rsidRPr="009879CF">
        <w:rPr>
          <w:rFonts w:ascii="Arial" w:hAnsi="Arial" w:cs="Arial"/>
          <w:color w:val="000000" w:themeColor="text1"/>
        </w:rPr>
        <w:t>digital twins, smart building systems</w:t>
      </w:r>
      <w:r w:rsidR="00BB1F21" w:rsidRPr="009879CF">
        <w:rPr>
          <w:rFonts w:ascii="Arial" w:hAnsi="Arial" w:cs="Arial"/>
          <w:color w:val="000000" w:themeColor="text1"/>
        </w:rPr>
        <w:t xml:space="preserve"> like automated heatin</w:t>
      </w:r>
      <w:r w:rsidR="00BE7732" w:rsidRPr="009879CF">
        <w:rPr>
          <w:rFonts w:ascii="Arial" w:hAnsi="Arial" w:cs="Arial"/>
          <w:color w:val="000000" w:themeColor="text1"/>
        </w:rPr>
        <w:t>g,</w:t>
      </w:r>
      <w:r w:rsidR="00BB1F21" w:rsidRPr="009879CF">
        <w:rPr>
          <w:rFonts w:ascii="Arial" w:hAnsi="Arial" w:cs="Arial"/>
          <w:color w:val="000000" w:themeColor="text1"/>
        </w:rPr>
        <w:t xml:space="preserve"> cooling</w:t>
      </w:r>
      <w:r w:rsidRPr="009879CF">
        <w:rPr>
          <w:rFonts w:ascii="Arial" w:hAnsi="Arial" w:cs="Arial"/>
          <w:color w:val="000000" w:themeColor="text1"/>
        </w:rPr>
        <w:t xml:space="preserve"> </w:t>
      </w:r>
      <w:r w:rsidR="00BE7732" w:rsidRPr="009879CF">
        <w:rPr>
          <w:rFonts w:ascii="Arial" w:hAnsi="Arial" w:cs="Arial"/>
          <w:color w:val="000000" w:themeColor="text1"/>
        </w:rPr>
        <w:t>and ventilation.</w:t>
      </w:r>
      <w:r w:rsidR="00976C47" w:rsidRPr="009879CF">
        <w:rPr>
          <w:rFonts w:ascii="Arial" w:hAnsi="Arial" w:cs="Arial"/>
          <w:color w:val="000000" w:themeColor="text1"/>
        </w:rPr>
        <w:t xml:space="preserve"> Also having aspects built modular to save time</w:t>
      </w:r>
      <w:r w:rsidRPr="009879CF">
        <w:rPr>
          <w:rFonts w:ascii="Arial" w:hAnsi="Arial" w:cs="Arial"/>
          <w:color w:val="000000" w:themeColor="text1"/>
        </w:rPr>
        <w:t>, the project could reimagine a Brutalist landmark as a vibrant, efficient, and inspiring hub for living, learning, leisure, and culture. This approach not only preserves an important piece of Swansea’s architectural legacy but propels it into a smart and sustainable future, aligned with broader city ambitions for innovation, and economic vitality.</w:t>
      </w:r>
    </w:p>
    <w:p w14:paraId="07AEE261" w14:textId="338E7C24" w:rsidR="00844FB6" w:rsidRPr="009879CF" w:rsidRDefault="00C77350" w:rsidP="00C77350">
      <w:pPr>
        <w:rPr>
          <w:rFonts w:ascii="Arial" w:hAnsi="Arial" w:cs="Arial"/>
          <w:color w:val="000000" w:themeColor="text1"/>
        </w:rPr>
      </w:pPr>
      <w:r w:rsidRPr="009879CF">
        <w:rPr>
          <w:rFonts w:ascii="Arial" w:hAnsi="Arial" w:cs="Arial"/>
          <w:color w:val="000000" w:themeColor="text1"/>
        </w:rPr>
        <w:t>Crucially, this project would set a benchmark for similar civic regeneration efforts across the UK, demonstrating that historical preservation and future-ready innovation can work hand in hand.</w:t>
      </w:r>
    </w:p>
    <w:p w14:paraId="41A001D8" w14:textId="77777777" w:rsidR="00844FB6" w:rsidRPr="00C77350" w:rsidRDefault="00844FB6" w:rsidP="00C77350">
      <w:pPr>
        <w:rPr>
          <w:rFonts w:ascii="Arial" w:hAnsi="Arial" w:cs="Arial"/>
        </w:rPr>
      </w:pPr>
    </w:p>
    <w:p w14:paraId="1D0016FE" w14:textId="5498B6DD" w:rsidR="00F120DC" w:rsidRDefault="00C77350" w:rsidP="00290126">
      <w:pPr>
        <w:pStyle w:val="Heading1"/>
      </w:pPr>
      <w:bookmarkStart w:id="9" w:name="_Toc196772937"/>
      <w:r w:rsidRPr="00C77350">
        <w:t>References</w:t>
      </w:r>
      <w:bookmarkEnd w:id="9"/>
    </w:p>
    <w:p w14:paraId="24482C49" w14:textId="77777777" w:rsidR="000C601D" w:rsidRPr="00FB6474" w:rsidRDefault="000C601D" w:rsidP="000C601D">
      <w:pPr>
        <w:widowControl w:val="0"/>
        <w:autoSpaceDE w:val="0"/>
        <w:autoSpaceDN w:val="0"/>
        <w:adjustRightInd w:val="0"/>
        <w:spacing w:after="240" w:line="360" w:lineRule="auto"/>
        <w:rPr>
          <w:rFonts w:ascii="Arial" w:hAnsi="Arial" w:cs="Arial"/>
          <w:kern w:val="0"/>
          <w:lang w:val="en-US"/>
        </w:rPr>
      </w:pPr>
      <w:r w:rsidRPr="00FB6474">
        <w:rPr>
          <w:rFonts w:ascii="Arial" w:hAnsi="Arial" w:cs="Arial"/>
          <w:kern w:val="0"/>
          <w:lang w:val="en-US"/>
        </w:rPr>
        <w:t xml:space="preserve">Autodesk.com. (2023). </w:t>
      </w:r>
      <w:r w:rsidRPr="00FB6474">
        <w:rPr>
          <w:rFonts w:ascii="Arial" w:hAnsi="Arial" w:cs="Arial"/>
          <w:i/>
          <w:iCs/>
          <w:kern w:val="0"/>
          <w:lang w:val="en-US"/>
        </w:rPr>
        <w:t>3D Laser Scanning | Benefits &amp; How It Works | Autodesk</w:t>
      </w:r>
      <w:r w:rsidRPr="00FB6474">
        <w:rPr>
          <w:rFonts w:ascii="Arial" w:hAnsi="Arial" w:cs="Arial"/>
          <w:kern w:val="0"/>
          <w:lang w:val="en-US"/>
        </w:rPr>
        <w:t xml:space="preserve">. [online] Available at: </w:t>
      </w:r>
      <w:hyperlink r:id="rId8" w:history="1">
        <w:r w:rsidRPr="00FB6474">
          <w:rPr>
            <w:rFonts w:ascii="Arial" w:hAnsi="Arial" w:cs="Arial"/>
            <w:kern w:val="0"/>
            <w:lang w:val="en-US"/>
          </w:rPr>
          <w:t>https://www.autodesk.com/solutions/3d-laser-scanning?msockid=35268480a2ea6b9928b5911da30a6aaa</w:t>
        </w:r>
      </w:hyperlink>
      <w:r w:rsidRPr="00FB6474">
        <w:rPr>
          <w:rFonts w:ascii="Arial" w:hAnsi="Arial" w:cs="Arial"/>
          <w:kern w:val="0"/>
          <w:lang w:val="en-US"/>
        </w:rPr>
        <w:t xml:space="preserve"> [Accessed 27 Apr. 2025].</w:t>
      </w:r>
    </w:p>
    <w:p w14:paraId="7FD7A9E2" w14:textId="77777777" w:rsidR="000C601D" w:rsidRPr="00FB6474" w:rsidRDefault="000C601D" w:rsidP="000C601D">
      <w:pPr>
        <w:widowControl w:val="0"/>
        <w:autoSpaceDE w:val="0"/>
        <w:autoSpaceDN w:val="0"/>
        <w:adjustRightInd w:val="0"/>
        <w:spacing w:after="240" w:line="360" w:lineRule="auto"/>
        <w:rPr>
          <w:rFonts w:ascii="Arial" w:hAnsi="Arial" w:cs="Arial"/>
          <w:kern w:val="0"/>
          <w:lang w:val="en-US"/>
        </w:rPr>
      </w:pPr>
      <w:r w:rsidRPr="00FB6474">
        <w:rPr>
          <w:rFonts w:ascii="Arial" w:hAnsi="Arial" w:cs="Arial"/>
          <w:kern w:val="0"/>
          <w:lang w:val="en-US"/>
        </w:rPr>
        <w:t xml:space="preserve">Boxall, M. (2024). </w:t>
      </w:r>
      <w:proofErr w:type="gramStart"/>
      <w:r w:rsidRPr="00FB6474">
        <w:rPr>
          <w:rFonts w:ascii="Arial" w:hAnsi="Arial" w:cs="Arial"/>
          <w:i/>
          <w:iCs/>
          <w:kern w:val="0"/>
          <w:lang w:val="en-US"/>
        </w:rPr>
        <w:t>New</w:t>
      </w:r>
      <w:proofErr w:type="gramEnd"/>
      <w:r w:rsidRPr="00FB6474">
        <w:rPr>
          <w:rFonts w:ascii="Arial" w:hAnsi="Arial" w:cs="Arial"/>
          <w:i/>
          <w:iCs/>
          <w:kern w:val="0"/>
          <w:lang w:val="en-US"/>
        </w:rPr>
        <w:t xml:space="preserve"> Approved Document B changes - Blogs | Constructionline</w:t>
      </w:r>
      <w:r w:rsidRPr="00FB6474">
        <w:rPr>
          <w:rFonts w:ascii="Arial" w:hAnsi="Arial" w:cs="Arial"/>
          <w:kern w:val="0"/>
          <w:lang w:val="en-US"/>
        </w:rPr>
        <w:t xml:space="preserve">. [online] Constructionline. Available at: </w:t>
      </w:r>
      <w:hyperlink r:id="rId9" w:history="1">
        <w:r w:rsidRPr="00FB6474">
          <w:rPr>
            <w:rFonts w:ascii="Arial" w:hAnsi="Arial" w:cs="Arial"/>
            <w:kern w:val="0"/>
            <w:lang w:val="en-US"/>
          </w:rPr>
          <w:t>https://www.constructionline.co.uk/insights/blog/new-approved-document-b-changes/</w:t>
        </w:r>
      </w:hyperlink>
      <w:r w:rsidRPr="00FB6474">
        <w:rPr>
          <w:rFonts w:ascii="Arial" w:hAnsi="Arial" w:cs="Arial"/>
          <w:kern w:val="0"/>
          <w:lang w:val="en-US"/>
        </w:rPr>
        <w:t xml:space="preserve"> [Accessed 26 Apr. 2025].</w:t>
      </w:r>
    </w:p>
    <w:p w14:paraId="0F9D3A3E" w14:textId="77777777" w:rsidR="000C601D" w:rsidRPr="00FB6474" w:rsidRDefault="000C601D" w:rsidP="000C601D">
      <w:pPr>
        <w:widowControl w:val="0"/>
        <w:autoSpaceDE w:val="0"/>
        <w:autoSpaceDN w:val="0"/>
        <w:adjustRightInd w:val="0"/>
        <w:spacing w:after="240" w:line="360" w:lineRule="auto"/>
        <w:rPr>
          <w:rFonts w:ascii="Arial" w:hAnsi="Arial" w:cs="Arial"/>
          <w:kern w:val="0"/>
          <w:lang w:val="en-US"/>
        </w:rPr>
      </w:pPr>
      <w:r w:rsidRPr="00FB6474">
        <w:rPr>
          <w:rFonts w:ascii="Arial" w:hAnsi="Arial" w:cs="Arial"/>
          <w:kern w:val="0"/>
          <w:lang w:val="en-US"/>
        </w:rPr>
        <w:t xml:space="preserve">Cisco (2023). </w:t>
      </w:r>
      <w:r w:rsidRPr="00FB6474">
        <w:rPr>
          <w:rFonts w:ascii="Arial" w:hAnsi="Arial" w:cs="Arial"/>
          <w:i/>
          <w:iCs/>
          <w:kern w:val="0"/>
          <w:lang w:val="en-US"/>
        </w:rPr>
        <w:t>What Is a Smart Building?</w:t>
      </w:r>
      <w:r w:rsidRPr="00FB6474">
        <w:rPr>
          <w:rFonts w:ascii="Arial" w:hAnsi="Arial" w:cs="Arial"/>
          <w:kern w:val="0"/>
          <w:lang w:val="en-US"/>
        </w:rPr>
        <w:t xml:space="preserve"> [online] Cisco. Available at: </w:t>
      </w:r>
      <w:hyperlink r:id="rId10" w:history="1">
        <w:r w:rsidRPr="00FB6474">
          <w:rPr>
            <w:rFonts w:ascii="Arial" w:hAnsi="Arial" w:cs="Arial"/>
            <w:kern w:val="0"/>
            <w:lang w:val="en-US"/>
          </w:rPr>
          <w:t>https://www.cisco.com/c/en/us/solutions/smart-building/what-is-a-smart-building.html</w:t>
        </w:r>
      </w:hyperlink>
      <w:r w:rsidRPr="00FB6474">
        <w:rPr>
          <w:rFonts w:ascii="Arial" w:hAnsi="Arial" w:cs="Arial"/>
          <w:kern w:val="0"/>
          <w:lang w:val="en-US"/>
        </w:rPr>
        <w:t xml:space="preserve"> [Accessed 25 Apr. 2025].</w:t>
      </w:r>
    </w:p>
    <w:p w14:paraId="1DD008CF" w14:textId="77777777" w:rsidR="000C601D" w:rsidRPr="00FB6474" w:rsidRDefault="000C601D" w:rsidP="000C601D">
      <w:pPr>
        <w:widowControl w:val="0"/>
        <w:autoSpaceDE w:val="0"/>
        <w:autoSpaceDN w:val="0"/>
        <w:adjustRightInd w:val="0"/>
        <w:spacing w:after="240" w:line="360" w:lineRule="auto"/>
        <w:rPr>
          <w:rFonts w:ascii="Arial" w:hAnsi="Arial" w:cs="Arial"/>
          <w:kern w:val="0"/>
          <w:lang w:val="en-US"/>
        </w:rPr>
      </w:pPr>
      <w:proofErr w:type="spellStart"/>
      <w:r w:rsidRPr="00FB6474">
        <w:rPr>
          <w:rFonts w:ascii="Arial" w:hAnsi="Arial" w:cs="Arial"/>
          <w:kern w:val="0"/>
          <w:lang w:val="en-US"/>
        </w:rPr>
        <w:t>CivilEngineerDK</w:t>
      </w:r>
      <w:proofErr w:type="spellEnd"/>
      <w:r w:rsidRPr="00FB6474">
        <w:rPr>
          <w:rFonts w:ascii="Arial" w:hAnsi="Arial" w:cs="Arial"/>
          <w:kern w:val="0"/>
          <w:lang w:val="en-US"/>
        </w:rPr>
        <w:t xml:space="preserve"> (2025). </w:t>
      </w:r>
      <w:r w:rsidRPr="00FB6474">
        <w:rPr>
          <w:rFonts w:ascii="Arial" w:hAnsi="Arial" w:cs="Arial"/>
          <w:i/>
          <w:iCs/>
          <w:kern w:val="0"/>
          <w:lang w:val="en-US"/>
        </w:rPr>
        <w:t xml:space="preserve">What is Ultrasonic Pulse Velocity </w:t>
      </w:r>
      <w:proofErr w:type="gramStart"/>
      <w:r w:rsidRPr="00FB6474">
        <w:rPr>
          <w:rFonts w:ascii="Arial" w:hAnsi="Arial" w:cs="Arial"/>
          <w:i/>
          <w:iCs/>
          <w:kern w:val="0"/>
          <w:lang w:val="en-US"/>
        </w:rPr>
        <w:t>Test ?</w:t>
      </w:r>
      <w:proofErr w:type="gramEnd"/>
      <w:r w:rsidRPr="00FB6474">
        <w:rPr>
          <w:rFonts w:ascii="Arial" w:hAnsi="Arial" w:cs="Arial"/>
          <w:i/>
          <w:iCs/>
          <w:kern w:val="0"/>
          <w:lang w:val="en-US"/>
        </w:rPr>
        <w:t xml:space="preserve"> - Civil Engineer DK</w:t>
      </w:r>
      <w:r w:rsidRPr="00FB6474">
        <w:rPr>
          <w:rFonts w:ascii="Arial" w:hAnsi="Arial" w:cs="Arial"/>
          <w:kern w:val="0"/>
          <w:lang w:val="en-US"/>
        </w:rPr>
        <w:t xml:space="preserve">. [online] Civil Engineer DK - Bridging knowledge gaps in civil engineering. Available at: </w:t>
      </w:r>
      <w:hyperlink r:id="rId11" w:history="1">
        <w:r w:rsidRPr="00FB6474">
          <w:rPr>
            <w:rFonts w:ascii="Arial" w:hAnsi="Arial" w:cs="Arial"/>
            <w:kern w:val="0"/>
            <w:lang w:val="en-US"/>
          </w:rPr>
          <w:t>https://civilengineerdk.com/ultrasonic-pulse-velocity-test/</w:t>
        </w:r>
      </w:hyperlink>
      <w:r w:rsidRPr="00FB6474">
        <w:rPr>
          <w:rFonts w:ascii="Arial" w:hAnsi="Arial" w:cs="Arial"/>
          <w:kern w:val="0"/>
          <w:lang w:val="en-US"/>
        </w:rPr>
        <w:t xml:space="preserve"> [Accessed 27 Apr. 2025].</w:t>
      </w:r>
    </w:p>
    <w:p w14:paraId="50EEAE16" w14:textId="77777777" w:rsidR="000C601D" w:rsidRPr="00FB6474" w:rsidRDefault="000C601D" w:rsidP="000C601D">
      <w:pPr>
        <w:widowControl w:val="0"/>
        <w:autoSpaceDE w:val="0"/>
        <w:autoSpaceDN w:val="0"/>
        <w:adjustRightInd w:val="0"/>
        <w:spacing w:after="240" w:line="360" w:lineRule="auto"/>
        <w:rPr>
          <w:rFonts w:ascii="Arial" w:hAnsi="Arial" w:cs="Arial"/>
          <w:kern w:val="0"/>
          <w:lang w:val="en-US"/>
        </w:rPr>
      </w:pPr>
      <w:r w:rsidRPr="00FB6474">
        <w:rPr>
          <w:rFonts w:ascii="Arial" w:hAnsi="Arial" w:cs="Arial"/>
          <w:kern w:val="0"/>
          <w:lang w:val="en-US"/>
        </w:rPr>
        <w:t xml:space="preserve">Coflein.gov.uk. (2021). </w:t>
      </w:r>
      <w:r w:rsidRPr="00FB6474">
        <w:rPr>
          <w:rFonts w:ascii="Arial" w:hAnsi="Arial" w:cs="Arial"/>
          <w:i/>
          <w:iCs/>
          <w:kern w:val="0"/>
          <w:lang w:val="en-US"/>
        </w:rPr>
        <w:t xml:space="preserve">Site - </w:t>
      </w:r>
      <w:proofErr w:type="spellStart"/>
      <w:r w:rsidRPr="00FB6474">
        <w:rPr>
          <w:rFonts w:ascii="Arial" w:hAnsi="Arial" w:cs="Arial"/>
          <w:i/>
          <w:iCs/>
          <w:kern w:val="0"/>
          <w:lang w:val="en-US"/>
        </w:rPr>
        <w:t>Coflein</w:t>
      </w:r>
      <w:proofErr w:type="spellEnd"/>
      <w:r w:rsidRPr="00FB6474">
        <w:rPr>
          <w:rFonts w:ascii="Arial" w:hAnsi="Arial" w:cs="Arial"/>
          <w:kern w:val="0"/>
          <w:lang w:val="en-US"/>
        </w:rPr>
        <w:t xml:space="preserve">. [online] Available at: </w:t>
      </w:r>
      <w:hyperlink r:id="rId12" w:history="1">
        <w:r w:rsidRPr="00FB6474">
          <w:rPr>
            <w:rFonts w:ascii="Arial" w:hAnsi="Arial" w:cs="Arial"/>
            <w:kern w:val="0"/>
            <w:lang w:val="en-US"/>
          </w:rPr>
          <w:t>https://coflein.gov.uk/en/site/300024/https://coflein.gov.uk/en/site/300024/</w:t>
        </w:r>
      </w:hyperlink>
      <w:r w:rsidRPr="00FB6474">
        <w:rPr>
          <w:rFonts w:ascii="Arial" w:hAnsi="Arial" w:cs="Arial"/>
          <w:kern w:val="0"/>
          <w:lang w:val="en-US"/>
        </w:rPr>
        <w:t xml:space="preserve"> [Accessed 27 Apr. 2025].</w:t>
      </w:r>
    </w:p>
    <w:p w14:paraId="6F99675E" w14:textId="77777777" w:rsidR="000C601D" w:rsidRPr="00FB6474" w:rsidRDefault="000C601D" w:rsidP="000C601D">
      <w:pPr>
        <w:widowControl w:val="0"/>
        <w:autoSpaceDE w:val="0"/>
        <w:autoSpaceDN w:val="0"/>
        <w:adjustRightInd w:val="0"/>
        <w:spacing w:after="240" w:line="360" w:lineRule="auto"/>
        <w:rPr>
          <w:rFonts w:ascii="Arial" w:hAnsi="Arial" w:cs="Arial"/>
          <w:kern w:val="0"/>
          <w:lang w:val="en-US"/>
        </w:rPr>
      </w:pPr>
      <w:r w:rsidRPr="00FB6474">
        <w:rPr>
          <w:rFonts w:ascii="Arial" w:hAnsi="Arial" w:cs="Arial"/>
          <w:kern w:val="0"/>
          <w:lang w:val="en-US"/>
        </w:rPr>
        <w:t xml:space="preserve">ECO3 Funding (n.d.). </w:t>
      </w:r>
      <w:r w:rsidRPr="00FB6474">
        <w:rPr>
          <w:rFonts w:ascii="Arial" w:hAnsi="Arial" w:cs="Arial"/>
          <w:i/>
          <w:iCs/>
          <w:kern w:val="0"/>
          <w:lang w:val="en-US"/>
        </w:rPr>
        <w:t>The Impact of Lighting on Energy Efficiency in the Home – ECO3 Funding</w:t>
      </w:r>
      <w:r w:rsidRPr="00FB6474">
        <w:rPr>
          <w:rFonts w:ascii="Arial" w:hAnsi="Arial" w:cs="Arial"/>
          <w:kern w:val="0"/>
          <w:lang w:val="en-US"/>
        </w:rPr>
        <w:t xml:space="preserve">. [online] Eco3.org.uk. Available at: </w:t>
      </w:r>
      <w:hyperlink r:id="rId13" w:history="1">
        <w:r w:rsidRPr="00FB6474">
          <w:rPr>
            <w:rFonts w:ascii="Arial" w:hAnsi="Arial" w:cs="Arial"/>
            <w:kern w:val="0"/>
            <w:lang w:val="en-US"/>
          </w:rPr>
          <w:t>https://eco3.org.uk/lighting-</w:t>
        </w:r>
        <w:r w:rsidRPr="00FB6474">
          <w:rPr>
            <w:rFonts w:ascii="Arial" w:hAnsi="Arial" w:cs="Arial"/>
            <w:kern w:val="0"/>
            <w:lang w:val="en-US"/>
          </w:rPr>
          <w:lastRenderedPageBreak/>
          <w:t>energy-efficiency/</w:t>
        </w:r>
      </w:hyperlink>
      <w:r w:rsidRPr="00FB6474">
        <w:rPr>
          <w:rFonts w:ascii="Arial" w:hAnsi="Arial" w:cs="Arial"/>
          <w:kern w:val="0"/>
          <w:lang w:val="en-US"/>
        </w:rPr>
        <w:t xml:space="preserve"> [Accessed 25 Apr. 2025].</w:t>
      </w:r>
    </w:p>
    <w:p w14:paraId="6B1F7822" w14:textId="77777777" w:rsidR="000C601D" w:rsidRPr="00FB6474" w:rsidRDefault="000C601D" w:rsidP="000C601D">
      <w:pPr>
        <w:widowControl w:val="0"/>
        <w:autoSpaceDE w:val="0"/>
        <w:autoSpaceDN w:val="0"/>
        <w:adjustRightInd w:val="0"/>
        <w:spacing w:after="240" w:line="360" w:lineRule="auto"/>
        <w:rPr>
          <w:rFonts w:ascii="Arial" w:hAnsi="Arial" w:cs="Arial"/>
          <w:kern w:val="0"/>
          <w:lang w:val="en-US"/>
        </w:rPr>
      </w:pPr>
      <w:r w:rsidRPr="00FB6474">
        <w:rPr>
          <w:rFonts w:ascii="Arial" w:hAnsi="Arial" w:cs="Arial"/>
          <w:kern w:val="0"/>
          <w:lang w:val="en-US"/>
        </w:rPr>
        <w:t xml:space="preserve">Hood, G. and Hood, G. (2023). </w:t>
      </w:r>
      <w:r w:rsidRPr="00FB6474">
        <w:rPr>
          <w:rFonts w:ascii="Arial" w:hAnsi="Arial" w:cs="Arial"/>
          <w:i/>
          <w:iCs/>
          <w:kern w:val="0"/>
          <w:lang w:val="en-US"/>
        </w:rPr>
        <w:t>How to ensure you are complying with BIM Level 2 | The CAD Room</w:t>
      </w:r>
      <w:r w:rsidRPr="00FB6474">
        <w:rPr>
          <w:rFonts w:ascii="Arial" w:hAnsi="Arial" w:cs="Arial"/>
          <w:kern w:val="0"/>
          <w:lang w:val="en-US"/>
        </w:rPr>
        <w:t xml:space="preserve">. [online] The CAD Room. Available at: </w:t>
      </w:r>
      <w:hyperlink r:id="rId14" w:history="1">
        <w:r w:rsidRPr="00FB6474">
          <w:rPr>
            <w:rFonts w:ascii="Arial" w:hAnsi="Arial" w:cs="Arial"/>
            <w:kern w:val="0"/>
            <w:lang w:val="en-US"/>
          </w:rPr>
          <w:t>https://www.thecadroom.com/blog/how-do-you-ensure-you-are-complying-with-bim-level-2/</w:t>
        </w:r>
      </w:hyperlink>
      <w:r w:rsidRPr="00FB6474">
        <w:rPr>
          <w:rFonts w:ascii="Arial" w:hAnsi="Arial" w:cs="Arial"/>
          <w:kern w:val="0"/>
          <w:lang w:val="en-US"/>
        </w:rPr>
        <w:t xml:space="preserve"> [Accessed 27 Apr. 2025].</w:t>
      </w:r>
    </w:p>
    <w:p w14:paraId="31509B47" w14:textId="77777777" w:rsidR="000C601D" w:rsidRPr="00FB6474" w:rsidRDefault="000C601D" w:rsidP="000C601D">
      <w:pPr>
        <w:widowControl w:val="0"/>
        <w:autoSpaceDE w:val="0"/>
        <w:autoSpaceDN w:val="0"/>
        <w:adjustRightInd w:val="0"/>
        <w:spacing w:after="240" w:line="360" w:lineRule="auto"/>
        <w:rPr>
          <w:rFonts w:ascii="Arial" w:hAnsi="Arial" w:cs="Arial"/>
          <w:kern w:val="0"/>
          <w:lang w:val="en-US"/>
        </w:rPr>
      </w:pPr>
      <w:proofErr w:type="spellStart"/>
      <w:r w:rsidRPr="00FB6474">
        <w:rPr>
          <w:rFonts w:ascii="Arial" w:hAnsi="Arial" w:cs="Arial"/>
          <w:kern w:val="0"/>
          <w:lang w:val="en-US"/>
        </w:rPr>
        <w:t>News.Wales</w:t>
      </w:r>
      <w:proofErr w:type="spellEnd"/>
      <w:r w:rsidRPr="00FB6474">
        <w:rPr>
          <w:rFonts w:ascii="Arial" w:hAnsi="Arial" w:cs="Arial"/>
          <w:kern w:val="0"/>
          <w:lang w:val="en-US"/>
        </w:rPr>
        <w:t xml:space="preserve"> (2024). </w:t>
      </w:r>
      <w:r w:rsidRPr="00FB6474">
        <w:rPr>
          <w:rFonts w:ascii="Arial" w:hAnsi="Arial" w:cs="Arial"/>
          <w:i/>
          <w:iCs/>
          <w:kern w:val="0"/>
          <w:lang w:val="en-US"/>
        </w:rPr>
        <w:t>Proposals Unveiled to Transform Swansea’s Beachfront Civic Centre and Other City Sites</w:t>
      </w:r>
      <w:r w:rsidRPr="00FB6474">
        <w:rPr>
          <w:rFonts w:ascii="Arial" w:hAnsi="Arial" w:cs="Arial"/>
          <w:kern w:val="0"/>
          <w:lang w:val="en-US"/>
        </w:rPr>
        <w:t xml:space="preserve">. [online] News Dot Wales. Available at: </w:t>
      </w:r>
      <w:hyperlink r:id="rId15" w:history="1">
        <w:r w:rsidRPr="00FB6474">
          <w:rPr>
            <w:rFonts w:ascii="Arial" w:hAnsi="Arial" w:cs="Arial"/>
            <w:kern w:val="0"/>
            <w:lang w:val="en-US"/>
          </w:rPr>
          <w:t>https://news.wales/south/swansea-council/proposals-unveiled-to-transform-swanseas-beachfront-civic-centre-and-other-city-sites-2024-12-50107.html</w:t>
        </w:r>
      </w:hyperlink>
      <w:r w:rsidRPr="00FB6474">
        <w:rPr>
          <w:rFonts w:ascii="Arial" w:hAnsi="Arial" w:cs="Arial"/>
          <w:kern w:val="0"/>
          <w:lang w:val="en-US"/>
        </w:rPr>
        <w:t xml:space="preserve"> [Accessed 27 Apr. 2025].</w:t>
      </w:r>
    </w:p>
    <w:p w14:paraId="7C61AE0F" w14:textId="77777777" w:rsidR="000C601D" w:rsidRPr="00FB6474" w:rsidRDefault="000C601D" w:rsidP="000C601D">
      <w:pPr>
        <w:widowControl w:val="0"/>
        <w:autoSpaceDE w:val="0"/>
        <w:autoSpaceDN w:val="0"/>
        <w:adjustRightInd w:val="0"/>
        <w:spacing w:after="240" w:line="360" w:lineRule="auto"/>
        <w:rPr>
          <w:rFonts w:ascii="Arial" w:hAnsi="Arial" w:cs="Arial"/>
          <w:kern w:val="0"/>
          <w:lang w:val="en-US"/>
        </w:rPr>
      </w:pPr>
      <w:r w:rsidRPr="00FB6474">
        <w:rPr>
          <w:rFonts w:ascii="Arial" w:hAnsi="Arial" w:cs="Arial"/>
          <w:kern w:val="0"/>
          <w:lang w:val="en-US"/>
        </w:rPr>
        <w:t xml:space="preserve">Systems, M.B. (2023). </w:t>
      </w:r>
      <w:r w:rsidRPr="00FB6474">
        <w:rPr>
          <w:rFonts w:ascii="Arial" w:hAnsi="Arial" w:cs="Arial"/>
          <w:i/>
          <w:iCs/>
          <w:kern w:val="0"/>
          <w:lang w:val="en-US"/>
        </w:rPr>
        <w:t>What Is Modular Construction? An Expert Guide</w:t>
      </w:r>
      <w:r w:rsidRPr="00FB6474">
        <w:rPr>
          <w:rFonts w:ascii="Arial" w:hAnsi="Arial" w:cs="Arial"/>
          <w:kern w:val="0"/>
          <w:lang w:val="en-US"/>
        </w:rPr>
        <w:t xml:space="preserve">. [online] MPH. Available at: </w:t>
      </w:r>
      <w:hyperlink r:id="rId16" w:history="1">
        <w:r w:rsidRPr="00FB6474">
          <w:rPr>
            <w:rFonts w:ascii="Arial" w:hAnsi="Arial" w:cs="Arial"/>
            <w:kern w:val="0"/>
            <w:lang w:val="en-US"/>
          </w:rPr>
          <w:t>https://mphbuildingsystems.co.uk/what-is-modular-construction/</w:t>
        </w:r>
      </w:hyperlink>
      <w:r w:rsidRPr="00FB6474">
        <w:rPr>
          <w:rFonts w:ascii="Arial" w:hAnsi="Arial" w:cs="Arial"/>
          <w:kern w:val="0"/>
          <w:lang w:val="en-US"/>
        </w:rPr>
        <w:t xml:space="preserve"> [Accessed 22 Apr. 2025].</w:t>
      </w:r>
    </w:p>
    <w:p w14:paraId="4A5F694A" w14:textId="77777777" w:rsidR="000C601D" w:rsidRPr="00FB6474" w:rsidRDefault="000C601D" w:rsidP="000C601D">
      <w:pPr>
        <w:widowControl w:val="0"/>
        <w:autoSpaceDE w:val="0"/>
        <w:autoSpaceDN w:val="0"/>
        <w:adjustRightInd w:val="0"/>
        <w:spacing w:after="240" w:line="360" w:lineRule="auto"/>
        <w:rPr>
          <w:rFonts w:ascii="Arial" w:hAnsi="Arial" w:cs="Arial"/>
          <w:kern w:val="0"/>
          <w:lang w:val="en-US"/>
        </w:rPr>
      </w:pPr>
      <w:proofErr w:type="spellStart"/>
      <w:r w:rsidRPr="00FB6474">
        <w:rPr>
          <w:rFonts w:ascii="Arial" w:hAnsi="Arial" w:cs="Arial"/>
          <w:kern w:val="0"/>
          <w:lang w:val="en-US"/>
        </w:rPr>
        <w:t>Telka</w:t>
      </w:r>
      <w:proofErr w:type="spellEnd"/>
      <w:r w:rsidRPr="00FB6474">
        <w:rPr>
          <w:rFonts w:ascii="Arial" w:hAnsi="Arial" w:cs="Arial"/>
          <w:kern w:val="0"/>
          <w:lang w:val="en-US"/>
        </w:rPr>
        <w:t xml:space="preserve"> (n.d.). </w:t>
      </w:r>
      <w:r w:rsidRPr="00FB6474">
        <w:rPr>
          <w:rFonts w:ascii="Arial" w:hAnsi="Arial" w:cs="Arial"/>
          <w:i/>
          <w:iCs/>
          <w:kern w:val="0"/>
          <w:lang w:val="en-US"/>
        </w:rPr>
        <w:t>What Are Digital Twins?</w:t>
      </w:r>
      <w:r w:rsidRPr="00FB6474">
        <w:rPr>
          <w:rFonts w:ascii="Arial" w:hAnsi="Arial" w:cs="Arial"/>
          <w:kern w:val="0"/>
          <w:lang w:val="en-US"/>
        </w:rPr>
        <w:t xml:space="preserve"> [online] www.tekla.com. Available at: </w:t>
      </w:r>
      <w:hyperlink r:id="rId17" w:history="1">
        <w:r w:rsidRPr="00FB6474">
          <w:rPr>
            <w:rFonts w:ascii="Arial" w:hAnsi="Arial" w:cs="Arial"/>
            <w:kern w:val="0"/>
            <w:lang w:val="en-US"/>
          </w:rPr>
          <w:t>https://www.tekla.com/resources/articles/what-are-digital-twins</w:t>
        </w:r>
      </w:hyperlink>
      <w:r w:rsidRPr="00FB6474">
        <w:rPr>
          <w:rFonts w:ascii="Arial" w:hAnsi="Arial" w:cs="Arial"/>
          <w:kern w:val="0"/>
          <w:lang w:val="en-US"/>
        </w:rPr>
        <w:t xml:space="preserve"> [Accessed 25 Apr. 2025].</w:t>
      </w:r>
    </w:p>
    <w:p w14:paraId="49570ED4" w14:textId="77777777" w:rsidR="000C601D" w:rsidRPr="00FB6474" w:rsidRDefault="000C601D" w:rsidP="000C601D">
      <w:pPr>
        <w:widowControl w:val="0"/>
        <w:autoSpaceDE w:val="0"/>
        <w:autoSpaceDN w:val="0"/>
        <w:adjustRightInd w:val="0"/>
        <w:spacing w:after="240" w:line="360" w:lineRule="auto"/>
        <w:rPr>
          <w:rFonts w:ascii="Arial" w:hAnsi="Arial" w:cs="Arial"/>
          <w:kern w:val="0"/>
          <w:lang w:val="en-US"/>
        </w:rPr>
      </w:pPr>
      <w:r w:rsidRPr="00FB6474">
        <w:rPr>
          <w:rFonts w:ascii="Arial" w:hAnsi="Arial" w:cs="Arial"/>
          <w:kern w:val="0"/>
          <w:lang w:val="en-US"/>
        </w:rPr>
        <w:t xml:space="preserve">United BIM (2019). </w:t>
      </w:r>
      <w:r w:rsidRPr="00FB6474">
        <w:rPr>
          <w:rFonts w:ascii="Arial" w:hAnsi="Arial" w:cs="Arial"/>
          <w:i/>
          <w:iCs/>
          <w:kern w:val="0"/>
          <w:lang w:val="en-US"/>
        </w:rPr>
        <w:t>BIM Maturity Levels Explained- Level 0 | 1 | 2 | 3 | United-BIM</w:t>
      </w:r>
      <w:r w:rsidRPr="00FB6474">
        <w:rPr>
          <w:rFonts w:ascii="Arial" w:hAnsi="Arial" w:cs="Arial"/>
          <w:kern w:val="0"/>
          <w:lang w:val="en-US"/>
        </w:rPr>
        <w:t xml:space="preserve">. [online] United-BIM. Available at: </w:t>
      </w:r>
      <w:hyperlink r:id="rId18" w:history="1">
        <w:r w:rsidRPr="00FB6474">
          <w:rPr>
            <w:rFonts w:ascii="Arial" w:hAnsi="Arial" w:cs="Arial"/>
            <w:kern w:val="0"/>
            <w:lang w:val="en-US"/>
          </w:rPr>
          <w:t>https://www.united-bim.com/bim-maturity-levels-explained-level-0-1-2-3/</w:t>
        </w:r>
      </w:hyperlink>
      <w:r w:rsidRPr="00FB6474">
        <w:rPr>
          <w:rFonts w:ascii="Arial" w:hAnsi="Arial" w:cs="Arial"/>
          <w:kern w:val="0"/>
          <w:lang w:val="en-US"/>
        </w:rPr>
        <w:t xml:space="preserve"> [Accessed 27 Apr. 2025].</w:t>
      </w:r>
    </w:p>
    <w:p w14:paraId="2BE0B7C7" w14:textId="77777777" w:rsidR="000C601D" w:rsidRPr="00FB6474" w:rsidRDefault="000C601D" w:rsidP="000C601D">
      <w:pPr>
        <w:widowControl w:val="0"/>
        <w:autoSpaceDE w:val="0"/>
        <w:autoSpaceDN w:val="0"/>
        <w:adjustRightInd w:val="0"/>
        <w:spacing w:after="240" w:line="360" w:lineRule="auto"/>
        <w:rPr>
          <w:rFonts w:ascii="Arial" w:hAnsi="Arial" w:cs="Arial"/>
          <w:kern w:val="0"/>
          <w:lang w:val="en-US"/>
        </w:rPr>
      </w:pPr>
      <w:r w:rsidRPr="00FB6474">
        <w:rPr>
          <w:rFonts w:ascii="Arial" w:hAnsi="Arial" w:cs="Arial"/>
          <w:kern w:val="0"/>
          <w:lang w:val="en-US"/>
        </w:rPr>
        <w:t xml:space="preserve">World Green Building Council. (2024). </w:t>
      </w:r>
      <w:r w:rsidRPr="00FB6474">
        <w:rPr>
          <w:rFonts w:ascii="Arial" w:hAnsi="Arial" w:cs="Arial"/>
          <w:i/>
          <w:iCs/>
          <w:kern w:val="0"/>
          <w:lang w:val="en-US"/>
        </w:rPr>
        <w:t>Whole Life Carbon Vision</w:t>
      </w:r>
      <w:r w:rsidRPr="00FB6474">
        <w:rPr>
          <w:rFonts w:ascii="Arial" w:hAnsi="Arial" w:cs="Arial"/>
          <w:kern w:val="0"/>
          <w:lang w:val="en-US"/>
        </w:rPr>
        <w:t xml:space="preserve">. [online] Available at: </w:t>
      </w:r>
      <w:hyperlink r:id="rId19" w:history="1">
        <w:r w:rsidRPr="00FB6474">
          <w:rPr>
            <w:rFonts w:ascii="Arial" w:hAnsi="Arial" w:cs="Arial"/>
            <w:kern w:val="0"/>
            <w:lang w:val="en-US"/>
          </w:rPr>
          <w:t>https://worldgbc.org/climate-action/whole-life-carbon-vision/</w:t>
        </w:r>
      </w:hyperlink>
      <w:r w:rsidRPr="00FB6474">
        <w:rPr>
          <w:rFonts w:ascii="Arial" w:hAnsi="Arial" w:cs="Arial"/>
          <w:kern w:val="0"/>
          <w:lang w:val="en-US"/>
        </w:rPr>
        <w:t xml:space="preserve"> [Accessed 25 Apr. 2025].</w:t>
      </w:r>
    </w:p>
    <w:p w14:paraId="39FA1844" w14:textId="316FAA65" w:rsidR="00C77350" w:rsidRPr="00C77350" w:rsidRDefault="00C77350" w:rsidP="00C77350">
      <w:pPr>
        <w:rPr>
          <w:rFonts w:ascii="Arial" w:hAnsi="Arial" w:cs="Arial"/>
        </w:rPr>
      </w:pPr>
    </w:p>
    <w:p w14:paraId="0CA4AA51" w14:textId="77777777" w:rsidR="00C47E25" w:rsidRPr="00424BD0" w:rsidRDefault="00C47E25">
      <w:pPr>
        <w:rPr>
          <w:rFonts w:ascii="Arial" w:hAnsi="Arial" w:cs="Arial"/>
        </w:rPr>
      </w:pPr>
    </w:p>
    <w:sectPr w:rsidR="00C47E25" w:rsidRPr="00424BD0" w:rsidSect="006B48C0">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89E1E0" w14:textId="77777777" w:rsidR="002B7B8D" w:rsidRDefault="002B7B8D" w:rsidP="006278BE">
      <w:pPr>
        <w:spacing w:after="0" w:line="240" w:lineRule="auto"/>
      </w:pPr>
      <w:r>
        <w:separator/>
      </w:r>
    </w:p>
  </w:endnote>
  <w:endnote w:type="continuationSeparator" w:id="0">
    <w:p w14:paraId="35E526A8" w14:textId="77777777" w:rsidR="002B7B8D" w:rsidRDefault="002B7B8D" w:rsidP="00627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505071"/>
      <w:docPartObj>
        <w:docPartGallery w:val="Page Numbers (Bottom of Page)"/>
        <w:docPartUnique/>
      </w:docPartObj>
    </w:sdtPr>
    <w:sdtContent>
      <w:p w14:paraId="3A4C6B55" w14:textId="4E9523A7" w:rsidR="006278BE" w:rsidRDefault="006278BE">
        <w:pPr>
          <w:pStyle w:val="Footer"/>
          <w:jc w:val="right"/>
        </w:pPr>
        <w:r>
          <w:fldChar w:fldCharType="begin"/>
        </w:r>
        <w:r>
          <w:instrText>PAGE   \* MERGEFORMAT</w:instrText>
        </w:r>
        <w:r>
          <w:fldChar w:fldCharType="separate"/>
        </w:r>
        <w:r>
          <w:t>2</w:t>
        </w:r>
        <w:r>
          <w:fldChar w:fldCharType="end"/>
        </w:r>
      </w:p>
    </w:sdtContent>
  </w:sdt>
  <w:p w14:paraId="34931C61" w14:textId="77777777" w:rsidR="006278BE" w:rsidRDefault="006278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FC5B0F" w14:textId="77777777" w:rsidR="002B7B8D" w:rsidRDefault="002B7B8D" w:rsidP="006278BE">
      <w:pPr>
        <w:spacing w:after="0" w:line="240" w:lineRule="auto"/>
      </w:pPr>
      <w:r>
        <w:separator/>
      </w:r>
    </w:p>
  </w:footnote>
  <w:footnote w:type="continuationSeparator" w:id="0">
    <w:p w14:paraId="553BBA03" w14:textId="77777777" w:rsidR="002B7B8D" w:rsidRDefault="002B7B8D" w:rsidP="006278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95BF6"/>
    <w:multiLevelType w:val="multilevel"/>
    <w:tmpl w:val="47A4C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146BCF"/>
    <w:multiLevelType w:val="multilevel"/>
    <w:tmpl w:val="4378D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AE255B"/>
    <w:multiLevelType w:val="hybridMultilevel"/>
    <w:tmpl w:val="1C0EB2F8"/>
    <w:lvl w:ilvl="0" w:tplc="60CC0BB2">
      <w:start w:val="9"/>
      <w:numFmt w:val="bullet"/>
      <w:lvlText w:val="-"/>
      <w:lvlJc w:val="left"/>
      <w:pPr>
        <w:ind w:left="1215" w:hanging="360"/>
      </w:pPr>
      <w:rPr>
        <w:rFonts w:ascii="Arial" w:eastAsiaTheme="minorHAnsi" w:hAnsi="Arial" w:cs="Arial" w:hint="default"/>
      </w:rPr>
    </w:lvl>
    <w:lvl w:ilvl="1" w:tplc="08090003" w:tentative="1">
      <w:start w:val="1"/>
      <w:numFmt w:val="bullet"/>
      <w:lvlText w:val="o"/>
      <w:lvlJc w:val="left"/>
      <w:pPr>
        <w:ind w:left="1935" w:hanging="360"/>
      </w:pPr>
      <w:rPr>
        <w:rFonts w:ascii="Courier New" w:hAnsi="Courier New" w:cs="Courier New" w:hint="default"/>
      </w:rPr>
    </w:lvl>
    <w:lvl w:ilvl="2" w:tplc="08090005" w:tentative="1">
      <w:start w:val="1"/>
      <w:numFmt w:val="bullet"/>
      <w:lvlText w:val=""/>
      <w:lvlJc w:val="left"/>
      <w:pPr>
        <w:ind w:left="2655" w:hanging="360"/>
      </w:pPr>
      <w:rPr>
        <w:rFonts w:ascii="Wingdings" w:hAnsi="Wingdings" w:hint="default"/>
      </w:rPr>
    </w:lvl>
    <w:lvl w:ilvl="3" w:tplc="08090001" w:tentative="1">
      <w:start w:val="1"/>
      <w:numFmt w:val="bullet"/>
      <w:lvlText w:val=""/>
      <w:lvlJc w:val="left"/>
      <w:pPr>
        <w:ind w:left="3375" w:hanging="360"/>
      </w:pPr>
      <w:rPr>
        <w:rFonts w:ascii="Symbol" w:hAnsi="Symbol" w:hint="default"/>
      </w:rPr>
    </w:lvl>
    <w:lvl w:ilvl="4" w:tplc="08090003" w:tentative="1">
      <w:start w:val="1"/>
      <w:numFmt w:val="bullet"/>
      <w:lvlText w:val="o"/>
      <w:lvlJc w:val="left"/>
      <w:pPr>
        <w:ind w:left="4095" w:hanging="360"/>
      </w:pPr>
      <w:rPr>
        <w:rFonts w:ascii="Courier New" w:hAnsi="Courier New" w:cs="Courier New" w:hint="default"/>
      </w:rPr>
    </w:lvl>
    <w:lvl w:ilvl="5" w:tplc="08090005" w:tentative="1">
      <w:start w:val="1"/>
      <w:numFmt w:val="bullet"/>
      <w:lvlText w:val=""/>
      <w:lvlJc w:val="left"/>
      <w:pPr>
        <w:ind w:left="4815" w:hanging="360"/>
      </w:pPr>
      <w:rPr>
        <w:rFonts w:ascii="Wingdings" w:hAnsi="Wingdings" w:hint="default"/>
      </w:rPr>
    </w:lvl>
    <w:lvl w:ilvl="6" w:tplc="08090001" w:tentative="1">
      <w:start w:val="1"/>
      <w:numFmt w:val="bullet"/>
      <w:lvlText w:val=""/>
      <w:lvlJc w:val="left"/>
      <w:pPr>
        <w:ind w:left="5535" w:hanging="360"/>
      </w:pPr>
      <w:rPr>
        <w:rFonts w:ascii="Symbol" w:hAnsi="Symbol" w:hint="default"/>
      </w:rPr>
    </w:lvl>
    <w:lvl w:ilvl="7" w:tplc="08090003" w:tentative="1">
      <w:start w:val="1"/>
      <w:numFmt w:val="bullet"/>
      <w:lvlText w:val="o"/>
      <w:lvlJc w:val="left"/>
      <w:pPr>
        <w:ind w:left="6255" w:hanging="360"/>
      </w:pPr>
      <w:rPr>
        <w:rFonts w:ascii="Courier New" w:hAnsi="Courier New" w:cs="Courier New" w:hint="default"/>
      </w:rPr>
    </w:lvl>
    <w:lvl w:ilvl="8" w:tplc="08090005" w:tentative="1">
      <w:start w:val="1"/>
      <w:numFmt w:val="bullet"/>
      <w:lvlText w:val=""/>
      <w:lvlJc w:val="left"/>
      <w:pPr>
        <w:ind w:left="6975" w:hanging="360"/>
      </w:pPr>
      <w:rPr>
        <w:rFonts w:ascii="Wingdings" w:hAnsi="Wingdings" w:hint="default"/>
      </w:rPr>
    </w:lvl>
  </w:abstractNum>
  <w:abstractNum w:abstractNumId="3" w15:restartNumberingAfterBreak="0">
    <w:nsid w:val="52344D05"/>
    <w:multiLevelType w:val="multilevel"/>
    <w:tmpl w:val="E6DE5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5260642">
    <w:abstractNumId w:val="1"/>
  </w:num>
  <w:num w:numId="2" w16cid:durableId="1988699630">
    <w:abstractNumId w:val="3"/>
  </w:num>
  <w:num w:numId="3" w16cid:durableId="301859733">
    <w:abstractNumId w:val="0"/>
  </w:num>
  <w:num w:numId="4" w16cid:durableId="5653832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E25"/>
    <w:rsid w:val="00005F7A"/>
    <w:rsid w:val="000213F1"/>
    <w:rsid w:val="00022FDD"/>
    <w:rsid w:val="00026FE9"/>
    <w:rsid w:val="0004700A"/>
    <w:rsid w:val="00062A16"/>
    <w:rsid w:val="00062AEA"/>
    <w:rsid w:val="0006756E"/>
    <w:rsid w:val="000711C1"/>
    <w:rsid w:val="00073057"/>
    <w:rsid w:val="00095AAE"/>
    <w:rsid w:val="000A2960"/>
    <w:rsid w:val="000A54E9"/>
    <w:rsid w:val="000B6344"/>
    <w:rsid w:val="000C601D"/>
    <w:rsid w:val="000C7322"/>
    <w:rsid w:val="000E0E6C"/>
    <w:rsid w:val="000E3B90"/>
    <w:rsid w:val="000E4300"/>
    <w:rsid w:val="001276C2"/>
    <w:rsid w:val="001457AA"/>
    <w:rsid w:val="00154262"/>
    <w:rsid w:val="00163192"/>
    <w:rsid w:val="00172C84"/>
    <w:rsid w:val="00183AAD"/>
    <w:rsid w:val="00192BF6"/>
    <w:rsid w:val="001A4FF3"/>
    <w:rsid w:val="001C0846"/>
    <w:rsid w:val="001C23BD"/>
    <w:rsid w:val="001C29FA"/>
    <w:rsid w:val="001C50F9"/>
    <w:rsid w:val="001D023F"/>
    <w:rsid w:val="001E244E"/>
    <w:rsid w:val="00206893"/>
    <w:rsid w:val="00214659"/>
    <w:rsid w:val="00216DE3"/>
    <w:rsid w:val="0022009A"/>
    <w:rsid w:val="00222622"/>
    <w:rsid w:val="00223D45"/>
    <w:rsid w:val="00226B9C"/>
    <w:rsid w:val="0023285A"/>
    <w:rsid w:val="0024707C"/>
    <w:rsid w:val="00252594"/>
    <w:rsid w:val="00255DD5"/>
    <w:rsid w:val="00260DE5"/>
    <w:rsid w:val="00281662"/>
    <w:rsid w:val="0028408B"/>
    <w:rsid w:val="00287F3A"/>
    <w:rsid w:val="00290126"/>
    <w:rsid w:val="00290CF3"/>
    <w:rsid w:val="00294548"/>
    <w:rsid w:val="00296473"/>
    <w:rsid w:val="002A36BD"/>
    <w:rsid w:val="002B12FA"/>
    <w:rsid w:val="002B7B8D"/>
    <w:rsid w:val="002C1638"/>
    <w:rsid w:val="002C2074"/>
    <w:rsid w:val="002D400F"/>
    <w:rsid w:val="002F1E59"/>
    <w:rsid w:val="002F5B1D"/>
    <w:rsid w:val="00302E0E"/>
    <w:rsid w:val="00327BEB"/>
    <w:rsid w:val="00375766"/>
    <w:rsid w:val="00380B07"/>
    <w:rsid w:val="00392F80"/>
    <w:rsid w:val="00394CF8"/>
    <w:rsid w:val="003D5C3D"/>
    <w:rsid w:val="003E39E9"/>
    <w:rsid w:val="003F0F41"/>
    <w:rsid w:val="003F1530"/>
    <w:rsid w:val="00405EBB"/>
    <w:rsid w:val="00410449"/>
    <w:rsid w:val="00424BD0"/>
    <w:rsid w:val="00432164"/>
    <w:rsid w:val="004346DC"/>
    <w:rsid w:val="004355F9"/>
    <w:rsid w:val="00444944"/>
    <w:rsid w:val="0045024F"/>
    <w:rsid w:val="004D4827"/>
    <w:rsid w:val="004E17E7"/>
    <w:rsid w:val="004E7074"/>
    <w:rsid w:val="00510186"/>
    <w:rsid w:val="005108DD"/>
    <w:rsid w:val="005218DF"/>
    <w:rsid w:val="00526AC6"/>
    <w:rsid w:val="00545006"/>
    <w:rsid w:val="005570A3"/>
    <w:rsid w:val="00560313"/>
    <w:rsid w:val="005732F2"/>
    <w:rsid w:val="00582A8A"/>
    <w:rsid w:val="00597E4F"/>
    <w:rsid w:val="005A35AC"/>
    <w:rsid w:val="005B1686"/>
    <w:rsid w:val="005C5785"/>
    <w:rsid w:val="005D7516"/>
    <w:rsid w:val="005E3B21"/>
    <w:rsid w:val="005E5652"/>
    <w:rsid w:val="005F7CAD"/>
    <w:rsid w:val="0060042E"/>
    <w:rsid w:val="00604A48"/>
    <w:rsid w:val="00610AB6"/>
    <w:rsid w:val="006278BE"/>
    <w:rsid w:val="00630C6C"/>
    <w:rsid w:val="0066284A"/>
    <w:rsid w:val="006B23C3"/>
    <w:rsid w:val="006B48C0"/>
    <w:rsid w:val="006C4759"/>
    <w:rsid w:val="006C68A0"/>
    <w:rsid w:val="006D23D4"/>
    <w:rsid w:val="006D6C5D"/>
    <w:rsid w:val="006F111F"/>
    <w:rsid w:val="006F181B"/>
    <w:rsid w:val="006F4789"/>
    <w:rsid w:val="007007BC"/>
    <w:rsid w:val="00702887"/>
    <w:rsid w:val="00723AE1"/>
    <w:rsid w:val="007814F3"/>
    <w:rsid w:val="00797993"/>
    <w:rsid w:val="007A34C2"/>
    <w:rsid w:val="007B09D2"/>
    <w:rsid w:val="007B3A58"/>
    <w:rsid w:val="007B78FB"/>
    <w:rsid w:val="007C230A"/>
    <w:rsid w:val="007E01CC"/>
    <w:rsid w:val="007E076B"/>
    <w:rsid w:val="007E627F"/>
    <w:rsid w:val="00835983"/>
    <w:rsid w:val="00844FB6"/>
    <w:rsid w:val="00850BA7"/>
    <w:rsid w:val="00864287"/>
    <w:rsid w:val="00872718"/>
    <w:rsid w:val="00880259"/>
    <w:rsid w:val="00890A1E"/>
    <w:rsid w:val="008A0D00"/>
    <w:rsid w:val="008C1F41"/>
    <w:rsid w:val="008C5C42"/>
    <w:rsid w:val="008D2058"/>
    <w:rsid w:val="008D21EE"/>
    <w:rsid w:val="008E5778"/>
    <w:rsid w:val="008F471A"/>
    <w:rsid w:val="00925748"/>
    <w:rsid w:val="00926248"/>
    <w:rsid w:val="009542E8"/>
    <w:rsid w:val="009624B9"/>
    <w:rsid w:val="0096271C"/>
    <w:rsid w:val="00967B91"/>
    <w:rsid w:val="00970D4F"/>
    <w:rsid w:val="009769C6"/>
    <w:rsid w:val="00976C47"/>
    <w:rsid w:val="009879CF"/>
    <w:rsid w:val="00992F8F"/>
    <w:rsid w:val="009A1EDA"/>
    <w:rsid w:val="009B34D9"/>
    <w:rsid w:val="009B7930"/>
    <w:rsid w:val="009C5BFB"/>
    <w:rsid w:val="009C63BD"/>
    <w:rsid w:val="009F1602"/>
    <w:rsid w:val="00A060D5"/>
    <w:rsid w:val="00A12F37"/>
    <w:rsid w:val="00A3782B"/>
    <w:rsid w:val="00A4057E"/>
    <w:rsid w:val="00A40F7A"/>
    <w:rsid w:val="00A64AFB"/>
    <w:rsid w:val="00A65F9E"/>
    <w:rsid w:val="00A7483A"/>
    <w:rsid w:val="00A74C60"/>
    <w:rsid w:val="00A7666C"/>
    <w:rsid w:val="00A76874"/>
    <w:rsid w:val="00A84B59"/>
    <w:rsid w:val="00A9182A"/>
    <w:rsid w:val="00A9338F"/>
    <w:rsid w:val="00A97A7A"/>
    <w:rsid w:val="00AA393F"/>
    <w:rsid w:val="00AA4524"/>
    <w:rsid w:val="00AA47B9"/>
    <w:rsid w:val="00AC25D1"/>
    <w:rsid w:val="00AD6215"/>
    <w:rsid w:val="00AE4ABB"/>
    <w:rsid w:val="00AE76DD"/>
    <w:rsid w:val="00B0619A"/>
    <w:rsid w:val="00B07E3D"/>
    <w:rsid w:val="00B1466C"/>
    <w:rsid w:val="00B40772"/>
    <w:rsid w:val="00B4417D"/>
    <w:rsid w:val="00B52756"/>
    <w:rsid w:val="00B602A2"/>
    <w:rsid w:val="00B60966"/>
    <w:rsid w:val="00B6321C"/>
    <w:rsid w:val="00B96303"/>
    <w:rsid w:val="00B97196"/>
    <w:rsid w:val="00BA145D"/>
    <w:rsid w:val="00BB1F21"/>
    <w:rsid w:val="00BE7732"/>
    <w:rsid w:val="00BF3721"/>
    <w:rsid w:val="00C068A6"/>
    <w:rsid w:val="00C336DD"/>
    <w:rsid w:val="00C4364D"/>
    <w:rsid w:val="00C47E25"/>
    <w:rsid w:val="00C5371A"/>
    <w:rsid w:val="00C706B1"/>
    <w:rsid w:val="00C77350"/>
    <w:rsid w:val="00CA0300"/>
    <w:rsid w:val="00CA718A"/>
    <w:rsid w:val="00CC1434"/>
    <w:rsid w:val="00CC6690"/>
    <w:rsid w:val="00CE7220"/>
    <w:rsid w:val="00CF0828"/>
    <w:rsid w:val="00CF1397"/>
    <w:rsid w:val="00CF3827"/>
    <w:rsid w:val="00CF754B"/>
    <w:rsid w:val="00D03B13"/>
    <w:rsid w:val="00D10424"/>
    <w:rsid w:val="00D27CBC"/>
    <w:rsid w:val="00D33EDA"/>
    <w:rsid w:val="00D33F62"/>
    <w:rsid w:val="00D43DF6"/>
    <w:rsid w:val="00D46A9B"/>
    <w:rsid w:val="00D4745C"/>
    <w:rsid w:val="00D51759"/>
    <w:rsid w:val="00D55BD8"/>
    <w:rsid w:val="00D57E96"/>
    <w:rsid w:val="00D60401"/>
    <w:rsid w:val="00D62F4F"/>
    <w:rsid w:val="00D65A4C"/>
    <w:rsid w:val="00D72D58"/>
    <w:rsid w:val="00D74467"/>
    <w:rsid w:val="00D87AB9"/>
    <w:rsid w:val="00D94408"/>
    <w:rsid w:val="00DA31BE"/>
    <w:rsid w:val="00DD353C"/>
    <w:rsid w:val="00DE466E"/>
    <w:rsid w:val="00E00858"/>
    <w:rsid w:val="00E3068C"/>
    <w:rsid w:val="00E54830"/>
    <w:rsid w:val="00E56560"/>
    <w:rsid w:val="00E575B3"/>
    <w:rsid w:val="00E57840"/>
    <w:rsid w:val="00E66DA4"/>
    <w:rsid w:val="00E70D10"/>
    <w:rsid w:val="00E72601"/>
    <w:rsid w:val="00E729A6"/>
    <w:rsid w:val="00E76ED9"/>
    <w:rsid w:val="00E818A0"/>
    <w:rsid w:val="00E957C1"/>
    <w:rsid w:val="00EC2D37"/>
    <w:rsid w:val="00ED707F"/>
    <w:rsid w:val="00EF1F71"/>
    <w:rsid w:val="00F1153D"/>
    <w:rsid w:val="00F120DC"/>
    <w:rsid w:val="00F13B78"/>
    <w:rsid w:val="00F35567"/>
    <w:rsid w:val="00F35ADF"/>
    <w:rsid w:val="00F457D9"/>
    <w:rsid w:val="00F51F98"/>
    <w:rsid w:val="00F522CF"/>
    <w:rsid w:val="00F572A6"/>
    <w:rsid w:val="00F63EEE"/>
    <w:rsid w:val="00F65D0C"/>
    <w:rsid w:val="00F67F8E"/>
    <w:rsid w:val="00F87588"/>
    <w:rsid w:val="00F91EEA"/>
    <w:rsid w:val="00F9297F"/>
    <w:rsid w:val="00FA023A"/>
    <w:rsid w:val="00FB1476"/>
    <w:rsid w:val="00FC289E"/>
    <w:rsid w:val="00FC3434"/>
    <w:rsid w:val="00FC481A"/>
    <w:rsid w:val="00FD4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74A3F"/>
  <w15:chartTrackingRefBased/>
  <w15:docId w15:val="{1BD22205-BA27-4ED9-A129-F5BEA22A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E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7E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7E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7E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7E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7E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7E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7E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7E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E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7E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7E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7E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7E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7E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7E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7E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7E25"/>
    <w:rPr>
      <w:rFonts w:eastAsiaTheme="majorEastAsia" w:cstheme="majorBidi"/>
      <w:color w:val="272727" w:themeColor="text1" w:themeTint="D8"/>
    </w:rPr>
  </w:style>
  <w:style w:type="paragraph" w:styleId="Title">
    <w:name w:val="Title"/>
    <w:basedOn w:val="Normal"/>
    <w:next w:val="Normal"/>
    <w:link w:val="TitleChar"/>
    <w:uiPriority w:val="10"/>
    <w:qFormat/>
    <w:rsid w:val="00C47E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E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7E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7E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7E25"/>
    <w:pPr>
      <w:spacing w:before="160"/>
      <w:jc w:val="center"/>
    </w:pPr>
    <w:rPr>
      <w:i/>
      <w:iCs/>
      <w:color w:val="404040" w:themeColor="text1" w:themeTint="BF"/>
    </w:rPr>
  </w:style>
  <w:style w:type="character" w:customStyle="1" w:styleId="QuoteChar">
    <w:name w:val="Quote Char"/>
    <w:basedOn w:val="DefaultParagraphFont"/>
    <w:link w:val="Quote"/>
    <w:uiPriority w:val="29"/>
    <w:rsid w:val="00C47E25"/>
    <w:rPr>
      <w:i/>
      <w:iCs/>
      <w:color w:val="404040" w:themeColor="text1" w:themeTint="BF"/>
    </w:rPr>
  </w:style>
  <w:style w:type="paragraph" w:styleId="ListParagraph">
    <w:name w:val="List Paragraph"/>
    <w:basedOn w:val="Normal"/>
    <w:uiPriority w:val="34"/>
    <w:qFormat/>
    <w:rsid w:val="00C47E25"/>
    <w:pPr>
      <w:ind w:left="720"/>
      <w:contextualSpacing/>
    </w:pPr>
  </w:style>
  <w:style w:type="character" w:styleId="IntenseEmphasis">
    <w:name w:val="Intense Emphasis"/>
    <w:basedOn w:val="DefaultParagraphFont"/>
    <w:uiPriority w:val="21"/>
    <w:qFormat/>
    <w:rsid w:val="00C47E25"/>
    <w:rPr>
      <w:i/>
      <w:iCs/>
      <w:color w:val="0F4761" w:themeColor="accent1" w:themeShade="BF"/>
    </w:rPr>
  </w:style>
  <w:style w:type="paragraph" w:styleId="IntenseQuote">
    <w:name w:val="Intense Quote"/>
    <w:basedOn w:val="Normal"/>
    <w:next w:val="Normal"/>
    <w:link w:val="IntenseQuoteChar"/>
    <w:uiPriority w:val="30"/>
    <w:qFormat/>
    <w:rsid w:val="00C47E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7E25"/>
    <w:rPr>
      <w:i/>
      <w:iCs/>
      <w:color w:val="0F4761" w:themeColor="accent1" w:themeShade="BF"/>
    </w:rPr>
  </w:style>
  <w:style w:type="character" w:styleId="IntenseReference">
    <w:name w:val="Intense Reference"/>
    <w:basedOn w:val="DefaultParagraphFont"/>
    <w:uiPriority w:val="32"/>
    <w:qFormat/>
    <w:rsid w:val="00C47E25"/>
    <w:rPr>
      <w:b/>
      <w:bCs/>
      <w:smallCaps/>
      <w:color w:val="0F4761" w:themeColor="accent1" w:themeShade="BF"/>
      <w:spacing w:val="5"/>
    </w:rPr>
  </w:style>
  <w:style w:type="character" w:styleId="Hyperlink">
    <w:name w:val="Hyperlink"/>
    <w:basedOn w:val="DefaultParagraphFont"/>
    <w:uiPriority w:val="99"/>
    <w:unhideWhenUsed/>
    <w:rsid w:val="00C47E25"/>
    <w:rPr>
      <w:color w:val="467886" w:themeColor="hyperlink"/>
      <w:u w:val="single"/>
    </w:rPr>
  </w:style>
  <w:style w:type="character" w:styleId="UnresolvedMention">
    <w:name w:val="Unresolved Mention"/>
    <w:basedOn w:val="DefaultParagraphFont"/>
    <w:uiPriority w:val="99"/>
    <w:semiHidden/>
    <w:unhideWhenUsed/>
    <w:rsid w:val="00C47E25"/>
    <w:rPr>
      <w:color w:val="605E5C"/>
      <w:shd w:val="clear" w:color="auto" w:fill="E1DFDD"/>
    </w:rPr>
  </w:style>
  <w:style w:type="character" w:styleId="FollowedHyperlink">
    <w:name w:val="FollowedHyperlink"/>
    <w:basedOn w:val="DefaultParagraphFont"/>
    <w:uiPriority w:val="99"/>
    <w:semiHidden/>
    <w:unhideWhenUsed/>
    <w:rsid w:val="005108DD"/>
    <w:rPr>
      <w:color w:val="96607D" w:themeColor="followedHyperlink"/>
      <w:u w:val="single"/>
    </w:rPr>
  </w:style>
  <w:style w:type="paragraph" w:styleId="NormalWeb">
    <w:name w:val="Normal (Web)"/>
    <w:basedOn w:val="Normal"/>
    <w:uiPriority w:val="99"/>
    <w:semiHidden/>
    <w:unhideWhenUsed/>
    <w:rsid w:val="008A0D00"/>
    <w:rPr>
      <w:rFonts w:ascii="Times New Roman" w:hAnsi="Times New Roman" w:cs="Times New Roman"/>
    </w:rPr>
  </w:style>
  <w:style w:type="paragraph" w:styleId="Header">
    <w:name w:val="header"/>
    <w:basedOn w:val="Normal"/>
    <w:link w:val="HeaderChar"/>
    <w:uiPriority w:val="99"/>
    <w:unhideWhenUsed/>
    <w:rsid w:val="006278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8BE"/>
  </w:style>
  <w:style w:type="paragraph" w:styleId="Footer">
    <w:name w:val="footer"/>
    <w:basedOn w:val="Normal"/>
    <w:link w:val="FooterChar"/>
    <w:uiPriority w:val="99"/>
    <w:unhideWhenUsed/>
    <w:rsid w:val="006278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8BE"/>
  </w:style>
  <w:style w:type="paragraph" w:styleId="NoSpacing">
    <w:name w:val="No Spacing"/>
    <w:link w:val="NoSpacingChar"/>
    <w:uiPriority w:val="1"/>
    <w:qFormat/>
    <w:rsid w:val="006B48C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B48C0"/>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16319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60DE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7895">
      <w:bodyDiv w:val="1"/>
      <w:marLeft w:val="0"/>
      <w:marRight w:val="0"/>
      <w:marTop w:val="0"/>
      <w:marBottom w:val="0"/>
      <w:divBdr>
        <w:top w:val="none" w:sz="0" w:space="0" w:color="auto"/>
        <w:left w:val="none" w:sz="0" w:space="0" w:color="auto"/>
        <w:bottom w:val="none" w:sz="0" w:space="0" w:color="auto"/>
        <w:right w:val="none" w:sz="0" w:space="0" w:color="auto"/>
      </w:divBdr>
    </w:div>
    <w:div w:id="315186316">
      <w:bodyDiv w:val="1"/>
      <w:marLeft w:val="0"/>
      <w:marRight w:val="0"/>
      <w:marTop w:val="0"/>
      <w:marBottom w:val="0"/>
      <w:divBdr>
        <w:top w:val="none" w:sz="0" w:space="0" w:color="auto"/>
        <w:left w:val="none" w:sz="0" w:space="0" w:color="auto"/>
        <w:bottom w:val="none" w:sz="0" w:space="0" w:color="auto"/>
        <w:right w:val="none" w:sz="0" w:space="0" w:color="auto"/>
      </w:divBdr>
    </w:div>
    <w:div w:id="540174448">
      <w:bodyDiv w:val="1"/>
      <w:marLeft w:val="0"/>
      <w:marRight w:val="0"/>
      <w:marTop w:val="0"/>
      <w:marBottom w:val="0"/>
      <w:divBdr>
        <w:top w:val="none" w:sz="0" w:space="0" w:color="auto"/>
        <w:left w:val="none" w:sz="0" w:space="0" w:color="auto"/>
        <w:bottom w:val="none" w:sz="0" w:space="0" w:color="auto"/>
        <w:right w:val="none" w:sz="0" w:space="0" w:color="auto"/>
      </w:divBdr>
      <w:divsChild>
        <w:div w:id="122163812">
          <w:marLeft w:val="0"/>
          <w:marRight w:val="0"/>
          <w:marTop w:val="0"/>
          <w:marBottom w:val="0"/>
          <w:divBdr>
            <w:top w:val="none" w:sz="0" w:space="0" w:color="auto"/>
            <w:left w:val="none" w:sz="0" w:space="0" w:color="auto"/>
            <w:bottom w:val="none" w:sz="0" w:space="0" w:color="auto"/>
            <w:right w:val="none" w:sz="0" w:space="0" w:color="auto"/>
          </w:divBdr>
        </w:div>
      </w:divsChild>
    </w:div>
    <w:div w:id="571425607">
      <w:bodyDiv w:val="1"/>
      <w:marLeft w:val="0"/>
      <w:marRight w:val="0"/>
      <w:marTop w:val="0"/>
      <w:marBottom w:val="0"/>
      <w:divBdr>
        <w:top w:val="none" w:sz="0" w:space="0" w:color="auto"/>
        <w:left w:val="none" w:sz="0" w:space="0" w:color="auto"/>
        <w:bottom w:val="none" w:sz="0" w:space="0" w:color="auto"/>
        <w:right w:val="none" w:sz="0" w:space="0" w:color="auto"/>
      </w:divBdr>
      <w:divsChild>
        <w:div w:id="2042197865">
          <w:marLeft w:val="0"/>
          <w:marRight w:val="0"/>
          <w:marTop w:val="0"/>
          <w:marBottom w:val="0"/>
          <w:divBdr>
            <w:top w:val="none" w:sz="0" w:space="0" w:color="auto"/>
            <w:left w:val="none" w:sz="0" w:space="0" w:color="auto"/>
            <w:bottom w:val="none" w:sz="0" w:space="0" w:color="auto"/>
            <w:right w:val="none" w:sz="0" w:space="0" w:color="auto"/>
          </w:divBdr>
        </w:div>
        <w:div w:id="1544370227">
          <w:marLeft w:val="0"/>
          <w:marRight w:val="0"/>
          <w:marTop w:val="0"/>
          <w:marBottom w:val="0"/>
          <w:divBdr>
            <w:top w:val="none" w:sz="0" w:space="0" w:color="auto"/>
            <w:left w:val="none" w:sz="0" w:space="0" w:color="auto"/>
            <w:bottom w:val="none" w:sz="0" w:space="0" w:color="auto"/>
            <w:right w:val="none" w:sz="0" w:space="0" w:color="auto"/>
          </w:divBdr>
        </w:div>
      </w:divsChild>
    </w:div>
    <w:div w:id="961568960">
      <w:bodyDiv w:val="1"/>
      <w:marLeft w:val="0"/>
      <w:marRight w:val="0"/>
      <w:marTop w:val="0"/>
      <w:marBottom w:val="0"/>
      <w:divBdr>
        <w:top w:val="none" w:sz="0" w:space="0" w:color="auto"/>
        <w:left w:val="none" w:sz="0" w:space="0" w:color="auto"/>
        <w:bottom w:val="none" w:sz="0" w:space="0" w:color="auto"/>
        <w:right w:val="none" w:sz="0" w:space="0" w:color="auto"/>
      </w:divBdr>
      <w:divsChild>
        <w:div w:id="718407295">
          <w:marLeft w:val="0"/>
          <w:marRight w:val="0"/>
          <w:marTop w:val="0"/>
          <w:marBottom w:val="0"/>
          <w:divBdr>
            <w:top w:val="none" w:sz="0" w:space="0" w:color="auto"/>
            <w:left w:val="none" w:sz="0" w:space="0" w:color="auto"/>
            <w:bottom w:val="none" w:sz="0" w:space="0" w:color="auto"/>
            <w:right w:val="none" w:sz="0" w:space="0" w:color="auto"/>
          </w:divBdr>
        </w:div>
      </w:divsChild>
    </w:div>
    <w:div w:id="1124231901">
      <w:bodyDiv w:val="1"/>
      <w:marLeft w:val="0"/>
      <w:marRight w:val="0"/>
      <w:marTop w:val="0"/>
      <w:marBottom w:val="0"/>
      <w:divBdr>
        <w:top w:val="none" w:sz="0" w:space="0" w:color="auto"/>
        <w:left w:val="none" w:sz="0" w:space="0" w:color="auto"/>
        <w:bottom w:val="none" w:sz="0" w:space="0" w:color="auto"/>
        <w:right w:val="none" w:sz="0" w:space="0" w:color="auto"/>
      </w:divBdr>
      <w:divsChild>
        <w:div w:id="1850561262">
          <w:marLeft w:val="0"/>
          <w:marRight w:val="0"/>
          <w:marTop w:val="0"/>
          <w:marBottom w:val="0"/>
          <w:divBdr>
            <w:top w:val="none" w:sz="0" w:space="0" w:color="auto"/>
            <w:left w:val="none" w:sz="0" w:space="0" w:color="auto"/>
            <w:bottom w:val="none" w:sz="0" w:space="0" w:color="auto"/>
            <w:right w:val="none" w:sz="0" w:space="0" w:color="auto"/>
          </w:divBdr>
        </w:div>
      </w:divsChild>
    </w:div>
    <w:div w:id="1199703926">
      <w:bodyDiv w:val="1"/>
      <w:marLeft w:val="0"/>
      <w:marRight w:val="0"/>
      <w:marTop w:val="0"/>
      <w:marBottom w:val="0"/>
      <w:divBdr>
        <w:top w:val="none" w:sz="0" w:space="0" w:color="auto"/>
        <w:left w:val="none" w:sz="0" w:space="0" w:color="auto"/>
        <w:bottom w:val="none" w:sz="0" w:space="0" w:color="auto"/>
        <w:right w:val="none" w:sz="0" w:space="0" w:color="auto"/>
      </w:divBdr>
    </w:div>
    <w:div w:id="1406341004">
      <w:bodyDiv w:val="1"/>
      <w:marLeft w:val="0"/>
      <w:marRight w:val="0"/>
      <w:marTop w:val="0"/>
      <w:marBottom w:val="0"/>
      <w:divBdr>
        <w:top w:val="none" w:sz="0" w:space="0" w:color="auto"/>
        <w:left w:val="none" w:sz="0" w:space="0" w:color="auto"/>
        <w:bottom w:val="none" w:sz="0" w:space="0" w:color="auto"/>
        <w:right w:val="none" w:sz="0" w:space="0" w:color="auto"/>
      </w:divBdr>
      <w:divsChild>
        <w:div w:id="1200237400">
          <w:marLeft w:val="0"/>
          <w:marRight w:val="0"/>
          <w:marTop w:val="0"/>
          <w:marBottom w:val="0"/>
          <w:divBdr>
            <w:top w:val="none" w:sz="0" w:space="0" w:color="auto"/>
            <w:left w:val="none" w:sz="0" w:space="0" w:color="auto"/>
            <w:bottom w:val="none" w:sz="0" w:space="0" w:color="auto"/>
            <w:right w:val="none" w:sz="0" w:space="0" w:color="auto"/>
          </w:divBdr>
        </w:div>
        <w:div w:id="1513257057">
          <w:marLeft w:val="0"/>
          <w:marRight w:val="0"/>
          <w:marTop w:val="0"/>
          <w:marBottom w:val="0"/>
          <w:divBdr>
            <w:top w:val="none" w:sz="0" w:space="0" w:color="auto"/>
            <w:left w:val="none" w:sz="0" w:space="0" w:color="auto"/>
            <w:bottom w:val="none" w:sz="0" w:space="0" w:color="auto"/>
            <w:right w:val="none" w:sz="0" w:space="0" w:color="auto"/>
          </w:divBdr>
        </w:div>
      </w:divsChild>
    </w:div>
    <w:div w:id="1434787647">
      <w:bodyDiv w:val="1"/>
      <w:marLeft w:val="0"/>
      <w:marRight w:val="0"/>
      <w:marTop w:val="0"/>
      <w:marBottom w:val="0"/>
      <w:divBdr>
        <w:top w:val="none" w:sz="0" w:space="0" w:color="auto"/>
        <w:left w:val="none" w:sz="0" w:space="0" w:color="auto"/>
        <w:bottom w:val="none" w:sz="0" w:space="0" w:color="auto"/>
        <w:right w:val="none" w:sz="0" w:space="0" w:color="auto"/>
      </w:divBdr>
    </w:div>
    <w:div w:id="1584147108">
      <w:bodyDiv w:val="1"/>
      <w:marLeft w:val="0"/>
      <w:marRight w:val="0"/>
      <w:marTop w:val="0"/>
      <w:marBottom w:val="0"/>
      <w:divBdr>
        <w:top w:val="none" w:sz="0" w:space="0" w:color="auto"/>
        <w:left w:val="none" w:sz="0" w:space="0" w:color="auto"/>
        <w:bottom w:val="none" w:sz="0" w:space="0" w:color="auto"/>
        <w:right w:val="none" w:sz="0" w:space="0" w:color="auto"/>
      </w:divBdr>
    </w:div>
    <w:div w:id="1677075389">
      <w:bodyDiv w:val="1"/>
      <w:marLeft w:val="0"/>
      <w:marRight w:val="0"/>
      <w:marTop w:val="0"/>
      <w:marBottom w:val="0"/>
      <w:divBdr>
        <w:top w:val="none" w:sz="0" w:space="0" w:color="auto"/>
        <w:left w:val="none" w:sz="0" w:space="0" w:color="auto"/>
        <w:bottom w:val="none" w:sz="0" w:space="0" w:color="auto"/>
        <w:right w:val="none" w:sz="0" w:space="0" w:color="auto"/>
      </w:divBdr>
    </w:div>
    <w:div w:id="1773166653">
      <w:bodyDiv w:val="1"/>
      <w:marLeft w:val="0"/>
      <w:marRight w:val="0"/>
      <w:marTop w:val="0"/>
      <w:marBottom w:val="0"/>
      <w:divBdr>
        <w:top w:val="none" w:sz="0" w:space="0" w:color="auto"/>
        <w:left w:val="none" w:sz="0" w:space="0" w:color="auto"/>
        <w:bottom w:val="none" w:sz="0" w:space="0" w:color="auto"/>
        <w:right w:val="none" w:sz="0" w:space="0" w:color="auto"/>
      </w:divBdr>
      <w:divsChild>
        <w:div w:id="972152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odesk.com/solutions/3d-laser-scanning?msockid=35268480a2ea6b9928b5911da30a6aaa" TargetMode="External"/><Relationship Id="rId13" Type="http://schemas.openxmlformats.org/officeDocument/2006/relationships/hyperlink" Target="https://eco3.org.uk/lighting-energy-efficiency/" TargetMode="External"/><Relationship Id="rId18" Type="http://schemas.openxmlformats.org/officeDocument/2006/relationships/hyperlink" Target="https://www.united-bim.com/bim-maturity-levels-explained-level-0-1-2-3/"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oflein.gov.uk/en/site/300024/https://coflein.gov.uk/en/site/300024/" TargetMode="External"/><Relationship Id="rId17" Type="http://schemas.openxmlformats.org/officeDocument/2006/relationships/hyperlink" Target="https://www.tekla.com/resources/articles/what-are-digital-twins" TargetMode="External"/><Relationship Id="rId2" Type="http://schemas.openxmlformats.org/officeDocument/2006/relationships/numbering" Target="numbering.xml"/><Relationship Id="rId16" Type="http://schemas.openxmlformats.org/officeDocument/2006/relationships/hyperlink" Target="https://mphbuildingsystems.co.uk/what-is-modular-construc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ivilengineerdk.com/ultrasonic-pulse-velocity-test/" TargetMode="External"/><Relationship Id="rId5" Type="http://schemas.openxmlformats.org/officeDocument/2006/relationships/webSettings" Target="webSettings.xml"/><Relationship Id="rId15" Type="http://schemas.openxmlformats.org/officeDocument/2006/relationships/hyperlink" Target="https://news.wales/south/swansea-council/proposals-unveiled-to-transform-swanseas-beachfront-civic-centre-and-other-city-sites-2024-12-50107.html" TargetMode="External"/><Relationship Id="rId10" Type="http://schemas.openxmlformats.org/officeDocument/2006/relationships/hyperlink" Target="https://www.cisco.com/c/en/us/solutions/smart-building/what-is-a-smart-building.html" TargetMode="External"/><Relationship Id="rId19" Type="http://schemas.openxmlformats.org/officeDocument/2006/relationships/hyperlink" Target="https://worldgbc.org/climate-action/whole-life-carbon-vision/" TargetMode="External"/><Relationship Id="rId4" Type="http://schemas.openxmlformats.org/officeDocument/2006/relationships/settings" Target="settings.xml"/><Relationship Id="rId9" Type="http://schemas.openxmlformats.org/officeDocument/2006/relationships/hyperlink" Target="https://www.constructionline.co.uk/insights/blog/new-approved-document-b-changes/" TargetMode="External"/><Relationship Id="rId14" Type="http://schemas.openxmlformats.org/officeDocument/2006/relationships/hyperlink" Target="https://www.thecadroom.com/blog/how-do-you-ensure-you-are-complying-with-bim-level-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73E938-365D-4933-8456-C9DBDD4C56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9</Pages>
  <Words>2905</Words>
  <Characters>16563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Euan Edwards</dc:creator>
  <cp:keywords/>
  <dc:description/>
  <cp:lastModifiedBy>Euan Edwards</cp:lastModifiedBy>
  <cp:revision>91</cp:revision>
  <dcterms:created xsi:type="dcterms:W3CDTF">2025-04-27T21:44:00Z</dcterms:created>
  <dcterms:modified xsi:type="dcterms:W3CDTF">2025-04-28T21:49:00Z</dcterms:modified>
</cp:coreProperties>
</file>