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2FA4F3B6"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473A76">
              <w:rPr>
                <w:b/>
                <w:color w:val="auto"/>
                <w:sz w:val="32"/>
              </w:rPr>
              <w:t>: ___Jessica Somers</w:t>
            </w:r>
            <w:r w:rsidR="005A1BA3" w:rsidRPr="00E676F7">
              <w:rPr>
                <w:b/>
                <w:color w:val="auto"/>
                <w:sz w:val="32"/>
              </w:rPr>
              <w:t>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53E077EC" w:rsidR="005A1BA3" w:rsidRPr="00E676F7" w:rsidRDefault="006D208C" w:rsidP="00340E9A">
            <w:pPr>
              <w:overflowPunct/>
              <w:autoSpaceDE/>
              <w:autoSpaceDN/>
              <w:adjustRightInd/>
              <w:ind w:right="237"/>
              <w:textAlignment w:val="auto"/>
              <w:rPr>
                <w:b/>
                <w:color w:val="auto"/>
                <w:sz w:val="32"/>
              </w:rPr>
            </w:pPr>
            <w:r>
              <w:rPr>
                <w:b/>
                <w:color w:val="auto"/>
                <w:sz w:val="32"/>
              </w:rPr>
              <w:t>_____1910</w:t>
            </w:r>
            <w:r w:rsidR="00473A76">
              <w:rPr>
                <w:b/>
                <w:color w:val="auto"/>
                <w:sz w:val="32"/>
              </w:rPr>
              <w:t>6</w:t>
            </w:r>
            <w:r>
              <w:rPr>
                <w:b/>
                <w:color w:val="auto"/>
                <w:sz w:val="32"/>
              </w:rPr>
              <w:t>9</w:t>
            </w:r>
            <w:r w:rsidR="00473A76">
              <w:rPr>
                <w:b/>
                <w:color w:val="auto"/>
                <w:sz w:val="32"/>
              </w:rPr>
              <w:t>8</w:t>
            </w:r>
            <w:r w:rsidR="005A1BA3" w:rsidRPr="00E676F7">
              <w:rPr>
                <w:b/>
                <w:color w:val="auto"/>
                <w:sz w:val="32"/>
              </w:rPr>
              <w:t>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DF3D6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CE3238">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CE3238">
            <w:pPr>
              <w:ind w:right="237"/>
              <w:rPr>
                <w:sz w:val="24"/>
                <w:szCs w:val="24"/>
              </w:rPr>
            </w:pPr>
          </w:p>
          <w:p w14:paraId="294F4A17" w14:textId="77777777" w:rsidR="003555D5" w:rsidRPr="00E676F7" w:rsidRDefault="003555D5" w:rsidP="00CE3238">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CE3238">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CE3238">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2BAEFE24" w14:textId="77777777" w:rsidR="003B60E3" w:rsidRPr="003B60E3" w:rsidRDefault="003B60E3" w:rsidP="003B60E3">
      <w:pPr>
        <w:ind w:right="237"/>
        <w:jc w:val="both"/>
        <w:rPr>
          <w:sz w:val="24"/>
          <w:szCs w:val="24"/>
        </w:rPr>
      </w:pPr>
      <w:r w:rsidRPr="003B60E3">
        <w:rPr>
          <w:sz w:val="24"/>
          <w:szCs w:val="24"/>
        </w:rPr>
        <w:t>South Wales Police founded in 1969, currently has approximately 3081 police officers covering its force area that borders with Gwent Police and Dyfyd Powys (Home Office, 2021). These are then split into Basic Command Units (BCU’s). South Wales Police has recently undergone a merger in 2020 where four BCU’s have been reduced to three; Central, Eastern and Western. This is then broken down again into smaller sectors, where five teams work a shift pattern of six days in work and four days off work. The days on consist of two daytime shifts, two afternoon shifts and then two night shifts. Depending on what sector you work in will decide the size of the team in which you work, the team sizes are based on the demand in that area and also the size of the area needed to be covered. Teams usually range between one Police Sergeant and 6 constables to sometimes larger teams with 10 Police constables. These team sizes are vastly different to what would have been seen as little as 25 years ago where teams may have consisted of between 20-30 officers to cover a sector, and although team sizes have reduced the demand has only and still is increasing on officers. The impact of this will be discussed later in this essay.</w:t>
      </w:r>
    </w:p>
    <w:p w14:paraId="73587A46" w14:textId="77777777" w:rsidR="003B60E3" w:rsidRPr="003B60E3" w:rsidRDefault="003B60E3" w:rsidP="003B60E3">
      <w:pPr>
        <w:ind w:right="237"/>
        <w:jc w:val="both"/>
        <w:rPr>
          <w:sz w:val="24"/>
          <w:szCs w:val="24"/>
        </w:rPr>
      </w:pPr>
      <w:r w:rsidRPr="003B60E3">
        <w:rPr>
          <w:sz w:val="24"/>
          <w:szCs w:val="24"/>
        </w:rPr>
        <w:t xml:space="preserve">I currently work on a team that is slightly different to the normal system with a trial underway to try and introduce a better work management style to south wales police. My Team consist of 2 Sergeants and 9 Police constables when at full strength. Having 2 Sergeants means that one sergeant will be the “outside” sergeant, </w:t>
      </w:r>
      <w:r w:rsidRPr="003B60E3">
        <w:rPr>
          <w:sz w:val="24"/>
          <w:szCs w:val="24"/>
        </w:rPr>
        <w:lastRenderedPageBreak/>
        <w:t>managing the incoming calls for the shift and they have the freedom to attend calls and assist where a supervisor may need to be present, while the “inside” sergeant manages the slow time enquiries that may have built up from non- emergency calls, workloads and casefiles. This has taken some pressure of Sergeants to need to be in multiple places at once and also allowed them to ensure quality of written work improves. I personally have found this really successful and found that knowing who to go for each set for supervisor help very useful.</w:t>
      </w:r>
    </w:p>
    <w:p w14:paraId="2457CF69" w14:textId="39EF3C3C" w:rsidR="003B60E3" w:rsidRPr="003B60E3" w:rsidRDefault="003B60E3" w:rsidP="003B60E3">
      <w:pPr>
        <w:ind w:right="237"/>
        <w:jc w:val="both"/>
        <w:rPr>
          <w:sz w:val="24"/>
          <w:szCs w:val="24"/>
        </w:rPr>
      </w:pPr>
      <w:r w:rsidRPr="003B60E3">
        <w:rPr>
          <w:sz w:val="24"/>
          <w:szCs w:val="24"/>
        </w:rPr>
        <w:t xml:space="preserve">Ravasi and Schultz (2006) characterise organizational culture as a set of shared assumptions that guide behaviours. Previously there has been assumptions and accusations towards the police that there is a police culture that is demeaning, racist and even misogynistic and that there is institutionalised corruption among forces. Police officers are held accountable by the law and the public for all their actions and decisions and they must justify all their actions. In order to prevent these negative </w:t>
      </w:r>
      <w:r w:rsidR="00014B76">
        <w:rPr>
          <w:sz w:val="24"/>
          <w:szCs w:val="24"/>
        </w:rPr>
        <w:t xml:space="preserve">views of the </w:t>
      </w:r>
      <w:r w:rsidRPr="003B60E3">
        <w:rPr>
          <w:sz w:val="24"/>
          <w:szCs w:val="24"/>
        </w:rPr>
        <w:t>organisation</w:t>
      </w:r>
      <w:r w:rsidR="00014B76">
        <w:rPr>
          <w:sz w:val="24"/>
          <w:szCs w:val="24"/>
        </w:rPr>
        <w:t>al culture becoming</w:t>
      </w:r>
      <w:r w:rsidRPr="003B60E3">
        <w:rPr>
          <w:sz w:val="24"/>
          <w:szCs w:val="24"/>
        </w:rPr>
        <w:t xml:space="preserve"> </w:t>
      </w:r>
      <w:r w:rsidR="00014B76">
        <w:rPr>
          <w:sz w:val="24"/>
          <w:szCs w:val="24"/>
        </w:rPr>
        <w:t xml:space="preserve">the </w:t>
      </w:r>
      <w:r w:rsidRPr="003B60E3">
        <w:rPr>
          <w:sz w:val="24"/>
          <w:szCs w:val="24"/>
        </w:rPr>
        <w:t>normal within the police the College of Policing set out the Code of Ethics in 2014 in which all officers must adhere and show qualities of in order to be a constable. This code is looked at from the very beginning, even before a person joins as part of the recruitment process. The intention was to enhance the accountability of the police and ensure public confidence. “It is intended to encourage personal responsibility and the exercise of professional judgement; empowering everyone in policing to ensure they always do the right thing.” ( College of Policing, 2014) .</w:t>
      </w:r>
    </w:p>
    <w:p w14:paraId="57BCABE9" w14:textId="77777777" w:rsidR="003B60E3" w:rsidRPr="003B60E3" w:rsidRDefault="003B60E3" w:rsidP="003B60E3">
      <w:pPr>
        <w:ind w:right="237"/>
        <w:jc w:val="both"/>
        <w:rPr>
          <w:sz w:val="24"/>
          <w:szCs w:val="24"/>
        </w:rPr>
      </w:pPr>
      <w:r w:rsidRPr="003B60E3">
        <w:rPr>
          <w:sz w:val="24"/>
          <w:szCs w:val="24"/>
        </w:rPr>
        <w:t xml:space="preserve">Often Supervisors such as sergeants, as they work so closely with the rest of the team, are looked at to maintain good team cohesion and prevent any negative culture building within the teams. The way in which a team works effectively can be impacted by the supervisor depending on their leadership style. </w:t>
      </w:r>
    </w:p>
    <w:p w14:paraId="7C1BEF65" w14:textId="4078F874" w:rsidR="003B60E3" w:rsidRPr="003B60E3" w:rsidRDefault="003B60E3" w:rsidP="003B60E3">
      <w:pPr>
        <w:ind w:right="237"/>
        <w:jc w:val="both"/>
        <w:rPr>
          <w:sz w:val="24"/>
          <w:szCs w:val="24"/>
        </w:rPr>
      </w:pPr>
      <w:r w:rsidRPr="003B60E3">
        <w:rPr>
          <w:sz w:val="24"/>
          <w:szCs w:val="24"/>
        </w:rPr>
        <w:t>Policing will always have levels of Autocratic Leadership entrenched into it due to the defined rank structure from Constable, Sergeant, Inspector up to Chief Constable. In this style there is always a “Boss” or leader who has the final say on things, so in front line policing this is usually seen from the sergeant or inspector. Each rank, answers up to the next rank and so on and so forth. The benefits of this is that there is a clear and direct line of communication from supervisors to constables on expectations and decision making. However, this can put some pressure on the super</w:t>
      </w:r>
      <w:r w:rsidR="00014B76">
        <w:rPr>
          <w:sz w:val="24"/>
          <w:szCs w:val="24"/>
        </w:rPr>
        <w:t>visors themselves as often their</w:t>
      </w:r>
      <w:r w:rsidRPr="003B60E3">
        <w:rPr>
          <w:sz w:val="24"/>
          <w:szCs w:val="24"/>
        </w:rPr>
        <w:t xml:space="preserve"> decision making may come under scrutiny by more senior management more often and they have a more overwhelming responsibility over the team, this added pressure may add stress that can then be reflected onto the team an</w:t>
      </w:r>
      <w:r w:rsidR="00014B76">
        <w:rPr>
          <w:sz w:val="24"/>
          <w:szCs w:val="24"/>
        </w:rPr>
        <w:t>d cause for a more tense and in</w:t>
      </w:r>
      <w:r w:rsidRPr="003B60E3">
        <w:rPr>
          <w:sz w:val="24"/>
          <w:szCs w:val="24"/>
        </w:rPr>
        <w:t xml:space="preserve">hospitable working environment. </w:t>
      </w:r>
    </w:p>
    <w:p w14:paraId="56BBE928" w14:textId="77777777" w:rsidR="003B60E3" w:rsidRPr="003B60E3" w:rsidRDefault="003B60E3" w:rsidP="003B60E3">
      <w:pPr>
        <w:ind w:right="237"/>
        <w:jc w:val="both"/>
        <w:rPr>
          <w:sz w:val="24"/>
          <w:szCs w:val="24"/>
        </w:rPr>
      </w:pPr>
      <w:r w:rsidRPr="003B60E3">
        <w:rPr>
          <w:sz w:val="24"/>
          <w:szCs w:val="24"/>
        </w:rPr>
        <w:t xml:space="preserve">In order to make sure that teams within the police work well it is also important that all members of the team uphold the Code of Ethics. This means that it is important that officers feel that they can challenge another officer if they believe they are not upholding the Code of Ethics instead of feeling that they have to cover up or stay quiet about it in order to continue to “fit in”. Often issues with this will occur with regards to the rank structure set in place, where officers may not feel that they can communicate with anyone about their supervisor. The juxtaposition to this is actually the supervisor themselves having set up an open level of communication between themselves and those whom they supervise and allow for a free travel of speech while still remaining the authoritive and respected ranking officer. This may coincide with Transformational leadership, “this is someone who leads by example and they often use rapport, inspiration, or empathy to engage followers and focus on team </w:t>
      </w:r>
      <w:r w:rsidRPr="003B60E3">
        <w:rPr>
          <w:sz w:val="24"/>
          <w:szCs w:val="24"/>
        </w:rPr>
        <w:lastRenderedPageBreak/>
        <w:t xml:space="preserve">building and developing staff” (STU Online, 2014). This can then be used to engage and prepare the next generation of promotion. </w:t>
      </w:r>
    </w:p>
    <w:p w14:paraId="01EC79ED" w14:textId="77777777" w:rsidR="003B60E3" w:rsidRPr="003B60E3" w:rsidRDefault="003B60E3" w:rsidP="003B60E3">
      <w:pPr>
        <w:ind w:right="237"/>
        <w:jc w:val="both"/>
        <w:rPr>
          <w:sz w:val="24"/>
          <w:szCs w:val="24"/>
        </w:rPr>
      </w:pPr>
      <w:r w:rsidRPr="003B60E3">
        <w:rPr>
          <w:sz w:val="24"/>
          <w:szCs w:val="24"/>
        </w:rPr>
        <w:t>Edgar Schein developed a three stage theory on organisational culture that consists of: artefacts and symbols, Espoused values and the Basic underlying assumptions. Artefacts and symbols “are the visible elements in the organization such as logos, architecture, structure, processes and corporate clothing. These are not only visible to the employees but also visible and recognizable for external parties.” To relate this to policing, response officers all wear the same uniform that makes us easily distinguishable, with the logo clearly shown in some form or another on the uniform. The uniform although reduces the implementation of individuality it enhances the feeling of unity and can reduce social barriers between peers that may be in place due to socio-economic back ground. There has been some adaptation and discussion about the use of the term Police “force” as opposed to Police “service” and whether this plays a detrimental and too tough a view point from the wider community.</w:t>
      </w:r>
    </w:p>
    <w:p w14:paraId="680E3D21" w14:textId="77777777" w:rsidR="003B60E3" w:rsidRPr="003B60E3" w:rsidRDefault="003B60E3" w:rsidP="003B60E3">
      <w:pPr>
        <w:ind w:right="237"/>
        <w:jc w:val="both"/>
        <w:rPr>
          <w:sz w:val="24"/>
          <w:szCs w:val="24"/>
        </w:rPr>
      </w:pPr>
      <w:r w:rsidRPr="003B60E3">
        <w:rPr>
          <w:sz w:val="24"/>
          <w:szCs w:val="24"/>
        </w:rPr>
        <w:t>The second stage, Espoused values “his concerns standards, values and rules of conduct. How does the organization express strategies, objectives and philosophies and how are these made public?”  This can be related back to the Code of ethics discussed earlier. Strategies and objectives are made clear to front line constables via Daily Management Meeting briefings (DMM). These meetings consist of management discussing the most high priority cases across the city and serious and concerning nature, these incidents that may have a high public interest and the potential to reduce public confidence or a person/s may be at high risk of harm. They also include those suspects which are of highest priority for arrest. These meetings although will occur amongst management they will then be relayed in the form of a presentation to update and include front line constables so that they can be aware and take action and meet the desires and wants of management. This allows for all persons to be on the same page with regards to the needs of the public and potentially vulnerable persons.</w:t>
      </w:r>
    </w:p>
    <w:p w14:paraId="054C1880" w14:textId="53B564D1" w:rsidR="003B60E3" w:rsidRPr="003B60E3" w:rsidRDefault="003B60E3" w:rsidP="003B60E3">
      <w:pPr>
        <w:ind w:right="237"/>
        <w:jc w:val="both"/>
        <w:rPr>
          <w:sz w:val="24"/>
          <w:szCs w:val="24"/>
        </w:rPr>
      </w:pPr>
      <w:r w:rsidRPr="003B60E3">
        <w:rPr>
          <w:sz w:val="24"/>
          <w:szCs w:val="24"/>
        </w:rPr>
        <w:t xml:space="preserve">The third basic underlying assumptions “are deeply embedded in the organizational culture and are experienced as self-evident and unconscious behaviour. Assumptions are hard to recognize from within.” </w:t>
      </w:r>
      <w:r w:rsidR="00014B76" w:rsidRPr="00014B76">
        <w:rPr>
          <w:sz w:val="24"/>
          <w:szCs w:val="24"/>
        </w:rPr>
        <w:t>(Mulder, P. 2013).</w:t>
      </w:r>
      <w:r w:rsidRPr="003B60E3">
        <w:rPr>
          <w:sz w:val="24"/>
          <w:szCs w:val="24"/>
        </w:rPr>
        <w:t xml:space="preserve">This relates to Policing and also the code of ethics again with ethics such as honesty and integrity. For example an assumption may be that officers must be honest and act lawfully as they know this is the correct thing to do. Another example relating to honesty and basic assumptions is use of force, officers are granted powers to use force if justifiable but must be honest when declaring the level of force they used and why. </w:t>
      </w:r>
    </w:p>
    <w:p w14:paraId="53549421" w14:textId="77777777" w:rsidR="003B60E3" w:rsidRPr="003B60E3" w:rsidRDefault="003B60E3" w:rsidP="003B60E3">
      <w:pPr>
        <w:ind w:right="237"/>
        <w:jc w:val="both"/>
        <w:rPr>
          <w:sz w:val="24"/>
          <w:szCs w:val="24"/>
        </w:rPr>
      </w:pPr>
      <w:r w:rsidRPr="003B60E3">
        <w:rPr>
          <w:sz w:val="24"/>
          <w:szCs w:val="24"/>
        </w:rPr>
        <w:t xml:space="preserve"> </w:t>
      </w:r>
    </w:p>
    <w:p w14:paraId="7D4BE4C2" w14:textId="1B4724C1" w:rsidR="00014B76" w:rsidRPr="003B60E3" w:rsidRDefault="003B60E3" w:rsidP="003B60E3">
      <w:pPr>
        <w:ind w:right="237"/>
        <w:jc w:val="both"/>
        <w:rPr>
          <w:sz w:val="24"/>
          <w:szCs w:val="24"/>
        </w:rPr>
      </w:pPr>
      <w:r w:rsidRPr="003B60E3">
        <w:rPr>
          <w:sz w:val="24"/>
          <w:szCs w:val="24"/>
        </w:rPr>
        <w:t xml:space="preserve"> Interpersonal conflict can occur within policing teams and although it is something I have yet to experience it, it is an inevitable within the job. Some may deem the police to be less likely to have conflict due to having a shared set of values that make a person want to join the job in the first place however this is not always the case. The teams are still made up of individual people who may have their own opinions and values. Policing can also lead to intense environments and stressful situations, often teams become close inside and outside of the working environment due to the understanding of this stress. It has been known that often people can take that stress out on people they are closest to because they understand and this may lead to disputes. </w:t>
      </w:r>
    </w:p>
    <w:p w14:paraId="6300C0B0" w14:textId="77777777" w:rsidR="003B60E3" w:rsidRPr="003B60E3" w:rsidRDefault="003B60E3" w:rsidP="003B60E3">
      <w:pPr>
        <w:ind w:right="237"/>
        <w:jc w:val="both"/>
        <w:rPr>
          <w:sz w:val="24"/>
          <w:szCs w:val="24"/>
        </w:rPr>
      </w:pPr>
      <w:r w:rsidRPr="003B60E3">
        <w:rPr>
          <w:sz w:val="24"/>
          <w:szCs w:val="24"/>
        </w:rPr>
        <w:lastRenderedPageBreak/>
        <w:t>What motivates a person may be the source of team cohesion as teams with equal level of motivation or who are motivated by the same source may cooperate better with each other. Maslow's hierarchy of needs consists of physiological needs, starting at the bottom with basic needs, these include basic human needs to survive such as food and water and the feeling of safety. Moving up to the second level of Psychological needs these include a feeling of belonging and good self asteem, good intimate relationships for example. The final and top is Self-actualisation, this is when a person feels as though they are living a fulfilling life and are progressing. Maslow believed that a person could not move up these stages without first feeling fulfilled in the previous stage. This can be as simply managed in policing as making sure that officers have sufficient rest between shifts and meal breaks (basic needs). Once an officer has their needs met there they are more likely to be motivated to do good work and establish better relationships. (Maslow, 1943)</w:t>
      </w:r>
    </w:p>
    <w:p w14:paraId="2EED1DBE" w14:textId="1F7EE644" w:rsidR="003B60E3" w:rsidRDefault="003B60E3" w:rsidP="003B60E3">
      <w:pPr>
        <w:ind w:right="237"/>
        <w:jc w:val="both"/>
        <w:rPr>
          <w:sz w:val="24"/>
          <w:szCs w:val="24"/>
        </w:rPr>
      </w:pPr>
      <w:r w:rsidRPr="003B60E3">
        <w:rPr>
          <w:sz w:val="24"/>
          <w:szCs w:val="24"/>
        </w:rPr>
        <w:t>South Wales Police works to prevent interpersonal conflict and increase team cohesion by promoting the use of some training days being used to do team building activities outside of the wor</w:t>
      </w:r>
      <w:r w:rsidR="00014B76">
        <w:rPr>
          <w:sz w:val="24"/>
          <w:szCs w:val="24"/>
        </w:rPr>
        <w:t>k place. However this has been a</w:t>
      </w:r>
      <w:r w:rsidRPr="003B60E3">
        <w:rPr>
          <w:sz w:val="24"/>
          <w:szCs w:val="24"/>
        </w:rPr>
        <w:t>ffected in 2020 due to the Covid-19 Pandemic preventing people not in the same household from meeting and travel restrictions in place. This equally has added pressure on to teams as over the year of multiple lockdowns many people were only seeing their work colleagues and no other friends and family. In my own experience this has had the opposite effect and brought the team closer, it has meant that the team have learnt to open up to each other about external and internal work stresses to allow for open and honest discussions, and should conflict occur there is already an understanding of why that person may be reacting in a seemingly abnormal way.</w:t>
      </w:r>
    </w:p>
    <w:p w14:paraId="62548F19" w14:textId="4DD58618" w:rsidR="002705A0" w:rsidRPr="003B60E3" w:rsidRDefault="002705A0" w:rsidP="003B60E3">
      <w:pPr>
        <w:ind w:right="237"/>
        <w:jc w:val="both"/>
        <w:rPr>
          <w:sz w:val="24"/>
          <w:szCs w:val="24"/>
        </w:rPr>
      </w:pPr>
      <w:r w:rsidRPr="00BF4E99">
        <w:rPr>
          <w:sz w:val="24"/>
          <w:szCs w:val="24"/>
        </w:rPr>
        <w:t>It is important to recognise when a team dynamic whether that be a positive one or a negative one, can lead to non- compliance with standards.</w:t>
      </w:r>
      <w:r w:rsidR="00C63EBF" w:rsidRPr="00BF4E99">
        <w:rPr>
          <w:sz w:val="24"/>
          <w:szCs w:val="24"/>
        </w:rPr>
        <w:t xml:space="preserve"> If officers do not comply with standards they are leaving themselves at risk of misconduct or</w:t>
      </w:r>
      <w:r w:rsidR="00BF4E99">
        <w:rPr>
          <w:sz w:val="24"/>
          <w:szCs w:val="24"/>
        </w:rPr>
        <w:t xml:space="preserve"> even gross misconduct hearings which in turn can lead to disciplinary action ranging from verbal or written warnings, to dismissal from the force depending on the severity of the non-compliance.</w:t>
      </w:r>
      <w:r w:rsidR="00C63EBF">
        <w:rPr>
          <w:sz w:val="24"/>
          <w:szCs w:val="24"/>
        </w:rPr>
        <w:t xml:space="preserve"> South wales Police has a</w:t>
      </w:r>
      <w:r w:rsidR="00BF4E99">
        <w:rPr>
          <w:sz w:val="24"/>
          <w:szCs w:val="24"/>
        </w:rPr>
        <w:t>n internal</w:t>
      </w:r>
      <w:r w:rsidR="00C63EBF">
        <w:rPr>
          <w:sz w:val="24"/>
          <w:szCs w:val="24"/>
        </w:rPr>
        <w:t xml:space="preserve"> professional sta</w:t>
      </w:r>
      <w:r w:rsidR="00BF4E99">
        <w:rPr>
          <w:sz w:val="24"/>
          <w:szCs w:val="24"/>
        </w:rPr>
        <w:t>ndards department that investigate complaints from both the public and internally from other officers, ultimately leading to officers knowing that they must have accountability for their actions. If a team dynamic is one where there is conflict between officers or even cases of bullying within the work place, this is completely unacceptable and will be referred to professional standards to be investigated. Equally, there could be a really successful team dynamic, all persons are equally motivated, working well and productive and have a good working relationship but because of this good working relationship, officers may slip on holding other persons accountable for their actions for fear of not wanting to disrupt a good working environment. This can lead to officer’s honesty and integrity being diminished by “covering” for officers or by not feeling like they can talk to supervisors about such subjects from fear of being singled out from the rest of the team. In order to make sure than non-compliance is still heavily regulated as professional standards department is still internal</w:t>
      </w:r>
      <w:r w:rsidR="00810951">
        <w:rPr>
          <w:sz w:val="24"/>
          <w:szCs w:val="24"/>
        </w:rPr>
        <w:t xml:space="preserve"> within South Wales Police,</w:t>
      </w:r>
      <w:r w:rsidR="00BF4E99">
        <w:rPr>
          <w:sz w:val="24"/>
          <w:szCs w:val="24"/>
        </w:rPr>
        <w:t xml:space="preserve"> an external body the Independent Office for Police Complaints also overviews the most serious incidents or complaints to ensure there is no room for offi</w:t>
      </w:r>
      <w:r w:rsidR="00810951">
        <w:rPr>
          <w:sz w:val="24"/>
          <w:szCs w:val="24"/>
        </w:rPr>
        <w:t>cers not to be held accountable, as the name suggests these are independent from the police and therefore have an unbiased approach on complaints.</w:t>
      </w:r>
    </w:p>
    <w:p w14:paraId="4E9085BF" w14:textId="5FBB25D0" w:rsidR="00025650" w:rsidRDefault="003B60E3" w:rsidP="003B60E3">
      <w:pPr>
        <w:ind w:right="237"/>
        <w:jc w:val="both"/>
        <w:rPr>
          <w:sz w:val="24"/>
          <w:szCs w:val="24"/>
        </w:rPr>
      </w:pPr>
      <w:r w:rsidRPr="003B60E3">
        <w:rPr>
          <w:sz w:val="24"/>
          <w:szCs w:val="24"/>
        </w:rPr>
        <w:t xml:space="preserve">Team cohesion is a complex and wide subject that has many factors able to effect it, some of these can be job specific and some relate to working in teams in general. Response policing relies heavily on good team work as no single officer especially </w:t>
      </w:r>
      <w:r w:rsidRPr="003B60E3">
        <w:rPr>
          <w:sz w:val="24"/>
          <w:szCs w:val="24"/>
        </w:rPr>
        <w:lastRenderedPageBreak/>
        <w:t>with the reliance on each other for basic safety. It is not the sole responsibility of the supervisor to ensure good team work and each person must take some level of responsibility for this.</w:t>
      </w:r>
    </w:p>
    <w:p w14:paraId="29A693A0" w14:textId="1316792D" w:rsidR="00F82694" w:rsidRDefault="00F82694" w:rsidP="003B60E3">
      <w:pPr>
        <w:ind w:right="237"/>
        <w:jc w:val="both"/>
        <w:rPr>
          <w:sz w:val="24"/>
          <w:szCs w:val="24"/>
        </w:rPr>
      </w:pPr>
    </w:p>
    <w:p w14:paraId="60335EA8" w14:textId="2A6BC34E" w:rsidR="00F82694" w:rsidRPr="00E676F7" w:rsidRDefault="00F82694" w:rsidP="003B60E3">
      <w:pPr>
        <w:ind w:right="237"/>
        <w:jc w:val="both"/>
        <w:rPr>
          <w:sz w:val="24"/>
          <w:szCs w:val="24"/>
        </w:rPr>
      </w:pPr>
      <w:r>
        <w:rPr>
          <w:sz w:val="24"/>
          <w:szCs w:val="24"/>
        </w:rPr>
        <w:t>2253</w:t>
      </w: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CE3238">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CE3238">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3B79966E"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2BBDDAA9" w14:textId="106FE2FA"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South Wales Police are a victim led police force along with other police forces across the UK. These principles are fundamental to policing by consent "Policing by consent" indicates that the legitimacy of policing in the eyes of the public is based upon a general consensus of support that follows from transparency about their powers, their integrity in exercising those powers and their accountability for doing so and was developed along with Sir Robert Peels Principles of policing. (Home Office, 2012)</w:t>
      </w:r>
    </w:p>
    <w:p w14:paraId="2D7A53D9" w14:textId="77777777" w:rsidR="00BB57B8" w:rsidRPr="00114F5A" w:rsidRDefault="00BB57B8" w:rsidP="00BB57B8">
      <w:pPr>
        <w:ind w:right="237"/>
        <w:jc w:val="both"/>
        <w:rPr>
          <w:rFonts w:eastAsia="Arial"/>
          <w:bCs/>
          <w:color w:val="000000" w:themeColor="text1"/>
          <w:sz w:val="24"/>
          <w:szCs w:val="24"/>
        </w:rPr>
      </w:pPr>
    </w:p>
    <w:p w14:paraId="48EF6620"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 xml:space="preserve">The Ministry of Justice set out a report of Victims strategy (2018) with commitments to improve support for all victims of crime, whether or not they were they reported the crime and to improve the support offered to victims of crime with actions from multiple agencies including the police, courts, Crown Prosecution Service and other agencies involved in the justice system. </w:t>
      </w:r>
    </w:p>
    <w:p w14:paraId="232DBF9B" w14:textId="77777777" w:rsidR="00BB57B8" w:rsidRPr="00114F5A" w:rsidRDefault="00BB57B8" w:rsidP="00BB57B8">
      <w:pPr>
        <w:ind w:right="237"/>
        <w:jc w:val="both"/>
        <w:rPr>
          <w:rFonts w:eastAsia="Arial"/>
          <w:bCs/>
          <w:color w:val="000000" w:themeColor="text1"/>
          <w:sz w:val="24"/>
          <w:szCs w:val="24"/>
        </w:rPr>
      </w:pPr>
    </w:p>
    <w:p w14:paraId="2D1C58F4" w14:textId="42767B61"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 xml:space="preserve">The victim’s strategy was a criminal justice system wide response to improving the support offered to victims of crime and incorporates actions from all criminal justice agencies, including the police, CPS and courts: </w:t>
      </w:r>
    </w:p>
    <w:p w14:paraId="338D5299" w14:textId="77777777" w:rsidR="00BB57B8" w:rsidRPr="00114F5A" w:rsidRDefault="00BB57B8" w:rsidP="00BB57B8">
      <w:pPr>
        <w:ind w:right="237"/>
        <w:jc w:val="both"/>
        <w:rPr>
          <w:rFonts w:eastAsia="Arial"/>
          <w:bCs/>
          <w:color w:val="000000" w:themeColor="text1"/>
          <w:sz w:val="24"/>
          <w:szCs w:val="24"/>
        </w:rPr>
      </w:pPr>
    </w:p>
    <w:p w14:paraId="4FA675C6"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“The extra funding we are providing for victims, including: increasing spending to improve services and pathways for survivors and victims of sexual violence and abuse and spending £8 million on interventions to ensure support is available to children who witness domestic abuse”</w:t>
      </w:r>
    </w:p>
    <w:p w14:paraId="4000FDA1" w14:textId="77777777" w:rsidR="00BB57B8" w:rsidRPr="00114F5A" w:rsidRDefault="00BB57B8" w:rsidP="00BB57B8">
      <w:pPr>
        <w:ind w:right="237"/>
        <w:jc w:val="both"/>
        <w:rPr>
          <w:rFonts w:eastAsia="Arial"/>
          <w:bCs/>
          <w:color w:val="000000" w:themeColor="text1"/>
          <w:sz w:val="24"/>
          <w:szCs w:val="24"/>
        </w:rPr>
      </w:pPr>
    </w:p>
    <w:p w14:paraId="010ED505"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 xml:space="preserve">Response officers are often the initial contact that a victim will have with police and they can leave a lasting impact on how that victim is left feeling during the rest of the process from incident through to court. This initial contact is vitally important to </w:t>
      </w:r>
      <w:r w:rsidRPr="00114F5A">
        <w:rPr>
          <w:rFonts w:eastAsia="Arial"/>
          <w:bCs/>
          <w:color w:val="000000" w:themeColor="text1"/>
          <w:sz w:val="24"/>
          <w:szCs w:val="24"/>
        </w:rPr>
        <w:lastRenderedPageBreak/>
        <w:t>gain the trust of the victim so that they feel supported, safe and able to continue on with their lives. “Every contact leaves a trace” Prof. Dr. Locard. Although this principle was developed in line with forensic opportunities, it is fitting for the victim contact that officers have. Victim’s confidence in reporting can be permanently damaged by a bad encounter with police and will have future implications on their ability to support an investigation/report a crime.</w:t>
      </w:r>
    </w:p>
    <w:p w14:paraId="310ED7E4" w14:textId="77777777" w:rsidR="00BB57B8" w:rsidRPr="00114F5A" w:rsidRDefault="00BB57B8" w:rsidP="00BB57B8">
      <w:pPr>
        <w:ind w:right="237"/>
        <w:jc w:val="both"/>
        <w:rPr>
          <w:rFonts w:eastAsia="Arial"/>
          <w:bCs/>
          <w:color w:val="000000" w:themeColor="text1"/>
          <w:sz w:val="24"/>
          <w:szCs w:val="24"/>
        </w:rPr>
      </w:pPr>
    </w:p>
    <w:p w14:paraId="217D0CB7"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South Wales Police follow government guidelines set out in s.33 Domestic violence, crime and victims act 2004 also known as the Victims codes of practice. The victims codes of practice lays out in detail and is accessible for all people, officers and victims alike, what a victim of crime is entitled to. This can range from multi agency referrals that can be made on their behalf to information and updates that they can receive as their case progresses. Although this was introduced under the s.33 Domestic Violence, crime and victims act 2004 this includes victims of anti-social behaviour.</w:t>
      </w:r>
    </w:p>
    <w:p w14:paraId="555D8103" w14:textId="77777777" w:rsidR="00BB57B8" w:rsidRPr="00114F5A" w:rsidRDefault="00BB57B8" w:rsidP="00BB57B8">
      <w:pPr>
        <w:ind w:right="237"/>
        <w:jc w:val="both"/>
        <w:rPr>
          <w:rFonts w:eastAsia="Arial"/>
          <w:bCs/>
          <w:color w:val="000000" w:themeColor="text1"/>
          <w:sz w:val="24"/>
          <w:szCs w:val="24"/>
        </w:rPr>
      </w:pPr>
    </w:p>
    <w:p w14:paraId="7F2B3EF1"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During 2020 the UK faced multiple unprecedented “lockdowns” by the government due to the imposed threat of the COVID -19 virus. This had serious implications on the freedoms and rights of the entire population. Under new legislation, behaviours that were previously considered the norm were regarded as serious anti-social behaviours. (i.e: social gatherings) This placed a heavy burden on support agencies, specifically mental health teams, care teams and support workers.</w:t>
      </w:r>
    </w:p>
    <w:p w14:paraId="391AACD2" w14:textId="77777777" w:rsidR="00BB57B8" w:rsidRPr="00114F5A" w:rsidRDefault="00BB57B8" w:rsidP="00BB57B8">
      <w:pPr>
        <w:ind w:right="237"/>
        <w:jc w:val="both"/>
        <w:rPr>
          <w:rFonts w:eastAsia="Arial"/>
          <w:bCs/>
          <w:color w:val="000000" w:themeColor="text1"/>
          <w:sz w:val="24"/>
          <w:szCs w:val="24"/>
        </w:rPr>
      </w:pPr>
    </w:p>
    <w:p w14:paraId="4F64C523"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 xml:space="preserve">As a response officer, I attended a call from a female who was describing issues she was having with youths gathering in front of her apartment windows. They were smoking cannabis, drinking alcohol and being excessively loud. For the purpose of this essay I will refer to the victim as Mrs A. I attended at my earliest convenience to address the concerns raised by Mrs A. I learned that Mrs A was a widowed, 75 year old female with some mobility issues. Mrs A lived alone and stated that she felt isolated from family and friends during the COVID-19 Pandemic and was only seeing her community carer once a day in the morning. I immediately noted that Mrs A was vulnerable for a variety of reasons, firstly her age and disabilities but her vulnerability had also increased due to the pandemic and her being somewhat isolated from support networks, i.e Family. Mrs A stated that she had not informed family of the issues due to “not wanting to bother them”. This immediate identification of vulnerability lead me to ask permission to share Mrs A details via the submission of a Public Protection Notification. This allows officers to share details of a person we believe to be vulnerable with other police units including the public protection unit and multiple external agencies including but not limited to NHS, Schools, Social services and multiple charitable organisations. This sharing of information allows us to give a whole view of a person’s vulnerability in order to cater a specific approach to a person. I could submit my observations and risk assessment to allow partner agencies to provide a prompt and efficient response to meet the victim’s needs. </w:t>
      </w:r>
    </w:p>
    <w:p w14:paraId="67EBA92D"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 xml:space="preserve">Mrs A directed myself and my colleague to the communal area where the offences had been taking place. This area was open and quite visible to neighbouring properties in a well-lit and quiet residential estate with no CCTV coverage. This is unusual for ASB involving youths as they usually will chose more discreet locations to avoid detection. This was the first report of this nature at this location and I was able to confirm this by conducting a search on the local police database. This led </w:t>
      </w:r>
      <w:r w:rsidRPr="00114F5A">
        <w:rPr>
          <w:rFonts w:eastAsia="Arial"/>
          <w:bCs/>
          <w:color w:val="000000" w:themeColor="text1"/>
          <w:sz w:val="24"/>
          <w:szCs w:val="24"/>
        </w:rPr>
        <w:lastRenderedPageBreak/>
        <w:t xml:space="preserve">me to suspect that early intervention could prevent escalation and deter repeat offenders. The Broken Windows Theory; Wilson, (James Q.; Kelling, George L. March 1982) is a criminological theory that explains the escalation from ASB to serious criminal activity. It states that visible signs of anti-social behaviour or low level crime; damage, gang graffiti, or drug paraphernalia in poorly lit areas can become a precursor to more serious or even violent crimes if not addressed promptly. In this case when conducting a search and observations outside there was a few small, clear snap bags that are widely known to be used to hold cannabis or other drugs. I considered the public perception of these and disposed of the bags appropriately. I have also conducted ongoing patrols of the location to deter re-offending and made further contact with the victim to ensure her confidence in my response to her needs. </w:t>
      </w:r>
    </w:p>
    <w:p w14:paraId="56C61EE7"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 xml:space="preserve">When officers are confronted with issues of this nature there are multiple disposal methods available and it is at an officer’s discretion to decide which are most appropriate in the circumstances. Although Cannabis is a Class B controlled drug under the Misuse of Drugs Act 1971 a caution or cannabis warning would be more appropriate to a juvenile with no offending history than a criminal conviction.  </w:t>
      </w:r>
    </w:p>
    <w:p w14:paraId="099C71EB" w14:textId="77777777" w:rsidR="00BB57B8" w:rsidRPr="00114F5A" w:rsidRDefault="00BB57B8" w:rsidP="00BB57B8">
      <w:pPr>
        <w:ind w:right="237"/>
        <w:jc w:val="both"/>
        <w:rPr>
          <w:rFonts w:eastAsia="Arial"/>
          <w:bCs/>
          <w:color w:val="000000" w:themeColor="text1"/>
          <w:sz w:val="24"/>
          <w:szCs w:val="24"/>
        </w:rPr>
      </w:pPr>
    </w:p>
    <w:p w14:paraId="51CAEA5C"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Our attendance did not identify subjects and so I was unable to implement direct action against specific offenders. I had to consider appropriate alternatives. I submitted an ASB referral after my initial attendance which is used to develop statistics. These statistics are used to develop a working strategy to allocate resources and implement target hardening. By monitoring the statistics over a prolonged period of time, we can determine which if any of these measures are effective in reducing the repeat victimisation. This referral will also be given to local neighbourhood policing teams and police community support officers who are a designated point of contact for the community who can offer reassurance and support to victims.</w:t>
      </w:r>
    </w:p>
    <w:p w14:paraId="708DA8C8"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 xml:space="preserve">In the Cardiff Bay area in 2020 there were 2138 occurrences relating to ASB recorded. These reports came from 1109 people. This tells us that a number of people affected by ASB issues are repeat victims. However only 5.8% of these reports were deemed to have a criminal aspect to them, this highlights the importance of providing a collaborative response to these complex issues to ensure public service excellence. </w:t>
      </w:r>
    </w:p>
    <w:p w14:paraId="0590E6F0"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In summary I have used the National Decision Making Model to risk assess and gather the information and intelligence available to me from both the reporting person and the local policing computer system to develop a working strategy to best suit the victim in these circumstances. I considered the police powers available to me should I have been able to identify an offender (arrest offenders, stop and search powers) and south wales police policy (youth restorative justice), as well as submitting the referrals and making other persons aware I gave advice on future contact to the police and ensured that Mrs A understood that just because we had attended then we were still available for the issue should it continue and that we would continually review and monitor the ASB, and recommended installing CCTV if this was something that would make her feel safer. I encouraged Mrs A to speak to family and confide in them for support.</w:t>
      </w:r>
    </w:p>
    <w:p w14:paraId="22F8366B" w14:textId="77777777"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t>I considered contingencies and recognised that the plan I had set in place was one open to change should information on the identity of these persons come to light.</w:t>
      </w:r>
    </w:p>
    <w:p w14:paraId="428CD4B3" w14:textId="274C6750" w:rsidR="00BB57B8" w:rsidRPr="00114F5A" w:rsidRDefault="00BB57B8" w:rsidP="00BB57B8">
      <w:pPr>
        <w:ind w:right="237"/>
        <w:jc w:val="both"/>
        <w:rPr>
          <w:rFonts w:eastAsia="Arial"/>
          <w:bCs/>
          <w:color w:val="000000" w:themeColor="text1"/>
          <w:sz w:val="24"/>
          <w:szCs w:val="24"/>
        </w:rPr>
      </w:pPr>
      <w:r w:rsidRPr="00114F5A">
        <w:rPr>
          <w:rFonts w:eastAsia="Arial"/>
          <w:bCs/>
          <w:color w:val="000000" w:themeColor="text1"/>
          <w:sz w:val="24"/>
          <w:szCs w:val="24"/>
        </w:rPr>
        <w:lastRenderedPageBreak/>
        <w:t>I re attended a few weeks later on passing patrols to Mrs A who stated she had been in contact with the Neighbourhood policing team and that she had actually seen them patrolling the area and that the ASB had significantly reduced.</w:t>
      </w:r>
    </w:p>
    <w:p w14:paraId="7D4258A6" w14:textId="1299F6DA" w:rsidR="00114F5A" w:rsidRPr="00114F5A" w:rsidRDefault="00114F5A" w:rsidP="00316123">
      <w:pPr>
        <w:ind w:right="237"/>
        <w:jc w:val="both"/>
        <w:rPr>
          <w:rFonts w:eastAsia="Arial"/>
          <w:b/>
          <w:bCs/>
          <w:color w:val="000000" w:themeColor="text1"/>
          <w:sz w:val="24"/>
          <w:szCs w:val="24"/>
        </w:rPr>
      </w:pPr>
      <w:r>
        <w:rPr>
          <w:rFonts w:eastAsia="Arial"/>
          <w:b/>
          <w:bCs/>
          <w:color w:val="000000" w:themeColor="text1"/>
          <w:sz w:val="24"/>
          <w:szCs w:val="24"/>
        </w:rPr>
        <w:t>1503 words.</w:t>
      </w:r>
    </w:p>
    <w:p w14:paraId="08A5D8AF" w14:textId="0EF3217A" w:rsidR="00F87C7E" w:rsidRDefault="00F87C7E" w:rsidP="5B843AF0">
      <w:pPr>
        <w:ind w:right="237"/>
        <w:jc w:val="both"/>
        <w:rPr>
          <w:rFonts w:eastAsia="Arial"/>
          <w:bCs/>
          <w:color w:val="000000" w:themeColor="text1"/>
          <w:sz w:val="24"/>
          <w:szCs w:val="24"/>
        </w:rPr>
      </w:pPr>
    </w:p>
    <w:p w14:paraId="2058040A" w14:textId="77777777" w:rsidR="00F87C7E" w:rsidRDefault="00F87C7E" w:rsidP="5B843AF0">
      <w:pPr>
        <w:ind w:right="237"/>
        <w:jc w:val="both"/>
        <w:rPr>
          <w:rFonts w:eastAsia="Arial"/>
          <w:bCs/>
          <w:color w:val="000000" w:themeColor="text1"/>
          <w:sz w:val="24"/>
          <w:szCs w:val="24"/>
        </w:rPr>
      </w:pPr>
    </w:p>
    <w:p w14:paraId="1F750708" w14:textId="77777777" w:rsidR="00CE3238" w:rsidRPr="00CE3238" w:rsidRDefault="00CE3238"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0E69C48E" w:rsidR="00A221AB" w:rsidRDefault="00BB57B8"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Pr="00BB57B8">
        <w:rPr>
          <w:rStyle w:val="normaltextrun"/>
          <w:rFonts w:ascii="Bradley Hand ITC" w:hAnsi="Bradley Hand ITC" w:cs="Arial"/>
          <w:color w:val="000000"/>
          <w:sz w:val="32"/>
        </w:rPr>
        <w:t>J. P. Somers</w:t>
      </w:r>
      <w:r w:rsidRPr="00BB57B8">
        <w:rPr>
          <w:rStyle w:val="normaltextrun"/>
          <w:rFonts w:ascii="Arial" w:hAnsi="Arial" w:cs="Arial"/>
          <w:color w:val="000000"/>
          <w:sz w:val="32"/>
        </w:rPr>
        <w:t xml:space="preserve">  </w:t>
      </w:r>
      <w:r w:rsidR="00A221AB" w:rsidRPr="00BB57B8">
        <w:rPr>
          <w:rStyle w:val="normaltextrun"/>
          <w:rFonts w:ascii="Arial" w:hAnsi="Arial" w:cs="Arial"/>
          <w:color w:val="000000"/>
          <w:sz w:val="32"/>
        </w:rPr>
        <w:t xml:space="preserve"> </w:t>
      </w:r>
      <w:r w:rsidR="00A221AB">
        <w:rPr>
          <w:rStyle w:val="normaltextrun"/>
          <w:rFonts w:ascii="Arial" w:hAnsi="Arial" w:cs="Arial"/>
          <w:color w:val="000000"/>
        </w:rPr>
        <w:t>(Learner – electronic signature accepted.)</w:t>
      </w:r>
      <w:r w:rsidR="00A221AB">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024C2141" w:rsidR="00A221AB" w:rsidRDefault="00BB57B8"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29/04/2021</w:t>
      </w:r>
      <w:r w:rsidR="00A221AB">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CE3238">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CE3238">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CE3238">
            <w:pPr>
              <w:ind w:right="237"/>
              <w:jc w:val="both"/>
              <w:rPr>
                <w:sz w:val="24"/>
                <w:szCs w:val="24"/>
              </w:rPr>
            </w:pPr>
          </w:p>
          <w:p w14:paraId="41B3782F" w14:textId="3DFC0595" w:rsidR="00710D69" w:rsidRPr="00E676F7" w:rsidRDefault="00710D69" w:rsidP="00CE3238">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CE3238">
            <w:pPr>
              <w:ind w:right="237"/>
              <w:rPr>
                <w:sz w:val="24"/>
                <w:szCs w:val="24"/>
              </w:rPr>
            </w:pPr>
          </w:p>
          <w:p w14:paraId="01F9B7BD" w14:textId="77777777" w:rsidR="00710D69" w:rsidRPr="00E676F7" w:rsidRDefault="00710D69" w:rsidP="00CE3238">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66560729" w:rsidR="005C76DE" w:rsidRDefault="005C76DE" w:rsidP="005C76DE">
      <w:pPr>
        <w:ind w:right="237"/>
        <w:jc w:val="both"/>
        <w:rPr>
          <w:b/>
          <w:sz w:val="24"/>
          <w:szCs w:val="24"/>
        </w:rPr>
      </w:pPr>
      <w:r w:rsidRPr="00E676F7">
        <w:rPr>
          <w:b/>
          <w:sz w:val="24"/>
          <w:szCs w:val="24"/>
        </w:rPr>
        <w:t>ANSWER:</w:t>
      </w:r>
    </w:p>
    <w:p w14:paraId="6CC52774" w14:textId="36C09A82" w:rsidR="00114F5A" w:rsidRPr="00885538" w:rsidRDefault="00114F5A" w:rsidP="00114F5A">
      <w:pPr>
        <w:ind w:right="237"/>
        <w:jc w:val="both"/>
        <w:rPr>
          <w:sz w:val="24"/>
          <w:szCs w:val="24"/>
        </w:rPr>
      </w:pPr>
      <w:r w:rsidRPr="00885538">
        <w:rPr>
          <w:sz w:val="24"/>
          <w:szCs w:val="24"/>
        </w:rPr>
        <w:t>The role of police and the response police officer is one that is always changing and evolving to match the needs of the community in which the officer serves. A police officers role will differ area to area, force to force, dependant on the direct needs of the community that is being served and the direct demand. This can be due to the geographical location of the area, the age of the population within the area, or simply a higher known crime rate or violent crime rate in a specific area, there are many unknown factors which can effect this. However there are often time where multiple forces must share information to effectively tackle serious and organised criminal activity. The quality and accuracy of information shared between forces directly affects officer’s decision making process.</w:t>
      </w:r>
    </w:p>
    <w:p w14:paraId="628777D6" w14:textId="77777777" w:rsidR="00114F5A" w:rsidRPr="00885538" w:rsidRDefault="00114F5A" w:rsidP="00114F5A">
      <w:pPr>
        <w:ind w:right="237"/>
        <w:jc w:val="both"/>
        <w:rPr>
          <w:sz w:val="24"/>
          <w:szCs w:val="24"/>
        </w:rPr>
      </w:pPr>
      <w:r w:rsidRPr="00885538">
        <w:rPr>
          <w:sz w:val="24"/>
          <w:szCs w:val="24"/>
        </w:rPr>
        <w:t>The National Decision Making model is a cycle, meaning that it can be used over and over as more and more information becomes available. Often starting this cycle is the gathering of information of intelligence. No well thought out decision can be made without information or intelligence, often the more information available to an officer the better quality the decision made can be made, tis leads back to the risks with intelligence that is submitted is always subject to human error or mismanaged sanitisation.</w:t>
      </w:r>
    </w:p>
    <w:p w14:paraId="020D3FC3" w14:textId="77777777" w:rsidR="00114F5A" w:rsidRPr="00885538" w:rsidRDefault="00114F5A" w:rsidP="00114F5A">
      <w:pPr>
        <w:ind w:right="237"/>
        <w:jc w:val="both"/>
        <w:rPr>
          <w:sz w:val="24"/>
          <w:szCs w:val="24"/>
        </w:rPr>
      </w:pPr>
      <w:r w:rsidRPr="00885538">
        <w:rPr>
          <w:sz w:val="24"/>
          <w:szCs w:val="24"/>
        </w:rPr>
        <w:t xml:space="preserve">Information can take many forms and is gathered in a raw format by attending officers, it can be anything that an officer perceives relevant to a policing purpose. </w:t>
      </w:r>
    </w:p>
    <w:p w14:paraId="5153C859" w14:textId="77777777" w:rsidR="00114F5A" w:rsidRPr="00885538" w:rsidRDefault="00114F5A" w:rsidP="00114F5A">
      <w:pPr>
        <w:ind w:right="237"/>
        <w:jc w:val="both"/>
        <w:rPr>
          <w:sz w:val="24"/>
          <w:szCs w:val="24"/>
        </w:rPr>
      </w:pPr>
      <w:r w:rsidRPr="00885538">
        <w:rPr>
          <w:sz w:val="24"/>
          <w:szCs w:val="24"/>
        </w:rPr>
        <w:t>Intelligence is information that has been subject to a defined evaluation and risk assessment process in order to assist police decision making and is not necessarily evidential in its self but can be used to provide a wider picture. Intelligence can come from a range of sources including but not limited to Police generated intelligence, first hand, seen and submitted by officers. Another source could be Covert Human Intelligence Source (CHIS), these are members of the public sometimes but not always linked to crime that provide information to the police that can be sanitised and trusted as intelligence. A CHIS although at first can be a risk due to the unreliability, when used multiple times for information proved to be true their insight can be extremely valuable. It is essential that officers determine the validity, accuracy and relevancy to the policing objective.</w:t>
      </w:r>
    </w:p>
    <w:p w14:paraId="1639D421" w14:textId="77777777" w:rsidR="00114F5A" w:rsidRPr="00885538" w:rsidRDefault="00114F5A" w:rsidP="00114F5A">
      <w:pPr>
        <w:ind w:right="237"/>
        <w:jc w:val="both"/>
        <w:rPr>
          <w:sz w:val="24"/>
          <w:szCs w:val="24"/>
        </w:rPr>
      </w:pPr>
      <w:r w:rsidRPr="00885538">
        <w:rPr>
          <w:sz w:val="24"/>
          <w:szCs w:val="24"/>
        </w:rPr>
        <w:lastRenderedPageBreak/>
        <w:t xml:space="preserve">Officers from local forces may collect information relating persons however they may also gather information on vehicles, these vehicles may be used by criminal organisations (registration plates, makes, models, linked organisations). In order to keep uniformity in the quality and display of intelligence among forces across the country the 3 x 5 x 2 model was introduced. </w:t>
      </w:r>
    </w:p>
    <w:p w14:paraId="438BBFA5" w14:textId="77777777" w:rsidR="00114F5A" w:rsidRPr="00885538" w:rsidRDefault="00114F5A" w:rsidP="00114F5A">
      <w:pPr>
        <w:ind w:right="237"/>
        <w:jc w:val="both"/>
        <w:rPr>
          <w:sz w:val="24"/>
          <w:szCs w:val="24"/>
        </w:rPr>
      </w:pPr>
      <w:r w:rsidRPr="00885538">
        <w:rPr>
          <w:sz w:val="24"/>
          <w:szCs w:val="24"/>
        </w:rPr>
        <w:t>The intelligence is then graded and given a numerical rating. The 3 refers to the source reliability; 1) Reliable, 2) Untested and 3) Not reliable. This reliability is in relation to the source although the source may be recorded the person who is the source of the information but not be identified in the main body of the intelligence when submitted and forces must have measures to prevent the source of the information being revealed. If the information is graded with a 2/ Untested, this does not mean that it is unreliable just that it should be treated with caution, this may be due to not receiving intelligence or information from this person before.</w:t>
      </w:r>
    </w:p>
    <w:p w14:paraId="6343E59F" w14:textId="77777777" w:rsidR="00114F5A" w:rsidRPr="00885538" w:rsidRDefault="00114F5A" w:rsidP="00114F5A">
      <w:pPr>
        <w:ind w:right="237"/>
        <w:jc w:val="both"/>
        <w:rPr>
          <w:sz w:val="24"/>
          <w:szCs w:val="24"/>
        </w:rPr>
      </w:pPr>
      <w:r w:rsidRPr="00885538">
        <w:rPr>
          <w:sz w:val="24"/>
          <w:szCs w:val="24"/>
        </w:rPr>
        <w:t>The 5 refers to how the intelligence is known A) known directly B) known indirectly but corroborated, C) Known indirectly, D) Not known and E) suspected to be false. This is in relation to how the source knows the information and not the officer submitting the intelligence.</w:t>
      </w:r>
    </w:p>
    <w:p w14:paraId="3ECCE5F2" w14:textId="77777777" w:rsidR="00114F5A" w:rsidRPr="00885538" w:rsidRDefault="00114F5A" w:rsidP="00114F5A">
      <w:pPr>
        <w:ind w:right="237"/>
        <w:jc w:val="both"/>
        <w:rPr>
          <w:sz w:val="24"/>
          <w:szCs w:val="24"/>
        </w:rPr>
      </w:pPr>
      <w:r w:rsidRPr="00885538">
        <w:rPr>
          <w:sz w:val="24"/>
          <w:szCs w:val="24"/>
        </w:rPr>
        <w:t xml:space="preserve">The 2 is the grading of handling P) Lawful Sharing Permitted, C) Lawful sharing permitted but with conditions. These codes are given based on appropriate legislation and organisational policies relevant to each force. (NAFN.gov.uk, unknown). </w:t>
      </w:r>
    </w:p>
    <w:p w14:paraId="559E3EF1" w14:textId="77777777" w:rsidR="00114F5A" w:rsidRPr="00885538" w:rsidRDefault="00114F5A" w:rsidP="00114F5A">
      <w:pPr>
        <w:ind w:right="237"/>
        <w:jc w:val="both"/>
        <w:rPr>
          <w:sz w:val="24"/>
          <w:szCs w:val="24"/>
        </w:rPr>
      </w:pPr>
      <w:r w:rsidRPr="00885538">
        <w:rPr>
          <w:sz w:val="24"/>
          <w:szCs w:val="24"/>
        </w:rPr>
        <w:t>Quality assured information and intelligence is then disseminated to other forces.</w:t>
      </w:r>
    </w:p>
    <w:p w14:paraId="32E18F13" w14:textId="54EB92F1" w:rsidR="00114F5A" w:rsidRPr="00885538" w:rsidRDefault="00114F5A" w:rsidP="00114F5A">
      <w:pPr>
        <w:ind w:right="237"/>
        <w:jc w:val="both"/>
        <w:rPr>
          <w:sz w:val="24"/>
          <w:szCs w:val="24"/>
        </w:rPr>
      </w:pPr>
      <w:r w:rsidRPr="00885538">
        <w:rPr>
          <w:sz w:val="24"/>
          <w:szCs w:val="24"/>
        </w:rPr>
        <w:t>Intelligence may also have be developed from vehicles from a previous incident or multiple incidents, for example. A person may have been arrested for possession with intent to supply class A drugs, that person most likely has a source for the drugs higher up the chain of command and ultimately the police want to stop the “big fish” or top end criminals who are running a supply chain. The person arrested may have had a phone on them which can be forensically analysed and may have established other phone numbers for this source. This is intelligence. This intelligence will then be developed and corroborated with other similar intelligence and possibly a charter. This Charter application could allow us to overlay phone data with potential travel routes that are known to be used to transport drugs or even the subscriber details for the phone to identify the top seller.</w:t>
      </w:r>
    </w:p>
    <w:p w14:paraId="6C710AFA" w14:textId="2550FC84" w:rsidR="00AF7B4A" w:rsidRPr="00885538" w:rsidRDefault="00AF7B4A" w:rsidP="00114F5A">
      <w:pPr>
        <w:ind w:right="237"/>
        <w:jc w:val="both"/>
        <w:rPr>
          <w:sz w:val="24"/>
          <w:szCs w:val="24"/>
        </w:rPr>
      </w:pPr>
      <w:r w:rsidRPr="00885538">
        <w:rPr>
          <w:sz w:val="24"/>
          <w:szCs w:val="24"/>
        </w:rPr>
        <w:t>On a wider aspect and more general use of this information and intelligence would be used by the roads policing to team to combat “The Fatal 5”.</w:t>
      </w:r>
      <w:r w:rsidR="00FB1CCF" w:rsidRPr="00885538">
        <w:rPr>
          <w:sz w:val="24"/>
          <w:szCs w:val="24"/>
        </w:rPr>
        <w:t xml:space="preserve"> (Road Safety Wales, 2018) </w:t>
      </w:r>
      <w:r w:rsidRPr="00885538">
        <w:rPr>
          <w:sz w:val="24"/>
          <w:szCs w:val="24"/>
        </w:rPr>
        <w:t xml:space="preserve"> These are nationally recognised five</w:t>
      </w:r>
      <w:r w:rsidR="00FB1CCF" w:rsidRPr="00885538">
        <w:rPr>
          <w:sz w:val="24"/>
          <w:szCs w:val="24"/>
        </w:rPr>
        <w:t xml:space="preserve"> main</w:t>
      </w:r>
      <w:r w:rsidRPr="00885538">
        <w:rPr>
          <w:sz w:val="24"/>
          <w:szCs w:val="24"/>
        </w:rPr>
        <w:t xml:space="preserve"> causes of serious accidents and even death while driving.</w:t>
      </w:r>
      <w:r w:rsidR="00FB1CCF" w:rsidRPr="00885538">
        <w:rPr>
          <w:sz w:val="24"/>
          <w:szCs w:val="24"/>
        </w:rPr>
        <w:t xml:space="preserve"> These include; drink/drugs, seatbelt, speed, mobile phones and carelessness/tiredness. Intelligence may have been built on a vehicle that the registered keeper and insured is an alcoholic and driving their vehicle intoxicated in a specific area. If a roads policing officer where to see the vehicle and it was driving erratically or not following rules of the road properly it may cause that officer to check the vehicle and see this intelligence which would give him additional cause to want to stop and check the vehicle, potentially preventing serious injury to the driver or other road users. This use of intelligence is a proactive approach to crime, recognising that although the crime may not have caused injury or harm yet, it has the potential to. Proactive approaches to roads policing using such intelligence are used vastly to try and deter and prevent crime before it escalates.</w:t>
      </w:r>
    </w:p>
    <w:p w14:paraId="123A987B" w14:textId="5BC45F83" w:rsidR="00114F5A" w:rsidRPr="00885538" w:rsidRDefault="00FB1CCF" w:rsidP="00114F5A">
      <w:pPr>
        <w:ind w:right="237"/>
        <w:jc w:val="both"/>
        <w:rPr>
          <w:sz w:val="24"/>
          <w:szCs w:val="24"/>
        </w:rPr>
      </w:pPr>
      <w:r w:rsidRPr="00885538">
        <w:rPr>
          <w:sz w:val="24"/>
          <w:szCs w:val="24"/>
        </w:rPr>
        <w:t xml:space="preserve">However in the modern world </w:t>
      </w:r>
      <w:r w:rsidR="00114F5A" w:rsidRPr="00885538">
        <w:rPr>
          <w:sz w:val="24"/>
          <w:szCs w:val="24"/>
        </w:rPr>
        <w:t xml:space="preserve">arterial road links between police forces offer easy conveyance of articles and persons associated with </w:t>
      </w:r>
      <w:r w:rsidRPr="00885538">
        <w:rPr>
          <w:sz w:val="24"/>
          <w:szCs w:val="24"/>
        </w:rPr>
        <w:t xml:space="preserve">the more </w:t>
      </w:r>
      <w:r w:rsidR="00114F5A" w:rsidRPr="00885538">
        <w:rPr>
          <w:sz w:val="24"/>
          <w:szCs w:val="24"/>
        </w:rPr>
        <w:t xml:space="preserve">serious </w:t>
      </w:r>
      <w:r w:rsidRPr="00885538">
        <w:rPr>
          <w:sz w:val="24"/>
          <w:szCs w:val="24"/>
        </w:rPr>
        <w:t xml:space="preserve">and </w:t>
      </w:r>
      <w:r w:rsidR="00114F5A" w:rsidRPr="00885538">
        <w:rPr>
          <w:sz w:val="24"/>
          <w:szCs w:val="24"/>
        </w:rPr>
        <w:t xml:space="preserve">organised criminal activity.  </w:t>
      </w:r>
    </w:p>
    <w:p w14:paraId="6CF87295" w14:textId="77777777" w:rsidR="00114F5A" w:rsidRPr="00885538" w:rsidRDefault="00114F5A" w:rsidP="00114F5A">
      <w:pPr>
        <w:ind w:right="237"/>
        <w:jc w:val="both"/>
        <w:rPr>
          <w:sz w:val="24"/>
          <w:szCs w:val="24"/>
        </w:rPr>
      </w:pPr>
      <w:r w:rsidRPr="00885538">
        <w:rPr>
          <w:sz w:val="24"/>
          <w:szCs w:val="24"/>
        </w:rPr>
        <w:lastRenderedPageBreak/>
        <w:t>County lines has been a prime example of how vulnerable persons including children aged 11-17 are exploited and used to traffic drugs across the UK using the road networks. The term county lines refers to urban gangs supplying drugs to suburban areas, as well as market and coastal towns, by using dedicated mobile phone lines or “deal lines”. Gangs use children and vulnerable people to move drugs and money to these areas. Once caught up in county lines, exploited individuals are at risk of extreme physical and/or sexual violence, gang recriminations and trafficking (GOV.UK. 2018).</w:t>
      </w:r>
    </w:p>
    <w:p w14:paraId="1250BE69" w14:textId="77777777" w:rsidR="00114F5A" w:rsidRPr="00885538" w:rsidRDefault="00114F5A" w:rsidP="00114F5A">
      <w:pPr>
        <w:ind w:right="237"/>
        <w:jc w:val="both"/>
        <w:rPr>
          <w:sz w:val="24"/>
          <w:szCs w:val="24"/>
        </w:rPr>
      </w:pPr>
      <w:r w:rsidRPr="00885538">
        <w:rPr>
          <w:sz w:val="24"/>
          <w:szCs w:val="24"/>
        </w:rPr>
        <w:t>Offenders often use vehicles which are rented or on false plates so as to avoid being associated with any criminal or organised criminal group. Offenders will do this to reduce the chances of being stopped by officers and draw unwanted attention to their activity.</w:t>
      </w:r>
    </w:p>
    <w:p w14:paraId="3EA5746C" w14:textId="7FDEC166" w:rsidR="00114F5A" w:rsidRPr="00885538" w:rsidRDefault="00114F5A" w:rsidP="00114F5A">
      <w:pPr>
        <w:ind w:right="237"/>
        <w:jc w:val="both"/>
        <w:rPr>
          <w:sz w:val="24"/>
          <w:szCs w:val="24"/>
        </w:rPr>
      </w:pPr>
      <w:r w:rsidRPr="00885538">
        <w:rPr>
          <w:sz w:val="24"/>
          <w:szCs w:val="24"/>
        </w:rPr>
        <w:t>Automatic Number Plate Recognition (ANPR) technology is used to help detect, deter and disrupt criminality at a local, force, regional and national level, including tackling travelling criminals, Organised Crime Groups and terrorists.(police.uk</w:t>
      </w:r>
      <w:r w:rsidR="00110CF9">
        <w:rPr>
          <w:sz w:val="24"/>
          <w:szCs w:val="24"/>
        </w:rPr>
        <w:t>, unkown</w:t>
      </w:r>
      <w:bookmarkStart w:id="0" w:name="_GoBack"/>
      <w:bookmarkEnd w:id="0"/>
      <w:r w:rsidRPr="00885538">
        <w:rPr>
          <w:sz w:val="24"/>
          <w:szCs w:val="24"/>
        </w:rPr>
        <w:t>)</w:t>
      </w:r>
    </w:p>
    <w:p w14:paraId="6C702880" w14:textId="77777777" w:rsidR="00114F5A" w:rsidRPr="00885538" w:rsidRDefault="00114F5A" w:rsidP="00114F5A">
      <w:pPr>
        <w:ind w:right="237"/>
        <w:jc w:val="both"/>
        <w:rPr>
          <w:sz w:val="24"/>
          <w:szCs w:val="24"/>
        </w:rPr>
      </w:pPr>
      <w:r w:rsidRPr="00885538">
        <w:rPr>
          <w:sz w:val="24"/>
          <w:szCs w:val="24"/>
        </w:rPr>
        <w:t>When a vehicle passes an ANPR camera, its registration number is read and checked against database records of vehicles of interest. Police officers can use this knowledge of the location of the vehicle to intercept and stop a vehicle, check it for potential evidence and if needed conduct arrests. Police can apply markers to vehicles if they believe there is an imminent threat and this can then be relayed to police immediately should the vehicle pass through the camera.</w:t>
      </w:r>
    </w:p>
    <w:p w14:paraId="25CEAB77" w14:textId="77777777" w:rsidR="00114F5A" w:rsidRPr="00885538" w:rsidRDefault="00114F5A" w:rsidP="00114F5A">
      <w:pPr>
        <w:ind w:right="237"/>
        <w:jc w:val="both"/>
        <w:rPr>
          <w:sz w:val="24"/>
          <w:szCs w:val="24"/>
        </w:rPr>
      </w:pPr>
      <w:r w:rsidRPr="00885538">
        <w:rPr>
          <w:sz w:val="24"/>
          <w:szCs w:val="24"/>
        </w:rPr>
        <w:t>A record for all vehicles passing by a camera is stored, including those for vehicles that are not known to be of interest at the time of the licence plate being read that may in appropriate circumstances be accessed for investigative purposes, for example when a vehicle potentially linked to a missing person flags past a camera, at that time it may not be known that person is missing but police with authority can look back and find timings and locations for that vehicle.</w:t>
      </w:r>
    </w:p>
    <w:p w14:paraId="0494BC8A" w14:textId="77777777" w:rsidR="00114F5A" w:rsidRPr="00885538" w:rsidRDefault="00114F5A" w:rsidP="00114F5A">
      <w:pPr>
        <w:ind w:right="237"/>
        <w:jc w:val="both"/>
        <w:rPr>
          <w:sz w:val="24"/>
          <w:szCs w:val="24"/>
        </w:rPr>
      </w:pPr>
      <w:r w:rsidRPr="00885538">
        <w:rPr>
          <w:sz w:val="24"/>
          <w:szCs w:val="24"/>
        </w:rPr>
        <w:t>ANPR also has the ability to recognise when vehicles are travelling routes together, this is known as Convoy analysis. This has been used in regards to County lines when young persons at risk of child exploitation are being transported from one city to another, or even perhaps transporting high value drugs. Often it has been found that a high level dealer will follow in another vehicle in order to “secure” the transport and make sure that the destination is reached, due to the high amounts of money involved. The convoy analysis could be used in conjunction to recognise not only the victims of the exploitation in vehicles but then the assisting vehicle which ultimately could be the link to the supply chain.</w:t>
      </w:r>
    </w:p>
    <w:p w14:paraId="5911B879" w14:textId="77777777" w:rsidR="00114F5A" w:rsidRPr="00885538" w:rsidRDefault="00114F5A" w:rsidP="00114F5A">
      <w:pPr>
        <w:ind w:right="237"/>
        <w:jc w:val="both"/>
        <w:rPr>
          <w:sz w:val="24"/>
          <w:szCs w:val="24"/>
        </w:rPr>
      </w:pPr>
      <w:r w:rsidRPr="00885538">
        <w:rPr>
          <w:sz w:val="24"/>
          <w:szCs w:val="24"/>
        </w:rPr>
        <w:t xml:space="preserve">Although ANPR can be such a useful tool in developing intelligence or putting valuable intelligence to use, it does have its limitations. </w:t>
      </w:r>
    </w:p>
    <w:p w14:paraId="17DED898" w14:textId="77777777" w:rsidR="00114F5A" w:rsidRPr="00885538" w:rsidRDefault="00114F5A" w:rsidP="00114F5A">
      <w:pPr>
        <w:ind w:right="237"/>
        <w:jc w:val="both"/>
        <w:rPr>
          <w:sz w:val="24"/>
          <w:szCs w:val="24"/>
        </w:rPr>
      </w:pPr>
      <w:r w:rsidRPr="00885538">
        <w:rPr>
          <w:sz w:val="24"/>
          <w:szCs w:val="24"/>
        </w:rPr>
        <w:t>The ANPR system works in conjunction with the Police National Computer “The Police National Computer (PNC) is a database used by law enforcement organisations across the United Kingdom and other Non-Law” as with any modern day technology this can be subject to faults, if the PNC system goes down or needed to be updated then the ANPR cannot recognise and analyse plates and is unusable to police for that period of time.</w:t>
      </w:r>
    </w:p>
    <w:p w14:paraId="5B280281" w14:textId="77777777" w:rsidR="00114F5A" w:rsidRPr="00885538" w:rsidRDefault="00114F5A" w:rsidP="00114F5A">
      <w:pPr>
        <w:ind w:right="237"/>
        <w:jc w:val="both"/>
        <w:rPr>
          <w:sz w:val="24"/>
          <w:szCs w:val="24"/>
        </w:rPr>
      </w:pPr>
      <w:r w:rsidRPr="00885538">
        <w:rPr>
          <w:sz w:val="24"/>
          <w:szCs w:val="24"/>
        </w:rPr>
        <w:t xml:space="preserve">Another way in which ANPR is restricted is that it cannot recognise the difference between real and cloned or copied plates. For example criminals may get copies of plates to put on their vehicle in order to make them harder to track when they commit crime, if a marker to track a vehicle on a cloned plate though ANPR is placed then </w:t>
      </w:r>
      <w:r w:rsidRPr="00885538">
        <w:rPr>
          <w:sz w:val="24"/>
          <w:szCs w:val="24"/>
        </w:rPr>
        <w:lastRenderedPageBreak/>
        <w:t>police may end up stopping the legitimate vehicle that has not committed any crime by mistake, this will ultimately cause disruptions and delays in identifying and detaining the real offenders. However this may continue for some time as the police may have to chance the identification of the cloned vehicle still using that plate, or that registration will become null and void as criminals will just bin and replace those plates.</w:t>
      </w:r>
    </w:p>
    <w:p w14:paraId="28F4ED0D" w14:textId="77777777" w:rsidR="00114F5A" w:rsidRPr="00885538" w:rsidRDefault="00114F5A" w:rsidP="00114F5A">
      <w:pPr>
        <w:ind w:right="237"/>
        <w:jc w:val="both"/>
        <w:rPr>
          <w:sz w:val="24"/>
          <w:szCs w:val="24"/>
        </w:rPr>
      </w:pPr>
      <w:r w:rsidRPr="00885538">
        <w:rPr>
          <w:sz w:val="24"/>
          <w:szCs w:val="24"/>
        </w:rPr>
        <w:t xml:space="preserve">This use of ANPR to stop vehicles allows for a safer and more planned approach to stopping these vehicles. It allows either roads policing teams or potentially organised crime units to strategically decide when and how they are going to stop vehicles, with the most chance of catching the criminals in the act and also with the most amount of safety to the public, other officers and anyone else who may be involved. </w:t>
      </w:r>
    </w:p>
    <w:p w14:paraId="5736CB8F" w14:textId="300DAA88" w:rsidR="00114F5A" w:rsidRPr="00885538" w:rsidRDefault="00114F5A" w:rsidP="00114F5A">
      <w:pPr>
        <w:ind w:right="237"/>
        <w:jc w:val="both"/>
        <w:rPr>
          <w:sz w:val="24"/>
          <w:szCs w:val="24"/>
        </w:rPr>
      </w:pPr>
      <w:r w:rsidRPr="00885538">
        <w:rPr>
          <w:sz w:val="24"/>
          <w:szCs w:val="24"/>
        </w:rPr>
        <w:t>South Wales Police have recently set up a new proactive team that recognises the use of the arterial road links who would be used to assist in these sorts of stops this Operational Support Service Territorial crime team is described as south wales police as “A newly developed team with specialist skills and assets from across OSS including roads policing, dog handlers and TST has been set up from February 2021 - February 2022. The team has been set up to support BCU’s in tackling the higher level of offenders in their areas, which has previously proved difficult for the more traditional NPT or response style of polici</w:t>
      </w:r>
      <w:r w:rsidR="00110CF9">
        <w:rPr>
          <w:sz w:val="24"/>
          <w:szCs w:val="24"/>
        </w:rPr>
        <w:t>ng.” (Police Intranet BOB, 2021</w:t>
      </w:r>
      <w:r w:rsidRPr="00885538">
        <w:rPr>
          <w:sz w:val="24"/>
          <w:szCs w:val="24"/>
        </w:rPr>
        <w:t xml:space="preserve">) </w:t>
      </w:r>
    </w:p>
    <w:p w14:paraId="6C2C23DC" w14:textId="63F6AFEB" w:rsidR="00114F5A" w:rsidRPr="00885538" w:rsidRDefault="00114F5A" w:rsidP="00114F5A">
      <w:pPr>
        <w:ind w:right="237"/>
        <w:jc w:val="both"/>
        <w:rPr>
          <w:sz w:val="24"/>
          <w:szCs w:val="24"/>
        </w:rPr>
      </w:pPr>
      <w:r w:rsidRPr="00885538">
        <w:rPr>
          <w:sz w:val="24"/>
          <w:szCs w:val="24"/>
        </w:rPr>
        <w:t>Whenever managing data that is collected, in this case through ANPR, it is important that there is great consideration to other laws that protect a persons rights. The European convention of Humans rights is an international convention across Europe that ensures that all persons Human Rights and political freedoms are protected. The Human Rights Act 1998 saw th</w:t>
      </w:r>
      <w:r w:rsidR="00AF7B4A" w:rsidRPr="00885538">
        <w:rPr>
          <w:sz w:val="24"/>
          <w:szCs w:val="24"/>
        </w:rPr>
        <w:t>is convention entrenched into UK</w:t>
      </w:r>
      <w:r w:rsidRPr="00885538">
        <w:rPr>
          <w:sz w:val="24"/>
          <w:szCs w:val="24"/>
        </w:rPr>
        <w:t xml:space="preserve"> law. Article 8 states that every person have the right to privacy. Although this is a human right it is allowed to be breached to a certain extent but only lawfully and with good reason etc. So when gathering details on a person/s or vehicle for ANPR purposes it is important that the police are doing it for lawful and justifiable reasons in order to prevent and breaches. All monitoring of a person/s or vehicle must be proportionate to the offence that is being investigated. Officers must be aware of collateral intrusion and minimise this where possible. In relation to ANPR, intelligence may have given us good links to an organised crime group using a vehicle to transport drugs through county lines and so police will look to monitor the routes the vehicle is taking, however, the vehicle may also be being used by an innocent person say a family member with no links to the OCG an their movements would also be noted, this is collateral intrusion. “Intrusion into or interference with the privacy of persons other than the subject(s) of the investigation/operation.” </w:t>
      </w:r>
      <w:r w:rsidRPr="00885538">
        <w:rPr>
          <w:sz w:val="24"/>
          <w:szCs w:val="24"/>
          <w:u w:val="single"/>
        </w:rPr>
        <w:t>Regulation of Investigatory Powers Act 2000.</w:t>
      </w:r>
    </w:p>
    <w:p w14:paraId="746892E0" w14:textId="77777777" w:rsidR="00114F5A" w:rsidRPr="00885538" w:rsidRDefault="00114F5A" w:rsidP="00114F5A">
      <w:pPr>
        <w:ind w:right="237"/>
        <w:jc w:val="both"/>
        <w:rPr>
          <w:sz w:val="24"/>
          <w:szCs w:val="24"/>
        </w:rPr>
      </w:pPr>
    </w:p>
    <w:p w14:paraId="585519A4" w14:textId="2B93D55A" w:rsidR="00025650" w:rsidRDefault="00114F5A" w:rsidP="00114F5A">
      <w:pPr>
        <w:ind w:right="237"/>
        <w:jc w:val="both"/>
        <w:rPr>
          <w:sz w:val="24"/>
          <w:szCs w:val="24"/>
        </w:rPr>
      </w:pPr>
      <w:r w:rsidRPr="00885538">
        <w:rPr>
          <w:sz w:val="24"/>
          <w:szCs w:val="24"/>
        </w:rPr>
        <w:t>Overall Intelligence plays a vital role in front line policing, from word of mouth gathered by neighbourhood policing team to more serious intelligence regarding organised crime, it all builds a picture of the criminal aspect of society that officers work so hard to disturb. The effective handling, sharing, and application of this intelligence can lead to proactive policing and ultimately long standing criminal convictions, taking serious and organised crime off the streets and away from the public. Although it is heavily reliant on the submission of accurate and evaluated information the models in place look to maintain this quality.</w:t>
      </w:r>
      <w:r w:rsidRPr="00114F5A">
        <w:rPr>
          <w:sz w:val="24"/>
          <w:szCs w:val="24"/>
        </w:rPr>
        <w:t xml:space="preserve">  </w:t>
      </w:r>
    </w:p>
    <w:p w14:paraId="616C979D" w14:textId="4B818C6E" w:rsidR="00114F5A" w:rsidRPr="00114F5A" w:rsidRDefault="00885538" w:rsidP="00114F5A">
      <w:pPr>
        <w:ind w:right="237"/>
        <w:jc w:val="both"/>
        <w:rPr>
          <w:sz w:val="24"/>
          <w:szCs w:val="24"/>
        </w:rPr>
      </w:pPr>
      <w:r>
        <w:rPr>
          <w:b/>
          <w:sz w:val="24"/>
          <w:szCs w:val="24"/>
        </w:rPr>
        <w:t>2238</w:t>
      </w:r>
      <w:r w:rsidR="00114F5A">
        <w:rPr>
          <w:b/>
          <w:sz w:val="24"/>
          <w:szCs w:val="24"/>
        </w:rPr>
        <w:t xml:space="preserve"> words.</w:t>
      </w: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3AEC2D5"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2921599" w14:textId="3BACDD04" w:rsidR="004C2086" w:rsidRPr="003B60E3" w:rsidRDefault="004C2086" w:rsidP="009249F8">
            <w:pPr>
              <w:overflowPunct/>
              <w:autoSpaceDE/>
              <w:autoSpaceDN/>
              <w:adjustRightInd/>
              <w:rPr>
                <w:rFonts w:ascii="Times New Roman" w:hAnsi="Times New Roman" w:cs="Times New Roman"/>
                <w:b/>
                <w:sz w:val="24"/>
                <w:szCs w:val="24"/>
                <w:u w:val="single"/>
                <w:lang w:eastAsia="zh-TW"/>
              </w:rPr>
            </w:pPr>
            <w:r w:rsidRPr="003B60E3">
              <w:rPr>
                <w:b/>
                <w:sz w:val="22"/>
                <w:szCs w:val="22"/>
                <w:u w:val="single"/>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02BC3E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7B03C61" w14:textId="079B950D" w:rsidR="004C2086" w:rsidRPr="003B60E3" w:rsidRDefault="004C2086" w:rsidP="009249F8">
            <w:pPr>
              <w:overflowPunct/>
              <w:autoSpaceDE/>
              <w:autoSpaceDN/>
              <w:adjustRightInd/>
              <w:rPr>
                <w:rFonts w:ascii="Times New Roman" w:hAnsi="Times New Roman" w:cs="Times New Roman"/>
                <w:b/>
                <w:sz w:val="24"/>
                <w:szCs w:val="24"/>
                <w:u w:val="single"/>
                <w:lang w:eastAsia="zh-TW"/>
              </w:rPr>
            </w:pPr>
            <w:r w:rsidRPr="003B60E3">
              <w:rPr>
                <w:b/>
                <w:sz w:val="22"/>
                <w:szCs w:val="22"/>
                <w:u w:val="single"/>
                <w:lang w:eastAsia="zh-TW"/>
              </w:rPr>
              <w:t>6</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34538F" w14:textId="04AAC1FF"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3B60E3">
              <w:rPr>
                <w:sz w:val="22"/>
                <w:szCs w:val="22"/>
                <w:lang w:eastAsia="zh-TW"/>
              </w:rPr>
              <w:t>The knowledge required for an officer is frankly overwhelming. It relies on not just know</w:t>
            </w:r>
            <w:r w:rsidR="00DF3D65">
              <w:rPr>
                <w:sz w:val="22"/>
                <w:szCs w:val="22"/>
                <w:lang w:eastAsia="zh-TW"/>
              </w:rPr>
              <w:t>ing</w:t>
            </w:r>
            <w:r w:rsidR="003B60E3">
              <w:rPr>
                <w:sz w:val="22"/>
                <w:szCs w:val="22"/>
                <w:lang w:eastAsia="zh-TW"/>
              </w:rPr>
              <w:t xml:space="preserve"> the legislation but also policies and procedures. I believe that in the last 6 months of being independent I have learnt a lot with regards to the practical application of the legislation th</w:t>
            </w:r>
            <w:r w:rsidR="00DF3D65">
              <w:rPr>
                <w:sz w:val="22"/>
                <w:szCs w:val="22"/>
                <w:lang w:eastAsia="zh-TW"/>
              </w:rPr>
              <w:t>a</w:t>
            </w:r>
            <w:r w:rsidR="003B60E3">
              <w:rPr>
                <w:sz w:val="22"/>
                <w:szCs w:val="22"/>
                <w:lang w:eastAsia="zh-TW"/>
              </w:rPr>
              <w:t xml:space="preserve">t is learnt in initial training. I am still aware that there is a lot to learn and that there is legislation changing and processes changing regularly. I believe the rating of 6 is as to be expected of a student officer with 19 months service as I personally believe a good </w:t>
            </w:r>
            <w:r w:rsidR="003B60E3">
              <w:rPr>
                <w:sz w:val="22"/>
                <w:szCs w:val="22"/>
                <w:lang w:eastAsia="zh-TW"/>
              </w:rPr>
              <w:lastRenderedPageBreak/>
              <w:t>officer is continually developing on there knowledge.</w:t>
            </w:r>
            <w:r w:rsidR="00DF3D65">
              <w:rPr>
                <w:sz w:val="22"/>
                <w:szCs w:val="22"/>
                <w:lang w:eastAsia="zh-TW"/>
              </w:rPr>
              <w:t xml:space="preserve"> I aim to continue to develop on my knowledge by continuing to remain up to date with changing legislation this can be done via the use of the police national legal database and to also continue to use the experience of more senior officers by asking questions and arranging regular meetings with these senior officers as “check ins” in order to measure and recognise area’s that are improving or on the opposite not improving.</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756AC4B" w14:textId="77777777" w:rsidR="00DF3D65" w:rsidRDefault="009249F8" w:rsidP="009249F8">
            <w:pPr>
              <w:overflowPunct/>
              <w:autoSpaceDE/>
              <w:autoSpaceDN/>
              <w:adjustRightInd/>
              <w:rPr>
                <w:sz w:val="22"/>
                <w:szCs w:val="22"/>
                <w:lang w:eastAsia="zh-TW"/>
              </w:rPr>
            </w:pPr>
            <w:r w:rsidRPr="009249F8">
              <w:rPr>
                <w:sz w:val="22"/>
                <w:szCs w:val="22"/>
                <w:lang w:eastAsia="zh-TW"/>
              </w:rPr>
              <w:t>5-7</w:t>
            </w:r>
          </w:p>
          <w:p w14:paraId="130FB022" w14:textId="37C17A69" w:rsidR="009249F8" w:rsidRPr="009249F8" w:rsidRDefault="009249F8"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9C2FEC8"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395E833" w14:textId="534B4352" w:rsidR="00640307" w:rsidRPr="00640307" w:rsidRDefault="00640307" w:rsidP="009249F8">
            <w:pPr>
              <w:overflowPunct/>
              <w:autoSpaceDE/>
              <w:autoSpaceDN/>
              <w:adjustRightInd/>
              <w:rPr>
                <w:rFonts w:ascii="Times New Roman" w:hAnsi="Times New Roman" w:cs="Times New Roman"/>
                <w:b/>
                <w:sz w:val="24"/>
                <w:szCs w:val="24"/>
                <w:lang w:eastAsia="zh-TW"/>
              </w:rPr>
            </w:pPr>
            <w:r>
              <w:rPr>
                <w:b/>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8B970B9" w14:textId="77777777" w:rsidR="00640307" w:rsidRDefault="009249F8" w:rsidP="009249F8">
            <w:pPr>
              <w:overflowPunct/>
              <w:autoSpaceDE/>
              <w:autoSpaceDN/>
              <w:adjustRightInd/>
              <w:rPr>
                <w:sz w:val="22"/>
                <w:szCs w:val="22"/>
                <w:lang w:eastAsia="zh-TW"/>
              </w:rPr>
            </w:pPr>
            <w:r w:rsidRPr="009249F8">
              <w:rPr>
                <w:sz w:val="22"/>
                <w:szCs w:val="22"/>
                <w:lang w:eastAsia="zh-TW"/>
              </w:rPr>
              <w:t>5-7</w:t>
            </w:r>
          </w:p>
          <w:p w14:paraId="517F88D4" w14:textId="716525FC" w:rsidR="009249F8" w:rsidRPr="009249F8" w:rsidRDefault="00640307" w:rsidP="009249F8">
            <w:pPr>
              <w:overflowPunct/>
              <w:autoSpaceDE/>
              <w:autoSpaceDN/>
              <w:adjustRightInd/>
              <w:rPr>
                <w:rFonts w:ascii="Times New Roman" w:hAnsi="Times New Roman" w:cs="Times New Roman"/>
                <w:sz w:val="24"/>
                <w:szCs w:val="24"/>
                <w:lang w:eastAsia="zh-TW"/>
              </w:rPr>
            </w:pPr>
            <w:r>
              <w:rPr>
                <w:b/>
                <w:sz w:val="22"/>
                <w:szCs w:val="22"/>
                <w:lang w:eastAsia="zh-TW"/>
              </w:rPr>
              <w:t>6</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4E8BF71" w14:textId="77777777" w:rsidR="00DF3D65" w:rsidRDefault="009249F8" w:rsidP="009249F8">
            <w:pPr>
              <w:overflowPunct/>
              <w:autoSpaceDE/>
              <w:autoSpaceDN/>
              <w:adjustRightInd/>
              <w:rPr>
                <w:sz w:val="22"/>
                <w:szCs w:val="22"/>
                <w:lang w:eastAsia="zh-TW"/>
              </w:rPr>
            </w:pPr>
            <w:r w:rsidRPr="009249F8">
              <w:rPr>
                <w:sz w:val="22"/>
                <w:szCs w:val="22"/>
                <w:lang w:eastAsia="zh-TW"/>
              </w:rPr>
              <w:t>8-10</w:t>
            </w:r>
          </w:p>
          <w:p w14:paraId="3840DBA2" w14:textId="4BAA0D08"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61689C1A" w14:textId="332618C0" w:rsidR="009249F8" w:rsidRDefault="009249F8" w:rsidP="009249F8">
            <w:pPr>
              <w:overflowPunct/>
              <w:autoSpaceDE/>
              <w:autoSpaceDN/>
              <w:adjustRightInd/>
              <w:rPr>
                <w:sz w:val="22"/>
                <w:szCs w:val="22"/>
                <w:lang w:eastAsia="zh-TW"/>
              </w:rPr>
            </w:pPr>
            <w:r w:rsidRPr="009249F8">
              <w:rPr>
                <w:sz w:val="22"/>
                <w:szCs w:val="22"/>
                <w:lang w:eastAsia="zh-TW"/>
              </w:rPr>
              <w:t> </w:t>
            </w:r>
            <w:r w:rsidR="003B60E3">
              <w:rPr>
                <w:sz w:val="22"/>
                <w:szCs w:val="22"/>
                <w:lang w:eastAsia="zh-TW"/>
              </w:rPr>
              <w:t>I have had some good feedback from senior officers with regards to my ability to communicate efficiently with no</w:t>
            </w:r>
            <w:r w:rsidR="00DF3D65">
              <w:rPr>
                <w:sz w:val="22"/>
                <w:szCs w:val="22"/>
                <w:lang w:eastAsia="zh-TW"/>
              </w:rPr>
              <w:t>t</w:t>
            </w:r>
            <w:r w:rsidR="003B60E3">
              <w:rPr>
                <w:sz w:val="22"/>
                <w:szCs w:val="22"/>
                <w:lang w:eastAsia="zh-TW"/>
              </w:rPr>
              <w:t xml:space="preserve"> only victims of crime who can be vulnerable but also communicating with persons in a heightened state and prevent the escalation of violence. I believe the simple skill of talking to people if vitally important for this role as a police officer and I look forward to developing on it. </w:t>
            </w:r>
            <w:r w:rsidR="00DF3D65">
              <w:rPr>
                <w:sz w:val="22"/>
                <w:szCs w:val="22"/>
                <w:lang w:eastAsia="zh-TW"/>
              </w:rPr>
              <w:t>Recognising Botari’s box where a persons attitude effects anothers attitude and so on and so forth is a key skill in understanding how to prevent escalation.</w:t>
            </w:r>
          </w:p>
          <w:p w14:paraId="51E219A3" w14:textId="77777777" w:rsidR="003B60E3" w:rsidRDefault="003B60E3" w:rsidP="009249F8">
            <w:pPr>
              <w:overflowPunct/>
              <w:autoSpaceDE/>
              <w:autoSpaceDN/>
              <w:adjustRightInd/>
              <w:rPr>
                <w:sz w:val="22"/>
                <w:szCs w:val="22"/>
                <w:lang w:eastAsia="zh-TW"/>
              </w:rPr>
            </w:pPr>
            <w:r>
              <w:rPr>
                <w:sz w:val="22"/>
                <w:szCs w:val="22"/>
                <w:lang w:eastAsia="zh-TW"/>
              </w:rPr>
              <w:t>I am actively participating in courses that have become available including victims of sexual violence c</w:t>
            </w:r>
            <w:r w:rsidR="00055E2B">
              <w:rPr>
                <w:sz w:val="22"/>
                <w:szCs w:val="22"/>
                <w:lang w:eastAsia="zh-TW"/>
              </w:rPr>
              <w:t>ourse that is upcoming.</w:t>
            </w:r>
          </w:p>
          <w:p w14:paraId="75DF7B6E" w14:textId="77777777" w:rsidR="00055E2B" w:rsidRDefault="00055E2B" w:rsidP="009249F8">
            <w:pPr>
              <w:overflowPunct/>
              <w:autoSpaceDE/>
              <w:autoSpaceDN/>
              <w:adjustRightInd/>
              <w:rPr>
                <w:sz w:val="22"/>
                <w:szCs w:val="22"/>
                <w:lang w:eastAsia="zh-TW"/>
              </w:rPr>
            </w:pPr>
            <w:r>
              <w:rPr>
                <w:sz w:val="22"/>
                <w:szCs w:val="22"/>
                <w:lang w:eastAsia="zh-TW"/>
              </w:rPr>
              <w:t xml:space="preserve">I am up to date with my officer safety training and </w:t>
            </w:r>
            <w:r>
              <w:rPr>
                <w:sz w:val="22"/>
                <w:szCs w:val="22"/>
                <w:lang w:eastAsia="zh-TW"/>
              </w:rPr>
              <w:lastRenderedPageBreak/>
              <w:t>have also completed my response driver training. I have been given approval by supervisors to attend PSU training and also become a specialist taser officer.</w:t>
            </w:r>
          </w:p>
          <w:p w14:paraId="2B36B191" w14:textId="0B5094A3" w:rsidR="00DF3D65" w:rsidRPr="009249F8" w:rsidRDefault="00DF3D65"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Although development in these more specialist area’s is advantageous I also recognise that continuing to devlop and maintain the basic skills of a police officer is equally important. As well as regular check ins with my supervisors as talked about above I am looking to improve on my written abilities for example case file building, this is a key element of policing and takes a huge amount of police time, if done efficiently and correct in the first instance this will lead to less wastage of time. </w:t>
            </w:r>
            <w:r>
              <w:rPr>
                <w:sz w:val="22"/>
                <w:szCs w:val="22"/>
                <w:lang w:eastAsia="zh-TW"/>
              </w:rPr>
              <w:br/>
              <w:t>Decision making is a key skill highlighted by the college of policing with regards to what is required of a police officer. In order to continue development in this area I will continue to ask questions when colleagues make decisions that may have been different to mine in order to gain perspective on options available to me.</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29FE25B"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3332AFC" w14:textId="77777777" w:rsidR="004C2086" w:rsidRDefault="004C2086" w:rsidP="009249F8">
            <w:pPr>
              <w:overflowPunct/>
              <w:autoSpaceDE/>
              <w:autoSpaceDN/>
              <w:adjustRightInd/>
              <w:rPr>
                <w:sz w:val="22"/>
                <w:szCs w:val="22"/>
                <w:lang w:eastAsia="zh-TW"/>
              </w:rPr>
            </w:pPr>
          </w:p>
          <w:p w14:paraId="555D0996" w14:textId="6BA59593" w:rsidR="004C2086" w:rsidRPr="009249F8" w:rsidRDefault="004C2086"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E88A8B5"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69FAB1D" w14:textId="77777777" w:rsidR="004C2086" w:rsidRDefault="004C2086" w:rsidP="009249F8">
            <w:pPr>
              <w:overflowPunct/>
              <w:autoSpaceDE/>
              <w:autoSpaceDN/>
              <w:adjustRightInd/>
              <w:rPr>
                <w:sz w:val="22"/>
                <w:szCs w:val="22"/>
                <w:lang w:eastAsia="zh-TW"/>
              </w:rPr>
            </w:pPr>
          </w:p>
          <w:p w14:paraId="5CCB2C07" w14:textId="2C70E07C" w:rsidR="004C2086" w:rsidRPr="009249F8" w:rsidRDefault="004C2086"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022C1705"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F87C7E">
              <w:rPr>
                <w:sz w:val="22"/>
                <w:szCs w:val="22"/>
                <w:lang w:eastAsia="zh-TW"/>
              </w:rPr>
              <w:t xml:space="preserve">Only 18 months on response is an insignificant amount of time. With Covid 19 being an impacting factor certain areas of development and experience have been delayed during the probationary period i.e deployments. Making an effort to still complete </w:t>
            </w:r>
            <w:r w:rsidR="00F87C7E">
              <w:rPr>
                <w:sz w:val="22"/>
                <w:szCs w:val="22"/>
                <w:lang w:eastAsia="zh-TW"/>
              </w:rPr>
              <w:lastRenderedPageBreak/>
              <w:t xml:space="preserve">these deployments out of probationary period </w:t>
            </w:r>
            <w:r w:rsidR="002D1943">
              <w:rPr>
                <w:sz w:val="22"/>
                <w:szCs w:val="22"/>
                <w:lang w:eastAsia="zh-TW"/>
              </w:rPr>
              <w:t>will allow for some experience in other areas of policing tha</w:t>
            </w:r>
            <w:r w:rsidR="00640307">
              <w:rPr>
                <w:sz w:val="22"/>
                <w:szCs w:val="22"/>
                <w:lang w:eastAsia="zh-TW"/>
              </w:rPr>
              <w:t>t are not addressed on response including roads policing and seeing how the road networks are used with links to organised crime. Gaining experience in other area’s of policing I believe will help me to become a more well rounded police office and also to build confidence in my abilities.</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B0B9A">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3DAB5D7" w14:textId="0B66C4E4" w:rsidR="00055E2B" w:rsidRPr="00640307" w:rsidRDefault="000F7ECD" w:rsidP="00640307">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AEA13B1" w14:textId="77777777" w:rsidR="00640307" w:rsidRDefault="00640307" w:rsidP="00BB57B8"/>
    <w:p w14:paraId="01025A7A" w14:textId="77777777" w:rsidR="00640307" w:rsidRDefault="00640307" w:rsidP="00BB57B8">
      <w:pPr>
        <w:rPr>
          <w:u w:val="single"/>
        </w:rPr>
      </w:pPr>
    </w:p>
    <w:p w14:paraId="1C72DB93" w14:textId="77777777" w:rsidR="00AF7B4A" w:rsidRDefault="00AF7B4A" w:rsidP="00BB57B8"/>
    <w:p w14:paraId="7D5E4FDF" w14:textId="77777777" w:rsidR="00AF7B4A" w:rsidRDefault="00AF7B4A" w:rsidP="00A06232">
      <w:pPr>
        <w:keepNext/>
        <w:spacing w:before="240" w:after="60"/>
        <w:ind w:right="237"/>
        <w:jc w:val="both"/>
        <w:rPr>
          <w:szCs w:val="24"/>
        </w:rPr>
      </w:pPr>
      <w:r>
        <w:rPr>
          <w:szCs w:val="24"/>
        </w:rPr>
        <w:t xml:space="preserve">College of Policing (2014). </w:t>
      </w:r>
      <w:r w:rsidRPr="00426651">
        <w:rPr>
          <w:i/>
          <w:szCs w:val="24"/>
        </w:rPr>
        <w:t>Code of Ethics.</w:t>
      </w:r>
      <w:r>
        <w:rPr>
          <w:i/>
          <w:szCs w:val="24"/>
        </w:rPr>
        <w:t xml:space="preserve"> </w:t>
      </w:r>
      <w:r w:rsidRPr="00426651">
        <w:rPr>
          <w:szCs w:val="24"/>
        </w:rPr>
        <w:t>Available at</w:t>
      </w:r>
      <w:r>
        <w:rPr>
          <w:szCs w:val="24"/>
        </w:rPr>
        <w:t xml:space="preserve">: </w:t>
      </w:r>
      <w:hyperlink r:id="rId20" w:history="1">
        <w:r w:rsidRPr="00534C1C">
          <w:rPr>
            <w:rStyle w:val="Hyperlink"/>
            <w:szCs w:val="24"/>
          </w:rPr>
          <w:t>https://www.college.police.uk/ethics/code-of-ethics</w:t>
        </w:r>
      </w:hyperlink>
      <w:r>
        <w:rPr>
          <w:szCs w:val="24"/>
        </w:rPr>
        <w:t xml:space="preserve"> Accessed on 1st April 2021.</w:t>
      </w:r>
    </w:p>
    <w:p w14:paraId="262B1B12" w14:textId="77777777" w:rsidR="00AF7B4A" w:rsidRPr="004C2086" w:rsidRDefault="00AF7B4A" w:rsidP="00A06232">
      <w:pPr>
        <w:keepNext/>
        <w:spacing w:before="240" w:after="60"/>
        <w:ind w:right="237"/>
        <w:jc w:val="both"/>
        <w:rPr>
          <w:i/>
          <w:szCs w:val="24"/>
        </w:rPr>
      </w:pPr>
      <w:r>
        <w:rPr>
          <w:szCs w:val="24"/>
        </w:rPr>
        <w:t>Gaille.B.(2018).Autocratic Leadership:</w:t>
      </w:r>
      <w:r>
        <w:rPr>
          <w:i/>
          <w:szCs w:val="24"/>
        </w:rPr>
        <w:t xml:space="preserve"> </w:t>
      </w:r>
      <w:r w:rsidRPr="004C2086">
        <w:rPr>
          <w:i/>
          <w:szCs w:val="24"/>
        </w:rPr>
        <w:t>advantages and disadvantages</w:t>
      </w:r>
      <w:r>
        <w:rPr>
          <w:i/>
          <w:szCs w:val="24"/>
        </w:rPr>
        <w:t xml:space="preserve">. </w:t>
      </w:r>
      <w:r w:rsidRPr="004C2086">
        <w:rPr>
          <w:szCs w:val="24"/>
        </w:rPr>
        <w:t>Available at</w:t>
      </w:r>
      <w:r>
        <w:rPr>
          <w:i/>
          <w:szCs w:val="24"/>
        </w:rPr>
        <w:t xml:space="preserve">: </w:t>
      </w:r>
      <w:hyperlink r:id="rId21" w:history="1">
        <w:r w:rsidRPr="00534C1C">
          <w:rPr>
            <w:rStyle w:val="Hyperlink"/>
            <w:szCs w:val="24"/>
          </w:rPr>
          <w:t>https://brandongaille.com/11-autocratic-leadership-advantages-and-disadvantages/</w:t>
        </w:r>
      </w:hyperlink>
    </w:p>
    <w:p w14:paraId="5EBA3B28" w14:textId="77777777" w:rsidR="00AF7B4A" w:rsidRDefault="00AF7B4A" w:rsidP="00BB57B8">
      <w:r>
        <w:br/>
        <w:t xml:space="preserve">GOV.UK 2018. County Lines . (Online) Available at: </w:t>
      </w:r>
      <w:r w:rsidRPr="00F02601">
        <w:t xml:space="preserve">https://www.gov.uk/government/collections/county-lines-criminal-exploitation-of-children-and-vulnerable-adults. </w:t>
      </w:r>
      <w:r>
        <w:t>[accessed 11</w:t>
      </w:r>
      <w:r w:rsidRPr="00F02601">
        <w:rPr>
          <w:vertAlign w:val="superscript"/>
        </w:rPr>
        <w:t>th</w:t>
      </w:r>
      <w:r>
        <w:t xml:space="preserve"> April 2021]</w:t>
      </w:r>
    </w:p>
    <w:p w14:paraId="297C6186" w14:textId="77777777" w:rsidR="00AF7B4A" w:rsidRDefault="00AF7B4A" w:rsidP="00BB57B8"/>
    <w:p w14:paraId="23B60C0D" w14:textId="77777777" w:rsidR="00AF7B4A" w:rsidRDefault="00AF7B4A" w:rsidP="00BB57B8">
      <w:r w:rsidRPr="00BB57B8">
        <w:t>GOV.UK. 2021. Definition of policing by consent. [online] Available at: &lt;https://www.gov.uk/government/publications/policing-by-consent&gt; [Accessed 15 April 2021].</w:t>
      </w:r>
    </w:p>
    <w:p w14:paraId="19F9154F" w14:textId="77777777" w:rsidR="00AF7B4A" w:rsidRDefault="00AF7B4A" w:rsidP="00A06232">
      <w:pPr>
        <w:keepNext/>
        <w:spacing w:before="240" w:after="60"/>
        <w:ind w:right="237"/>
        <w:jc w:val="both"/>
        <w:rPr>
          <w:szCs w:val="24"/>
        </w:rPr>
      </w:pPr>
      <w:r w:rsidRPr="00A06232">
        <w:rPr>
          <w:szCs w:val="24"/>
        </w:rPr>
        <w:t xml:space="preserve">Home </w:t>
      </w:r>
      <w:r>
        <w:rPr>
          <w:szCs w:val="24"/>
        </w:rPr>
        <w:t>office</w:t>
      </w:r>
      <w:r w:rsidRPr="00A06232">
        <w:rPr>
          <w:szCs w:val="24"/>
        </w:rPr>
        <w:t xml:space="preserve"> (2021). </w:t>
      </w:r>
      <w:r w:rsidRPr="00A06232">
        <w:rPr>
          <w:i/>
          <w:szCs w:val="24"/>
        </w:rPr>
        <w:t xml:space="preserve">National Statistics; Police workforce, England and Wales. </w:t>
      </w:r>
      <w:r>
        <w:rPr>
          <w:szCs w:val="24"/>
        </w:rPr>
        <w:t>Available at:</w:t>
      </w:r>
      <w:r w:rsidRPr="00A06232">
        <w:t xml:space="preserve"> </w:t>
      </w:r>
      <w:hyperlink r:id="rId22" w:history="1">
        <w:r w:rsidRPr="00534C1C">
          <w:rPr>
            <w:rStyle w:val="Hyperlink"/>
            <w:szCs w:val="24"/>
          </w:rPr>
          <w:t>https://www.gov.uk/government/statistics/police-workforce-england-and-wales-30-september-2020</w:t>
        </w:r>
      </w:hyperlink>
      <w:r>
        <w:rPr>
          <w:szCs w:val="24"/>
        </w:rPr>
        <w:t>. Accessed on 1</w:t>
      </w:r>
      <w:r w:rsidRPr="00A06232">
        <w:rPr>
          <w:szCs w:val="24"/>
          <w:vertAlign w:val="superscript"/>
        </w:rPr>
        <w:t>st</w:t>
      </w:r>
      <w:r>
        <w:rPr>
          <w:szCs w:val="24"/>
        </w:rPr>
        <w:t xml:space="preserve"> April 2021</w:t>
      </w:r>
      <w:r>
        <w:rPr>
          <w:szCs w:val="24"/>
        </w:rPr>
        <w:br/>
      </w:r>
    </w:p>
    <w:p w14:paraId="03B32F3A" w14:textId="77777777" w:rsidR="00AF7B4A" w:rsidRDefault="00AF7B4A" w:rsidP="00BB57B8">
      <w:r>
        <w:t>Locard Theory of Contact</w:t>
      </w:r>
    </w:p>
    <w:p w14:paraId="0C27680A" w14:textId="77777777" w:rsidR="00AF7B4A" w:rsidRDefault="00AF7B4A" w:rsidP="00BB57B8">
      <w:r w:rsidRPr="003B60E3">
        <w:t>Maslow, A.H. (1943). "A theory of human motivation". Psychological Review. 50 (4): 370–96.</w:t>
      </w:r>
      <w:r>
        <w:t xml:space="preserve"> </w:t>
      </w:r>
      <w:r>
        <w:br/>
      </w:r>
    </w:p>
    <w:p w14:paraId="5ECF024D" w14:textId="77777777" w:rsidR="00AF7B4A" w:rsidRDefault="00AF7B4A" w:rsidP="00BB57B8">
      <w:pPr>
        <w:rPr>
          <w:u w:val="single"/>
        </w:rPr>
      </w:pPr>
      <w:r w:rsidRPr="00BB57B8">
        <w:rPr>
          <w:u w:val="single"/>
        </w:rPr>
        <w:t xml:space="preserve">Misuse of Drugs Act 1971 </w:t>
      </w:r>
    </w:p>
    <w:p w14:paraId="4698266E" w14:textId="77777777" w:rsidR="00AF7B4A" w:rsidRDefault="00AF7B4A" w:rsidP="00BB57B8">
      <w:pPr>
        <w:rPr>
          <w:u w:val="single"/>
        </w:rPr>
      </w:pPr>
    </w:p>
    <w:p w14:paraId="5607175C" w14:textId="77777777" w:rsidR="00AF7B4A" w:rsidRDefault="00AF7B4A" w:rsidP="00BB57B8">
      <w:r w:rsidRPr="00300905">
        <w:t>Mulder, P. (2013). Organizational Culture Model by Edga</w:t>
      </w:r>
      <w:r>
        <w:t>r Schein. Available at:</w:t>
      </w:r>
      <w:r w:rsidRPr="00300905">
        <w:t xml:space="preserve"> ToolsHero: </w:t>
      </w:r>
      <w:hyperlink r:id="rId23" w:history="1">
        <w:r w:rsidRPr="00534C1C">
          <w:rPr>
            <w:rStyle w:val="Hyperlink"/>
          </w:rPr>
          <w:t>https://www.toolshero.com/leadership/organizational-culture-model-schein</w:t>
        </w:r>
      </w:hyperlink>
      <w:r>
        <w:t xml:space="preserve"> accessed on April 10th 2021.</w:t>
      </w:r>
    </w:p>
    <w:p w14:paraId="6918169C" w14:textId="77777777" w:rsidR="00AF7B4A" w:rsidRDefault="00AF7B4A" w:rsidP="00BB57B8"/>
    <w:p w14:paraId="5C2857FB" w14:textId="77777777" w:rsidR="00AF7B4A" w:rsidRDefault="00AF7B4A" w:rsidP="00BB57B8">
      <w:pPr>
        <w:rPr>
          <w:rStyle w:val="Hyperlink"/>
        </w:rPr>
      </w:pPr>
      <w:r>
        <w:t>Nafn.Gov.uk. UNKOWN. Data and intelligence services (Online) Available at: (</w:t>
      </w:r>
      <w:hyperlink r:id="rId24" w:history="1">
        <w:r w:rsidRPr="0062537A">
          <w:rPr>
            <w:rStyle w:val="Hyperlink"/>
          </w:rPr>
          <w:t>https://www.local.gov.uk/sites/default/files/documents/Intelligence%20Management%20Training.pdf</w:t>
        </w:r>
      </w:hyperlink>
    </w:p>
    <w:p w14:paraId="12C414F3" w14:textId="77777777" w:rsidR="00AF7B4A" w:rsidRDefault="00AF7B4A" w:rsidP="00055E2B">
      <w:r>
        <w:t>Police intranet (2021) Occupational Support Team Available on private intranet.</w:t>
      </w:r>
    </w:p>
    <w:p w14:paraId="07645CD0" w14:textId="77777777" w:rsidR="00AF7B4A" w:rsidRDefault="00AF7B4A" w:rsidP="00055E2B"/>
    <w:p w14:paraId="30494352" w14:textId="77777777" w:rsidR="00AF7B4A" w:rsidRPr="00FB1CCF" w:rsidRDefault="00AF7B4A" w:rsidP="00BB57B8">
      <w:r w:rsidRPr="00FB1CCF">
        <w:t>Regulation of Investigatory Powers Act 2000.</w:t>
      </w:r>
    </w:p>
    <w:p w14:paraId="05A87DA1" w14:textId="77777777" w:rsidR="00AF7B4A" w:rsidRDefault="00AF7B4A" w:rsidP="00BB57B8"/>
    <w:p w14:paraId="2BE83EFD" w14:textId="77777777" w:rsidR="00AF7B4A" w:rsidRDefault="00AF7B4A" w:rsidP="00BB57B8">
      <w:r w:rsidRPr="00BB57B8">
        <w:rPr>
          <w:u w:val="single"/>
        </w:rPr>
        <w:t>s.33 Domestic violence, crime and victims act 2004</w:t>
      </w:r>
      <w:r>
        <w:br/>
      </w:r>
    </w:p>
    <w:p w14:paraId="07C53DEA" w14:textId="77777777" w:rsidR="00AF7B4A" w:rsidRPr="004C2086" w:rsidRDefault="00AF7B4A" w:rsidP="00A06232">
      <w:pPr>
        <w:keepNext/>
        <w:spacing w:before="240" w:after="60"/>
        <w:ind w:right="237"/>
        <w:jc w:val="both"/>
        <w:rPr>
          <w:szCs w:val="24"/>
        </w:rPr>
      </w:pPr>
      <w:r>
        <w:rPr>
          <w:szCs w:val="24"/>
        </w:rPr>
        <w:t xml:space="preserve">STU Online.(2014). </w:t>
      </w:r>
      <w:r w:rsidRPr="004C2086">
        <w:rPr>
          <w:i/>
          <w:szCs w:val="24"/>
        </w:rPr>
        <w:t>What is Transformational Leadership? How New Ideas Produce Impressive Results</w:t>
      </w:r>
      <w:r>
        <w:rPr>
          <w:i/>
          <w:szCs w:val="24"/>
        </w:rPr>
        <w:t>.</w:t>
      </w:r>
      <w:r>
        <w:rPr>
          <w:szCs w:val="24"/>
        </w:rPr>
        <w:t xml:space="preserve"> Available at; </w:t>
      </w:r>
      <w:hyperlink r:id="rId25" w:history="1">
        <w:r w:rsidRPr="004C2086">
          <w:rPr>
            <w:rStyle w:val="Hyperlink"/>
            <w:szCs w:val="24"/>
          </w:rPr>
          <w:t>What is Transformational Leadership? Ideas Produce Results (stu.edu)</w:t>
        </w:r>
      </w:hyperlink>
    </w:p>
    <w:p w14:paraId="34E4F0DB" w14:textId="77777777" w:rsidR="00AF7B4A" w:rsidRDefault="00AF7B4A" w:rsidP="00BB57B8"/>
    <w:p w14:paraId="4DF8D9E6" w14:textId="77777777" w:rsidR="00AF7B4A" w:rsidRDefault="00AF7B4A" w:rsidP="00BB57B8">
      <w:pPr>
        <w:rPr>
          <w:rStyle w:val="Hyperlink"/>
          <w:rFonts w:eastAsia="Arial"/>
          <w:bCs/>
          <w:sz w:val="24"/>
          <w:szCs w:val="24"/>
        </w:rPr>
      </w:pPr>
      <w:r>
        <w:t xml:space="preserve">Victims Strategy 2018 </w:t>
      </w:r>
      <w:hyperlink r:id="rId26" w:history="1">
        <w:r w:rsidRPr="0062537A">
          <w:rPr>
            <w:rStyle w:val="Hyperlink"/>
            <w:rFonts w:eastAsia="Arial"/>
            <w:bCs/>
            <w:sz w:val="24"/>
            <w:szCs w:val="24"/>
          </w:rPr>
          <w:t>https://www.gov.uk/government/publications/victims-strategy</w:t>
        </w:r>
      </w:hyperlink>
    </w:p>
    <w:p w14:paraId="5ECC2C50" w14:textId="77777777" w:rsidR="00AF7B4A" w:rsidRDefault="00AF7B4A" w:rsidP="00BB57B8">
      <w:pPr>
        <w:rPr>
          <w:rStyle w:val="Hyperlink"/>
          <w:rFonts w:eastAsia="Arial"/>
          <w:bCs/>
          <w:sz w:val="24"/>
          <w:szCs w:val="24"/>
        </w:rPr>
      </w:pPr>
    </w:p>
    <w:p w14:paraId="59CCD825" w14:textId="77777777" w:rsidR="00AF7B4A" w:rsidRDefault="00AF7B4A" w:rsidP="00BB57B8">
      <w:pPr>
        <w:rPr>
          <w:rStyle w:val="Hyperlink"/>
          <w:rFonts w:eastAsia="Arial"/>
          <w:bCs/>
          <w:sz w:val="24"/>
          <w:szCs w:val="24"/>
        </w:rPr>
      </w:pPr>
    </w:p>
    <w:p w14:paraId="228CF08A" w14:textId="77777777" w:rsidR="00AF7B4A" w:rsidRDefault="00AF7B4A" w:rsidP="00BB57B8"/>
    <w:p w14:paraId="13F4A398" w14:textId="77777777" w:rsidR="00AF7B4A" w:rsidRDefault="00AF7B4A" w:rsidP="00BB57B8"/>
    <w:p w14:paraId="2B34C04F" w14:textId="23B5FC58" w:rsidR="00AF7B4A" w:rsidRDefault="00AF7B4A" w:rsidP="00BB57B8">
      <w:pPr>
        <w:rPr>
          <w:i/>
        </w:rPr>
      </w:pPr>
      <w:r>
        <w:lastRenderedPageBreak/>
        <w:t>Road Safety Wales.(2018).</w:t>
      </w:r>
      <w:r>
        <w:rPr>
          <w:i/>
        </w:rPr>
        <w:t>The Fatal Five.</w:t>
      </w:r>
      <w:r w:rsidRPr="00AF7B4A">
        <w:t xml:space="preserve"> </w:t>
      </w:r>
      <w:r>
        <w:t xml:space="preserve">Available at; </w:t>
      </w:r>
      <w:hyperlink r:id="rId27" w:history="1">
        <w:r w:rsidR="00FB1CCF" w:rsidRPr="007A14B4">
          <w:rPr>
            <w:rStyle w:val="Hyperlink"/>
            <w:i/>
          </w:rPr>
          <w:t>https://www.roadsafetywales.org.uk/news/posts/2018/august/stay-alive-get-to-know-the-fatal-5/?Language=undefined</w:t>
        </w:r>
      </w:hyperlink>
    </w:p>
    <w:p w14:paraId="271C72C4" w14:textId="77777777" w:rsidR="00FB1CCF" w:rsidRPr="00AF7B4A" w:rsidRDefault="00FB1CCF" w:rsidP="00BB57B8">
      <w:pPr>
        <w:rPr>
          <w:u w:val="single"/>
        </w:rPr>
      </w:pPr>
    </w:p>
    <w:p w14:paraId="21C2521F" w14:textId="1D0DFCE1" w:rsidR="00AF7B4A" w:rsidRDefault="00AF7B4A" w:rsidP="00BB57B8">
      <w:r w:rsidRPr="0068716E">
        <w:t>Wilson, James Q.; Kelling, George L. (March 1982). "Broken Windows". www.theatlanti</w:t>
      </w:r>
      <w:r>
        <w:t>c.com. Retrieved 28 February 2021</w:t>
      </w:r>
      <w:r w:rsidRPr="0068716E">
        <w:t>.</w:t>
      </w:r>
    </w:p>
    <w:p w14:paraId="3CAB0959" w14:textId="77777777" w:rsidR="00FB1CCF" w:rsidRDefault="00FB1CCF" w:rsidP="00BB57B8"/>
    <w:p w14:paraId="36D52450" w14:textId="77777777" w:rsidR="00AF7B4A" w:rsidRDefault="00AF7B4A" w:rsidP="00BB57B8">
      <w:r w:rsidRPr="00606C4C">
        <w:t>"Use of the</w:t>
      </w:r>
      <w:r>
        <w:t xml:space="preserve"> Police National Computer" (April 2017)</w:t>
      </w:r>
      <w:r w:rsidRPr="00606C4C">
        <w:t>. Her Majesty's Inspectorate of Constabulary and Fire &amp; Res</w:t>
      </w:r>
      <w:r>
        <w:t>cue Services. Accessed on 16 April 2021</w:t>
      </w:r>
    </w:p>
    <w:sectPr w:rsidR="00AF7B4A" w:rsidSect="002B0B9A">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FB1CCF" w:rsidRDefault="00FB1CCF">
      <w:r>
        <w:separator/>
      </w:r>
    </w:p>
  </w:endnote>
  <w:endnote w:type="continuationSeparator" w:id="0">
    <w:p w14:paraId="19A28048" w14:textId="77777777" w:rsidR="00FB1CCF" w:rsidRDefault="00FB1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C0889" w14:textId="1BE7ABC3" w:rsidR="00FB1CCF" w:rsidRDefault="00110CF9" w:rsidP="00110CF9">
    <w:pPr>
      <w:pStyle w:val="Footer"/>
      <w:rPr>
        <w:sz w:val="17"/>
      </w:rPr>
    </w:pPr>
    <w:bookmarkStart w:id="3" w:name="TITUS1FooterEvenPages"/>
    <w:r>
      <w:rPr>
        <w:sz w:val="17"/>
      </w:rPr>
      <w:t> </w:t>
    </w:r>
  </w:p>
  <w:bookmarkEnd w:id="3"/>
  <w:p w14:paraId="239910D6" w14:textId="5FA40262" w:rsidR="00FB1CCF" w:rsidRDefault="00FB1CCF" w:rsidP="002B0B9A">
    <w:pPr>
      <w:pStyle w:val="Footer"/>
      <w:jc w:val="right"/>
    </w:pPr>
    <w:r>
      <w:fldChar w:fldCharType="begin"/>
    </w:r>
    <w:r>
      <w:instrText xml:space="preserve"> PAGE   \* MERGEFORMAT </w:instrText>
    </w:r>
    <w:r>
      <w:fldChar w:fldCharType="separate"/>
    </w:r>
    <w:r w:rsidR="00110CF9">
      <w:rPr>
        <w:noProof/>
      </w:rPr>
      <w:t>16</w:t>
    </w:r>
    <w:r>
      <w:rPr>
        <w:noProof/>
      </w:rPr>
      <w:fldChar w:fldCharType="end"/>
    </w:r>
  </w:p>
  <w:p w14:paraId="4227B0DE" w14:textId="77777777" w:rsidR="00FB1CCF" w:rsidRPr="00BB5EAA" w:rsidRDefault="00FB1CCF" w:rsidP="002B0B9A">
    <w:pPr>
      <w:pStyle w:val="Footer"/>
      <w:ind w:right="360"/>
      <w:jc w:val="center"/>
    </w:pPr>
  </w:p>
  <w:p w14:paraId="13403D54" w14:textId="77777777" w:rsidR="00FB1CCF" w:rsidRDefault="00FB1C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D8997" w14:textId="26A63881" w:rsidR="00FB1CCF" w:rsidRDefault="00110CF9" w:rsidP="00110CF9">
    <w:pPr>
      <w:pStyle w:val="Footer"/>
      <w:rPr>
        <w:sz w:val="17"/>
      </w:rPr>
    </w:pPr>
    <w:bookmarkStart w:id="4" w:name="TITUS1FooterPrimary"/>
    <w:r>
      <w:rPr>
        <w:sz w:val="17"/>
      </w:rPr>
      <w:t> </w:t>
    </w:r>
  </w:p>
  <w:bookmarkEnd w:id="4"/>
  <w:p w14:paraId="50521BFA" w14:textId="365DB018" w:rsidR="00FB1CCF" w:rsidRDefault="00FB1CCF">
    <w:pPr>
      <w:pStyle w:val="Footer"/>
      <w:jc w:val="right"/>
    </w:pPr>
    <w:r>
      <w:fldChar w:fldCharType="begin"/>
    </w:r>
    <w:r>
      <w:instrText xml:space="preserve"> PAGE   \* MERGEFORMAT </w:instrText>
    </w:r>
    <w:r>
      <w:fldChar w:fldCharType="separate"/>
    </w:r>
    <w:r w:rsidR="00110CF9">
      <w:rPr>
        <w:noProof/>
      </w:rPr>
      <w:t>17</w:t>
    </w:r>
    <w:r>
      <w:rPr>
        <w:noProof/>
      </w:rPr>
      <w:fldChar w:fldCharType="end"/>
    </w:r>
  </w:p>
  <w:p w14:paraId="790812FF" w14:textId="77777777" w:rsidR="00FB1CCF" w:rsidRPr="00BB5EAA" w:rsidRDefault="00FB1CC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3B630" w14:textId="68ECB52C" w:rsidR="00FB1CCF" w:rsidRDefault="00110CF9" w:rsidP="00110CF9">
    <w:pPr>
      <w:pStyle w:val="Footer"/>
      <w:rPr>
        <w:sz w:val="17"/>
      </w:rPr>
    </w:pPr>
    <w:bookmarkStart w:id="6" w:name="TITUS1FooterFirstPage"/>
    <w:r>
      <w:rPr>
        <w:sz w:val="17"/>
      </w:rPr>
      <w:t> </w:t>
    </w:r>
  </w:p>
  <w:bookmarkEnd w:id="6"/>
  <w:p w14:paraId="2E465635" w14:textId="28C944EF" w:rsidR="00FB1CCF" w:rsidRDefault="00FB1CCF" w:rsidP="002B0B9A">
    <w:pPr>
      <w:pStyle w:val="Footer"/>
      <w:jc w:val="right"/>
    </w:pPr>
    <w:r>
      <w:fldChar w:fldCharType="begin"/>
    </w:r>
    <w:r>
      <w:instrText xml:space="preserve"> PAGE   \* MERGEFORMAT </w:instrText>
    </w:r>
    <w:r>
      <w:fldChar w:fldCharType="separate"/>
    </w:r>
    <w:r w:rsidR="00110CF9">
      <w:rPr>
        <w:noProof/>
      </w:rPr>
      <w:t>1</w:t>
    </w:r>
    <w:r>
      <w:rPr>
        <w:noProof/>
      </w:rPr>
      <w:fldChar w:fldCharType="end"/>
    </w:r>
  </w:p>
  <w:p w14:paraId="5B6604E5" w14:textId="77777777" w:rsidR="00FB1CCF" w:rsidRPr="00BB5EAA" w:rsidRDefault="00FB1CCF" w:rsidP="002B0B9A">
    <w:pPr>
      <w:pStyle w:val="Footer"/>
      <w:ind w:right="360"/>
      <w:jc w:val="center"/>
    </w:pPr>
  </w:p>
  <w:p w14:paraId="1A0EA0D9" w14:textId="77777777" w:rsidR="00FB1CCF" w:rsidRDefault="00FB1C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1B9E1" w14:textId="459C5AC5" w:rsidR="00FB1CCF" w:rsidRDefault="00110CF9" w:rsidP="00110CF9">
    <w:pPr>
      <w:pStyle w:val="Footer"/>
      <w:rPr>
        <w:sz w:val="17"/>
      </w:rPr>
    </w:pPr>
    <w:bookmarkStart w:id="9" w:name="TITUS2FooterEvenPages"/>
    <w:r>
      <w:rPr>
        <w:sz w:val="17"/>
      </w:rPr>
      <w:t> </w:t>
    </w:r>
  </w:p>
  <w:bookmarkEnd w:id="9"/>
  <w:p w14:paraId="1B55F19B" w14:textId="77777777" w:rsidR="00FB1CCF" w:rsidRDefault="00FB1CCF" w:rsidP="002B0B9A">
    <w:pPr>
      <w:pStyle w:val="Footer"/>
      <w:jc w:val="right"/>
    </w:pPr>
  </w:p>
  <w:p w14:paraId="61A4B591" w14:textId="06FD6AEA" w:rsidR="00FB1CCF" w:rsidRDefault="00FB1CCF" w:rsidP="002B0B9A">
    <w:pPr>
      <w:pStyle w:val="Footer"/>
      <w:jc w:val="right"/>
    </w:pPr>
    <w:r>
      <w:fldChar w:fldCharType="begin"/>
    </w:r>
    <w:r>
      <w:instrText xml:space="preserve"> PAGE   \* MERGEFORMAT </w:instrText>
    </w:r>
    <w:r>
      <w:fldChar w:fldCharType="separate"/>
    </w:r>
    <w:r w:rsidR="00110CF9">
      <w:rPr>
        <w:noProof/>
      </w:rPr>
      <w:t>26</w:t>
    </w:r>
    <w:r>
      <w:rPr>
        <w:noProof/>
      </w:rPr>
      <w:fldChar w:fldCharType="end"/>
    </w:r>
  </w:p>
  <w:p w14:paraId="06D66ACC" w14:textId="77777777" w:rsidR="00FB1CCF" w:rsidRPr="00BB5EAA" w:rsidRDefault="00FB1CCF" w:rsidP="002B0B9A">
    <w:pPr>
      <w:pStyle w:val="Footer"/>
      <w:ind w:right="360"/>
      <w:jc w:val="center"/>
    </w:pPr>
  </w:p>
  <w:p w14:paraId="6ACBD5E5" w14:textId="77777777" w:rsidR="00FB1CCF" w:rsidRDefault="00FB1CC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9AD5A" w14:textId="0C5E21FA" w:rsidR="00FB1CCF" w:rsidRDefault="00110CF9" w:rsidP="00110CF9">
    <w:pPr>
      <w:pStyle w:val="Footer"/>
      <w:rPr>
        <w:sz w:val="17"/>
      </w:rPr>
    </w:pPr>
    <w:bookmarkStart w:id="10" w:name="TITUS2FooterPrimary"/>
    <w:r>
      <w:rPr>
        <w:sz w:val="17"/>
      </w:rPr>
      <w:t> </w:t>
    </w:r>
  </w:p>
  <w:bookmarkEnd w:id="10"/>
  <w:p w14:paraId="693741DB" w14:textId="77777777" w:rsidR="00FB1CCF" w:rsidRDefault="00FB1CCF">
    <w:pPr>
      <w:pStyle w:val="Footer"/>
      <w:jc w:val="right"/>
    </w:pPr>
  </w:p>
  <w:p w14:paraId="542C19F4" w14:textId="3D423755" w:rsidR="00FB1CCF" w:rsidRDefault="00FB1CCF">
    <w:pPr>
      <w:pStyle w:val="Footer"/>
      <w:jc w:val="right"/>
    </w:pPr>
    <w:r>
      <w:fldChar w:fldCharType="begin"/>
    </w:r>
    <w:r>
      <w:instrText xml:space="preserve"> PAGE   \* MERGEFORMAT </w:instrText>
    </w:r>
    <w:r>
      <w:fldChar w:fldCharType="separate"/>
    </w:r>
    <w:r w:rsidR="00110CF9">
      <w:rPr>
        <w:noProof/>
      </w:rPr>
      <w:t>25</w:t>
    </w:r>
    <w:r>
      <w:rPr>
        <w:noProof/>
      </w:rPr>
      <w:fldChar w:fldCharType="end"/>
    </w:r>
  </w:p>
  <w:p w14:paraId="3AEC91B0" w14:textId="77777777" w:rsidR="00FB1CCF" w:rsidRPr="00BB5EAA" w:rsidRDefault="00FB1CC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C6FBF" w14:textId="410A9171" w:rsidR="00FB1CCF" w:rsidRDefault="00110CF9" w:rsidP="00110CF9">
    <w:pPr>
      <w:pStyle w:val="Footer"/>
      <w:rPr>
        <w:sz w:val="17"/>
      </w:rPr>
    </w:pPr>
    <w:bookmarkStart w:id="12" w:name="TITUS2FooterFirstPage"/>
    <w:r>
      <w:rPr>
        <w:sz w:val="17"/>
      </w:rPr>
      <w:t> </w:t>
    </w:r>
  </w:p>
  <w:bookmarkEnd w:id="12"/>
  <w:p w14:paraId="0626332D" w14:textId="77777777" w:rsidR="00FB1CCF" w:rsidRDefault="00FB1CCF" w:rsidP="002B0B9A">
    <w:pPr>
      <w:pStyle w:val="Footer"/>
      <w:jc w:val="right"/>
    </w:pPr>
  </w:p>
  <w:p w14:paraId="4B97B200" w14:textId="52D92C24" w:rsidR="00FB1CCF" w:rsidRDefault="00FB1CCF" w:rsidP="002B0B9A">
    <w:pPr>
      <w:pStyle w:val="Footer"/>
      <w:jc w:val="right"/>
    </w:pPr>
    <w:r>
      <w:fldChar w:fldCharType="begin"/>
    </w:r>
    <w:r>
      <w:instrText xml:space="preserve"> PAGE   \* MERGEFORMAT </w:instrText>
    </w:r>
    <w:r>
      <w:fldChar w:fldCharType="separate"/>
    </w:r>
    <w:r w:rsidR="00110CF9">
      <w:rPr>
        <w:noProof/>
      </w:rPr>
      <w:t>25</w:t>
    </w:r>
    <w:r>
      <w:rPr>
        <w:noProof/>
      </w:rPr>
      <w:fldChar w:fldCharType="end"/>
    </w:r>
  </w:p>
  <w:p w14:paraId="15948C02" w14:textId="77777777" w:rsidR="00FB1CCF" w:rsidRPr="00BB5EAA" w:rsidRDefault="00FB1CCF" w:rsidP="002B0B9A">
    <w:pPr>
      <w:pStyle w:val="Footer"/>
      <w:ind w:right="360"/>
      <w:jc w:val="center"/>
    </w:pPr>
  </w:p>
  <w:p w14:paraId="0A7F6975" w14:textId="77777777" w:rsidR="00FB1CCF" w:rsidRDefault="00FB1C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FB1CCF" w:rsidRDefault="00FB1CCF">
      <w:r>
        <w:separator/>
      </w:r>
    </w:p>
  </w:footnote>
  <w:footnote w:type="continuationSeparator" w:id="0">
    <w:p w14:paraId="29850DBB" w14:textId="77777777" w:rsidR="00FB1CCF" w:rsidRDefault="00FB1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F31A9" w14:textId="524553B5" w:rsidR="00FB1CCF" w:rsidRDefault="00110CF9" w:rsidP="00110CF9">
    <w:pPr>
      <w:pStyle w:val="Header"/>
      <w:rPr>
        <w:sz w:val="17"/>
      </w:rPr>
    </w:pPr>
    <w:bookmarkStart w:id="1" w:name="TITUS1HeaderEvenPages"/>
    <w:r>
      <w:rPr>
        <w:sz w:val="17"/>
      </w:rPr>
      <w:t> </w:t>
    </w:r>
  </w:p>
  <w:bookmarkEnd w:id="1"/>
  <w:p w14:paraId="1052CE7C" w14:textId="77777777" w:rsidR="00FB1CCF" w:rsidRDefault="00FB1CCF" w:rsidP="00062234">
    <w:pPr>
      <w:pStyle w:val="Header"/>
    </w:pPr>
  </w:p>
  <w:p w14:paraId="74978C7A" w14:textId="77777777" w:rsidR="00FB1CCF" w:rsidRDefault="00FB1C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33242" w14:textId="1E666117" w:rsidR="00FB1CCF" w:rsidRDefault="00110CF9" w:rsidP="00110CF9">
    <w:pPr>
      <w:pStyle w:val="Header"/>
      <w:rPr>
        <w:sz w:val="17"/>
      </w:rPr>
    </w:pPr>
    <w:bookmarkStart w:id="2" w:name="TITUS1HeaderPrimary"/>
    <w:r>
      <w:rPr>
        <w:sz w:val="17"/>
      </w:rPr>
      <w:t> </w:t>
    </w:r>
  </w:p>
  <w:bookmarkEnd w:id="2"/>
  <w:p w14:paraId="5607B3AF" w14:textId="77777777" w:rsidR="00FB1CCF" w:rsidRDefault="00FB1C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A67F0" w14:textId="4319F5C9" w:rsidR="00FB1CCF" w:rsidRDefault="00110CF9" w:rsidP="00110CF9">
    <w:pPr>
      <w:pStyle w:val="Header"/>
      <w:rPr>
        <w:sz w:val="17"/>
      </w:rPr>
    </w:pPr>
    <w:bookmarkStart w:id="5" w:name="TITUS1HeaderFirstPage"/>
    <w:r>
      <w:rPr>
        <w:sz w:val="17"/>
      </w:rPr>
      <w:t> </w:t>
    </w:r>
  </w:p>
  <w:bookmarkEnd w:id="5"/>
  <w:p w14:paraId="7EB70375" w14:textId="77777777" w:rsidR="00FB1CCF" w:rsidRDefault="00FB1C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D9AEA" w14:textId="4AEB65EE" w:rsidR="00FB1CCF" w:rsidRDefault="00110CF9" w:rsidP="00110CF9">
    <w:pPr>
      <w:pStyle w:val="Header"/>
      <w:rPr>
        <w:sz w:val="17"/>
      </w:rPr>
    </w:pPr>
    <w:bookmarkStart w:id="7" w:name="TITUS2HeaderEvenPages"/>
    <w:r>
      <w:rPr>
        <w:sz w:val="17"/>
      </w:rPr>
      <w:t> </w:t>
    </w:r>
  </w:p>
  <w:bookmarkEnd w:id="7"/>
  <w:p w14:paraId="11300AF0" w14:textId="77777777" w:rsidR="00FB1CCF" w:rsidRDefault="00FB1CCF" w:rsidP="002B0B9A">
    <w:pPr>
      <w:pStyle w:val="Header"/>
    </w:pPr>
  </w:p>
  <w:p w14:paraId="5B0EBBCF" w14:textId="77777777" w:rsidR="00FB1CCF" w:rsidRDefault="00FB1CC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F9543" w14:textId="33A556AF" w:rsidR="00FB1CCF" w:rsidRDefault="00110CF9" w:rsidP="00110CF9">
    <w:pPr>
      <w:pStyle w:val="Header"/>
      <w:rPr>
        <w:sz w:val="17"/>
      </w:rPr>
    </w:pPr>
    <w:bookmarkStart w:id="8" w:name="TITUS2HeaderPrimary"/>
    <w:r>
      <w:rPr>
        <w:sz w:val="17"/>
      </w:rPr>
      <w:t> </w:t>
    </w:r>
  </w:p>
  <w:bookmarkEnd w:id="8"/>
  <w:p w14:paraId="26D909ED" w14:textId="77777777" w:rsidR="00FB1CCF" w:rsidRDefault="00FB1CC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38DA2" w14:textId="1A24E51B" w:rsidR="00FB1CCF" w:rsidRDefault="00110CF9" w:rsidP="00110CF9">
    <w:pPr>
      <w:pStyle w:val="Header"/>
      <w:rPr>
        <w:sz w:val="17"/>
      </w:rPr>
    </w:pPr>
    <w:bookmarkStart w:id="11" w:name="TITUS2HeaderFirstPage"/>
    <w:r>
      <w:rPr>
        <w:sz w:val="17"/>
      </w:rPr>
      <w:t> </w:t>
    </w:r>
  </w:p>
  <w:bookmarkEnd w:id="11"/>
  <w:p w14:paraId="24AABF15" w14:textId="77777777" w:rsidR="00FB1CCF" w:rsidRDefault="00FB1CCF" w:rsidP="002B0B9A">
    <w:pPr>
      <w:pStyle w:val="Header"/>
    </w:pPr>
  </w:p>
  <w:p w14:paraId="6BC17564" w14:textId="77777777" w:rsidR="00FB1CCF" w:rsidRDefault="00FB1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4B76"/>
    <w:rsid w:val="00020EEC"/>
    <w:rsid w:val="00025650"/>
    <w:rsid w:val="00026FAB"/>
    <w:rsid w:val="00027B1F"/>
    <w:rsid w:val="0003088B"/>
    <w:rsid w:val="000325D9"/>
    <w:rsid w:val="000372B2"/>
    <w:rsid w:val="0004079F"/>
    <w:rsid w:val="00045B87"/>
    <w:rsid w:val="00045C07"/>
    <w:rsid w:val="00055D43"/>
    <w:rsid w:val="00055E2B"/>
    <w:rsid w:val="00056FAC"/>
    <w:rsid w:val="00057751"/>
    <w:rsid w:val="00062234"/>
    <w:rsid w:val="00062E39"/>
    <w:rsid w:val="0006580E"/>
    <w:rsid w:val="00067C1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0EEB"/>
    <w:rsid w:val="000E26B0"/>
    <w:rsid w:val="000F1599"/>
    <w:rsid w:val="000F1769"/>
    <w:rsid w:val="000F6196"/>
    <w:rsid w:val="000F7ECD"/>
    <w:rsid w:val="00102E64"/>
    <w:rsid w:val="0010312C"/>
    <w:rsid w:val="00106DC7"/>
    <w:rsid w:val="00110CF9"/>
    <w:rsid w:val="00112391"/>
    <w:rsid w:val="00114F52"/>
    <w:rsid w:val="00114F5A"/>
    <w:rsid w:val="0012135C"/>
    <w:rsid w:val="00130E83"/>
    <w:rsid w:val="001347F8"/>
    <w:rsid w:val="00137BB5"/>
    <w:rsid w:val="00137E05"/>
    <w:rsid w:val="001447F6"/>
    <w:rsid w:val="00146BEB"/>
    <w:rsid w:val="00147DE3"/>
    <w:rsid w:val="00150794"/>
    <w:rsid w:val="001608C4"/>
    <w:rsid w:val="00167B5C"/>
    <w:rsid w:val="00171418"/>
    <w:rsid w:val="00190913"/>
    <w:rsid w:val="001961CF"/>
    <w:rsid w:val="001A59BB"/>
    <w:rsid w:val="001A6A51"/>
    <w:rsid w:val="001A79C4"/>
    <w:rsid w:val="001B331A"/>
    <w:rsid w:val="001C0E74"/>
    <w:rsid w:val="001C3B3E"/>
    <w:rsid w:val="001C6CEC"/>
    <w:rsid w:val="001D2026"/>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368EE"/>
    <w:rsid w:val="0024100E"/>
    <w:rsid w:val="00241C1B"/>
    <w:rsid w:val="002423B2"/>
    <w:rsid w:val="0024288B"/>
    <w:rsid w:val="00255D8E"/>
    <w:rsid w:val="002657E9"/>
    <w:rsid w:val="0026665E"/>
    <w:rsid w:val="00267F5E"/>
    <w:rsid w:val="002705A0"/>
    <w:rsid w:val="00270EEB"/>
    <w:rsid w:val="0027147E"/>
    <w:rsid w:val="00274DE8"/>
    <w:rsid w:val="002761F4"/>
    <w:rsid w:val="002775E1"/>
    <w:rsid w:val="00277979"/>
    <w:rsid w:val="002808EB"/>
    <w:rsid w:val="0028095D"/>
    <w:rsid w:val="002834E0"/>
    <w:rsid w:val="0028570F"/>
    <w:rsid w:val="00291ADD"/>
    <w:rsid w:val="00294868"/>
    <w:rsid w:val="00295CA1"/>
    <w:rsid w:val="002A291A"/>
    <w:rsid w:val="002A5604"/>
    <w:rsid w:val="002B0B9A"/>
    <w:rsid w:val="002B1701"/>
    <w:rsid w:val="002B23C3"/>
    <w:rsid w:val="002B443A"/>
    <w:rsid w:val="002B5B35"/>
    <w:rsid w:val="002C256A"/>
    <w:rsid w:val="002C496D"/>
    <w:rsid w:val="002D05EB"/>
    <w:rsid w:val="002D1943"/>
    <w:rsid w:val="002D2F29"/>
    <w:rsid w:val="002D2FD3"/>
    <w:rsid w:val="002E31E9"/>
    <w:rsid w:val="002E6CC3"/>
    <w:rsid w:val="002E7017"/>
    <w:rsid w:val="002F4F6E"/>
    <w:rsid w:val="00300905"/>
    <w:rsid w:val="003015C3"/>
    <w:rsid w:val="0030698D"/>
    <w:rsid w:val="0031350A"/>
    <w:rsid w:val="00316123"/>
    <w:rsid w:val="00316815"/>
    <w:rsid w:val="003168CA"/>
    <w:rsid w:val="00321255"/>
    <w:rsid w:val="0032230D"/>
    <w:rsid w:val="00322A0B"/>
    <w:rsid w:val="003246E9"/>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B60E3"/>
    <w:rsid w:val="003C19F1"/>
    <w:rsid w:val="003C4186"/>
    <w:rsid w:val="003C458C"/>
    <w:rsid w:val="003C6185"/>
    <w:rsid w:val="003D0D2D"/>
    <w:rsid w:val="003D4710"/>
    <w:rsid w:val="003E16D7"/>
    <w:rsid w:val="003E197E"/>
    <w:rsid w:val="003F5733"/>
    <w:rsid w:val="004046F0"/>
    <w:rsid w:val="0040668F"/>
    <w:rsid w:val="00412677"/>
    <w:rsid w:val="00417925"/>
    <w:rsid w:val="00426651"/>
    <w:rsid w:val="004348AE"/>
    <w:rsid w:val="004376C0"/>
    <w:rsid w:val="0044115F"/>
    <w:rsid w:val="0044223A"/>
    <w:rsid w:val="00446792"/>
    <w:rsid w:val="00446F80"/>
    <w:rsid w:val="00450C83"/>
    <w:rsid w:val="00451851"/>
    <w:rsid w:val="00453343"/>
    <w:rsid w:val="004608B9"/>
    <w:rsid w:val="00460ADB"/>
    <w:rsid w:val="00465947"/>
    <w:rsid w:val="004663C1"/>
    <w:rsid w:val="004672C1"/>
    <w:rsid w:val="00470BB1"/>
    <w:rsid w:val="004718F7"/>
    <w:rsid w:val="00473153"/>
    <w:rsid w:val="00473A76"/>
    <w:rsid w:val="004743AF"/>
    <w:rsid w:val="00482C17"/>
    <w:rsid w:val="004911B4"/>
    <w:rsid w:val="0049196A"/>
    <w:rsid w:val="004923DA"/>
    <w:rsid w:val="00493434"/>
    <w:rsid w:val="004962F9"/>
    <w:rsid w:val="004968E2"/>
    <w:rsid w:val="00497A6A"/>
    <w:rsid w:val="004A07F1"/>
    <w:rsid w:val="004A14C4"/>
    <w:rsid w:val="004A2A49"/>
    <w:rsid w:val="004B600B"/>
    <w:rsid w:val="004B6822"/>
    <w:rsid w:val="004B69F6"/>
    <w:rsid w:val="004C208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001E"/>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C4C"/>
    <w:rsid w:val="00606E27"/>
    <w:rsid w:val="006108C9"/>
    <w:rsid w:val="00615C7E"/>
    <w:rsid w:val="0062158D"/>
    <w:rsid w:val="00630F39"/>
    <w:rsid w:val="006326D1"/>
    <w:rsid w:val="00632E0A"/>
    <w:rsid w:val="00633165"/>
    <w:rsid w:val="00636B6C"/>
    <w:rsid w:val="00640307"/>
    <w:rsid w:val="006447DE"/>
    <w:rsid w:val="0065276E"/>
    <w:rsid w:val="00654329"/>
    <w:rsid w:val="00654CEC"/>
    <w:rsid w:val="00655507"/>
    <w:rsid w:val="006712A7"/>
    <w:rsid w:val="006733CC"/>
    <w:rsid w:val="00674FC2"/>
    <w:rsid w:val="00677E42"/>
    <w:rsid w:val="00682334"/>
    <w:rsid w:val="00684B16"/>
    <w:rsid w:val="0068716E"/>
    <w:rsid w:val="00694C00"/>
    <w:rsid w:val="00696F65"/>
    <w:rsid w:val="006A7A6D"/>
    <w:rsid w:val="006B5E67"/>
    <w:rsid w:val="006C2EB5"/>
    <w:rsid w:val="006D18A3"/>
    <w:rsid w:val="006D208C"/>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6956"/>
    <w:rsid w:val="007B0DE3"/>
    <w:rsid w:val="007B2F63"/>
    <w:rsid w:val="007B491F"/>
    <w:rsid w:val="007B5CB2"/>
    <w:rsid w:val="007B6430"/>
    <w:rsid w:val="007B6874"/>
    <w:rsid w:val="007B7191"/>
    <w:rsid w:val="007C1634"/>
    <w:rsid w:val="007C1D94"/>
    <w:rsid w:val="007C2879"/>
    <w:rsid w:val="007C6A87"/>
    <w:rsid w:val="007C705D"/>
    <w:rsid w:val="007D0A07"/>
    <w:rsid w:val="007D0C96"/>
    <w:rsid w:val="007D133D"/>
    <w:rsid w:val="007D3785"/>
    <w:rsid w:val="007D3EB4"/>
    <w:rsid w:val="007D3F16"/>
    <w:rsid w:val="007D78CC"/>
    <w:rsid w:val="007F3F7E"/>
    <w:rsid w:val="007F5497"/>
    <w:rsid w:val="00810951"/>
    <w:rsid w:val="00813CEC"/>
    <w:rsid w:val="0081534C"/>
    <w:rsid w:val="008171E4"/>
    <w:rsid w:val="008208EA"/>
    <w:rsid w:val="00824E67"/>
    <w:rsid w:val="00825A64"/>
    <w:rsid w:val="00826F48"/>
    <w:rsid w:val="008308AE"/>
    <w:rsid w:val="0083166E"/>
    <w:rsid w:val="00831DC3"/>
    <w:rsid w:val="008322C7"/>
    <w:rsid w:val="00834F1D"/>
    <w:rsid w:val="00836FEC"/>
    <w:rsid w:val="00841D1C"/>
    <w:rsid w:val="00841F9D"/>
    <w:rsid w:val="008420E1"/>
    <w:rsid w:val="008436A6"/>
    <w:rsid w:val="00843D58"/>
    <w:rsid w:val="00843EBA"/>
    <w:rsid w:val="00844D98"/>
    <w:rsid w:val="00846D84"/>
    <w:rsid w:val="0085230E"/>
    <w:rsid w:val="0085355E"/>
    <w:rsid w:val="008550A1"/>
    <w:rsid w:val="00861035"/>
    <w:rsid w:val="00861038"/>
    <w:rsid w:val="00865008"/>
    <w:rsid w:val="00866B50"/>
    <w:rsid w:val="008708F1"/>
    <w:rsid w:val="00880539"/>
    <w:rsid w:val="00881AB9"/>
    <w:rsid w:val="00885538"/>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5930"/>
    <w:rsid w:val="008D634E"/>
    <w:rsid w:val="008D778A"/>
    <w:rsid w:val="008F22BD"/>
    <w:rsid w:val="009079BD"/>
    <w:rsid w:val="00912BD9"/>
    <w:rsid w:val="00916CFB"/>
    <w:rsid w:val="00920E5B"/>
    <w:rsid w:val="009249F8"/>
    <w:rsid w:val="00926436"/>
    <w:rsid w:val="00927E22"/>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C517E"/>
    <w:rsid w:val="009D2F6D"/>
    <w:rsid w:val="009D4365"/>
    <w:rsid w:val="009D4E3B"/>
    <w:rsid w:val="009D7BC9"/>
    <w:rsid w:val="009E0C5A"/>
    <w:rsid w:val="009E1982"/>
    <w:rsid w:val="009E4D2C"/>
    <w:rsid w:val="009F0978"/>
    <w:rsid w:val="009F3AEC"/>
    <w:rsid w:val="009F4942"/>
    <w:rsid w:val="00A00081"/>
    <w:rsid w:val="00A003A5"/>
    <w:rsid w:val="00A015F7"/>
    <w:rsid w:val="00A06232"/>
    <w:rsid w:val="00A10D56"/>
    <w:rsid w:val="00A12AAE"/>
    <w:rsid w:val="00A16DD1"/>
    <w:rsid w:val="00A221AB"/>
    <w:rsid w:val="00A22441"/>
    <w:rsid w:val="00A23F3B"/>
    <w:rsid w:val="00A24406"/>
    <w:rsid w:val="00A25F64"/>
    <w:rsid w:val="00A27CC2"/>
    <w:rsid w:val="00A325A7"/>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2CDC"/>
    <w:rsid w:val="00AB5518"/>
    <w:rsid w:val="00AC01D4"/>
    <w:rsid w:val="00AC4A04"/>
    <w:rsid w:val="00AD336F"/>
    <w:rsid w:val="00AD3550"/>
    <w:rsid w:val="00AE2564"/>
    <w:rsid w:val="00AE301F"/>
    <w:rsid w:val="00AE3302"/>
    <w:rsid w:val="00AE7077"/>
    <w:rsid w:val="00AE7683"/>
    <w:rsid w:val="00AF61C2"/>
    <w:rsid w:val="00AF6CC6"/>
    <w:rsid w:val="00AF7B4A"/>
    <w:rsid w:val="00B011CD"/>
    <w:rsid w:val="00B0296A"/>
    <w:rsid w:val="00B12295"/>
    <w:rsid w:val="00B137BE"/>
    <w:rsid w:val="00B17FA0"/>
    <w:rsid w:val="00B24344"/>
    <w:rsid w:val="00B26769"/>
    <w:rsid w:val="00B311D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7B8"/>
    <w:rsid w:val="00BB5EAA"/>
    <w:rsid w:val="00BB5F11"/>
    <w:rsid w:val="00BC0401"/>
    <w:rsid w:val="00BC04FA"/>
    <w:rsid w:val="00BC1C22"/>
    <w:rsid w:val="00BC460B"/>
    <w:rsid w:val="00BC5725"/>
    <w:rsid w:val="00BD30B1"/>
    <w:rsid w:val="00BE0F7B"/>
    <w:rsid w:val="00BE10C2"/>
    <w:rsid w:val="00BF4E99"/>
    <w:rsid w:val="00C01D14"/>
    <w:rsid w:val="00C025B4"/>
    <w:rsid w:val="00C0275F"/>
    <w:rsid w:val="00C11E47"/>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3EBF"/>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3238"/>
    <w:rsid w:val="00CF1E90"/>
    <w:rsid w:val="00CF3DB3"/>
    <w:rsid w:val="00D052BC"/>
    <w:rsid w:val="00D07026"/>
    <w:rsid w:val="00D07BAB"/>
    <w:rsid w:val="00D11C62"/>
    <w:rsid w:val="00D22C8F"/>
    <w:rsid w:val="00D33491"/>
    <w:rsid w:val="00D35000"/>
    <w:rsid w:val="00D44F8E"/>
    <w:rsid w:val="00D44FD0"/>
    <w:rsid w:val="00D52E9F"/>
    <w:rsid w:val="00D558F6"/>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DF3D65"/>
    <w:rsid w:val="00E01381"/>
    <w:rsid w:val="00E03B6D"/>
    <w:rsid w:val="00E0649E"/>
    <w:rsid w:val="00E14B9D"/>
    <w:rsid w:val="00E150FF"/>
    <w:rsid w:val="00E17160"/>
    <w:rsid w:val="00E1787F"/>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1C0"/>
    <w:rsid w:val="00EA4D48"/>
    <w:rsid w:val="00EB2173"/>
    <w:rsid w:val="00EB62E6"/>
    <w:rsid w:val="00ED1B30"/>
    <w:rsid w:val="00ED250E"/>
    <w:rsid w:val="00ED6535"/>
    <w:rsid w:val="00ED7C85"/>
    <w:rsid w:val="00EE1AC1"/>
    <w:rsid w:val="00EE39D6"/>
    <w:rsid w:val="00EE413C"/>
    <w:rsid w:val="00EE52AD"/>
    <w:rsid w:val="00F01F92"/>
    <w:rsid w:val="00F02601"/>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2694"/>
    <w:rsid w:val="00F8610A"/>
    <w:rsid w:val="00F87C7E"/>
    <w:rsid w:val="00F91A6C"/>
    <w:rsid w:val="00F927A1"/>
    <w:rsid w:val="00F92E4D"/>
    <w:rsid w:val="00F94392"/>
    <w:rsid w:val="00FA3764"/>
    <w:rsid w:val="00FA56ED"/>
    <w:rsid w:val="00FB1CCF"/>
    <w:rsid w:val="00FB5FA6"/>
    <w:rsid w:val="00FC1310"/>
    <w:rsid w:val="00FC1328"/>
    <w:rsid w:val="00FC239F"/>
    <w:rsid w:val="00FC2FF3"/>
    <w:rsid w:val="00FC3263"/>
    <w:rsid w:val="00FC51F9"/>
    <w:rsid w:val="00FC5B40"/>
    <w:rsid w:val="00FC5FF8"/>
    <w:rsid w:val="00FC702B"/>
    <w:rsid w:val="00FD3D7C"/>
    <w:rsid w:val="00FD4F8F"/>
    <w:rsid w:val="00FD4FF1"/>
    <w:rsid w:val="00FE0C16"/>
    <w:rsid w:val="00FE14AD"/>
    <w:rsid w:val="00FE14B1"/>
    <w:rsid w:val="00FE1F6A"/>
    <w:rsid w:val="00FE4C2D"/>
    <w:rsid w:val="00FF0070"/>
    <w:rsid w:val="00FF31EC"/>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4C20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0652175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ov.uk/government/publications/victims-strategy" TargetMode="External"/><Relationship Id="rId3" Type="http://schemas.openxmlformats.org/officeDocument/2006/relationships/customXml" Target="../customXml/item3.xml"/><Relationship Id="rId21" Type="http://schemas.openxmlformats.org/officeDocument/2006/relationships/hyperlink" Target="https://brandongaille.com/11-autocratic-leadership-advantages-and-disadvantag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online.stu.edu/articles/education/what-is-transformational-leadership.aspx" TargetMode="External"/><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ethics/code-of-ethic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ocal.gov.uk/sites/default/files/documents/Intelligence%20Management%20Training.pdf" TargetMode="External"/><Relationship Id="rId32"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toolshero.com/leadership/organizational-culture-model-schein" TargetMode="External"/><Relationship Id="rId28"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v.uk/government/statistics/police-workforce-england-and-wales-30-september-2020" TargetMode="External"/><Relationship Id="rId27" Type="http://schemas.openxmlformats.org/officeDocument/2006/relationships/hyperlink" Target="https://www.roadsafetywales.org.uk/news/posts/2018/august/stay-alive-get-to-know-the-fatal-5/?Language=undefined" TargetMode="External"/><Relationship Id="rId30" Type="http://schemas.openxmlformats.org/officeDocument/2006/relationships/footer" Target="footer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ecf5648-3750-43f5-867d-bfaa16e6e17e"/>
    <ds:schemaRef ds:uri="2e89cfda-a374-4413-9f0d-8b601eddeb70"/>
    <ds:schemaRef ds:uri="http://www.w3.org/XML/1998/namespac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12E18C2F-2C30-4901-A7D2-0352D5BF7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7031</TotalTime>
  <Pages>26</Pages>
  <Words>8259</Words>
  <Characters>45084</Characters>
  <Application>Microsoft Office Word</Application>
  <DocSecurity>0</DocSecurity>
  <Lines>375</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Somers,Jessica swp6549</cp:lastModifiedBy>
  <cp:revision>20</cp:revision>
  <cp:lastPrinted>2021-02-01T19:01:00Z</cp:lastPrinted>
  <dcterms:created xsi:type="dcterms:W3CDTF">2020-12-10T21:16:00Z</dcterms:created>
  <dcterms:modified xsi:type="dcterms:W3CDTF">2021-06-07T20:50:00Z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c9a3be77-0282-4860-b970-8b1b2f307fdd</vt:lpwstr>
  </property>
  <property fmtid="{D5CDD505-2E9C-101B-9397-08002B2CF9AE}" pid="4" name="Classification">
    <vt:lpwstr>OFFICIAL</vt:lpwstr>
  </property>
  <property fmtid="{D5CDD505-2E9C-101B-9397-08002B2CF9AE}" pid="5" name="Visibility">
    <vt:lpwstr>NOT VISIBLE</vt:lpwstr>
  </property>
</Properties>
</file>