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427FA3" w:rsidRPr="008742B0" w:rsidTr="004305CA">
        <w:tc>
          <w:tcPr>
            <w:tcW w:w="1838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7229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BMSW5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8742B0">
              <w:rPr>
                <w:rFonts w:ascii="Arial" w:hAnsi="Arial" w:cs="Arial"/>
                <w:sz w:val="22"/>
                <w:szCs w:val="22"/>
              </w:rPr>
              <w:t>06</w:t>
            </w:r>
          </w:p>
        </w:tc>
      </w:tr>
      <w:tr w:rsidR="00427FA3" w:rsidRPr="008742B0" w:rsidTr="004305CA">
        <w:tc>
          <w:tcPr>
            <w:tcW w:w="1838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7229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Knowledge and Information Management Skills for the Workplace</w:t>
            </w:r>
          </w:p>
        </w:tc>
      </w:tr>
      <w:tr w:rsidR="00427FA3" w:rsidRPr="008742B0" w:rsidTr="004305CA">
        <w:tc>
          <w:tcPr>
            <w:tcW w:w="1838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00885436"/>
            <w:placeholder>
              <w:docPart w:val="61EAA924DB6C49FE8D263A751FB16C8A"/>
            </w:placeholder>
            <w:date w:fullDate="2019-08-1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7229" w:type="dxa"/>
              </w:tcPr>
              <w:p w:rsidR="00427FA3" w:rsidRPr="008742B0" w:rsidRDefault="00427FA3" w:rsidP="004305C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15/08/2019</w:t>
                </w:r>
              </w:p>
            </w:tc>
          </w:sdtContent>
        </w:sdt>
      </w:tr>
      <w:tr w:rsidR="00427FA3" w:rsidRPr="008742B0" w:rsidTr="004305CA">
        <w:tc>
          <w:tcPr>
            <w:tcW w:w="1838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843766240"/>
            <w:placeholder>
              <w:docPart w:val="E4B99F1D5DA942178AE3D04E5FD39CB2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7229" w:type="dxa"/>
              </w:tcPr>
              <w:p w:rsidR="00427FA3" w:rsidRPr="008742B0" w:rsidRDefault="00427FA3" w:rsidP="004305C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8742B0"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427FA3" w:rsidRPr="008742B0" w:rsidTr="004305CA">
        <w:tc>
          <w:tcPr>
            <w:tcW w:w="1838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7229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427FA3" w:rsidRPr="008742B0" w:rsidTr="004305CA">
        <w:tc>
          <w:tcPr>
            <w:tcW w:w="1838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8742B0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7229" w:type="dxa"/>
          </w:tcPr>
          <w:p w:rsidR="00427FA3" w:rsidRPr="008742B0" w:rsidRDefault="00427FA3" w:rsidP="004305C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27FA3" w:rsidRPr="008742B0" w:rsidRDefault="00427FA3" w:rsidP="00427FA3">
      <w:pPr>
        <w:pBdr>
          <w:bottom w:val="single" w:sz="6" w:space="1" w:color="auto"/>
        </w:pBd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AIM(S)</w:t>
      </w: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427FA3" w:rsidRPr="008742B0" w:rsidRDefault="00427FA3" w:rsidP="00427FA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120" w:line="240" w:lineRule="auto"/>
        <w:ind w:left="709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To develop understanding of the challenges of managing knowledge and information within an organisation.</w:t>
      </w:r>
    </w:p>
    <w:p w:rsidR="00427FA3" w:rsidRPr="008742B0" w:rsidRDefault="00427FA3" w:rsidP="00427FA3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240" w:after="120" w:line="240" w:lineRule="auto"/>
        <w:ind w:left="709" w:hanging="425"/>
        <w:contextualSpacing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To identify and apply appropriate management information systems.</w:t>
      </w: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after="120" w:line="240" w:lineRule="auto"/>
        <w:ind w:left="709" w:hanging="425"/>
        <w:rPr>
          <w:rFonts w:ascii="Arial" w:hAnsi="Arial" w:cs="Arial"/>
          <w:b/>
          <w:lang w:val="en-GB" w:eastAsia="en-GB"/>
        </w:rPr>
      </w:pP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before="240" w:after="120" w:line="240" w:lineRule="auto"/>
        <w:rPr>
          <w:rFonts w:ascii="Arial" w:hAnsi="Arial" w:cs="Arial"/>
          <w:b/>
          <w:lang w:val="en-GB" w:eastAsia="en-GB"/>
        </w:rPr>
      </w:pPr>
      <w:r w:rsidRPr="008742B0">
        <w:rPr>
          <w:rFonts w:ascii="Arial" w:hAnsi="Arial" w:cs="Arial"/>
          <w:b/>
          <w:lang w:val="en-GB" w:eastAsia="en-GB"/>
        </w:rPr>
        <w:t>LEARNING OUTCOMES</w:t>
      </w:r>
    </w:p>
    <w:p w:rsidR="00427FA3" w:rsidRPr="008742B0" w:rsidRDefault="00427FA3" w:rsidP="00427FA3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:rsidR="00427FA3" w:rsidRPr="008742B0" w:rsidRDefault="00427FA3" w:rsidP="00427FA3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evaluate the concept and importance of knowledge management in terms of an organisation’s knowledge assets and their management;</w:t>
      </w:r>
    </w:p>
    <w:p w:rsidR="00427FA3" w:rsidRPr="008742B0" w:rsidRDefault="00427FA3" w:rsidP="00427FA3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 xml:space="preserve">understand the key knowledge management processes required for organisational development; </w:t>
      </w:r>
    </w:p>
    <w:p w:rsidR="00427FA3" w:rsidRPr="008742B0" w:rsidRDefault="00427FA3" w:rsidP="00427FA3">
      <w:pPr>
        <w:numPr>
          <w:ilvl w:val="0"/>
          <w:numId w:val="3"/>
        </w:num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develop a framework for establishing a knowledge management culture.</w:t>
      </w:r>
    </w:p>
    <w:p w:rsidR="00427FA3" w:rsidRPr="008742B0" w:rsidRDefault="00427FA3" w:rsidP="00427FA3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left="284" w:right="-51"/>
        <w:rPr>
          <w:rFonts w:ascii="Arial" w:hAnsi="Arial" w:cs="Arial"/>
          <w:lang w:val="en-GB" w:eastAsia="en-GB"/>
        </w:rPr>
      </w:pPr>
    </w:p>
    <w:p w:rsidR="00427FA3" w:rsidRPr="008742B0" w:rsidRDefault="00427FA3" w:rsidP="00427FA3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spacing w:after="120" w:line="240" w:lineRule="auto"/>
        <w:ind w:right="-51"/>
        <w:rPr>
          <w:rFonts w:ascii="Arial" w:hAnsi="Arial" w:cs="Arial"/>
          <w:b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 xml:space="preserve"> </w:t>
      </w:r>
      <w:r w:rsidRPr="008742B0">
        <w:rPr>
          <w:rFonts w:ascii="Arial" w:hAnsi="Arial" w:cs="Arial"/>
          <w:b/>
          <w:lang w:val="en-GB" w:eastAsia="en-GB"/>
        </w:rPr>
        <w:t>INDICATIVE CONTENT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The relationship between data, information, knowledge and wisdom.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Information sources.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Capturing valuable information.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Information flow and information overload.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Searching for and identifying valuable information.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Information storage.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Information life cycles.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Managing information risk.</w:t>
      </w:r>
    </w:p>
    <w:p w:rsidR="00427FA3" w:rsidRPr="008742B0" w:rsidRDefault="00427FA3" w:rsidP="00427FA3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after="0" w:line="240" w:lineRule="auto"/>
        <w:ind w:left="709" w:right="-51" w:hanging="425"/>
        <w:rPr>
          <w:rFonts w:ascii="Arial" w:hAnsi="Arial" w:cs="Arial"/>
          <w:lang w:val="en-GB" w:eastAsia="en-GB"/>
        </w:rPr>
      </w:pPr>
      <w:r w:rsidRPr="008742B0">
        <w:rPr>
          <w:rFonts w:ascii="Arial" w:hAnsi="Arial" w:cs="Arial"/>
          <w:lang w:val="en-GB" w:eastAsia="en-GB"/>
        </w:rPr>
        <w:t>External factors and sustainability within knowledge and information management.</w:t>
      </w:r>
    </w:p>
    <w:p w:rsidR="00427FA3" w:rsidRPr="008742B0" w:rsidRDefault="00427FA3" w:rsidP="00427FA3">
      <w:pPr>
        <w:spacing w:after="0" w:line="240" w:lineRule="auto"/>
        <w:ind w:left="709" w:hanging="425"/>
        <w:rPr>
          <w:rFonts w:ascii="Arial" w:hAnsi="Arial" w:cs="Arial"/>
          <w:lang w:val="en-GB" w:eastAsia="en-GB"/>
        </w:rPr>
      </w:pPr>
    </w:p>
    <w:p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Study Time Allocation</w:t>
      </w:r>
    </w:p>
    <w:p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  <w:r w:rsidRPr="008742B0">
        <w:rPr>
          <w:rFonts w:ascii="Arial" w:eastAsia="Times New Roman" w:hAnsi="Arial" w:cs="Arial"/>
          <w:lang w:val="en-GB" w:eastAsia="en-GB"/>
        </w:rPr>
        <w:t>The allocation of teaching to deliver the module is:</w:t>
      </w:r>
    </w:p>
    <w:p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lang w:val="en-GB" w:eastAsia="en-GB"/>
        </w:rPr>
      </w:pPr>
    </w:p>
    <w:tbl>
      <w:tblPr>
        <w:tblStyle w:val="TableGrid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427FA3" w:rsidRPr="008742B0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427FA3" w:rsidRPr="008742B0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20%</w:t>
            </w:r>
          </w:p>
        </w:tc>
      </w:tr>
      <w:tr w:rsidR="00427FA3" w:rsidRPr="008742B0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80%</w:t>
            </w:r>
          </w:p>
        </w:tc>
      </w:tr>
      <w:tr w:rsidR="00427FA3" w:rsidRPr="008742B0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0%</w:t>
            </w:r>
          </w:p>
        </w:tc>
      </w:tr>
      <w:tr w:rsidR="00427FA3" w:rsidRPr="008742B0" w:rsidTr="004305C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427FA3" w:rsidRPr="008742B0" w:rsidRDefault="00427FA3" w:rsidP="00427FA3">
      <w:pPr>
        <w:overflowPunct w:val="0"/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lang w:val="en-GB" w:eastAsia="en-GB"/>
        </w:rPr>
      </w:pP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lastRenderedPageBreak/>
        <w:t>ASSESSMENT</w:t>
      </w:r>
    </w:p>
    <w:p w:rsidR="00427FA3" w:rsidRPr="008742B0" w:rsidRDefault="00427FA3" w:rsidP="00427FA3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p w:rsidR="00427FA3" w:rsidRPr="008742B0" w:rsidRDefault="00427FA3" w:rsidP="00427FA3">
      <w:pPr>
        <w:spacing w:after="0"/>
        <w:rPr>
          <w:rFonts w:ascii="Arial" w:hAnsi="Arial" w:cs="Arial"/>
          <w:b/>
          <w:lang w:val="en-GB"/>
        </w:rPr>
      </w:pPr>
      <w:r w:rsidRPr="008742B0">
        <w:rPr>
          <w:rFonts w:ascii="Arial" w:hAnsi="Arial" w:cs="Arial"/>
          <w:b/>
          <w:lang w:val="en-GB"/>
        </w:rPr>
        <w:t>Assessment Component 1</w:t>
      </w:r>
    </w:p>
    <w:p w:rsidR="00427FA3" w:rsidRPr="008742B0" w:rsidRDefault="00427FA3" w:rsidP="00427FA3">
      <w:pPr>
        <w:spacing w:after="0"/>
        <w:rPr>
          <w:rFonts w:ascii="Arial" w:hAnsi="Arial" w:cs="Arial"/>
          <w:b/>
          <w:i/>
          <w:sz w:val="20"/>
          <w:szCs w:val="20"/>
          <w:lang w:val="en-GB"/>
        </w:rPr>
      </w:pPr>
      <w:r w:rsidRPr="008742B0">
        <w:rPr>
          <w:rFonts w:ascii="Arial" w:hAnsi="Arial" w:cs="Arial"/>
          <w:b/>
          <w:i/>
          <w:sz w:val="20"/>
          <w:szCs w:val="20"/>
          <w:lang w:val="en-GB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427FA3" w:rsidRPr="008742B0" w:rsidTr="004305CA">
        <w:sdt>
          <w:sdtPr>
            <w:rPr>
              <w:rFonts w:ascii="Arial" w:hAnsi="Arial" w:cs="Arial"/>
              <w:lang w:val="en-GB"/>
            </w:rPr>
            <w:id w:val="188135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427FA3" w:rsidRPr="008742B0" w:rsidRDefault="00427FA3" w:rsidP="004305CA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427FA3" w:rsidRPr="008742B0" w:rsidRDefault="00427FA3" w:rsidP="004305CA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19591480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427FA3" w:rsidRPr="008742B0" w:rsidRDefault="00427FA3" w:rsidP="004305CA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427FA3" w:rsidRPr="008742B0" w:rsidRDefault="00427FA3" w:rsidP="004305CA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358095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427FA3" w:rsidRPr="008742B0" w:rsidRDefault="00427FA3" w:rsidP="004305CA">
                <w:pPr>
                  <w:spacing w:after="0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427FA3" w:rsidRPr="008742B0" w:rsidRDefault="00427FA3" w:rsidP="004305CA">
            <w:pPr>
              <w:spacing w:after="0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:rsidR="00427FA3" w:rsidRPr="008742B0" w:rsidRDefault="00427FA3" w:rsidP="00427FA3">
      <w:pPr>
        <w:spacing w:after="0"/>
        <w:rPr>
          <w:rFonts w:ascii="Arial" w:hAnsi="Arial" w:cs="Arial"/>
          <w:b/>
          <w:lang w:val="en-GB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427FA3" w:rsidRPr="008742B0" w:rsidTr="004305CA">
        <w:tc>
          <w:tcPr>
            <w:tcW w:w="3256" w:type="dxa"/>
          </w:tcPr>
          <w:p w:rsidR="00427FA3" w:rsidRPr="008742B0" w:rsidRDefault="00427FA3" w:rsidP="004305CA">
            <w:pPr>
              <w:spacing w:after="0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</w:tcPr>
          <w:p w:rsidR="00427FA3" w:rsidRPr="008742B0" w:rsidRDefault="00427FA3" w:rsidP="004305CA">
            <w:pPr>
              <w:spacing w:after="0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</w:tcPr>
          <w:p w:rsidR="00427FA3" w:rsidRPr="008742B0" w:rsidRDefault="00427FA3" w:rsidP="004305CA">
            <w:pPr>
              <w:spacing w:after="0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427FA3" w:rsidRPr="008742B0" w:rsidTr="004305CA">
        <w:tc>
          <w:tcPr>
            <w:tcW w:w="3256" w:type="dxa"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Individual written proposal in response to a given case/scenario, </w:t>
            </w:r>
            <w:r w:rsidRPr="00D00A4D">
              <w:rPr>
                <w:rFonts w:ascii="Arial" w:hAnsi="Arial" w:cs="Arial"/>
                <w:lang w:val="en-GB"/>
              </w:rPr>
              <w:t xml:space="preserve">supported by a practical evaluation (e.g. poster or presentation) of that proposal </w:t>
            </w:r>
          </w:p>
        </w:tc>
        <w:tc>
          <w:tcPr>
            <w:tcW w:w="3969" w:type="dxa"/>
            <w:vAlign w:val="center"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highlight w:val="yellow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3500 words </w:t>
            </w:r>
            <w:r w:rsidRPr="00D00A4D">
              <w:rPr>
                <w:rFonts w:ascii="Arial" w:hAnsi="Arial" w:cs="Arial"/>
                <w:lang w:val="en-GB"/>
              </w:rPr>
              <w:t>supported by 5-10 minutes</w:t>
            </w:r>
          </w:p>
        </w:tc>
        <w:tc>
          <w:tcPr>
            <w:tcW w:w="1559" w:type="dxa"/>
            <w:vAlign w:val="center"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100%</w:t>
            </w:r>
          </w:p>
        </w:tc>
      </w:tr>
    </w:tbl>
    <w:p w:rsidR="00427FA3" w:rsidRDefault="00427FA3" w:rsidP="00427FA3">
      <w:pPr>
        <w:spacing w:after="0"/>
        <w:rPr>
          <w:rFonts w:ascii="Arial" w:eastAsia="Times New Roman" w:hAnsi="Arial" w:cs="Arial"/>
          <w:b/>
          <w:lang w:val="en-GB" w:eastAsia="en-GB"/>
        </w:rPr>
      </w:pPr>
    </w:p>
    <w:p w:rsidR="00427FA3" w:rsidRPr="008742B0" w:rsidRDefault="00427FA3" w:rsidP="00427FA3">
      <w:pPr>
        <w:spacing w:after="0"/>
        <w:rPr>
          <w:rFonts w:ascii="Arial" w:hAnsi="Arial" w:cs="Arial"/>
          <w:b/>
          <w:lang w:val="en-GB"/>
        </w:rPr>
      </w:pPr>
    </w:p>
    <w:p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  <w:r w:rsidRPr="008742B0">
        <w:rPr>
          <w:rFonts w:ascii="Arial" w:eastAsia="Times New Roman" w:hAnsi="Arial" w:cs="Arial"/>
          <w:b/>
          <w:lang w:val="en-GB" w:eastAsia="en-GB"/>
        </w:rPr>
        <w:t>Assessment Summary</w:t>
      </w:r>
    </w:p>
    <w:p w:rsidR="00427FA3" w:rsidRPr="008742B0" w:rsidRDefault="00427FA3" w:rsidP="00427FA3">
      <w:pPr>
        <w:spacing w:after="0" w:line="240" w:lineRule="auto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3"/>
        <w:tblpPr w:leftFromText="180" w:rightFromText="180" w:vertAnchor="text" w:horzAnchor="margin" w:tblpX="108" w:tblpY="83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427FA3" w:rsidRPr="008742B0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427FA3" w:rsidRPr="008742B0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Written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0%</w:t>
            </w:r>
          </w:p>
        </w:tc>
      </w:tr>
      <w:tr w:rsidR="00427FA3" w:rsidRPr="008742B0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100</w:t>
            </w:r>
            <w:r w:rsidRPr="008742B0">
              <w:rPr>
                <w:rFonts w:ascii="Arial" w:hAnsi="Arial" w:cs="Arial"/>
                <w:lang w:val="en-GB"/>
              </w:rPr>
              <w:t>%</w:t>
            </w:r>
          </w:p>
        </w:tc>
      </w:tr>
      <w:tr w:rsidR="00427FA3" w:rsidRPr="008742B0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0</w:t>
            </w:r>
            <w:r w:rsidRPr="008742B0">
              <w:rPr>
                <w:rFonts w:ascii="Arial" w:hAnsi="Arial" w:cs="Arial"/>
                <w:lang w:val="en-GB"/>
              </w:rPr>
              <w:t>%</w:t>
            </w:r>
          </w:p>
        </w:tc>
      </w:tr>
      <w:tr w:rsidR="00427FA3" w:rsidRPr="008742B0" w:rsidTr="004305C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FA3" w:rsidRPr="008742B0" w:rsidRDefault="00427FA3" w:rsidP="004305CA">
            <w:pPr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427FA3" w:rsidRPr="008742B0" w:rsidRDefault="00427FA3" w:rsidP="00427F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240" w:after="120" w:line="240" w:lineRule="auto"/>
        <w:ind w:hanging="3600"/>
        <w:rPr>
          <w:rFonts w:ascii="Arial" w:hAnsi="Arial" w:cs="Arial"/>
          <w:b/>
          <w:lang w:val="en-GB" w:eastAsia="en-GB"/>
        </w:rPr>
      </w:pPr>
    </w:p>
    <w:p w:rsidR="00427FA3" w:rsidRPr="008742B0" w:rsidRDefault="00427FA3" w:rsidP="00427F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240" w:after="120" w:line="240" w:lineRule="auto"/>
        <w:ind w:hanging="3600"/>
        <w:rPr>
          <w:rFonts w:ascii="Arial" w:hAnsi="Arial" w:cs="Arial"/>
          <w:b/>
          <w:lang w:val="en-GB" w:eastAsia="en-GB"/>
        </w:rPr>
      </w:pPr>
    </w:p>
    <w:p w:rsidR="00427FA3" w:rsidRPr="008742B0" w:rsidRDefault="00427FA3" w:rsidP="00427FA3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240" w:after="120" w:line="240" w:lineRule="auto"/>
        <w:rPr>
          <w:rFonts w:ascii="Arial" w:hAnsi="Arial" w:cs="Arial"/>
          <w:b/>
          <w:lang w:val="en-GB" w:eastAsia="en-GB"/>
        </w:rPr>
      </w:pPr>
    </w:p>
    <w:p w:rsidR="00427FA3" w:rsidRPr="008742B0" w:rsidRDefault="00427FA3" w:rsidP="00427FA3">
      <w:pPr>
        <w:pStyle w:val="heading"/>
        <w:tabs>
          <w:tab w:val="clear" w:pos="720"/>
          <w:tab w:val="clear" w:pos="1440"/>
          <w:tab w:val="clear" w:pos="2160"/>
          <w:tab w:val="clear" w:pos="288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427FA3" w:rsidRPr="008742B0" w:rsidRDefault="00427FA3" w:rsidP="00427FA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427FA3" w:rsidRPr="008742B0" w:rsidRDefault="00427FA3" w:rsidP="00427FA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8742B0">
        <w:rPr>
          <w:rFonts w:ascii="Arial" w:hAnsi="Arial" w:cs="Arial"/>
          <w:sz w:val="22"/>
          <w:szCs w:val="22"/>
        </w:rPr>
        <w:t>READING LIST</w:t>
      </w:r>
    </w:p>
    <w:p w:rsidR="00427FA3" w:rsidRDefault="00427FA3" w:rsidP="00427FA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5812"/>
        <w:gridCol w:w="1552"/>
      </w:tblGrid>
      <w:tr w:rsidR="00427FA3" w:rsidRPr="008742B0" w:rsidTr="004305CA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:rsidR="00427FA3" w:rsidRPr="00DF5B12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DF5B1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364" w:type="dxa"/>
            <w:gridSpan w:val="2"/>
          </w:tcPr>
          <w:p w:rsidR="00427FA3" w:rsidRPr="008742B0" w:rsidRDefault="00427FA3" w:rsidP="004305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DF5B12">
              <w:rPr>
                <w:rFonts w:ascii="Arial" w:hAnsi="Arial" w:cs="Arial"/>
                <w:b/>
                <w:lang w:val="en-GB"/>
              </w:rPr>
              <w:t>BMSW5</w:t>
            </w:r>
            <w:r>
              <w:rPr>
                <w:rFonts w:ascii="Arial" w:hAnsi="Arial" w:cs="Arial"/>
                <w:b/>
                <w:lang w:val="en-GB"/>
              </w:rPr>
              <w:t>1</w:t>
            </w:r>
            <w:r w:rsidRPr="00DF5B12">
              <w:rPr>
                <w:rFonts w:ascii="Arial" w:hAnsi="Arial" w:cs="Arial"/>
                <w:b/>
                <w:lang w:val="en-GB"/>
              </w:rPr>
              <w:t>06</w:t>
            </w:r>
          </w:p>
        </w:tc>
      </w:tr>
      <w:tr w:rsidR="00427FA3" w:rsidRPr="008742B0" w:rsidTr="004305CA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7364" w:type="dxa"/>
            <w:gridSpan w:val="2"/>
            <w:tcBorders>
              <w:bottom w:val="single" w:sz="4" w:space="0" w:color="auto"/>
            </w:tcBorders>
          </w:tcPr>
          <w:p w:rsidR="00427FA3" w:rsidRPr="008742B0" w:rsidRDefault="00427FA3" w:rsidP="004305C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Knowledge and Information Management Skills for the Workplace</w:t>
            </w:r>
          </w:p>
        </w:tc>
      </w:tr>
      <w:tr w:rsidR="00427FA3" w:rsidRPr="008742B0" w:rsidTr="004305CA">
        <w:trPr>
          <w:tblHeader/>
        </w:trPr>
        <w:tc>
          <w:tcPr>
            <w:tcW w:w="1696" w:type="dxa"/>
            <w:shd w:val="clear" w:color="auto" w:fill="BFBFBF" w:themeFill="background1" w:themeFillShade="BF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812" w:type="dxa"/>
            <w:shd w:val="clear" w:color="auto" w:fill="BFBFBF" w:themeFill="background1" w:themeFillShade="BF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552" w:type="dxa"/>
            <w:shd w:val="clear" w:color="auto" w:fill="BFBFBF" w:themeFill="background1" w:themeFillShade="BF"/>
          </w:tcPr>
          <w:p w:rsidR="00427FA3" w:rsidRPr="008742B0" w:rsidRDefault="00427FA3" w:rsidP="004305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2" w:type="dxa"/>
          </w:tcPr>
          <w:p w:rsidR="00427FA3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B0528">
              <w:rPr>
                <w:rFonts w:ascii="Arial" w:hAnsi="Arial" w:cs="Arial"/>
                <w:lang w:val="en-GB"/>
              </w:rPr>
              <w:t>Laudon, K., &amp; Laudon, J</w:t>
            </w:r>
            <w:r>
              <w:rPr>
                <w:rFonts w:ascii="Arial" w:hAnsi="Arial" w:cs="Arial"/>
                <w:lang w:val="en-GB"/>
              </w:rPr>
              <w:t>.</w:t>
            </w:r>
            <w:r w:rsidRPr="008B0528">
              <w:rPr>
                <w:rFonts w:ascii="Arial" w:hAnsi="Arial" w:cs="Arial"/>
                <w:lang w:val="en-GB"/>
              </w:rPr>
              <w:t xml:space="preserve"> P. (2014). Management information systems: Managing the digital firm. Thirteenth edition</w:t>
            </w:r>
            <w:r>
              <w:rPr>
                <w:rFonts w:ascii="Arial" w:hAnsi="Arial" w:cs="Arial"/>
                <w:lang w:val="en-GB"/>
              </w:rPr>
              <w:t>. Pearson: London</w:t>
            </w:r>
          </w:p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5" w:history="1">
              <w:r>
                <w:rPr>
                  <w:rStyle w:val="Hyperlink"/>
                </w:rPr>
                <w:t>https://www-dawsonera-com.ezproxy.uwtsd.ac.uk/abstract/9780273790327</w:t>
              </w:r>
            </w:hyperlink>
            <w:r>
              <w:t xml:space="preserve"> </w:t>
            </w:r>
            <w:r w:rsidRPr="008742B0">
              <w:rPr>
                <w:rFonts w:ascii="Arial" w:hAnsi="Arial" w:cs="Arial"/>
                <w:lang w:val="en-GB"/>
              </w:rPr>
              <w:t>(Accessed 2</w:t>
            </w:r>
            <w:r>
              <w:rPr>
                <w:rFonts w:ascii="Arial" w:hAnsi="Arial" w:cs="Arial"/>
                <w:lang w:val="en-GB"/>
              </w:rPr>
              <w:t>5</w:t>
            </w:r>
            <w:r w:rsidRPr="008742B0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July</w:t>
            </w:r>
            <w:r w:rsidRPr="008742B0">
              <w:rPr>
                <w:rFonts w:ascii="Arial" w:hAnsi="Arial" w:cs="Arial"/>
                <w:lang w:val="en-GB"/>
              </w:rPr>
              <w:t xml:space="preserve"> 201</w:t>
            </w:r>
            <w:r>
              <w:rPr>
                <w:rFonts w:ascii="Arial" w:hAnsi="Arial" w:cs="Arial"/>
                <w:lang w:val="en-GB"/>
              </w:rPr>
              <w:t>9</w:t>
            </w:r>
            <w:r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211066134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812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 xml:space="preserve">Sanchez, R. (2003) Knowledge management and organizational competence. (Online) Oxford University Press: New York </w:t>
            </w:r>
            <w:hyperlink r:id="rId6" w:history="1">
              <w:r>
                <w:rPr>
                  <w:rStyle w:val="Hyperlink"/>
                </w:rPr>
                <w:t>https://www-oxfordscholarship-com.ezproxy.uwtsd.ac.uk/view/10.1093/acprof:oso/9780199259281.001.0001/acprof-9780199259281</w:t>
              </w:r>
            </w:hyperlink>
            <w:r w:rsidRPr="008742B0">
              <w:rPr>
                <w:rFonts w:ascii="Arial" w:hAnsi="Arial" w:cs="Arial"/>
                <w:lang w:val="en-GB"/>
              </w:rPr>
              <w:t xml:space="preserve">  (Accessed 2</w:t>
            </w:r>
            <w:r>
              <w:rPr>
                <w:rFonts w:ascii="Arial" w:hAnsi="Arial" w:cs="Arial"/>
                <w:lang w:val="en-GB"/>
              </w:rPr>
              <w:t>5</w:t>
            </w:r>
            <w:r w:rsidRPr="008742B0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July</w:t>
            </w:r>
            <w:r w:rsidRPr="008742B0">
              <w:rPr>
                <w:rFonts w:ascii="Arial" w:hAnsi="Arial" w:cs="Arial"/>
                <w:lang w:val="en-GB"/>
              </w:rPr>
              <w:t xml:space="preserve"> 201</w:t>
            </w:r>
            <w:r>
              <w:rPr>
                <w:rFonts w:ascii="Arial" w:hAnsi="Arial" w:cs="Arial"/>
                <w:lang w:val="en-GB"/>
              </w:rPr>
              <w:t>9</w:t>
            </w:r>
            <w:r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13884911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Collinson, C and Parcell, G (2004) Learning to Fly: Practical Knowledge Management from Leading and Learning Organizations, Capstone, England.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7345875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0E521C">
              <w:rPr>
                <w:rFonts w:ascii="Arial" w:hAnsi="Arial" w:cs="Arial"/>
                <w:lang w:val="en-GB"/>
              </w:rPr>
              <w:t>Caruso, S. (2017). A Foundation for Understanding Knowledge Sharing: Organizational Culture, Informal Workplace Learning, Performance Support, and Knowledge Management. Contemporary Issues in Education Research, 10(1), 45-52.</w:t>
            </w:r>
          </w:p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7" w:history="1">
              <w:r>
                <w:rPr>
                  <w:rStyle w:val="Hyperlink"/>
                </w:rPr>
                <w:t>https://search-proquest-com.ezproxy.uwtsd.ac.uk/docview/1859396450?accountid=130472&amp;rfr_id=info%3Axri%2Fsid%3Aprimo</w:t>
              </w:r>
            </w:hyperlink>
            <w:r>
              <w:t xml:space="preserve"> </w:t>
            </w:r>
            <w:r w:rsidRPr="008742B0">
              <w:rPr>
                <w:rFonts w:ascii="Arial" w:hAnsi="Arial" w:cs="Arial"/>
                <w:lang w:val="en-GB"/>
              </w:rPr>
              <w:t>(Accessed 2</w:t>
            </w:r>
            <w:r>
              <w:rPr>
                <w:rFonts w:ascii="Arial" w:hAnsi="Arial" w:cs="Arial"/>
                <w:lang w:val="en-GB"/>
              </w:rPr>
              <w:t>5</w:t>
            </w:r>
            <w:r w:rsidRPr="008742B0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July</w:t>
            </w:r>
            <w:r w:rsidRPr="008742B0">
              <w:rPr>
                <w:rFonts w:ascii="Arial" w:hAnsi="Arial" w:cs="Arial"/>
                <w:lang w:val="en-GB"/>
              </w:rPr>
              <w:t xml:space="preserve"> 201</w:t>
            </w:r>
            <w:r>
              <w:rPr>
                <w:rFonts w:ascii="Arial" w:hAnsi="Arial" w:cs="Arial"/>
                <w:lang w:val="en-GB"/>
              </w:rPr>
              <w:t>9</w:t>
            </w:r>
            <w:r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20539591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Easterby-Smith, M. and Lyles, M. A. (2003). The Blackwell Handbook of Organizational Learning and Knowledge Management. Malden, MA: Blackwell Pub.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9833880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Griseri, P. (2002). Management Knowledge: A Critical View. Houndmills, Basingstoke, Hampshire: Palgrave.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5988676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lastRenderedPageBreak/>
              <w:t>Further</w:t>
            </w:r>
          </w:p>
        </w:tc>
        <w:tc>
          <w:tcPr>
            <w:tcW w:w="5812" w:type="dxa"/>
          </w:tcPr>
          <w:p w:rsidR="00427FA3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B0528">
              <w:rPr>
                <w:rFonts w:ascii="Arial" w:hAnsi="Arial" w:cs="Arial"/>
                <w:lang w:val="en-GB"/>
              </w:rPr>
              <w:t>Okike, E., &amp; Mbero, Z. (2015). Information Technology (IT) Knowledge Management system stage model: A proposal for today's workplace. International Journal of Computer Science Issues (IJCSI), 12(5), 193-202.</w:t>
            </w:r>
          </w:p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8" w:history="1">
              <w:r>
                <w:rPr>
                  <w:rStyle w:val="Hyperlink"/>
                </w:rPr>
                <w:t>https://search-proquest-com.ezproxy.uwtsd.ac.uk/docview/1729353122?accountid=130472&amp;rfr_id=info%3Axri%2Fsid%3Aprimo</w:t>
              </w:r>
            </w:hyperlink>
            <w:r>
              <w:t xml:space="preserve"> </w:t>
            </w:r>
            <w:r w:rsidRPr="008742B0">
              <w:rPr>
                <w:rFonts w:ascii="Arial" w:hAnsi="Arial" w:cs="Arial"/>
                <w:lang w:val="en-GB"/>
              </w:rPr>
              <w:t>(Accessed 2</w:t>
            </w:r>
            <w:r>
              <w:rPr>
                <w:rFonts w:ascii="Arial" w:hAnsi="Arial" w:cs="Arial"/>
                <w:lang w:val="en-GB"/>
              </w:rPr>
              <w:t>5</w:t>
            </w:r>
            <w:r w:rsidRPr="008742B0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July</w:t>
            </w:r>
            <w:r w:rsidRPr="008742B0">
              <w:rPr>
                <w:rFonts w:ascii="Arial" w:hAnsi="Arial" w:cs="Arial"/>
                <w:lang w:val="en-GB"/>
              </w:rPr>
              <w:t xml:space="preserve"> 201</w:t>
            </w:r>
            <w:r>
              <w:rPr>
                <w:rFonts w:ascii="Arial" w:hAnsi="Arial" w:cs="Arial"/>
                <w:lang w:val="en-GB"/>
              </w:rPr>
              <w:t>9</w:t>
            </w:r>
            <w:r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24677626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Jones, B. (2001). Knowledge Capitalism. Oxford: Oxford University Press Pl.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3851551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eastAsia="MS Gothic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Lips, M. (2014). Transforming Government—by Default? In Society and the Internet (p. Society and the Internet, Chapter 12). Oxford University Press.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3212405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 xml:space="preserve">Lilley, S. Lightfoot, G and Amaral, P. (2004) Representing organization: knowledge, management and the information age.  (Online) Oxford: Oxford University Press, </w:t>
            </w:r>
          </w:p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hyperlink r:id="rId9" w:history="1">
              <w:r>
                <w:rPr>
                  <w:rStyle w:val="Hyperlink"/>
                </w:rPr>
                <w:t>https://www-oxfordscholarship-com.ezproxy.uwtsd.ac.uk/view/10.1093/acprof:oso/9780198775416.001.0001/acprof-9780198775416</w:t>
              </w:r>
            </w:hyperlink>
            <w:r>
              <w:t xml:space="preserve"> </w:t>
            </w:r>
            <w:r w:rsidRPr="008742B0">
              <w:rPr>
                <w:rFonts w:ascii="Arial" w:hAnsi="Arial" w:cs="Arial"/>
                <w:lang w:val="en-GB"/>
              </w:rPr>
              <w:t>(Accessed 2</w:t>
            </w:r>
            <w:r>
              <w:rPr>
                <w:rFonts w:ascii="Arial" w:hAnsi="Arial" w:cs="Arial"/>
                <w:lang w:val="en-GB"/>
              </w:rPr>
              <w:t>5</w:t>
            </w:r>
            <w:r w:rsidRPr="008742B0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July</w:t>
            </w:r>
            <w:r w:rsidRPr="008742B0">
              <w:rPr>
                <w:rFonts w:ascii="Arial" w:hAnsi="Arial" w:cs="Arial"/>
                <w:lang w:val="en-GB"/>
              </w:rPr>
              <w:t xml:space="preserve"> 201</w:t>
            </w:r>
            <w:r>
              <w:rPr>
                <w:rFonts w:ascii="Arial" w:hAnsi="Arial" w:cs="Arial"/>
                <w:lang w:val="en-GB"/>
              </w:rPr>
              <w:t>9</w:t>
            </w:r>
            <w:r w:rsidRPr="008742B0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10931630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Newell, S. et al. (2009). Managing Knowledge Work and Innovation. 2nd ed. Basingstoke: Palgrave Macmillan.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-20652468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427FA3" w:rsidRPr="008742B0" w:rsidTr="004305CA">
        <w:tc>
          <w:tcPr>
            <w:tcW w:w="1696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812" w:type="dxa"/>
          </w:tcPr>
          <w:p w:rsidR="00427FA3" w:rsidRPr="008742B0" w:rsidRDefault="00427FA3" w:rsidP="004305CA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8742B0">
              <w:rPr>
                <w:rFonts w:ascii="Arial" w:hAnsi="Arial" w:cs="Arial"/>
                <w:lang w:val="en-GB"/>
              </w:rPr>
              <w:t>O’Dell, C and Hubert, C (2011) The New Edge in Knowledge: How Knowledge Management Is Changing the Way We Do Business, John Wiley, New Jersey.</w:t>
            </w:r>
          </w:p>
        </w:tc>
        <w:tc>
          <w:tcPr>
            <w:tcW w:w="1552" w:type="dxa"/>
          </w:tcPr>
          <w:sdt>
            <w:sdtPr>
              <w:rPr>
                <w:rFonts w:ascii="Arial" w:hAnsi="Arial" w:cs="Arial"/>
                <w:lang w:val="en-GB"/>
              </w:rPr>
              <w:id w:val="10084126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427FA3" w:rsidRPr="008742B0" w:rsidRDefault="00427FA3" w:rsidP="004305CA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8742B0">
                  <w:rPr>
                    <w:rFonts w:ascii="Segoe UI Symbol" w:eastAsia="MS Gothic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</w:tbl>
    <w:p w:rsidR="00427FA3" w:rsidRDefault="00427FA3" w:rsidP="00427FA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427FA3" w:rsidRPr="008742B0" w:rsidRDefault="00427FA3" w:rsidP="00427FA3">
      <w:pPr>
        <w:tabs>
          <w:tab w:val="num" w:pos="720"/>
          <w:tab w:val="left" w:pos="1440"/>
        </w:tabs>
        <w:rPr>
          <w:rFonts w:ascii="Arial" w:hAnsi="Arial" w:cs="Arial"/>
          <w:b/>
          <w:lang w:val="en-GB"/>
        </w:rPr>
        <w:sectPr w:rsidR="00427FA3" w:rsidRPr="008742B0" w:rsidSect="001C487A">
          <w:pgSz w:w="11906" w:h="16838" w:code="9"/>
          <w:pgMar w:top="1418" w:right="1418" w:bottom="1418" w:left="1418" w:header="720" w:footer="720" w:gutter="0"/>
          <w:cols w:space="720"/>
          <w:docGrid w:linePitch="360"/>
        </w:sectPr>
      </w:pPr>
    </w:p>
    <w:p w:rsidR="00724332" w:rsidRDefault="00427FA3">
      <w:bookmarkStart w:id="0" w:name="_GoBack"/>
      <w:bookmarkEnd w:id="0"/>
    </w:p>
    <w:sectPr w:rsidR="007243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E792B"/>
    <w:multiLevelType w:val="hybridMultilevel"/>
    <w:tmpl w:val="57DAE04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50E4CAF"/>
    <w:multiLevelType w:val="hybridMultilevel"/>
    <w:tmpl w:val="1814251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611F2ADA"/>
    <w:multiLevelType w:val="hybridMultilevel"/>
    <w:tmpl w:val="583C4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A3"/>
    <w:rsid w:val="00375AB3"/>
    <w:rsid w:val="00427FA3"/>
    <w:rsid w:val="00D7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A1A98E-5C00-4F75-AEC6-569B3467A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FA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7F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27FA3"/>
    <w:rPr>
      <w:color w:val="0000FF"/>
      <w:u w:val="single"/>
    </w:rPr>
  </w:style>
  <w:style w:type="paragraph" w:customStyle="1" w:styleId="heading">
    <w:name w:val="heading"/>
    <w:basedOn w:val="fixed"/>
    <w:link w:val="headingChar"/>
    <w:rsid w:val="00427FA3"/>
    <w:pPr>
      <w:spacing w:before="240" w:after="120"/>
    </w:pPr>
  </w:style>
  <w:style w:type="paragraph" w:customStyle="1" w:styleId="fixed">
    <w:name w:val="fixed"/>
    <w:link w:val="fixedChar"/>
    <w:rsid w:val="00427FA3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427FA3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427FA3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customStyle="1" w:styleId="TableGrid3">
    <w:name w:val="Table Grid3"/>
    <w:basedOn w:val="TableNormal"/>
    <w:next w:val="TableGrid"/>
    <w:uiPriority w:val="59"/>
    <w:rsid w:val="00427F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-proquest-com.ezproxy.uwtsd.ac.uk/docview/1729353122?accountid=130472&amp;rfr_id=info%3Axri%2Fsid%3Aprim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arch-proquest-com.ezproxy.uwtsd.ac.uk/docview/1859396450?accountid=130472&amp;rfr_id=info%3Axri%2Fsid%3Aprim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-oxfordscholarship-com.ezproxy.uwtsd.ac.uk/view/10.1093/acprof:oso/9780199259281.001.0001/acprof-9780199259281" TargetMode="External"/><Relationship Id="rId11" Type="http://schemas.openxmlformats.org/officeDocument/2006/relationships/glossaryDocument" Target="glossary/document.xml"/><Relationship Id="rId5" Type="http://schemas.openxmlformats.org/officeDocument/2006/relationships/hyperlink" Target="https://www-dawsonera-com.ezproxy.uwtsd.ac.uk/abstract/978027379032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-oxfordscholarship-com.ezproxy.uwtsd.ac.uk/view/10.1093/acprof:oso/9780198775416.001.0001/acprof-9780198775416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1EAA924DB6C49FE8D263A751FB16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0ED79-A088-4191-91BA-0485DD5E1342}"/>
      </w:docPartPr>
      <w:docPartBody>
        <w:p w:rsidR="00000000" w:rsidRDefault="004975D1" w:rsidP="004975D1">
          <w:pPr>
            <w:pStyle w:val="61EAA924DB6C49FE8D263A751FB16C8A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E4B99F1D5DA942178AE3D04E5FD39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C35B7-6FC2-4AD0-8D68-8FE783CDE548}"/>
      </w:docPartPr>
      <w:docPartBody>
        <w:p w:rsidR="00000000" w:rsidRDefault="004975D1" w:rsidP="004975D1">
          <w:pPr>
            <w:pStyle w:val="E4B99F1D5DA942178AE3D04E5FD39CB2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5D1"/>
    <w:rsid w:val="004975D1"/>
    <w:rsid w:val="007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75D1"/>
    <w:rPr>
      <w:color w:val="808080"/>
    </w:rPr>
  </w:style>
  <w:style w:type="paragraph" w:customStyle="1" w:styleId="61EAA924DB6C49FE8D263A751FB16C8A">
    <w:name w:val="61EAA924DB6C49FE8D263A751FB16C8A"/>
    <w:rsid w:val="004975D1"/>
  </w:style>
  <w:style w:type="paragraph" w:customStyle="1" w:styleId="E4B99F1D5DA942178AE3D04E5FD39CB2">
    <w:name w:val="E4B99F1D5DA942178AE3D04E5FD39CB2"/>
    <w:rsid w:val="004975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Christopher (Business)</dc:creator>
  <cp:keywords/>
  <dc:description/>
  <cp:lastModifiedBy>Thomas, Christopher (Business)</cp:lastModifiedBy>
  <cp:revision>1</cp:revision>
  <dcterms:created xsi:type="dcterms:W3CDTF">2019-10-01T11:05:00Z</dcterms:created>
  <dcterms:modified xsi:type="dcterms:W3CDTF">2019-10-01T11:06:00Z</dcterms:modified>
</cp:coreProperties>
</file>