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8FC71" w14:textId="77777777" w:rsidR="00ED0B96" w:rsidRDefault="00ED0B96">
      <w:pPr>
        <w:rPr>
          <w:sz w:val="28"/>
          <w:szCs w:val="28"/>
          <w:u w:val="single"/>
        </w:rPr>
      </w:pPr>
    </w:p>
    <w:p w14:paraId="39CA0873" w14:textId="77777777" w:rsidR="00ED0B96" w:rsidRDefault="00ED0B96">
      <w:pPr>
        <w:rPr>
          <w:sz w:val="28"/>
          <w:szCs w:val="28"/>
          <w:u w:val="single"/>
        </w:rPr>
      </w:pPr>
    </w:p>
    <w:p w14:paraId="692065F1" w14:textId="77777777" w:rsidR="00ED0B96" w:rsidRDefault="00ED0B96">
      <w:pPr>
        <w:rPr>
          <w:sz w:val="28"/>
          <w:szCs w:val="28"/>
          <w:u w:val="single"/>
        </w:rPr>
      </w:pPr>
    </w:p>
    <w:p w14:paraId="152D40DA" w14:textId="77777777" w:rsidR="00ED0B96" w:rsidRDefault="00ED0B96">
      <w:pPr>
        <w:rPr>
          <w:sz w:val="28"/>
          <w:szCs w:val="28"/>
          <w:u w:val="single"/>
        </w:rPr>
      </w:pPr>
    </w:p>
    <w:p w14:paraId="54BDB421" w14:textId="2714BBBC" w:rsidR="00ED0B96" w:rsidRPr="00AF46D7" w:rsidRDefault="00AF46D7" w:rsidP="00AF46D7">
      <w:pPr>
        <w:jc w:val="center"/>
        <w:rPr>
          <w:sz w:val="28"/>
          <w:szCs w:val="28"/>
        </w:rPr>
      </w:pPr>
      <w:r w:rsidRPr="00AF46D7">
        <w:rPr>
          <w:sz w:val="28"/>
          <w:szCs w:val="28"/>
        </w:rPr>
        <w:t>Lucy Williams</w:t>
      </w:r>
    </w:p>
    <w:p w14:paraId="791158DF" w14:textId="77777777" w:rsidR="00ED0B96" w:rsidRDefault="00ED0B96">
      <w:pPr>
        <w:rPr>
          <w:sz w:val="28"/>
          <w:szCs w:val="28"/>
          <w:u w:val="single"/>
        </w:rPr>
      </w:pPr>
    </w:p>
    <w:p w14:paraId="16117231" w14:textId="77777777" w:rsidR="009251BF" w:rsidRDefault="009251BF">
      <w:pPr>
        <w:rPr>
          <w:sz w:val="28"/>
          <w:szCs w:val="28"/>
          <w:u w:val="single"/>
        </w:rPr>
      </w:pPr>
    </w:p>
    <w:p w14:paraId="638C852C" w14:textId="6E12ED32" w:rsidR="00ED0B96" w:rsidRDefault="009251BF" w:rsidP="009251BF">
      <w:pPr>
        <w:jc w:val="center"/>
        <w:rPr>
          <w:sz w:val="28"/>
          <w:szCs w:val="28"/>
        </w:rPr>
      </w:pPr>
      <w:r>
        <w:rPr>
          <w:sz w:val="28"/>
          <w:szCs w:val="28"/>
        </w:rPr>
        <w:t>Researching the learning</w:t>
      </w:r>
    </w:p>
    <w:p w14:paraId="31A34A86" w14:textId="77777777" w:rsidR="009251BF" w:rsidRDefault="009251BF" w:rsidP="009251BF">
      <w:pPr>
        <w:jc w:val="center"/>
        <w:rPr>
          <w:sz w:val="28"/>
          <w:szCs w:val="28"/>
        </w:rPr>
      </w:pPr>
    </w:p>
    <w:p w14:paraId="2CCCE2C1" w14:textId="77777777" w:rsidR="009251BF" w:rsidRDefault="009251BF" w:rsidP="009251BF">
      <w:pPr>
        <w:jc w:val="center"/>
        <w:rPr>
          <w:sz w:val="28"/>
          <w:szCs w:val="28"/>
        </w:rPr>
      </w:pPr>
    </w:p>
    <w:p w14:paraId="35B03ABA" w14:textId="008E9084" w:rsidR="009251BF" w:rsidRDefault="009251BF" w:rsidP="009251BF">
      <w:pPr>
        <w:jc w:val="center"/>
        <w:rPr>
          <w:sz w:val="28"/>
          <w:szCs w:val="28"/>
        </w:rPr>
      </w:pPr>
      <w:r>
        <w:rPr>
          <w:sz w:val="28"/>
          <w:szCs w:val="28"/>
        </w:rPr>
        <w:t>ECAD7004</w:t>
      </w:r>
    </w:p>
    <w:p w14:paraId="1C5223F8" w14:textId="77777777" w:rsidR="009251BF" w:rsidRDefault="009251BF" w:rsidP="009251BF">
      <w:pPr>
        <w:rPr>
          <w:sz w:val="28"/>
          <w:szCs w:val="28"/>
        </w:rPr>
      </w:pPr>
    </w:p>
    <w:p w14:paraId="623FA13E" w14:textId="77777777" w:rsidR="009251BF" w:rsidRPr="009251BF" w:rsidRDefault="009251BF" w:rsidP="009251BF">
      <w:pPr>
        <w:jc w:val="center"/>
        <w:rPr>
          <w:sz w:val="32"/>
          <w:szCs w:val="32"/>
        </w:rPr>
      </w:pPr>
    </w:p>
    <w:p w14:paraId="7B504FE0" w14:textId="77777777" w:rsidR="009251BF" w:rsidRPr="009251BF" w:rsidRDefault="009251BF" w:rsidP="009251BF">
      <w:pPr>
        <w:jc w:val="center"/>
        <w:rPr>
          <w:sz w:val="28"/>
          <w:szCs w:val="28"/>
        </w:rPr>
      </w:pPr>
      <w:r w:rsidRPr="009251BF">
        <w:rPr>
          <w:sz w:val="28"/>
          <w:szCs w:val="28"/>
        </w:rPr>
        <w:t>Does the level of parental engagement within student’s education impact their overall academic performance?’</w:t>
      </w:r>
    </w:p>
    <w:p w14:paraId="7B984FFF" w14:textId="77777777" w:rsidR="00ED0B96" w:rsidRPr="009251BF" w:rsidRDefault="00ED0B96" w:rsidP="009251BF">
      <w:pPr>
        <w:jc w:val="center"/>
        <w:rPr>
          <w:sz w:val="28"/>
          <w:szCs w:val="28"/>
        </w:rPr>
      </w:pPr>
    </w:p>
    <w:p w14:paraId="02112D2C" w14:textId="77777777" w:rsidR="00ED0B96" w:rsidRDefault="00ED0B96">
      <w:pPr>
        <w:rPr>
          <w:sz w:val="28"/>
          <w:szCs w:val="28"/>
          <w:u w:val="single"/>
        </w:rPr>
      </w:pPr>
    </w:p>
    <w:p w14:paraId="6FD06254" w14:textId="77777777" w:rsidR="00ED0B96" w:rsidRDefault="00ED0B96">
      <w:pPr>
        <w:rPr>
          <w:sz w:val="28"/>
          <w:szCs w:val="28"/>
          <w:u w:val="single"/>
        </w:rPr>
      </w:pPr>
    </w:p>
    <w:p w14:paraId="56CBC8D6" w14:textId="174D3070" w:rsidR="00FF25D6" w:rsidRPr="00FF25D6" w:rsidRDefault="00FF25D6" w:rsidP="00FF25D6">
      <w:pPr>
        <w:jc w:val="center"/>
        <w:rPr>
          <w:sz w:val="28"/>
          <w:szCs w:val="28"/>
        </w:rPr>
      </w:pPr>
      <w:r>
        <w:rPr>
          <w:sz w:val="28"/>
          <w:szCs w:val="28"/>
        </w:rPr>
        <w:t>1901029</w:t>
      </w:r>
    </w:p>
    <w:p w14:paraId="7F22266F" w14:textId="77777777" w:rsidR="00ED0B96" w:rsidRDefault="00ED0B96">
      <w:pPr>
        <w:rPr>
          <w:sz w:val="28"/>
          <w:szCs w:val="28"/>
          <w:u w:val="single"/>
        </w:rPr>
      </w:pPr>
    </w:p>
    <w:p w14:paraId="3CC61D1A" w14:textId="77777777" w:rsidR="00ED0B96" w:rsidRDefault="00ED0B96">
      <w:pPr>
        <w:rPr>
          <w:sz w:val="28"/>
          <w:szCs w:val="28"/>
          <w:u w:val="single"/>
        </w:rPr>
      </w:pPr>
    </w:p>
    <w:p w14:paraId="0C45F5A2" w14:textId="43B70663" w:rsidR="00ED0B96" w:rsidRPr="00FF25D6" w:rsidRDefault="00FF25D6" w:rsidP="00FF25D6">
      <w:pPr>
        <w:jc w:val="center"/>
        <w:rPr>
          <w:sz w:val="28"/>
          <w:szCs w:val="28"/>
        </w:rPr>
      </w:pPr>
      <w:r>
        <w:rPr>
          <w:sz w:val="28"/>
          <w:szCs w:val="28"/>
        </w:rPr>
        <w:t>4,265</w:t>
      </w:r>
    </w:p>
    <w:p w14:paraId="07EB7D45" w14:textId="77777777" w:rsidR="00ED0B96" w:rsidRDefault="00ED0B96">
      <w:pPr>
        <w:rPr>
          <w:sz w:val="28"/>
          <w:szCs w:val="28"/>
          <w:u w:val="single"/>
        </w:rPr>
      </w:pPr>
    </w:p>
    <w:p w14:paraId="3463EA95" w14:textId="77777777" w:rsidR="00ED0B96" w:rsidRDefault="00ED0B96">
      <w:pPr>
        <w:rPr>
          <w:sz w:val="28"/>
          <w:szCs w:val="28"/>
          <w:u w:val="single"/>
        </w:rPr>
      </w:pPr>
    </w:p>
    <w:p w14:paraId="2AF0595F" w14:textId="77777777" w:rsidR="00ED0B96" w:rsidRDefault="00ED0B96">
      <w:pPr>
        <w:rPr>
          <w:sz w:val="28"/>
          <w:szCs w:val="28"/>
          <w:u w:val="single"/>
        </w:rPr>
      </w:pPr>
    </w:p>
    <w:p w14:paraId="07753AD2" w14:textId="77777777" w:rsidR="00ED0B96" w:rsidRDefault="00ED0B96">
      <w:pPr>
        <w:rPr>
          <w:sz w:val="28"/>
          <w:szCs w:val="28"/>
          <w:u w:val="single"/>
        </w:rPr>
      </w:pPr>
    </w:p>
    <w:p w14:paraId="36600F45" w14:textId="77777777" w:rsidR="00ED0B96" w:rsidRDefault="00ED0B96">
      <w:pPr>
        <w:rPr>
          <w:sz w:val="28"/>
          <w:szCs w:val="28"/>
          <w:u w:val="single"/>
        </w:rPr>
      </w:pPr>
    </w:p>
    <w:p w14:paraId="3243410E" w14:textId="77777777" w:rsidR="00ED0B96" w:rsidRDefault="00ED0B96">
      <w:pPr>
        <w:rPr>
          <w:sz w:val="28"/>
          <w:szCs w:val="28"/>
          <w:u w:val="single"/>
        </w:rPr>
      </w:pPr>
    </w:p>
    <w:p w14:paraId="44F081C9" w14:textId="77777777" w:rsidR="00ED0B96" w:rsidRDefault="00ED0B96">
      <w:pPr>
        <w:rPr>
          <w:sz w:val="28"/>
          <w:szCs w:val="28"/>
          <w:u w:val="single"/>
        </w:rPr>
      </w:pPr>
    </w:p>
    <w:p w14:paraId="4AC01E2E" w14:textId="77777777" w:rsidR="00ED0B96" w:rsidRDefault="00ED0B96">
      <w:pPr>
        <w:rPr>
          <w:sz w:val="28"/>
          <w:szCs w:val="28"/>
          <w:u w:val="single"/>
        </w:rPr>
      </w:pPr>
    </w:p>
    <w:p w14:paraId="46A25C5D" w14:textId="77777777" w:rsidR="00ED0B96" w:rsidRDefault="00ED0B96">
      <w:pPr>
        <w:rPr>
          <w:sz w:val="28"/>
          <w:szCs w:val="28"/>
          <w:u w:val="single"/>
        </w:rPr>
      </w:pPr>
    </w:p>
    <w:p w14:paraId="641398B1" w14:textId="77777777" w:rsidR="00ED0B96" w:rsidRDefault="00ED0B96">
      <w:pPr>
        <w:rPr>
          <w:sz w:val="28"/>
          <w:szCs w:val="28"/>
          <w:u w:val="single"/>
        </w:rPr>
      </w:pPr>
    </w:p>
    <w:p w14:paraId="483C7512" w14:textId="77777777" w:rsidR="00ED0B96" w:rsidRDefault="00ED0B96">
      <w:pPr>
        <w:rPr>
          <w:sz w:val="28"/>
          <w:szCs w:val="28"/>
          <w:u w:val="single"/>
        </w:rPr>
      </w:pPr>
    </w:p>
    <w:p w14:paraId="63D50EBC" w14:textId="77777777" w:rsidR="00ED0B96" w:rsidRDefault="00ED0B96">
      <w:pPr>
        <w:rPr>
          <w:sz w:val="28"/>
          <w:szCs w:val="28"/>
          <w:u w:val="single"/>
        </w:rPr>
      </w:pPr>
    </w:p>
    <w:p w14:paraId="3374CE9B" w14:textId="77777777" w:rsidR="00ED0B96" w:rsidRDefault="00ED0B96">
      <w:pPr>
        <w:rPr>
          <w:sz w:val="28"/>
          <w:szCs w:val="28"/>
          <w:u w:val="single"/>
        </w:rPr>
      </w:pPr>
    </w:p>
    <w:p w14:paraId="26B80811" w14:textId="77777777" w:rsidR="00ED0B96" w:rsidRDefault="00ED0B96">
      <w:pPr>
        <w:rPr>
          <w:sz w:val="28"/>
          <w:szCs w:val="28"/>
          <w:u w:val="single"/>
        </w:rPr>
      </w:pPr>
    </w:p>
    <w:p w14:paraId="70393A49" w14:textId="77777777" w:rsidR="00ED0B96" w:rsidRDefault="00ED0B96">
      <w:pPr>
        <w:rPr>
          <w:sz w:val="28"/>
          <w:szCs w:val="28"/>
          <w:u w:val="single"/>
        </w:rPr>
      </w:pPr>
    </w:p>
    <w:p w14:paraId="202D6822" w14:textId="77777777" w:rsidR="00ED0B96" w:rsidRDefault="00ED0B96">
      <w:pPr>
        <w:rPr>
          <w:sz w:val="28"/>
          <w:szCs w:val="28"/>
          <w:u w:val="single"/>
        </w:rPr>
      </w:pPr>
    </w:p>
    <w:p w14:paraId="787003F3" w14:textId="77777777" w:rsidR="00ED0B96" w:rsidRDefault="00ED0B96">
      <w:pPr>
        <w:rPr>
          <w:sz w:val="28"/>
          <w:szCs w:val="28"/>
          <w:u w:val="single"/>
        </w:rPr>
      </w:pPr>
    </w:p>
    <w:p w14:paraId="3CEEB4E9" w14:textId="77777777" w:rsidR="00ED0B96" w:rsidRDefault="00ED0B96">
      <w:pPr>
        <w:rPr>
          <w:sz w:val="28"/>
          <w:szCs w:val="28"/>
          <w:u w:val="single"/>
        </w:rPr>
      </w:pPr>
    </w:p>
    <w:p w14:paraId="540586EB" w14:textId="7647D621" w:rsidR="00930DC6" w:rsidRDefault="00140B78">
      <w:pPr>
        <w:rPr>
          <w:sz w:val="28"/>
          <w:szCs w:val="28"/>
          <w:u w:val="single"/>
        </w:rPr>
      </w:pPr>
      <w:r>
        <w:rPr>
          <w:sz w:val="28"/>
          <w:szCs w:val="28"/>
          <w:u w:val="single"/>
        </w:rPr>
        <w:lastRenderedPageBreak/>
        <w:t>Aim, focus and purpose of the research:</w:t>
      </w:r>
    </w:p>
    <w:p w14:paraId="0043F584" w14:textId="77777777" w:rsidR="00140B78" w:rsidRPr="00140B78" w:rsidRDefault="00140B78">
      <w:pPr>
        <w:rPr>
          <w:sz w:val="28"/>
          <w:szCs w:val="28"/>
          <w:u w:val="single"/>
        </w:rPr>
      </w:pPr>
    </w:p>
    <w:p w14:paraId="372BF6C4" w14:textId="1D9DB061" w:rsidR="007C107A" w:rsidRDefault="00EE40F3">
      <w:r>
        <w:t xml:space="preserve">This essay </w:t>
      </w:r>
      <w:r w:rsidR="00E65A8E">
        <w:t>is aimed to obtain a more in-depth understanding of parental engagement in children’s academic lives and</w:t>
      </w:r>
      <w:r w:rsidR="00FB329C">
        <w:t>, more specifically,</w:t>
      </w:r>
      <w:r w:rsidR="00E65A8E">
        <w:t xml:space="preserve"> whether </w:t>
      </w:r>
      <w:r w:rsidR="00FB329C">
        <w:t xml:space="preserve">their engagement </w:t>
      </w:r>
      <w:r w:rsidR="00E65A8E">
        <w:t>affects the</w:t>
      </w:r>
      <w:r w:rsidR="00FB329C">
        <w:t xml:space="preserve"> student’s </w:t>
      </w:r>
      <w:r w:rsidR="00E65A8E">
        <w:t xml:space="preserve">overall outcome. </w:t>
      </w:r>
      <w:r w:rsidR="00530514">
        <w:t xml:space="preserve">This essay will also evaluate how parents can engage in their child’s educational lives and whether their engagement will benefit the student. </w:t>
      </w:r>
    </w:p>
    <w:p w14:paraId="72884F3B" w14:textId="393C32FC" w:rsidR="00140B78" w:rsidRDefault="00530514">
      <w:r>
        <w:t xml:space="preserve">This topic is extremely </w:t>
      </w:r>
      <w:r w:rsidR="00DB7C2E">
        <w:t xml:space="preserve">interesting </w:t>
      </w:r>
      <w:proofErr w:type="gramStart"/>
      <w:r w:rsidR="00DB7C2E">
        <w:t>due to the fact that</w:t>
      </w:r>
      <w:proofErr w:type="gramEnd"/>
      <w:r w:rsidR="00DB7C2E">
        <w:t xml:space="preserve"> it appears that a vast majority of parents are not as</w:t>
      </w:r>
      <w:r w:rsidR="00636CC3">
        <w:t xml:space="preserve"> actively</w:t>
      </w:r>
      <w:r w:rsidR="00DB7C2E">
        <w:t xml:space="preserve"> engaged</w:t>
      </w:r>
      <w:r w:rsidR="00F825D1">
        <w:t>,</w:t>
      </w:r>
      <w:r w:rsidR="00DB7C2E">
        <w:t xml:space="preserve"> </w:t>
      </w:r>
      <w:r w:rsidR="00F825D1">
        <w:t xml:space="preserve">in today’s society, </w:t>
      </w:r>
      <w:r w:rsidR="00636CC3">
        <w:t xml:space="preserve">in student’s educational lives, such as wanting to </w:t>
      </w:r>
      <w:r w:rsidR="00D8224A">
        <w:t xml:space="preserve">contribute to the </w:t>
      </w:r>
      <w:r w:rsidR="00AA74C1">
        <w:t>committee</w:t>
      </w:r>
      <w:r w:rsidR="00D8224A">
        <w:t xml:space="preserve"> board or </w:t>
      </w:r>
      <w:r w:rsidR="006B3161">
        <w:t>attending parent-teacher conferences.</w:t>
      </w:r>
      <w:r w:rsidR="000247C2">
        <w:t xml:space="preserve"> It also appears that majority of the information regarding this topic is qualitative research </w:t>
      </w:r>
      <w:r w:rsidR="001D3195">
        <w:t>as opposed</w:t>
      </w:r>
      <w:r w:rsidR="000247C2">
        <w:t xml:space="preserve"> to </w:t>
      </w:r>
      <w:r w:rsidR="00616029">
        <w:t>quantitative</w:t>
      </w:r>
      <w:r w:rsidR="001D3195">
        <w:t xml:space="preserve"> research</w:t>
      </w:r>
      <w:r w:rsidR="00AA74C1">
        <w:t xml:space="preserve"> thus meaning that there are few in person cases</w:t>
      </w:r>
      <w:r w:rsidR="000247C2">
        <w:t xml:space="preserve">. </w:t>
      </w:r>
      <w:r w:rsidR="006B3161">
        <w:t xml:space="preserve"> </w:t>
      </w:r>
      <w:r w:rsidR="00F57298">
        <w:t>In addition, the primary interest that</w:t>
      </w:r>
      <w:r w:rsidR="00CA5345">
        <w:t xml:space="preserve"> </w:t>
      </w:r>
      <w:r w:rsidR="00C303A1">
        <w:t>influenced this research is derived from t</w:t>
      </w:r>
      <w:r w:rsidR="00594B87">
        <w:t xml:space="preserve">he Well-being of Future Generations (Wales) Act 2015 </w:t>
      </w:r>
      <w:r w:rsidR="00216803">
        <w:t xml:space="preserve">where this Act </w:t>
      </w:r>
      <w:r w:rsidR="004F56A5">
        <w:t>suggests</w:t>
      </w:r>
      <w:r w:rsidR="0022282F">
        <w:t xml:space="preserve"> that a healthier Wales, </w:t>
      </w:r>
      <w:r w:rsidR="00E01CB9">
        <w:t xml:space="preserve">where </w:t>
      </w:r>
      <w:r w:rsidR="0022282F">
        <w:t xml:space="preserve">student’s </w:t>
      </w:r>
      <w:r w:rsidR="004F56A5">
        <w:t>mental well-being</w:t>
      </w:r>
      <w:r w:rsidR="00E01CB9">
        <w:t xml:space="preserve">, is </w:t>
      </w:r>
      <w:r w:rsidR="00726B38">
        <w:t xml:space="preserve">a focal point in education. This </w:t>
      </w:r>
      <w:r w:rsidR="00F611B8">
        <w:t xml:space="preserve">aspect </w:t>
      </w:r>
      <w:r w:rsidR="00726B38">
        <w:t xml:space="preserve">is important </w:t>
      </w:r>
      <w:proofErr w:type="gramStart"/>
      <w:r w:rsidR="00F611B8">
        <w:t>in order to</w:t>
      </w:r>
      <w:proofErr w:type="gramEnd"/>
      <w:r w:rsidR="00F611B8">
        <w:t xml:space="preserve"> enquire whether students’ mental well-being is affected by parental engagement. </w:t>
      </w:r>
    </w:p>
    <w:p w14:paraId="29A03059" w14:textId="5435FEBB" w:rsidR="00B13104" w:rsidRDefault="007C0969">
      <w:r>
        <w:t xml:space="preserve">This research links to </w:t>
      </w:r>
      <w:r w:rsidR="0074756B">
        <w:t>the</w:t>
      </w:r>
      <w:r>
        <w:t xml:space="preserve"> PLP </w:t>
      </w:r>
      <w:r w:rsidR="0074756B">
        <w:t xml:space="preserve">through the leadership teaching standard </w:t>
      </w:r>
      <w:proofErr w:type="gramStart"/>
      <w:r w:rsidR="0074756B">
        <w:t>due to the fact that</w:t>
      </w:r>
      <w:proofErr w:type="gramEnd"/>
      <w:r w:rsidR="0074756B">
        <w:t xml:space="preserve"> it is a requirement to develop relationships with the </w:t>
      </w:r>
      <w:r w:rsidR="007B48FF">
        <w:t>students’</w:t>
      </w:r>
      <w:r w:rsidR="0074756B">
        <w:t xml:space="preserve"> parents/carers </w:t>
      </w:r>
      <w:r w:rsidR="007B48FF">
        <w:t xml:space="preserve">and through wider research it enables </w:t>
      </w:r>
      <w:r w:rsidR="0039198E">
        <w:t xml:space="preserve">more in depth understanding of parental engagement. </w:t>
      </w:r>
    </w:p>
    <w:p w14:paraId="322415EE" w14:textId="61670C6A" w:rsidR="001C4354" w:rsidRDefault="0026205F">
      <w:r>
        <w:t xml:space="preserve">Throughout this assignment, the school in which the research takes place will be referred to as school X </w:t>
      </w:r>
      <w:proofErr w:type="gramStart"/>
      <w:r>
        <w:t>in order to</w:t>
      </w:r>
      <w:proofErr w:type="gramEnd"/>
      <w:r>
        <w:t xml:space="preserve"> </w:t>
      </w:r>
      <w:r w:rsidR="004D4CAA">
        <w:t>ensure that confidentiality remains, this complies with the BERA (2018) guidelines.</w:t>
      </w:r>
      <w:r w:rsidR="00FC03BB">
        <w:t xml:space="preserve"> The classroom</w:t>
      </w:r>
      <w:r w:rsidR="00C34F05">
        <w:t>, within school X,</w:t>
      </w:r>
      <w:r w:rsidR="00FC03BB">
        <w:t xml:space="preserve"> that this research is </w:t>
      </w:r>
      <w:r w:rsidR="00C34F05">
        <w:t xml:space="preserve">primarily carried out in </w:t>
      </w:r>
      <w:r w:rsidR="00417961">
        <w:t xml:space="preserve">contains twenty-four pupils aged between seven and eight. This </w:t>
      </w:r>
      <w:r w:rsidR="00C82D64">
        <w:t xml:space="preserve">knowledge on the </w:t>
      </w:r>
      <w:r w:rsidR="00417961">
        <w:t xml:space="preserve">classroom context is relevant to the research as there are many pupils in this class therefore only a small number of pupils were </w:t>
      </w:r>
      <w:r w:rsidR="001C4354">
        <w:t xml:space="preserve">able to be observed. </w:t>
      </w:r>
    </w:p>
    <w:p w14:paraId="1001A1A3" w14:textId="2EF48AE3" w:rsidR="001774C1" w:rsidRDefault="001774C1">
      <w:r>
        <w:t>The research question that this assignme</w:t>
      </w:r>
      <w:r w:rsidR="00FC03BB">
        <w:t>nt</w:t>
      </w:r>
      <w:r w:rsidR="001C4354">
        <w:t xml:space="preserve"> </w:t>
      </w:r>
      <w:r w:rsidR="00CA191A">
        <w:t>focuses on is</w:t>
      </w:r>
      <w:r w:rsidR="008524AC">
        <w:t>,</w:t>
      </w:r>
      <w:r w:rsidR="00CA191A">
        <w:t xml:space="preserve"> ‘</w:t>
      </w:r>
      <w:r w:rsidR="008524AC">
        <w:t>Does the level of parental engagement within student’s education impact their overall academic performance?’</w:t>
      </w:r>
    </w:p>
    <w:p w14:paraId="2E98AF1D" w14:textId="77777777" w:rsidR="00401FD7" w:rsidRDefault="00401FD7"/>
    <w:p w14:paraId="7C5DA702" w14:textId="0ED542D3" w:rsidR="00530514" w:rsidRDefault="004A5675">
      <w:pPr>
        <w:rPr>
          <w:sz w:val="28"/>
          <w:szCs w:val="28"/>
          <w:u w:val="single"/>
        </w:rPr>
      </w:pPr>
      <w:r>
        <w:rPr>
          <w:sz w:val="28"/>
          <w:szCs w:val="28"/>
          <w:u w:val="single"/>
        </w:rPr>
        <w:t>Overview of Relevant Literature:</w:t>
      </w:r>
    </w:p>
    <w:p w14:paraId="6206F0BB" w14:textId="77777777" w:rsidR="004A5675" w:rsidRDefault="004A5675">
      <w:pPr>
        <w:rPr>
          <w:sz w:val="28"/>
          <w:szCs w:val="28"/>
          <w:u w:val="single"/>
        </w:rPr>
      </w:pPr>
    </w:p>
    <w:p w14:paraId="1FE80342" w14:textId="05C55E32" w:rsidR="00C61416" w:rsidRDefault="00C61416">
      <w:r>
        <w:t xml:space="preserve">This section </w:t>
      </w:r>
      <w:r w:rsidR="00284420">
        <w:t xml:space="preserve">consists of an overview of the relevant literature associated with the research question, more specifically it will </w:t>
      </w:r>
      <w:r w:rsidR="00FD346A">
        <w:t xml:space="preserve">allow a more in-depth review of </w:t>
      </w:r>
      <w:r w:rsidR="004D2333">
        <w:t xml:space="preserve">how parental involvement affects student outcome </w:t>
      </w:r>
      <w:r w:rsidR="00CB6697">
        <w:t xml:space="preserve">according to various </w:t>
      </w:r>
      <w:r w:rsidR="00CB3224">
        <w:t xml:space="preserve">publishers. </w:t>
      </w:r>
    </w:p>
    <w:p w14:paraId="4EC81B26" w14:textId="77777777" w:rsidR="00CB3224" w:rsidRDefault="00CB3224"/>
    <w:p w14:paraId="69916743" w14:textId="7DA06CF0" w:rsidR="00D402F3" w:rsidRDefault="00D402F3">
      <w:r>
        <w:t xml:space="preserve">A study conducted by Fan and Chen (2001) </w:t>
      </w:r>
      <w:r w:rsidR="00F43CCA">
        <w:t>focused on parental engagement in early childhood education</w:t>
      </w:r>
      <w:r w:rsidR="0057651F">
        <w:t>, this is a valid aspect to explore</w:t>
      </w:r>
      <w:r w:rsidR="00975C5C">
        <w:t xml:space="preserve"> </w:t>
      </w:r>
      <w:proofErr w:type="gramStart"/>
      <w:r w:rsidR="00975C5C">
        <w:t>in order to</w:t>
      </w:r>
      <w:proofErr w:type="gramEnd"/>
      <w:r w:rsidR="00975C5C">
        <w:t xml:space="preserve"> </w:t>
      </w:r>
      <w:r w:rsidR="004F6036">
        <w:t>support the findings of this research assignment</w:t>
      </w:r>
      <w:r w:rsidR="00396BEC">
        <w:t xml:space="preserve"> </w:t>
      </w:r>
      <w:r w:rsidR="0057651F">
        <w:t xml:space="preserve">due to the fact that student achievement begins in this stage of </w:t>
      </w:r>
      <w:r w:rsidR="00D247E2">
        <w:t xml:space="preserve">their </w:t>
      </w:r>
      <w:r w:rsidR="007615E8">
        <w:t xml:space="preserve">academic </w:t>
      </w:r>
      <w:r w:rsidR="00D247E2">
        <w:t>studies,</w:t>
      </w:r>
      <w:r w:rsidR="00873D2A">
        <w:t xml:space="preserve"> and it is vital to understand whether parental engagement obtains beneficial effects </w:t>
      </w:r>
      <w:r w:rsidR="00D247E2">
        <w:t>at the earliest stages of education</w:t>
      </w:r>
      <w:r w:rsidR="0057651F">
        <w:t xml:space="preserve">. </w:t>
      </w:r>
      <w:r w:rsidR="00647963">
        <w:t xml:space="preserve">This study was inspired by </w:t>
      </w:r>
      <w:r w:rsidR="00451C56">
        <w:t xml:space="preserve">the Hoover- Dempsey and Sandler </w:t>
      </w:r>
      <w:r w:rsidR="007D41D5">
        <w:t>model of the parental involvement process</w:t>
      </w:r>
      <w:r w:rsidR="00243665">
        <w:t xml:space="preserve"> (</w:t>
      </w:r>
      <w:r w:rsidR="00975C5C">
        <w:t xml:space="preserve">1995) </w:t>
      </w:r>
      <w:r w:rsidR="00E36257">
        <w:t>which is divided into four categories</w:t>
      </w:r>
      <w:r w:rsidR="00975C5C">
        <w:t xml:space="preserve"> to involve all aspects of parental engagement.</w:t>
      </w:r>
      <w:r w:rsidR="00E36257">
        <w:t xml:space="preserve"> </w:t>
      </w:r>
      <w:r w:rsidR="004F6036">
        <w:t xml:space="preserve">Fan and Chen found that </w:t>
      </w:r>
      <w:r w:rsidR="00706E8F">
        <w:t>through the implementation of the four categories</w:t>
      </w:r>
      <w:r w:rsidR="00B24F1F">
        <w:t>,</w:t>
      </w:r>
      <w:r w:rsidR="00706E8F">
        <w:t xml:space="preserve"> involvement through encouragement </w:t>
      </w:r>
      <w:r w:rsidR="004A4A29">
        <w:t>was the more prominent feature that had a beneficial effect on student achievement</w:t>
      </w:r>
      <w:r w:rsidR="00C94841">
        <w:t xml:space="preserve"> in early education</w:t>
      </w:r>
      <w:r w:rsidR="004A4A29">
        <w:t xml:space="preserve">. </w:t>
      </w:r>
      <w:r w:rsidR="00B24F1F">
        <w:t xml:space="preserve">These results imply that </w:t>
      </w:r>
      <w:r w:rsidR="0002046A">
        <w:t xml:space="preserve">the encouragement of </w:t>
      </w:r>
      <w:r w:rsidR="001224BF">
        <w:t xml:space="preserve">parents improve the mental well-being of the students when they are carrying out at </w:t>
      </w:r>
      <w:r w:rsidR="001224BF">
        <w:lastRenderedPageBreak/>
        <w:t xml:space="preserve">home and in school tasks in comparison to </w:t>
      </w:r>
      <w:r w:rsidR="00287D37">
        <w:t>involvement through reinforcement</w:t>
      </w:r>
      <w:r w:rsidR="00C94841">
        <w:t>, particularly at a young age</w:t>
      </w:r>
      <w:r w:rsidR="00287D37">
        <w:t>. This appears to</w:t>
      </w:r>
      <w:r w:rsidR="0081501A">
        <w:t xml:space="preserve"> be </w:t>
      </w:r>
      <w:proofErr w:type="gramStart"/>
      <w:r w:rsidR="00CB4AA8">
        <w:t xml:space="preserve">due to </w:t>
      </w:r>
      <w:r w:rsidR="0081501A">
        <w:t xml:space="preserve">the </w:t>
      </w:r>
      <w:r w:rsidR="00287D37">
        <w:t>fact that</w:t>
      </w:r>
      <w:proofErr w:type="gramEnd"/>
      <w:r w:rsidR="00287D37">
        <w:t xml:space="preserve"> involvement through reinforcement is not consiste</w:t>
      </w:r>
      <w:r w:rsidR="0081501A">
        <w:t>nt</w:t>
      </w:r>
      <w:r w:rsidR="00D03A36">
        <w:t xml:space="preserve"> </w:t>
      </w:r>
      <w:r w:rsidR="0058174B">
        <w:t xml:space="preserve">depending on the use of </w:t>
      </w:r>
      <w:r w:rsidR="00CB4AA8">
        <w:t>negative or positive reinforcement</w:t>
      </w:r>
      <w:r w:rsidR="00195083">
        <w:t xml:space="preserve"> </w:t>
      </w:r>
      <w:r w:rsidR="0058174B">
        <w:t>by the parent</w:t>
      </w:r>
      <w:r w:rsidR="002F033F">
        <w:t xml:space="preserve"> or guardian</w:t>
      </w:r>
      <w:r w:rsidR="0058174B">
        <w:t xml:space="preserve">. </w:t>
      </w:r>
      <w:r w:rsidR="00212127">
        <w:t xml:space="preserve">As this article and study was produced in 2001 the results </w:t>
      </w:r>
      <w:r w:rsidR="00E7077C">
        <w:t xml:space="preserve">may be </w:t>
      </w:r>
      <w:r w:rsidR="00212127">
        <w:t xml:space="preserve">less reliable </w:t>
      </w:r>
      <w:r w:rsidR="00E7077C">
        <w:t xml:space="preserve">however the findings are </w:t>
      </w:r>
      <w:r w:rsidR="004A0B90">
        <w:t xml:space="preserve">plausibly relevant to this topic. </w:t>
      </w:r>
    </w:p>
    <w:p w14:paraId="6CC01C3C" w14:textId="77777777" w:rsidR="00D402F3" w:rsidRDefault="00D402F3"/>
    <w:p w14:paraId="2C2E6CDF" w14:textId="3568013F" w:rsidR="00047EFB" w:rsidRDefault="004E4868">
      <w:r>
        <w:t xml:space="preserve">According to Lara (2019) there is </w:t>
      </w:r>
      <w:r w:rsidR="00216479">
        <w:t xml:space="preserve">a </w:t>
      </w:r>
      <w:r>
        <w:t xml:space="preserve">large gap within the literature surrounding parental engagement and </w:t>
      </w:r>
      <w:r w:rsidR="00216479">
        <w:t xml:space="preserve">the effects on </w:t>
      </w:r>
      <w:r>
        <w:t xml:space="preserve">student achievement, thus meaning that </w:t>
      </w:r>
      <w:r w:rsidR="007B45FD">
        <w:t>there is insuffic</w:t>
      </w:r>
      <w:r w:rsidR="00E239C2">
        <w:t>i</w:t>
      </w:r>
      <w:r w:rsidR="007B45FD">
        <w:t>ent</w:t>
      </w:r>
      <w:r w:rsidR="00E239C2">
        <w:t xml:space="preserve"> evidence to support </w:t>
      </w:r>
      <w:r w:rsidR="00216479">
        <w:t>the overall outcome of these studies.</w:t>
      </w:r>
      <w:r w:rsidR="00651528">
        <w:t xml:space="preserve"> However,</w:t>
      </w:r>
      <w:r w:rsidR="00216479">
        <w:t xml:space="preserve"> </w:t>
      </w:r>
      <w:r w:rsidR="00651528">
        <w:t>t</w:t>
      </w:r>
      <w:r w:rsidR="001A00A9">
        <w:t xml:space="preserve">he article </w:t>
      </w:r>
      <w:r w:rsidR="00651528">
        <w:t xml:space="preserve">also </w:t>
      </w:r>
      <w:r w:rsidR="00BB0D2B">
        <w:t xml:space="preserve">explores the fact that </w:t>
      </w:r>
      <w:r w:rsidR="009B07E7">
        <w:t xml:space="preserve">the </w:t>
      </w:r>
      <w:r w:rsidR="00BB0D2B">
        <w:t xml:space="preserve">conceptualisation </w:t>
      </w:r>
      <w:r w:rsidR="00C67A25">
        <w:t xml:space="preserve">of roles and relationships created between the parent and </w:t>
      </w:r>
      <w:r w:rsidR="007A24B2">
        <w:t xml:space="preserve">the </w:t>
      </w:r>
      <w:r w:rsidR="00C67A25">
        <w:t xml:space="preserve">school </w:t>
      </w:r>
      <w:r w:rsidR="00343C55">
        <w:t xml:space="preserve">encourages a </w:t>
      </w:r>
      <w:r w:rsidR="00125FD9">
        <w:t>predominantly</w:t>
      </w:r>
      <w:r w:rsidR="00651528">
        <w:t xml:space="preserve"> </w:t>
      </w:r>
      <w:r w:rsidR="00007CBD">
        <w:t xml:space="preserve">positive influence </w:t>
      </w:r>
      <w:r w:rsidR="007A24B2">
        <w:t>on the development of the student.</w:t>
      </w:r>
      <w:r w:rsidR="00852EDC">
        <w:t xml:space="preserve"> </w:t>
      </w:r>
      <w:proofErr w:type="gramStart"/>
      <w:r w:rsidR="00B77ED0">
        <w:t>Similarly</w:t>
      </w:r>
      <w:proofErr w:type="gramEnd"/>
      <w:r w:rsidR="00B77ED0">
        <w:t xml:space="preserve"> </w:t>
      </w:r>
      <w:r w:rsidR="00C73301">
        <w:t>to Fan and Chens (2001) study,</w:t>
      </w:r>
      <w:r w:rsidR="00B77ED0">
        <w:t xml:space="preserve"> </w:t>
      </w:r>
      <w:r w:rsidR="00C73301">
        <w:t>t</w:t>
      </w:r>
      <w:r w:rsidR="003A5FA7">
        <w:t xml:space="preserve">he study that </w:t>
      </w:r>
      <w:r w:rsidR="006320E5">
        <w:t xml:space="preserve">Lara and </w:t>
      </w:r>
      <w:proofErr w:type="spellStart"/>
      <w:r w:rsidR="006320E5">
        <w:t>Saracos</w:t>
      </w:r>
      <w:r w:rsidR="00BA666F">
        <w:t>tti</w:t>
      </w:r>
      <w:proofErr w:type="spellEnd"/>
      <w:r w:rsidR="00BA666F">
        <w:t xml:space="preserve"> carried out to examine whether</w:t>
      </w:r>
      <w:r w:rsidR="006C65C2">
        <w:t xml:space="preserve"> their findings can support</w:t>
      </w:r>
      <w:r w:rsidR="00BA666F">
        <w:t xml:space="preserve"> previous literature </w:t>
      </w:r>
      <w:r w:rsidR="006C51C2">
        <w:t>aimed to measure the family involvement in children’s education through</w:t>
      </w:r>
      <w:r w:rsidR="00A35927">
        <w:t xml:space="preserve"> assessing</w:t>
      </w:r>
      <w:r w:rsidR="006C51C2">
        <w:t xml:space="preserve"> </w:t>
      </w:r>
      <w:r w:rsidR="00C73301">
        <w:t xml:space="preserve">the </w:t>
      </w:r>
      <w:r w:rsidR="00A35927">
        <w:t>four different scales</w:t>
      </w:r>
      <w:r w:rsidR="007141EB">
        <w:t xml:space="preserve"> of engagement</w:t>
      </w:r>
      <w:r w:rsidR="006C51C2">
        <w:t xml:space="preserve">. </w:t>
      </w:r>
      <w:r w:rsidR="00E32FFB">
        <w:t>The outcome of these assessments implie</w:t>
      </w:r>
      <w:r w:rsidR="007141EB">
        <w:t>s</w:t>
      </w:r>
      <w:r w:rsidR="00E32FFB">
        <w:t xml:space="preserve"> that</w:t>
      </w:r>
      <w:r w:rsidR="007141EB">
        <w:t xml:space="preserve"> there were significant differences in the academic achievements between the pupils </w:t>
      </w:r>
      <w:r w:rsidR="00D45414">
        <w:t>whose</w:t>
      </w:r>
      <w:r w:rsidR="007141EB">
        <w:t xml:space="preserve"> parents were engaged in all four scales in comparison to those whose parents were not a</w:t>
      </w:r>
      <w:r w:rsidR="00D45414">
        <w:t>s involved, with the difference being that the pupils</w:t>
      </w:r>
      <w:r w:rsidR="007030F7">
        <w:t xml:space="preserve"> whose parents had a </w:t>
      </w:r>
      <w:r w:rsidR="00A57441">
        <w:t>greater</w:t>
      </w:r>
      <w:r w:rsidR="007030F7">
        <w:t xml:space="preserve"> involvement obtained</w:t>
      </w:r>
      <w:r w:rsidR="00D45414">
        <w:t xml:space="preserve"> a higher academic achievement. </w:t>
      </w:r>
      <w:r w:rsidR="00125FD9">
        <w:t xml:space="preserve">This article is reliable </w:t>
      </w:r>
      <w:r w:rsidR="00245725">
        <w:t xml:space="preserve">as it is a </w:t>
      </w:r>
      <w:r w:rsidR="002B33BC">
        <w:t xml:space="preserve">modern </w:t>
      </w:r>
      <w:r w:rsidR="00245725">
        <w:t>piece of literature</w:t>
      </w:r>
      <w:r w:rsidR="00A57441">
        <w:t xml:space="preserve"> in which the studies </w:t>
      </w:r>
      <w:r w:rsidR="002B33BC">
        <w:t xml:space="preserve">were recently </w:t>
      </w:r>
      <w:r w:rsidR="007E1ADD">
        <w:t xml:space="preserve">evaluated. </w:t>
      </w:r>
    </w:p>
    <w:p w14:paraId="35A3B343" w14:textId="77777777" w:rsidR="00AE4CDC" w:rsidRPr="00AE4CDC" w:rsidRDefault="00AE4CDC"/>
    <w:p w14:paraId="5B16AB04" w14:textId="659C6A9D" w:rsidR="00304774" w:rsidRDefault="00A521FE">
      <w:r>
        <w:t xml:space="preserve">This section of literature </w:t>
      </w:r>
      <w:r w:rsidR="00304774">
        <w:t>achieves one of the aims for this research assignment through discussing how parents and guardians can</w:t>
      </w:r>
      <w:r w:rsidR="00867D7B">
        <w:t xml:space="preserve"> </w:t>
      </w:r>
      <w:r w:rsidR="008C506F">
        <w:t xml:space="preserve">positively </w:t>
      </w:r>
      <w:r w:rsidR="00867D7B">
        <w:t xml:space="preserve">engage in their children’s education. </w:t>
      </w:r>
    </w:p>
    <w:p w14:paraId="668ED0E8" w14:textId="75AF2476" w:rsidR="00C73301" w:rsidRPr="00EB2458" w:rsidRDefault="00504012">
      <w:r>
        <w:t xml:space="preserve">As previously mentioned, </w:t>
      </w:r>
      <w:r w:rsidR="00EB2458">
        <w:t xml:space="preserve">Whitaker (2018) </w:t>
      </w:r>
      <w:r>
        <w:t xml:space="preserve">thoroughly examines the Hoover-Dempsey and Sandler model of </w:t>
      </w:r>
      <w:r w:rsidR="00D31EBD">
        <w:t xml:space="preserve">the parental involvement process in which they </w:t>
      </w:r>
      <w:r w:rsidR="000E7243">
        <w:t xml:space="preserve">initiated a theoretical model that </w:t>
      </w:r>
      <w:r w:rsidR="005B6C2A">
        <w:t xml:space="preserve">proposes four categories of parental engagement that </w:t>
      </w:r>
      <w:r w:rsidR="0014044C">
        <w:t>evidently</w:t>
      </w:r>
      <w:r w:rsidR="005B6C2A">
        <w:t xml:space="preserve"> </w:t>
      </w:r>
      <w:r w:rsidR="0014044C">
        <w:t xml:space="preserve">influences the overall outcome of student achievement. These categories </w:t>
      </w:r>
      <w:r w:rsidR="0098759D">
        <w:t>include</w:t>
      </w:r>
      <w:r w:rsidR="0014044C">
        <w:t xml:space="preserve"> </w:t>
      </w:r>
      <w:r w:rsidR="00334B03">
        <w:t xml:space="preserve">involvement </w:t>
      </w:r>
      <w:r w:rsidR="0098759D">
        <w:t xml:space="preserve">through encouragement, involvement through modelling, involvement through reinforcement and involvement through instruction. </w:t>
      </w:r>
    </w:p>
    <w:p w14:paraId="628DE503" w14:textId="4C21EE44" w:rsidR="00047EFB" w:rsidRDefault="00245EB6">
      <w:r>
        <w:t xml:space="preserve">Involvement through encouragement </w:t>
      </w:r>
      <w:r w:rsidR="00B11B06">
        <w:t xml:space="preserve">comprises of parents </w:t>
      </w:r>
      <w:r w:rsidR="00F4761F">
        <w:t xml:space="preserve">actively supporting their children through positive motions and </w:t>
      </w:r>
      <w:r w:rsidR="009B2F52">
        <w:t>ins</w:t>
      </w:r>
      <w:r w:rsidR="0019492F">
        <w:t xml:space="preserve">pirational phrases. </w:t>
      </w:r>
      <w:r w:rsidR="001249FC">
        <w:t>Through this encouragement, the</w:t>
      </w:r>
      <w:r w:rsidR="00B64222">
        <w:t xml:space="preserve"> confidence and the</w:t>
      </w:r>
      <w:r w:rsidR="001249FC">
        <w:t xml:space="preserve"> mental well-being of the students </w:t>
      </w:r>
      <w:r w:rsidR="00B64222">
        <w:t xml:space="preserve">is developed </w:t>
      </w:r>
      <w:r w:rsidR="00895C70">
        <w:t xml:space="preserve">and due to parents’ positive attitude towards all aspects of education </w:t>
      </w:r>
      <w:r w:rsidR="0029068C">
        <w:t xml:space="preserve">the overall outlook on school that </w:t>
      </w:r>
      <w:r w:rsidR="001E1FDF">
        <w:t xml:space="preserve">students obtain will be </w:t>
      </w:r>
      <w:r w:rsidR="001047E1">
        <w:t>beneficial to their studies.</w:t>
      </w:r>
      <w:r w:rsidR="007411B7">
        <w:t xml:space="preserve"> </w:t>
      </w:r>
      <w:r w:rsidR="00EF0E26">
        <w:t>Whitaker (</w:t>
      </w:r>
      <w:r w:rsidR="007411B7">
        <w:t xml:space="preserve">2018) </w:t>
      </w:r>
      <w:r w:rsidR="00EF0E26">
        <w:t>reports that p</w:t>
      </w:r>
      <w:r w:rsidR="007411B7">
        <w:t>arents can encourage students through</w:t>
      </w:r>
      <w:r w:rsidR="00EF0E26">
        <w:t xml:space="preserve"> recognising their child’s education</w:t>
      </w:r>
      <w:r w:rsidR="00B03649">
        <w:t>al</w:t>
      </w:r>
      <w:r w:rsidR="00EF0E26">
        <w:t xml:space="preserve"> effort and</w:t>
      </w:r>
      <w:r w:rsidR="007411B7">
        <w:t xml:space="preserve"> celebrating progress </w:t>
      </w:r>
      <w:r w:rsidR="008D1D46">
        <w:t xml:space="preserve">to reinforce the importance of dedication. </w:t>
      </w:r>
    </w:p>
    <w:p w14:paraId="6B1F5315" w14:textId="26750031" w:rsidR="00047EFB" w:rsidRDefault="008D1D46">
      <w:r>
        <w:t>Involvement through modelling</w:t>
      </w:r>
      <w:r w:rsidR="009700D1">
        <w:t xml:space="preserve"> refers to parents actively demonstrating </w:t>
      </w:r>
      <w:r w:rsidR="00A521FE">
        <w:t xml:space="preserve">positive behaviours and attitudes relating to educational learning. Through demonstrating </w:t>
      </w:r>
      <w:r w:rsidR="00B03649">
        <w:t xml:space="preserve">these attitudes, </w:t>
      </w:r>
      <w:r w:rsidR="00E80533">
        <w:t>in contrast to instructing their children, they are promoting a</w:t>
      </w:r>
      <w:r w:rsidR="00AA77E4">
        <w:t>n</w:t>
      </w:r>
      <w:r w:rsidR="00E80533">
        <w:t xml:space="preserve"> </w:t>
      </w:r>
      <w:r w:rsidR="005B06A9">
        <w:t xml:space="preserve">established love for learning. </w:t>
      </w:r>
      <w:r w:rsidR="005873FD">
        <w:t>The Welsh Government (201</w:t>
      </w:r>
      <w:r w:rsidR="00730651">
        <w:t xml:space="preserve">7) suggest that by </w:t>
      </w:r>
      <w:r w:rsidR="001662BE">
        <w:t xml:space="preserve">openly expressing emotions and dealing with difficult situations allows children to regulate their own </w:t>
      </w:r>
      <w:r w:rsidR="000F4C28">
        <w:t xml:space="preserve">feelings which will be beneficial throughout their school years. </w:t>
      </w:r>
    </w:p>
    <w:p w14:paraId="380545C7" w14:textId="52F53352" w:rsidR="000F4C28" w:rsidRDefault="0080113B">
      <w:r>
        <w:t xml:space="preserve">Next, involvement through reinforcement </w:t>
      </w:r>
      <w:r w:rsidR="003F4420">
        <w:t>includes positive reinforcement techniques</w:t>
      </w:r>
      <w:r w:rsidR="00C401B5">
        <w:t xml:space="preserve"> which supports student’s academic efforts. </w:t>
      </w:r>
      <w:r w:rsidR="006F0C9E">
        <w:t>Through consistent praise and recognition</w:t>
      </w:r>
      <w:r w:rsidR="00661CA8">
        <w:t xml:space="preserve">, </w:t>
      </w:r>
      <w:proofErr w:type="spellStart"/>
      <w:r w:rsidR="00661CA8">
        <w:lastRenderedPageBreak/>
        <w:t>Moroz</w:t>
      </w:r>
      <w:proofErr w:type="spellEnd"/>
      <w:r w:rsidR="00661CA8">
        <w:t xml:space="preserve"> suggest that parents </w:t>
      </w:r>
      <w:proofErr w:type="gramStart"/>
      <w:r w:rsidR="00661CA8">
        <w:t>are able to</w:t>
      </w:r>
      <w:proofErr w:type="gramEnd"/>
      <w:r w:rsidR="00661CA8">
        <w:t xml:space="preserve"> support their children in </w:t>
      </w:r>
      <w:r w:rsidR="00813DCF">
        <w:t xml:space="preserve">all aspects of educational learning as this will </w:t>
      </w:r>
      <w:r w:rsidR="00C7699B">
        <w:t xml:space="preserve">encourage students to have a positive attitude to work. </w:t>
      </w:r>
    </w:p>
    <w:p w14:paraId="7764ECEC" w14:textId="6C56B8DE" w:rsidR="00C7699B" w:rsidRDefault="00C7699B">
      <w:r>
        <w:t xml:space="preserve">Finally, the last </w:t>
      </w:r>
      <w:r w:rsidR="000C51A5">
        <w:t xml:space="preserve">category of Hoover-Dempsey and </w:t>
      </w:r>
      <w:proofErr w:type="spellStart"/>
      <w:r w:rsidR="000C51A5">
        <w:t>Sandlers</w:t>
      </w:r>
      <w:proofErr w:type="spellEnd"/>
      <w:r w:rsidR="000C51A5">
        <w:t xml:space="preserve"> model is involvement through instruction. </w:t>
      </w:r>
      <w:r w:rsidR="007C4B3C">
        <w:t>This aspect refers to when parents participate in guiding and teaching their children</w:t>
      </w:r>
      <w:r w:rsidR="009D040D">
        <w:t xml:space="preserve"> through direct instruction and activities aimed towards their academic abilities. </w:t>
      </w:r>
      <w:proofErr w:type="spellStart"/>
      <w:r w:rsidR="007E1039">
        <w:t>Dursic</w:t>
      </w:r>
      <w:proofErr w:type="spellEnd"/>
      <w:r w:rsidR="007E1039">
        <w:t xml:space="preserve"> and </w:t>
      </w:r>
      <w:proofErr w:type="spellStart"/>
      <w:r w:rsidR="007E1039">
        <w:t>Bunijevac</w:t>
      </w:r>
      <w:proofErr w:type="spellEnd"/>
      <w:r w:rsidR="007E1039">
        <w:t xml:space="preserve"> </w:t>
      </w:r>
      <w:r w:rsidR="00374DDA">
        <w:t xml:space="preserve">(2017) state how </w:t>
      </w:r>
      <w:r w:rsidR="00FA5567">
        <w:t>this is a proactive approach that supports at home contribution to students’ academic development</w:t>
      </w:r>
      <w:r w:rsidR="0037160B">
        <w:t xml:space="preserve">. Parents can </w:t>
      </w:r>
      <w:r w:rsidR="007731D0">
        <w:t xml:space="preserve">support with homework and implement educational games and activities which will further support development. </w:t>
      </w:r>
    </w:p>
    <w:p w14:paraId="64EC90ED" w14:textId="77777777" w:rsidR="00C7699B" w:rsidRDefault="00C7699B"/>
    <w:p w14:paraId="785EC481" w14:textId="2E8D6B55" w:rsidR="004E4627" w:rsidRDefault="007731D0">
      <w:r>
        <w:t xml:space="preserve">Through </w:t>
      </w:r>
      <w:r w:rsidR="000C5F3B">
        <w:t xml:space="preserve">examining relevant literature, and thorough research of Hoover-Dempsey and </w:t>
      </w:r>
      <w:proofErr w:type="spellStart"/>
      <w:r w:rsidR="000C5F3B">
        <w:t>Sandlers</w:t>
      </w:r>
      <w:proofErr w:type="spellEnd"/>
      <w:r w:rsidR="000C5F3B">
        <w:t xml:space="preserve"> model of the parental involvement process, it is </w:t>
      </w:r>
      <w:r w:rsidR="00463176">
        <w:t>coherent that parental engagement, through various methods, appears to be extremely beneficial for student outcome. However, Crawford (</w:t>
      </w:r>
      <w:r w:rsidR="0042215E">
        <w:t xml:space="preserve">2021) argues that too much parental engagement can </w:t>
      </w:r>
      <w:r w:rsidR="004E4627">
        <w:t xml:space="preserve">ultimately </w:t>
      </w:r>
      <w:r w:rsidR="000042E0">
        <w:t xml:space="preserve">create a </w:t>
      </w:r>
      <w:r w:rsidR="004E4627">
        <w:t xml:space="preserve">negative </w:t>
      </w:r>
      <w:r w:rsidR="000042E0">
        <w:t>effect on</w:t>
      </w:r>
      <w:r w:rsidR="004E4627">
        <w:t xml:space="preserve"> their educational efforts and experience.</w:t>
      </w:r>
      <w:r w:rsidR="000042E0">
        <w:t xml:space="preserve"> Parents who unintendedly apply negative r</w:t>
      </w:r>
      <w:r w:rsidR="005D6F08">
        <w:t xml:space="preserve">einforcement </w:t>
      </w:r>
      <w:r w:rsidR="00620B7A">
        <w:t xml:space="preserve">or </w:t>
      </w:r>
      <w:r w:rsidR="003D0DFD">
        <w:t xml:space="preserve">unnecessarily interrupt their </w:t>
      </w:r>
      <w:proofErr w:type="gramStart"/>
      <w:r w:rsidR="00DC71EA">
        <w:t>child’s</w:t>
      </w:r>
      <w:proofErr w:type="gramEnd"/>
      <w:r w:rsidR="00DC71EA">
        <w:t xml:space="preserve"> </w:t>
      </w:r>
      <w:r w:rsidR="003D0DFD">
        <w:t>at home learning</w:t>
      </w:r>
      <w:r w:rsidR="00AE4CDC">
        <w:t xml:space="preserve"> </w:t>
      </w:r>
      <w:r w:rsidR="00FA6A97">
        <w:t xml:space="preserve">and </w:t>
      </w:r>
      <w:r w:rsidR="00AE4CDC">
        <w:t xml:space="preserve">can negatively affect the development of their self-regulation skills and independence. </w:t>
      </w:r>
    </w:p>
    <w:p w14:paraId="4A5B8E1E" w14:textId="77777777" w:rsidR="00AE4CDC" w:rsidRPr="0080113B" w:rsidRDefault="00AE4CDC"/>
    <w:p w14:paraId="7B0EBFA9" w14:textId="00BB8D0B" w:rsidR="00047EFB" w:rsidRDefault="00FA6A97">
      <w:r>
        <w:t xml:space="preserve">Although there is relevant research which covers the disadvantage of </w:t>
      </w:r>
      <w:r w:rsidR="00C36A7B">
        <w:t xml:space="preserve">too much </w:t>
      </w:r>
      <w:r>
        <w:t>parental engagement, the positive effects that are covered</w:t>
      </w:r>
      <w:r w:rsidR="00C36A7B">
        <w:t xml:space="preserve">, which explores the beneficial effects that different methods of parental engagement </w:t>
      </w:r>
      <w:r w:rsidR="006762CC">
        <w:t xml:space="preserve">obtain on student outcome, </w:t>
      </w:r>
      <w:r w:rsidR="00C36A7B">
        <w:t>are greater than the negative aspects.</w:t>
      </w:r>
    </w:p>
    <w:p w14:paraId="567DC108" w14:textId="77777777" w:rsidR="00AE4CDC" w:rsidRDefault="00AE4CDC"/>
    <w:p w14:paraId="45EBE30C" w14:textId="06CF21EE" w:rsidR="00AE4CDC" w:rsidRPr="00AE4CDC" w:rsidRDefault="00AE4CDC">
      <w:pPr>
        <w:rPr>
          <w:sz w:val="28"/>
          <w:szCs w:val="28"/>
          <w:u w:val="single"/>
        </w:rPr>
      </w:pPr>
      <w:r>
        <w:rPr>
          <w:sz w:val="28"/>
          <w:szCs w:val="28"/>
          <w:u w:val="single"/>
        </w:rPr>
        <w:t>Explanation of Case Study:</w:t>
      </w:r>
    </w:p>
    <w:p w14:paraId="2C04313A" w14:textId="760B3550" w:rsidR="00047EFB" w:rsidRDefault="00DC71EA">
      <w:r>
        <w:t xml:space="preserve"> </w:t>
      </w:r>
    </w:p>
    <w:p w14:paraId="29EB59C3" w14:textId="557EF465" w:rsidR="00DC71EA" w:rsidRPr="00762A4F" w:rsidRDefault="00DC71EA">
      <w:r>
        <w:t xml:space="preserve">This section of the assignment will </w:t>
      </w:r>
      <w:r w:rsidR="006762CC">
        <w:t xml:space="preserve">examine what a case study is referring to relevant literature and will explore the participants that are </w:t>
      </w:r>
      <w:r w:rsidR="00D10248">
        <w:t xml:space="preserve">included </w:t>
      </w:r>
      <w:r w:rsidR="006762CC">
        <w:t xml:space="preserve">during this specific case study. </w:t>
      </w:r>
    </w:p>
    <w:p w14:paraId="5AF65751" w14:textId="70A91FC4" w:rsidR="00047EFB" w:rsidRDefault="00DF2BD2">
      <w:r>
        <w:t xml:space="preserve">Case study research refers to a qualitative research method which involves in-depth examination of a specific case or event. These cases could be </w:t>
      </w:r>
      <w:r w:rsidR="00713771">
        <w:t xml:space="preserve">examined through groups or individual events. A variety of researchers implement case studies into their research to explore contents in real-life authentic contexts which </w:t>
      </w:r>
      <w:r w:rsidR="00945686">
        <w:t xml:space="preserve">allows the research to be more personal than a quantitative method, although these studies often also include the examination of </w:t>
      </w:r>
      <w:r w:rsidR="001013FA">
        <w:t xml:space="preserve">quantitative research. </w:t>
      </w:r>
      <w:r w:rsidR="00430ADB">
        <w:t xml:space="preserve">Stake (1995) </w:t>
      </w:r>
      <w:r w:rsidR="00E30D96">
        <w:t xml:space="preserve">provides a deeper insight into the practice of case study research, </w:t>
      </w:r>
      <w:r w:rsidR="00D95180">
        <w:t>focusing attention on data collection, analysis and interpretation</w:t>
      </w:r>
      <w:r w:rsidR="008C505F">
        <w:t xml:space="preserve"> and argues how vital case studies are when carrying out research</w:t>
      </w:r>
      <w:r w:rsidR="00D95180">
        <w:t xml:space="preserve">. </w:t>
      </w:r>
      <w:r w:rsidR="006C47C0">
        <w:t xml:space="preserve">Stake </w:t>
      </w:r>
      <w:r w:rsidR="008C505F">
        <w:t xml:space="preserve">also </w:t>
      </w:r>
      <w:r w:rsidR="006C47C0">
        <w:t xml:space="preserve">suggests that gaining a holistic understanding of the case study </w:t>
      </w:r>
      <w:r w:rsidR="002833D1">
        <w:t xml:space="preserve">allows for more ethical research to be carried out, thus meaning that the gaps in </w:t>
      </w:r>
      <w:r w:rsidR="00A02A18">
        <w:t xml:space="preserve">quantitative research can </w:t>
      </w:r>
      <w:r w:rsidR="001A1CF2">
        <w:t>begin</w:t>
      </w:r>
      <w:r w:rsidR="00A02A18">
        <w:t xml:space="preserve"> to be answered, this </w:t>
      </w:r>
      <w:r w:rsidR="001A1CF2">
        <w:t xml:space="preserve">supports the aims of this specific assignment as there is a large gap in literature. </w:t>
      </w:r>
      <w:r w:rsidR="00A02A18">
        <w:t xml:space="preserve"> </w:t>
      </w:r>
    </w:p>
    <w:p w14:paraId="16ACE58E" w14:textId="3E63FEC2" w:rsidR="000C3C67" w:rsidRDefault="008C505F">
      <w:r>
        <w:t>Agreeing with Stake (1995),</w:t>
      </w:r>
      <w:r w:rsidR="0023617D">
        <w:t xml:space="preserve"> Emerson</w:t>
      </w:r>
      <w:r w:rsidR="007365D3">
        <w:t xml:space="preserve">, </w:t>
      </w:r>
      <w:proofErr w:type="spellStart"/>
      <w:r w:rsidR="007365D3">
        <w:t>Fretz</w:t>
      </w:r>
      <w:proofErr w:type="spellEnd"/>
      <w:r w:rsidR="007365D3">
        <w:t xml:space="preserve"> and Shaw (2011) highlight how the implementation of observations </w:t>
      </w:r>
      <w:r w:rsidR="0029484B">
        <w:t xml:space="preserve">when carrying out case study research can support rich qualitative data. Observations often involve watching and recording behaviours, or attitudes and interactions towards </w:t>
      </w:r>
      <w:r w:rsidR="005E40AF">
        <w:t xml:space="preserve">education in the context of this case study, which provides insight into </w:t>
      </w:r>
      <w:r w:rsidR="005343E7">
        <w:t xml:space="preserve">context and social dynamics. The strength of this research method </w:t>
      </w:r>
      <w:r w:rsidR="000C3C67">
        <w:t xml:space="preserve">that is covered through this article is the fact that using observations allow for real time </w:t>
      </w:r>
      <w:r w:rsidR="000C3C67">
        <w:lastRenderedPageBreak/>
        <w:t xml:space="preserve">data collection, thus meaning that the researcher can absorb and report on events as they </w:t>
      </w:r>
      <w:r w:rsidR="00280174">
        <w:t xml:space="preserve">are happening. </w:t>
      </w:r>
    </w:p>
    <w:p w14:paraId="2A04FEB8" w14:textId="1D311CF7" w:rsidR="001F3F29" w:rsidRDefault="005343E7">
      <w:r>
        <w:t xml:space="preserve">However, the </w:t>
      </w:r>
      <w:r w:rsidR="00ED70F0">
        <w:t xml:space="preserve">primary </w:t>
      </w:r>
      <w:r>
        <w:t xml:space="preserve">limitation of using observations to support findings is that the researcher may misinterpret </w:t>
      </w:r>
      <w:r w:rsidR="00ED70F0">
        <w:t>what</w:t>
      </w:r>
      <w:r w:rsidR="008A433F">
        <w:t xml:space="preserve"> they are observing or accidentally input their own biases and </w:t>
      </w:r>
      <w:r w:rsidR="00CC64F6">
        <w:t>opinions into the process which will ultimately influence how they are interpreting the observation (</w:t>
      </w:r>
      <w:r w:rsidR="009E33F5">
        <w:t xml:space="preserve">Rosenthal </w:t>
      </w:r>
      <w:r w:rsidR="003051F2">
        <w:t xml:space="preserve">&amp; </w:t>
      </w:r>
      <w:proofErr w:type="spellStart"/>
      <w:r w:rsidR="003051F2">
        <w:t>Rosnow</w:t>
      </w:r>
      <w:proofErr w:type="spellEnd"/>
      <w:r w:rsidR="003051F2">
        <w:t xml:space="preserve">, 2008). </w:t>
      </w:r>
    </w:p>
    <w:p w14:paraId="6DAA0788" w14:textId="65D3E975" w:rsidR="008F2915" w:rsidRDefault="005176B0">
      <w:r>
        <w:t xml:space="preserve">Rubin (2011) states how the use of interviews, a primary data collection method, allows researchers to </w:t>
      </w:r>
      <w:r w:rsidR="00331FA8">
        <w:t xml:space="preserve">collect personal perspectives </w:t>
      </w:r>
      <w:r w:rsidR="000614BC">
        <w:t>from the key stakeholders who are participants in the case study. Semi-structured or open</w:t>
      </w:r>
      <w:r w:rsidR="00C77931">
        <w:t>-</w:t>
      </w:r>
      <w:r w:rsidR="000614BC">
        <w:t>ended interview</w:t>
      </w:r>
      <w:r w:rsidR="00C77931">
        <w:t xml:space="preserve">s are used to allow a more </w:t>
      </w:r>
      <w:r w:rsidR="00351347">
        <w:t>in-depth</w:t>
      </w:r>
      <w:r w:rsidR="00C77931">
        <w:t xml:space="preserve"> exploration of the aspects surrounding the research question. </w:t>
      </w:r>
      <w:r w:rsidR="007B36A9">
        <w:t>When interviews are taking place, there is</w:t>
      </w:r>
      <w:r w:rsidR="00203430">
        <w:t xml:space="preserve"> flexibility to include follow up questions or probing until the researcher is satisfied with the context of the answer,</w:t>
      </w:r>
      <w:r w:rsidR="007B36A9">
        <w:t xml:space="preserve"> this is extremely advant</w:t>
      </w:r>
      <w:r w:rsidR="00DF03EF">
        <w:t>ageous for the case study as it provides personal research (</w:t>
      </w:r>
      <w:r w:rsidR="00B14E83">
        <w:t xml:space="preserve">Fontana &amp; Frey, 2005). </w:t>
      </w:r>
      <w:r w:rsidR="00A75ED0">
        <w:t xml:space="preserve">Liamputtong (2011) disagrees with Fontana and Frey (2005) and argues that conducting interviews is a disadvantage when carrying out a case study </w:t>
      </w:r>
      <w:proofErr w:type="gramStart"/>
      <w:r w:rsidR="00A75ED0">
        <w:t>due to the fact that</w:t>
      </w:r>
      <w:proofErr w:type="gramEnd"/>
      <w:r w:rsidR="00A75ED0">
        <w:t xml:space="preserve"> they are time consuming specifically when it is required to transcribe and </w:t>
      </w:r>
      <w:r w:rsidR="00287373">
        <w:t xml:space="preserve">analyse multiple interviews. </w:t>
      </w:r>
    </w:p>
    <w:p w14:paraId="52AA12C6" w14:textId="619F274B" w:rsidR="007B36A9" w:rsidRPr="00347AA9" w:rsidRDefault="008F2915">
      <w:r>
        <w:t>Through discussion with the class teacher</w:t>
      </w:r>
      <w:r w:rsidR="00FF2360">
        <w:t>,</w:t>
      </w:r>
      <w:r>
        <w:t xml:space="preserve"> in </w:t>
      </w:r>
      <w:r w:rsidR="00FF2360">
        <w:t xml:space="preserve">referral </w:t>
      </w:r>
      <w:r>
        <w:t xml:space="preserve">to parental engagement with school activities </w:t>
      </w:r>
      <w:r w:rsidR="00FF2360">
        <w:t xml:space="preserve">and other aspects of education, </w:t>
      </w:r>
      <w:r>
        <w:t xml:space="preserve">such as parents evening </w:t>
      </w:r>
      <w:r w:rsidR="00FF2360">
        <w:t>or</w:t>
      </w:r>
      <w:r>
        <w:t xml:space="preserve"> homework, a calculated decision was made </w:t>
      </w:r>
      <w:proofErr w:type="gramStart"/>
      <w:r w:rsidR="00FF2360">
        <w:t>in regard to</w:t>
      </w:r>
      <w:proofErr w:type="gramEnd"/>
      <w:r>
        <w:t xml:space="preserve"> the selection of participants for this </w:t>
      </w:r>
      <w:r w:rsidR="00FF2360">
        <w:t xml:space="preserve">case study. </w:t>
      </w:r>
      <w:r w:rsidR="005D0A05">
        <w:t xml:space="preserve">There are three research methods that have been </w:t>
      </w:r>
      <w:r w:rsidR="00DF0A62">
        <w:t>included in this research study which obtain different participants</w:t>
      </w:r>
      <w:r w:rsidR="0011565C">
        <w:t>,</w:t>
      </w:r>
      <w:r w:rsidR="001A7A4F">
        <w:t xml:space="preserve"> each participant has been considered </w:t>
      </w:r>
      <w:proofErr w:type="gramStart"/>
      <w:r w:rsidR="001A7A4F">
        <w:t>as a result of</w:t>
      </w:r>
      <w:proofErr w:type="gramEnd"/>
      <w:r w:rsidR="001A7A4F">
        <w:t xml:space="preserve"> the research method being used</w:t>
      </w:r>
      <w:r w:rsidR="00DF0A62">
        <w:t xml:space="preserve">. </w:t>
      </w:r>
      <w:r w:rsidR="00A7339E">
        <w:t>T</w:t>
      </w:r>
      <w:r w:rsidR="00514BF7">
        <w:t>eacher A is</w:t>
      </w:r>
      <w:r w:rsidR="0011565C">
        <w:t xml:space="preserve"> used as a </w:t>
      </w:r>
      <w:r w:rsidR="00514BF7">
        <w:t xml:space="preserve">participant </w:t>
      </w:r>
      <w:proofErr w:type="gramStart"/>
      <w:r w:rsidR="00514BF7">
        <w:t>in or</w:t>
      </w:r>
      <w:r w:rsidR="0011565C">
        <w:t>der to</w:t>
      </w:r>
      <w:proofErr w:type="gramEnd"/>
      <w:r w:rsidR="0011565C">
        <w:t xml:space="preserve"> gain a more in-depth insight on their personal opinion of parental involvement which will support the findings of this research. </w:t>
      </w:r>
      <w:r w:rsidR="00A7339E">
        <w:t>P</w:t>
      </w:r>
      <w:r w:rsidR="001A7A4F">
        <w:t xml:space="preserve">articipants involved for </w:t>
      </w:r>
      <w:r w:rsidR="00A7339E">
        <w:t xml:space="preserve">the second research method include a mixed group of parent and guardians to ensure that all aspects of parental involvement are answered. </w:t>
      </w:r>
    </w:p>
    <w:p w14:paraId="3F0D4A98" w14:textId="69E1BFB1" w:rsidR="00047EFB" w:rsidRDefault="001A7A4F">
      <w:r>
        <w:t>Finally, t</w:t>
      </w:r>
      <w:r>
        <w:t>here are four student participants</w:t>
      </w:r>
      <w:r>
        <w:t xml:space="preserve"> </w:t>
      </w:r>
      <w:r w:rsidR="00A7339E">
        <w:t>who were selected for the third research method</w:t>
      </w:r>
      <w:r>
        <w:t>, student A and student B’s parents or guardians are consistently engaged with their education. The</w:t>
      </w:r>
      <w:r w:rsidR="00287373">
        <w:t>se parents</w:t>
      </w:r>
      <w:r>
        <w:t xml:space="preserve"> attend all meetings, support their children at home with homework and hold regular daily discussions with the classroom teacher before or after the school day to obtain an insight on the progress of the student. Student C and student D’s parents are not as actively engaged in their academic studies, although they</w:t>
      </w:r>
      <w:r w:rsidR="00287373">
        <w:t xml:space="preserve"> attend mandatory meetings, these students do not complete their homework in a timely manner and often lack enthusiasm for tasks. </w:t>
      </w:r>
    </w:p>
    <w:p w14:paraId="1EFBC114" w14:textId="77777777" w:rsidR="00287373" w:rsidRDefault="00287373"/>
    <w:p w14:paraId="7716DF2C" w14:textId="7BBB3A55" w:rsidR="00287373" w:rsidRDefault="00A52A9D">
      <w:pPr>
        <w:rPr>
          <w:sz w:val="28"/>
          <w:szCs w:val="28"/>
          <w:u w:val="single"/>
        </w:rPr>
      </w:pPr>
      <w:r>
        <w:rPr>
          <w:sz w:val="28"/>
          <w:szCs w:val="28"/>
          <w:u w:val="single"/>
        </w:rPr>
        <w:t>Research Methods:</w:t>
      </w:r>
    </w:p>
    <w:p w14:paraId="692802F2" w14:textId="77777777" w:rsidR="00A52A9D" w:rsidRDefault="00A52A9D">
      <w:pPr>
        <w:rPr>
          <w:sz w:val="28"/>
          <w:szCs w:val="28"/>
          <w:u w:val="single"/>
        </w:rPr>
      </w:pPr>
    </w:p>
    <w:p w14:paraId="61889260" w14:textId="1C50025D" w:rsidR="00A52A9D" w:rsidRDefault="00A52A9D">
      <w:r>
        <w:t xml:space="preserve">This section will analyse the </w:t>
      </w:r>
      <w:r w:rsidR="00A01C5E">
        <w:t xml:space="preserve">research methods that have been used to support this research study, more specifically it will </w:t>
      </w:r>
      <w:r w:rsidR="0061069E">
        <w:t xml:space="preserve">explain the links to relevant literature and will include any </w:t>
      </w:r>
      <w:r w:rsidR="00321613">
        <w:t xml:space="preserve">information that had an </w:t>
      </w:r>
      <w:r w:rsidR="0061069E">
        <w:t xml:space="preserve">impact </w:t>
      </w:r>
      <w:r w:rsidR="00321613">
        <w:t xml:space="preserve">on the research method. </w:t>
      </w:r>
      <w:r w:rsidR="00194D1E">
        <w:t xml:space="preserve">These research methods were carried out after participants have signed consent forms or gained </w:t>
      </w:r>
      <w:r w:rsidR="0020419B">
        <w:t xml:space="preserve">pupil assent. </w:t>
      </w:r>
    </w:p>
    <w:p w14:paraId="5FC0DE6C" w14:textId="2540B215" w:rsidR="00662849" w:rsidRDefault="00137615">
      <w:proofErr w:type="gramStart"/>
      <w:r>
        <w:t>In order to</w:t>
      </w:r>
      <w:proofErr w:type="gramEnd"/>
      <w:r>
        <w:t xml:space="preserve"> thoroughly support the findings of this case study, three different research methods were used. To </w:t>
      </w:r>
      <w:r w:rsidR="00007013">
        <w:t>initially begin the process of this case study</w:t>
      </w:r>
      <w:r>
        <w:t xml:space="preserve">, </w:t>
      </w:r>
      <w:r w:rsidR="003165B2">
        <w:t>a mixture of semi-structured and open-ended</w:t>
      </w:r>
      <w:r>
        <w:t xml:space="preserve"> interview</w:t>
      </w:r>
      <w:r w:rsidR="003165B2">
        <w:t xml:space="preserve"> questions were created to gain a more in-depth insight of teacher A’s (the classroom teacher in which this case study took place) </w:t>
      </w:r>
      <w:r w:rsidR="00E200B9">
        <w:lastRenderedPageBreak/>
        <w:t xml:space="preserve">opinions regarding parental engagement and whether they believe that the student’s parents, in this classroom, who are engaged </w:t>
      </w:r>
      <w:r w:rsidR="00B73069">
        <w:t>support the educational outcomes of these students. This research method was used</w:t>
      </w:r>
      <w:r w:rsidR="00A52AE0">
        <w:t xml:space="preserve">, as mentioned in the previous section, </w:t>
      </w:r>
      <w:proofErr w:type="gramStart"/>
      <w:r w:rsidR="00A52AE0">
        <w:t>due to the fact that</w:t>
      </w:r>
      <w:proofErr w:type="gramEnd"/>
      <w:r w:rsidR="00A52AE0">
        <w:t xml:space="preserve"> interview</w:t>
      </w:r>
      <w:r w:rsidR="00CB51CC">
        <w:t xml:space="preserve">s allow researchers to gain a rich insight into an individual’s opinions and thought processes. </w:t>
      </w:r>
      <w:r w:rsidR="00662849">
        <w:t xml:space="preserve">More specifically </w:t>
      </w:r>
      <w:r w:rsidR="008A151E">
        <w:t xml:space="preserve">open and closed ended interview questions were embedded into the interview </w:t>
      </w:r>
      <w:r w:rsidR="00593F6A">
        <w:t>to ensure that there is room for prompting.</w:t>
      </w:r>
    </w:p>
    <w:p w14:paraId="05642931" w14:textId="1D26A89E" w:rsidR="00155CC4" w:rsidRPr="00A52A9D" w:rsidRDefault="00CB51CC">
      <w:r>
        <w:t>Seidman (</w:t>
      </w:r>
      <w:r w:rsidR="007F25FE">
        <w:t>2013) discusses how trust with participants can be built through interviews</w:t>
      </w:r>
      <w:r w:rsidR="008B24AB">
        <w:t xml:space="preserve"> which supports the development of open and honest communication</w:t>
      </w:r>
      <w:r w:rsidR="00FD0B36">
        <w:t xml:space="preserve">. Although the primary limitation of interviews has previously been </w:t>
      </w:r>
      <w:proofErr w:type="gramStart"/>
      <w:r w:rsidR="00FD0B36">
        <w:t>mentioned,</w:t>
      </w:r>
      <w:proofErr w:type="gramEnd"/>
      <w:r w:rsidR="009E7CF8">
        <w:t xml:space="preserve"> that they can be extremely time consuming (Liamputtong, 2011), </w:t>
      </w:r>
      <w:r w:rsidR="009A3803">
        <w:t>through carefully considering the interview questions and agreeing to a suitable timeframe with the participant</w:t>
      </w:r>
      <w:r w:rsidR="009C49CF">
        <w:t xml:space="preserve">, and by applying previous knowledge on the most effective way to analyse the data, </w:t>
      </w:r>
      <w:r w:rsidR="00B90277">
        <w:t xml:space="preserve">these aspects were </w:t>
      </w:r>
      <w:r w:rsidR="009C49CF">
        <w:t xml:space="preserve">avoided and the </w:t>
      </w:r>
      <w:r w:rsidR="003C2743">
        <w:t xml:space="preserve">interview was successful. </w:t>
      </w:r>
      <w:r w:rsidR="00155CC4">
        <w:t xml:space="preserve">These interview questions can be seen in Appendix </w:t>
      </w:r>
      <w:r w:rsidR="0062562E">
        <w:t>1</w:t>
      </w:r>
      <w:r w:rsidR="00155CC4">
        <w:t xml:space="preserve">. </w:t>
      </w:r>
    </w:p>
    <w:p w14:paraId="2712C52B" w14:textId="489D2F6D" w:rsidR="00951042" w:rsidRDefault="00593F6A">
      <w:r>
        <w:t xml:space="preserve">The second research method that </w:t>
      </w:r>
      <w:r w:rsidR="00775528">
        <w:t xml:space="preserve">was used was a questionnaire. This questionnaire </w:t>
      </w:r>
      <w:r w:rsidR="008D1E48">
        <w:t xml:space="preserve">was created to gain a more in-depth insight </w:t>
      </w:r>
      <w:r w:rsidR="009F5DD0">
        <w:t>of parental involvement from a parent or guardians’ personal point of view. This online questionnaire was</w:t>
      </w:r>
      <w:r w:rsidR="00157CD7">
        <w:t xml:space="preserve"> available for all parents </w:t>
      </w:r>
      <w:r w:rsidR="001B2DEF">
        <w:t>of the students who are in the classroom that the case study is being carried out in</w:t>
      </w:r>
      <w:r w:rsidR="0020419B">
        <w:t xml:space="preserve"> therefore the researcher can</w:t>
      </w:r>
      <w:r w:rsidR="00496207">
        <w:t xml:space="preserve"> perceive which </w:t>
      </w:r>
      <w:r w:rsidR="001B210E">
        <w:t>parent has a</w:t>
      </w:r>
      <w:r w:rsidR="00D72A8C">
        <w:t xml:space="preserve"> </w:t>
      </w:r>
      <w:r w:rsidR="00D53AB6">
        <w:t>higher involvement in their children’s academic studies</w:t>
      </w:r>
      <w:r w:rsidR="001B2DEF">
        <w:t xml:space="preserve">. </w:t>
      </w:r>
      <w:r w:rsidR="00880165">
        <w:t xml:space="preserve">The questionnaire </w:t>
      </w:r>
      <w:r w:rsidR="00775528">
        <w:t xml:space="preserve">obtained </w:t>
      </w:r>
      <w:r w:rsidR="005D094F">
        <w:t>nine</w:t>
      </w:r>
      <w:r w:rsidR="00775528">
        <w:t xml:space="preserve"> close ended questions and one </w:t>
      </w:r>
      <w:r w:rsidR="00966651">
        <w:t>open ended question to ensure that all aspects</w:t>
      </w:r>
      <w:r w:rsidR="00880165">
        <w:t xml:space="preserve"> of parental involvement</w:t>
      </w:r>
      <w:r w:rsidR="00966651">
        <w:t xml:space="preserve"> were covered</w:t>
      </w:r>
      <w:r w:rsidR="003F1E66">
        <w:t>, all close ended questions were tick boxe</w:t>
      </w:r>
      <w:r w:rsidR="00EB79A1">
        <w:t xml:space="preserve">s to allow for quick analysis and </w:t>
      </w:r>
      <w:r w:rsidR="000405B6">
        <w:t>presentation of the results.</w:t>
      </w:r>
      <w:r w:rsidR="005D094F">
        <w:t xml:space="preserve"> The </w:t>
      </w:r>
      <w:r w:rsidR="00543EB4">
        <w:t>open-ended</w:t>
      </w:r>
      <w:r w:rsidR="005D094F">
        <w:t xml:space="preserve"> question obtained a box where the participants were able to write in their answer. </w:t>
      </w:r>
      <w:r w:rsidR="00543EB4">
        <w:t xml:space="preserve">This research method was chosen </w:t>
      </w:r>
      <w:r w:rsidR="000A46E3">
        <w:t xml:space="preserve">as questionnaires are </w:t>
      </w:r>
      <w:r w:rsidR="00D53AB6">
        <w:t>an</w:t>
      </w:r>
      <w:r w:rsidR="000A46E3">
        <w:t xml:space="preserve"> efficient and quick method to collect data from multiple participants at once (</w:t>
      </w:r>
      <w:proofErr w:type="spellStart"/>
      <w:r w:rsidR="00951042">
        <w:t>Dillman</w:t>
      </w:r>
      <w:proofErr w:type="spellEnd"/>
      <w:r w:rsidR="00951042">
        <w:t xml:space="preserve">, 2014). Although </w:t>
      </w:r>
      <w:r w:rsidR="00420270">
        <w:t xml:space="preserve">there are limitations to using </w:t>
      </w:r>
      <w:r w:rsidR="00CC7DEA">
        <w:t xml:space="preserve">questionnaires such as </w:t>
      </w:r>
      <w:r w:rsidR="009A1E91">
        <w:t>lack of clarity where the participants</w:t>
      </w:r>
      <w:r w:rsidR="00D27681">
        <w:t xml:space="preserve"> may misunderstand the questions, and </w:t>
      </w:r>
      <w:r w:rsidR="00380BE0">
        <w:t>as it is an online questionnaire there is no confirmation as to whether they have interpreted the question correctly</w:t>
      </w:r>
      <w:r w:rsidR="00D27681">
        <w:t xml:space="preserve"> (</w:t>
      </w:r>
      <w:r w:rsidR="00054CAC">
        <w:t>Oppenheim, 1992)</w:t>
      </w:r>
      <w:r w:rsidR="00380BE0">
        <w:t xml:space="preserve">. This issue </w:t>
      </w:r>
      <w:r w:rsidR="00374834">
        <w:t xml:space="preserve">was carefully considered meaning that </w:t>
      </w:r>
      <w:r w:rsidR="00054CAC">
        <w:t xml:space="preserve">each questioned was </w:t>
      </w:r>
      <w:r w:rsidR="002B6CD1">
        <w:t xml:space="preserve">designed </w:t>
      </w:r>
      <w:proofErr w:type="gramStart"/>
      <w:r w:rsidR="001E7FFD">
        <w:t>in light of</w:t>
      </w:r>
      <w:proofErr w:type="gramEnd"/>
      <w:r w:rsidR="001E7FFD">
        <w:t xml:space="preserve"> this. </w:t>
      </w:r>
    </w:p>
    <w:p w14:paraId="3BD6CC47" w14:textId="1731B16E" w:rsidR="00CC7DEA" w:rsidRDefault="00CC7DEA">
      <w:r>
        <w:t xml:space="preserve">The implementation of this method was the most beneficial towards this case study. </w:t>
      </w:r>
    </w:p>
    <w:p w14:paraId="670C9767" w14:textId="23E760F6" w:rsidR="004A0B90" w:rsidRPr="00775528" w:rsidRDefault="00775528">
      <w:r>
        <w:t xml:space="preserve">The </w:t>
      </w:r>
      <w:r w:rsidR="00AA69CE">
        <w:t xml:space="preserve">questions created for this questionnaire will be included in Appendix </w:t>
      </w:r>
      <w:r w:rsidR="0062562E">
        <w:t>2</w:t>
      </w:r>
      <w:r w:rsidR="00AA69CE">
        <w:t xml:space="preserve">. </w:t>
      </w:r>
    </w:p>
    <w:p w14:paraId="052922CC" w14:textId="71B6F159" w:rsidR="004A0B90" w:rsidRPr="001E7FFD" w:rsidRDefault="001E7FFD">
      <w:r>
        <w:t xml:space="preserve">Finally, the last </w:t>
      </w:r>
      <w:r w:rsidR="00A35158">
        <w:t xml:space="preserve">research method that was used included general observations of students </w:t>
      </w:r>
      <w:proofErr w:type="gramStart"/>
      <w:r w:rsidR="00A35158">
        <w:t>A,B</w:t>
      </w:r>
      <w:proofErr w:type="gramEnd"/>
      <w:r w:rsidR="00A35158">
        <w:t xml:space="preserve">, C and D. </w:t>
      </w:r>
      <w:r w:rsidR="00C8515C">
        <w:t xml:space="preserve">Each student was generally observed over the course of four days, one day per student. </w:t>
      </w:r>
      <w:r w:rsidR="0039616A">
        <w:t xml:space="preserve">Observations took place from the morning session instantly when the students arrive to when they are leaving the school last session. These participants were observed for a full </w:t>
      </w:r>
      <w:r w:rsidR="00462153">
        <w:t>academic</w:t>
      </w:r>
      <w:r w:rsidR="0039616A">
        <w:t xml:space="preserve"> day to ensure that their </w:t>
      </w:r>
      <w:r w:rsidR="0030711F">
        <w:t>attitude to the learning environment could be seen in addition to the</w:t>
      </w:r>
      <w:r w:rsidR="00462153">
        <w:t xml:space="preserve">ir effort when completing tasks set in the classroom. Parental engagement had an impact on this specific research method as these participants were selected </w:t>
      </w:r>
      <w:proofErr w:type="gramStart"/>
      <w:r w:rsidR="00553EDB">
        <w:t>in regard to</w:t>
      </w:r>
      <w:proofErr w:type="gramEnd"/>
      <w:r w:rsidR="00553EDB">
        <w:t xml:space="preserve"> whether their parents are or are not involved in their academic studies, this information was identified through the </w:t>
      </w:r>
      <w:r w:rsidR="00B54C34">
        <w:t xml:space="preserve">online questionnaire that the parents and guardians were required to complete. </w:t>
      </w:r>
    </w:p>
    <w:p w14:paraId="20175246" w14:textId="188828FC" w:rsidR="00573153" w:rsidRPr="00B0575D" w:rsidRDefault="00B0575D">
      <w:r>
        <w:t xml:space="preserve">Observations were used as a research method </w:t>
      </w:r>
      <w:r w:rsidR="00DC5151">
        <w:t xml:space="preserve">through careful consideration of how to ethically involve younger participants </w:t>
      </w:r>
      <w:r w:rsidR="00605E16">
        <w:t xml:space="preserve">to gain the most reliable findings for this research. </w:t>
      </w:r>
      <w:r w:rsidR="002B5BEF">
        <w:t xml:space="preserve">Rubin and Babbie (2016) </w:t>
      </w:r>
      <w:r w:rsidR="0022118D">
        <w:t xml:space="preserve">agree that through observing participants it is a non-intrusive method of collecting results which minimises the risk of </w:t>
      </w:r>
      <w:r w:rsidR="00573153">
        <w:t xml:space="preserve">influencing negative student behaviour or responses. </w:t>
      </w:r>
      <w:r w:rsidR="007C33D9">
        <w:t>As discussed,</w:t>
      </w:r>
      <w:r w:rsidR="007C33D9" w:rsidRPr="007C33D9">
        <w:t xml:space="preserve"> </w:t>
      </w:r>
      <w:r w:rsidR="007C33D9">
        <w:t xml:space="preserve">Rosenthal </w:t>
      </w:r>
      <w:r w:rsidR="007C33D9">
        <w:t xml:space="preserve">and </w:t>
      </w:r>
      <w:proofErr w:type="spellStart"/>
      <w:r w:rsidR="007C33D9">
        <w:t>Rosnow</w:t>
      </w:r>
      <w:proofErr w:type="spellEnd"/>
      <w:r w:rsidR="007C33D9">
        <w:t xml:space="preserve"> (</w:t>
      </w:r>
      <w:r w:rsidR="007C33D9">
        <w:t>2008</w:t>
      </w:r>
      <w:r w:rsidR="007C33D9">
        <w:t xml:space="preserve">) imply that during </w:t>
      </w:r>
      <w:r w:rsidR="007C33D9">
        <w:lastRenderedPageBreak/>
        <w:t xml:space="preserve">observations there is a </w:t>
      </w:r>
      <w:r w:rsidR="00ED6369">
        <w:t xml:space="preserve">possibility that the researcher can misinterpret what they are observing, however with the observations taking place on four separate days, and the fact that there are only four participants, this is unlikely to happen. </w:t>
      </w:r>
    </w:p>
    <w:p w14:paraId="044AD827" w14:textId="77777777" w:rsidR="004A0B90" w:rsidRDefault="004A0B90">
      <w:pPr>
        <w:rPr>
          <w:sz w:val="28"/>
          <w:szCs w:val="28"/>
        </w:rPr>
      </w:pPr>
    </w:p>
    <w:p w14:paraId="786F51BE" w14:textId="77777777" w:rsidR="004A0B90" w:rsidRDefault="004A0B90">
      <w:pPr>
        <w:rPr>
          <w:sz w:val="28"/>
          <w:szCs w:val="28"/>
        </w:rPr>
      </w:pPr>
    </w:p>
    <w:p w14:paraId="4BC38E19" w14:textId="1E8440B2" w:rsidR="004A0B90" w:rsidRDefault="005F0DA8">
      <w:pPr>
        <w:rPr>
          <w:sz w:val="28"/>
          <w:szCs w:val="28"/>
          <w:u w:val="single"/>
        </w:rPr>
      </w:pPr>
      <w:r>
        <w:rPr>
          <w:sz w:val="28"/>
          <w:szCs w:val="28"/>
          <w:u w:val="single"/>
        </w:rPr>
        <w:t xml:space="preserve">Data Presentation and Analysis Methods: </w:t>
      </w:r>
    </w:p>
    <w:p w14:paraId="0EBB5DDF" w14:textId="77777777" w:rsidR="005F0DA8" w:rsidRDefault="005F0DA8">
      <w:pPr>
        <w:rPr>
          <w:sz w:val="28"/>
          <w:szCs w:val="28"/>
          <w:u w:val="single"/>
        </w:rPr>
      </w:pPr>
    </w:p>
    <w:p w14:paraId="34F71677" w14:textId="306D4F02" w:rsidR="000A7E84" w:rsidRDefault="006611AB">
      <w:r>
        <w:t>Throughout this section the different methods that will be used to analyse and present data derived from the</w:t>
      </w:r>
      <w:r w:rsidR="00F26E50">
        <w:t xml:space="preserve"> research methods will be discussed.</w:t>
      </w:r>
      <w:r w:rsidR="000A7E84">
        <w:t xml:space="preserve"> </w:t>
      </w:r>
      <w:r w:rsidR="005F0DA8">
        <w:t>As there are three different research methods</w:t>
      </w:r>
      <w:r w:rsidR="005E0FAF">
        <w:t xml:space="preserve"> implemented into this case study,</w:t>
      </w:r>
      <w:r w:rsidR="005F0DA8">
        <w:t xml:space="preserve"> </w:t>
      </w:r>
      <w:r w:rsidR="001C4EA4">
        <w:t>one</w:t>
      </w:r>
      <w:r w:rsidR="005F0DA8">
        <w:t xml:space="preserve"> </w:t>
      </w:r>
      <w:r w:rsidR="005E0FAF">
        <w:t xml:space="preserve">method </w:t>
      </w:r>
      <w:r w:rsidR="00F26E50">
        <w:t xml:space="preserve">will </w:t>
      </w:r>
      <w:r w:rsidR="005E0FAF">
        <w:t xml:space="preserve">be </w:t>
      </w:r>
      <w:r w:rsidR="00D87C30">
        <w:t xml:space="preserve">analysed </w:t>
      </w:r>
      <w:proofErr w:type="gramStart"/>
      <w:r w:rsidR="00F26E50">
        <w:t>individually</w:t>
      </w:r>
      <w:proofErr w:type="gramEnd"/>
      <w:r w:rsidR="001C4EA4">
        <w:t xml:space="preserve"> and the two methods will use similar analysis. </w:t>
      </w:r>
    </w:p>
    <w:p w14:paraId="1B52F57F" w14:textId="2C9B1F62" w:rsidR="005F0DA8" w:rsidRDefault="00F26E50">
      <w:r>
        <w:t xml:space="preserve">The data that is </w:t>
      </w:r>
      <w:r w:rsidR="00322B05">
        <w:t xml:space="preserve">extracted from the interview with teacher A </w:t>
      </w:r>
      <w:r w:rsidR="001C4EA4">
        <w:t xml:space="preserve">and the findings </w:t>
      </w:r>
      <w:r w:rsidR="009D59BF">
        <w:t xml:space="preserve">obtained from the online </w:t>
      </w:r>
      <w:r w:rsidR="001C4EA4">
        <w:t xml:space="preserve">questionnaire </w:t>
      </w:r>
      <w:r w:rsidR="00322B05">
        <w:t>will be analysed through thematic analysis.</w:t>
      </w:r>
      <w:r w:rsidR="009D59BF">
        <w:t xml:space="preserve"> As there are many participants completing the questionnaire</w:t>
      </w:r>
      <w:r w:rsidR="00FC1C69">
        <w:t xml:space="preserve"> thematic analysis is the most beneficial way to view the answers.</w:t>
      </w:r>
      <w:r w:rsidR="00322B05">
        <w:t xml:space="preserve"> </w:t>
      </w:r>
      <w:r w:rsidR="00C64C56">
        <w:t xml:space="preserve">This method of analysis </w:t>
      </w:r>
      <w:proofErr w:type="gramStart"/>
      <w:r w:rsidR="00C64C56">
        <w:t>sorts</w:t>
      </w:r>
      <w:proofErr w:type="gramEnd"/>
      <w:r w:rsidR="00C64C56">
        <w:t xml:space="preserve"> data into themes therefore it is </w:t>
      </w:r>
      <w:r w:rsidR="0044755D">
        <w:t xml:space="preserve">more simple to include the relevant answers </w:t>
      </w:r>
      <w:r w:rsidR="00056622">
        <w:t xml:space="preserve">into the study. By transcribing the </w:t>
      </w:r>
      <w:r w:rsidR="00EC64E0">
        <w:t>interview,</w:t>
      </w:r>
      <w:r w:rsidR="00056622">
        <w:t xml:space="preserve"> it is easy to identify and examine repeated patterns</w:t>
      </w:r>
      <w:r w:rsidR="00EC64E0">
        <w:t xml:space="preserve"> that will relate to the research question. Braun and Clarke (2012) </w:t>
      </w:r>
      <w:r w:rsidR="0033697F">
        <w:t>refer to thematic analysis as</w:t>
      </w:r>
      <w:r w:rsidR="000A7E84">
        <w:t xml:space="preserve"> a</w:t>
      </w:r>
      <w:r w:rsidR="0033697F">
        <w:t xml:space="preserve"> </w:t>
      </w:r>
      <w:r w:rsidR="00031F94">
        <w:t xml:space="preserve">detailed way to assess data and </w:t>
      </w:r>
      <w:r w:rsidR="00946F70">
        <w:t>through the six phrases of applying thematic analysis,</w:t>
      </w:r>
      <w:r w:rsidR="005551AC">
        <w:t xml:space="preserve"> which are</w:t>
      </w:r>
      <w:r w:rsidR="00946F70">
        <w:t xml:space="preserve"> obtaining a clear understanding of the data, </w:t>
      </w:r>
      <w:r w:rsidR="00A96700">
        <w:t xml:space="preserve">generating initial codes, searching for themes, reviewing themes, </w:t>
      </w:r>
      <w:proofErr w:type="gramStart"/>
      <w:r w:rsidR="005551AC">
        <w:t>defining</w:t>
      </w:r>
      <w:proofErr w:type="gramEnd"/>
      <w:r w:rsidR="005551AC">
        <w:t xml:space="preserve"> and naming themes and writing up findings, it is ensured that the relevant findings will support the case study. </w:t>
      </w:r>
      <w:r w:rsidR="00FC1C69">
        <w:t xml:space="preserve">These findings will then be presented through </w:t>
      </w:r>
      <w:r w:rsidR="007F3BD6">
        <w:t xml:space="preserve">ensuring that the useful information, through coding, will be highlighted during the analysis of results section of this assignment. </w:t>
      </w:r>
    </w:p>
    <w:p w14:paraId="0A5B3838" w14:textId="273406B4" w:rsidR="005551AC" w:rsidRPr="005F0DA8" w:rsidRDefault="00FC1C69">
      <w:r>
        <w:t xml:space="preserve">Although </w:t>
      </w:r>
      <w:r w:rsidR="00EA731B">
        <w:t xml:space="preserve">the longer process of </w:t>
      </w:r>
      <w:r w:rsidR="007F3BD6">
        <w:t xml:space="preserve">thematic analysis would also be beneficial to </w:t>
      </w:r>
      <w:r w:rsidR="004A0104">
        <w:t>the observation research method as coding similar themes could take place,</w:t>
      </w:r>
      <w:r w:rsidR="00EA731B">
        <w:t xml:space="preserve"> a mini thematic analysis method will be implemented instead, where</w:t>
      </w:r>
      <w:r w:rsidR="004A0104">
        <w:t xml:space="preserve"> </w:t>
      </w:r>
      <w:r w:rsidR="007F3BD6">
        <w:t>comparing student A and B to students C and D</w:t>
      </w:r>
      <w:r w:rsidR="004A0104">
        <w:t xml:space="preserve"> </w:t>
      </w:r>
      <w:r w:rsidR="00EA731B">
        <w:t xml:space="preserve">will </w:t>
      </w:r>
      <w:r w:rsidR="003C3ADC">
        <w:t>take place</w:t>
      </w:r>
      <w:r w:rsidR="00EA731B">
        <w:t xml:space="preserve">. </w:t>
      </w:r>
      <w:r w:rsidR="004A0104">
        <w:t xml:space="preserve">Whilst observations are taking place the researcher will accurately note how each participant </w:t>
      </w:r>
      <w:r w:rsidR="0019319B">
        <w:t xml:space="preserve">engages with the academic day, </w:t>
      </w:r>
      <w:r w:rsidR="00B40C9A">
        <w:t xml:space="preserve">noting the </w:t>
      </w:r>
      <w:r w:rsidR="0019319B">
        <w:t xml:space="preserve">behaviour and </w:t>
      </w:r>
      <w:r w:rsidR="00B40C9A">
        <w:t xml:space="preserve">attitude towards all aspects of activities. These notes will then be extended and the context of them will be compared with </w:t>
      </w:r>
      <w:r w:rsidR="001029AB">
        <w:t xml:space="preserve">the participants whose parents are engaged and to those who are not. </w:t>
      </w:r>
    </w:p>
    <w:p w14:paraId="374CECB5" w14:textId="77777777" w:rsidR="004A0B90" w:rsidRDefault="004A0B90">
      <w:pPr>
        <w:rPr>
          <w:sz w:val="28"/>
          <w:szCs w:val="28"/>
        </w:rPr>
      </w:pPr>
    </w:p>
    <w:p w14:paraId="0C33A09F" w14:textId="36B3FEDF" w:rsidR="004A0B90" w:rsidRDefault="00097F3A">
      <w:pPr>
        <w:rPr>
          <w:sz w:val="28"/>
          <w:szCs w:val="28"/>
          <w:u w:val="single"/>
        </w:rPr>
      </w:pPr>
      <w:r>
        <w:rPr>
          <w:sz w:val="28"/>
          <w:szCs w:val="28"/>
          <w:u w:val="single"/>
        </w:rPr>
        <w:t>Ethical Considerations:</w:t>
      </w:r>
    </w:p>
    <w:p w14:paraId="312EBBE5" w14:textId="77777777" w:rsidR="00097F3A" w:rsidRDefault="00097F3A">
      <w:pPr>
        <w:rPr>
          <w:sz w:val="28"/>
          <w:szCs w:val="28"/>
          <w:u w:val="single"/>
        </w:rPr>
      </w:pPr>
    </w:p>
    <w:p w14:paraId="1B8C7686" w14:textId="1FC9190B" w:rsidR="00097F3A" w:rsidRDefault="00FF6341">
      <w:r>
        <w:t>Th</w:t>
      </w:r>
      <w:r w:rsidR="003F033D">
        <w:t xml:space="preserve">is section will cover the ethical considerations that have been reviewed </w:t>
      </w:r>
      <w:r w:rsidR="002672FE">
        <w:t xml:space="preserve">which are relevant to this study. </w:t>
      </w:r>
    </w:p>
    <w:p w14:paraId="51FFBFBA" w14:textId="30E9C245" w:rsidR="00D011A9" w:rsidRDefault="00332D0F">
      <w:proofErr w:type="gramStart"/>
      <w:r>
        <w:t>In order to</w:t>
      </w:r>
      <w:proofErr w:type="gramEnd"/>
      <w:r>
        <w:t xml:space="preserve"> </w:t>
      </w:r>
      <w:r w:rsidR="00350A97">
        <w:t>guarantee</w:t>
      </w:r>
      <w:r>
        <w:t xml:space="preserve"> that </w:t>
      </w:r>
      <w:r w:rsidR="00A955B7">
        <w:t xml:space="preserve">anonymity and confidentiality is </w:t>
      </w:r>
      <w:r w:rsidR="00685C2B">
        <w:t xml:space="preserve">ensured no names for any of the participants will </w:t>
      </w:r>
      <w:r w:rsidR="00452275">
        <w:t xml:space="preserve">be </w:t>
      </w:r>
      <w:r w:rsidR="00116878">
        <w:t>used throughout the research study, this can be seen during section I part 3 of the ethics form.</w:t>
      </w:r>
      <w:r w:rsidR="00D011A9">
        <w:t xml:space="preserve"> Additionally, section I part 2 refers to informed consent. Gaining informed consent through consent letters or student </w:t>
      </w:r>
      <w:r w:rsidR="00CB57C8">
        <w:t>asse</w:t>
      </w:r>
      <w:r w:rsidR="006C32CF">
        <w:t xml:space="preserve">nt is extremely vital before research takes place to ensure that all participants have consented to their information being used. This is done through </w:t>
      </w:r>
      <w:r w:rsidR="00DD2201">
        <w:t>ensuring that the participant for the interview obtains a</w:t>
      </w:r>
      <w:r w:rsidR="008259CB">
        <w:t xml:space="preserve">n information sheet and </w:t>
      </w:r>
      <w:r w:rsidR="00DD2201">
        <w:t>consent form</w:t>
      </w:r>
      <w:r w:rsidR="002704BF">
        <w:t xml:space="preserve"> which can be seen in Appendix </w:t>
      </w:r>
      <w:r w:rsidR="0062562E">
        <w:t>3</w:t>
      </w:r>
      <w:r w:rsidR="00DD2201">
        <w:t xml:space="preserve">. In addition, the online questionnaire will include a cover page which will explain the research assignment and how the data will be collected, these </w:t>
      </w:r>
      <w:r w:rsidR="00DD2201">
        <w:lastRenderedPageBreak/>
        <w:t xml:space="preserve">participants are giving consent by </w:t>
      </w:r>
      <w:r w:rsidR="00CD6C8E">
        <w:t>clicking the next button and proceeding with the questionnaire</w:t>
      </w:r>
      <w:r w:rsidR="002704BF">
        <w:t xml:space="preserve">, refer to Appendix </w:t>
      </w:r>
      <w:r w:rsidR="0062562E">
        <w:t>4</w:t>
      </w:r>
      <w:r w:rsidR="00CD6C8E">
        <w:t xml:space="preserve">. To ensure that student consent is received, as the students are too young to sign consent forms, parents of these participants will be required to sign a consent letter, </w:t>
      </w:r>
      <w:r w:rsidR="00335959">
        <w:t xml:space="preserve">after carefully reading the information form regarding the study which has been created to support the understanding on the parents, </w:t>
      </w:r>
      <w:r w:rsidR="00CD6C8E">
        <w:t xml:space="preserve">the students will then give assent after the observation has been </w:t>
      </w:r>
      <w:r w:rsidR="00335959">
        <w:t xml:space="preserve">thoroughly </w:t>
      </w:r>
      <w:r w:rsidR="00CD6C8E">
        <w:t>explained to them</w:t>
      </w:r>
      <w:r w:rsidR="002704BF">
        <w:t xml:space="preserve">, which can be seen in Appendix </w:t>
      </w:r>
      <w:r w:rsidR="0062562E">
        <w:t>5</w:t>
      </w:r>
      <w:r w:rsidR="002704BF">
        <w:t>.</w:t>
      </w:r>
    </w:p>
    <w:p w14:paraId="5B5CA714" w14:textId="36DF89F1" w:rsidR="00350A97" w:rsidRDefault="00810D38">
      <w:r>
        <w:t xml:space="preserve">Through referring to section J part 12 of the ethics form, it is understood that </w:t>
      </w:r>
      <w:r w:rsidR="00F55D15">
        <w:t xml:space="preserve">this study complies with the </w:t>
      </w:r>
      <w:r w:rsidR="00691CC2">
        <w:t xml:space="preserve">ethical standards related to attentive storage and deletion procedures. </w:t>
      </w:r>
      <w:r w:rsidR="005A25AC">
        <w:t xml:space="preserve">This is through taking careful storage procedures when using manual files </w:t>
      </w:r>
      <w:r w:rsidR="00450DA2">
        <w:t xml:space="preserve">in addition to </w:t>
      </w:r>
      <w:r w:rsidR="005A25AC">
        <w:t xml:space="preserve">computerised files. </w:t>
      </w:r>
      <w:r w:rsidR="00522073">
        <w:t xml:space="preserve">This will be done through ensuring that all manual files, such as notes from the observation research method, </w:t>
      </w:r>
      <w:r w:rsidR="00D16BD2">
        <w:t xml:space="preserve">are stored </w:t>
      </w:r>
      <w:proofErr w:type="gramStart"/>
      <w:r w:rsidR="00D16BD2">
        <w:t>appropriately</w:t>
      </w:r>
      <w:proofErr w:type="gramEnd"/>
      <w:r w:rsidR="00D16BD2">
        <w:t xml:space="preserve"> and will be shredded after the case study has taken place. To ensure that computerised files </w:t>
      </w:r>
      <w:r w:rsidR="00A865E0">
        <w:t>are stored and disr</w:t>
      </w:r>
      <w:r w:rsidR="009378F3">
        <w:t>egarded appropriately t</w:t>
      </w:r>
      <w:r w:rsidR="00450DA2">
        <w:t xml:space="preserve">he </w:t>
      </w:r>
      <w:r w:rsidR="009378F3">
        <w:t xml:space="preserve">files </w:t>
      </w:r>
      <w:r w:rsidR="00450DA2">
        <w:t xml:space="preserve">will be stored </w:t>
      </w:r>
      <w:r w:rsidR="009378F3">
        <w:t xml:space="preserve">in a password protected </w:t>
      </w:r>
      <w:r w:rsidR="002605B6">
        <w:t xml:space="preserve">computer. This information will then be deleted off the software immediately after the results have been implemented. </w:t>
      </w:r>
    </w:p>
    <w:p w14:paraId="7301B377" w14:textId="7B971F19" w:rsidR="00116878" w:rsidRPr="006D51A3" w:rsidRDefault="00116878">
      <w:r>
        <w:t xml:space="preserve">The ethics form can be referred to in Appendix </w:t>
      </w:r>
      <w:r w:rsidR="004779E4">
        <w:t>6</w:t>
      </w:r>
      <w:r w:rsidR="002704BF">
        <w:t>.</w:t>
      </w:r>
    </w:p>
    <w:p w14:paraId="33B9FA44" w14:textId="77777777" w:rsidR="00047EFB" w:rsidRDefault="00047EFB">
      <w:pPr>
        <w:rPr>
          <w:sz w:val="28"/>
          <w:szCs w:val="28"/>
        </w:rPr>
      </w:pPr>
    </w:p>
    <w:p w14:paraId="4F5149A2" w14:textId="6946AF08" w:rsidR="00047EFB" w:rsidRDefault="00367AC2">
      <w:pPr>
        <w:rPr>
          <w:sz w:val="28"/>
          <w:szCs w:val="28"/>
          <w:u w:val="single"/>
        </w:rPr>
      </w:pPr>
      <w:r>
        <w:rPr>
          <w:sz w:val="28"/>
          <w:szCs w:val="28"/>
          <w:u w:val="single"/>
        </w:rPr>
        <w:t>Analysis of Results and Discussion:</w:t>
      </w:r>
    </w:p>
    <w:p w14:paraId="71B4FD68" w14:textId="77777777" w:rsidR="00367AC2" w:rsidRDefault="00367AC2">
      <w:pPr>
        <w:rPr>
          <w:sz w:val="28"/>
          <w:szCs w:val="28"/>
          <w:u w:val="single"/>
        </w:rPr>
      </w:pPr>
    </w:p>
    <w:p w14:paraId="05CDD94B" w14:textId="2D463465" w:rsidR="00FD6896" w:rsidRDefault="00AB31AD">
      <w:r>
        <w:t xml:space="preserve">Through thorough </w:t>
      </w:r>
      <w:r w:rsidR="00B26B29">
        <w:t xml:space="preserve">examination, and using thematic analysis, of the interview answers, </w:t>
      </w:r>
      <w:r w:rsidR="0045536A">
        <w:t xml:space="preserve">a more in-depth insight of how teacher A’s relationship with the parents </w:t>
      </w:r>
      <w:proofErr w:type="gramStart"/>
      <w:r w:rsidR="000B529F">
        <w:t>has an effect on the student outcome</w:t>
      </w:r>
      <w:proofErr w:type="gramEnd"/>
      <w:r w:rsidR="000B529F">
        <w:t xml:space="preserve"> is revealed. According to teacher A, they express that</w:t>
      </w:r>
      <w:r w:rsidR="00AE348F">
        <w:t xml:space="preserve"> they believe students whose</w:t>
      </w:r>
      <w:r w:rsidR="000B529F">
        <w:t xml:space="preserve"> parents are continuously involved with their child’s academic studies</w:t>
      </w:r>
      <w:r w:rsidR="00AE348F">
        <w:t xml:space="preserve">, </w:t>
      </w:r>
      <w:r w:rsidR="000B529F">
        <w:t xml:space="preserve">which includes </w:t>
      </w:r>
      <w:r w:rsidR="00254F31">
        <w:t xml:space="preserve">providing cakes for a sale or asking for advice on how to offer support to their child at home </w:t>
      </w:r>
      <w:r w:rsidR="00AE348F">
        <w:t>regarding</w:t>
      </w:r>
      <w:r w:rsidR="00254F31">
        <w:t xml:space="preserve"> homework or increasing their mental well-being</w:t>
      </w:r>
      <w:r w:rsidR="00AE348F">
        <w:t xml:space="preserve">, </w:t>
      </w:r>
      <w:r w:rsidR="00D0528C">
        <w:t xml:space="preserve">work harder at daily tasks that are provided and </w:t>
      </w:r>
      <w:r w:rsidR="00FD6896">
        <w:t>have an overall more positive outlook and attitude when entering the school. This is in comparison to pupils whose parents are not as actively engaged in their student’s academic studies as through</w:t>
      </w:r>
      <w:r w:rsidR="007A2DC7">
        <w:t xml:space="preserve"> coding, the theme of disruptiveness was common when discussing pupils whose parents are not engaged</w:t>
      </w:r>
      <w:r w:rsidR="00583DF6">
        <w:t>, t</w:t>
      </w:r>
      <w:r w:rsidR="007A2DC7">
        <w:t xml:space="preserve">hey appear to lack concentration skills and will often go off task. </w:t>
      </w:r>
      <w:r w:rsidR="00583DF6">
        <w:t xml:space="preserve">In addition, it appears that </w:t>
      </w:r>
      <w:r w:rsidR="00606271">
        <w:t xml:space="preserve">within a classroom of </w:t>
      </w:r>
      <w:r w:rsidR="00F10980">
        <w:t>twenty-four</w:t>
      </w:r>
      <w:r w:rsidR="00606271">
        <w:t xml:space="preserve"> pupils, thirteen of their parents or guardians are not consistent with their involvement which </w:t>
      </w:r>
      <w:r w:rsidR="00F10980">
        <w:t xml:space="preserve">is extremely shocking. This information shows that more parent conferences could be held due to more than half the parents not wanting or not being able to stay consistent. </w:t>
      </w:r>
    </w:p>
    <w:p w14:paraId="03894613" w14:textId="3F9F1E0D" w:rsidR="00D0528C" w:rsidRDefault="001B140C">
      <w:r>
        <w:t xml:space="preserve">In addition, through implementing thematic analysis when </w:t>
      </w:r>
      <w:r w:rsidR="006025D7">
        <w:t>examining the findings derived from the online questionnaire</w:t>
      </w:r>
      <w:r w:rsidR="00803B78">
        <w:t xml:space="preserve">, </w:t>
      </w:r>
      <w:r w:rsidR="006025D7">
        <w:t xml:space="preserve">it was </w:t>
      </w:r>
      <w:r w:rsidR="00835CA4">
        <w:t xml:space="preserve">simple to view which parents or guardians have or do not have </w:t>
      </w:r>
      <w:r w:rsidR="00803B78">
        <w:t xml:space="preserve">an involvement in their child’s academic studies. Through implementing one open ended question in this questionnaire parents and guardians were able to express </w:t>
      </w:r>
      <w:r w:rsidR="00C8669A">
        <w:t>whethe</w:t>
      </w:r>
      <w:r w:rsidR="006D0014">
        <w:t xml:space="preserve">r they believe that their involvement </w:t>
      </w:r>
      <w:proofErr w:type="gramStart"/>
      <w:r w:rsidR="006D0014">
        <w:t>has an effect on</w:t>
      </w:r>
      <w:proofErr w:type="gramEnd"/>
      <w:r w:rsidR="006D0014">
        <w:t xml:space="preserve"> their child’s learning. </w:t>
      </w:r>
      <w:r w:rsidR="00BB44E4">
        <w:t xml:space="preserve">Around seventeen of these participants declared that their engagement does not affect the outcome of their child’s academic work where </w:t>
      </w:r>
      <w:r w:rsidR="000B317E">
        <w:t xml:space="preserve">around seven parents implied that yes, their child thrives when support is given. </w:t>
      </w:r>
    </w:p>
    <w:p w14:paraId="146EC4B0" w14:textId="77777777" w:rsidR="003F28F3" w:rsidRDefault="00C8669A">
      <w:r>
        <w:t xml:space="preserve">One of the tick box questions in this questionnaire asked, ‘How are you involved in your child’s education?’ </w:t>
      </w:r>
      <w:r w:rsidR="003F28F3">
        <w:t>several</w:t>
      </w:r>
      <w:r>
        <w:t xml:space="preserve"> parent</w:t>
      </w:r>
      <w:r w:rsidR="003F28F3">
        <w:t>s</w:t>
      </w:r>
      <w:r>
        <w:t xml:space="preserve"> ticked that they are </w:t>
      </w:r>
      <w:r w:rsidR="003F28F3">
        <w:t xml:space="preserve">involved through supporting at home studies such as reading or homework, and a small percentage said that they do not deem themselves as engaged. </w:t>
      </w:r>
    </w:p>
    <w:p w14:paraId="05F0FE18" w14:textId="224A2881" w:rsidR="006C7FD6" w:rsidRDefault="000B317E">
      <w:r>
        <w:lastRenderedPageBreak/>
        <w:t xml:space="preserve">Through examining these results, four students were selected to be observed. </w:t>
      </w:r>
      <w:r w:rsidR="00D0528C">
        <w:t xml:space="preserve">To examine whether teacher A’s opinions were correct, </w:t>
      </w:r>
      <w:r>
        <w:t xml:space="preserve">and to ultimately answer the research question, </w:t>
      </w:r>
      <w:r w:rsidR="00D0528C">
        <w:t xml:space="preserve">observations took place through the course of four days. </w:t>
      </w:r>
      <w:r w:rsidR="0044376A">
        <w:t xml:space="preserve">On the first two observation days student A and student B, whose parents are both consistently involved, </w:t>
      </w:r>
      <w:r w:rsidR="006C7FD6">
        <w:t xml:space="preserve">were observed from the beginning of the academic day to the end. Both pupils began their day with a positive attitude </w:t>
      </w:r>
      <w:r w:rsidR="00A20A3E">
        <w:t>and were successful in completing all tasks provided, including extension tasks. These students appear</w:t>
      </w:r>
      <w:r w:rsidR="00C43AB8">
        <w:t xml:space="preserve">ed to behave well and would listen when asked, in addition student B would always be first to answer a question. </w:t>
      </w:r>
      <w:r w:rsidR="006C7FD6">
        <w:t>Although</w:t>
      </w:r>
      <w:r w:rsidR="00C43AB8">
        <w:t xml:space="preserve">, </w:t>
      </w:r>
      <w:r w:rsidR="006C7FD6">
        <w:t>toward the end of the academic day, student A, whose parents are extremely engaged and support the development of learning through continuous at home learnin</w:t>
      </w:r>
      <w:r w:rsidR="00FE1695">
        <w:t>g</w:t>
      </w:r>
      <w:r w:rsidR="006C7FD6">
        <w:t xml:space="preserve">, began to </w:t>
      </w:r>
      <w:r w:rsidR="00A20A3E">
        <w:t>experience lower mood levels and frustration,</w:t>
      </w:r>
      <w:r w:rsidR="006C7FD6">
        <w:t xml:space="preserve"> this supports the findings of </w:t>
      </w:r>
      <w:r w:rsidR="00DB14F8">
        <w:t xml:space="preserve">Crawford (2021) who </w:t>
      </w:r>
      <w:r w:rsidR="00FE1695">
        <w:t xml:space="preserve">argues that too much parental engagement affects the student negatively. </w:t>
      </w:r>
    </w:p>
    <w:p w14:paraId="3BBF3EFE" w14:textId="3320B4AC" w:rsidR="00C43AB8" w:rsidRDefault="00C43AB8">
      <w:r>
        <w:t xml:space="preserve">Student C and D began their morning with a similar attitude, however both students began to quickly </w:t>
      </w:r>
      <w:r w:rsidR="00197A3D">
        <w:t>find disruptions within the classroom or with their peers, primarily when a task is being explained or they are completing a piece of work that they do not fully understand. Th</w:t>
      </w:r>
      <w:r w:rsidR="00061BF7">
        <w:t>roughout the day their</w:t>
      </w:r>
      <w:r w:rsidR="00197A3D">
        <w:t xml:space="preserve"> behaviour began </w:t>
      </w:r>
      <w:r w:rsidR="00061BF7">
        <w:t xml:space="preserve">to improve and by the last session they were more engaged than at the beginning of the day. </w:t>
      </w:r>
      <w:r w:rsidR="00AB69B7">
        <w:t xml:space="preserve">At the end of each observation day, parents or guardians of student A consistently asked on what their child can improve on and required feedback from the tasks completed. </w:t>
      </w:r>
      <w:r w:rsidR="005A73F4">
        <w:t xml:space="preserve">Parents from student C appeared to take interest in the homework that was set, however this homework was not completed. </w:t>
      </w:r>
      <w:r w:rsidR="00061BF7">
        <w:t>Th</w:t>
      </w:r>
      <w:r w:rsidR="005A73F4">
        <w:t>e different</w:t>
      </w:r>
      <w:r w:rsidR="00061BF7">
        <w:t xml:space="preserve"> </w:t>
      </w:r>
      <w:r w:rsidR="005A73F4">
        <w:t xml:space="preserve">results show </w:t>
      </w:r>
      <w:r w:rsidR="00061BF7">
        <w:t xml:space="preserve">how there is a clear difference between all students depending on whether their parents are engaged in their studies. </w:t>
      </w:r>
    </w:p>
    <w:p w14:paraId="0DB6E469" w14:textId="77777777" w:rsidR="0044376A" w:rsidRDefault="0044376A"/>
    <w:p w14:paraId="13366411" w14:textId="77777777" w:rsidR="0044376A" w:rsidRDefault="0044376A"/>
    <w:p w14:paraId="0E7249BF" w14:textId="41661117" w:rsidR="0044376A" w:rsidRPr="0044376A" w:rsidRDefault="0044376A">
      <w:pPr>
        <w:rPr>
          <w:sz w:val="28"/>
          <w:szCs w:val="28"/>
          <w:u w:val="single"/>
        </w:rPr>
      </w:pPr>
      <w:r>
        <w:rPr>
          <w:sz w:val="28"/>
          <w:szCs w:val="28"/>
          <w:u w:val="single"/>
        </w:rPr>
        <w:t>Conclusions and Recommendations:</w:t>
      </w:r>
    </w:p>
    <w:p w14:paraId="44319FB5" w14:textId="77777777" w:rsidR="00572889" w:rsidRDefault="00572889">
      <w:pPr>
        <w:rPr>
          <w:sz w:val="28"/>
          <w:szCs w:val="28"/>
        </w:rPr>
      </w:pPr>
    </w:p>
    <w:p w14:paraId="6FA79EA7" w14:textId="2863FFBC" w:rsidR="00047EFB" w:rsidRDefault="005A73F4">
      <w:r>
        <w:t xml:space="preserve">During this final section of this research assignment the </w:t>
      </w:r>
      <w:r w:rsidR="00B9646F">
        <w:t xml:space="preserve">overall findings of the research carried out will be discussed, in addition to exploring any recommendations that could be made </w:t>
      </w:r>
      <w:proofErr w:type="gramStart"/>
      <w:r w:rsidR="00B9646F">
        <w:t>as a result of</w:t>
      </w:r>
      <w:proofErr w:type="gramEnd"/>
      <w:r w:rsidR="00B9646F">
        <w:t xml:space="preserve"> these findings. </w:t>
      </w:r>
    </w:p>
    <w:p w14:paraId="43AB8B03" w14:textId="397AABBF" w:rsidR="00147182" w:rsidRDefault="002521AE">
      <w:r>
        <w:t xml:space="preserve">When preparing for this research study, </w:t>
      </w:r>
      <w:r w:rsidR="00490954">
        <w:t>thorough</w:t>
      </w:r>
      <w:r w:rsidR="0044117C">
        <w:t xml:space="preserve"> initial</w:t>
      </w:r>
      <w:r w:rsidR="00490954">
        <w:t xml:space="preserve"> research </w:t>
      </w:r>
      <w:proofErr w:type="gramStart"/>
      <w:r w:rsidR="00490954">
        <w:t>through the use of</w:t>
      </w:r>
      <w:proofErr w:type="gramEnd"/>
      <w:r w:rsidR="00490954">
        <w:t xml:space="preserve"> relevant literature was achieved, this research ensured that </w:t>
      </w:r>
      <w:r w:rsidR="004F46C7">
        <w:t xml:space="preserve">the chosen methods of collecting data would be reliable within this context. </w:t>
      </w:r>
      <w:r w:rsidR="00385AF8">
        <w:t xml:space="preserve">In addition to ensuring that reliability is carefully considered, it was also important that these methods would derive valid points from the findings, which through analysing the previous section the methods successfully were valid. </w:t>
      </w:r>
      <w:r w:rsidR="005B1166">
        <w:t xml:space="preserve">Through thematic analysis the findings within each research method were able to be generalised and </w:t>
      </w:r>
      <w:proofErr w:type="gramStart"/>
      <w:r w:rsidR="005B1166">
        <w:t>a final outcome</w:t>
      </w:r>
      <w:proofErr w:type="gramEnd"/>
      <w:r w:rsidR="005B1166">
        <w:t xml:space="preserve"> could clearly be seen. </w:t>
      </w:r>
      <w:r w:rsidR="0044117C">
        <w:t>Ensuring that the findings</w:t>
      </w:r>
      <w:r w:rsidR="001F5A18">
        <w:t xml:space="preserve"> could be generalised was extremely important for the analysis of these results, thematic analysis allowed generalisation to be successful. </w:t>
      </w:r>
    </w:p>
    <w:p w14:paraId="67415F86" w14:textId="6C1D7FEB" w:rsidR="001F5A18" w:rsidRDefault="001F5A18">
      <w:r>
        <w:t xml:space="preserve">In future case studies, </w:t>
      </w:r>
      <w:r w:rsidR="00FD7CFB">
        <w:t xml:space="preserve">implementation of bar graphs to show the results of the findings would be a useful way to view the results easier therefore they could be compared to one another. </w:t>
      </w:r>
    </w:p>
    <w:p w14:paraId="16EE6D25" w14:textId="676A10D3" w:rsidR="009F3E74" w:rsidRDefault="009F3E74">
      <w:r>
        <w:t xml:space="preserve">A recommendation that would be made is to ensure that parents and students are working together at home, through practicing reading or supporting with homework. To guarantee that support is taking place, </w:t>
      </w:r>
      <w:r w:rsidR="00572889">
        <w:t>regular meetings with the parent and classroom meetings should be help, to support the parent or guardian too.</w:t>
      </w:r>
    </w:p>
    <w:p w14:paraId="0489D750" w14:textId="77777777" w:rsidR="00572889" w:rsidRDefault="00572889"/>
    <w:p w14:paraId="60DD1AFD" w14:textId="273E5E62" w:rsidR="005B1166" w:rsidRDefault="005B1166">
      <w:r>
        <w:t xml:space="preserve">To conclude, through information gathered from multiple </w:t>
      </w:r>
      <w:r w:rsidR="00411028">
        <w:t>research methods, in addition to online literature, more specifically the observations that have taken place during this case study, it is evident that parental engagement has a beneficial effect on student academic outcome</w:t>
      </w:r>
      <w:r w:rsidR="004751CE">
        <w:t xml:space="preserve"> and performances. Although too much parental involvement can be negative, </w:t>
      </w:r>
      <w:r w:rsidR="00110181">
        <w:t xml:space="preserve">it has been analysed that </w:t>
      </w:r>
      <w:r w:rsidR="004751CE">
        <w:t xml:space="preserve">the mental well-being in students is improved and their academic achievement is increasing when parents or guardians are </w:t>
      </w:r>
      <w:r w:rsidR="00110181">
        <w:t xml:space="preserve">engaged. </w:t>
      </w:r>
    </w:p>
    <w:p w14:paraId="595EAF80" w14:textId="77777777" w:rsidR="00B9646F" w:rsidRPr="005A73F4" w:rsidRDefault="00B9646F"/>
    <w:p w14:paraId="1E05E722" w14:textId="77777777" w:rsidR="00374DDA" w:rsidRDefault="00374DDA">
      <w:pPr>
        <w:rPr>
          <w:sz w:val="28"/>
          <w:szCs w:val="28"/>
        </w:rPr>
      </w:pPr>
    </w:p>
    <w:p w14:paraId="5E73B7D9" w14:textId="77777777" w:rsidR="00374DDA" w:rsidRDefault="00374DDA">
      <w:pPr>
        <w:rPr>
          <w:sz w:val="28"/>
          <w:szCs w:val="28"/>
        </w:rPr>
      </w:pPr>
    </w:p>
    <w:p w14:paraId="56BC4AF5" w14:textId="77777777" w:rsidR="00374DDA" w:rsidRDefault="00374DDA">
      <w:pPr>
        <w:rPr>
          <w:sz w:val="28"/>
          <w:szCs w:val="28"/>
        </w:rPr>
      </w:pPr>
    </w:p>
    <w:p w14:paraId="2AF52F68" w14:textId="77777777" w:rsidR="00374DDA" w:rsidRDefault="00374DDA">
      <w:pPr>
        <w:rPr>
          <w:sz w:val="28"/>
          <w:szCs w:val="28"/>
        </w:rPr>
      </w:pPr>
    </w:p>
    <w:p w14:paraId="7C923AA5" w14:textId="77777777" w:rsidR="00374DDA" w:rsidRDefault="00374DDA">
      <w:pPr>
        <w:rPr>
          <w:sz w:val="28"/>
          <w:szCs w:val="28"/>
        </w:rPr>
      </w:pPr>
    </w:p>
    <w:p w14:paraId="1B189836" w14:textId="77777777" w:rsidR="00374DDA" w:rsidRDefault="00374DDA">
      <w:pPr>
        <w:rPr>
          <w:sz w:val="28"/>
          <w:szCs w:val="28"/>
        </w:rPr>
      </w:pPr>
    </w:p>
    <w:p w14:paraId="5FA351BE" w14:textId="77777777" w:rsidR="00374DDA" w:rsidRDefault="00374DDA">
      <w:pPr>
        <w:rPr>
          <w:sz w:val="28"/>
          <w:szCs w:val="28"/>
        </w:rPr>
      </w:pPr>
    </w:p>
    <w:p w14:paraId="3455F39B" w14:textId="77777777" w:rsidR="00374DDA" w:rsidRDefault="00374DDA">
      <w:pPr>
        <w:rPr>
          <w:sz w:val="28"/>
          <w:szCs w:val="28"/>
        </w:rPr>
      </w:pPr>
    </w:p>
    <w:p w14:paraId="284E11E8" w14:textId="77777777" w:rsidR="00374DDA" w:rsidRDefault="00374DDA">
      <w:pPr>
        <w:rPr>
          <w:sz w:val="28"/>
          <w:szCs w:val="28"/>
        </w:rPr>
      </w:pPr>
    </w:p>
    <w:p w14:paraId="7E719211" w14:textId="77777777" w:rsidR="00374DDA" w:rsidRDefault="00374DDA">
      <w:pPr>
        <w:rPr>
          <w:sz w:val="28"/>
          <w:szCs w:val="28"/>
        </w:rPr>
      </w:pPr>
    </w:p>
    <w:p w14:paraId="4C25BCEB" w14:textId="77777777" w:rsidR="00374DDA" w:rsidRDefault="00374DDA">
      <w:pPr>
        <w:rPr>
          <w:sz w:val="28"/>
          <w:szCs w:val="28"/>
        </w:rPr>
      </w:pPr>
    </w:p>
    <w:p w14:paraId="09523D36" w14:textId="77777777" w:rsidR="00374DDA" w:rsidRDefault="00374DDA">
      <w:pPr>
        <w:rPr>
          <w:sz w:val="28"/>
          <w:szCs w:val="28"/>
        </w:rPr>
      </w:pPr>
    </w:p>
    <w:p w14:paraId="161B4EB5" w14:textId="77777777" w:rsidR="00374DDA" w:rsidRDefault="00374DDA">
      <w:pPr>
        <w:rPr>
          <w:sz w:val="28"/>
          <w:szCs w:val="28"/>
        </w:rPr>
      </w:pPr>
    </w:p>
    <w:p w14:paraId="1BBF81C0" w14:textId="77777777" w:rsidR="00374DDA" w:rsidRDefault="00374DDA">
      <w:pPr>
        <w:rPr>
          <w:sz w:val="28"/>
          <w:szCs w:val="28"/>
        </w:rPr>
      </w:pPr>
    </w:p>
    <w:p w14:paraId="67F2C677" w14:textId="77777777" w:rsidR="00047EFB" w:rsidRDefault="00047EFB">
      <w:pPr>
        <w:rPr>
          <w:sz w:val="28"/>
          <w:szCs w:val="28"/>
        </w:rPr>
      </w:pPr>
    </w:p>
    <w:p w14:paraId="064EADDB" w14:textId="77777777" w:rsidR="00F85212" w:rsidRDefault="00F85212">
      <w:pPr>
        <w:rPr>
          <w:sz w:val="28"/>
          <w:szCs w:val="28"/>
        </w:rPr>
      </w:pPr>
    </w:p>
    <w:p w14:paraId="57812033" w14:textId="77777777" w:rsidR="00F85212" w:rsidRDefault="00F85212">
      <w:pPr>
        <w:rPr>
          <w:sz w:val="28"/>
          <w:szCs w:val="28"/>
        </w:rPr>
      </w:pPr>
    </w:p>
    <w:p w14:paraId="691421D9" w14:textId="77777777" w:rsidR="00F85212" w:rsidRDefault="00F85212">
      <w:pPr>
        <w:rPr>
          <w:sz w:val="28"/>
          <w:szCs w:val="28"/>
        </w:rPr>
      </w:pPr>
    </w:p>
    <w:p w14:paraId="356CC861" w14:textId="77777777" w:rsidR="00F85212" w:rsidRDefault="00F85212">
      <w:pPr>
        <w:rPr>
          <w:sz w:val="28"/>
          <w:szCs w:val="28"/>
        </w:rPr>
      </w:pPr>
    </w:p>
    <w:p w14:paraId="7B72F637" w14:textId="77777777" w:rsidR="00F85212" w:rsidRDefault="00F85212">
      <w:pPr>
        <w:rPr>
          <w:sz w:val="28"/>
          <w:szCs w:val="28"/>
        </w:rPr>
      </w:pPr>
    </w:p>
    <w:p w14:paraId="6EA4570B" w14:textId="77777777" w:rsidR="00F85212" w:rsidRDefault="00F85212">
      <w:pPr>
        <w:rPr>
          <w:sz w:val="28"/>
          <w:szCs w:val="28"/>
        </w:rPr>
      </w:pPr>
    </w:p>
    <w:p w14:paraId="3839F41B" w14:textId="77777777" w:rsidR="00F85212" w:rsidRDefault="00F85212">
      <w:pPr>
        <w:rPr>
          <w:sz w:val="28"/>
          <w:szCs w:val="28"/>
        </w:rPr>
      </w:pPr>
    </w:p>
    <w:p w14:paraId="6B6D282D" w14:textId="77777777" w:rsidR="00F85212" w:rsidRDefault="00F85212">
      <w:pPr>
        <w:rPr>
          <w:sz w:val="28"/>
          <w:szCs w:val="28"/>
        </w:rPr>
      </w:pPr>
    </w:p>
    <w:p w14:paraId="57C5D294" w14:textId="77777777" w:rsidR="00CC64F6" w:rsidRDefault="00CC64F6">
      <w:pPr>
        <w:rPr>
          <w:sz w:val="28"/>
          <w:szCs w:val="28"/>
        </w:rPr>
      </w:pPr>
    </w:p>
    <w:p w14:paraId="51D2AFFC" w14:textId="77777777" w:rsidR="00CC64F6" w:rsidRDefault="00CC64F6">
      <w:pPr>
        <w:rPr>
          <w:sz w:val="28"/>
          <w:szCs w:val="28"/>
        </w:rPr>
      </w:pPr>
    </w:p>
    <w:p w14:paraId="5A0C3BE7" w14:textId="77777777" w:rsidR="00CC64F6" w:rsidRDefault="00CC64F6">
      <w:pPr>
        <w:rPr>
          <w:sz w:val="28"/>
          <w:szCs w:val="28"/>
        </w:rPr>
      </w:pPr>
    </w:p>
    <w:p w14:paraId="4A4C2ED8" w14:textId="77777777" w:rsidR="00CC64F6" w:rsidRDefault="00CC64F6">
      <w:pPr>
        <w:rPr>
          <w:sz w:val="28"/>
          <w:szCs w:val="28"/>
        </w:rPr>
      </w:pPr>
    </w:p>
    <w:p w14:paraId="14AAD4BF" w14:textId="77777777" w:rsidR="00CC64F6" w:rsidRDefault="00CC64F6">
      <w:pPr>
        <w:rPr>
          <w:sz w:val="28"/>
          <w:szCs w:val="28"/>
        </w:rPr>
      </w:pPr>
    </w:p>
    <w:p w14:paraId="234B6811" w14:textId="77777777" w:rsidR="00CC64F6" w:rsidRDefault="00CC64F6">
      <w:pPr>
        <w:rPr>
          <w:sz w:val="28"/>
          <w:szCs w:val="28"/>
        </w:rPr>
      </w:pPr>
    </w:p>
    <w:p w14:paraId="2FFD4133" w14:textId="77777777" w:rsidR="00CC64F6" w:rsidRDefault="00CC64F6">
      <w:pPr>
        <w:rPr>
          <w:sz w:val="28"/>
          <w:szCs w:val="28"/>
        </w:rPr>
      </w:pPr>
    </w:p>
    <w:p w14:paraId="1FF38F65" w14:textId="77777777" w:rsidR="00CC64F6" w:rsidRDefault="00CC64F6">
      <w:pPr>
        <w:rPr>
          <w:sz w:val="28"/>
          <w:szCs w:val="28"/>
        </w:rPr>
      </w:pPr>
    </w:p>
    <w:p w14:paraId="300CADE9" w14:textId="77777777" w:rsidR="00CC64F6" w:rsidRDefault="00CC64F6">
      <w:pPr>
        <w:rPr>
          <w:sz w:val="28"/>
          <w:szCs w:val="28"/>
        </w:rPr>
      </w:pPr>
    </w:p>
    <w:p w14:paraId="2293F0E0" w14:textId="77777777" w:rsidR="00F85212" w:rsidRDefault="00F85212">
      <w:pPr>
        <w:rPr>
          <w:sz w:val="28"/>
          <w:szCs w:val="28"/>
        </w:rPr>
      </w:pPr>
    </w:p>
    <w:p w14:paraId="495EDB40" w14:textId="77777777" w:rsidR="00F85212" w:rsidRDefault="00F85212">
      <w:pPr>
        <w:rPr>
          <w:sz w:val="28"/>
          <w:szCs w:val="28"/>
        </w:rPr>
      </w:pPr>
    </w:p>
    <w:p w14:paraId="70FF1300" w14:textId="0E38A3BD" w:rsidR="00047EFB" w:rsidRDefault="00047EFB">
      <w:pPr>
        <w:rPr>
          <w:sz w:val="28"/>
          <w:szCs w:val="28"/>
          <w:u w:val="single"/>
        </w:rPr>
      </w:pPr>
      <w:r>
        <w:rPr>
          <w:sz w:val="28"/>
          <w:szCs w:val="28"/>
          <w:u w:val="single"/>
        </w:rPr>
        <w:t xml:space="preserve">References: </w:t>
      </w:r>
    </w:p>
    <w:p w14:paraId="26FB2870" w14:textId="77777777" w:rsidR="00BF3A86" w:rsidRDefault="00BF3A86"/>
    <w:p w14:paraId="44F130FE" w14:textId="77777777" w:rsidR="00416D92" w:rsidRPr="0073395F" w:rsidRDefault="00416D92"/>
    <w:p w14:paraId="4CFD0EED" w14:textId="77777777" w:rsidR="00F42987" w:rsidRPr="0073395F" w:rsidRDefault="00F42987" w:rsidP="00F42987">
      <w:pPr>
        <w:rPr>
          <w:rFonts w:cstheme="minorHAnsi"/>
          <w:color w:val="000000" w:themeColor="text1"/>
        </w:rPr>
      </w:pPr>
      <w:r w:rsidRPr="0073395F">
        <w:rPr>
          <w:rFonts w:cstheme="minorHAnsi"/>
          <w:color w:val="000000" w:themeColor="text1"/>
        </w:rPr>
        <w:t>Braun, V., Clarke, V. (2012).</w:t>
      </w:r>
      <w:r w:rsidRPr="0073395F">
        <w:rPr>
          <w:rFonts w:cstheme="minorHAnsi"/>
          <w:i/>
          <w:iCs/>
          <w:color w:val="000000" w:themeColor="text1"/>
        </w:rPr>
        <w:t xml:space="preserve"> Thematic Analysis. </w:t>
      </w:r>
      <w:r w:rsidRPr="0073395F">
        <w:rPr>
          <w:rFonts w:cstheme="minorHAnsi"/>
          <w:color w:val="000000" w:themeColor="text1"/>
        </w:rPr>
        <w:t xml:space="preserve">In: Cooper H et.al. (Eds). APA handbook of research methods in psychology, Vol.2. Research designs: Quantitative, qualitative, neuropsychological, and biological (pp. 57-71). Washington, DC: American Psychological Association. </w:t>
      </w:r>
    </w:p>
    <w:p w14:paraId="40D8CFF7" w14:textId="77777777" w:rsidR="00F42987" w:rsidRPr="0073395F" w:rsidRDefault="00F42987" w:rsidP="00F42987"/>
    <w:p w14:paraId="58AF1118" w14:textId="77777777" w:rsidR="00F42987" w:rsidRPr="0073395F" w:rsidRDefault="00F42987" w:rsidP="00F42987">
      <w:r w:rsidRPr="0073395F">
        <w:rPr>
          <w:rFonts w:cs="Arial"/>
          <w:iCs/>
        </w:rPr>
        <w:t xml:space="preserve">British Educational Research Association. (2018). </w:t>
      </w:r>
      <w:r w:rsidRPr="0073395F">
        <w:rPr>
          <w:rFonts w:cs="Arial"/>
          <w:i/>
        </w:rPr>
        <w:t xml:space="preserve">Ethical Guidelines for Educational Research. </w:t>
      </w:r>
      <w:r w:rsidRPr="0073395F">
        <w:rPr>
          <w:rFonts w:cs="Arial"/>
          <w:iCs/>
        </w:rPr>
        <w:t>Fourth edition.</w:t>
      </w:r>
    </w:p>
    <w:p w14:paraId="7ADEE8A2" w14:textId="77777777" w:rsidR="00416D92" w:rsidRPr="0073395F" w:rsidRDefault="00416D92"/>
    <w:p w14:paraId="73BE1ED2" w14:textId="77777777" w:rsidR="00F42987" w:rsidRPr="0073395F" w:rsidRDefault="00F42987" w:rsidP="00F42987">
      <w:pPr>
        <w:rPr>
          <w:rFonts w:cstheme="minorHAnsi"/>
          <w:color w:val="000000" w:themeColor="text1"/>
        </w:rPr>
      </w:pPr>
      <w:r w:rsidRPr="0073395F">
        <w:rPr>
          <w:rFonts w:cstheme="minorHAnsi"/>
          <w:color w:val="000000" w:themeColor="text1"/>
        </w:rPr>
        <w:t xml:space="preserve">Crawford, K. (2021). </w:t>
      </w:r>
      <w:r w:rsidRPr="0073395F">
        <w:rPr>
          <w:rFonts w:cstheme="minorHAnsi"/>
          <w:i/>
          <w:iCs/>
          <w:color w:val="000000" w:themeColor="text1"/>
        </w:rPr>
        <w:t xml:space="preserve">Stanford-led study highlights the importance of letting kids take the lead. </w:t>
      </w:r>
      <w:r w:rsidRPr="0073395F">
        <w:rPr>
          <w:rFonts w:cstheme="minorHAnsi"/>
          <w:color w:val="000000" w:themeColor="text1"/>
        </w:rPr>
        <w:t xml:space="preserve">Stanford News. </w:t>
      </w:r>
    </w:p>
    <w:p w14:paraId="69FD78D5" w14:textId="77777777" w:rsidR="007D61AC" w:rsidRPr="0073395F" w:rsidRDefault="007D61AC" w:rsidP="007D61AC">
      <w:pPr>
        <w:rPr>
          <w:rFonts w:cs="Segoe UI"/>
          <w:color w:val="0D0D0D"/>
          <w:shd w:val="clear" w:color="auto" w:fill="FFFFFF"/>
        </w:rPr>
      </w:pPr>
    </w:p>
    <w:p w14:paraId="3C1183A8" w14:textId="77777777" w:rsidR="007D61AC" w:rsidRPr="0073395F" w:rsidRDefault="007D61AC" w:rsidP="007D61AC">
      <w:pPr>
        <w:rPr>
          <w:rFonts w:cs="Segoe UI"/>
          <w:color w:val="0D0D0D"/>
          <w:shd w:val="clear" w:color="auto" w:fill="FFFFFF"/>
        </w:rPr>
      </w:pPr>
      <w:proofErr w:type="spellStart"/>
      <w:r w:rsidRPr="0073395F">
        <w:rPr>
          <w:rFonts w:cs="Segoe UI"/>
          <w:color w:val="0D0D0D"/>
          <w:shd w:val="clear" w:color="auto" w:fill="FFFFFF"/>
        </w:rPr>
        <w:t>Dillman</w:t>
      </w:r>
      <w:proofErr w:type="spellEnd"/>
      <w:r w:rsidRPr="0073395F">
        <w:rPr>
          <w:rFonts w:cs="Segoe UI"/>
          <w:color w:val="0D0D0D"/>
          <w:shd w:val="clear" w:color="auto" w:fill="FFFFFF"/>
        </w:rPr>
        <w:t>, D. A., Smyth, J. D., &amp; Christian, L. M. (2014).</w:t>
      </w:r>
      <w:r w:rsidRPr="0073395F">
        <w:rPr>
          <w:rFonts w:cs="Segoe UI"/>
          <w:i/>
          <w:iCs/>
          <w:color w:val="0D0D0D"/>
          <w:shd w:val="clear" w:color="auto" w:fill="FFFFFF"/>
        </w:rPr>
        <w:t xml:space="preserve"> Internet, phone, mail, and mixed-mode surveys: The tailored design method </w:t>
      </w:r>
      <w:r w:rsidRPr="0073395F">
        <w:rPr>
          <w:rFonts w:cs="Segoe UI"/>
          <w:color w:val="0D0D0D"/>
          <w:shd w:val="clear" w:color="auto" w:fill="FFFFFF"/>
        </w:rPr>
        <w:t xml:space="preserve">(4th ed.). John Wiley &amp; Sons. </w:t>
      </w:r>
    </w:p>
    <w:p w14:paraId="310D2A55" w14:textId="51D63397" w:rsidR="00F42987" w:rsidRPr="0073395F" w:rsidRDefault="00F42987"/>
    <w:p w14:paraId="62E354B9" w14:textId="77777777" w:rsidR="007D61AC" w:rsidRPr="0073395F" w:rsidRDefault="007D61AC" w:rsidP="007D61AC">
      <w:pPr>
        <w:rPr>
          <w:i/>
          <w:iCs/>
        </w:rPr>
      </w:pPr>
      <w:proofErr w:type="spellStart"/>
      <w:r w:rsidRPr="0073395F">
        <w:t>Dursic</w:t>
      </w:r>
      <w:proofErr w:type="spellEnd"/>
      <w:r w:rsidRPr="0073395F">
        <w:t xml:space="preserve">, M., </w:t>
      </w:r>
      <w:proofErr w:type="spellStart"/>
      <w:r w:rsidRPr="0073395F">
        <w:t>Bunijevac</w:t>
      </w:r>
      <w:proofErr w:type="spellEnd"/>
      <w:r w:rsidRPr="0073395F">
        <w:t xml:space="preserve">, M. (2017). </w:t>
      </w:r>
      <w:r w:rsidRPr="0073395F">
        <w:rPr>
          <w:i/>
          <w:iCs/>
        </w:rPr>
        <w:t xml:space="preserve">Parental involvement as a factor for successful education. </w:t>
      </w:r>
    </w:p>
    <w:p w14:paraId="712B47C0" w14:textId="77777777" w:rsidR="007D61AC" w:rsidRPr="0073395F" w:rsidRDefault="007D61AC"/>
    <w:p w14:paraId="64DEFA4C"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Emerson, R. M., </w:t>
      </w:r>
      <w:proofErr w:type="spellStart"/>
      <w:r w:rsidRPr="0073395F">
        <w:rPr>
          <w:rFonts w:cs="Segoe UI"/>
          <w:color w:val="0D0D0D"/>
          <w:shd w:val="clear" w:color="auto" w:fill="FFFFFF"/>
        </w:rPr>
        <w:t>Fretz</w:t>
      </w:r>
      <w:proofErr w:type="spellEnd"/>
      <w:r w:rsidRPr="0073395F">
        <w:rPr>
          <w:rFonts w:cs="Segoe UI"/>
          <w:color w:val="0D0D0D"/>
          <w:shd w:val="clear" w:color="auto" w:fill="FFFFFF"/>
        </w:rPr>
        <w:t xml:space="preserve">, R. I., &amp; Shaw, L. L. (2011). Writing ethnographic fieldnotes (2nd ed.). University of Chicago Press. </w:t>
      </w:r>
    </w:p>
    <w:p w14:paraId="0F58D068" w14:textId="77777777" w:rsidR="00F42987" w:rsidRPr="0073395F" w:rsidRDefault="00F42987"/>
    <w:p w14:paraId="71656185" w14:textId="77777777" w:rsidR="007D61AC" w:rsidRPr="0073395F" w:rsidRDefault="007D61AC" w:rsidP="007D61AC">
      <w:r w:rsidRPr="0073395F">
        <w:t xml:space="preserve">Fan, X., Chen, M. (2001). </w:t>
      </w:r>
      <w:r w:rsidRPr="0073395F">
        <w:rPr>
          <w:i/>
          <w:iCs/>
        </w:rPr>
        <w:t xml:space="preserve">Parental involvement and students’ academic achievement. </w:t>
      </w:r>
      <w:r w:rsidRPr="0073395F">
        <w:t xml:space="preserve">Educational Psychology Review. </w:t>
      </w:r>
    </w:p>
    <w:p w14:paraId="6578CB1C" w14:textId="77777777" w:rsidR="007D61AC" w:rsidRPr="0073395F" w:rsidRDefault="007D61AC"/>
    <w:p w14:paraId="688977B4"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Fontana, A., Frey, J. H. (2005). </w:t>
      </w:r>
      <w:r w:rsidRPr="0073395F">
        <w:rPr>
          <w:rFonts w:cs="Segoe UI"/>
          <w:i/>
          <w:iCs/>
          <w:color w:val="0D0D0D"/>
          <w:shd w:val="clear" w:color="auto" w:fill="FFFFFF"/>
        </w:rPr>
        <w:t>The interview: From structured questions to negotiated text</w:t>
      </w:r>
      <w:r w:rsidRPr="0073395F">
        <w:rPr>
          <w:rFonts w:cs="Segoe UI"/>
          <w:color w:val="0D0D0D"/>
          <w:shd w:val="clear" w:color="auto" w:fill="FFFFFF"/>
        </w:rPr>
        <w:t>. N. K. Denzin &amp; Y. S. Lincoln (Eds.), The Sage handbook of qualitative research (3rd ed., pp. 695-727). Sage Publications.</w:t>
      </w:r>
    </w:p>
    <w:p w14:paraId="47E6D608" w14:textId="77777777" w:rsidR="007D61AC" w:rsidRPr="0073395F" w:rsidRDefault="007D61AC"/>
    <w:p w14:paraId="2C2B1C98" w14:textId="2BE5B91C" w:rsidR="00FE51C5" w:rsidRPr="0073395F" w:rsidRDefault="00FE51C5">
      <w:r w:rsidRPr="0073395F">
        <w:t xml:space="preserve">Future Generations. (2015). </w:t>
      </w:r>
      <w:r w:rsidRPr="0073395F">
        <w:rPr>
          <w:i/>
          <w:iCs/>
        </w:rPr>
        <w:t xml:space="preserve">Well-being of Future Generations </w:t>
      </w:r>
      <w:r w:rsidR="00BF3A86" w:rsidRPr="0073395F">
        <w:rPr>
          <w:i/>
          <w:iCs/>
        </w:rPr>
        <w:t xml:space="preserve">(Wales) Act. </w:t>
      </w:r>
      <w:r w:rsidR="00BF3A86" w:rsidRPr="0073395F">
        <w:t>Future Generations commissioner for Wales.</w:t>
      </w:r>
    </w:p>
    <w:p w14:paraId="568AE9E2" w14:textId="77777777" w:rsidR="007D61AC" w:rsidRPr="0073395F" w:rsidRDefault="007D61AC"/>
    <w:p w14:paraId="2BAF0660" w14:textId="683D8923" w:rsidR="00242190" w:rsidRPr="0073395F" w:rsidRDefault="00F2760E">
      <w:r w:rsidRPr="0073395F">
        <w:t xml:space="preserve">Lara, L., </w:t>
      </w:r>
      <w:proofErr w:type="spellStart"/>
      <w:r w:rsidRPr="0073395F">
        <w:t>Saracostii</w:t>
      </w:r>
      <w:proofErr w:type="spellEnd"/>
      <w:r w:rsidRPr="0073395F">
        <w:t xml:space="preserve">, M. (2019). </w:t>
      </w:r>
      <w:r w:rsidRPr="0073395F">
        <w:rPr>
          <w:i/>
          <w:iCs/>
        </w:rPr>
        <w:t xml:space="preserve">Effect of parental involvement on children’s academic achievement. </w:t>
      </w:r>
      <w:r w:rsidRPr="0073395F">
        <w:t xml:space="preserve">Frontiers Psychology. </w:t>
      </w:r>
    </w:p>
    <w:p w14:paraId="7A61DC15" w14:textId="77777777" w:rsidR="00242190" w:rsidRPr="0073395F" w:rsidRDefault="00242190"/>
    <w:p w14:paraId="73258BF4"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Liamputtong, P. (2011). </w:t>
      </w:r>
      <w:r w:rsidRPr="0073395F">
        <w:rPr>
          <w:rFonts w:cs="Segoe UI"/>
          <w:i/>
          <w:iCs/>
          <w:color w:val="0D0D0D"/>
          <w:shd w:val="clear" w:color="auto" w:fill="FFFFFF"/>
        </w:rPr>
        <w:t xml:space="preserve">Focus group methodology: Principles and practice. </w:t>
      </w:r>
      <w:r w:rsidRPr="0073395F">
        <w:rPr>
          <w:rFonts w:cs="Segoe UI"/>
          <w:color w:val="0D0D0D"/>
          <w:shd w:val="clear" w:color="auto" w:fill="FFFFFF"/>
        </w:rPr>
        <w:t xml:space="preserve">Sage Publications. </w:t>
      </w:r>
    </w:p>
    <w:p w14:paraId="5FE10545" w14:textId="4332922C" w:rsidR="00EB2458" w:rsidRPr="0073395F" w:rsidRDefault="00EB2458"/>
    <w:p w14:paraId="6D350D55" w14:textId="77777777" w:rsidR="007D61AC" w:rsidRPr="0073395F" w:rsidRDefault="007D61AC" w:rsidP="007D61AC">
      <w:proofErr w:type="spellStart"/>
      <w:r w:rsidRPr="0073395F">
        <w:t>Moroz</w:t>
      </w:r>
      <w:proofErr w:type="spellEnd"/>
      <w:r w:rsidRPr="0073395F">
        <w:t xml:space="preserve">, K. (2012). </w:t>
      </w:r>
      <w:r w:rsidRPr="0073395F">
        <w:rPr>
          <w:i/>
          <w:iCs/>
        </w:rPr>
        <w:t xml:space="preserve">Teaching parents to utilize positive reinforcement with their children. </w:t>
      </w:r>
      <w:proofErr w:type="spellStart"/>
      <w:r w:rsidRPr="0073395F">
        <w:t>Moroz</w:t>
      </w:r>
      <w:proofErr w:type="spellEnd"/>
      <w:r w:rsidRPr="0073395F">
        <w:t xml:space="preserve"> Child Psychology Group. Received from: </w:t>
      </w:r>
      <w:hyperlink r:id="rId7" w:history="1">
        <w:r w:rsidRPr="0073395F">
          <w:rPr>
            <w:rStyle w:val="Hyperlink"/>
          </w:rPr>
          <w:t>https://morozchildpsychology.com/teaching-parents-to-utilize-positive-reinforcement-with-their-children.php</w:t>
        </w:r>
      </w:hyperlink>
      <w:r w:rsidRPr="0073395F">
        <w:t xml:space="preserve"> </w:t>
      </w:r>
    </w:p>
    <w:p w14:paraId="5322B8C4" w14:textId="77777777" w:rsidR="007D61AC" w:rsidRPr="0073395F" w:rsidRDefault="007D61AC"/>
    <w:p w14:paraId="5D0C0B2C" w14:textId="77777777" w:rsidR="007D61AC" w:rsidRPr="0073395F" w:rsidRDefault="007D61AC"/>
    <w:p w14:paraId="0084078E"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lastRenderedPageBreak/>
        <w:t xml:space="preserve">Oppenheim, A. N. (1992). </w:t>
      </w:r>
      <w:r w:rsidRPr="0073395F">
        <w:rPr>
          <w:rFonts w:cs="Segoe UI"/>
          <w:i/>
          <w:iCs/>
          <w:color w:val="0D0D0D"/>
          <w:shd w:val="clear" w:color="auto" w:fill="FFFFFF"/>
        </w:rPr>
        <w:t xml:space="preserve">Questionnaire design, interviewing and attitude measurement. </w:t>
      </w:r>
      <w:r w:rsidRPr="0073395F">
        <w:rPr>
          <w:rFonts w:cs="Segoe UI"/>
          <w:color w:val="0D0D0D"/>
          <w:shd w:val="clear" w:color="auto" w:fill="FFFFFF"/>
        </w:rPr>
        <w:t xml:space="preserve">Continuum International Publishing Group. </w:t>
      </w:r>
    </w:p>
    <w:p w14:paraId="57BC1A75" w14:textId="77777777" w:rsidR="00D167B6" w:rsidRPr="0073395F" w:rsidRDefault="00D167B6"/>
    <w:p w14:paraId="6F14F855"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R. A., Casey, M. A. (2014). Focus groups: A practical guide for applied research (5th ed.). Sage Publications.</w:t>
      </w:r>
    </w:p>
    <w:p w14:paraId="1A83D0BD" w14:textId="77777777" w:rsidR="007D61AC" w:rsidRPr="0073395F" w:rsidRDefault="007D61AC"/>
    <w:p w14:paraId="55E43F9F" w14:textId="77777777" w:rsidR="007D61AC" w:rsidRPr="0073395F" w:rsidRDefault="007D61AC" w:rsidP="007D61AC">
      <w:pPr>
        <w:rPr>
          <w:rFonts w:cs="Segoe UI"/>
          <w:color w:val="0D0D0D"/>
          <w:shd w:val="clear" w:color="auto" w:fill="FFFFFF"/>
        </w:rPr>
      </w:pPr>
      <w:r w:rsidRPr="0073395F">
        <w:rPr>
          <w:rFonts w:cs="Segoe UI"/>
          <w:color w:val="0D0D0D"/>
          <w:shd w:val="clear" w:color="auto" w:fill="FFFFFF"/>
        </w:rPr>
        <w:t xml:space="preserve">Rosenthal, R., </w:t>
      </w:r>
      <w:proofErr w:type="spellStart"/>
      <w:r w:rsidRPr="0073395F">
        <w:rPr>
          <w:rFonts w:cs="Segoe UI"/>
          <w:color w:val="0D0D0D"/>
          <w:shd w:val="clear" w:color="auto" w:fill="FFFFFF"/>
        </w:rPr>
        <w:t>Rosnow</w:t>
      </w:r>
      <w:proofErr w:type="spellEnd"/>
      <w:r w:rsidRPr="0073395F">
        <w:rPr>
          <w:rFonts w:cs="Segoe UI"/>
          <w:color w:val="0D0D0D"/>
          <w:shd w:val="clear" w:color="auto" w:fill="FFFFFF"/>
        </w:rPr>
        <w:t xml:space="preserve">, R. L. (2008). Essentials of </w:t>
      </w:r>
      <w:proofErr w:type="spellStart"/>
      <w:r w:rsidRPr="0073395F">
        <w:rPr>
          <w:rFonts w:cs="Segoe UI"/>
          <w:color w:val="0D0D0D"/>
          <w:shd w:val="clear" w:color="auto" w:fill="FFFFFF"/>
        </w:rPr>
        <w:t>behavioral</w:t>
      </w:r>
      <w:proofErr w:type="spellEnd"/>
      <w:r w:rsidRPr="0073395F">
        <w:rPr>
          <w:rFonts w:cs="Segoe UI"/>
          <w:color w:val="0D0D0D"/>
          <w:shd w:val="clear" w:color="auto" w:fill="FFFFFF"/>
        </w:rPr>
        <w:t xml:space="preserve"> research: Methods and data analysis (3rd ed.). McGraw-Hill. </w:t>
      </w:r>
    </w:p>
    <w:p w14:paraId="3069A00A" w14:textId="77777777" w:rsidR="007D61AC" w:rsidRPr="0073395F" w:rsidRDefault="007D61AC" w:rsidP="007D61AC">
      <w:pPr>
        <w:rPr>
          <w:rFonts w:cs="Segoe UI"/>
          <w:color w:val="0D0D0D"/>
          <w:shd w:val="clear" w:color="auto" w:fill="FFFFFF"/>
        </w:rPr>
      </w:pPr>
    </w:p>
    <w:p w14:paraId="0665A874" w14:textId="7C06DC8C" w:rsidR="007D61AC" w:rsidRPr="0073395F" w:rsidRDefault="007D61AC">
      <w:pPr>
        <w:rPr>
          <w:rFonts w:cs="Segoe UI"/>
          <w:i/>
          <w:iCs/>
          <w:color w:val="0D0D0D"/>
          <w:shd w:val="clear" w:color="auto" w:fill="FFFFFF"/>
        </w:rPr>
      </w:pPr>
      <w:r w:rsidRPr="0073395F">
        <w:rPr>
          <w:rFonts w:cs="Segoe UI"/>
          <w:color w:val="0D0D0D"/>
          <w:shd w:val="clear" w:color="auto" w:fill="FFFFFF"/>
        </w:rPr>
        <w:t xml:space="preserve">Rubin, A., Babbie, E. R. (2016). </w:t>
      </w:r>
      <w:r w:rsidRPr="0073395F">
        <w:rPr>
          <w:rFonts w:cs="Segoe UI"/>
          <w:i/>
          <w:iCs/>
          <w:color w:val="0D0D0D"/>
          <w:shd w:val="clear" w:color="auto" w:fill="FFFFFF"/>
        </w:rPr>
        <w:t xml:space="preserve">Empowerment series: Research methods for social work (9th ed.). Cengage Learning. </w:t>
      </w:r>
    </w:p>
    <w:p w14:paraId="0B2C2E45" w14:textId="77777777" w:rsidR="00F25CCC" w:rsidRPr="0073395F" w:rsidRDefault="00F25CCC" w:rsidP="00F25CCC"/>
    <w:p w14:paraId="38F7B1C8" w14:textId="77777777" w:rsidR="00F25CCC" w:rsidRPr="0073395F" w:rsidRDefault="00F25CCC" w:rsidP="00F25CCC">
      <w:pPr>
        <w:rPr>
          <w:rFonts w:cs="Segoe UI"/>
          <w:color w:val="0D0D0D"/>
          <w:shd w:val="clear" w:color="auto" w:fill="FFFFFF"/>
        </w:rPr>
      </w:pPr>
      <w:r w:rsidRPr="0073395F">
        <w:rPr>
          <w:rFonts w:cs="Segoe UI"/>
          <w:color w:val="0D0D0D"/>
          <w:shd w:val="clear" w:color="auto" w:fill="FFFFFF"/>
        </w:rPr>
        <w:t xml:space="preserve">Seidman, I. (2013). </w:t>
      </w:r>
      <w:r w:rsidRPr="0073395F">
        <w:rPr>
          <w:rFonts w:cs="Segoe UI"/>
          <w:i/>
          <w:iCs/>
          <w:color w:val="0D0D0D"/>
          <w:shd w:val="clear" w:color="auto" w:fill="FFFFFF"/>
        </w:rPr>
        <w:t>Interviewing as qualitative research: A guide for researchers in education and the social sciences</w:t>
      </w:r>
      <w:r w:rsidRPr="0073395F">
        <w:rPr>
          <w:rFonts w:cs="Segoe UI"/>
          <w:color w:val="0D0D0D"/>
          <w:shd w:val="clear" w:color="auto" w:fill="FFFFFF"/>
        </w:rPr>
        <w:t xml:space="preserve"> (4th ed.). Teachers College Press.</w:t>
      </w:r>
    </w:p>
    <w:p w14:paraId="116C1FA6" w14:textId="77777777" w:rsidR="00F25CCC" w:rsidRPr="0073395F" w:rsidRDefault="00F25CCC" w:rsidP="00F25CCC">
      <w:pPr>
        <w:rPr>
          <w:rFonts w:cs="Segoe UI"/>
          <w:color w:val="0D0D0D"/>
          <w:shd w:val="clear" w:color="auto" w:fill="FFFFFF"/>
        </w:rPr>
      </w:pPr>
    </w:p>
    <w:p w14:paraId="58CA04E9" w14:textId="77777777" w:rsidR="00F25CCC" w:rsidRPr="0073395F" w:rsidRDefault="00F25CCC" w:rsidP="00F25CCC">
      <w:pPr>
        <w:rPr>
          <w:rFonts w:cs="Segoe UI"/>
          <w:color w:val="0D0D0D"/>
          <w:shd w:val="clear" w:color="auto" w:fill="FFFFFF"/>
        </w:rPr>
      </w:pPr>
      <w:r w:rsidRPr="0073395F">
        <w:rPr>
          <w:rFonts w:cs="Segoe UI"/>
          <w:color w:val="0D0D0D"/>
          <w:shd w:val="clear" w:color="auto" w:fill="FFFFFF"/>
        </w:rPr>
        <w:t xml:space="preserve">Stake, R. E. (1995). The art of case study research. Sage Publications. </w:t>
      </w:r>
    </w:p>
    <w:p w14:paraId="455EA070" w14:textId="77777777" w:rsidR="007D61AC" w:rsidRPr="0073395F" w:rsidRDefault="007D61AC"/>
    <w:p w14:paraId="696AC6FE" w14:textId="5A113981" w:rsidR="00F25CCC" w:rsidRPr="0073395F" w:rsidRDefault="00F25CCC">
      <w:r w:rsidRPr="0073395F">
        <w:t xml:space="preserve">Welsh Government. (2017). </w:t>
      </w:r>
      <w:r w:rsidRPr="0073395F">
        <w:rPr>
          <w:i/>
          <w:iCs/>
        </w:rPr>
        <w:t xml:space="preserve">Model the behaviour you want to see more of. </w:t>
      </w:r>
      <w:r w:rsidRPr="0073395F">
        <w:t xml:space="preserve">The Welsh Government Website. </w:t>
      </w:r>
    </w:p>
    <w:p w14:paraId="658EE47C" w14:textId="77777777" w:rsidR="007D61AC" w:rsidRPr="0073395F" w:rsidRDefault="007D61AC"/>
    <w:p w14:paraId="22CAC7EF" w14:textId="22DAFFBD" w:rsidR="00F2760E" w:rsidRPr="0073395F" w:rsidRDefault="00FD1A83">
      <w:r w:rsidRPr="0073395F">
        <w:t xml:space="preserve">Whitaker, M. (2018). </w:t>
      </w:r>
      <w:r w:rsidRPr="0073395F">
        <w:rPr>
          <w:i/>
          <w:iCs/>
        </w:rPr>
        <w:t xml:space="preserve">The Hoover-Dempsey and Sandler model of the parent involvement process. </w:t>
      </w:r>
      <w:r w:rsidRPr="0073395F">
        <w:t xml:space="preserve">The Wiley Handbook. </w:t>
      </w:r>
    </w:p>
    <w:p w14:paraId="318DCAD3" w14:textId="77777777" w:rsidR="00F2760E" w:rsidRPr="0073395F" w:rsidRDefault="00F2760E"/>
    <w:p w14:paraId="2FFF3E16" w14:textId="77777777" w:rsidR="00FD294E" w:rsidRPr="0073395F" w:rsidRDefault="00FD294E"/>
    <w:p w14:paraId="64F46678" w14:textId="77777777" w:rsidR="00430ADB" w:rsidRPr="0073395F" w:rsidRDefault="00430ADB"/>
    <w:p w14:paraId="3B594B08" w14:textId="77777777" w:rsidR="007241C5" w:rsidRPr="0073395F" w:rsidRDefault="007241C5">
      <w:pPr>
        <w:rPr>
          <w:rFonts w:cs="Segoe UI"/>
          <w:color w:val="0D0D0D"/>
          <w:shd w:val="clear" w:color="auto" w:fill="FFFFFF"/>
        </w:rPr>
      </w:pPr>
    </w:p>
    <w:p w14:paraId="4F8ADF80" w14:textId="77777777" w:rsidR="00F85212" w:rsidRPr="0073395F" w:rsidRDefault="00F85212">
      <w:pPr>
        <w:rPr>
          <w:rFonts w:cs="Segoe UI"/>
          <w:color w:val="0D0D0D"/>
          <w:shd w:val="clear" w:color="auto" w:fill="FFFFFF"/>
        </w:rPr>
      </w:pPr>
    </w:p>
    <w:p w14:paraId="33633692" w14:textId="77777777" w:rsidR="00CC64F6" w:rsidRPr="0073395F" w:rsidRDefault="00CC64F6">
      <w:pPr>
        <w:rPr>
          <w:rFonts w:cs="Segoe UI"/>
          <w:color w:val="0D0D0D"/>
          <w:shd w:val="clear" w:color="auto" w:fill="FFFFFF"/>
        </w:rPr>
      </w:pPr>
    </w:p>
    <w:p w14:paraId="37C7AF2E" w14:textId="77777777" w:rsidR="00842AE8" w:rsidRPr="0073395F" w:rsidRDefault="00842AE8">
      <w:pPr>
        <w:rPr>
          <w:rFonts w:cs="Segoe UI"/>
          <w:color w:val="0D0D0D"/>
          <w:shd w:val="clear" w:color="auto" w:fill="FFFFFF"/>
        </w:rPr>
      </w:pPr>
    </w:p>
    <w:p w14:paraId="52C0147F" w14:textId="2F5BC19D" w:rsidR="00A75ED0" w:rsidRPr="0073395F" w:rsidRDefault="00A75ED0">
      <w:pPr>
        <w:rPr>
          <w:rFonts w:eastAsia="Times New Roman" w:cs="Segoe UI"/>
          <w:color w:val="0D0D0D"/>
          <w:kern w:val="0"/>
          <w:lang w:eastAsia="en-GB"/>
          <w14:ligatures w14:val="none"/>
        </w:rPr>
      </w:pPr>
    </w:p>
    <w:p w14:paraId="5C081E6B" w14:textId="77777777" w:rsidR="002B5BEF" w:rsidRPr="0073395F" w:rsidRDefault="002B5BEF">
      <w:pPr>
        <w:rPr>
          <w:rFonts w:cs="Segoe UI"/>
          <w:color w:val="0D0D0D"/>
          <w:shd w:val="clear" w:color="auto" w:fill="FFFFFF"/>
        </w:rPr>
      </w:pPr>
    </w:p>
    <w:p w14:paraId="08036EA0" w14:textId="77777777" w:rsidR="00410ADC" w:rsidRPr="00A355A3" w:rsidRDefault="00410ADC">
      <w:pPr>
        <w:rPr>
          <w:rFonts w:ascii="Segoe UI" w:hAnsi="Segoe UI" w:cs="Segoe UI"/>
          <w:color w:val="0D0D0D"/>
          <w:sz w:val="28"/>
          <w:szCs w:val="28"/>
          <w:shd w:val="clear" w:color="auto" w:fill="FFFFFF"/>
        </w:rPr>
      </w:pPr>
    </w:p>
    <w:p w14:paraId="6F7D6E35" w14:textId="77777777" w:rsidR="00DB14F8" w:rsidRPr="00E220BF" w:rsidRDefault="00DB14F8" w:rsidP="00DB14F8">
      <w:pPr>
        <w:rPr>
          <w:rFonts w:cstheme="minorHAnsi"/>
          <w:color w:val="000000" w:themeColor="text1"/>
          <w:sz w:val="22"/>
          <w:szCs w:val="22"/>
        </w:rPr>
      </w:pPr>
    </w:p>
    <w:p w14:paraId="4BD2F639" w14:textId="77777777" w:rsidR="00410ADC" w:rsidRPr="00A355A3" w:rsidRDefault="00410ADC">
      <w:pPr>
        <w:rPr>
          <w:sz w:val="28"/>
          <w:szCs w:val="28"/>
        </w:rPr>
      </w:pPr>
    </w:p>
    <w:sectPr w:rsidR="00410ADC" w:rsidRPr="00A355A3" w:rsidSect="00103D04">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2B7BF" w14:textId="77777777" w:rsidR="007F6685" w:rsidRDefault="007F6685" w:rsidP="007C107A">
      <w:r>
        <w:separator/>
      </w:r>
    </w:p>
  </w:endnote>
  <w:endnote w:type="continuationSeparator" w:id="0">
    <w:p w14:paraId="7F51D2A7" w14:textId="77777777" w:rsidR="007F6685" w:rsidRDefault="007F6685" w:rsidP="007C1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2BAA" w14:textId="77777777" w:rsidR="007F6685" w:rsidRDefault="007F6685" w:rsidP="007C107A">
      <w:r>
        <w:separator/>
      </w:r>
    </w:p>
  </w:footnote>
  <w:footnote w:type="continuationSeparator" w:id="0">
    <w:p w14:paraId="6B652EF1" w14:textId="77777777" w:rsidR="007F6685" w:rsidRDefault="007F6685" w:rsidP="007C10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45B07" w14:textId="305FC45B" w:rsidR="007C107A" w:rsidRDefault="007C107A">
    <w:pPr>
      <w:pStyle w:val="Header"/>
    </w:pPr>
    <w:r>
      <w:t>ECAD7004                                                                                                                                       1901029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15AB8"/>
    <w:multiLevelType w:val="multilevel"/>
    <w:tmpl w:val="2D3A8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E202AA"/>
    <w:multiLevelType w:val="multilevel"/>
    <w:tmpl w:val="E6644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025085">
    <w:abstractNumId w:val="0"/>
  </w:num>
  <w:num w:numId="2" w16cid:durableId="853419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07A"/>
    <w:rsid w:val="000042E0"/>
    <w:rsid w:val="00007013"/>
    <w:rsid w:val="00007CBD"/>
    <w:rsid w:val="00014B8E"/>
    <w:rsid w:val="0002046A"/>
    <w:rsid w:val="000247C2"/>
    <w:rsid w:val="00031F94"/>
    <w:rsid w:val="000405B6"/>
    <w:rsid w:val="00047EFB"/>
    <w:rsid w:val="00054CAC"/>
    <w:rsid w:val="00056622"/>
    <w:rsid w:val="000614BC"/>
    <w:rsid w:val="00061BF7"/>
    <w:rsid w:val="00097F3A"/>
    <w:rsid w:val="000A46E3"/>
    <w:rsid w:val="000A70BF"/>
    <w:rsid w:val="000A7E84"/>
    <w:rsid w:val="000B317E"/>
    <w:rsid w:val="000B529F"/>
    <w:rsid w:val="000C3838"/>
    <w:rsid w:val="000C3C67"/>
    <w:rsid w:val="000C51A5"/>
    <w:rsid w:val="000C5F3B"/>
    <w:rsid w:val="000E7243"/>
    <w:rsid w:val="000F4C28"/>
    <w:rsid w:val="001013FA"/>
    <w:rsid w:val="001029AB"/>
    <w:rsid w:val="00103D04"/>
    <w:rsid w:val="001047E1"/>
    <w:rsid w:val="00110181"/>
    <w:rsid w:val="0011565C"/>
    <w:rsid w:val="00116878"/>
    <w:rsid w:val="001224BF"/>
    <w:rsid w:val="001249FC"/>
    <w:rsid w:val="00125FD9"/>
    <w:rsid w:val="00137615"/>
    <w:rsid w:val="0014044C"/>
    <w:rsid w:val="00140B78"/>
    <w:rsid w:val="00147182"/>
    <w:rsid w:val="00155CC4"/>
    <w:rsid w:val="00157CD7"/>
    <w:rsid w:val="001662BE"/>
    <w:rsid w:val="001774C1"/>
    <w:rsid w:val="0018054E"/>
    <w:rsid w:val="0019319B"/>
    <w:rsid w:val="0019492F"/>
    <w:rsid w:val="00194D1E"/>
    <w:rsid w:val="00195083"/>
    <w:rsid w:val="00195577"/>
    <w:rsid w:val="00197A3D"/>
    <w:rsid w:val="001A00A9"/>
    <w:rsid w:val="001A1CF2"/>
    <w:rsid w:val="001A7A4F"/>
    <w:rsid w:val="001B140C"/>
    <w:rsid w:val="001B210E"/>
    <w:rsid w:val="001B2DEF"/>
    <w:rsid w:val="001C4354"/>
    <w:rsid w:val="001C4EA4"/>
    <w:rsid w:val="001D3195"/>
    <w:rsid w:val="001E1FDF"/>
    <w:rsid w:val="001E7FFD"/>
    <w:rsid w:val="001F3F29"/>
    <w:rsid w:val="001F5A18"/>
    <w:rsid w:val="00203430"/>
    <w:rsid w:val="0020419B"/>
    <w:rsid w:val="00212127"/>
    <w:rsid w:val="00216479"/>
    <w:rsid w:val="00216803"/>
    <w:rsid w:val="0022118D"/>
    <w:rsid w:val="0022282F"/>
    <w:rsid w:val="0023617D"/>
    <w:rsid w:val="00242190"/>
    <w:rsid w:val="00243665"/>
    <w:rsid w:val="00245725"/>
    <w:rsid w:val="00245EB6"/>
    <w:rsid w:val="002521AE"/>
    <w:rsid w:val="00254F31"/>
    <w:rsid w:val="002605B6"/>
    <w:rsid w:val="0026205F"/>
    <w:rsid w:val="002672FE"/>
    <w:rsid w:val="002704BF"/>
    <w:rsid w:val="00280174"/>
    <w:rsid w:val="002833D1"/>
    <w:rsid w:val="00284420"/>
    <w:rsid w:val="00287373"/>
    <w:rsid w:val="00287D37"/>
    <w:rsid w:val="0029068C"/>
    <w:rsid w:val="0029484B"/>
    <w:rsid w:val="002B33BC"/>
    <w:rsid w:val="002B5BEF"/>
    <w:rsid w:val="002B6CD1"/>
    <w:rsid w:val="002E4C15"/>
    <w:rsid w:val="002F033F"/>
    <w:rsid w:val="00304774"/>
    <w:rsid w:val="003051F2"/>
    <w:rsid w:val="0030711F"/>
    <w:rsid w:val="003165B2"/>
    <w:rsid w:val="00321613"/>
    <w:rsid w:val="00322B05"/>
    <w:rsid w:val="00324953"/>
    <w:rsid w:val="00331FA8"/>
    <w:rsid w:val="00332D0F"/>
    <w:rsid w:val="00334B03"/>
    <w:rsid w:val="00335959"/>
    <w:rsid w:val="0033697F"/>
    <w:rsid w:val="00343C55"/>
    <w:rsid w:val="00347AA9"/>
    <w:rsid w:val="00350A97"/>
    <w:rsid w:val="00351347"/>
    <w:rsid w:val="00367AC2"/>
    <w:rsid w:val="0037160B"/>
    <w:rsid w:val="00374834"/>
    <w:rsid w:val="00374DDA"/>
    <w:rsid w:val="00376EA3"/>
    <w:rsid w:val="00380BE0"/>
    <w:rsid w:val="00385AF8"/>
    <w:rsid w:val="0039198E"/>
    <w:rsid w:val="0039616A"/>
    <w:rsid w:val="00396BEC"/>
    <w:rsid w:val="003A5FA7"/>
    <w:rsid w:val="003C2743"/>
    <w:rsid w:val="003C3ADC"/>
    <w:rsid w:val="003D0DFD"/>
    <w:rsid w:val="003F033D"/>
    <w:rsid w:val="003F1E66"/>
    <w:rsid w:val="003F28F3"/>
    <w:rsid w:val="003F4420"/>
    <w:rsid w:val="00401FD7"/>
    <w:rsid w:val="00410ADC"/>
    <w:rsid w:val="00411028"/>
    <w:rsid w:val="00416D92"/>
    <w:rsid w:val="00417961"/>
    <w:rsid w:val="00420270"/>
    <w:rsid w:val="0042215E"/>
    <w:rsid w:val="00430ADB"/>
    <w:rsid w:val="0044117C"/>
    <w:rsid w:val="0044376A"/>
    <w:rsid w:val="0044755D"/>
    <w:rsid w:val="00450DA2"/>
    <w:rsid w:val="00450EF7"/>
    <w:rsid w:val="00451C56"/>
    <w:rsid w:val="00452275"/>
    <w:rsid w:val="0045536A"/>
    <w:rsid w:val="00462153"/>
    <w:rsid w:val="00463176"/>
    <w:rsid w:val="004751CE"/>
    <w:rsid w:val="00477888"/>
    <w:rsid w:val="004779E4"/>
    <w:rsid w:val="00490954"/>
    <w:rsid w:val="00496207"/>
    <w:rsid w:val="004A0104"/>
    <w:rsid w:val="004A0B90"/>
    <w:rsid w:val="004A4A29"/>
    <w:rsid w:val="004A5675"/>
    <w:rsid w:val="004D2333"/>
    <w:rsid w:val="004D4CAA"/>
    <w:rsid w:val="004E4627"/>
    <w:rsid w:val="004E4868"/>
    <w:rsid w:val="004F46C7"/>
    <w:rsid w:val="004F56A5"/>
    <w:rsid w:val="004F6036"/>
    <w:rsid w:val="00504012"/>
    <w:rsid w:val="00505CC9"/>
    <w:rsid w:val="00514BF7"/>
    <w:rsid w:val="005176B0"/>
    <w:rsid w:val="00522073"/>
    <w:rsid w:val="00530514"/>
    <w:rsid w:val="005343E7"/>
    <w:rsid w:val="00543EB4"/>
    <w:rsid w:val="00550261"/>
    <w:rsid w:val="0055208E"/>
    <w:rsid w:val="00553EDB"/>
    <w:rsid w:val="005551AC"/>
    <w:rsid w:val="00572889"/>
    <w:rsid w:val="00573153"/>
    <w:rsid w:val="0057651F"/>
    <w:rsid w:val="0058174B"/>
    <w:rsid w:val="00583DF6"/>
    <w:rsid w:val="005873FD"/>
    <w:rsid w:val="00593F6A"/>
    <w:rsid w:val="00594B87"/>
    <w:rsid w:val="005A25AC"/>
    <w:rsid w:val="005A73F4"/>
    <w:rsid w:val="005B06A9"/>
    <w:rsid w:val="005B1166"/>
    <w:rsid w:val="005B6C2A"/>
    <w:rsid w:val="005D094F"/>
    <w:rsid w:val="005D0A05"/>
    <w:rsid w:val="005D6F08"/>
    <w:rsid w:val="005E0FAF"/>
    <w:rsid w:val="005E40AF"/>
    <w:rsid w:val="005F0DA8"/>
    <w:rsid w:val="006025D7"/>
    <w:rsid w:val="00605E16"/>
    <w:rsid w:val="00606271"/>
    <w:rsid w:val="0061069E"/>
    <w:rsid w:val="00610836"/>
    <w:rsid w:val="00616029"/>
    <w:rsid w:val="00620B7A"/>
    <w:rsid w:val="0062562E"/>
    <w:rsid w:val="006320E5"/>
    <w:rsid w:val="00636CC3"/>
    <w:rsid w:val="00647963"/>
    <w:rsid w:val="00651528"/>
    <w:rsid w:val="006611AB"/>
    <w:rsid w:val="00661CA8"/>
    <w:rsid w:val="00662849"/>
    <w:rsid w:val="006762CC"/>
    <w:rsid w:val="00685C2B"/>
    <w:rsid w:val="00691CC2"/>
    <w:rsid w:val="006B3161"/>
    <w:rsid w:val="006C32CF"/>
    <w:rsid w:val="006C47C0"/>
    <w:rsid w:val="006C51C2"/>
    <w:rsid w:val="006C65C2"/>
    <w:rsid w:val="006C7FD6"/>
    <w:rsid w:val="006D0014"/>
    <w:rsid w:val="006D51A3"/>
    <w:rsid w:val="006F0C9E"/>
    <w:rsid w:val="007030F7"/>
    <w:rsid w:val="007060FE"/>
    <w:rsid w:val="00706E8F"/>
    <w:rsid w:val="00713771"/>
    <w:rsid w:val="007141EB"/>
    <w:rsid w:val="007241C5"/>
    <w:rsid w:val="00726B38"/>
    <w:rsid w:val="00730651"/>
    <w:rsid w:val="0073395F"/>
    <w:rsid w:val="007365D3"/>
    <w:rsid w:val="007411B7"/>
    <w:rsid w:val="007419A6"/>
    <w:rsid w:val="0074756B"/>
    <w:rsid w:val="007615E8"/>
    <w:rsid w:val="00762A4F"/>
    <w:rsid w:val="007731D0"/>
    <w:rsid w:val="00775528"/>
    <w:rsid w:val="007A24B2"/>
    <w:rsid w:val="007A2DC7"/>
    <w:rsid w:val="007A586F"/>
    <w:rsid w:val="007B36A9"/>
    <w:rsid w:val="007B45FD"/>
    <w:rsid w:val="007B48FF"/>
    <w:rsid w:val="007C0969"/>
    <w:rsid w:val="007C107A"/>
    <w:rsid w:val="007C33D9"/>
    <w:rsid w:val="007C4B3C"/>
    <w:rsid w:val="007D41D5"/>
    <w:rsid w:val="007D61AC"/>
    <w:rsid w:val="007E1039"/>
    <w:rsid w:val="007E1ADD"/>
    <w:rsid w:val="007F25FE"/>
    <w:rsid w:val="007F3BD6"/>
    <w:rsid w:val="007F6685"/>
    <w:rsid w:val="0080113B"/>
    <w:rsid w:val="00803B78"/>
    <w:rsid w:val="00810D38"/>
    <w:rsid w:val="00813DCF"/>
    <w:rsid w:val="0081501A"/>
    <w:rsid w:val="00820242"/>
    <w:rsid w:val="008259CB"/>
    <w:rsid w:val="00835CA4"/>
    <w:rsid w:val="00842AE8"/>
    <w:rsid w:val="008524AC"/>
    <w:rsid w:val="00852EDC"/>
    <w:rsid w:val="008605B2"/>
    <w:rsid w:val="00863691"/>
    <w:rsid w:val="00867D7B"/>
    <w:rsid w:val="00873D2A"/>
    <w:rsid w:val="00880165"/>
    <w:rsid w:val="00895C70"/>
    <w:rsid w:val="008A151E"/>
    <w:rsid w:val="008A375A"/>
    <w:rsid w:val="008A433F"/>
    <w:rsid w:val="008B24AB"/>
    <w:rsid w:val="008B5387"/>
    <w:rsid w:val="008C505F"/>
    <w:rsid w:val="008C506F"/>
    <w:rsid w:val="008D1D46"/>
    <w:rsid w:val="008D1E48"/>
    <w:rsid w:val="008F2915"/>
    <w:rsid w:val="009251BF"/>
    <w:rsid w:val="00930DC6"/>
    <w:rsid w:val="009378F3"/>
    <w:rsid w:val="00945686"/>
    <w:rsid w:val="00946F70"/>
    <w:rsid w:val="00951042"/>
    <w:rsid w:val="00966651"/>
    <w:rsid w:val="009700D1"/>
    <w:rsid w:val="00975C5C"/>
    <w:rsid w:val="009815BC"/>
    <w:rsid w:val="009822B9"/>
    <w:rsid w:val="0098759D"/>
    <w:rsid w:val="00993C00"/>
    <w:rsid w:val="009A1E91"/>
    <w:rsid w:val="009A3803"/>
    <w:rsid w:val="009B07E7"/>
    <w:rsid w:val="009B2F52"/>
    <w:rsid w:val="009C128F"/>
    <w:rsid w:val="009C49CF"/>
    <w:rsid w:val="009D040D"/>
    <w:rsid w:val="009D59BF"/>
    <w:rsid w:val="009E2572"/>
    <w:rsid w:val="009E33F5"/>
    <w:rsid w:val="009E7CF8"/>
    <w:rsid w:val="009F3E74"/>
    <w:rsid w:val="009F5DD0"/>
    <w:rsid w:val="00A01C5E"/>
    <w:rsid w:val="00A02A18"/>
    <w:rsid w:val="00A20A3E"/>
    <w:rsid w:val="00A35158"/>
    <w:rsid w:val="00A355A3"/>
    <w:rsid w:val="00A35927"/>
    <w:rsid w:val="00A36DE7"/>
    <w:rsid w:val="00A521FE"/>
    <w:rsid w:val="00A52A9D"/>
    <w:rsid w:val="00A52AE0"/>
    <w:rsid w:val="00A57441"/>
    <w:rsid w:val="00A7339E"/>
    <w:rsid w:val="00A75ED0"/>
    <w:rsid w:val="00A83E08"/>
    <w:rsid w:val="00A865E0"/>
    <w:rsid w:val="00A955B7"/>
    <w:rsid w:val="00A96700"/>
    <w:rsid w:val="00AA69CE"/>
    <w:rsid w:val="00AA74C1"/>
    <w:rsid w:val="00AA77E4"/>
    <w:rsid w:val="00AB1C4A"/>
    <w:rsid w:val="00AB31AD"/>
    <w:rsid w:val="00AB69B7"/>
    <w:rsid w:val="00AE348F"/>
    <w:rsid w:val="00AE4CDC"/>
    <w:rsid w:val="00AF46D7"/>
    <w:rsid w:val="00B03649"/>
    <w:rsid w:val="00B0575D"/>
    <w:rsid w:val="00B10F7D"/>
    <w:rsid w:val="00B11B06"/>
    <w:rsid w:val="00B13104"/>
    <w:rsid w:val="00B14E83"/>
    <w:rsid w:val="00B24F1F"/>
    <w:rsid w:val="00B26B29"/>
    <w:rsid w:val="00B40C9A"/>
    <w:rsid w:val="00B54C34"/>
    <w:rsid w:val="00B64222"/>
    <w:rsid w:val="00B675ED"/>
    <w:rsid w:val="00B73069"/>
    <w:rsid w:val="00B77ED0"/>
    <w:rsid w:val="00B90277"/>
    <w:rsid w:val="00B9646F"/>
    <w:rsid w:val="00BA666F"/>
    <w:rsid w:val="00BB0D2B"/>
    <w:rsid w:val="00BB397B"/>
    <w:rsid w:val="00BB44E4"/>
    <w:rsid w:val="00BE38E0"/>
    <w:rsid w:val="00BF3A86"/>
    <w:rsid w:val="00C303A1"/>
    <w:rsid w:val="00C34F05"/>
    <w:rsid w:val="00C36A7B"/>
    <w:rsid w:val="00C401B5"/>
    <w:rsid w:val="00C43AB8"/>
    <w:rsid w:val="00C506F3"/>
    <w:rsid w:val="00C55EAA"/>
    <w:rsid w:val="00C61416"/>
    <w:rsid w:val="00C64C56"/>
    <w:rsid w:val="00C67A25"/>
    <w:rsid w:val="00C73301"/>
    <w:rsid w:val="00C7699B"/>
    <w:rsid w:val="00C77931"/>
    <w:rsid w:val="00C82D64"/>
    <w:rsid w:val="00C8515C"/>
    <w:rsid w:val="00C8669A"/>
    <w:rsid w:val="00C94841"/>
    <w:rsid w:val="00CA191A"/>
    <w:rsid w:val="00CA5345"/>
    <w:rsid w:val="00CB3224"/>
    <w:rsid w:val="00CB4AA8"/>
    <w:rsid w:val="00CB51CC"/>
    <w:rsid w:val="00CB57C8"/>
    <w:rsid w:val="00CB6697"/>
    <w:rsid w:val="00CC64F6"/>
    <w:rsid w:val="00CC6CE8"/>
    <w:rsid w:val="00CC7DEA"/>
    <w:rsid w:val="00CD6C8E"/>
    <w:rsid w:val="00CE4218"/>
    <w:rsid w:val="00D011A9"/>
    <w:rsid w:val="00D03A36"/>
    <w:rsid w:val="00D0528C"/>
    <w:rsid w:val="00D10248"/>
    <w:rsid w:val="00D167B6"/>
    <w:rsid w:val="00D16BD2"/>
    <w:rsid w:val="00D1788E"/>
    <w:rsid w:val="00D247E2"/>
    <w:rsid w:val="00D27681"/>
    <w:rsid w:val="00D31EBD"/>
    <w:rsid w:val="00D402F3"/>
    <w:rsid w:val="00D45414"/>
    <w:rsid w:val="00D53AB6"/>
    <w:rsid w:val="00D72A8C"/>
    <w:rsid w:val="00D75998"/>
    <w:rsid w:val="00D8224A"/>
    <w:rsid w:val="00D87C30"/>
    <w:rsid w:val="00D95180"/>
    <w:rsid w:val="00DB14F8"/>
    <w:rsid w:val="00DB7C2E"/>
    <w:rsid w:val="00DC5151"/>
    <w:rsid w:val="00DC71EA"/>
    <w:rsid w:val="00DD2201"/>
    <w:rsid w:val="00DF03EF"/>
    <w:rsid w:val="00DF0A62"/>
    <w:rsid w:val="00DF281D"/>
    <w:rsid w:val="00DF2BD2"/>
    <w:rsid w:val="00E01CB9"/>
    <w:rsid w:val="00E200B9"/>
    <w:rsid w:val="00E239C2"/>
    <w:rsid w:val="00E30D96"/>
    <w:rsid w:val="00E32FFB"/>
    <w:rsid w:val="00E36257"/>
    <w:rsid w:val="00E65A8E"/>
    <w:rsid w:val="00E7077C"/>
    <w:rsid w:val="00E80533"/>
    <w:rsid w:val="00E912E5"/>
    <w:rsid w:val="00E943EE"/>
    <w:rsid w:val="00EA731B"/>
    <w:rsid w:val="00EB2458"/>
    <w:rsid w:val="00EB721C"/>
    <w:rsid w:val="00EB79A1"/>
    <w:rsid w:val="00EC64E0"/>
    <w:rsid w:val="00ED0B96"/>
    <w:rsid w:val="00ED6369"/>
    <w:rsid w:val="00ED70F0"/>
    <w:rsid w:val="00EE40F3"/>
    <w:rsid w:val="00EE6460"/>
    <w:rsid w:val="00EF0E26"/>
    <w:rsid w:val="00F10980"/>
    <w:rsid w:val="00F11859"/>
    <w:rsid w:val="00F14409"/>
    <w:rsid w:val="00F232E3"/>
    <w:rsid w:val="00F25CCC"/>
    <w:rsid w:val="00F26E50"/>
    <w:rsid w:val="00F2760E"/>
    <w:rsid w:val="00F42987"/>
    <w:rsid w:val="00F43CCA"/>
    <w:rsid w:val="00F4761F"/>
    <w:rsid w:val="00F55D15"/>
    <w:rsid w:val="00F57298"/>
    <w:rsid w:val="00F611B8"/>
    <w:rsid w:val="00F825D1"/>
    <w:rsid w:val="00F8520E"/>
    <w:rsid w:val="00F85212"/>
    <w:rsid w:val="00FA5567"/>
    <w:rsid w:val="00FA6A97"/>
    <w:rsid w:val="00FB329C"/>
    <w:rsid w:val="00FC03BB"/>
    <w:rsid w:val="00FC1C69"/>
    <w:rsid w:val="00FD0B36"/>
    <w:rsid w:val="00FD1A83"/>
    <w:rsid w:val="00FD294E"/>
    <w:rsid w:val="00FD346A"/>
    <w:rsid w:val="00FD6896"/>
    <w:rsid w:val="00FD7CFB"/>
    <w:rsid w:val="00FE1695"/>
    <w:rsid w:val="00FE51C5"/>
    <w:rsid w:val="00FF2360"/>
    <w:rsid w:val="00FF25D6"/>
    <w:rsid w:val="00FF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0E8BE3"/>
  <w15:chartTrackingRefBased/>
  <w15:docId w15:val="{C9A09891-9F1B-AF45-9D44-CA63F79F4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0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0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0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0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07A"/>
    <w:rPr>
      <w:rFonts w:eastAsiaTheme="majorEastAsia" w:cstheme="majorBidi"/>
      <w:color w:val="272727" w:themeColor="text1" w:themeTint="D8"/>
    </w:rPr>
  </w:style>
  <w:style w:type="paragraph" w:styleId="Title">
    <w:name w:val="Title"/>
    <w:basedOn w:val="Normal"/>
    <w:next w:val="Normal"/>
    <w:link w:val="TitleChar"/>
    <w:uiPriority w:val="10"/>
    <w:qFormat/>
    <w:rsid w:val="007C10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07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0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107A"/>
    <w:rPr>
      <w:i/>
      <w:iCs/>
      <w:color w:val="404040" w:themeColor="text1" w:themeTint="BF"/>
    </w:rPr>
  </w:style>
  <w:style w:type="paragraph" w:styleId="ListParagraph">
    <w:name w:val="List Paragraph"/>
    <w:basedOn w:val="Normal"/>
    <w:uiPriority w:val="34"/>
    <w:qFormat/>
    <w:rsid w:val="007C107A"/>
    <w:pPr>
      <w:ind w:left="720"/>
      <w:contextualSpacing/>
    </w:pPr>
  </w:style>
  <w:style w:type="character" w:styleId="IntenseEmphasis">
    <w:name w:val="Intense Emphasis"/>
    <w:basedOn w:val="DefaultParagraphFont"/>
    <w:uiPriority w:val="21"/>
    <w:qFormat/>
    <w:rsid w:val="007C107A"/>
    <w:rPr>
      <w:i/>
      <w:iCs/>
      <w:color w:val="0F4761" w:themeColor="accent1" w:themeShade="BF"/>
    </w:rPr>
  </w:style>
  <w:style w:type="paragraph" w:styleId="IntenseQuote">
    <w:name w:val="Intense Quote"/>
    <w:basedOn w:val="Normal"/>
    <w:next w:val="Normal"/>
    <w:link w:val="IntenseQuoteChar"/>
    <w:uiPriority w:val="30"/>
    <w:qFormat/>
    <w:rsid w:val="007C1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07A"/>
    <w:rPr>
      <w:i/>
      <w:iCs/>
      <w:color w:val="0F4761" w:themeColor="accent1" w:themeShade="BF"/>
    </w:rPr>
  </w:style>
  <w:style w:type="character" w:styleId="IntenseReference">
    <w:name w:val="Intense Reference"/>
    <w:basedOn w:val="DefaultParagraphFont"/>
    <w:uiPriority w:val="32"/>
    <w:qFormat/>
    <w:rsid w:val="007C107A"/>
    <w:rPr>
      <w:b/>
      <w:bCs/>
      <w:smallCaps/>
      <w:color w:val="0F4761" w:themeColor="accent1" w:themeShade="BF"/>
      <w:spacing w:val="5"/>
    </w:rPr>
  </w:style>
  <w:style w:type="paragraph" w:styleId="Header">
    <w:name w:val="header"/>
    <w:basedOn w:val="Normal"/>
    <w:link w:val="HeaderChar"/>
    <w:uiPriority w:val="99"/>
    <w:unhideWhenUsed/>
    <w:rsid w:val="007C107A"/>
    <w:pPr>
      <w:tabs>
        <w:tab w:val="center" w:pos="4513"/>
        <w:tab w:val="right" w:pos="9026"/>
      </w:tabs>
    </w:pPr>
  </w:style>
  <w:style w:type="character" w:customStyle="1" w:styleId="HeaderChar">
    <w:name w:val="Header Char"/>
    <w:basedOn w:val="DefaultParagraphFont"/>
    <w:link w:val="Header"/>
    <w:uiPriority w:val="99"/>
    <w:rsid w:val="007C107A"/>
  </w:style>
  <w:style w:type="paragraph" w:styleId="Footer">
    <w:name w:val="footer"/>
    <w:basedOn w:val="Normal"/>
    <w:link w:val="FooterChar"/>
    <w:uiPriority w:val="99"/>
    <w:unhideWhenUsed/>
    <w:rsid w:val="007C107A"/>
    <w:pPr>
      <w:tabs>
        <w:tab w:val="center" w:pos="4513"/>
        <w:tab w:val="right" w:pos="9026"/>
      </w:tabs>
    </w:pPr>
  </w:style>
  <w:style w:type="character" w:customStyle="1" w:styleId="FooterChar">
    <w:name w:val="Footer Char"/>
    <w:basedOn w:val="DefaultParagraphFont"/>
    <w:link w:val="Footer"/>
    <w:uiPriority w:val="99"/>
    <w:rsid w:val="007C107A"/>
  </w:style>
  <w:style w:type="character" w:styleId="Hyperlink">
    <w:name w:val="Hyperlink"/>
    <w:basedOn w:val="DefaultParagraphFont"/>
    <w:uiPriority w:val="99"/>
    <w:unhideWhenUsed/>
    <w:rsid w:val="00E912E5"/>
    <w:rPr>
      <w:color w:val="467886" w:themeColor="hyperlink"/>
      <w:u w:val="single"/>
    </w:rPr>
  </w:style>
  <w:style w:type="character" w:styleId="UnresolvedMention">
    <w:name w:val="Unresolved Mention"/>
    <w:basedOn w:val="DefaultParagraphFont"/>
    <w:uiPriority w:val="99"/>
    <w:semiHidden/>
    <w:unhideWhenUsed/>
    <w:rsid w:val="00E912E5"/>
    <w:rPr>
      <w:color w:val="605E5C"/>
      <w:shd w:val="clear" w:color="auto" w:fill="E1DFDD"/>
    </w:rPr>
  </w:style>
  <w:style w:type="character" w:styleId="FollowedHyperlink">
    <w:name w:val="FollowedHyperlink"/>
    <w:basedOn w:val="DefaultParagraphFont"/>
    <w:uiPriority w:val="99"/>
    <w:semiHidden/>
    <w:unhideWhenUsed/>
    <w:rsid w:val="00EB2458"/>
    <w:rPr>
      <w:color w:val="96607D" w:themeColor="followedHyperlink"/>
      <w:u w:val="single"/>
    </w:rPr>
  </w:style>
  <w:style w:type="paragraph" w:styleId="NormalWeb">
    <w:name w:val="Normal (Web)"/>
    <w:basedOn w:val="Normal"/>
    <w:uiPriority w:val="99"/>
    <w:semiHidden/>
    <w:unhideWhenUsed/>
    <w:rsid w:val="00A75ED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144891">
      <w:bodyDiv w:val="1"/>
      <w:marLeft w:val="0"/>
      <w:marRight w:val="0"/>
      <w:marTop w:val="0"/>
      <w:marBottom w:val="0"/>
      <w:divBdr>
        <w:top w:val="none" w:sz="0" w:space="0" w:color="auto"/>
        <w:left w:val="none" w:sz="0" w:space="0" w:color="auto"/>
        <w:bottom w:val="none" w:sz="0" w:space="0" w:color="auto"/>
        <w:right w:val="none" w:sz="0" w:space="0" w:color="auto"/>
      </w:divBdr>
    </w:div>
    <w:div w:id="1834486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rozchildpsychology.com/teaching-parents-to-utilize-positive-reinforcement-with-their-children.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731</TotalTime>
  <Pages>12</Pages>
  <Words>4679</Words>
  <Characters>26675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Williams (1901029)</dc:creator>
  <cp:keywords/>
  <dc:description/>
  <cp:lastModifiedBy>Lucy Williams (1901029)</cp:lastModifiedBy>
  <cp:revision>16</cp:revision>
  <dcterms:created xsi:type="dcterms:W3CDTF">2024-04-30T22:14:00Z</dcterms:created>
  <dcterms:modified xsi:type="dcterms:W3CDTF">2024-05-07T20:29:00Z</dcterms:modified>
</cp:coreProperties>
</file>