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E27800" w:rsidP="002D5B3F">
      <w:pPr>
        <w:pStyle w:val="Header"/>
        <w:tabs>
          <w:tab w:val="clear" w:pos="4153"/>
          <w:tab w:val="clear" w:pos="8306"/>
        </w:tabs>
      </w:pPr>
      <w:r w:rsidRPr="00E27800">
        <w:rPr>
          <w:noProof/>
          <w:lang w:val="en-US" w:eastAsia="en-US"/>
        </w:rPr>
        <w:pict>
          <v:shapetype id="_x0000_t202" coordsize="21600,21600" o:spt="202" path="m,l,21600r21600,l21600,xe">
            <v:stroke joinstyle="miter"/>
            <v:path gradientshapeok="t" o:connecttype="rect"/>
          </v:shapetype>
          <v:shape id="_x0000_s1026" type="#_x0000_t202" style="position:absolute;margin-left:238.05pt;margin-top:1.5pt;width:277.1pt;height:84.8pt;z-index:251657728" stroked="f">
            <v:textbox style="mso-next-textbox:#_x0000_s1026">
              <w:txbxContent>
                <w:p w:rsidR="0088667A" w:rsidRPr="00254A3C" w:rsidRDefault="0088667A" w:rsidP="001B5F45">
                  <w:pPr>
                    <w:jc w:val="center"/>
                    <w:rPr>
                      <w:rFonts w:ascii="Monotype Corsiva" w:hAnsi="Monotype Corsiva"/>
                      <w:b/>
                      <w:sz w:val="32"/>
                      <w:szCs w:val="32"/>
                    </w:rPr>
                  </w:pPr>
                  <w:r w:rsidRPr="00254A3C">
                    <w:rPr>
                      <w:rFonts w:ascii="Monotype Corsiva" w:hAnsi="Monotype Corsiva"/>
                      <w:b/>
                      <w:sz w:val="32"/>
                      <w:szCs w:val="32"/>
                    </w:rPr>
                    <w:t>Faculty of Applied Design and Engineering</w:t>
                  </w:r>
                </w:p>
                <w:p w:rsidR="0088667A" w:rsidRPr="00254A3C" w:rsidRDefault="0088667A" w:rsidP="001B5F45">
                  <w:pPr>
                    <w:jc w:val="center"/>
                    <w:rPr>
                      <w:rFonts w:ascii="Monotype Corsiva" w:hAnsi="Monotype Corsiva"/>
                      <w:color w:val="000000"/>
                      <w:sz w:val="32"/>
                      <w:szCs w:val="32"/>
                    </w:rPr>
                  </w:pPr>
                  <w:r w:rsidRPr="00254A3C">
                    <w:rPr>
                      <w:rFonts w:ascii="Monotype Corsiva" w:hAnsi="Monotype Corsiva"/>
                      <w:color w:val="000000"/>
                      <w:sz w:val="32"/>
                      <w:szCs w:val="32"/>
                    </w:rPr>
                    <w:t>Cyfadran Dylunio Cymhwysol a Pheirianneg</w:t>
                  </w:r>
                </w:p>
                <w:p w:rsidR="0088667A" w:rsidRPr="00254A3C" w:rsidRDefault="0088667A" w:rsidP="001B5F45">
                  <w:pPr>
                    <w:jc w:val="center"/>
                    <w:rPr>
                      <w:rFonts w:ascii="Monotype Corsiva" w:hAnsi="Monotype Corsiva"/>
                      <w:b/>
                      <w:color w:val="000000"/>
                      <w:sz w:val="32"/>
                      <w:szCs w:val="32"/>
                    </w:rPr>
                  </w:pPr>
                  <w:r w:rsidRPr="00254A3C">
                    <w:rPr>
                      <w:rFonts w:ascii="Monotype Corsiva" w:hAnsi="Monotype Corsiva"/>
                      <w:b/>
                      <w:color w:val="000000"/>
                      <w:sz w:val="32"/>
                      <w:szCs w:val="32"/>
                    </w:rPr>
                    <w:t>School of Applied Computing</w:t>
                  </w:r>
                </w:p>
                <w:p w:rsidR="0088667A" w:rsidRPr="00254A3C" w:rsidRDefault="0088667A" w:rsidP="001B5F45">
                  <w:pPr>
                    <w:jc w:val="center"/>
                    <w:rPr>
                      <w:sz w:val="32"/>
                      <w:szCs w:val="32"/>
                    </w:rPr>
                  </w:pPr>
                  <w:r w:rsidRPr="00254A3C">
                    <w:rPr>
                      <w:rFonts w:ascii="Monotype Corsiva" w:hAnsi="Monotype Corsiva"/>
                      <w:color w:val="000000"/>
                      <w:sz w:val="32"/>
                      <w:szCs w:val="32"/>
                    </w:rPr>
                    <w:t>Ysgol Cyfrifiadureg Gymhwysol</w:t>
                  </w:r>
                </w:p>
                <w:p w:rsidR="0088667A" w:rsidRPr="001E2080" w:rsidRDefault="0088667A" w:rsidP="001B5F45">
                  <w:pPr>
                    <w:jc w:val="center"/>
                    <w:rPr>
                      <w:sz w:val="36"/>
                      <w:szCs w:val="36"/>
                    </w:rPr>
                  </w:pPr>
                </w:p>
              </w:txbxContent>
            </v:textbox>
          </v:shape>
        </w:pict>
      </w:r>
      <w:r w:rsidR="00EF1162">
        <w:t xml:space="preserve"> </w:t>
      </w:r>
      <w:r w:rsidR="00D1767F" w:rsidRPr="00D1767F">
        <w:rPr>
          <w:noProof/>
        </w:rPr>
        <w:drawing>
          <wp:inline distT="0" distB="0" distL="0" distR="0">
            <wp:extent cx="5476875" cy="609600"/>
            <wp:effectExtent l="19050" t="0" r="9525" b="0"/>
            <wp:docPr id="12" name="Picture 1" descr="SMU-Logo-Mono-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Mono-Longline"/>
                    <pic:cNvPicPr>
                      <a:picLocks noChangeAspect="1" noChangeArrowheads="1"/>
                    </pic:cNvPicPr>
                  </pic:nvPicPr>
                  <pic:blipFill>
                    <a:blip r:embed="rId7" cstate="print"/>
                    <a:srcRect/>
                    <a:stretch>
                      <a:fillRect/>
                    </a:stretch>
                  </pic:blipFill>
                  <pic:spPr bwMode="auto">
                    <a:xfrm>
                      <a:off x="0" y="0"/>
                      <a:ext cx="5476875" cy="609600"/>
                    </a:xfrm>
                    <a:prstGeom prst="rect">
                      <a:avLst/>
                    </a:prstGeom>
                    <a:noFill/>
                    <a:ln w="9525">
                      <a:noFill/>
                      <a:miter lim="800000"/>
                      <a:headEnd/>
                      <a:tailEnd/>
                    </a:ln>
                  </pic:spPr>
                </pic:pic>
              </a:graphicData>
            </a:graphic>
          </wp:inline>
        </w:drawing>
      </w:r>
    </w:p>
    <w:p w:rsidR="002D5B3F" w:rsidRDefault="002D5B3F" w:rsidP="002D5B3F"/>
    <w:p w:rsidR="00D1767F" w:rsidRDefault="00D1767F" w:rsidP="002D5B3F"/>
    <w:p w:rsidR="00D1767F" w:rsidRDefault="00D1767F" w:rsidP="002D5B3F"/>
    <w:p w:rsidR="00D1767F" w:rsidRDefault="00D1767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E60B8A">
        <w:tc>
          <w:tcPr>
            <w:tcW w:w="10670" w:type="dxa"/>
            <w:shd w:val="clear" w:color="auto" w:fill="C0C0C0"/>
          </w:tcPr>
          <w:p w:rsidR="003A3CE5" w:rsidRPr="00E60B8A" w:rsidRDefault="00C70B73" w:rsidP="003A3CE5">
            <w:pPr>
              <w:pStyle w:val="Heading4"/>
              <w:rPr>
                <w:b/>
              </w:rPr>
            </w:pPr>
            <w:r w:rsidRPr="00E60B8A">
              <w:rPr>
                <w:b/>
              </w:rPr>
              <w:t>B.Sc.</w:t>
            </w:r>
            <w:r w:rsidR="003A3CE5" w:rsidRPr="00E60B8A">
              <w:rPr>
                <w:b/>
              </w:rPr>
              <w:t xml:space="preserve"> ASSIGNMENT SPECIFICATION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443"/>
        <w:gridCol w:w="2855"/>
        <w:gridCol w:w="279"/>
        <w:gridCol w:w="2111"/>
      </w:tblGrid>
      <w:tr w:rsidR="003B3F9D" w:rsidRPr="00F02126">
        <w:tc>
          <w:tcPr>
            <w:tcW w:w="1910" w:type="dxa"/>
            <w:shd w:val="pct15" w:color="auto" w:fill="auto"/>
          </w:tcPr>
          <w:p w:rsidR="003B3F9D" w:rsidRPr="00F02126" w:rsidRDefault="003B3F9D" w:rsidP="001E57C1">
            <w:pPr>
              <w:spacing w:before="120" w:after="120"/>
              <w:jc w:val="both"/>
              <w:rPr>
                <w:rFonts w:ascii="Arial" w:hAnsi="Arial" w:cs="Arial"/>
                <w:b/>
              </w:rPr>
            </w:pPr>
            <w:r>
              <w:rPr>
                <w:rFonts w:ascii="Arial" w:hAnsi="Arial" w:cs="Arial"/>
                <w:b/>
              </w:rPr>
              <w:t>Student name</w:t>
            </w:r>
            <w:r w:rsidRPr="00F02126">
              <w:rPr>
                <w:rFonts w:ascii="Arial" w:hAnsi="Arial" w:cs="Arial"/>
                <w:b/>
              </w:rPr>
              <w:t>:</w:t>
            </w:r>
          </w:p>
        </w:tc>
        <w:tc>
          <w:tcPr>
            <w:tcW w:w="3443" w:type="dxa"/>
          </w:tcPr>
          <w:p w:rsidR="003B3F9D" w:rsidRPr="00F02126" w:rsidRDefault="00E27800" w:rsidP="001E57C1">
            <w:pPr>
              <w:spacing w:before="120" w:after="120"/>
              <w:jc w:val="both"/>
              <w:rPr>
                <w:rFonts w:ascii="Arial" w:hAnsi="Arial" w:cs="Arial"/>
                <w:b/>
              </w:rPr>
            </w:pPr>
            <w:r w:rsidRPr="00F02126">
              <w:rPr>
                <w:rFonts w:ascii="Arial" w:hAnsi="Arial" w:cs="Arial"/>
                <w:b/>
              </w:rPr>
              <w:fldChar w:fldCharType="begin">
                <w:ffData>
                  <w:name w:val="Text2"/>
                  <w:enabled/>
                  <w:calcOnExit w:val="0"/>
                  <w:textInput/>
                </w:ffData>
              </w:fldChar>
            </w:r>
            <w:r w:rsidR="003B3F9D" w:rsidRPr="00F02126">
              <w:rPr>
                <w:rFonts w:ascii="Arial" w:hAnsi="Arial" w:cs="Arial"/>
                <w:b/>
              </w:rPr>
              <w:instrText xml:space="preserve"> FORMTEXT </w:instrText>
            </w:r>
            <w:r w:rsidRPr="00F02126">
              <w:rPr>
                <w:rFonts w:ascii="Arial" w:hAnsi="Arial" w:cs="Arial"/>
                <w:b/>
              </w:rPr>
            </w:r>
            <w:r w:rsidRPr="00F02126">
              <w:rPr>
                <w:rFonts w:ascii="Arial" w:hAnsi="Arial" w:cs="Arial"/>
                <w:b/>
              </w:rPr>
              <w:fldChar w:fldCharType="separate"/>
            </w:r>
            <w:r w:rsidR="003B3F9D" w:rsidRPr="00F02126">
              <w:rPr>
                <w:b/>
                <w:noProof/>
              </w:rPr>
              <w:t> </w:t>
            </w:r>
            <w:r w:rsidR="003B3F9D" w:rsidRPr="00F02126">
              <w:rPr>
                <w:b/>
                <w:noProof/>
              </w:rPr>
              <w:t> </w:t>
            </w:r>
            <w:r w:rsidR="003B3F9D" w:rsidRPr="00F02126">
              <w:rPr>
                <w:b/>
                <w:noProof/>
              </w:rPr>
              <w:t> </w:t>
            </w:r>
            <w:r w:rsidR="003B3F9D" w:rsidRPr="00F02126">
              <w:rPr>
                <w:b/>
                <w:noProof/>
              </w:rPr>
              <w:t> </w:t>
            </w:r>
            <w:r w:rsidR="003B3F9D" w:rsidRPr="00F02126">
              <w:rPr>
                <w:b/>
                <w:noProof/>
              </w:rPr>
              <w:t> </w:t>
            </w:r>
            <w:r w:rsidRPr="00F02126">
              <w:rPr>
                <w:rFonts w:ascii="Arial" w:hAnsi="Arial" w:cs="Arial"/>
                <w:b/>
              </w:rPr>
              <w:fldChar w:fldCharType="end"/>
            </w:r>
          </w:p>
        </w:tc>
        <w:tc>
          <w:tcPr>
            <w:tcW w:w="3134" w:type="dxa"/>
            <w:gridSpan w:val="2"/>
            <w:shd w:val="clear" w:color="auto" w:fill="D9D9D9"/>
          </w:tcPr>
          <w:p w:rsidR="003B3F9D" w:rsidRPr="00F02126" w:rsidRDefault="003B3F9D" w:rsidP="001E57C1">
            <w:pPr>
              <w:spacing w:before="120" w:after="120"/>
              <w:jc w:val="both"/>
              <w:rPr>
                <w:rFonts w:ascii="Arial" w:hAnsi="Arial" w:cs="Arial"/>
                <w:b/>
              </w:rPr>
            </w:pPr>
            <w:r>
              <w:rPr>
                <w:rFonts w:ascii="Arial" w:hAnsi="Arial" w:cs="Arial"/>
                <w:b/>
              </w:rPr>
              <w:t>Student P number:</w:t>
            </w:r>
          </w:p>
        </w:tc>
        <w:tc>
          <w:tcPr>
            <w:tcW w:w="2111" w:type="dxa"/>
          </w:tcPr>
          <w:p w:rsidR="003B3F9D" w:rsidRPr="00F02126" w:rsidRDefault="003B3F9D" w:rsidP="001E57C1">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Programme:</w:t>
            </w:r>
          </w:p>
        </w:tc>
        <w:tc>
          <w:tcPr>
            <w:tcW w:w="8688" w:type="dxa"/>
            <w:gridSpan w:val="4"/>
          </w:tcPr>
          <w:p w:rsidR="00DB116D" w:rsidRPr="00A0187D" w:rsidRDefault="00C70B73" w:rsidP="00E51AAC">
            <w:pPr>
              <w:spacing w:before="120" w:after="120"/>
              <w:jc w:val="both"/>
              <w:rPr>
                <w:rFonts w:ascii="Arial" w:hAnsi="Arial" w:cs="Arial"/>
                <w:b/>
              </w:rPr>
            </w:pPr>
            <w:r>
              <w:rPr>
                <w:rFonts w:ascii="Arial" w:hAnsi="Arial" w:cs="Arial"/>
                <w:b/>
              </w:rPr>
              <w:t>B.Sc.</w:t>
            </w:r>
            <w:r w:rsidR="00A0187D" w:rsidRPr="00A0187D">
              <w:rPr>
                <w:rFonts w:ascii="Arial" w:hAnsi="Arial" w:cs="Arial"/>
                <w:b/>
              </w:rPr>
              <w:t xml:space="preserve"> Computing Portfolio </w:t>
            </w:r>
          </w:p>
        </w:tc>
      </w:tr>
      <w:tr w:rsidR="00FB5CF8" w:rsidRPr="00F02126" w:rsidTr="00460254">
        <w:tc>
          <w:tcPr>
            <w:tcW w:w="1910" w:type="dxa"/>
            <w:shd w:val="pct15" w:color="auto" w:fill="auto"/>
          </w:tcPr>
          <w:p w:rsidR="00FB5CF8" w:rsidRPr="00F02126" w:rsidRDefault="00FB5CF8" w:rsidP="00E51AAC">
            <w:pPr>
              <w:spacing w:before="120" w:after="120"/>
              <w:jc w:val="both"/>
              <w:rPr>
                <w:rFonts w:ascii="Arial" w:hAnsi="Arial" w:cs="Arial"/>
                <w:b/>
              </w:rPr>
            </w:pPr>
            <w:r>
              <w:rPr>
                <w:rFonts w:ascii="Arial" w:hAnsi="Arial" w:cs="Arial"/>
                <w:b/>
              </w:rPr>
              <w:t>Module</w:t>
            </w:r>
            <w:r w:rsidRPr="00F02126">
              <w:rPr>
                <w:rFonts w:ascii="Arial" w:hAnsi="Arial" w:cs="Arial"/>
                <w:b/>
              </w:rPr>
              <w:t>:</w:t>
            </w:r>
          </w:p>
        </w:tc>
        <w:tc>
          <w:tcPr>
            <w:tcW w:w="3443" w:type="dxa"/>
            <w:shd w:val="clear" w:color="auto" w:fill="auto"/>
          </w:tcPr>
          <w:p w:rsidR="00FB5CF8" w:rsidRPr="00F02126" w:rsidRDefault="00241E2A" w:rsidP="00CD5D05">
            <w:pPr>
              <w:spacing w:before="120" w:after="120"/>
              <w:rPr>
                <w:rFonts w:ascii="Arial" w:hAnsi="Arial" w:cs="Arial"/>
                <w:b/>
              </w:rPr>
            </w:pPr>
            <w:r>
              <w:rPr>
                <w:rFonts w:ascii="Arial" w:hAnsi="Arial" w:cs="Arial"/>
                <w:b/>
              </w:rPr>
              <w:t>D</w:t>
            </w:r>
            <w:r w:rsidR="00460254">
              <w:rPr>
                <w:rFonts w:ascii="Arial" w:hAnsi="Arial" w:cs="Arial"/>
                <w:b/>
              </w:rPr>
              <w:t>ata Warehousing for Business Intelligence</w:t>
            </w:r>
          </w:p>
        </w:tc>
        <w:tc>
          <w:tcPr>
            <w:tcW w:w="2855" w:type="dxa"/>
            <w:shd w:val="clear" w:color="auto" w:fill="D9D9D9"/>
          </w:tcPr>
          <w:p w:rsidR="00FB5CF8" w:rsidRPr="00F02126" w:rsidRDefault="00933F10" w:rsidP="00E51AAC">
            <w:pPr>
              <w:spacing w:before="120" w:after="120"/>
              <w:jc w:val="both"/>
              <w:rPr>
                <w:rFonts w:ascii="Arial" w:hAnsi="Arial" w:cs="Arial"/>
                <w:b/>
              </w:rPr>
            </w:pPr>
            <w:r>
              <w:rPr>
                <w:rFonts w:ascii="Arial" w:hAnsi="Arial" w:cs="Arial"/>
                <w:b/>
              </w:rPr>
              <w:t>Module Level (4, 5,</w:t>
            </w:r>
            <w:r w:rsidR="00FB5CF8">
              <w:rPr>
                <w:rFonts w:ascii="Arial" w:hAnsi="Arial" w:cs="Arial"/>
                <w:b/>
              </w:rPr>
              <w:t xml:space="preserve"> 6</w:t>
            </w:r>
            <w:r>
              <w:rPr>
                <w:rFonts w:ascii="Arial" w:hAnsi="Arial" w:cs="Arial"/>
                <w:b/>
              </w:rPr>
              <w:t>, 7</w:t>
            </w:r>
            <w:r w:rsidR="00FB5CF8">
              <w:rPr>
                <w:rFonts w:ascii="Arial" w:hAnsi="Arial" w:cs="Arial"/>
                <w:b/>
              </w:rPr>
              <w:t>):</w:t>
            </w:r>
          </w:p>
        </w:tc>
        <w:tc>
          <w:tcPr>
            <w:tcW w:w="2390" w:type="dxa"/>
            <w:gridSpan w:val="2"/>
            <w:shd w:val="clear" w:color="auto" w:fill="auto"/>
          </w:tcPr>
          <w:p w:rsidR="00FB5CF8" w:rsidRPr="00F02126" w:rsidRDefault="00241E2A" w:rsidP="00E51AAC">
            <w:pPr>
              <w:spacing w:before="120" w:after="120"/>
              <w:jc w:val="both"/>
              <w:rPr>
                <w:rFonts w:ascii="Arial" w:hAnsi="Arial" w:cs="Arial"/>
                <w:b/>
              </w:rPr>
            </w:pPr>
            <w:r>
              <w:rPr>
                <w:rFonts w:ascii="Arial" w:hAnsi="Arial" w:cs="Arial"/>
                <w:b/>
              </w:rPr>
              <w:t>6</w:t>
            </w:r>
          </w:p>
        </w:tc>
      </w:tr>
      <w:tr w:rsidR="00B84B5B" w:rsidRPr="00F02126" w:rsidTr="00460254">
        <w:tc>
          <w:tcPr>
            <w:tcW w:w="1910" w:type="dxa"/>
            <w:shd w:val="pct15" w:color="auto" w:fill="auto"/>
          </w:tcPr>
          <w:p w:rsidR="00B84B5B" w:rsidRPr="00F02126" w:rsidRDefault="00B84B5B" w:rsidP="00E51AAC">
            <w:pPr>
              <w:spacing w:before="120" w:after="120"/>
              <w:jc w:val="both"/>
              <w:rPr>
                <w:rFonts w:ascii="Arial" w:hAnsi="Arial" w:cs="Arial"/>
                <w:b/>
              </w:rPr>
            </w:pPr>
            <w:r>
              <w:rPr>
                <w:rFonts w:ascii="Arial" w:hAnsi="Arial" w:cs="Arial"/>
                <w:b/>
              </w:rPr>
              <w:t>Module code:</w:t>
            </w:r>
          </w:p>
        </w:tc>
        <w:tc>
          <w:tcPr>
            <w:tcW w:w="3443" w:type="dxa"/>
          </w:tcPr>
          <w:p w:rsidR="00B84B5B" w:rsidRPr="00A0187D" w:rsidRDefault="00B84B5B" w:rsidP="00E51AAC">
            <w:pPr>
              <w:spacing w:before="120" w:after="120"/>
              <w:jc w:val="both"/>
              <w:rPr>
                <w:rFonts w:ascii="Arial" w:hAnsi="Arial" w:cs="Arial"/>
                <w:b/>
              </w:rPr>
            </w:pPr>
          </w:p>
        </w:tc>
        <w:tc>
          <w:tcPr>
            <w:tcW w:w="2855" w:type="dxa"/>
            <w:shd w:val="clear" w:color="auto" w:fill="D9D9D9"/>
          </w:tcPr>
          <w:p w:rsidR="00B84B5B" w:rsidRPr="00F02126" w:rsidRDefault="00B84B5B" w:rsidP="001E57C1">
            <w:pPr>
              <w:pStyle w:val="Heading2"/>
              <w:rPr>
                <w:rFonts w:ascii="Arial" w:hAnsi="Arial" w:cs="Arial"/>
                <w:sz w:val="20"/>
              </w:rPr>
            </w:pPr>
            <w:r w:rsidRPr="00F02126">
              <w:rPr>
                <w:rFonts w:ascii="Arial" w:hAnsi="Arial" w:cs="Arial"/>
                <w:sz w:val="20"/>
              </w:rPr>
              <w:t xml:space="preserve">Contribution to Overall </w:t>
            </w:r>
          </w:p>
          <w:p w:rsidR="00B84B5B" w:rsidRPr="00F02126" w:rsidRDefault="00B84B5B" w:rsidP="001E57C1">
            <w:pPr>
              <w:rPr>
                <w:rFonts w:ascii="Arial" w:hAnsi="Arial" w:cs="Arial"/>
                <w:b/>
              </w:rPr>
            </w:pPr>
            <w:r>
              <w:rPr>
                <w:rFonts w:ascii="Arial" w:hAnsi="Arial" w:cs="Arial"/>
                <w:b/>
              </w:rPr>
              <w:t>Module</w:t>
            </w:r>
            <w:r w:rsidRPr="00F02126">
              <w:rPr>
                <w:rFonts w:ascii="Arial" w:hAnsi="Arial" w:cs="Arial"/>
                <w:b/>
              </w:rPr>
              <w:t xml:space="preserve"> Assessment (%):</w:t>
            </w:r>
          </w:p>
        </w:tc>
        <w:tc>
          <w:tcPr>
            <w:tcW w:w="2390" w:type="dxa"/>
            <w:gridSpan w:val="2"/>
          </w:tcPr>
          <w:p w:rsidR="00B84B5B" w:rsidRPr="00F02126" w:rsidRDefault="00B84B5B" w:rsidP="00E51AAC">
            <w:pPr>
              <w:spacing w:before="120" w:after="120"/>
              <w:jc w:val="both"/>
              <w:rPr>
                <w:rFonts w:ascii="Arial" w:hAnsi="Arial" w:cs="Arial"/>
                <w:b/>
              </w:rPr>
            </w:pPr>
          </w:p>
        </w:tc>
      </w:tr>
      <w:tr w:rsidR="00DB116D" w:rsidRPr="00F02126" w:rsidTr="00460254">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Lecturer:</w:t>
            </w:r>
          </w:p>
        </w:tc>
        <w:tc>
          <w:tcPr>
            <w:tcW w:w="3443" w:type="dxa"/>
          </w:tcPr>
          <w:p w:rsidR="00DB116D" w:rsidRPr="00F02126" w:rsidRDefault="005F73A0" w:rsidP="00A645BB">
            <w:pPr>
              <w:spacing w:before="120" w:after="120"/>
              <w:jc w:val="both"/>
              <w:rPr>
                <w:rFonts w:ascii="Arial" w:hAnsi="Arial" w:cs="Arial"/>
                <w:b/>
              </w:rPr>
            </w:pPr>
            <w:r>
              <w:rPr>
                <w:rFonts w:ascii="Arial" w:hAnsi="Arial" w:cs="Arial"/>
                <w:b/>
              </w:rPr>
              <w:t xml:space="preserve">Dr. </w:t>
            </w:r>
            <w:r w:rsidR="00A645BB">
              <w:rPr>
                <w:rFonts w:ascii="Arial" w:hAnsi="Arial" w:cs="Arial"/>
                <w:b/>
              </w:rPr>
              <w:t>Nik Whitehead</w:t>
            </w:r>
          </w:p>
        </w:tc>
        <w:tc>
          <w:tcPr>
            <w:tcW w:w="2855" w:type="dxa"/>
            <w:shd w:val="clear" w:color="auto" w:fill="D9D9D9"/>
          </w:tcPr>
          <w:p w:rsidR="00DB116D" w:rsidRPr="00F02126" w:rsidRDefault="00DB116D" w:rsidP="00E51AAC">
            <w:pPr>
              <w:spacing w:before="120" w:after="120"/>
              <w:jc w:val="both"/>
              <w:rPr>
                <w:rFonts w:ascii="Arial" w:hAnsi="Arial" w:cs="Arial"/>
                <w:b/>
              </w:rPr>
            </w:pPr>
            <w:r w:rsidRPr="00F02126">
              <w:rPr>
                <w:rFonts w:ascii="Arial" w:hAnsi="Arial" w:cs="Arial"/>
                <w:b/>
              </w:rPr>
              <w:t>Internal Verifier:</w:t>
            </w:r>
          </w:p>
        </w:tc>
        <w:tc>
          <w:tcPr>
            <w:tcW w:w="2390" w:type="dxa"/>
            <w:gridSpan w:val="2"/>
          </w:tcPr>
          <w:p w:rsidR="00DB116D" w:rsidRPr="00F02126" w:rsidRDefault="000B347B" w:rsidP="00E51AAC">
            <w:pPr>
              <w:spacing w:before="120" w:after="120"/>
              <w:jc w:val="both"/>
              <w:rPr>
                <w:rFonts w:ascii="Arial" w:hAnsi="Arial" w:cs="Arial"/>
                <w:b/>
              </w:rPr>
            </w:pPr>
            <w:r>
              <w:rPr>
                <w:rFonts w:ascii="Arial" w:hAnsi="Arial" w:cs="Arial"/>
                <w:b/>
              </w:rPr>
              <w:t>Dr Stephen Hole</w:t>
            </w:r>
          </w:p>
        </w:tc>
      </w:tr>
      <w:tr w:rsidR="00DB116D" w:rsidRPr="00F02126" w:rsidTr="00460254">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Title:</w:t>
            </w:r>
          </w:p>
        </w:tc>
        <w:tc>
          <w:tcPr>
            <w:tcW w:w="3443" w:type="dxa"/>
          </w:tcPr>
          <w:p w:rsidR="00DB116D" w:rsidRPr="00F02126" w:rsidRDefault="00A645BB" w:rsidP="00E51AAC">
            <w:pPr>
              <w:spacing w:before="120" w:after="120"/>
              <w:jc w:val="both"/>
              <w:rPr>
                <w:rFonts w:ascii="Arial" w:hAnsi="Arial" w:cs="Arial"/>
                <w:b/>
              </w:rPr>
            </w:pPr>
            <w:r>
              <w:rPr>
                <w:rFonts w:ascii="Arial" w:hAnsi="Arial" w:cs="Arial"/>
                <w:b/>
              </w:rPr>
              <w:t>Development of DWfBI</w:t>
            </w:r>
          </w:p>
        </w:tc>
        <w:tc>
          <w:tcPr>
            <w:tcW w:w="2855"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No:</w:t>
            </w:r>
          </w:p>
        </w:tc>
        <w:tc>
          <w:tcPr>
            <w:tcW w:w="2390" w:type="dxa"/>
            <w:gridSpan w:val="2"/>
          </w:tcPr>
          <w:p w:rsidR="00DB116D" w:rsidRPr="00F02126" w:rsidRDefault="0088667A" w:rsidP="00E51AAC">
            <w:pPr>
              <w:spacing w:before="120" w:after="120"/>
              <w:jc w:val="both"/>
              <w:rPr>
                <w:rFonts w:ascii="Arial" w:hAnsi="Arial" w:cs="Arial"/>
                <w:b/>
              </w:rPr>
            </w:pPr>
            <w:r>
              <w:rPr>
                <w:rFonts w:ascii="Arial" w:hAnsi="Arial" w:cs="Arial"/>
                <w:b/>
              </w:rPr>
              <w:t>1</w:t>
            </w:r>
          </w:p>
        </w:tc>
      </w:tr>
      <w:tr w:rsidR="00B84B5B" w:rsidRPr="00F02126" w:rsidTr="00460254">
        <w:tc>
          <w:tcPr>
            <w:tcW w:w="1910" w:type="dxa"/>
            <w:shd w:val="pct15" w:color="auto" w:fill="auto"/>
          </w:tcPr>
          <w:p w:rsidR="00B84B5B" w:rsidRPr="00F02126" w:rsidRDefault="00B84B5B" w:rsidP="00E51AAC">
            <w:pPr>
              <w:spacing w:before="120" w:after="120"/>
              <w:jc w:val="both"/>
              <w:rPr>
                <w:rFonts w:ascii="Arial" w:hAnsi="Arial" w:cs="Arial"/>
                <w:b/>
              </w:rPr>
            </w:pPr>
            <w:r w:rsidRPr="00F02126">
              <w:rPr>
                <w:rFonts w:ascii="Arial" w:hAnsi="Arial" w:cs="Arial"/>
                <w:b/>
              </w:rPr>
              <w:t>Hand Out Date:</w:t>
            </w:r>
          </w:p>
        </w:tc>
        <w:tc>
          <w:tcPr>
            <w:tcW w:w="3443" w:type="dxa"/>
            <w:shd w:val="clear" w:color="auto" w:fill="auto"/>
          </w:tcPr>
          <w:p w:rsidR="00B84B5B" w:rsidRPr="00F02126" w:rsidRDefault="00DF40BC" w:rsidP="0088667A">
            <w:pPr>
              <w:spacing w:before="120" w:after="120"/>
              <w:jc w:val="both"/>
              <w:rPr>
                <w:rFonts w:ascii="Arial" w:hAnsi="Arial" w:cs="Arial"/>
                <w:b/>
              </w:rPr>
            </w:pPr>
            <w:r>
              <w:rPr>
                <w:rFonts w:ascii="Arial" w:hAnsi="Arial" w:cs="Arial"/>
                <w:b/>
              </w:rPr>
              <w:t>June 2012</w:t>
            </w:r>
          </w:p>
        </w:tc>
        <w:tc>
          <w:tcPr>
            <w:tcW w:w="2855" w:type="dxa"/>
            <w:shd w:val="pct15" w:color="auto" w:fill="auto"/>
          </w:tcPr>
          <w:p w:rsidR="00B84B5B" w:rsidRPr="00F02126" w:rsidRDefault="00FB5CF8" w:rsidP="001E57C1">
            <w:pPr>
              <w:spacing w:before="120" w:after="120"/>
              <w:jc w:val="both"/>
              <w:rPr>
                <w:rFonts w:ascii="Arial" w:hAnsi="Arial" w:cs="Arial"/>
                <w:b/>
              </w:rPr>
            </w:pPr>
            <w:r>
              <w:rPr>
                <w:rFonts w:ascii="Arial" w:hAnsi="Arial" w:cs="Arial"/>
                <w:b/>
              </w:rPr>
              <w:t>Submission deadline</w:t>
            </w:r>
            <w:r w:rsidR="00B84B5B" w:rsidRPr="00F02126">
              <w:rPr>
                <w:rFonts w:ascii="Arial" w:hAnsi="Arial" w:cs="Arial"/>
                <w:b/>
              </w:rPr>
              <w:t>:</w:t>
            </w:r>
          </w:p>
        </w:tc>
        <w:tc>
          <w:tcPr>
            <w:tcW w:w="2390" w:type="dxa"/>
            <w:gridSpan w:val="2"/>
            <w:vAlign w:val="center"/>
          </w:tcPr>
          <w:p w:rsidR="00B84B5B" w:rsidRDefault="00DF40BC" w:rsidP="007A1207">
            <w:pPr>
              <w:spacing w:before="120" w:after="120"/>
              <w:rPr>
                <w:rFonts w:ascii="Arial" w:hAnsi="Arial" w:cs="Arial"/>
                <w:b/>
              </w:rPr>
            </w:pPr>
            <w:r>
              <w:rPr>
                <w:rFonts w:ascii="Arial" w:hAnsi="Arial" w:cs="Arial"/>
                <w:b/>
              </w:rPr>
              <w:t>TBA</w:t>
            </w:r>
          </w:p>
          <w:p w:rsidR="009A2221" w:rsidRPr="00F02126" w:rsidRDefault="009A2221" w:rsidP="007A1207">
            <w:pPr>
              <w:spacing w:before="120" w:after="120"/>
              <w:rPr>
                <w:rFonts w:ascii="Arial" w:hAnsi="Arial" w:cs="Arial"/>
                <w:b/>
              </w:rPr>
            </w:pPr>
          </w:p>
        </w:tc>
      </w:tr>
      <w:tr w:rsidR="00DB116D" w:rsidRPr="00F02126">
        <w:tc>
          <w:tcPr>
            <w:tcW w:w="10598" w:type="dxa"/>
            <w:gridSpan w:val="5"/>
            <w:shd w:val="pct15" w:color="auto" w:fill="auto"/>
          </w:tcPr>
          <w:p w:rsidR="00DB116D" w:rsidRPr="00F02126" w:rsidRDefault="003B3F9D" w:rsidP="00E51AAC">
            <w:pPr>
              <w:spacing w:before="120" w:after="120"/>
              <w:jc w:val="both"/>
              <w:rPr>
                <w:rFonts w:ascii="Arial" w:hAnsi="Arial" w:cs="Arial"/>
                <w:b/>
              </w:rPr>
            </w:pPr>
            <w:r>
              <w:rPr>
                <w:rFonts w:ascii="Arial" w:hAnsi="Arial" w:cs="Arial"/>
                <w:b/>
              </w:rPr>
              <w:t xml:space="preserve">Penalties for late submission: </w:t>
            </w:r>
            <w:r w:rsidR="00DB116D" w:rsidRPr="00F02126">
              <w:rPr>
                <w:rFonts w:ascii="Arial" w:hAnsi="Arial" w:cs="Arial"/>
                <w:b/>
              </w:rPr>
              <w:t xml:space="preserve">Up to one </w:t>
            </w:r>
            <w:r w:rsidR="00C70B73">
              <w:rPr>
                <w:rFonts w:ascii="Arial" w:hAnsi="Arial" w:cs="Arial"/>
                <w:b/>
              </w:rPr>
              <w:t>week late, maximum mark of 40%</w:t>
            </w:r>
            <w:r w:rsidR="009254E5">
              <w:rPr>
                <w:rFonts w:ascii="Arial" w:hAnsi="Arial" w:cs="Arial"/>
                <w:b/>
              </w:rPr>
              <w:t>.  Over one week late, Refer</w:t>
            </w:r>
            <w:r w:rsidR="00DB116D" w:rsidRPr="00F02126">
              <w:rPr>
                <w:rFonts w:ascii="Arial" w:hAnsi="Arial" w:cs="Arial"/>
                <w:b/>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trPr>
          <w:trHeight w:val="421"/>
        </w:trPr>
        <w:tc>
          <w:tcPr>
            <w:tcW w:w="1809" w:type="dxa"/>
            <w:tcBorders>
              <w:top w:val="single" w:sz="6" w:space="0" w:color="auto"/>
            </w:tcBorders>
            <w:shd w:val="clear" w:color="auto" w:fill="D9D9D9"/>
          </w:tcPr>
          <w:p w:rsidR="00FB5CF8" w:rsidRDefault="00FB5CF8" w:rsidP="00FB5CF8">
            <w:pPr>
              <w:rPr>
                <w:rFonts w:ascii="Arial" w:hAnsi="Arial" w:cs="Arial"/>
                <w:b/>
              </w:rPr>
            </w:pPr>
            <w:r>
              <w:rPr>
                <w:rFonts w:ascii="Arial" w:hAnsi="Arial" w:cs="Arial"/>
                <w:b/>
              </w:rPr>
              <w:t>Referencing:</w:t>
            </w:r>
          </w:p>
        </w:tc>
        <w:tc>
          <w:tcPr>
            <w:tcW w:w="8789" w:type="dxa"/>
            <w:gridSpan w:val="3"/>
            <w:tcBorders>
              <w:top w:val="single" w:sz="6" w:space="0" w:color="auto"/>
            </w:tcBorders>
          </w:tcPr>
          <w:p w:rsidR="00FB5CF8" w:rsidRPr="001F07EF" w:rsidRDefault="00FB5CF8" w:rsidP="00FB5CF8">
            <w:pPr>
              <w:pStyle w:val="BodyText2"/>
              <w:rPr>
                <w:rFonts w:ascii="Arial" w:hAnsi="Arial" w:cs="Arial"/>
              </w:rPr>
            </w:pPr>
            <w:r>
              <w:rPr>
                <w:rFonts w:ascii="Arial" w:hAnsi="Arial" w:cs="Arial"/>
              </w:rPr>
              <w:t>I</w:t>
            </w:r>
            <w:r w:rsidRPr="001F07EF">
              <w:rPr>
                <w:rFonts w:ascii="Arial" w:hAnsi="Arial" w:cs="Arial"/>
              </w:rPr>
              <w:t xml:space="preserve">n the main body of your submission </w:t>
            </w:r>
            <w:r>
              <w:rPr>
                <w:rFonts w:ascii="Arial" w:hAnsi="Arial" w:cs="Arial"/>
              </w:rPr>
              <w:t>you must</w:t>
            </w:r>
            <w:r w:rsidRPr="001F07EF">
              <w:rPr>
                <w:rFonts w:ascii="Arial" w:hAnsi="Arial" w:cs="Arial"/>
              </w:rPr>
              <w:t xml:space="preserve"> give credit to authors on whose research your work is based (numeric system of referencing)). Append to your submission a reference list</w:t>
            </w:r>
            <w:r>
              <w:rPr>
                <w:rFonts w:ascii="Arial" w:hAnsi="Arial" w:cs="Arial"/>
              </w:rPr>
              <w:t xml:space="preserve"> </w:t>
            </w:r>
            <w:r w:rsidRPr="001F07EF">
              <w:rPr>
                <w:rFonts w:ascii="Arial" w:hAnsi="Arial" w:cs="Arial"/>
              </w:rPr>
              <w:t>/</w:t>
            </w:r>
            <w:r>
              <w:rPr>
                <w:rFonts w:ascii="Arial" w:hAnsi="Arial" w:cs="Arial"/>
              </w:rPr>
              <w:t xml:space="preserve"> </w:t>
            </w:r>
            <w:r w:rsidRPr="001F07EF">
              <w:rPr>
                <w:rFonts w:ascii="Arial" w:hAnsi="Arial" w:cs="Arial"/>
              </w:rPr>
              <w:t>bibliography that indicates the books, articles</w:t>
            </w:r>
            <w:r>
              <w:rPr>
                <w:rFonts w:ascii="Arial" w:hAnsi="Arial" w:cs="Arial"/>
              </w:rPr>
              <w:t>,</w:t>
            </w:r>
            <w:r w:rsidRPr="001F07EF">
              <w:rPr>
                <w:rFonts w:ascii="Arial" w:hAnsi="Arial" w:cs="Arial"/>
              </w:rPr>
              <w:t xml:space="preserve"> etc. that you have read or quoted in order to complete this assignment (initials of author and surname, </w:t>
            </w:r>
            <w:r w:rsidRPr="001F07EF">
              <w:rPr>
                <w:rFonts w:ascii="Arial" w:hAnsi="Arial" w:cs="Arial"/>
                <w:i/>
              </w:rPr>
              <w:t>title of book/article</w:t>
            </w:r>
            <w:r w:rsidRPr="001F07EF">
              <w:rPr>
                <w:rFonts w:ascii="Arial" w:hAnsi="Arial" w:cs="Arial"/>
              </w:rPr>
              <w:t>, edition, publisher: place of publication, date of publication).</w:t>
            </w:r>
          </w:p>
        </w:tc>
      </w:tr>
      <w:tr w:rsidR="00FB5CF8">
        <w:trPr>
          <w:trHeight w:val="421"/>
        </w:trPr>
        <w:tc>
          <w:tcPr>
            <w:tcW w:w="1809" w:type="dxa"/>
            <w:tcBorders>
              <w:top w:val="single" w:sz="6" w:space="0" w:color="auto"/>
            </w:tcBorders>
            <w:shd w:val="clear" w:color="auto" w:fill="D9D9D9"/>
          </w:tcPr>
          <w:p w:rsidR="00FB5CF8" w:rsidRDefault="00FB5CF8" w:rsidP="00FB5CF8">
            <w:pPr>
              <w:rPr>
                <w:b/>
                <w:i/>
              </w:rPr>
            </w:pPr>
            <w:r>
              <w:rPr>
                <w:rFonts w:ascii="Arial" w:hAnsi="Arial" w:cs="Arial"/>
                <w:b/>
              </w:rPr>
              <w:t xml:space="preserve">Disclosure: </w:t>
            </w:r>
          </w:p>
          <w:p w:rsidR="00FB5CF8" w:rsidRPr="008F16C8" w:rsidRDefault="00FB5CF8" w:rsidP="00FB5CF8">
            <w:pPr>
              <w:rPr>
                <w:rFonts w:ascii="Arial" w:hAnsi="Arial" w:cs="Arial"/>
                <w:b/>
              </w:rPr>
            </w:pPr>
          </w:p>
        </w:tc>
        <w:tc>
          <w:tcPr>
            <w:tcW w:w="8789" w:type="dxa"/>
            <w:gridSpan w:val="3"/>
            <w:tcBorders>
              <w:top w:val="single" w:sz="6" w:space="0" w:color="auto"/>
            </w:tcBorders>
          </w:tcPr>
          <w:p w:rsidR="00FB5CF8" w:rsidRPr="000971FC" w:rsidRDefault="00FB5CF8" w:rsidP="00FB5CF8">
            <w:pPr>
              <w:rPr>
                <w:rFonts w:ascii="Arial" w:hAnsi="Arial" w:cs="Arial"/>
                <w:b/>
              </w:rPr>
            </w:pPr>
            <w:r w:rsidRPr="000971FC">
              <w:rPr>
                <w:rFonts w:ascii="Arial" w:hAnsi="Arial" w:cs="Arial"/>
              </w:rPr>
              <w:t>I declare that this assignment is all my own work and that I will acknowledge all materials used from the published or unpublished works of other people.</w:t>
            </w:r>
          </w:p>
        </w:tc>
      </w:tr>
      <w:tr w:rsidR="00FB5CF8">
        <w:trPr>
          <w:trHeight w:val="666"/>
        </w:trPr>
        <w:tc>
          <w:tcPr>
            <w:tcW w:w="1809"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t>Student</w:t>
            </w:r>
            <w:r w:rsidRPr="008F16C8">
              <w:rPr>
                <w:rFonts w:ascii="Arial" w:hAnsi="Arial" w:cs="Arial"/>
                <w:b/>
              </w:rPr>
              <w:t xml:space="preserve">’s </w:t>
            </w:r>
            <w:r>
              <w:rPr>
                <w:rFonts w:ascii="Arial" w:hAnsi="Arial" w:cs="Arial"/>
                <w:b/>
              </w:rPr>
              <w:t>Signature</w:t>
            </w:r>
            <w:r w:rsidRPr="008F16C8">
              <w:rPr>
                <w:rFonts w:ascii="Arial" w:hAnsi="Arial" w:cs="Arial"/>
                <w:b/>
              </w:rPr>
              <w:t>:</w:t>
            </w:r>
            <w:r>
              <w:rPr>
                <w:rFonts w:ascii="Arial" w:hAnsi="Arial" w:cs="Arial"/>
                <w:b/>
              </w:rPr>
              <w:br/>
            </w:r>
          </w:p>
        </w:tc>
        <w:tc>
          <w:tcPr>
            <w:tcW w:w="5763" w:type="dxa"/>
            <w:tcBorders>
              <w:top w:val="single" w:sz="6" w:space="0" w:color="auto"/>
            </w:tcBorders>
          </w:tcPr>
          <w:p w:rsidR="00FB5CF8" w:rsidRPr="008F16C8" w:rsidRDefault="00FB5CF8" w:rsidP="00FB5CF8">
            <w:pPr>
              <w:rPr>
                <w:rFonts w:ascii="Arial" w:hAnsi="Arial" w:cs="Arial"/>
                <w:b/>
              </w:rPr>
            </w:pPr>
          </w:p>
        </w:tc>
        <w:tc>
          <w:tcPr>
            <w:tcW w:w="1655"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br/>
              <w:t>Date:</w:t>
            </w:r>
          </w:p>
        </w:tc>
        <w:tc>
          <w:tcPr>
            <w:tcW w:w="1371" w:type="dxa"/>
            <w:tcBorders>
              <w:top w:val="single" w:sz="6" w:space="0" w:color="auto"/>
            </w:tcBorders>
          </w:tcPr>
          <w:p w:rsidR="00FB5CF8" w:rsidRPr="008F16C8" w:rsidRDefault="00FB5CF8" w:rsidP="00FB5CF8">
            <w:pPr>
              <w:rPr>
                <w:rFonts w:ascii="Arial" w:hAnsi="Arial"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38"/>
        <w:gridCol w:w="6210"/>
      </w:tblGrid>
      <w:tr w:rsidR="0067152A" w:rsidRPr="00CE65AB" w:rsidTr="00460254">
        <w:tc>
          <w:tcPr>
            <w:tcW w:w="4338" w:type="dxa"/>
            <w:shd w:val="pct10" w:color="auto" w:fill="auto"/>
          </w:tcPr>
          <w:p w:rsidR="0067152A" w:rsidRPr="00CE65AB" w:rsidRDefault="0067152A" w:rsidP="00C468D4">
            <w:pPr>
              <w:rPr>
                <w:rFonts w:ascii="Arial" w:hAnsi="Arial" w:cs="Arial"/>
                <w:b/>
              </w:rPr>
            </w:pPr>
            <w:r w:rsidRPr="00CE65AB">
              <w:rPr>
                <w:rFonts w:ascii="Arial" w:hAnsi="Arial" w:cs="Arial"/>
                <w:b/>
              </w:rPr>
              <w:t>Learning Outcomes tested</w:t>
            </w:r>
          </w:p>
          <w:p w:rsidR="0067152A" w:rsidRPr="00CE65AB" w:rsidRDefault="0067152A" w:rsidP="00C468D4">
            <w:pPr>
              <w:rPr>
                <w:rFonts w:ascii="Arial" w:hAnsi="Arial" w:cs="Arial"/>
              </w:rPr>
            </w:pPr>
            <w:r w:rsidRPr="00CE65AB">
              <w:rPr>
                <w:rFonts w:ascii="Arial" w:hAnsi="Arial" w:cs="Arial"/>
                <w:b/>
              </w:rPr>
              <w:t>(from module/unit syllabus)</w:t>
            </w:r>
          </w:p>
        </w:tc>
        <w:tc>
          <w:tcPr>
            <w:tcW w:w="6210" w:type="dxa"/>
            <w:shd w:val="pct10" w:color="auto" w:fill="auto"/>
          </w:tcPr>
          <w:p w:rsidR="0067152A" w:rsidRPr="00CE65AB" w:rsidRDefault="0067152A" w:rsidP="00C468D4">
            <w:pPr>
              <w:rPr>
                <w:rFonts w:ascii="Arial" w:hAnsi="Arial" w:cs="Arial"/>
              </w:rPr>
            </w:pPr>
            <w:r w:rsidRPr="00CE65AB">
              <w:rPr>
                <w:rFonts w:ascii="Arial" w:hAnsi="Arial" w:cs="Arial"/>
                <w:b/>
              </w:rPr>
              <w:t>Assessment Criteria</w:t>
            </w:r>
            <w:r w:rsidRPr="00CE65AB">
              <w:rPr>
                <w:rFonts w:ascii="Arial" w:hAnsi="Arial" w:cs="Arial"/>
              </w:rPr>
              <w:t xml:space="preserve">  </w:t>
            </w:r>
            <w:r w:rsidRPr="00CE65AB">
              <w:rPr>
                <w:rFonts w:ascii="Arial" w:hAnsi="Arial" w:cs="Arial"/>
                <w:b/>
              </w:rPr>
              <w:t>To achieve each outcome a student must demonstrate the ability to:</w:t>
            </w:r>
          </w:p>
        </w:tc>
      </w:tr>
      <w:tr w:rsidR="00460254" w:rsidRPr="003E2526" w:rsidTr="00460254">
        <w:tc>
          <w:tcPr>
            <w:tcW w:w="4338" w:type="dxa"/>
          </w:tcPr>
          <w:p w:rsidR="00460254" w:rsidRPr="00571BA4" w:rsidRDefault="00460254" w:rsidP="00460254">
            <w:pPr>
              <w:pStyle w:val="ListParagraph"/>
              <w:numPr>
                <w:ilvl w:val="0"/>
                <w:numId w:val="26"/>
              </w:numPr>
              <w:spacing w:after="0" w:line="240" w:lineRule="auto"/>
            </w:pPr>
            <w:r w:rsidRPr="00571BA4">
              <w:t xml:space="preserve">Display a detailed knowledge and systematic understanding of the current trends in data warehousing, business intelligence and data mining. </w:t>
            </w:r>
          </w:p>
          <w:p w:rsidR="00460254" w:rsidRPr="00571BA4" w:rsidRDefault="00460254" w:rsidP="00B44E87"/>
        </w:tc>
        <w:tc>
          <w:tcPr>
            <w:tcW w:w="6210" w:type="dxa"/>
          </w:tcPr>
          <w:p w:rsidR="00460254" w:rsidRPr="00571BA4" w:rsidRDefault="00460254" w:rsidP="00460254">
            <w:pPr>
              <w:numPr>
                <w:ilvl w:val="0"/>
                <w:numId w:val="25"/>
              </w:numPr>
            </w:pPr>
            <w:r>
              <w:t>Write a report to e</w:t>
            </w:r>
            <w:r w:rsidRPr="00571BA4">
              <w:t>valuate the changes that have taken place since the beginning of data warehousing as a tool to generate competitive advantage via business intelligence.</w:t>
            </w:r>
          </w:p>
        </w:tc>
      </w:tr>
    </w:tbl>
    <w:p w:rsidR="0067152A" w:rsidRDefault="0067152A" w:rsidP="0067152A">
      <w:pPr>
        <w:rPr>
          <w:rFonts w:ascii="Arial" w:hAnsi="Arial" w:cs="Arial"/>
          <w:b/>
        </w:rPr>
      </w:pPr>
    </w:p>
    <w:p w:rsidR="003A3CE5" w:rsidRDefault="003A3CE5" w:rsidP="003A3CE5">
      <w:pPr>
        <w:numPr>
          <w:ilvl w:val="0"/>
          <w:numId w:val="1"/>
        </w:numPr>
        <w:rPr>
          <w:rFonts w:ascii="Arial" w:hAnsi="Arial" w:cs="Arial"/>
          <w:b/>
        </w:rPr>
      </w:pPr>
      <w:r w:rsidRPr="00CE65AB">
        <w:rPr>
          <w:rFonts w:ascii="Arial" w:hAnsi="Arial" w:cs="Arial"/>
          <w:b/>
        </w:rPr>
        <w:t xml:space="preserve">Please submit the assignment parts in a </w:t>
      </w:r>
      <w:r>
        <w:rPr>
          <w:rFonts w:ascii="Arial" w:hAnsi="Arial" w:cs="Arial"/>
          <w:b/>
        </w:rPr>
        <w:t xml:space="preserve">suitable </w:t>
      </w:r>
      <w:r w:rsidRPr="00CE65AB">
        <w:rPr>
          <w:rFonts w:ascii="Arial" w:hAnsi="Arial" w:cs="Arial"/>
          <w:b/>
        </w:rPr>
        <w:t xml:space="preserve">report folder– </w:t>
      </w:r>
      <w:r w:rsidRPr="00CE65AB">
        <w:rPr>
          <w:rFonts w:ascii="Arial" w:hAnsi="Arial" w:cs="Arial"/>
          <w:b/>
          <w:u w:val="single"/>
        </w:rPr>
        <w:t>not</w:t>
      </w:r>
      <w:r w:rsidRPr="00CE65AB">
        <w:rPr>
          <w:rFonts w:ascii="Arial" w:hAnsi="Arial" w:cs="Arial"/>
          <w:b/>
        </w:rPr>
        <w:t xml:space="preserve"> in polypockets.  </w:t>
      </w:r>
    </w:p>
    <w:p w:rsidR="003A3CE5" w:rsidRPr="00CE65AB" w:rsidRDefault="003A3CE5" w:rsidP="003A3CE5">
      <w:pPr>
        <w:numPr>
          <w:ilvl w:val="0"/>
          <w:numId w:val="1"/>
        </w:numPr>
        <w:rPr>
          <w:rFonts w:ascii="Arial" w:hAnsi="Arial" w:cs="Arial"/>
          <w:b/>
        </w:rPr>
      </w:pPr>
      <w:r w:rsidRPr="00CE65AB">
        <w:rPr>
          <w:rFonts w:ascii="Arial" w:hAnsi="Arial" w:cs="Arial"/>
          <w:b/>
        </w:rPr>
        <w:t xml:space="preserve">The </w:t>
      </w:r>
      <w:r w:rsidR="00100B5C" w:rsidRPr="00CE65AB">
        <w:rPr>
          <w:rFonts w:ascii="Arial" w:hAnsi="Arial" w:cs="Arial"/>
          <w:b/>
        </w:rPr>
        <w:t xml:space="preserve">assignment </w:t>
      </w:r>
      <w:r w:rsidR="00100B5C">
        <w:rPr>
          <w:rFonts w:ascii="Arial" w:hAnsi="Arial" w:cs="Arial"/>
          <w:b/>
        </w:rPr>
        <w:t>specification</w:t>
      </w:r>
      <w:r w:rsidR="00100B5C" w:rsidRPr="00CE65AB">
        <w:rPr>
          <w:rFonts w:ascii="Arial" w:hAnsi="Arial" w:cs="Arial"/>
          <w:b/>
        </w:rPr>
        <w:t xml:space="preserve"> (</w:t>
      </w:r>
      <w:r w:rsidR="00100B5C">
        <w:rPr>
          <w:rFonts w:ascii="Arial" w:hAnsi="Arial" w:cs="Arial"/>
          <w:b/>
        </w:rPr>
        <w:t>including tasks,</w:t>
      </w:r>
      <w:r w:rsidR="00100B5C" w:rsidRPr="00CE65AB">
        <w:rPr>
          <w:rFonts w:ascii="Arial" w:hAnsi="Arial" w:cs="Arial"/>
          <w:b/>
        </w:rPr>
        <w:t xml:space="preserve"> marking scheme</w:t>
      </w:r>
      <w:r w:rsidR="00100B5C">
        <w:rPr>
          <w:rFonts w:ascii="Arial" w:hAnsi="Arial" w:cs="Arial"/>
          <w:b/>
        </w:rPr>
        <w:t xml:space="preserve"> and</w:t>
      </w:r>
      <w:r w:rsidR="00100B5C" w:rsidRPr="00CE65AB">
        <w:rPr>
          <w:rFonts w:ascii="Arial" w:hAnsi="Arial" w:cs="Arial"/>
          <w:b/>
        </w:rPr>
        <w:t xml:space="preserve"> </w:t>
      </w:r>
      <w:r w:rsidRPr="00CE65AB">
        <w:rPr>
          <w:rFonts w:ascii="Arial" w:hAnsi="Arial" w:cs="Arial"/>
          <w:b/>
        </w:rPr>
        <w:t>coursework feedback form</w:t>
      </w:r>
      <w:r w:rsidR="00100B5C">
        <w:rPr>
          <w:rFonts w:ascii="Arial" w:hAnsi="Arial" w:cs="Arial"/>
          <w:b/>
        </w:rPr>
        <w:t>)</w:t>
      </w:r>
      <w:r w:rsidRPr="00CE65AB">
        <w:rPr>
          <w:rFonts w:ascii="Arial" w:hAnsi="Arial" w:cs="Arial"/>
          <w:b/>
        </w:rPr>
        <w:t xml:space="preserve"> should be at the front of the submission.</w:t>
      </w:r>
      <w:r w:rsidR="00100B5C">
        <w:rPr>
          <w:rFonts w:ascii="Arial" w:hAnsi="Arial" w:cs="Arial"/>
          <w:b/>
        </w:rPr>
        <w:t xml:space="preserve">  Assignments will not be accepted without a specification as it is a requirement that you sign the disclosure regarding referencing convention.</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tc>
          <w:tcPr>
            <w:tcW w:w="10638" w:type="dxa"/>
            <w:shd w:val="pct15" w:color="auto" w:fill="auto"/>
          </w:tcPr>
          <w:p w:rsidR="00933F10" w:rsidRPr="00965881" w:rsidRDefault="00933F10" w:rsidP="00273FEE">
            <w:pPr>
              <w:spacing w:before="60" w:after="60"/>
              <w:jc w:val="center"/>
              <w:rPr>
                <w:rFonts w:ascii="Arial" w:hAnsi="Arial" w:cs="Arial"/>
                <w:b/>
                <w:caps/>
                <w:sz w:val="40"/>
              </w:rPr>
            </w:pPr>
            <w:r w:rsidRPr="00FD3585">
              <w:rPr>
                <w:rFonts w:ascii="Arial" w:hAnsi="Arial" w:cs="Arial"/>
                <w:b/>
                <w:caps/>
                <w:sz w:val="40"/>
              </w:rPr>
              <w:lastRenderedPageBreak/>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r>
            <w:r w:rsidRPr="008F16C8">
              <w:rPr>
                <w:rFonts w:ascii="Arial" w:hAnsi="Arial" w:cs="Arial"/>
                <w:b/>
              </w:rPr>
              <w:t xml:space="preserve">Lecturer’s </w:t>
            </w:r>
            <w:r>
              <w:rPr>
                <w:rFonts w:ascii="Arial" w:hAnsi="Arial" w:cs="Arial"/>
                <w:b/>
              </w:rPr>
              <w:t>General Comments:</w:t>
            </w:r>
            <w:r>
              <w:rPr>
                <w:rFonts w:ascii="Arial" w:hAnsi="Arial" w:cs="Arial"/>
                <w:b/>
              </w:rPr>
              <w:br/>
            </w:r>
          </w:p>
        </w:tc>
        <w:tc>
          <w:tcPr>
            <w:tcW w:w="5360" w:type="dxa"/>
            <w:gridSpan w:val="3"/>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5"/>
            <w:tcBorders>
              <w:top w:val="single" w:sz="6" w:space="0" w:color="auto"/>
            </w:tcBorders>
          </w:tcPr>
          <w:p w:rsidR="00100B5C" w:rsidRPr="008F16C8" w:rsidRDefault="00E27800" w:rsidP="00273FEE">
            <w:pPr>
              <w:rPr>
                <w:rFonts w:ascii="Arial" w:hAnsi="Arial" w:cs="Arial"/>
                <w:b/>
              </w:rPr>
            </w:pPr>
            <w:r w:rsidRPr="008F16C8">
              <w:rPr>
                <w:rFonts w:ascii="Arial" w:hAnsi="Arial" w:cs="Arial"/>
                <w:b/>
              </w:rPr>
              <w:fldChar w:fldCharType="begin">
                <w:ffData>
                  <w:name w:val="Text6"/>
                  <w:enabled/>
                  <w:calcOnExit w:val="0"/>
                  <w:textInput/>
                </w:ffData>
              </w:fldChar>
            </w:r>
            <w:r w:rsidR="00100B5C" w:rsidRPr="008F16C8">
              <w:rPr>
                <w:rFonts w:ascii="Arial" w:hAnsi="Arial" w:cs="Arial"/>
                <w:b/>
              </w:rPr>
              <w:instrText xml:space="preserve"> FORMTEXT </w:instrText>
            </w:r>
            <w:r w:rsidRPr="008F16C8">
              <w:rPr>
                <w:rFonts w:ascii="Arial" w:hAnsi="Arial" w:cs="Arial"/>
                <w:b/>
              </w:rPr>
            </w:r>
            <w:r w:rsidRPr="008F16C8">
              <w:rPr>
                <w:rFonts w:ascii="Arial" w:hAnsi="Arial" w:cs="Arial"/>
                <w:b/>
              </w:rPr>
              <w:fldChar w:fldCharType="separate"/>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Pr="008F16C8">
              <w:rPr>
                <w:rFonts w:ascii="Arial" w:hAnsi="Arial" w:cs="Arial"/>
                <w:b/>
              </w:rPr>
              <w:fldChar w:fldCharType="end"/>
            </w: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Default="00100B5C" w:rsidP="00273FEE">
            <w:pPr>
              <w:rPr>
                <w:rFonts w:ascii="Arial" w:hAnsi="Arial" w:cs="Arial"/>
                <w:b/>
              </w:rPr>
            </w:pPr>
          </w:p>
          <w:p w:rsidR="00100B5C"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tc>
      </w:tr>
      <w:tr w:rsidR="00100B5C">
        <w:trPr>
          <w:trHeight w:val="692"/>
        </w:trPr>
        <w:tc>
          <w:tcPr>
            <w:tcW w:w="1808" w:type="dxa"/>
            <w:tcBorders>
              <w:top w:val="single" w:sz="6" w:space="0" w:color="auto"/>
            </w:tcBorders>
            <w:shd w:val="clear" w:color="auto" w:fill="D9D9D9"/>
          </w:tcPr>
          <w:p w:rsidR="00100B5C" w:rsidRDefault="00100B5C" w:rsidP="00273FEE">
            <w:pPr>
              <w:rPr>
                <w:rFonts w:ascii="Arial" w:hAnsi="Arial" w:cs="Arial"/>
                <w:b/>
              </w:rPr>
            </w:pPr>
          </w:p>
          <w:p w:rsidR="00100B5C" w:rsidRDefault="00100B5C" w:rsidP="00273FEE">
            <w:pPr>
              <w:rPr>
                <w:rFonts w:ascii="Arial" w:hAnsi="Arial" w:cs="Arial"/>
                <w:b/>
              </w:rPr>
            </w:pPr>
            <w:r>
              <w:rPr>
                <w:rFonts w:ascii="Arial" w:hAnsi="Arial" w:cs="Arial"/>
                <w:b/>
              </w:rPr>
              <w:t>Final Grade:</w:t>
            </w:r>
          </w:p>
          <w:p w:rsidR="00100B5C" w:rsidRDefault="00100B5C" w:rsidP="00273FEE">
            <w:pPr>
              <w:rPr>
                <w:rFonts w:ascii="Arial" w:hAnsi="Arial" w:cs="Arial"/>
                <w:b/>
              </w:rPr>
            </w:pPr>
          </w:p>
        </w:tc>
        <w:tc>
          <w:tcPr>
            <w:tcW w:w="8790"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1808" w:type="dxa"/>
            <w:tcBorders>
              <w:top w:val="single" w:sz="6" w:space="0" w:color="auto"/>
            </w:tcBorders>
            <w:shd w:val="clear" w:color="auto" w:fill="D9D9D9"/>
          </w:tcPr>
          <w:p w:rsidR="00100B5C" w:rsidRPr="008F16C8" w:rsidRDefault="00100B5C" w:rsidP="00273FEE">
            <w:pPr>
              <w:rPr>
                <w:rFonts w:ascii="Arial" w:hAnsi="Arial" w:cs="Arial"/>
                <w:b/>
              </w:rPr>
            </w:pPr>
            <w:r w:rsidRPr="008F16C8">
              <w:rPr>
                <w:rFonts w:ascii="Arial" w:hAnsi="Arial" w:cs="Arial"/>
                <w:b/>
              </w:rPr>
              <w:t xml:space="preserve">Lecturer’s </w:t>
            </w:r>
            <w:r>
              <w:rPr>
                <w:rFonts w:ascii="Arial" w:hAnsi="Arial" w:cs="Arial"/>
                <w:b/>
              </w:rPr>
              <w:t>Signature</w:t>
            </w:r>
            <w:r w:rsidRPr="008F16C8">
              <w:rPr>
                <w:rFonts w:ascii="Arial" w:hAnsi="Arial" w:cs="Arial"/>
                <w:b/>
              </w:rPr>
              <w:t>:</w:t>
            </w:r>
            <w:r>
              <w:rPr>
                <w:rFonts w:ascii="Arial" w:hAnsi="Arial" w:cs="Arial"/>
                <w:b/>
              </w:rPr>
              <w:br/>
            </w:r>
          </w:p>
        </w:tc>
        <w:tc>
          <w:tcPr>
            <w:tcW w:w="5761" w:type="dxa"/>
            <w:gridSpan w:val="2"/>
            <w:tcBorders>
              <w:top w:val="single" w:sz="6" w:space="0" w:color="auto"/>
            </w:tcBorders>
          </w:tcPr>
          <w:p w:rsidR="00100B5C" w:rsidRPr="008F16C8" w:rsidRDefault="00100B5C" w:rsidP="00273FEE">
            <w:pPr>
              <w:rPr>
                <w:rFonts w:ascii="Arial" w:hAnsi="Arial" w:cs="Arial"/>
                <w:b/>
              </w:rPr>
            </w:pPr>
          </w:p>
        </w:tc>
        <w:tc>
          <w:tcPr>
            <w:tcW w:w="1655"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1374" w:type="dxa"/>
            <w:tcBorders>
              <w:top w:val="single" w:sz="6" w:space="0" w:color="auto"/>
            </w:tcBorders>
          </w:tcPr>
          <w:p w:rsidR="00100B5C" w:rsidRPr="008F16C8" w:rsidRDefault="00100B5C" w:rsidP="00273FEE">
            <w:pPr>
              <w:rPr>
                <w:rFonts w:ascii="Arial" w:hAnsi="Arial" w:cs="Arial"/>
                <w:b/>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t>Second Marker’s Comments:</w:t>
            </w:r>
            <w:r>
              <w:rPr>
                <w:rFonts w:ascii="Arial" w:hAnsi="Arial" w:cs="Arial"/>
                <w:b/>
              </w:rPr>
              <w:br/>
            </w:r>
          </w:p>
        </w:tc>
        <w:tc>
          <w:tcPr>
            <w:tcW w:w="5299" w:type="dxa"/>
            <w:gridSpan w:val="2"/>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t>Second Marker’s Signature</w:t>
            </w:r>
            <w:r w:rsidRPr="008F16C8">
              <w:rPr>
                <w:rFonts w:ascii="Arial" w:hAnsi="Arial" w:cs="Arial"/>
                <w:b/>
              </w:rPr>
              <w:t>:</w:t>
            </w:r>
            <w:r>
              <w:rPr>
                <w:rFonts w:ascii="Arial" w:hAnsi="Arial" w:cs="Arial"/>
                <w:b/>
              </w:rPr>
              <w:br/>
            </w:r>
          </w:p>
        </w:tc>
        <w:tc>
          <w:tcPr>
            <w:tcW w:w="2650" w:type="dxa"/>
            <w:tcBorders>
              <w:top w:val="single" w:sz="6" w:space="0" w:color="auto"/>
            </w:tcBorders>
          </w:tcPr>
          <w:p w:rsidR="00100B5C" w:rsidRPr="008F16C8" w:rsidRDefault="00100B5C" w:rsidP="00273FEE">
            <w:pPr>
              <w:rPr>
                <w:rFonts w:ascii="Arial" w:hAnsi="Arial" w:cs="Arial"/>
                <w:b/>
              </w:rPr>
            </w:pPr>
          </w:p>
        </w:tc>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2650" w:type="dxa"/>
            <w:tcBorders>
              <w:top w:val="single" w:sz="6" w:space="0" w:color="auto"/>
            </w:tcBorders>
          </w:tcPr>
          <w:p w:rsidR="00100B5C" w:rsidRPr="008F16C8" w:rsidRDefault="00100B5C" w:rsidP="00273FEE">
            <w:pPr>
              <w:rPr>
                <w:rFonts w:ascii="Arial" w:hAnsi="Arial" w:cs="Arial"/>
                <w:b/>
              </w:rPr>
            </w:pPr>
          </w:p>
        </w:tc>
      </w:tr>
    </w:tbl>
    <w:p w:rsidR="00100B5C" w:rsidRDefault="00100B5C" w:rsidP="00965881">
      <w:pPr>
        <w:rPr>
          <w:sz w:val="32"/>
          <w:szCs w:val="32"/>
        </w:rPr>
      </w:pPr>
    </w:p>
    <w:p w:rsidR="00935013" w:rsidRDefault="00100B5C" w:rsidP="00965881">
      <w:pPr>
        <w:rPr>
          <w:sz w:val="32"/>
          <w:szCs w:val="32"/>
        </w:rPr>
      </w:pPr>
      <w:r>
        <w:rPr>
          <w:sz w:val="32"/>
          <w:szCs w:val="3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CD6218" w:rsidRPr="00E60B8A">
        <w:tc>
          <w:tcPr>
            <w:tcW w:w="10670" w:type="dxa"/>
            <w:shd w:val="clear" w:color="auto" w:fill="C0C0C0"/>
          </w:tcPr>
          <w:p w:rsidR="00CD6218" w:rsidRPr="00E60B8A" w:rsidRDefault="00CD6218" w:rsidP="00E60B8A">
            <w:pPr>
              <w:jc w:val="center"/>
              <w:rPr>
                <w:b/>
                <w:sz w:val="40"/>
                <w:szCs w:val="40"/>
              </w:rPr>
            </w:pPr>
            <w:r w:rsidRPr="00E60B8A">
              <w:rPr>
                <w:b/>
                <w:sz w:val="40"/>
                <w:szCs w:val="40"/>
              </w:rPr>
              <w:lastRenderedPageBreak/>
              <w:t>TASK DESCRIPTION</w:t>
            </w:r>
          </w:p>
        </w:tc>
      </w:tr>
    </w:tbl>
    <w:p w:rsidR="00875A36" w:rsidRDefault="00875A36" w:rsidP="00935013">
      <w:pPr>
        <w:jc w:val="both"/>
        <w:rPr>
          <w:sz w:val="22"/>
          <w:szCs w:val="22"/>
        </w:rPr>
      </w:pPr>
    </w:p>
    <w:p w:rsidR="00241E2A" w:rsidRDefault="00241E2A" w:rsidP="00241E2A">
      <w:pPr>
        <w:pStyle w:val="Heading1"/>
      </w:pPr>
      <w:r>
        <w:t>Students’ Briefing Notes</w:t>
      </w:r>
    </w:p>
    <w:p w:rsidR="00A120D3" w:rsidRPr="00A120D3" w:rsidRDefault="00A120D3" w:rsidP="00A120D3"/>
    <w:p w:rsidR="00B545CA" w:rsidRDefault="00B545CA" w:rsidP="007A1207">
      <w:pPr>
        <w:rPr>
          <w:rFonts w:ascii="Calibri" w:hAnsi="Calibri"/>
          <w:sz w:val="24"/>
          <w:szCs w:val="24"/>
        </w:rPr>
      </w:pPr>
    </w:p>
    <w:p w:rsidR="00B545CA" w:rsidRDefault="00460254" w:rsidP="007250E2">
      <w:pPr>
        <w:pStyle w:val="Heading1"/>
      </w:pPr>
      <w:r>
        <w:t>Business Intelligence Data Warehouse Methodology</w:t>
      </w:r>
    </w:p>
    <w:p w:rsidR="00333439" w:rsidRDefault="00333439" w:rsidP="00460254">
      <w:pPr>
        <w:ind w:left="360"/>
        <w:rPr>
          <w:rFonts w:ascii="Calibri" w:hAnsi="Calibri"/>
          <w:sz w:val="24"/>
          <w:szCs w:val="24"/>
        </w:rPr>
      </w:pPr>
    </w:p>
    <w:p w:rsidR="00460254" w:rsidRDefault="00460254" w:rsidP="00460254">
      <w:pPr>
        <w:rPr>
          <w:sz w:val="24"/>
          <w:szCs w:val="24"/>
        </w:rPr>
      </w:pPr>
      <w:r w:rsidRPr="00460254">
        <w:rPr>
          <w:sz w:val="24"/>
          <w:szCs w:val="24"/>
        </w:rPr>
        <w:t xml:space="preserve">Early computer applications, until the 1960s, were constructed without the use of an explicit information systems development methodology.  The systems developers were technically trained programmers.  There was no requirement for good communication skills that would allow the programmers and end users to agree the needs of any new application </w:t>
      </w:r>
      <w:r w:rsidR="00E27800" w:rsidRPr="00460254">
        <w:rPr>
          <w:sz w:val="24"/>
          <w:szCs w:val="24"/>
        </w:rPr>
        <w:fldChar w:fldCharType="begin"/>
      </w:r>
      <w:r w:rsidR="00EF1162">
        <w:rPr>
          <w:sz w:val="24"/>
          <w:szCs w:val="24"/>
        </w:rPr>
        <w:instrText xml:space="preserve"> ADDIN EN.CITE &lt;EndNote&gt;&lt;Cite&gt;&lt;Author&gt;Avison&lt;/Author&gt;&lt;Year&gt;2003&lt;/Year&gt;&lt;RecNum&gt;8&lt;/RecNum&gt;&lt;DisplayText&gt;[1]&lt;/DisplayText&gt;&lt;record&gt;&lt;rec-number&gt;8&lt;/rec-number&gt;&lt;ref-type name="Book"&gt;6&lt;/ref-type&gt;&lt;contributors&gt;&lt;authors&gt;&lt;author&gt;David Avison&lt;/author&gt;&lt;author&gt;Guy Fitzgerald&lt;/author&gt;&lt;/authors&gt;&lt;/contributors&gt;&lt;titles&gt;&lt;title&gt;Information Systems Development&lt;/title&gt;&lt;/titles&gt;&lt;pages&gt;595&lt;/pages&gt;&lt;edition&gt;3rd&lt;/edition&gt;&lt;dates&gt;&lt;year&gt;2003&lt;/year&gt;&lt;/dates&gt;&lt;pub-location&gt;Maidenhead&lt;/pub-location&gt;&lt;publisher&gt;Mc Graw&lt;/publisher&gt;&lt;isbn&gt;0-07-709626-6&lt;/isbn&gt;&lt;urls&gt;&lt;/urls&gt;&lt;/record&gt;&lt;/Cite&gt;&lt;/EndNote&gt;</w:instrText>
      </w:r>
      <w:r w:rsidR="00E27800" w:rsidRPr="00460254">
        <w:rPr>
          <w:sz w:val="24"/>
          <w:szCs w:val="24"/>
        </w:rPr>
        <w:fldChar w:fldCharType="separate"/>
      </w:r>
      <w:r w:rsidR="00EF1162">
        <w:rPr>
          <w:noProof/>
          <w:sz w:val="24"/>
          <w:szCs w:val="24"/>
        </w:rPr>
        <w:t>[</w:t>
      </w:r>
      <w:hyperlink w:anchor="_ENREF_1" w:tooltip="Avison, 2003 #8" w:history="1">
        <w:r w:rsidR="00EB5402">
          <w:rPr>
            <w:noProof/>
            <w:sz w:val="24"/>
            <w:szCs w:val="24"/>
          </w:rPr>
          <w:t>1</w:t>
        </w:r>
      </w:hyperlink>
      <w:r w:rsidR="00EF1162">
        <w:rPr>
          <w:noProof/>
          <w:sz w:val="24"/>
          <w:szCs w:val="24"/>
        </w:rPr>
        <w:t>]</w:t>
      </w:r>
      <w:r w:rsidR="00E27800" w:rsidRPr="00460254">
        <w:rPr>
          <w:sz w:val="24"/>
          <w:szCs w:val="24"/>
        </w:rPr>
        <w:fldChar w:fldCharType="end"/>
      </w:r>
      <w:r w:rsidRPr="00460254">
        <w:rPr>
          <w:sz w:val="24"/>
          <w:szCs w:val="24"/>
        </w:rPr>
        <w:t xml:space="preserve">.  This often resulted in the production of applications that did not meet user requirements, resulting in maintenance work before user needs were satisfied.  Without a formal development framework it was very much hit or miss with project timetabling.  With computer systems being used more extensively and management demanding better control mechanisms, the situation could not continue.  To better control projects, methodologies were introduced for the development of computer based information systems.  </w:t>
      </w:r>
    </w:p>
    <w:p w:rsidR="00460254" w:rsidRPr="00460254" w:rsidRDefault="00460254" w:rsidP="00460254">
      <w:pPr>
        <w:rPr>
          <w:sz w:val="24"/>
          <w:szCs w:val="24"/>
        </w:rPr>
      </w:pPr>
    </w:p>
    <w:p w:rsidR="00460254" w:rsidRPr="00460254" w:rsidRDefault="00460254" w:rsidP="00460254">
      <w:pPr>
        <w:rPr>
          <w:sz w:val="24"/>
          <w:szCs w:val="24"/>
        </w:rPr>
      </w:pPr>
      <w:r w:rsidRPr="00460254">
        <w:rPr>
          <w:sz w:val="24"/>
          <w:szCs w:val="24"/>
        </w:rPr>
        <w:t xml:space="preserve">A methodology is useful for gaining an understanding of the problem domain of a particular system, and, in designing a solution to a problem.  In general methodologies consist of a collection of models and a set of guidelines for the model usage.  The models are intended to present a formal understanding of a problem domain that requires a solution </w:t>
      </w:r>
      <w:r w:rsidR="00E27800" w:rsidRPr="00460254">
        <w:rPr>
          <w:sz w:val="24"/>
          <w:szCs w:val="24"/>
        </w:rPr>
        <w:fldChar w:fldCharType="begin"/>
      </w:r>
      <w:r w:rsidR="00EF1162">
        <w:rPr>
          <w:sz w:val="24"/>
          <w:szCs w:val="24"/>
        </w:rPr>
        <w:instrText xml:space="preserve"> ADDIN EN.CITE &lt;EndNote&gt;&lt;Cite&gt;&lt;Author&gt;Wooldridge&lt;/Author&gt;&lt;Year&gt;2002&lt;/Year&gt;&lt;RecNum&gt;7&lt;/RecNum&gt;&lt;Suffix&gt;: 226&lt;/Suffix&gt;&lt;DisplayText&gt;[2: 226]&lt;/DisplayText&gt;&lt;record&gt;&lt;rec-number&gt;7&lt;/rec-number&gt;&lt;foreign-keys&gt;&lt;key app="EN" db-id="ztdax00w6wx224eapxdvtsp6t2xswxxerx9r"&gt;7&lt;/key&gt;&lt;/foreign-keys&gt;&lt;ref-type name="Book"&gt;6&lt;/ref-type&gt;&lt;contributors&gt;&lt;authors&gt;&lt;author&gt;Michael Wooldridge&lt;/author&gt;&lt;/authors&gt;&lt;/contributors&gt;&lt;titles&gt;&lt;title&gt;An Introduction to MultiAgent Systems&lt;/title&gt;&lt;/titles&gt;&lt;pages&gt;348&lt;/pages&gt;&lt;dates&gt;&lt;year&gt;2002&lt;/year&gt;&lt;/dates&gt;&lt;pub-location&gt;Chichester&lt;/pub-location&gt;&lt;publisher&gt;John Wiley &amp;amp; Sons&lt;/publisher&gt;&lt;isbn&gt;0-471-496915&lt;/isbn&gt;&lt;urls&gt;&lt;/urls&gt;&lt;/record&gt;&lt;/Cite&gt;&lt;/EndNote&gt;</w:instrText>
      </w:r>
      <w:r w:rsidR="00E27800" w:rsidRPr="00460254">
        <w:rPr>
          <w:sz w:val="24"/>
          <w:szCs w:val="24"/>
        </w:rPr>
        <w:fldChar w:fldCharType="separate"/>
      </w:r>
      <w:r w:rsidR="00EF1162">
        <w:rPr>
          <w:noProof/>
          <w:sz w:val="24"/>
          <w:szCs w:val="24"/>
        </w:rPr>
        <w:t>[</w:t>
      </w:r>
      <w:hyperlink w:anchor="_ENREF_2" w:tooltip="Wooldridge, 2002 #7" w:history="1">
        <w:r w:rsidR="00EB5402">
          <w:rPr>
            <w:noProof/>
            <w:sz w:val="24"/>
            <w:szCs w:val="24"/>
          </w:rPr>
          <w:t>2: 226</w:t>
        </w:r>
      </w:hyperlink>
      <w:r w:rsidR="00EF1162">
        <w:rPr>
          <w:noProof/>
          <w:sz w:val="24"/>
          <w:szCs w:val="24"/>
        </w:rPr>
        <w:t>]</w:t>
      </w:r>
      <w:r w:rsidR="00E27800" w:rsidRPr="00460254">
        <w:rPr>
          <w:sz w:val="24"/>
          <w:szCs w:val="24"/>
        </w:rPr>
        <w:fldChar w:fldCharType="end"/>
      </w:r>
    </w:p>
    <w:p w:rsidR="00460254" w:rsidRDefault="00460254" w:rsidP="00460254">
      <w:pPr>
        <w:rPr>
          <w:sz w:val="24"/>
          <w:szCs w:val="24"/>
        </w:rPr>
      </w:pPr>
    </w:p>
    <w:p w:rsidR="00460254" w:rsidRPr="00460254" w:rsidRDefault="00460254" w:rsidP="00460254">
      <w:pPr>
        <w:rPr>
          <w:sz w:val="24"/>
          <w:szCs w:val="24"/>
        </w:rPr>
      </w:pPr>
      <w:r w:rsidRPr="00460254">
        <w:rPr>
          <w:sz w:val="24"/>
          <w:szCs w:val="24"/>
        </w:rPr>
        <w:t>Avison and Fitzgerald (2006: 24) define an information system development methodology as “</w:t>
      </w:r>
      <w:r w:rsidRPr="00460254">
        <w:rPr>
          <w:i/>
          <w:sz w:val="24"/>
          <w:szCs w:val="24"/>
        </w:rPr>
        <w:t>a collection of procedures, techniques, tools, and documentation aids which will help the systems developers in their efforts to implement a new information system.  A methodology will consist of phases, themselves consisting of sub-phases, which will guide the systems developer in their choice of the techniques that might be appropriate at each stage of the project and also help them plan, manage, control, and evaluate information systems projects</w:t>
      </w:r>
      <w:r w:rsidRPr="00460254">
        <w:rPr>
          <w:sz w:val="24"/>
          <w:szCs w:val="24"/>
        </w:rPr>
        <w:t>.”</w:t>
      </w:r>
    </w:p>
    <w:p w:rsidR="00460254" w:rsidRDefault="00460254" w:rsidP="00460254">
      <w:pPr>
        <w:rPr>
          <w:sz w:val="24"/>
          <w:szCs w:val="24"/>
        </w:rPr>
      </w:pPr>
    </w:p>
    <w:p w:rsidR="00460254" w:rsidRPr="00460254" w:rsidRDefault="00460254" w:rsidP="00460254">
      <w:pPr>
        <w:rPr>
          <w:sz w:val="24"/>
          <w:szCs w:val="24"/>
        </w:rPr>
      </w:pPr>
      <w:r w:rsidRPr="00460254">
        <w:rPr>
          <w:sz w:val="24"/>
          <w:szCs w:val="24"/>
        </w:rPr>
        <w:t>To produce a commercial Business Intelligence Data Warehouse (BIDW) is a complex task</w:t>
      </w:r>
      <w:r w:rsidR="00EB5402">
        <w:rPr>
          <w:sz w:val="24"/>
          <w:szCs w:val="24"/>
        </w:rPr>
        <w:t xml:space="preserve"> </w:t>
      </w:r>
      <w:r w:rsidR="00E27800">
        <w:rPr>
          <w:sz w:val="24"/>
          <w:szCs w:val="24"/>
        </w:rPr>
        <w:fldChar w:fldCharType="begin"/>
      </w:r>
      <w:r w:rsidR="00EB5402">
        <w:rPr>
          <w:sz w:val="24"/>
          <w:szCs w:val="24"/>
        </w:rPr>
        <w:instrText xml:space="preserve"> ADDIN EN.CITE &lt;EndNote&gt;&lt;Cite&gt;&lt;Author&gt;Mundy&lt;/Author&gt;&lt;Year&gt;2006&lt;/Year&gt;&lt;RecNum&gt;80&lt;/RecNum&gt;&lt;DisplayText&gt;[3]&lt;/DisplayText&gt;&lt;record&gt;&lt;rec-number&gt;80&lt;/rec-number&gt;&lt;foreign-keys&gt;&lt;key app="EN" db-id="ztdax00w6wx224eapxdvtsp6t2xswxxerx9r"&gt;80&lt;/key&gt;&lt;/foreign-keys&gt;&lt;ref-type name="Book"&gt;6&lt;/ref-type&gt;&lt;contributors&gt;&lt;authors&gt;&lt;author&gt;Mundy, Joy&lt;/author&gt;&lt;author&gt;Thornthwaite, Warren&lt;/author&gt;&lt;author&gt;Kimball, Ralph&lt;/author&gt;&lt;/authors&gt;&lt;/contributors&gt;&lt;titles&gt;&lt;title&gt;The Microsoft Data Warehouse Toolkit with SQL Server 2005 and the Microsoft Business Intelligence Toolset&lt;/title&gt;&lt;/titles&gt;&lt;pages&gt;746&lt;/pages&gt;&lt;dates&gt;&lt;year&gt;2006&lt;/year&gt;&lt;/dates&gt;&lt;pub-location&gt;Indianapolis&lt;/pub-location&gt;&lt;publisher&gt;Wiley&lt;/publisher&gt;&lt;isbn&gt;0471267155&lt;/isbn&gt;&lt;urls&gt;&lt;/urls&gt;&lt;/record&gt;&lt;/Cite&gt;&lt;/EndNote&gt;</w:instrText>
      </w:r>
      <w:r w:rsidR="00E27800">
        <w:rPr>
          <w:sz w:val="24"/>
          <w:szCs w:val="24"/>
        </w:rPr>
        <w:fldChar w:fldCharType="separate"/>
      </w:r>
      <w:r w:rsidR="00EB5402">
        <w:rPr>
          <w:noProof/>
          <w:sz w:val="24"/>
          <w:szCs w:val="24"/>
        </w:rPr>
        <w:t>[</w:t>
      </w:r>
      <w:hyperlink w:anchor="_ENREF_3" w:tooltip="Mundy, 2006 #80" w:history="1">
        <w:r w:rsidR="00EB5402">
          <w:rPr>
            <w:noProof/>
            <w:sz w:val="24"/>
            <w:szCs w:val="24"/>
          </w:rPr>
          <w:t>3</w:t>
        </w:r>
      </w:hyperlink>
      <w:r w:rsidR="00EB5402">
        <w:rPr>
          <w:noProof/>
          <w:sz w:val="24"/>
          <w:szCs w:val="24"/>
        </w:rPr>
        <w:t>]</w:t>
      </w:r>
      <w:r w:rsidR="00E27800">
        <w:rPr>
          <w:sz w:val="24"/>
          <w:szCs w:val="24"/>
        </w:rPr>
        <w:fldChar w:fldCharType="end"/>
      </w:r>
      <w:r w:rsidRPr="00460254">
        <w:rPr>
          <w:sz w:val="24"/>
          <w:szCs w:val="24"/>
        </w:rPr>
        <w:t xml:space="preserve">.  To simplify that complexity a relevant methodology is usually applied.  </w:t>
      </w:r>
    </w:p>
    <w:p w:rsidR="00460254" w:rsidRDefault="00460254" w:rsidP="00460254">
      <w:pPr>
        <w:rPr>
          <w:sz w:val="24"/>
          <w:szCs w:val="24"/>
        </w:rPr>
      </w:pPr>
    </w:p>
    <w:p w:rsidR="00460254" w:rsidRPr="00460254" w:rsidRDefault="00460254" w:rsidP="00460254">
      <w:pPr>
        <w:rPr>
          <w:sz w:val="24"/>
          <w:szCs w:val="24"/>
        </w:rPr>
      </w:pPr>
      <w:r w:rsidRPr="00460254">
        <w:rPr>
          <w:sz w:val="24"/>
          <w:szCs w:val="24"/>
        </w:rPr>
        <w:t xml:space="preserve">Write a report that </w:t>
      </w:r>
      <w:r w:rsidR="00DF40BC">
        <w:rPr>
          <w:sz w:val="24"/>
          <w:szCs w:val="24"/>
        </w:rPr>
        <w:t>compares and contrasts the Inmon and Kimball methodologies</w:t>
      </w:r>
      <w:r w:rsidRPr="00460254">
        <w:rPr>
          <w:sz w:val="24"/>
          <w:szCs w:val="24"/>
        </w:rPr>
        <w:t xml:space="preserve"> for the purpose of designing, constructing and testing of a commercial BIDW project</w:t>
      </w:r>
      <w:r w:rsidR="00DF40BC">
        <w:rPr>
          <w:sz w:val="24"/>
          <w:szCs w:val="24"/>
        </w:rPr>
        <w:t>. The report should also document the development of these methodologies and</w:t>
      </w:r>
      <w:r w:rsidRPr="00460254">
        <w:rPr>
          <w:sz w:val="24"/>
          <w:szCs w:val="24"/>
        </w:rPr>
        <w:t xml:space="preserve"> the changes that have taken place since the beginning of data warehousing.</w:t>
      </w:r>
    </w:p>
    <w:p w:rsidR="00460254" w:rsidRPr="00460254" w:rsidRDefault="00460254" w:rsidP="00460254">
      <w:pPr>
        <w:ind w:left="360"/>
        <w:rPr>
          <w:rFonts w:ascii="Calibri" w:hAnsi="Calibri"/>
          <w:sz w:val="24"/>
          <w:szCs w:val="24"/>
        </w:rPr>
      </w:pPr>
    </w:p>
    <w:p w:rsidR="00E10E19" w:rsidRPr="00460254" w:rsidRDefault="00E10E19" w:rsidP="00E10E19">
      <w:pPr>
        <w:rPr>
          <w:rFonts w:ascii="Calibri" w:hAnsi="Calibri"/>
          <w:sz w:val="24"/>
          <w:szCs w:val="24"/>
        </w:rPr>
      </w:pPr>
    </w:p>
    <w:p w:rsidR="00E10E19" w:rsidRPr="00460254" w:rsidRDefault="00E10E19" w:rsidP="00E10E19">
      <w:pPr>
        <w:ind w:left="360"/>
        <w:rPr>
          <w:sz w:val="24"/>
          <w:szCs w:val="24"/>
        </w:rPr>
      </w:pPr>
      <w:r w:rsidRPr="00460254">
        <w:rPr>
          <w:sz w:val="24"/>
          <w:szCs w:val="24"/>
        </w:rPr>
        <w:br w:type="page"/>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90"/>
        <w:gridCol w:w="810"/>
        <w:gridCol w:w="810"/>
        <w:gridCol w:w="810"/>
      </w:tblGrid>
      <w:tr w:rsidR="00E10E19" w:rsidTr="00494C53">
        <w:trPr>
          <w:cantSplit/>
          <w:trHeight w:val="1134"/>
        </w:trPr>
        <w:tc>
          <w:tcPr>
            <w:tcW w:w="8190" w:type="dxa"/>
            <w:shd w:val="pct10" w:color="000000" w:fill="FFFFFF"/>
          </w:tcPr>
          <w:p w:rsidR="00E10E19" w:rsidRDefault="00E10E19" w:rsidP="00494C53">
            <w:pPr>
              <w:pStyle w:val="BODYTEXT"/>
              <w:tabs>
                <w:tab w:val="clear" w:pos="720"/>
                <w:tab w:val="clear" w:pos="1440"/>
              </w:tabs>
              <w:rPr>
                <w:rFonts w:ascii="Times New Roman" w:hAnsi="Times New Roman"/>
                <w:b/>
                <w:sz w:val="28"/>
                <w:szCs w:val="28"/>
              </w:rPr>
            </w:pPr>
          </w:p>
          <w:p w:rsidR="00E10E19" w:rsidRDefault="00E10E19" w:rsidP="00494C53">
            <w:pPr>
              <w:pStyle w:val="BODYTEXT"/>
              <w:tabs>
                <w:tab w:val="clear" w:pos="720"/>
                <w:tab w:val="clear" w:pos="1440"/>
              </w:tabs>
              <w:rPr>
                <w:rFonts w:ascii="Times New Roman" w:hAnsi="Times New Roman"/>
                <w:b/>
                <w:u w:val="single"/>
              </w:rPr>
            </w:pPr>
            <w:r>
              <w:rPr>
                <w:rFonts w:ascii="Times New Roman" w:hAnsi="Times New Roman"/>
                <w:b/>
                <w:sz w:val="28"/>
                <w:szCs w:val="28"/>
              </w:rPr>
              <w:t>M</w:t>
            </w:r>
            <w:r w:rsidRPr="001E1050">
              <w:rPr>
                <w:rFonts w:ascii="Times New Roman" w:hAnsi="Times New Roman"/>
                <w:b/>
                <w:sz w:val="28"/>
                <w:szCs w:val="28"/>
              </w:rPr>
              <w:t xml:space="preserve">arking scheme </w:t>
            </w:r>
            <w:r>
              <w:rPr>
                <w:rFonts w:ascii="Times New Roman" w:hAnsi="Times New Roman"/>
                <w:b/>
                <w:sz w:val="28"/>
                <w:szCs w:val="28"/>
              </w:rPr>
              <w:t>(and lecturer comments)</w:t>
            </w:r>
          </w:p>
          <w:p w:rsidR="00E10E19" w:rsidRDefault="00E10E19" w:rsidP="00494C53">
            <w:pPr>
              <w:pStyle w:val="BODYTEXT"/>
              <w:tabs>
                <w:tab w:val="clear" w:pos="720"/>
                <w:tab w:val="clear" w:pos="1440"/>
              </w:tabs>
              <w:rPr>
                <w:rFonts w:ascii="Times New Roman" w:hAnsi="Times New Roman"/>
                <w:b/>
                <w:u w:val="single"/>
              </w:rPr>
            </w:pPr>
          </w:p>
          <w:p w:rsidR="00E10E19" w:rsidRDefault="00E10E19" w:rsidP="00494C53">
            <w:pPr>
              <w:pStyle w:val="BODYTEXT"/>
              <w:tabs>
                <w:tab w:val="clear" w:pos="720"/>
                <w:tab w:val="clear" w:pos="1440"/>
              </w:tabs>
              <w:rPr>
                <w:rFonts w:ascii="Times New Roman" w:hAnsi="Times New Roman"/>
                <w:b/>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available</w:t>
            </w: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awarded</w:t>
            </w: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rPr>
                <w:rFonts w:ascii="Times New Roman" w:hAnsi="Times New Roman"/>
                <w:b/>
                <w:sz w:val="20"/>
              </w:rPr>
            </w:pPr>
          </w:p>
          <w:p w:rsidR="00E10E19" w:rsidRDefault="00E10E19" w:rsidP="00494C53">
            <w:pPr>
              <w:pStyle w:val="BODYTEXT"/>
              <w:tabs>
                <w:tab w:val="clear" w:pos="720"/>
                <w:tab w:val="clear" w:pos="1440"/>
              </w:tabs>
              <w:ind w:left="113" w:right="113"/>
              <w:rPr>
                <w:rFonts w:ascii="Times New Roman" w:hAnsi="Times New Roman"/>
                <w:b/>
                <w:sz w:val="20"/>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2</w:t>
            </w:r>
            <w:r w:rsidRPr="00FB5CF8">
              <w:rPr>
                <w:rFonts w:ascii="Times New Roman" w:hAnsi="Times New Roman"/>
                <w:b/>
                <w:sz w:val="20"/>
                <w:vertAlign w:val="superscript"/>
              </w:rPr>
              <w:t>nd</w:t>
            </w:r>
            <w:r>
              <w:rPr>
                <w:rFonts w:ascii="Times New Roman" w:hAnsi="Times New Roman"/>
                <w:b/>
                <w:sz w:val="20"/>
              </w:rPr>
              <w:t xml:space="preserve"> marker</w:t>
            </w:r>
          </w:p>
        </w:tc>
      </w:tr>
      <w:tr w:rsidR="00E10E19" w:rsidTr="00494C53">
        <w:tc>
          <w:tcPr>
            <w:tcW w:w="8190" w:type="dxa"/>
          </w:tcPr>
          <w:p w:rsidR="00E10E19" w:rsidRDefault="00E10E19" w:rsidP="00494C53"/>
          <w:p w:rsidR="00E10E19" w:rsidRPr="007A1207" w:rsidRDefault="0031255A" w:rsidP="00494C53">
            <w:pPr>
              <w:numPr>
                <w:ilvl w:val="0"/>
                <w:numId w:val="22"/>
              </w:numPr>
            </w:pPr>
            <w:r>
              <w:rPr>
                <w:rFonts w:ascii="Calibri" w:hAnsi="Calibri"/>
                <w:sz w:val="24"/>
                <w:szCs w:val="24"/>
              </w:rPr>
              <w:t>Informative use of the literature to chart the historical changes in the field of data warehousing.</w:t>
            </w:r>
          </w:p>
          <w:p w:rsidR="00E10E19" w:rsidRDefault="00E10E19" w:rsidP="00494C53"/>
        </w:tc>
        <w:tc>
          <w:tcPr>
            <w:tcW w:w="810" w:type="dxa"/>
          </w:tcPr>
          <w:p w:rsidR="00E10E19" w:rsidRPr="006508BE" w:rsidRDefault="0031255A" w:rsidP="00494C53">
            <w:pPr>
              <w:pStyle w:val="BODYTEXT"/>
              <w:tabs>
                <w:tab w:val="clear" w:pos="720"/>
                <w:tab w:val="clear" w:pos="1440"/>
              </w:tabs>
              <w:jc w:val="center"/>
              <w:rPr>
                <w:rFonts w:ascii="Times New Roman" w:hAnsi="Times New Roman"/>
                <w:sz w:val="20"/>
              </w:rPr>
            </w:pPr>
            <w:r>
              <w:rPr>
                <w:rFonts w:ascii="Times New Roman" w:hAnsi="Times New Roman"/>
                <w:sz w:val="20"/>
              </w:rPr>
              <w:t>10%</w:t>
            </w:r>
          </w:p>
        </w:tc>
        <w:tc>
          <w:tcPr>
            <w:tcW w:w="810" w:type="dxa"/>
          </w:tcPr>
          <w:p w:rsidR="00E10E19" w:rsidRDefault="00E10E19" w:rsidP="00494C53">
            <w:pPr>
              <w:pStyle w:val="BODYTEXT"/>
              <w:tabs>
                <w:tab w:val="clear" w:pos="720"/>
                <w:tab w:val="clear" w:pos="1440"/>
              </w:tabs>
              <w:jc w:val="center"/>
              <w:rPr>
                <w:rFonts w:ascii="Times New Roman" w:hAnsi="Times New Roman"/>
                <w:sz w:val="20"/>
              </w:rPr>
            </w:pPr>
          </w:p>
        </w:tc>
        <w:tc>
          <w:tcPr>
            <w:tcW w:w="810" w:type="dxa"/>
          </w:tcPr>
          <w:p w:rsidR="00E10E19" w:rsidRDefault="00E10E19" w:rsidP="00494C53">
            <w:pPr>
              <w:pStyle w:val="BODYTEXT"/>
              <w:tabs>
                <w:tab w:val="clear" w:pos="720"/>
                <w:tab w:val="clear" w:pos="1440"/>
              </w:tabs>
              <w:jc w:val="center"/>
              <w:rPr>
                <w:rFonts w:ascii="Times New Roman" w:hAnsi="Times New Roman"/>
                <w:sz w:val="20"/>
              </w:rPr>
            </w:pPr>
          </w:p>
        </w:tc>
      </w:tr>
      <w:tr w:rsidR="00E10E19" w:rsidTr="00494C53">
        <w:tc>
          <w:tcPr>
            <w:tcW w:w="8190" w:type="dxa"/>
          </w:tcPr>
          <w:p w:rsidR="00E10E19" w:rsidRDefault="00E10E19" w:rsidP="00494C53"/>
          <w:p w:rsidR="00E10E19" w:rsidRPr="007A1207" w:rsidRDefault="00521520" w:rsidP="00494C53">
            <w:pPr>
              <w:numPr>
                <w:ilvl w:val="0"/>
                <w:numId w:val="22"/>
              </w:numPr>
              <w:rPr>
                <w:rFonts w:ascii="Calibri" w:hAnsi="Calibri"/>
                <w:sz w:val="24"/>
                <w:szCs w:val="24"/>
              </w:rPr>
            </w:pPr>
            <w:r>
              <w:rPr>
                <w:rFonts w:ascii="Calibri" w:hAnsi="Calibri"/>
                <w:sz w:val="24"/>
                <w:szCs w:val="24"/>
              </w:rPr>
              <w:t>Selection and description of a suitable data warehousing methodology in terms of</w:t>
            </w:r>
            <w:r w:rsidR="00E10E19" w:rsidRPr="007A1207">
              <w:rPr>
                <w:rFonts w:ascii="Calibri" w:hAnsi="Calibri"/>
                <w:sz w:val="24"/>
                <w:szCs w:val="24"/>
              </w:rPr>
              <w:t>:</w:t>
            </w:r>
          </w:p>
          <w:p w:rsidR="00E10E19" w:rsidRDefault="00521520" w:rsidP="00521520">
            <w:pPr>
              <w:numPr>
                <w:ilvl w:val="1"/>
                <w:numId w:val="22"/>
              </w:numPr>
              <w:rPr>
                <w:rFonts w:ascii="Calibri" w:hAnsi="Calibri"/>
                <w:sz w:val="24"/>
                <w:szCs w:val="24"/>
              </w:rPr>
            </w:pPr>
            <w:r>
              <w:rPr>
                <w:rFonts w:ascii="Calibri" w:hAnsi="Calibri"/>
                <w:sz w:val="24"/>
                <w:szCs w:val="24"/>
              </w:rPr>
              <w:t>Technologies</w:t>
            </w:r>
          </w:p>
          <w:p w:rsidR="00521520" w:rsidRPr="007A1207" w:rsidRDefault="00521520" w:rsidP="00521520">
            <w:pPr>
              <w:numPr>
                <w:ilvl w:val="2"/>
                <w:numId w:val="22"/>
              </w:numPr>
              <w:rPr>
                <w:rFonts w:ascii="Calibri" w:hAnsi="Calibri"/>
                <w:sz w:val="24"/>
                <w:szCs w:val="24"/>
              </w:rPr>
            </w:pPr>
            <w:r>
              <w:rPr>
                <w:rFonts w:ascii="Calibri" w:hAnsi="Calibri"/>
                <w:sz w:val="24"/>
                <w:szCs w:val="24"/>
              </w:rPr>
              <w:t>Tools</w:t>
            </w:r>
          </w:p>
          <w:p w:rsidR="00E10E19" w:rsidRDefault="00521520" w:rsidP="00521520">
            <w:pPr>
              <w:numPr>
                <w:ilvl w:val="1"/>
                <w:numId w:val="22"/>
              </w:numPr>
              <w:rPr>
                <w:rFonts w:ascii="Calibri" w:hAnsi="Calibri"/>
                <w:sz w:val="24"/>
                <w:szCs w:val="24"/>
              </w:rPr>
            </w:pPr>
            <w:r>
              <w:rPr>
                <w:rFonts w:ascii="Calibri" w:hAnsi="Calibri"/>
                <w:sz w:val="24"/>
                <w:szCs w:val="24"/>
              </w:rPr>
              <w:t>Data</w:t>
            </w:r>
          </w:p>
          <w:p w:rsidR="00521520" w:rsidRDefault="00521520" w:rsidP="00521520">
            <w:pPr>
              <w:numPr>
                <w:ilvl w:val="2"/>
                <w:numId w:val="22"/>
              </w:numPr>
              <w:rPr>
                <w:rFonts w:ascii="Calibri" w:hAnsi="Calibri"/>
                <w:sz w:val="24"/>
                <w:szCs w:val="24"/>
              </w:rPr>
            </w:pPr>
            <w:r>
              <w:rPr>
                <w:rFonts w:ascii="Calibri" w:hAnsi="Calibri"/>
                <w:sz w:val="24"/>
                <w:szCs w:val="24"/>
              </w:rPr>
              <w:t>Collection</w:t>
            </w:r>
          </w:p>
          <w:p w:rsidR="00521520" w:rsidRPr="007A1207" w:rsidRDefault="00521520" w:rsidP="00521520">
            <w:pPr>
              <w:numPr>
                <w:ilvl w:val="2"/>
                <w:numId w:val="22"/>
              </w:numPr>
              <w:rPr>
                <w:rFonts w:ascii="Calibri" w:hAnsi="Calibri"/>
                <w:sz w:val="24"/>
                <w:szCs w:val="24"/>
              </w:rPr>
            </w:pPr>
            <w:r>
              <w:rPr>
                <w:rFonts w:ascii="Calibri" w:hAnsi="Calibri"/>
                <w:sz w:val="24"/>
                <w:szCs w:val="24"/>
              </w:rPr>
              <w:t>Transformation</w:t>
            </w:r>
          </w:p>
          <w:p w:rsidR="00E10E19" w:rsidRDefault="00521520" w:rsidP="00521520">
            <w:pPr>
              <w:numPr>
                <w:ilvl w:val="1"/>
                <w:numId w:val="22"/>
              </w:numPr>
              <w:rPr>
                <w:rFonts w:ascii="Calibri" w:hAnsi="Calibri"/>
                <w:sz w:val="24"/>
                <w:szCs w:val="24"/>
              </w:rPr>
            </w:pPr>
            <w:r>
              <w:rPr>
                <w:rFonts w:ascii="Calibri" w:hAnsi="Calibri"/>
                <w:sz w:val="24"/>
                <w:szCs w:val="24"/>
              </w:rPr>
              <w:t>Business Intelligence</w:t>
            </w:r>
          </w:p>
          <w:p w:rsidR="00521520" w:rsidRPr="007A1207" w:rsidRDefault="00521520" w:rsidP="00521520">
            <w:pPr>
              <w:numPr>
                <w:ilvl w:val="2"/>
                <w:numId w:val="22"/>
              </w:numPr>
              <w:rPr>
                <w:rFonts w:ascii="Calibri" w:hAnsi="Calibri"/>
                <w:sz w:val="24"/>
                <w:szCs w:val="24"/>
              </w:rPr>
            </w:pPr>
            <w:r>
              <w:rPr>
                <w:rFonts w:ascii="Calibri" w:hAnsi="Calibri"/>
                <w:sz w:val="24"/>
                <w:szCs w:val="24"/>
              </w:rPr>
              <w:t>Application types</w:t>
            </w:r>
          </w:p>
          <w:p w:rsidR="00E10E19" w:rsidRPr="009C5485" w:rsidRDefault="00E10E19" w:rsidP="00494C53">
            <w:pPr>
              <w:pStyle w:val="BODYTEXT"/>
              <w:tabs>
                <w:tab w:val="clear" w:pos="720"/>
                <w:tab w:val="clear" w:pos="1440"/>
              </w:tabs>
              <w:rPr>
                <w:rFonts w:ascii="Times New Roman" w:hAnsi="Times New Roman"/>
                <w:color w:val="000000"/>
                <w:sz w:val="20"/>
              </w:rPr>
            </w:pPr>
          </w:p>
        </w:tc>
        <w:tc>
          <w:tcPr>
            <w:tcW w:w="810" w:type="dxa"/>
          </w:tcPr>
          <w:p w:rsidR="00E10E19" w:rsidRPr="006508BE" w:rsidRDefault="00521520" w:rsidP="005F73A0">
            <w:pPr>
              <w:pStyle w:val="BODYTEXT"/>
              <w:tabs>
                <w:tab w:val="clear" w:pos="720"/>
                <w:tab w:val="clear" w:pos="1440"/>
              </w:tabs>
              <w:jc w:val="center"/>
              <w:rPr>
                <w:rFonts w:ascii="Times New Roman" w:hAnsi="Times New Roman"/>
                <w:sz w:val="20"/>
              </w:rPr>
            </w:pPr>
            <w:r>
              <w:rPr>
                <w:rFonts w:ascii="Times New Roman" w:hAnsi="Times New Roman"/>
                <w:sz w:val="20"/>
              </w:rPr>
              <w:t>6</w:t>
            </w:r>
            <w:r w:rsidR="005F73A0">
              <w:rPr>
                <w:rFonts w:ascii="Times New Roman" w:hAnsi="Times New Roman"/>
                <w:sz w:val="20"/>
              </w:rPr>
              <w:t>0</w:t>
            </w:r>
            <w:r w:rsidR="00E10E19" w:rsidRPr="006508BE">
              <w:rPr>
                <w:rFonts w:ascii="Times New Roman" w:hAnsi="Times New Roman"/>
                <w:sz w:val="20"/>
              </w:rPr>
              <w:t>%</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5F73A0" w:rsidTr="00494C53">
        <w:tc>
          <w:tcPr>
            <w:tcW w:w="8190" w:type="dxa"/>
          </w:tcPr>
          <w:p w:rsidR="005F73A0" w:rsidRDefault="005F73A0" w:rsidP="005F73A0">
            <w:pPr>
              <w:ind w:left="720"/>
              <w:rPr>
                <w:rFonts w:ascii="Calibri" w:hAnsi="Calibri"/>
                <w:sz w:val="24"/>
                <w:szCs w:val="24"/>
              </w:rPr>
            </w:pPr>
          </w:p>
          <w:p w:rsidR="005F73A0" w:rsidRPr="007A1207" w:rsidRDefault="005F73A0" w:rsidP="005F73A0">
            <w:pPr>
              <w:numPr>
                <w:ilvl w:val="0"/>
                <w:numId w:val="21"/>
              </w:numPr>
              <w:rPr>
                <w:rFonts w:ascii="Calibri" w:hAnsi="Calibri"/>
                <w:sz w:val="24"/>
                <w:szCs w:val="24"/>
              </w:rPr>
            </w:pPr>
            <w:r>
              <w:rPr>
                <w:rFonts w:ascii="Calibri" w:hAnsi="Calibri"/>
                <w:sz w:val="24"/>
                <w:szCs w:val="24"/>
              </w:rPr>
              <w:t>Originality</w:t>
            </w:r>
          </w:p>
          <w:p w:rsidR="005F73A0" w:rsidRDefault="005F73A0" w:rsidP="00494C53">
            <w:pPr>
              <w:rPr>
                <w:color w:val="C0C0C0"/>
              </w:rPr>
            </w:pPr>
          </w:p>
        </w:tc>
        <w:tc>
          <w:tcPr>
            <w:tcW w:w="810" w:type="dxa"/>
          </w:tcPr>
          <w:p w:rsidR="005F73A0" w:rsidRDefault="005F73A0" w:rsidP="0077647A">
            <w:pPr>
              <w:pStyle w:val="BODYTEXT"/>
              <w:tabs>
                <w:tab w:val="clear" w:pos="720"/>
                <w:tab w:val="clear" w:pos="1440"/>
              </w:tabs>
              <w:jc w:val="center"/>
              <w:rPr>
                <w:rFonts w:ascii="Times New Roman" w:hAnsi="Times New Roman"/>
                <w:sz w:val="20"/>
              </w:rPr>
            </w:pPr>
            <w:r>
              <w:rPr>
                <w:rFonts w:ascii="Times New Roman" w:hAnsi="Times New Roman"/>
                <w:sz w:val="20"/>
              </w:rPr>
              <w:t>1</w:t>
            </w:r>
            <w:r w:rsidR="0077647A">
              <w:rPr>
                <w:rFonts w:ascii="Times New Roman" w:hAnsi="Times New Roman"/>
                <w:sz w:val="20"/>
              </w:rPr>
              <w:t>0</w:t>
            </w:r>
            <w:r>
              <w:rPr>
                <w:rFonts w:ascii="Times New Roman" w:hAnsi="Times New Roman"/>
                <w:sz w:val="20"/>
              </w:rPr>
              <w:t>%</w:t>
            </w:r>
          </w:p>
        </w:tc>
        <w:tc>
          <w:tcPr>
            <w:tcW w:w="810" w:type="dxa"/>
          </w:tcPr>
          <w:p w:rsidR="005F73A0" w:rsidRDefault="005F73A0" w:rsidP="00494C53">
            <w:pPr>
              <w:pStyle w:val="BODYTEXT"/>
              <w:tabs>
                <w:tab w:val="clear" w:pos="720"/>
                <w:tab w:val="clear" w:pos="1440"/>
              </w:tabs>
              <w:rPr>
                <w:rFonts w:ascii="Times New Roman" w:hAnsi="Times New Roman"/>
                <w:sz w:val="20"/>
              </w:rPr>
            </w:pPr>
          </w:p>
        </w:tc>
        <w:tc>
          <w:tcPr>
            <w:tcW w:w="810" w:type="dxa"/>
          </w:tcPr>
          <w:p w:rsidR="005F73A0" w:rsidRDefault="005F73A0" w:rsidP="00494C53">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Pr>
              <w:rPr>
                <w:color w:val="000000"/>
              </w:rPr>
            </w:pPr>
          </w:p>
          <w:p w:rsidR="00E10E19" w:rsidRPr="006564AE" w:rsidRDefault="00E10E19" w:rsidP="00494C53">
            <w:pPr>
              <w:numPr>
                <w:ilvl w:val="0"/>
                <w:numId w:val="18"/>
              </w:numPr>
              <w:rPr>
                <w:rFonts w:ascii="Calibri" w:hAnsi="Calibri"/>
                <w:color w:val="000000"/>
                <w:sz w:val="24"/>
                <w:szCs w:val="24"/>
              </w:rPr>
            </w:pPr>
            <w:r w:rsidRPr="006564AE">
              <w:rPr>
                <w:rFonts w:ascii="Calibri" w:hAnsi="Calibri"/>
                <w:color w:val="000000"/>
                <w:sz w:val="24"/>
                <w:szCs w:val="24"/>
              </w:rPr>
              <w:t>Report Writing</w:t>
            </w:r>
          </w:p>
          <w:p w:rsidR="00E10E19" w:rsidRPr="007A1207" w:rsidRDefault="00E10E19" w:rsidP="00494C53">
            <w:pPr>
              <w:numPr>
                <w:ilvl w:val="1"/>
                <w:numId w:val="21"/>
              </w:numPr>
              <w:rPr>
                <w:rFonts w:ascii="Calibri" w:hAnsi="Calibri"/>
                <w:sz w:val="24"/>
                <w:szCs w:val="24"/>
              </w:rPr>
            </w:pPr>
            <w:r w:rsidRPr="007A1207">
              <w:rPr>
                <w:rFonts w:ascii="Calibri" w:hAnsi="Calibri"/>
                <w:sz w:val="24"/>
                <w:szCs w:val="24"/>
              </w:rPr>
              <w:t xml:space="preserve">What </w:t>
            </w:r>
            <w:r w:rsidR="00460254">
              <w:rPr>
                <w:rFonts w:ascii="Calibri" w:hAnsi="Calibri"/>
                <w:sz w:val="24"/>
                <w:szCs w:val="24"/>
              </w:rPr>
              <w:t>are the historical changes with respect to Business Intelli</w:t>
            </w:r>
            <w:r w:rsidR="0031255A">
              <w:rPr>
                <w:rFonts w:ascii="Calibri" w:hAnsi="Calibri"/>
                <w:sz w:val="24"/>
                <w:szCs w:val="24"/>
              </w:rPr>
              <w:t>gence Data Warehousing in terms of methodologies</w:t>
            </w:r>
            <w:r w:rsidRPr="007A1207">
              <w:rPr>
                <w:rFonts w:ascii="Calibri" w:hAnsi="Calibri"/>
                <w:sz w:val="24"/>
                <w:szCs w:val="24"/>
              </w:rPr>
              <w:t>?</w:t>
            </w:r>
          </w:p>
          <w:p w:rsidR="00E10E19" w:rsidRPr="006564AE" w:rsidRDefault="00E10E19" w:rsidP="00494C53">
            <w:pPr>
              <w:numPr>
                <w:ilvl w:val="1"/>
                <w:numId w:val="18"/>
              </w:numPr>
              <w:rPr>
                <w:rFonts w:ascii="Calibri" w:hAnsi="Calibri"/>
                <w:color w:val="000000"/>
                <w:sz w:val="24"/>
                <w:szCs w:val="24"/>
              </w:rPr>
            </w:pPr>
            <w:r w:rsidRPr="006564AE">
              <w:rPr>
                <w:rFonts w:ascii="Calibri" w:hAnsi="Calibri"/>
                <w:color w:val="000000"/>
                <w:sz w:val="24"/>
                <w:szCs w:val="24"/>
              </w:rPr>
              <w:t>Format the document correctly</w:t>
            </w:r>
          </w:p>
          <w:p w:rsidR="00E10E19" w:rsidRPr="006564AE" w:rsidRDefault="00E10E19" w:rsidP="00494C53">
            <w:pPr>
              <w:numPr>
                <w:ilvl w:val="1"/>
                <w:numId w:val="18"/>
              </w:numPr>
              <w:rPr>
                <w:rFonts w:ascii="Calibri" w:hAnsi="Calibri"/>
                <w:color w:val="000000"/>
                <w:sz w:val="24"/>
                <w:szCs w:val="24"/>
              </w:rPr>
            </w:pPr>
            <w:r w:rsidRPr="006564AE">
              <w:rPr>
                <w:rFonts w:ascii="Calibri" w:hAnsi="Calibri"/>
                <w:color w:val="000000"/>
                <w:sz w:val="24"/>
                <w:szCs w:val="24"/>
              </w:rPr>
              <w:t>Include a bibliography</w:t>
            </w:r>
          </w:p>
          <w:p w:rsidR="00E10E19" w:rsidRPr="006564AE" w:rsidRDefault="00E10E19" w:rsidP="00494C53">
            <w:pPr>
              <w:numPr>
                <w:ilvl w:val="1"/>
                <w:numId w:val="18"/>
              </w:numPr>
              <w:rPr>
                <w:rFonts w:ascii="Calibri" w:hAnsi="Calibri"/>
                <w:color w:val="000000"/>
                <w:sz w:val="24"/>
                <w:szCs w:val="24"/>
              </w:rPr>
            </w:pPr>
            <w:r w:rsidRPr="006564AE">
              <w:rPr>
                <w:rFonts w:ascii="Calibri" w:hAnsi="Calibri"/>
                <w:color w:val="000000"/>
                <w:sz w:val="24"/>
                <w:szCs w:val="24"/>
              </w:rPr>
              <w:t>Reference the bibliography</w:t>
            </w:r>
          </w:p>
          <w:p w:rsidR="00E10E19" w:rsidRDefault="00E10E19" w:rsidP="00494C53">
            <w:pPr>
              <w:numPr>
                <w:ilvl w:val="0"/>
                <w:numId w:val="7"/>
              </w:numPr>
              <w:rPr>
                <w:color w:val="C0C0C0"/>
              </w:rPr>
            </w:pPr>
          </w:p>
        </w:tc>
        <w:tc>
          <w:tcPr>
            <w:tcW w:w="810" w:type="dxa"/>
          </w:tcPr>
          <w:p w:rsidR="00E10E19" w:rsidRPr="006508BE" w:rsidRDefault="00460254" w:rsidP="00494C53">
            <w:pPr>
              <w:pStyle w:val="BODYTEXT"/>
              <w:tabs>
                <w:tab w:val="clear" w:pos="720"/>
                <w:tab w:val="clear" w:pos="1440"/>
              </w:tabs>
              <w:jc w:val="center"/>
              <w:rPr>
                <w:rFonts w:ascii="Times New Roman" w:hAnsi="Times New Roman"/>
                <w:sz w:val="20"/>
              </w:rPr>
            </w:pPr>
            <w:r>
              <w:rPr>
                <w:rFonts w:ascii="Times New Roman" w:hAnsi="Times New Roman"/>
                <w:sz w:val="20"/>
              </w:rPr>
              <w:t>20%</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Pr>
              <w:rPr>
                <w:b/>
              </w:rPr>
            </w:pPr>
            <w:r>
              <w:rPr>
                <w:b/>
              </w:rPr>
              <w:t>TOTAL</w:t>
            </w:r>
          </w:p>
        </w:tc>
        <w:tc>
          <w:tcPr>
            <w:tcW w:w="810" w:type="dxa"/>
          </w:tcPr>
          <w:p w:rsidR="00E10E19" w:rsidRPr="00CD6218" w:rsidRDefault="00E10E19" w:rsidP="00494C53">
            <w:pPr>
              <w:pStyle w:val="BODYTEXT"/>
              <w:tabs>
                <w:tab w:val="clear" w:pos="720"/>
                <w:tab w:val="clear" w:pos="1440"/>
              </w:tabs>
              <w:jc w:val="center"/>
              <w:rPr>
                <w:rFonts w:ascii="Times New Roman" w:hAnsi="Times New Roman"/>
                <w:b/>
                <w:sz w:val="20"/>
              </w:rPr>
            </w:pPr>
            <w:r w:rsidRPr="00CD6218">
              <w:rPr>
                <w:rFonts w:ascii="Times New Roman" w:hAnsi="Times New Roman"/>
                <w:b/>
                <w:sz w:val="20"/>
              </w:rPr>
              <w:t>100</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bl>
    <w:p w:rsidR="00E10E19" w:rsidRDefault="00E10E19" w:rsidP="00E10E19"/>
    <w:p w:rsidR="00E10E19" w:rsidRDefault="00E10E19" w:rsidP="00E10E19"/>
    <w:p w:rsidR="00E10E19" w:rsidRDefault="00E10E19" w:rsidP="00E10E19">
      <w:r>
        <w:br w:type="page"/>
      </w:r>
    </w:p>
    <w:p w:rsidR="00B545CA" w:rsidRDefault="00B545CA" w:rsidP="007A1207">
      <w:pPr>
        <w:rPr>
          <w:rFonts w:ascii="Calibri" w:hAnsi="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0F3C3B">
        <w:tc>
          <w:tcPr>
            <w:tcW w:w="10598" w:type="dxa"/>
            <w:gridSpan w:val="2"/>
            <w:shd w:val="clear" w:color="auto" w:fill="D9D9D9"/>
          </w:tcPr>
          <w:p w:rsidR="000F3C3B" w:rsidRPr="00DB116D" w:rsidRDefault="000F3C3B" w:rsidP="00A2698F">
            <w:pPr>
              <w:spacing w:before="120" w:after="120"/>
              <w:jc w:val="center"/>
              <w:rPr>
                <w:rFonts w:ascii="Arial" w:hAnsi="Arial" w:cs="Arial"/>
                <w:b/>
                <w:bCs/>
                <w:sz w:val="24"/>
                <w:szCs w:val="24"/>
              </w:rPr>
            </w:pPr>
            <w:r w:rsidRPr="00DB116D">
              <w:rPr>
                <w:rFonts w:ascii="Arial" w:hAnsi="Arial" w:cs="Arial"/>
                <w:b/>
                <w:sz w:val="24"/>
                <w:szCs w:val="24"/>
              </w:rPr>
              <w:t>Generic Grading Criteria (Degree)</w:t>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0-35</w:t>
            </w:r>
          </w:p>
        </w:tc>
        <w:tc>
          <w:tcPr>
            <w:tcW w:w="9657" w:type="dxa"/>
          </w:tcPr>
          <w:p w:rsidR="000F3C3B" w:rsidRDefault="000F3C3B" w:rsidP="00A2698F">
            <w:pPr>
              <w:rPr>
                <w:rFonts w:ascii="Arial" w:hAnsi="Arial" w:cs="Arial"/>
                <w:b/>
              </w:rPr>
            </w:pPr>
            <w:r w:rsidRPr="003753B2">
              <w:rPr>
                <w:rFonts w:ascii="Arial" w:hAnsi="Arial" w:cs="Arial"/>
                <w:b/>
                <w:bCs/>
              </w:rPr>
              <w:t xml:space="preserve">A mark in this range is indicative that the work is below the standard required at the current level of your </w:t>
            </w:r>
            <w:r>
              <w:rPr>
                <w:rFonts w:ascii="Arial" w:hAnsi="Arial" w:cs="Arial"/>
                <w:b/>
              </w:rPr>
              <w:t>Degree</w:t>
            </w:r>
            <w:r w:rsidRPr="003753B2">
              <w:rPr>
                <w:rFonts w:ascii="Arial" w:hAnsi="Arial" w:cs="Arial"/>
                <w:b/>
                <w:bCs/>
              </w:rPr>
              <w:t xml:space="preserve"> programme.</w:t>
            </w:r>
            <w:r w:rsidRPr="003753B2">
              <w:rPr>
                <w:rFonts w:ascii="Arial" w:hAnsi="Arial"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Pr>
                <w:rFonts w:ascii="Arial" w:hAnsi="Arial" w:cs="Arial"/>
                <w:bCs/>
              </w:rPr>
              <w:t xml:space="preserve"> It may address the assessment task to some extent, or include evidence of successful engagement with some of the subject matter, but such satisfactory characteristics will be clearly outweighed by major deficiencies across remaining areas. </w:t>
            </w:r>
            <w:r>
              <w:rPr>
                <w:rFonts w:ascii="Arial" w:hAnsi="Arial" w:cs="Arial"/>
              </w:rPr>
              <w:t>Other reasons for failing the coursework may include excessive absenteeism; academic dishonesty (cheating), plagiarism or failure to participate in teamwork.</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35-39</w:t>
            </w:r>
          </w:p>
        </w:tc>
        <w:tc>
          <w:tcPr>
            <w:tcW w:w="9657" w:type="dxa"/>
          </w:tcPr>
          <w:p w:rsidR="000F3C3B" w:rsidRDefault="000F3C3B" w:rsidP="00A2698F">
            <w:r>
              <w:rPr>
                <w:rFonts w:ascii="Arial" w:hAnsi="Arial" w:cs="Arial"/>
                <w:b/>
              </w:rPr>
              <w:t xml:space="preserve">A mark in this range is indicative that the work is below, but at the upper end is approaching the standard required at the current level of your Degree programme. </w:t>
            </w:r>
            <w:r>
              <w:rPr>
                <w:rFonts w:ascii="Arial" w:hAnsi="Arial"/>
              </w:rPr>
              <w:t>Whilst some points are correctly presented there are serious errors and/or omissions and/or irrelevant material</w:t>
            </w:r>
            <w:r>
              <w:rPr>
                <w:rFonts w:ascii="Arial" w:hAnsi="Arial"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40-49</w:t>
            </w:r>
          </w:p>
          <w:p w:rsidR="000F3C3B" w:rsidRDefault="000F3C3B" w:rsidP="00A2698F">
            <w:pPr>
              <w:jc w:val="center"/>
              <w:rPr>
                <w:rFonts w:ascii="Arial" w:hAnsi="Arial" w:cs="Arial"/>
                <w:b/>
                <w:bCs/>
              </w:rPr>
            </w:pPr>
          </w:p>
          <w:p w:rsidR="000F3C3B" w:rsidRDefault="000F3C3B" w:rsidP="00A2698F">
            <w:pPr>
              <w:jc w:val="center"/>
              <w:rPr>
                <w:rFonts w:ascii="Arial" w:hAnsi="Arial" w:cs="Arial"/>
                <w:b/>
                <w:bCs/>
              </w:rPr>
            </w:pPr>
          </w:p>
        </w:tc>
        <w:tc>
          <w:tcPr>
            <w:tcW w:w="9657" w:type="dxa"/>
          </w:tcPr>
          <w:p w:rsidR="000F3C3B" w:rsidRPr="003753B2" w:rsidRDefault="000F3C3B" w:rsidP="00A2698F">
            <w:pPr>
              <w:jc w:val="both"/>
              <w:rPr>
                <w:rFonts w:ascii="Arial" w:hAnsi="Arial" w:cs="Arial"/>
                <w:color w:val="000000"/>
              </w:rPr>
            </w:pPr>
            <w:r>
              <w:rPr>
                <w:rFonts w:ascii="Arial" w:hAnsi="Arial" w:cs="Arial"/>
                <w:b/>
              </w:rPr>
              <w:t>A mark in this range is indicative that the work is of an acceptable standard at the current the level of your Degree programme.</w:t>
            </w:r>
            <w:r>
              <w:rPr>
                <w:rFonts w:ascii="Arial" w:hAnsi="Arial" w:cs="Arial"/>
              </w:rPr>
              <w:t xml:space="preserve"> </w:t>
            </w:r>
            <w:r>
              <w:rPr>
                <w:rFonts w:ascii="Arial" w:hAnsi="Arial" w:cs="Arial"/>
                <w:color w:val="000000"/>
              </w:rPr>
              <w:t xml:space="preserve">Work demonstrates some familiarity with and grasp of a factual/conceptual knowledge base for the field of study and/or ability to employ specialist skills, but only just meeting threshold standards. </w:t>
            </w:r>
            <w:r w:rsidRPr="003753B2">
              <w:rPr>
                <w:rFonts w:ascii="Arial" w:hAnsi="Arial" w:cs="Arial"/>
                <w:color w:val="000000"/>
              </w:rPr>
              <w:t>Work may be characterised by some significant errors, omissions or problems, but there will be sufficient evidence of development and competence.</w:t>
            </w:r>
            <w:r>
              <w:rPr>
                <w:rFonts w:ascii="Arial" w:hAnsi="Arial" w:cs="Arial"/>
                <w:color w:val="000000"/>
              </w:rPr>
              <w:t xml:space="preserve"> Writing may be poorly presented without properly laid out referencing/bibliography, or in the case of quantitative work, it may not be possible to follow the logic and reasoning leading to the results obtained and the conclusions reached. </w:t>
            </w:r>
            <w:r>
              <w:rPr>
                <w:rFonts w:ascii="Arial" w:hAnsi="Arial" w:cs="Arial"/>
                <w:color w:val="000000"/>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50-59</w:t>
            </w:r>
          </w:p>
        </w:tc>
        <w:tc>
          <w:tcPr>
            <w:tcW w:w="9657" w:type="dxa"/>
          </w:tcPr>
          <w:p w:rsidR="000F3C3B" w:rsidRPr="002F5778" w:rsidRDefault="000F3C3B" w:rsidP="00A2698F">
            <w:pPr>
              <w:rPr>
                <w:rFonts w:ascii="Arial" w:hAnsi="Arial" w:cs="Arial"/>
              </w:rPr>
            </w:pPr>
            <w:r w:rsidRPr="00BE79C7">
              <w:rPr>
                <w:rFonts w:ascii="Arial" w:hAnsi="Arial" w:cs="Arial"/>
                <w:b/>
              </w:rPr>
              <w:t xml:space="preserve">The work is of a satisfactory to very satisfactory standard at the current level of your </w:t>
            </w:r>
            <w:r>
              <w:rPr>
                <w:rFonts w:ascii="Arial" w:hAnsi="Arial" w:cs="Arial"/>
                <w:b/>
              </w:rPr>
              <w:t>Degree</w:t>
            </w:r>
            <w:r w:rsidRPr="00BE79C7">
              <w:rPr>
                <w:rFonts w:ascii="Arial" w:hAnsi="Arial" w:cs="Arial"/>
                <w:b/>
              </w:rPr>
              <w:t xml:space="preserve"> programme.</w:t>
            </w:r>
            <w:r>
              <w:rPr>
                <w:rFonts w:ascii="Arial" w:hAnsi="Arial" w:cs="Arial"/>
                <w:b/>
              </w:rPr>
              <w:t xml:space="preserve"> </w:t>
            </w:r>
            <w:r w:rsidRPr="00E230E0">
              <w:rPr>
                <w:rFonts w:ascii="Arial" w:hAnsi="Arial" w:cs="Arial"/>
              </w:rPr>
              <w:t>Work demonstrat</w:t>
            </w:r>
            <w:r>
              <w:rPr>
                <w:rFonts w:ascii="Arial" w:hAnsi="Arial" w:cs="Arial"/>
              </w:rPr>
              <w:t>es</w:t>
            </w:r>
            <w:r w:rsidRPr="00E230E0">
              <w:rPr>
                <w:rFonts w:ascii="Arial" w:hAnsi="Arial" w:cs="Arial"/>
              </w:rPr>
              <w:t xml:space="preserve"> ability to evaluate new information, concepts and evidence from a range of source</w:t>
            </w:r>
            <w:r>
              <w:rPr>
                <w:rFonts w:ascii="Arial" w:hAnsi="Arial" w:cs="Arial"/>
              </w:rPr>
              <w:t xml:space="preserv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60-69</w:t>
            </w:r>
          </w:p>
        </w:tc>
        <w:tc>
          <w:tcPr>
            <w:tcW w:w="9657" w:type="dxa"/>
          </w:tcPr>
          <w:p w:rsidR="000F3C3B" w:rsidRDefault="000F3C3B" w:rsidP="00A2698F">
            <w:pPr>
              <w:rPr>
                <w:rFonts w:ascii="Arial" w:hAnsi="Arial" w:cs="Arial"/>
              </w:rPr>
            </w:pPr>
            <w:r>
              <w:rPr>
                <w:rFonts w:ascii="Arial" w:hAnsi="Arial" w:cs="Arial"/>
                <w:b/>
                <w:bCs/>
              </w:rPr>
              <w:t xml:space="preserve">A mark in this range is indicative of that the work is of a very good standard for the current level of your </w:t>
            </w:r>
            <w:r>
              <w:rPr>
                <w:rFonts w:ascii="Arial" w:hAnsi="Arial" w:cs="Arial"/>
                <w:b/>
              </w:rPr>
              <w:t>Degree</w:t>
            </w:r>
            <w:r>
              <w:rPr>
                <w:rFonts w:ascii="Arial" w:hAnsi="Arial" w:cs="Arial"/>
                <w:b/>
                <w:bCs/>
              </w:rPr>
              <w:t xml:space="preserve"> programme.</w:t>
            </w:r>
            <w:r>
              <w:rPr>
                <w:rFonts w:ascii="Arial" w:hAnsi="Arial" w:cs="Arial"/>
              </w:rPr>
              <w:t xml:space="preserve">  Work of </w:t>
            </w:r>
            <w:r>
              <w:rPr>
                <w:rFonts w:ascii="Arial" w:hAnsi="Arial" w:cs="Arial"/>
                <w:bCs/>
              </w:rPr>
              <w:t>commendable</w:t>
            </w:r>
            <w:r>
              <w:rPr>
                <w:rFonts w:ascii="Arial" w:hAnsi="Arial" w:cs="Arial"/>
              </w:rPr>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0F3C3B" w:rsidRDefault="000F3C3B" w:rsidP="00A2698F">
            <w:pPr>
              <w:rPr>
                <w:rFonts w:ascii="Arial" w:hAnsi="Arial" w:cs="Arial"/>
              </w:rPr>
            </w:pPr>
            <w:r>
              <w:rPr>
                <w:rFonts w:ascii="Arial" w:hAnsi="Arial" w:cs="Arial"/>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70-84</w:t>
            </w:r>
          </w:p>
        </w:tc>
        <w:tc>
          <w:tcPr>
            <w:tcW w:w="9657" w:type="dxa"/>
          </w:tcPr>
          <w:p w:rsidR="000F3C3B" w:rsidRDefault="000F3C3B" w:rsidP="00A2698F">
            <w:pPr>
              <w:rPr>
                <w:rFonts w:ascii="Arial" w:hAnsi="Arial" w:cs="Arial"/>
              </w:rPr>
            </w:pPr>
            <w:r>
              <w:rPr>
                <w:rFonts w:ascii="Arial" w:hAnsi="Arial" w:cs="Arial"/>
                <w:b/>
              </w:rPr>
              <w:t>A mark in this range is indicative that the work is of an excellent standard for the current level of your Degree programme.</w:t>
            </w:r>
            <w:r>
              <w:rPr>
                <w:b/>
              </w:rPr>
              <w:t xml:space="preserve">  </w:t>
            </w:r>
            <w:r>
              <w:rPr>
                <w:rFonts w:ascii="Arial" w:hAnsi="Arial"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0F3C3B" w:rsidRDefault="000F3C3B" w:rsidP="00A2698F">
            <w:r>
              <w:rPr>
                <w:rFonts w:ascii="Arial" w:hAnsi="Arial"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85-100</w:t>
            </w:r>
          </w:p>
        </w:tc>
        <w:tc>
          <w:tcPr>
            <w:tcW w:w="9657" w:type="dxa"/>
          </w:tcPr>
          <w:p w:rsidR="000F3C3B" w:rsidRPr="003753B2" w:rsidRDefault="000F3C3B" w:rsidP="00A2698F">
            <w:pPr>
              <w:rPr>
                <w:rFonts w:ascii="Arial" w:hAnsi="Arial" w:cs="Arial"/>
              </w:rPr>
            </w:pPr>
            <w:r w:rsidRPr="003753B2">
              <w:rPr>
                <w:rFonts w:ascii="Arial" w:hAnsi="Arial" w:cs="Arial"/>
                <w:b/>
              </w:rPr>
              <w:t>A mark in this range is indicative of outstanding work.</w:t>
            </w:r>
            <w:r w:rsidRPr="003753B2">
              <w:rPr>
                <w:rFonts w:ascii="Arial" w:hAnsi="Arial" w:cs="Arial"/>
              </w:rPr>
              <w:t xml:space="preserve"> </w:t>
            </w:r>
            <w:r>
              <w:rPr>
                <w:rFonts w:ascii="Arial" w:hAnsi="Arial" w:cs="Arial"/>
              </w:rPr>
              <w:t xml:space="preserve"> </w:t>
            </w:r>
            <w:r w:rsidRPr="003753B2">
              <w:rPr>
                <w:rFonts w:ascii="Arial" w:hAnsi="Arial" w:cs="Arial"/>
                <w:bCs/>
              </w:rPr>
              <w:t>Marks in this range will be awarded for work that exhibits excellent</w:t>
            </w:r>
            <w:r>
              <w:rPr>
                <w:rFonts w:ascii="Arial" w:hAnsi="Arial" w:cs="Arial"/>
                <w:bCs/>
              </w:rPr>
              <w:t xml:space="preserve"> levels of knowledge and understanding throughout with </w:t>
            </w:r>
            <w:r w:rsidRPr="003753B2">
              <w:rPr>
                <w:rFonts w:ascii="Arial" w:hAnsi="Arial"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Pr>
                <w:rFonts w:ascii="Arial" w:hAnsi="Arial" w:cs="Arial"/>
                <w:bCs/>
              </w:rPr>
              <w:br/>
            </w:r>
          </w:p>
        </w:tc>
      </w:tr>
    </w:tbl>
    <w:p w:rsidR="000F3C3B" w:rsidRDefault="000F3C3B" w:rsidP="000F3C3B">
      <w:pPr>
        <w:jc w:val="both"/>
      </w:pPr>
    </w:p>
    <w:p w:rsidR="000F3C3B" w:rsidRDefault="000F3C3B" w:rsidP="000F3C3B">
      <w:pPr>
        <w:rPr>
          <w:lang w:val="en-US"/>
        </w:rPr>
        <w:sectPr w:rsidR="000F3C3B">
          <w:footerReference w:type="even" r:id="rId8"/>
          <w:footerReference w:type="default" r:id="rId9"/>
          <w:pgSz w:w="11894" w:h="16834"/>
          <w:pgMar w:top="720" w:right="720" w:bottom="720" w:left="720" w:header="706" w:footer="706" w:gutter="0"/>
          <w:paperSrc w:first="1" w:other="1"/>
          <w:cols w:space="720"/>
        </w:sectPr>
      </w:pPr>
    </w:p>
    <w:p w:rsidR="000F3C3B" w:rsidRDefault="000F3C3B" w:rsidP="000F3C3B"/>
    <w:p w:rsidR="000F3C3B" w:rsidRPr="001609B7" w:rsidRDefault="000F3C3B" w:rsidP="000F3C3B">
      <w:pPr>
        <w:jc w:val="both"/>
        <w:rPr>
          <w:lang w:val="en-US"/>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Pr="00DD18B9" w:rsidRDefault="000F3C3B" w:rsidP="000F3C3B">
      <w:pPr>
        <w:rPr>
          <w:sz w:val="28"/>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Default="000F3C3B" w:rsidP="000F3C3B"/>
    <w:p w:rsidR="00EF1162" w:rsidRDefault="00EF1162" w:rsidP="000F3C3B"/>
    <w:p w:rsidR="00EF1162" w:rsidRDefault="00EF1162" w:rsidP="00EB5402">
      <w:pPr>
        <w:pStyle w:val="Title"/>
      </w:pPr>
      <w:r>
        <w:lastRenderedPageBreak/>
        <w:t>References</w:t>
      </w:r>
    </w:p>
    <w:p w:rsidR="00EF1162" w:rsidRDefault="00EF1162" w:rsidP="000F3C3B"/>
    <w:p w:rsidR="00EB5402" w:rsidRDefault="00E27800" w:rsidP="00EB5402">
      <w:pPr>
        <w:ind w:left="720" w:hanging="720"/>
        <w:rPr>
          <w:noProof/>
        </w:rPr>
      </w:pPr>
      <w:r>
        <w:fldChar w:fldCharType="begin"/>
      </w:r>
      <w:r w:rsidR="00EF1162">
        <w:instrText xml:space="preserve"> ADDIN EN.REFLIST </w:instrText>
      </w:r>
      <w:r>
        <w:fldChar w:fldCharType="separate"/>
      </w:r>
      <w:bookmarkStart w:id="0" w:name="_ENREF_1"/>
      <w:r w:rsidR="00EB5402">
        <w:rPr>
          <w:noProof/>
        </w:rPr>
        <w:t>[1]</w:t>
      </w:r>
      <w:r w:rsidR="00EB5402">
        <w:rPr>
          <w:noProof/>
        </w:rPr>
        <w:tab/>
        <w:t xml:space="preserve">D. Avison and G. Fitzgerald, </w:t>
      </w:r>
      <w:r w:rsidR="00EB5402" w:rsidRPr="00EB5402">
        <w:rPr>
          <w:i/>
          <w:noProof/>
        </w:rPr>
        <w:t>Information Systems Development</w:t>
      </w:r>
      <w:r w:rsidR="00EB5402">
        <w:rPr>
          <w:noProof/>
        </w:rPr>
        <w:t>, 3rd ed. Maidenhead: Mc Graw, 2003.</w:t>
      </w:r>
      <w:bookmarkEnd w:id="0"/>
    </w:p>
    <w:p w:rsidR="00EB5402" w:rsidRDefault="00EB5402" w:rsidP="00EB5402">
      <w:pPr>
        <w:ind w:left="720" w:hanging="720"/>
        <w:rPr>
          <w:noProof/>
        </w:rPr>
      </w:pPr>
      <w:bookmarkStart w:id="1" w:name="_ENREF_2"/>
      <w:r>
        <w:rPr>
          <w:noProof/>
        </w:rPr>
        <w:t>[2]</w:t>
      </w:r>
      <w:r>
        <w:rPr>
          <w:noProof/>
        </w:rPr>
        <w:tab/>
        <w:t xml:space="preserve">M. Wooldridge, </w:t>
      </w:r>
      <w:r w:rsidRPr="00EB5402">
        <w:rPr>
          <w:i/>
          <w:noProof/>
        </w:rPr>
        <w:t>An Introduction to MultiAgent Systems</w:t>
      </w:r>
      <w:r>
        <w:rPr>
          <w:noProof/>
        </w:rPr>
        <w:t>. Chichester: John Wiley &amp; Sons, 2002.</w:t>
      </w:r>
      <w:bookmarkEnd w:id="1"/>
    </w:p>
    <w:p w:rsidR="00EB5402" w:rsidRDefault="00EB5402" w:rsidP="00EB5402">
      <w:pPr>
        <w:ind w:left="720" w:hanging="720"/>
        <w:rPr>
          <w:noProof/>
        </w:rPr>
      </w:pPr>
      <w:bookmarkStart w:id="2" w:name="_ENREF_3"/>
      <w:r>
        <w:rPr>
          <w:noProof/>
        </w:rPr>
        <w:t>[3]</w:t>
      </w:r>
      <w:r>
        <w:rPr>
          <w:noProof/>
        </w:rPr>
        <w:tab/>
        <w:t>J. Mundy</w:t>
      </w:r>
      <w:r w:rsidRPr="00EB5402">
        <w:rPr>
          <w:i/>
          <w:noProof/>
        </w:rPr>
        <w:t>, et al.</w:t>
      </w:r>
      <w:r>
        <w:rPr>
          <w:noProof/>
        </w:rPr>
        <w:t xml:space="preserve">, </w:t>
      </w:r>
      <w:r w:rsidRPr="00EB5402">
        <w:rPr>
          <w:i/>
          <w:noProof/>
        </w:rPr>
        <w:t>The Microsoft Data Warehouse Toolkit with SQL Server 2005 and the Microsoft Business Intelligence Toolset</w:t>
      </w:r>
      <w:r>
        <w:rPr>
          <w:noProof/>
        </w:rPr>
        <w:t>. Indianapolis: Wiley, 2006.</w:t>
      </w:r>
      <w:bookmarkEnd w:id="2"/>
    </w:p>
    <w:p w:rsidR="00EB5402" w:rsidRDefault="00EB5402" w:rsidP="00EB5402">
      <w:pPr>
        <w:rPr>
          <w:noProof/>
        </w:rPr>
      </w:pPr>
    </w:p>
    <w:p w:rsidR="00241E2A" w:rsidRDefault="00E27800" w:rsidP="000F3C3B">
      <w:r>
        <w:fldChar w:fldCharType="end"/>
      </w:r>
    </w:p>
    <w:sectPr w:rsidR="00241E2A" w:rsidSect="000558EA">
      <w:footerReference w:type="even" r:id="rId10"/>
      <w:footerReference w:type="default" r:id="rId11"/>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D50" w:rsidRDefault="000D7D50">
      <w:r>
        <w:separator/>
      </w:r>
    </w:p>
  </w:endnote>
  <w:endnote w:type="continuationSeparator" w:id="1">
    <w:p w:rsidR="000D7D50" w:rsidRDefault="000D7D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E27800"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E27800" w:rsidRPr="00012AF6">
      <w:rPr>
        <w:sz w:val="16"/>
      </w:rPr>
      <w:fldChar w:fldCharType="begin"/>
    </w:r>
    <w:r w:rsidRPr="00012AF6">
      <w:rPr>
        <w:sz w:val="16"/>
      </w:rPr>
      <w:instrText xml:space="preserve"> PAGE </w:instrText>
    </w:r>
    <w:r w:rsidR="00E27800" w:rsidRPr="00012AF6">
      <w:rPr>
        <w:sz w:val="16"/>
      </w:rPr>
      <w:fldChar w:fldCharType="separate"/>
    </w:r>
    <w:r w:rsidR="00DF40BC">
      <w:rPr>
        <w:noProof/>
        <w:sz w:val="16"/>
      </w:rPr>
      <w:t>1</w:t>
    </w:r>
    <w:r w:rsidR="00E27800" w:rsidRPr="00012AF6">
      <w:rPr>
        <w:sz w:val="16"/>
      </w:rPr>
      <w:fldChar w:fldCharType="end"/>
    </w:r>
    <w:r w:rsidRPr="00012AF6">
      <w:rPr>
        <w:sz w:val="16"/>
      </w:rPr>
      <w:t xml:space="preserve"> of </w:t>
    </w:r>
    <w:r w:rsidR="00E27800" w:rsidRPr="00012AF6">
      <w:rPr>
        <w:sz w:val="16"/>
      </w:rPr>
      <w:fldChar w:fldCharType="begin"/>
    </w:r>
    <w:r w:rsidRPr="00012AF6">
      <w:rPr>
        <w:sz w:val="16"/>
      </w:rPr>
      <w:instrText xml:space="preserve"> NUMPAGES </w:instrText>
    </w:r>
    <w:r w:rsidR="00E27800" w:rsidRPr="00012AF6">
      <w:rPr>
        <w:sz w:val="16"/>
      </w:rPr>
      <w:fldChar w:fldCharType="separate"/>
    </w:r>
    <w:r w:rsidR="00DF40BC">
      <w:rPr>
        <w:noProof/>
        <w:sz w:val="16"/>
      </w:rPr>
      <w:t>7</w:t>
    </w:r>
    <w:r w:rsidR="00E27800" w:rsidRPr="00012AF6">
      <w:rPr>
        <w:sz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E27800"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E27800" w:rsidRPr="00012AF6">
      <w:rPr>
        <w:sz w:val="16"/>
      </w:rPr>
      <w:fldChar w:fldCharType="begin"/>
    </w:r>
    <w:r w:rsidRPr="00012AF6">
      <w:rPr>
        <w:sz w:val="16"/>
      </w:rPr>
      <w:instrText xml:space="preserve"> PAGE </w:instrText>
    </w:r>
    <w:r w:rsidR="00E27800" w:rsidRPr="00012AF6">
      <w:rPr>
        <w:sz w:val="16"/>
      </w:rPr>
      <w:fldChar w:fldCharType="separate"/>
    </w:r>
    <w:r w:rsidR="00DF40BC">
      <w:rPr>
        <w:noProof/>
        <w:sz w:val="16"/>
      </w:rPr>
      <w:t>7</w:t>
    </w:r>
    <w:r w:rsidR="00E27800" w:rsidRPr="00012AF6">
      <w:rPr>
        <w:sz w:val="16"/>
      </w:rPr>
      <w:fldChar w:fldCharType="end"/>
    </w:r>
    <w:r w:rsidRPr="00012AF6">
      <w:rPr>
        <w:sz w:val="16"/>
      </w:rPr>
      <w:t xml:space="preserve"> of </w:t>
    </w:r>
    <w:r w:rsidR="00E27800" w:rsidRPr="00012AF6">
      <w:rPr>
        <w:sz w:val="16"/>
      </w:rPr>
      <w:fldChar w:fldCharType="begin"/>
    </w:r>
    <w:r w:rsidRPr="00012AF6">
      <w:rPr>
        <w:sz w:val="16"/>
      </w:rPr>
      <w:instrText xml:space="preserve"> NUMPAGES </w:instrText>
    </w:r>
    <w:r w:rsidR="00E27800" w:rsidRPr="00012AF6">
      <w:rPr>
        <w:sz w:val="16"/>
      </w:rPr>
      <w:fldChar w:fldCharType="separate"/>
    </w:r>
    <w:r w:rsidR="00DF40BC">
      <w:rPr>
        <w:noProof/>
        <w:sz w:val="16"/>
      </w:rPr>
      <w:t>7</w:t>
    </w:r>
    <w:r w:rsidR="00E27800" w:rsidRPr="00012AF6">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D50" w:rsidRDefault="000D7D50">
      <w:r>
        <w:separator/>
      </w:r>
    </w:p>
  </w:footnote>
  <w:footnote w:type="continuationSeparator" w:id="1">
    <w:p w:rsidR="000D7D50" w:rsidRDefault="000D7D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75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AFB7D41"/>
    <w:multiLevelType w:val="hybridMultilevel"/>
    <w:tmpl w:val="2182F40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D66003"/>
    <w:multiLevelType w:val="singleLevel"/>
    <w:tmpl w:val="45FC50A2"/>
    <w:lvl w:ilvl="0">
      <w:numFmt w:val="bullet"/>
      <w:lvlText w:val="-"/>
      <w:lvlJc w:val="left"/>
      <w:pPr>
        <w:tabs>
          <w:tab w:val="num" w:pos="1440"/>
        </w:tabs>
        <w:ind w:left="1440" w:hanging="720"/>
      </w:pPr>
      <w:rPr>
        <w:rFonts w:hint="default"/>
      </w:rPr>
    </w:lvl>
  </w:abstractNum>
  <w:abstractNum w:abstractNumId="3">
    <w:nsid w:val="1B507ECF"/>
    <w:multiLevelType w:val="singleLevel"/>
    <w:tmpl w:val="45FC50A2"/>
    <w:lvl w:ilvl="0">
      <w:numFmt w:val="bullet"/>
      <w:lvlText w:val="-"/>
      <w:lvlJc w:val="left"/>
      <w:pPr>
        <w:tabs>
          <w:tab w:val="num" w:pos="1440"/>
        </w:tabs>
        <w:ind w:left="1440" w:hanging="720"/>
      </w:pPr>
      <w:rPr>
        <w:rFonts w:hint="default"/>
      </w:rPr>
    </w:lvl>
  </w:abstractNum>
  <w:abstractNum w:abstractNumId="4">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3C10E8"/>
    <w:multiLevelType w:val="hybridMultilevel"/>
    <w:tmpl w:val="6D527B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E507A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30E33F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360D3D36"/>
    <w:multiLevelType w:val="hybridMultilevel"/>
    <w:tmpl w:val="048E1A8C"/>
    <w:lvl w:ilvl="0" w:tplc="5F48B1E6">
      <w:start w:val="1"/>
      <w:numFmt w:val="bullet"/>
      <w:lvlText w:val=""/>
      <w:lvlJc w:val="left"/>
      <w:pPr>
        <w:tabs>
          <w:tab w:val="num" w:pos="360"/>
        </w:tabs>
        <w:ind w:left="360" w:hanging="360"/>
      </w:pPr>
      <w:rPr>
        <w:rFonts w:ascii="Symbol" w:hAnsi="Symbol" w:hint="default"/>
      </w:rPr>
    </w:lvl>
    <w:lvl w:ilvl="1" w:tplc="4300AD32" w:tentative="1">
      <w:start w:val="1"/>
      <w:numFmt w:val="bullet"/>
      <w:lvlText w:val="o"/>
      <w:lvlJc w:val="left"/>
      <w:pPr>
        <w:tabs>
          <w:tab w:val="num" w:pos="1080"/>
        </w:tabs>
        <w:ind w:left="1080" w:hanging="360"/>
      </w:pPr>
      <w:rPr>
        <w:rFonts w:ascii="Courier New" w:hAnsi="Courier New" w:cs="Verdana" w:hint="default"/>
      </w:rPr>
    </w:lvl>
    <w:lvl w:ilvl="2" w:tplc="D42AD264" w:tentative="1">
      <w:start w:val="1"/>
      <w:numFmt w:val="bullet"/>
      <w:lvlText w:val=""/>
      <w:lvlJc w:val="left"/>
      <w:pPr>
        <w:tabs>
          <w:tab w:val="num" w:pos="1800"/>
        </w:tabs>
        <w:ind w:left="1800" w:hanging="360"/>
      </w:pPr>
      <w:rPr>
        <w:rFonts w:ascii="Wingdings" w:hAnsi="Wingdings" w:hint="default"/>
      </w:rPr>
    </w:lvl>
    <w:lvl w:ilvl="3" w:tplc="C706ED38" w:tentative="1">
      <w:start w:val="1"/>
      <w:numFmt w:val="bullet"/>
      <w:lvlText w:val=""/>
      <w:lvlJc w:val="left"/>
      <w:pPr>
        <w:tabs>
          <w:tab w:val="num" w:pos="2520"/>
        </w:tabs>
        <w:ind w:left="2520" w:hanging="360"/>
      </w:pPr>
      <w:rPr>
        <w:rFonts w:ascii="Symbol" w:hAnsi="Symbol" w:hint="default"/>
      </w:rPr>
    </w:lvl>
    <w:lvl w:ilvl="4" w:tplc="03BC8A1E" w:tentative="1">
      <w:start w:val="1"/>
      <w:numFmt w:val="bullet"/>
      <w:lvlText w:val="o"/>
      <w:lvlJc w:val="left"/>
      <w:pPr>
        <w:tabs>
          <w:tab w:val="num" w:pos="3240"/>
        </w:tabs>
        <w:ind w:left="3240" w:hanging="360"/>
      </w:pPr>
      <w:rPr>
        <w:rFonts w:ascii="Courier New" w:hAnsi="Courier New" w:cs="Verdana" w:hint="default"/>
      </w:rPr>
    </w:lvl>
    <w:lvl w:ilvl="5" w:tplc="31C48422" w:tentative="1">
      <w:start w:val="1"/>
      <w:numFmt w:val="bullet"/>
      <w:lvlText w:val=""/>
      <w:lvlJc w:val="left"/>
      <w:pPr>
        <w:tabs>
          <w:tab w:val="num" w:pos="3960"/>
        </w:tabs>
        <w:ind w:left="3960" w:hanging="360"/>
      </w:pPr>
      <w:rPr>
        <w:rFonts w:ascii="Wingdings" w:hAnsi="Wingdings" w:hint="default"/>
      </w:rPr>
    </w:lvl>
    <w:lvl w:ilvl="6" w:tplc="B1EC4DD0" w:tentative="1">
      <w:start w:val="1"/>
      <w:numFmt w:val="bullet"/>
      <w:lvlText w:val=""/>
      <w:lvlJc w:val="left"/>
      <w:pPr>
        <w:tabs>
          <w:tab w:val="num" w:pos="4680"/>
        </w:tabs>
        <w:ind w:left="4680" w:hanging="360"/>
      </w:pPr>
      <w:rPr>
        <w:rFonts w:ascii="Symbol" w:hAnsi="Symbol" w:hint="default"/>
      </w:rPr>
    </w:lvl>
    <w:lvl w:ilvl="7" w:tplc="8D4E7AB8" w:tentative="1">
      <w:start w:val="1"/>
      <w:numFmt w:val="bullet"/>
      <w:lvlText w:val="o"/>
      <w:lvlJc w:val="left"/>
      <w:pPr>
        <w:tabs>
          <w:tab w:val="num" w:pos="5400"/>
        </w:tabs>
        <w:ind w:left="5400" w:hanging="360"/>
      </w:pPr>
      <w:rPr>
        <w:rFonts w:ascii="Courier New" w:hAnsi="Courier New" w:cs="Verdana" w:hint="default"/>
      </w:rPr>
    </w:lvl>
    <w:lvl w:ilvl="8" w:tplc="86F02A3E" w:tentative="1">
      <w:start w:val="1"/>
      <w:numFmt w:val="bullet"/>
      <w:lvlText w:val=""/>
      <w:lvlJc w:val="left"/>
      <w:pPr>
        <w:tabs>
          <w:tab w:val="num" w:pos="6120"/>
        </w:tabs>
        <w:ind w:left="6120" w:hanging="360"/>
      </w:pPr>
      <w:rPr>
        <w:rFonts w:ascii="Wingdings" w:hAnsi="Wingdings" w:hint="default"/>
      </w:rPr>
    </w:lvl>
  </w:abstractNum>
  <w:abstractNum w:abstractNumId="9">
    <w:nsid w:val="3BAA213B"/>
    <w:multiLevelType w:val="hybridMultilevel"/>
    <w:tmpl w:val="F87693E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3C2F1BE9"/>
    <w:multiLevelType w:val="hybridMultilevel"/>
    <w:tmpl w:val="C18A5F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9CE3A40"/>
    <w:multiLevelType w:val="hybridMultilevel"/>
    <w:tmpl w:val="06D6AE4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4C673DF2"/>
    <w:multiLevelType w:val="hybridMultilevel"/>
    <w:tmpl w:val="6F4AD86E"/>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BEC40FD"/>
    <w:multiLevelType w:val="hybridMultilevel"/>
    <w:tmpl w:val="D170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D77776D"/>
    <w:multiLevelType w:val="hybridMultilevel"/>
    <w:tmpl w:val="838E84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5F3E2690"/>
    <w:multiLevelType w:val="hybridMultilevel"/>
    <w:tmpl w:val="EBBE60E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9CC101F"/>
    <w:multiLevelType w:val="hybridMultilevel"/>
    <w:tmpl w:val="6750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BF02E55"/>
    <w:multiLevelType w:val="hybridMultilevel"/>
    <w:tmpl w:val="510A47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DCF792F"/>
    <w:multiLevelType w:val="hybridMultilevel"/>
    <w:tmpl w:val="B6FC58F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06C34BF"/>
    <w:multiLevelType w:val="hybridMultilevel"/>
    <w:tmpl w:val="5560C4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0B23CCA"/>
    <w:multiLevelType w:val="hybridMultilevel"/>
    <w:tmpl w:val="7FF4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1103028"/>
    <w:multiLevelType w:val="hybridMultilevel"/>
    <w:tmpl w:val="B1A47D54"/>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60A20EB"/>
    <w:multiLevelType w:val="hybridMultilevel"/>
    <w:tmpl w:val="65B08A88"/>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C1F016C"/>
    <w:multiLevelType w:val="hybridMultilevel"/>
    <w:tmpl w:val="75EA1C2A"/>
    <w:lvl w:ilvl="0" w:tplc="585A012E">
      <w:start w:val="1"/>
      <w:numFmt w:val="bullet"/>
      <w:lvlText w:val=""/>
      <w:lvlJc w:val="left"/>
      <w:pPr>
        <w:tabs>
          <w:tab w:val="num" w:pos="1021"/>
        </w:tabs>
        <w:ind w:left="1021" w:hanging="22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2"/>
  </w:num>
  <w:num w:numId="3">
    <w:abstractNumId w:val="10"/>
  </w:num>
  <w:num w:numId="4">
    <w:abstractNumId w:val="9"/>
  </w:num>
  <w:num w:numId="5">
    <w:abstractNumId w:val="18"/>
  </w:num>
  <w:num w:numId="6">
    <w:abstractNumId w:val="7"/>
  </w:num>
  <w:num w:numId="7">
    <w:abstractNumId w:val="3"/>
  </w:num>
  <w:num w:numId="8">
    <w:abstractNumId w:val="0"/>
  </w:num>
  <w:num w:numId="9">
    <w:abstractNumId w:val="6"/>
  </w:num>
  <w:num w:numId="10">
    <w:abstractNumId w:val="2"/>
  </w:num>
  <w:num w:numId="11">
    <w:abstractNumId w:val="13"/>
  </w:num>
  <w:num w:numId="12">
    <w:abstractNumId w:val="14"/>
  </w:num>
  <w:num w:numId="13">
    <w:abstractNumId w:val="11"/>
  </w:num>
  <w:num w:numId="14">
    <w:abstractNumId w:val="25"/>
  </w:num>
  <w:num w:numId="15">
    <w:abstractNumId w:val="20"/>
  </w:num>
  <w:num w:numId="16">
    <w:abstractNumId w:val="16"/>
  </w:num>
  <w:num w:numId="17">
    <w:abstractNumId w:val="12"/>
  </w:num>
  <w:num w:numId="18">
    <w:abstractNumId w:val="4"/>
  </w:num>
  <w:num w:numId="19">
    <w:abstractNumId w:val="19"/>
  </w:num>
  <w:num w:numId="20">
    <w:abstractNumId w:val="1"/>
  </w:num>
  <w:num w:numId="21">
    <w:abstractNumId w:val="17"/>
  </w:num>
  <w:num w:numId="22">
    <w:abstractNumId w:val="15"/>
  </w:num>
  <w:num w:numId="23">
    <w:abstractNumId w:val="24"/>
  </w:num>
  <w:num w:numId="24">
    <w:abstractNumId w:val="21"/>
  </w:num>
  <w:num w:numId="25">
    <w:abstractNumId w:val="8"/>
  </w:num>
  <w:num w:numId="26">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0"/>
    <w:footnote w:id="1"/>
  </w:footnotePr>
  <w:endnotePr>
    <w:endnote w:id="0"/>
    <w:endnote w:id="1"/>
  </w:endnotePr>
  <w:compat/>
  <w:docVars>
    <w:docVar w:name="EN.InstantFormat" w:val="&lt;ENInstantFormat&gt;&lt;Enabled&gt;1&lt;/Enabled&gt;&lt;ScanUnformatted&gt;1&lt;/ScanUnformatted&gt;&lt;ScanChanges&gt;1&lt;/ScanChanges&gt;&lt;/ENInstantFormat&gt;"/>
    <w:docVar w:name="EN.Layout" w:val="&lt;ENLayout&gt;&lt;Style&gt;IEEE&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tdax00w6wx224eapxdvtsp6t2xswxxerx9r&quot;&gt;EndUserPhD&lt;record-ids&gt;&lt;item&gt;7&lt;/item&gt;&lt;item&gt;80&lt;/item&gt;&lt;/record-ids&gt;&lt;/item&gt;&lt;/Libraries&gt;"/>
  </w:docVars>
  <w:rsids>
    <w:rsidRoot w:val="00FB4521"/>
    <w:rsid w:val="00012AF6"/>
    <w:rsid w:val="000321F4"/>
    <w:rsid w:val="000558EA"/>
    <w:rsid w:val="0006279B"/>
    <w:rsid w:val="00062960"/>
    <w:rsid w:val="000971FC"/>
    <w:rsid w:val="000A2A3A"/>
    <w:rsid w:val="000B347B"/>
    <w:rsid w:val="000D7D50"/>
    <w:rsid w:val="000E413A"/>
    <w:rsid w:val="000E446D"/>
    <w:rsid w:val="000F3C3B"/>
    <w:rsid w:val="000F5AA3"/>
    <w:rsid w:val="00100B5C"/>
    <w:rsid w:val="001106E9"/>
    <w:rsid w:val="00135C70"/>
    <w:rsid w:val="001361E6"/>
    <w:rsid w:val="00154487"/>
    <w:rsid w:val="001609B7"/>
    <w:rsid w:val="00175990"/>
    <w:rsid w:val="001A0A84"/>
    <w:rsid w:val="001B5F45"/>
    <w:rsid w:val="001B6282"/>
    <w:rsid w:val="001C5B46"/>
    <w:rsid w:val="001E1050"/>
    <w:rsid w:val="001E1E1F"/>
    <w:rsid w:val="001E57C1"/>
    <w:rsid w:val="001F07EF"/>
    <w:rsid w:val="001F6D7A"/>
    <w:rsid w:val="00213629"/>
    <w:rsid w:val="00231631"/>
    <w:rsid w:val="00235F71"/>
    <w:rsid w:val="00241E2A"/>
    <w:rsid w:val="002444CA"/>
    <w:rsid w:val="00244FCF"/>
    <w:rsid w:val="00260DE6"/>
    <w:rsid w:val="00267309"/>
    <w:rsid w:val="00273FEE"/>
    <w:rsid w:val="002915B0"/>
    <w:rsid w:val="00291841"/>
    <w:rsid w:val="002B5BAB"/>
    <w:rsid w:val="002C6040"/>
    <w:rsid w:val="002D5B3F"/>
    <w:rsid w:val="002E272E"/>
    <w:rsid w:val="002F5778"/>
    <w:rsid w:val="0031255A"/>
    <w:rsid w:val="00315907"/>
    <w:rsid w:val="00333439"/>
    <w:rsid w:val="00362560"/>
    <w:rsid w:val="00362795"/>
    <w:rsid w:val="003732FD"/>
    <w:rsid w:val="003753B2"/>
    <w:rsid w:val="00376559"/>
    <w:rsid w:val="00393EB6"/>
    <w:rsid w:val="003A3CE5"/>
    <w:rsid w:val="003B1B7B"/>
    <w:rsid w:val="003B2377"/>
    <w:rsid w:val="003B366F"/>
    <w:rsid w:val="003B3F9D"/>
    <w:rsid w:val="003E2526"/>
    <w:rsid w:val="00404C50"/>
    <w:rsid w:val="00426244"/>
    <w:rsid w:val="00441D4B"/>
    <w:rsid w:val="00460254"/>
    <w:rsid w:val="004D3E86"/>
    <w:rsid w:val="00500B4D"/>
    <w:rsid w:val="0050249F"/>
    <w:rsid w:val="00521520"/>
    <w:rsid w:val="00524566"/>
    <w:rsid w:val="00530BEF"/>
    <w:rsid w:val="00561F00"/>
    <w:rsid w:val="00562DEC"/>
    <w:rsid w:val="00570A0C"/>
    <w:rsid w:val="00572876"/>
    <w:rsid w:val="00577B6B"/>
    <w:rsid w:val="00590667"/>
    <w:rsid w:val="005D1D58"/>
    <w:rsid w:val="005F1C71"/>
    <w:rsid w:val="005F73A0"/>
    <w:rsid w:val="00612731"/>
    <w:rsid w:val="006140BF"/>
    <w:rsid w:val="0063021B"/>
    <w:rsid w:val="00632434"/>
    <w:rsid w:val="006508BE"/>
    <w:rsid w:val="006564AE"/>
    <w:rsid w:val="006602A6"/>
    <w:rsid w:val="00661D6F"/>
    <w:rsid w:val="0067152A"/>
    <w:rsid w:val="006934D4"/>
    <w:rsid w:val="00693F73"/>
    <w:rsid w:val="006D30E1"/>
    <w:rsid w:val="006D49ED"/>
    <w:rsid w:val="006D55CE"/>
    <w:rsid w:val="006F45BF"/>
    <w:rsid w:val="006F70F5"/>
    <w:rsid w:val="00702F71"/>
    <w:rsid w:val="00703ABC"/>
    <w:rsid w:val="00721C9B"/>
    <w:rsid w:val="007250E2"/>
    <w:rsid w:val="007328FF"/>
    <w:rsid w:val="007366DF"/>
    <w:rsid w:val="00757839"/>
    <w:rsid w:val="0077647A"/>
    <w:rsid w:val="007A1207"/>
    <w:rsid w:val="00800069"/>
    <w:rsid w:val="00813A67"/>
    <w:rsid w:val="00853E17"/>
    <w:rsid w:val="00854363"/>
    <w:rsid w:val="00875A36"/>
    <w:rsid w:val="00884A84"/>
    <w:rsid w:val="0088667A"/>
    <w:rsid w:val="00896A23"/>
    <w:rsid w:val="008A0847"/>
    <w:rsid w:val="008B2DD7"/>
    <w:rsid w:val="008B43E7"/>
    <w:rsid w:val="008D763F"/>
    <w:rsid w:val="008F036F"/>
    <w:rsid w:val="00911394"/>
    <w:rsid w:val="00923EF2"/>
    <w:rsid w:val="009254E5"/>
    <w:rsid w:val="00926D25"/>
    <w:rsid w:val="00926E9D"/>
    <w:rsid w:val="00933F10"/>
    <w:rsid w:val="00935013"/>
    <w:rsid w:val="009433C5"/>
    <w:rsid w:val="00965881"/>
    <w:rsid w:val="009760D4"/>
    <w:rsid w:val="009871FF"/>
    <w:rsid w:val="009A01D4"/>
    <w:rsid w:val="009A16E8"/>
    <w:rsid w:val="009A2221"/>
    <w:rsid w:val="00A00994"/>
    <w:rsid w:val="00A0187D"/>
    <w:rsid w:val="00A120D3"/>
    <w:rsid w:val="00A2698F"/>
    <w:rsid w:val="00A4036F"/>
    <w:rsid w:val="00A4641C"/>
    <w:rsid w:val="00A645BB"/>
    <w:rsid w:val="00A831FE"/>
    <w:rsid w:val="00AB6FE7"/>
    <w:rsid w:val="00AB7AD7"/>
    <w:rsid w:val="00AC2081"/>
    <w:rsid w:val="00AF271D"/>
    <w:rsid w:val="00B004E6"/>
    <w:rsid w:val="00B344DB"/>
    <w:rsid w:val="00B545CA"/>
    <w:rsid w:val="00B7486F"/>
    <w:rsid w:val="00B829D8"/>
    <w:rsid w:val="00B84B5B"/>
    <w:rsid w:val="00BB7151"/>
    <w:rsid w:val="00BD7CFD"/>
    <w:rsid w:val="00BE0B01"/>
    <w:rsid w:val="00BE79C7"/>
    <w:rsid w:val="00C00EF7"/>
    <w:rsid w:val="00C048A0"/>
    <w:rsid w:val="00C1285B"/>
    <w:rsid w:val="00C2495E"/>
    <w:rsid w:val="00C261B1"/>
    <w:rsid w:val="00C468D4"/>
    <w:rsid w:val="00C70B73"/>
    <w:rsid w:val="00C93BCB"/>
    <w:rsid w:val="00CB5ECF"/>
    <w:rsid w:val="00CD5D05"/>
    <w:rsid w:val="00CD6218"/>
    <w:rsid w:val="00CE050A"/>
    <w:rsid w:val="00CE65AB"/>
    <w:rsid w:val="00CF4266"/>
    <w:rsid w:val="00D1767F"/>
    <w:rsid w:val="00D2333E"/>
    <w:rsid w:val="00D241F1"/>
    <w:rsid w:val="00D6252B"/>
    <w:rsid w:val="00DB116D"/>
    <w:rsid w:val="00DB4448"/>
    <w:rsid w:val="00DB586E"/>
    <w:rsid w:val="00DD17CC"/>
    <w:rsid w:val="00DD68FB"/>
    <w:rsid w:val="00DD6D8D"/>
    <w:rsid w:val="00DF40BC"/>
    <w:rsid w:val="00E10E19"/>
    <w:rsid w:val="00E230E0"/>
    <w:rsid w:val="00E27800"/>
    <w:rsid w:val="00E333C1"/>
    <w:rsid w:val="00E51AAC"/>
    <w:rsid w:val="00E60B8A"/>
    <w:rsid w:val="00E66CC0"/>
    <w:rsid w:val="00E72434"/>
    <w:rsid w:val="00E86683"/>
    <w:rsid w:val="00E916A7"/>
    <w:rsid w:val="00EA035B"/>
    <w:rsid w:val="00EB5402"/>
    <w:rsid w:val="00EC6A71"/>
    <w:rsid w:val="00EE3132"/>
    <w:rsid w:val="00EE3D9D"/>
    <w:rsid w:val="00EF1162"/>
    <w:rsid w:val="00F02126"/>
    <w:rsid w:val="00F249F1"/>
    <w:rsid w:val="00F25B9D"/>
    <w:rsid w:val="00F2664E"/>
    <w:rsid w:val="00F45F87"/>
    <w:rsid w:val="00F81A01"/>
    <w:rsid w:val="00F95A3E"/>
    <w:rsid w:val="00F95C49"/>
    <w:rsid w:val="00FA04CD"/>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E2A"/>
  </w:style>
  <w:style w:type="paragraph" w:styleId="Heading1">
    <w:name w:val="heading 1"/>
    <w:basedOn w:val="Normal"/>
    <w:next w:val="Normal"/>
    <w:qFormat/>
    <w:rsid w:val="000558E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558EA"/>
    <w:pPr>
      <w:keepNext/>
      <w:jc w:val="both"/>
      <w:outlineLvl w:val="1"/>
    </w:pPr>
    <w:rPr>
      <w:b/>
      <w:sz w:val="24"/>
    </w:rPr>
  </w:style>
  <w:style w:type="paragraph" w:styleId="Heading3">
    <w:name w:val="heading 3"/>
    <w:basedOn w:val="Normal"/>
    <w:next w:val="Normal"/>
    <w:qFormat/>
    <w:rsid w:val="000558EA"/>
    <w:pPr>
      <w:keepNext/>
      <w:jc w:val="center"/>
      <w:outlineLvl w:val="2"/>
    </w:pPr>
    <w:rPr>
      <w:b/>
      <w:sz w:val="24"/>
    </w:rPr>
  </w:style>
  <w:style w:type="paragraph" w:styleId="Heading4">
    <w:name w:val="heading 4"/>
    <w:basedOn w:val="Normal"/>
    <w:next w:val="Normal"/>
    <w:qFormat/>
    <w:rsid w:val="000558EA"/>
    <w:pPr>
      <w:keepNext/>
      <w:spacing w:before="120" w:after="120"/>
      <w:jc w:val="center"/>
      <w:outlineLvl w:val="3"/>
    </w:pPr>
    <w:rPr>
      <w:sz w:val="40"/>
    </w:rPr>
  </w:style>
  <w:style w:type="paragraph" w:styleId="Heading5">
    <w:name w:val="heading 5"/>
    <w:basedOn w:val="Normal"/>
    <w:next w:val="Normal"/>
    <w:qFormat/>
    <w:rsid w:val="002915B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558EA"/>
    <w:pPr>
      <w:tabs>
        <w:tab w:val="center" w:pos="4153"/>
        <w:tab w:val="right" w:pos="8306"/>
      </w:tabs>
    </w:pPr>
  </w:style>
  <w:style w:type="paragraph" w:styleId="Footer">
    <w:name w:val="footer"/>
    <w:basedOn w:val="Normal"/>
    <w:rsid w:val="000558E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character" w:styleId="PageNumber">
    <w:name w:val="page number"/>
    <w:basedOn w:val="DefaultParagraphFont"/>
    <w:rsid w:val="00012AF6"/>
  </w:style>
  <w:style w:type="paragraph" w:styleId="BalloonText">
    <w:name w:val="Balloon Text"/>
    <w:basedOn w:val="Normal"/>
    <w:semiHidden/>
    <w:rsid w:val="009A16E8"/>
    <w:rPr>
      <w:rFonts w:ascii="Tahoma" w:hAnsi="Tahoma" w:cs="Tahoma"/>
      <w:sz w:val="16"/>
      <w:szCs w:val="16"/>
    </w:rPr>
  </w:style>
  <w:style w:type="paragraph" w:styleId="BodyText0">
    <w:name w:val="Body Text"/>
    <w:basedOn w:val="Normal"/>
    <w:rsid w:val="002915B0"/>
    <w:pPr>
      <w:spacing w:after="120"/>
    </w:pPr>
  </w:style>
  <w:style w:type="paragraph" w:styleId="ListParagraph">
    <w:name w:val="List Paragraph"/>
    <w:basedOn w:val="Normal"/>
    <w:uiPriority w:val="34"/>
    <w:qFormat/>
    <w:rsid w:val="007A1207"/>
    <w:pPr>
      <w:spacing w:after="200" w:line="276" w:lineRule="auto"/>
      <w:ind w:left="720"/>
      <w:contextualSpacing/>
    </w:pPr>
    <w:rPr>
      <w:rFonts w:ascii="Calibri" w:eastAsia="Calibri" w:hAnsi="Calibri"/>
      <w:sz w:val="22"/>
      <w:szCs w:val="22"/>
      <w:lang w:eastAsia="en-US"/>
    </w:rPr>
  </w:style>
  <w:style w:type="character" w:styleId="Hyperlink">
    <w:name w:val="Hyperlink"/>
    <w:basedOn w:val="DefaultParagraphFont"/>
    <w:rsid w:val="00EF1162"/>
    <w:rPr>
      <w:color w:val="0000FF" w:themeColor="hyperlink"/>
      <w:u w:val="single"/>
    </w:rPr>
  </w:style>
  <w:style w:type="paragraph" w:styleId="Title">
    <w:name w:val="Title"/>
    <w:basedOn w:val="Normal"/>
    <w:next w:val="Normal"/>
    <w:link w:val="TitleChar"/>
    <w:qFormat/>
    <w:rsid w:val="00EB540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B540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653028341">
      <w:bodyDiv w:val="1"/>
      <w:marLeft w:val="0"/>
      <w:marRight w:val="0"/>
      <w:marTop w:val="0"/>
      <w:marBottom w:val="0"/>
      <w:divBdr>
        <w:top w:val="none" w:sz="0" w:space="0" w:color="auto"/>
        <w:left w:val="none" w:sz="0" w:space="0" w:color="auto"/>
        <w:bottom w:val="none" w:sz="0" w:space="0" w:color="auto"/>
        <w:right w:val="none" w:sz="0" w:space="0" w:color="auto"/>
      </w:divBdr>
    </w:div>
    <w:div w:id="12003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79</TotalTime>
  <Pages>7</Pages>
  <Words>1981</Words>
  <Characters>11293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13248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Dr Nik Whitehead</cp:lastModifiedBy>
  <cp:revision>7</cp:revision>
  <cp:lastPrinted>2009-01-21T15:04:00Z</cp:lastPrinted>
  <dcterms:created xsi:type="dcterms:W3CDTF">2011-10-24T13:28:00Z</dcterms:created>
  <dcterms:modified xsi:type="dcterms:W3CDTF">2012-06-12T13:14:00Z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