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D9221B" w14:textId="77777777" w:rsidR="003E637E" w:rsidRDefault="003E637E" w:rsidP="003E637E">
      <w:pPr>
        <w:rPr>
          <w:rFonts w:ascii="Times New Roman" w:hAnsi="Times New Roman" w:cs="Times New Roman"/>
          <w:sz w:val="40"/>
          <w:szCs w:val="40"/>
        </w:rPr>
      </w:pPr>
      <w:r w:rsidRPr="00B63E64">
        <w:rPr>
          <w:rFonts w:ascii="Times New Roman" w:hAnsi="Times New Roman" w:cs="Times New Roman"/>
          <w:noProof/>
          <w:sz w:val="40"/>
          <w:szCs w:val="40"/>
        </w:rPr>
        <w:drawing>
          <wp:anchor distT="0" distB="0" distL="114300" distR="114300" simplePos="0" relativeHeight="251659264" behindDoc="0" locked="0" layoutInCell="1" allowOverlap="1" wp14:anchorId="5E5380F1" wp14:editId="44868926">
            <wp:simplePos x="0" y="0"/>
            <wp:positionH relativeFrom="margin">
              <wp:align>right</wp:align>
            </wp:positionH>
            <wp:positionV relativeFrom="paragraph">
              <wp:posOffset>10795</wp:posOffset>
            </wp:positionV>
            <wp:extent cx="1810385" cy="725170"/>
            <wp:effectExtent l="0" t="0" r="0" b="0"/>
            <wp:wrapThrough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4BFE4FB8" w14:textId="77777777" w:rsidR="003E637E" w:rsidRDefault="003E637E" w:rsidP="003E637E">
      <w:pPr>
        <w:rPr>
          <w:rFonts w:ascii="Times New Roman" w:hAnsi="Times New Roman" w:cs="Times New Roman"/>
          <w:sz w:val="40"/>
          <w:szCs w:val="40"/>
        </w:rPr>
      </w:pPr>
    </w:p>
    <w:p w14:paraId="76452932" w14:textId="77777777" w:rsidR="003E637E" w:rsidRDefault="003E637E" w:rsidP="003E637E">
      <w:pPr>
        <w:jc w:val="center"/>
        <w:rPr>
          <w:rFonts w:ascii="Times New Roman" w:hAnsi="Times New Roman" w:cs="Times New Roman"/>
          <w:sz w:val="40"/>
          <w:szCs w:val="40"/>
        </w:rPr>
      </w:pPr>
    </w:p>
    <w:p w14:paraId="564A5DD2" w14:textId="77777777" w:rsidR="003E637E" w:rsidRDefault="003E637E" w:rsidP="003E637E">
      <w:pPr>
        <w:jc w:val="center"/>
        <w:rPr>
          <w:rFonts w:ascii="Times New Roman" w:hAnsi="Times New Roman" w:cs="Times New Roman"/>
          <w:sz w:val="40"/>
          <w:szCs w:val="40"/>
        </w:rPr>
      </w:pPr>
    </w:p>
    <w:p w14:paraId="7DFE2876" w14:textId="77777777" w:rsidR="003E637E" w:rsidRPr="002E52F3" w:rsidRDefault="003E637E" w:rsidP="003E637E">
      <w:pPr>
        <w:jc w:val="center"/>
        <w:rPr>
          <w:rFonts w:cstheme="minorHAnsi"/>
          <w:sz w:val="40"/>
          <w:szCs w:val="40"/>
        </w:rPr>
      </w:pPr>
      <w:r w:rsidRPr="002E52F3">
        <w:rPr>
          <w:rFonts w:cstheme="minorHAnsi"/>
          <w:sz w:val="40"/>
          <w:szCs w:val="40"/>
        </w:rPr>
        <w:t>University of Wales Trinity Saint David</w:t>
      </w:r>
    </w:p>
    <w:p w14:paraId="1A633BA5" w14:textId="77777777" w:rsidR="003E637E" w:rsidRPr="002E52F3" w:rsidRDefault="003E637E" w:rsidP="003E637E">
      <w:pPr>
        <w:jc w:val="center"/>
        <w:rPr>
          <w:rFonts w:cstheme="minorHAnsi"/>
          <w:sz w:val="40"/>
          <w:szCs w:val="40"/>
        </w:rPr>
      </w:pPr>
      <w:r w:rsidRPr="002E52F3">
        <w:rPr>
          <w:rFonts w:cstheme="minorHAnsi"/>
          <w:sz w:val="40"/>
          <w:szCs w:val="40"/>
        </w:rPr>
        <w:t>School of Engineering</w:t>
      </w:r>
    </w:p>
    <w:p w14:paraId="6BF3D752" w14:textId="77777777" w:rsidR="003E637E" w:rsidRPr="002E52F3" w:rsidRDefault="003E637E" w:rsidP="003E637E">
      <w:pPr>
        <w:jc w:val="center"/>
        <w:rPr>
          <w:rFonts w:cstheme="minorHAnsi"/>
          <w:sz w:val="40"/>
          <w:szCs w:val="40"/>
        </w:rPr>
      </w:pPr>
    </w:p>
    <w:p w14:paraId="04984F57" w14:textId="77777777" w:rsidR="003E637E" w:rsidRPr="002E52F3" w:rsidRDefault="004B62BF" w:rsidP="003E637E">
      <w:pPr>
        <w:jc w:val="center"/>
        <w:rPr>
          <w:rFonts w:cstheme="minorHAnsi"/>
          <w:sz w:val="40"/>
          <w:szCs w:val="40"/>
        </w:rPr>
      </w:pPr>
      <w:r w:rsidRPr="002E52F3">
        <w:rPr>
          <w:rFonts w:cstheme="minorHAnsi"/>
          <w:sz w:val="40"/>
          <w:szCs w:val="40"/>
        </w:rPr>
        <w:t>Conrod Dynamic Forces</w:t>
      </w:r>
    </w:p>
    <w:p w14:paraId="62287B78" w14:textId="77777777" w:rsidR="004B62BF" w:rsidRPr="002E52F3" w:rsidRDefault="004B62BF" w:rsidP="003E637E">
      <w:pPr>
        <w:jc w:val="center"/>
        <w:rPr>
          <w:rFonts w:cstheme="minorHAnsi"/>
          <w:sz w:val="36"/>
          <w:szCs w:val="36"/>
        </w:rPr>
      </w:pPr>
    </w:p>
    <w:p w14:paraId="461593A5" w14:textId="77777777" w:rsidR="003E637E" w:rsidRPr="002E52F3" w:rsidRDefault="004B62BF" w:rsidP="003E637E">
      <w:pPr>
        <w:jc w:val="center"/>
        <w:rPr>
          <w:rFonts w:cstheme="minorHAnsi"/>
          <w:sz w:val="40"/>
          <w:szCs w:val="40"/>
        </w:rPr>
      </w:pPr>
      <w:r w:rsidRPr="002E52F3">
        <w:rPr>
          <w:rFonts w:cstheme="minorHAnsi"/>
          <w:sz w:val="40"/>
          <w:szCs w:val="40"/>
        </w:rPr>
        <w:t>Bradley Burton</w:t>
      </w:r>
    </w:p>
    <w:p w14:paraId="44CDEDBE" w14:textId="77777777" w:rsidR="003E637E" w:rsidRPr="002E52F3" w:rsidRDefault="004B62BF" w:rsidP="003E637E">
      <w:pPr>
        <w:jc w:val="center"/>
        <w:rPr>
          <w:rFonts w:cstheme="minorHAnsi"/>
          <w:sz w:val="40"/>
          <w:szCs w:val="40"/>
        </w:rPr>
      </w:pPr>
      <w:r w:rsidRPr="002E52F3">
        <w:rPr>
          <w:rFonts w:cstheme="minorHAnsi"/>
          <w:sz w:val="40"/>
          <w:szCs w:val="40"/>
        </w:rPr>
        <w:t>1803066</w:t>
      </w:r>
    </w:p>
    <w:p w14:paraId="2B2672D5" w14:textId="77777777" w:rsidR="003E637E" w:rsidRPr="002E52F3" w:rsidRDefault="003E637E" w:rsidP="003E637E">
      <w:pPr>
        <w:jc w:val="center"/>
        <w:rPr>
          <w:rFonts w:cstheme="minorHAnsi"/>
          <w:sz w:val="40"/>
          <w:szCs w:val="40"/>
        </w:rPr>
      </w:pPr>
    </w:p>
    <w:p w14:paraId="7D1022ED" w14:textId="77777777" w:rsidR="003E637E" w:rsidRPr="002E52F3" w:rsidRDefault="004B62BF" w:rsidP="003E637E">
      <w:pPr>
        <w:jc w:val="center"/>
        <w:rPr>
          <w:rFonts w:cstheme="minorHAnsi"/>
          <w:sz w:val="40"/>
          <w:szCs w:val="40"/>
        </w:rPr>
      </w:pPr>
      <w:r w:rsidRPr="002E52F3">
        <w:rPr>
          <w:rFonts w:cstheme="minorHAnsi"/>
          <w:sz w:val="40"/>
          <w:szCs w:val="40"/>
        </w:rPr>
        <w:t>HNC / HND Year 1</w:t>
      </w:r>
    </w:p>
    <w:p w14:paraId="6F18DE39" w14:textId="042A7866" w:rsidR="003E637E" w:rsidRPr="002E52F3" w:rsidRDefault="004B62BF" w:rsidP="003E637E">
      <w:pPr>
        <w:jc w:val="center"/>
        <w:rPr>
          <w:rFonts w:cstheme="minorHAnsi"/>
          <w:sz w:val="40"/>
          <w:szCs w:val="40"/>
        </w:rPr>
      </w:pPr>
      <w:r w:rsidRPr="002E52F3">
        <w:rPr>
          <w:rFonts w:cstheme="minorHAnsi"/>
          <w:sz w:val="40"/>
          <w:szCs w:val="40"/>
        </w:rPr>
        <w:t xml:space="preserve">Date: </w:t>
      </w:r>
      <w:r w:rsidR="008A5CA4">
        <w:rPr>
          <w:rFonts w:cstheme="minorHAnsi"/>
          <w:sz w:val="40"/>
          <w:szCs w:val="40"/>
        </w:rPr>
        <w:t>10/11/2019</w:t>
      </w:r>
    </w:p>
    <w:p w14:paraId="281221ED" w14:textId="77777777" w:rsidR="003E637E" w:rsidRPr="002E52F3" w:rsidRDefault="003E637E" w:rsidP="003E637E">
      <w:pPr>
        <w:jc w:val="center"/>
        <w:rPr>
          <w:rFonts w:cstheme="minorHAnsi"/>
          <w:sz w:val="40"/>
          <w:szCs w:val="40"/>
        </w:rPr>
      </w:pPr>
    </w:p>
    <w:p w14:paraId="5AAC4641" w14:textId="77777777" w:rsidR="003E637E" w:rsidRPr="002E52F3" w:rsidRDefault="004B62BF" w:rsidP="003E637E">
      <w:pPr>
        <w:jc w:val="center"/>
        <w:rPr>
          <w:rFonts w:cstheme="minorHAnsi"/>
          <w:sz w:val="40"/>
          <w:szCs w:val="40"/>
        </w:rPr>
      </w:pPr>
      <w:r w:rsidRPr="002E52F3">
        <w:rPr>
          <w:rFonts w:cstheme="minorHAnsi"/>
          <w:sz w:val="40"/>
          <w:szCs w:val="40"/>
        </w:rPr>
        <w:t>M4X02193</w:t>
      </w:r>
    </w:p>
    <w:p w14:paraId="1E101E8E" w14:textId="77777777" w:rsidR="003E637E" w:rsidRDefault="003E637E" w:rsidP="003E637E">
      <w:pPr>
        <w:rPr>
          <w:rFonts w:ascii="Times New Roman" w:hAnsi="Times New Roman" w:cs="Times New Roman"/>
        </w:rPr>
      </w:pPr>
      <w:r>
        <w:rPr>
          <w:rFonts w:ascii="Times New Roman" w:hAnsi="Times New Roman" w:cs="Times New Roman"/>
        </w:rPr>
        <w:br w:type="page"/>
      </w:r>
    </w:p>
    <w:p w14:paraId="6B70F97C" w14:textId="77777777" w:rsidR="006A7097" w:rsidRPr="008A5CA4" w:rsidRDefault="006A7097">
      <w:pPr>
        <w:pStyle w:val="Heading1"/>
        <w:rPr>
          <w:rFonts w:asciiTheme="minorHAnsi" w:hAnsiTheme="minorHAnsi" w:cstheme="minorHAnsi"/>
          <w:sz w:val="44"/>
          <w:szCs w:val="44"/>
        </w:rPr>
      </w:pPr>
      <w:r w:rsidRPr="008A5CA4">
        <w:rPr>
          <w:rFonts w:asciiTheme="minorHAnsi" w:hAnsiTheme="minorHAnsi" w:cstheme="minorHAnsi"/>
          <w:sz w:val="44"/>
          <w:szCs w:val="44"/>
        </w:rPr>
        <w:lastRenderedPageBreak/>
        <w:t>Abstract</w:t>
      </w:r>
    </w:p>
    <w:p w14:paraId="3038EACB" w14:textId="77777777" w:rsidR="003A5E6E" w:rsidRPr="002E52F3" w:rsidRDefault="003A5E6E" w:rsidP="003A5E6E">
      <w:pPr>
        <w:spacing w:line="360" w:lineRule="auto"/>
        <w:rPr>
          <w:rFonts w:cstheme="minorHAnsi"/>
        </w:rPr>
      </w:pPr>
    </w:p>
    <w:p w14:paraId="12944305" w14:textId="4AB45D6B" w:rsidR="003A5E6E" w:rsidRPr="002E52F3" w:rsidRDefault="003A5E6E" w:rsidP="009F0118">
      <w:pPr>
        <w:spacing w:line="360" w:lineRule="auto"/>
        <w:jc w:val="both"/>
        <w:rPr>
          <w:rFonts w:cstheme="minorHAnsi"/>
        </w:rPr>
      </w:pPr>
      <w:r w:rsidRPr="002E52F3">
        <w:rPr>
          <w:rFonts w:cstheme="minorHAnsi"/>
        </w:rPr>
        <w:t>Th</w:t>
      </w:r>
      <w:r w:rsidR="00045D84" w:rsidRPr="002E52F3">
        <w:rPr>
          <w:rFonts w:cstheme="minorHAnsi"/>
        </w:rPr>
        <w:t>e purpose of this</w:t>
      </w:r>
      <w:r w:rsidRPr="002E52F3">
        <w:rPr>
          <w:rFonts w:cstheme="minorHAnsi"/>
        </w:rPr>
        <w:t xml:space="preserve"> report is </w:t>
      </w:r>
      <w:r w:rsidR="00C8784F">
        <w:rPr>
          <w:rFonts w:cstheme="minorHAnsi"/>
        </w:rPr>
        <w:t>to</w:t>
      </w:r>
      <w:r w:rsidRPr="002E52F3">
        <w:rPr>
          <w:rFonts w:cstheme="minorHAnsi"/>
        </w:rPr>
        <w:t xml:space="preserve"> investigat</w:t>
      </w:r>
      <w:r w:rsidR="00C8784F">
        <w:rPr>
          <w:rFonts w:cstheme="minorHAnsi"/>
        </w:rPr>
        <w:t>e</w:t>
      </w:r>
      <w:r w:rsidRPr="002E52F3">
        <w:rPr>
          <w:rFonts w:cstheme="minorHAnsi"/>
        </w:rPr>
        <w:t xml:space="preserve"> the forces acting on a connecting rod.  </w:t>
      </w:r>
      <w:r w:rsidR="002533AE">
        <w:rPr>
          <w:rFonts w:cstheme="minorHAnsi"/>
        </w:rPr>
        <w:t xml:space="preserve">The report comprises </w:t>
      </w:r>
      <w:r w:rsidR="00E8186F">
        <w:rPr>
          <w:rFonts w:cstheme="minorHAnsi"/>
        </w:rPr>
        <w:t xml:space="preserve">of a brief explanation of how a conrod operates as a component within an internal combustion </w:t>
      </w:r>
      <w:r w:rsidR="00CF4A4B">
        <w:rPr>
          <w:rFonts w:cstheme="minorHAnsi"/>
        </w:rPr>
        <w:t>engine and presents a</w:t>
      </w:r>
      <w:r w:rsidR="00E8186F">
        <w:rPr>
          <w:rFonts w:cstheme="minorHAnsi"/>
        </w:rPr>
        <w:t xml:space="preserve"> description of the connecting components.  It will</w:t>
      </w:r>
      <w:r w:rsidR="00CF4A4B">
        <w:rPr>
          <w:rFonts w:cstheme="minorHAnsi"/>
        </w:rPr>
        <w:t xml:space="preserve"> also </w:t>
      </w:r>
      <w:r w:rsidR="00E8186F">
        <w:rPr>
          <w:rFonts w:cstheme="minorHAnsi"/>
        </w:rPr>
        <w:t xml:space="preserve">state examples of design aspects, materials used and the manufacturing processes to give a greater understanding of </w:t>
      </w:r>
      <w:r w:rsidR="00CF4A4B">
        <w:rPr>
          <w:rFonts w:cstheme="minorHAnsi"/>
        </w:rPr>
        <w:t>the attributes</w:t>
      </w:r>
      <w:r w:rsidR="00E8186F">
        <w:rPr>
          <w:rFonts w:cstheme="minorHAnsi"/>
        </w:rPr>
        <w:t xml:space="preserve"> required of the component.  Finally using a ‘Force Indication Spreadsheet’</w:t>
      </w:r>
      <w:r w:rsidR="00CF4A4B">
        <w:rPr>
          <w:rFonts w:cstheme="minorHAnsi"/>
        </w:rPr>
        <w:t>,</w:t>
      </w:r>
      <w:r w:rsidR="00E8186F">
        <w:rPr>
          <w:rFonts w:cstheme="minorHAnsi"/>
        </w:rPr>
        <w:t xml:space="preserve"> the report</w:t>
      </w:r>
      <w:r w:rsidR="00CF4A4B">
        <w:rPr>
          <w:rFonts w:cstheme="minorHAnsi"/>
        </w:rPr>
        <w:t xml:space="preserve"> investigates</w:t>
      </w:r>
      <w:r w:rsidR="00E8186F">
        <w:rPr>
          <w:rFonts w:cstheme="minorHAnsi"/>
        </w:rPr>
        <w:t xml:space="preserve"> </w:t>
      </w:r>
      <w:r w:rsidR="00CF4A4B">
        <w:rPr>
          <w:rFonts w:cstheme="minorHAnsi"/>
        </w:rPr>
        <w:t xml:space="preserve">the change in forces when engine characteristics are altered, and </w:t>
      </w:r>
      <w:r w:rsidR="00F758F7">
        <w:rPr>
          <w:rFonts w:cstheme="minorHAnsi"/>
        </w:rPr>
        <w:t>a</w:t>
      </w:r>
      <w:r w:rsidR="00CF4A4B">
        <w:rPr>
          <w:rFonts w:cstheme="minorHAnsi"/>
        </w:rPr>
        <w:t xml:space="preserve"> conclusion is drawn from the findings. </w:t>
      </w:r>
    </w:p>
    <w:p w14:paraId="5CDBBF0D" w14:textId="77777777" w:rsidR="003A5E6E" w:rsidRPr="002E52F3" w:rsidRDefault="003A5E6E" w:rsidP="009F0118">
      <w:pPr>
        <w:spacing w:line="360" w:lineRule="auto"/>
        <w:jc w:val="both"/>
        <w:rPr>
          <w:rFonts w:cstheme="minorHAnsi"/>
        </w:rPr>
      </w:pPr>
    </w:p>
    <w:p w14:paraId="753D4450" w14:textId="77777777" w:rsidR="006A7097" w:rsidRPr="002E52F3" w:rsidRDefault="006A7097" w:rsidP="009F0118">
      <w:pPr>
        <w:jc w:val="both"/>
        <w:rPr>
          <w:rFonts w:cstheme="minorHAnsi"/>
        </w:rPr>
      </w:pPr>
    </w:p>
    <w:p w14:paraId="4A72B529" w14:textId="77777777" w:rsidR="006A7097" w:rsidRPr="002E52F3" w:rsidRDefault="006A7097" w:rsidP="009F0118">
      <w:pPr>
        <w:jc w:val="both"/>
        <w:rPr>
          <w:rFonts w:cstheme="minorHAnsi"/>
        </w:rPr>
      </w:pPr>
    </w:p>
    <w:p w14:paraId="2D9CC8BA" w14:textId="77777777" w:rsidR="006A7097" w:rsidRPr="002E52F3" w:rsidRDefault="006A7097" w:rsidP="009F0118">
      <w:pPr>
        <w:jc w:val="both"/>
        <w:rPr>
          <w:rFonts w:cstheme="minorHAnsi"/>
        </w:rPr>
      </w:pPr>
    </w:p>
    <w:p w14:paraId="72CD5172" w14:textId="77777777" w:rsidR="006A7097" w:rsidRPr="002E52F3" w:rsidRDefault="006A7097" w:rsidP="009F0118">
      <w:pPr>
        <w:jc w:val="both"/>
        <w:rPr>
          <w:rFonts w:cstheme="minorHAnsi"/>
        </w:rPr>
      </w:pPr>
    </w:p>
    <w:p w14:paraId="49BA865D" w14:textId="77777777" w:rsidR="006A7097" w:rsidRPr="002E52F3" w:rsidRDefault="006A7097" w:rsidP="009F0118">
      <w:pPr>
        <w:jc w:val="both"/>
        <w:rPr>
          <w:rFonts w:cstheme="minorHAnsi"/>
        </w:rPr>
      </w:pPr>
    </w:p>
    <w:p w14:paraId="13C172AF" w14:textId="77777777" w:rsidR="006A7097" w:rsidRPr="002E52F3" w:rsidRDefault="006A7097" w:rsidP="009F0118">
      <w:pPr>
        <w:jc w:val="both"/>
        <w:rPr>
          <w:rFonts w:cstheme="minorHAnsi"/>
        </w:rPr>
      </w:pPr>
    </w:p>
    <w:p w14:paraId="7F594F54" w14:textId="77777777" w:rsidR="006A7097" w:rsidRPr="002E52F3" w:rsidRDefault="006A7097" w:rsidP="009F0118">
      <w:pPr>
        <w:jc w:val="both"/>
        <w:rPr>
          <w:rFonts w:cstheme="minorHAnsi"/>
        </w:rPr>
      </w:pPr>
    </w:p>
    <w:p w14:paraId="20454CB8" w14:textId="77777777" w:rsidR="006A7097" w:rsidRPr="002E52F3" w:rsidRDefault="006A7097" w:rsidP="009F0118">
      <w:pPr>
        <w:jc w:val="both"/>
        <w:rPr>
          <w:rFonts w:cstheme="minorHAnsi"/>
        </w:rPr>
      </w:pPr>
    </w:p>
    <w:p w14:paraId="1D9CE46B" w14:textId="77777777" w:rsidR="006A7097" w:rsidRPr="002E52F3" w:rsidRDefault="006A7097" w:rsidP="009F0118">
      <w:pPr>
        <w:jc w:val="both"/>
        <w:rPr>
          <w:rFonts w:cstheme="minorHAnsi"/>
        </w:rPr>
      </w:pPr>
    </w:p>
    <w:p w14:paraId="26F3B1D7" w14:textId="77777777" w:rsidR="006A7097" w:rsidRPr="002E52F3" w:rsidRDefault="006A7097" w:rsidP="009F0118">
      <w:pPr>
        <w:jc w:val="both"/>
        <w:rPr>
          <w:rFonts w:cstheme="minorHAnsi"/>
        </w:rPr>
      </w:pPr>
    </w:p>
    <w:p w14:paraId="6DFA5E31" w14:textId="77777777" w:rsidR="006A7097" w:rsidRPr="002E52F3" w:rsidRDefault="006A7097" w:rsidP="009F0118">
      <w:pPr>
        <w:jc w:val="both"/>
        <w:rPr>
          <w:rFonts w:cstheme="minorHAnsi"/>
        </w:rPr>
      </w:pPr>
    </w:p>
    <w:p w14:paraId="38FC7CE1" w14:textId="77777777" w:rsidR="006A7097" w:rsidRPr="002E52F3" w:rsidRDefault="006A7097" w:rsidP="009F0118">
      <w:pPr>
        <w:jc w:val="both"/>
        <w:rPr>
          <w:rFonts w:cstheme="minorHAnsi"/>
        </w:rPr>
      </w:pPr>
    </w:p>
    <w:p w14:paraId="494F9FFA" w14:textId="77777777" w:rsidR="006A7097" w:rsidRPr="002E52F3" w:rsidRDefault="006A7097" w:rsidP="009F0118">
      <w:pPr>
        <w:jc w:val="both"/>
        <w:rPr>
          <w:rFonts w:cstheme="minorHAnsi"/>
        </w:rPr>
      </w:pPr>
    </w:p>
    <w:p w14:paraId="0EB9044D" w14:textId="77777777" w:rsidR="006A7097" w:rsidRPr="002E52F3" w:rsidRDefault="006A7097" w:rsidP="009F0118">
      <w:pPr>
        <w:jc w:val="both"/>
        <w:rPr>
          <w:rFonts w:cstheme="minorHAnsi"/>
        </w:rPr>
      </w:pPr>
    </w:p>
    <w:p w14:paraId="6AE6C693" w14:textId="77777777" w:rsidR="006A7097" w:rsidRPr="002E52F3" w:rsidRDefault="006A7097" w:rsidP="009F0118">
      <w:pPr>
        <w:jc w:val="both"/>
        <w:rPr>
          <w:rFonts w:cstheme="minorHAnsi"/>
        </w:rPr>
      </w:pPr>
    </w:p>
    <w:p w14:paraId="325CF5FB" w14:textId="77777777" w:rsidR="006A7097" w:rsidRPr="002E52F3" w:rsidRDefault="006A7097" w:rsidP="009F0118">
      <w:pPr>
        <w:jc w:val="both"/>
        <w:rPr>
          <w:rFonts w:cstheme="minorHAnsi"/>
        </w:rPr>
      </w:pPr>
    </w:p>
    <w:p w14:paraId="33556C56" w14:textId="77777777" w:rsidR="006A7097" w:rsidRPr="002E52F3" w:rsidRDefault="006A7097" w:rsidP="009F0118">
      <w:pPr>
        <w:jc w:val="both"/>
        <w:rPr>
          <w:rFonts w:cstheme="minorHAnsi"/>
        </w:rPr>
      </w:pPr>
    </w:p>
    <w:p w14:paraId="6F29E406" w14:textId="77777777" w:rsidR="006A7097" w:rsidRPr="002E52F3" w:rsidRDefault="006A7097" w:rsidP="009F0118">
      <w:pPr>
        <w:jc w:val="both"/>
        <w:rPr>
          <w:rFonts w:cstheme="minorHAnsi"/>
        </w:rPr>
      </w:pPr>
    </w:p>
    <w:p w14:paraId="351DB0A4" w14:textId="77777777" w:rsidR="006A7097" w:rsidRPr="002E52F3" w:rsidRDefault="006A7097" w:rsidP="009F0118">
      <w:pPr>
        <w:jc w:val="both"/>
        <w:rPr>
          <w:rFonts w:cstheme="minorHAnsi"/>
        </w:rPr>
      </w:pPr>
    </w:p>
    <w:p w14:paraId="4F0E6429" w14:textId="77777777" w:rsidR="006A7097" w:rsidRPr="002E52F3" w:rsidRDefault="006A7097" w:rsidP="009F0118">
      <w:pPr>
        <w:jc w:val="both"/>
        <w:rPr>
          <w:rFonts w:cstheme="minorHAnsi"/>
        </w:rPr>
      </w:pPr>
    </w:p>
    <w:p w14:paraId="2636F489" w14:textId="77777777" w:rsidR="006A7097" w:rsidRPr="008A5CA4" w:rsidRDefault="006A7097" w:rsidP="009F0118">
      <w:pPr>
        <w:pStyle w:val="Heading1"/>
        <w:jc w:val="both"/>
        <w:rPr>
          <w:rFonts w:asciiTheme="minorHAnsi" w:hAnsiTheme="minorHAnsi" w:cstheme="minorHAnsi"/>
          <w:sz w:val="44"/>
          <w:szCs w:val="44"/>
        </w:rPr>
      </w:pPr>
      <w:r w:rsidRPr="008A5CA4">
        <w:rPr>
          <w:rFonts w:asciiTheme="minorHAnsi" w:hAnsiTheme="minorHAnsi" w:cstheme="minorHAnsi"/>
          <w:sz w:val="44"/>
          <w:szCs w:val="44"/>
        </w:rPr>
        <w:lastRenderedPageBreak/>
        <w:t>Contents</w:t>
      </w:r>
    </w:p>
    <w:p w14:paraId="254FF5CD" w14:textId="6D516A41" w:rsidR="006A7097" w:rsidRPr="002E52F3" w:rsidRDefault="001642B5" w:rsidP="009F0118">
      <w:pPr>
        <w:jc w:val="both"/>
        <w:rPr>
          <w:rFonts w:cstheme="minorHAnsi"/>
        </w:rPr>
      </w:pPr>
      <w:r w:rsidRPr="001642B5">
        <w:rPr>
          <w:rFonts w:cstheme="minorHAnsi"/>
          <w:noProof/>
        </w:rPr>
        <mc:AlternateContent>
          <mc:Choice Requires="wps">
            <w:drawing>
              <wp:anchor distT="45720" distB="45720" distL="114300" distR="114300" simplePos="0" relativeHeight="251683840" behindDoc="0" locked="0" layoutInCell="1" allowOverlap="1" wp14:anchorId="4C84E8CD" wp14:editId="303E550A">
                <wp:simplePos x="0" y="0"/>
                <wp:positionH relativeFrom="column">
                  <wp:posOffset>4516916</wp:posOffset>
                </wp:positionH>
                <wp:positionV relativeFrom="paragraph">
                  <wp:posOffset>68287</wp:posOffset>
                </wp:positionV>
                <wp:extent cx="1391920" cy="313690"/>
                <wp:effectExtent l="0" t="0" r="17780" b="101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1920" cy="313690"/>
                        </a:xfrm>
                        <a:prstGeom prst="rect">
                          <a:avLst/>
                        </a:prstGeom>
                        <a:solidFill>
                          <a:srgbClr val="FFFFFF"/>
                        </a:solidFill>
                        <a:ln w="9525">
                          <a:solidFill>
                            <a:schemeClr val="bg1"/>
                          </a:solidFill>
                          <a:miter lim="800000"/>
                          <a:headEnd/>
                          <a:tailEnd/>
                        </a:ln>
                      </wps:spPr>
                      <wps:txbx>
                        <w:txbxContent>
                          <w:p w14:paraId="365911D6" w14:textId="026BE328" w:rsidR="001642B5" w:rsidRPr="001642B5" w:rsidRDefault="001642B5">
                            <w:pPr>
                              <w:rPr>
                                <w:sz w:val="28"/>
                                <w:szCs w:val="28"/>
                              </w:rPr>
                            </w:pPr>
                            <w:r w:rsidRPr="001642B5">
                              <w:rPr>
                                <w:sz w:val="28"/>
                                <w:szCs w:val="28"/>
                              </w:rPr>
                              <w:t>Page number: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C84E8CD" id="_x0000_t202" coordsize="21600,21600" o:spt="202" path="m,l,21600r21600,l21600,xe">
                <v:stroke joinstyle="miter"/>
                <v:path gradientshapeok="t" o:connecttype="rect"/>
              </v:shapetype>
              <v:shape id="Text Box 2" o:spid="_x0000_s1026" type="#_x0000_t202" style="position:absolute;left:0;text-align:left;margin-left:355.65pt;margin-top:5.4pt;width:109.6pt;height:24.7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" strokecolor="white [3212]">
                <v:textbox>
                  <w:txbxContent>
                    <w:p w14:paraId="365911D6" w14:textId="026BE328" w:rsidR="001642B5" w:rsidRPr="001642B5" w:rsidRDefault="001642B5">
                      <w:pPr>
                        <w:rPr>
                          <w:sz w:val="28"/>
                          <w:szCs w:val="28"/>
                        </w:rPr>
                      </w:pPr>
                      <w:r w:rsidRPr="001642B5">
                        <w:rPr>
                          <w:sz w:val="28"/>
                          <w:szCs w:val="28"/>
                        </w:rPr>
                        <w:t>Page number:</w:t>
                      </w:r>
                    </w:p>
                  </w:txbxContent>
                </v:textbox>
                <w10:wrap type="square"/>
              </v:shape>
            </w:pict>
          </mc:Fallback>
        </mc:AlternateContent>
      </w:r>
    </w:p>
    <w:p w14:paraId="07957EA3" w14:textId="69CCB53A" w:rsidR="006A7097" w:rsidRPr="009F42FD" w:rsidRDefault="006A7097" w:rsidP="009F42FD">
      <w:pPr>
        <w:pStyle w:val="Heading1"/>
      </w:pPr>
    </w:p>
    <w:p w14:paraId="0D27D96F" w14:textId="1F836687" w:rsidR="006A7097" w:rsidRPr="009F42FD" w:rsidRDefault="008A5CA4" w:rsidP="009F42FD">
      <w:pPr>
        <w:pStyle w:val="Heading1"/>
      </w:pPr>
      <w:r w:rsidRPr="009F42FD">
        <w:t>1 – Introduction</w:t>
      </w:r>
      <w:r w:rsidR="00D11F69">
        <w:tab/>
      </w:r>
      <w:r w:rsidR="00D11F69">
        <w:tab/>
      </w:r>
      <w:r w:rsidR="00D11F69">
        <w:tab/>
      </w:r>
      <w:r w:rsidR="00D11F69">
        <w:tab/>
      </w:r>
      <w:r w:rsidR="00D11F69">
        <w:tab/>
      </w:r>
      <w:r w:rsidR="001642B5">
        <w:tab/>
      </w:r>
      <w:r w:rsidR="001642B5">
        <w:tab/>
      </w:r>
      <w:bookmarkStart w:id="0" w:name="_GoBack"/>
      <w:bookmarkEnd w:id="0"/>
      <w:r w:rsidR="001642B5">
        <w:tab/>
      </w:r>
      <w:r w:rsidR="001642B5">
        <w:tab/>
      </w:r>
      <w:r w:rsidR="00D11F69" w:rsidRPr="001642B5">
        <w:rPr>
          <w:color w:val="auto"/>
        </w:rPr>
        <w:t>5</w:t>
      </w:r>
    </w:p>
    <w:p w14:paraId="55CF5FC4" w14:textId="68DC0028" w:rsidR="008A5CA4" w:rsidRPr="009F42FD" w:rsidRDefault="008A5CA4" w:rsidP="009F42FD">
      <w:pPr>
        <w:pStyle w:val="Heading1"/>
      </w:pPr>
    </w:p>
    <w:p w14:paraId="5AFF00AE" w14:textId="3DAD8D3E" w:rsidR="008A5CA4" w:rsidRPr="009F42FD" w:rsidRDefault="008A5CA4" w:rsidP="009F42FD">
      <w:pPr>
        <w:pStyle w:val="Heading1"/>
      </w:pPr>
      <w:r w:rsidRPr="009F42FD">
        <w:t xml:space="preserve">2 </w:t>
      </w:r>
      <w:r w:rsidR="009F42FD" w:rsidRPr="009F42FD">
        <w:t>–</w:t>
      </w:r>
      <w:r w:rsidRPr="009F42FD">
        <w:t xml:space="preserve"> </w:t>
      </w:r>
      <w:r w:rsidR="009F42FD" w:rsidRPr="009F42FD">
        <w:t xml:space="preserve">Research / Literature Review </w:t>
      </w:r>
      <w:r w:rsidR="001642B5">
        <w:tab/>
      </w:r>
      <w:r w:rsidR="001642B5">
        <w:tab/>
      </w:r>
      <w:r w:rsidR="001642B5">
        <w:tab/>
      </w:r>
      <w:r w:rsidR="001642B5">
        <w:tab/>
      </w:r>
      <w:r w:rsidR="001642B5">
        <w:tab/>
      </w:r>
      <w:r w:rsidR="001642B5">
        <w:tab/>
      </w:r>
      <w:r w:rsidR="001642B5" w:rsidRPr="001642B5">
        <w:rPr>
          <w:color w:val="auto"/>
        </w:rPr>
        <w:t>6-8</w:t>
      </w:r>
    </w:p>
    <w:p w14:paraId="78E5A777" w14:textId="1D566C0E" w:rsidR="009F42FD" w:rsidRPr="009F42FD" w:rsidRDefault="009F42FD" w:rsidP="009F42FD">
      <w:pPr>
        <w:pStyle w:val="Heading1"/>
      </w:pPr>
    </w:p>
    <w:p w14:paraId="177C1740" w14:textId="31A6755E" w:rsidR="009F42FD" w:rsidRPr="009F42FD" w:rsidRDefault="009F42FD" w:rsidP="009F42FD">
      <w:pPr>
        <w:pStyle w:val="Heading1"/>
      </w:pPr>
      <w:r w:rsidRPr="009F42FD">
        <w:t xml:space="preserve">3 – Methodology </w:t>
      </w:r>
      <w:r w:rsidR="001642B5">
        <w:tab/>
      </w:r>
      <w:r w:rsidR="001642B5">
        <w:tab/>
      </w:r>
      <w:r w:rsidR="001642B5">
        <w:tab/>
      </w:r>
      <w:r w:rsidR="001642B5">
        <w:tab/>
      </w:r>
      <w:r w:rsidR="001642B5">
        <w:tab/>
      </w:r>
      <w:r w:rsidR="001642B5">
        <w:tab/>
      </w:r>
      <w:r w:rsidR="001642B5">
        <w:tab/>
      </w:r>
      <w:r w:rsidR="001642B5" w:rsidRPr="001642B5">
        <w:rPr>
          <w:color w:val="auto"/>
        </w:rPr>
        <w:tab/>
        <w:t>9</w:t>
      </w:r>
    </w:p>
    <w:p w14:paraId="0CBB0F21" w14:textId="74B1BFB9" w:rsidR="009F42FD" w:rsidRPr="009F42FD" w:rsidRDefault="009F42FD" w:rsidP="009F42FD">
      <w:pPr>
        <w:pStyle w:val="Heading1"/>
      </w:pPr>
    </w:p>
    <w:p w14:paraId="62150016" w14:textId="7A104DD6" w:rsidR="009F42FD" w:rsidRPr="001642B5" w:rsidRDefault="009F42FD" w:rsidP="009F42FD">
      <w:pPr>
        <w:pStyle w:val="Heading1"/>
        <w:rPr>
          <w:color w:val="auto"/>
        </w:rPr>
      </w:pPr>
      <w:r w:rsidRPr="009F42FD">
        <w:t xml:space="preserve">4 – Analysis </w:t>
      </w:r>
      <w:r w:rsidR="001642B5">
        <w:tab/>
      </w:r>
      <w:r w:rsidR="001642B5">
        <w:tab/>
      </w:r>
      <w:r w:rsidR="001642B5">
        <w:tab/>
      </w:r>
      <w:r w:rsidR="001642B5">
        <w:tab/>
      </w:r>
      <w:r w:rsidR="001642B5">
        <w:tab/>
      </w:r>
      <w:r w:rsidR="001642B5">
        <w:tab/>
      </w:r>
      <w:r w:rsidR="001642B5">
        <w:tab/>
      </w:r>
      <w:r w:rsidR="001642B5">
        <w:tab/>
      </w:r>
      <w:r w:rsidR="001642B5">
        <w:tab/>
      </w:r>
      <w:r w:rsidR="001642B5" w:rsidRPr="001642B5">
        <w:rPr>
          <w:color w:val="auto"/>
        </w:rPr>
        <w:t>10-18</w:t>
      </w:r>
    </w:p>
    <w:p w14:paraId="59C2E584" w14:textId="77777777" w:rsidR="009F42FD" w:rsidRPr="009F42FD" w:rsidRDefault="009F42FD" w:rsidP="009F42FD">
      <w:pPr>
        <w:pStyle w:val="Heading1"/>
      </w:pPr>
    </w:p>
    <w:p w14:paraId="5AA0CBC3" w14:textId="6729D85E" w:rsidR="009F42FD" w:rsidRPr="009F42FD" w:rsidRDefault="009F42FD" w:rsidP="009F42FD">
      <w:pPr>
        <w:pStyle w:val="Heading1"/>
      </w:pPr>
      <w:r w:rsidRPr="009F42FD">
        <w:t xml:space="preserve">5 – Conclusion </w:t>
      </w:r>
      <w:r w:rsidR="001642B5">
        <w:tab/>
      </w:r>
      <w:r w:rsidR="001642B5">
        <w:tab/>
      </w:r>
      <w:r w:rsidR="001642B5">
        <w:tab/>
      </w:r>
      <w:r w:rsidR="001642B5">
        <w:tab/>
      </w:r>
      <w:r w:rsidR="001642B5">
        <w:tab/>
      </w:r>
      <w:r w:rsidR="001642B5">
        <w:tab/>
      </w:r>
      <w:r w:rsidR="001642B5">
        <w:tab/>
      </w:r>
      <w:r w:rsidR="001642B5">
        <w:tab/>
      </w:r>
      <w:r w:rsidR="001642B5">
        <w:tab/>
      </w:r>
      <w:r w:rsidR="001642B5" w:rsidRPr="001642B5">
        <w:rPr>
          <w:color w:val="auto"/>
        </w:rPr>
        <w:t>19</w:t>
      </w:r>
    </w:p>
    <w:p w14:paraId="4C113273" w14:textId="4AC93427" w:rsidR="009F42FD" w:rsidRPr="009F42FD" w:rsidRDefault="009F42FD" w:rsidP="009F42FD">
      <w:pPr>
        <w:pStyle w:val="Heading1"/>
      </w:pPr>
    </w:p>
    <w:p w14:paraId="646CFAA9" w14:textId="4D0C9768" w:rsidR="009F42FD" w:rsidRPr="009F42FD" w:rsidRDefault="009F42FD" w:rsidP="009F42FD">
      <w:pPr>
        <w:pStyle w:val="Heading1"/>
      </w:pPr>
      <w:r w:rsidRPr="009F42FD">
        <w:t xml:space="preserve">6 – References </w:t>
      </w:r>
      <w:r w:rsidR="001642B5">
        <w:tab/>
      </w:r>
      <w:r w:rsidR="001642B5">
        <w:tab/>
      </w:r>
      <w:r w:rsidR="001642B5">
        <w:tab/>
      </w:r>
      <w:r w:rsidR="001642B5">
        <w:tab/>
      </w:r>
      <w:r w:rsidR="001642B5">
        <w:tab/>
      </w:r>
      <w:r w:rsidR="001642B5">
        <w:tab/>
      </w:r>
      <w:r w:rsidR="001642B5">
        <w:tab/>
      </w:r>
      <w:r w:rsidR="001642B5">
        <w:tab/>
      </w:r>
      <w:r w:rsidR="001642B5">
        <w:tab/>
      </w:r>
      <w:r w:rsidR="001642B5" w:rsidRPr="001642B5">
        <w:rPr>
          <w:color w:val="auto"/>
        </w:rPr>
        <w:t>20</w:t>
      </w:r>
    </w:p>
    <w:p w14:paraId="4CCD1CDD" w14:textId="77777777" w:rsidR="006A7097" w:rsidRPr="002E52F3" w:rsidRDefault="006A7097" w:rsidP="009F0118">
      <w:pPr>
        <w:jc w:val="both"/>
        <w:rPr>
          <w:rFonts w:cstheme="minorHAnsi"/>
        </w:rPr>
      </w:pPr>
    </w:p>
    <w:p w14:paraId="73D92432" w14:textId="77777777" w:rsidR="006A7097" w:rsidRPr="002E52F3" w:rsidRDefault="006A7097" w:rsidP="009F0118">
      <w:pPr>
        <w:jc w:val="both"/>
        <w:rPr>
          <w:rFonts w:cstheme="minorHAnsi"/>
        </w:rPr>
      </w:pPr>
    </w:p>
    <w:p w14:paraId="6C4E912A" w14:textId="77777777" w:rsidR="006A7097" w:rsidRPr="002E52F3" w:rsidRDefault="006A7097" w:rsidP="009F0118">
      <w:pPr>
        <w:jc w:val="both"/>
        <w:rPr>
          <w:rFonts w:cstheme="minorHAnsi"/>
        </w:rPr>
      </w:pPr>
    </w:p>
    <w:p w14:paraId="1D23F3F8" w14:textId="77777777" w:rsidR="006A7097" w:rsidRPr="002E52F3" w:rsidRDefault="006A7097" w:rsidP="009F0118">
      <w:pPr>
        <w:jc w:val="both"/>
        <w:rPr>
          <w:rFonts w:cstheme="minorHAnsi"/>
        </w:rPr>
      </w:pPr>
    </w:p>
    <w:p w14:paraId="07532061" w14:textId="77777777" w:rsidR="006A7097" w:rsidRPr="002E52F3" w:rsidRDefault="006A7097" w:rsidP="009F0118">
      <w:pPr>
        <w:jc w:val="both"/>
        <w:rPr>
          <w:rFonts w:cstheme="minorHAnsi"/>
        </w:rPr>
      </w:pPr>
    </w:p>
    <w:p w14:paraId="1B0DCDF5" w14:textId="77777777" w:rsidR="006A7097" w:rsidRPr="002E52F3" w:rsidRDefault="006A7097" w:rsidP="009F0118">
      <w:pPr>
        <w:jc w:val="both"/>
        <w:rPr>
          <w:rFonts w:cstheme="minorHAnsi"/>
        </w:rPr>
      </w:pPr>
    </w:p>
    <w:p w14:paraId="7BA2E3A0" w14:textId="77777777" w:rsidR="006A7097" w:rsidRPr="002E52F3" w:rsidRDefault="006A7097" w:rsidP="009F0118">
      <w:pPr>
        <w:jc w:val="both"/>
        <w:rPr>
          <w:rFonts w:cstheme="minorHAnsi"/>
        </w:rPr>
      </w:pPr>
    </w:p>
    <w:p w14:paraId="33037719" w14:textId="77777777" w:rsidR="006A7097" w:rsidRPr="002E52F3" w:rsidRDefault="006A7097" w:rsidP="009F0118">
      <w:pPr>
        <w:jc w:val="both"/>
        <w:rPr>
          <w:rFonts w:cstheme="minorHAnsi"/>
        </w:rPr>
      </w:pPr>
    </w:p>
    <w:p w14:paraId="26FCCB3B" w14:textId="77777777" w:rsidR="006A7097" w:rsidRPr="002E52F3" w:rsidRDefault="006A7097" w:rsidP="009F0118">
      <w:pPr>
        <w:jc w:val="both"/>
        <w:rPr>
          <w:rFonts w:cstheme="minorHAnsi"/>
        </w:rPr>
      </w:pPr>
    </w:p>
    <w:p w14:paraId="4B0D6568" w14:textId="77777777" w:rsidR="006A7097" w:rsidRPr="002E52F3" w:rsidRDefault="006A7097" w:rsidP="009F0118">
      <w:pPr>
        <w:jc w:val="both"/>
        <w:rPr>
          <w:rFonts w:cstheme="minorHAnsi"/>
        </w:rPr>
      </w:pPr>
    </w:p>
    <w:p w14:paraId="0CD6354A" w14:textId="77777777" w:rsidR="006A7097" w:rsidRPr="002E52F3" w:rsidRDefault="006A7097" w:rsidP="009F0118">
      <w:pPr>
        <w:jc w:val="both"/>
        <w:rPr>
          <w:rFonts w:cstheme="minorHAnsi"/>
        </w:rPr>
      </w:pPr>
    </w:p>
    <w:p w14:paraId="6180D09B" w14:textId="6BC522F4" w:rsidR="00CF4A4B" w:rsidRDefault="00CF4A4B" w:rsidP="00CF4A4B">
      <w:pPr>
        <w:pStyle w:val="Heading1"/>
        <w:jc w:val="both"/>
        <w:rPr>
          <w:rFonts w:asciiTheme="minorHAnsi" w:hAnsiTheme="minorHAnsi" w:cstheme="minorHAnsi"/>
          <w:sz w:val="44"/>
          <w:szCs w:val="44"/>
        </w:rPr>
      </w:pPr>
      <w:r w:rsidRPr="008A5CA4">
        <w:rPr>
          <w:rFonts w:asciiTheme="minorHAnsi" w:hAnsiTheme="minorHAnsi" w:cstheme="minorHAnsi"/>
          <w:sz w:val="44"/>
          <w:szCs w:val="44"/>
        </w:rPr>
        <w:lastRenderedPageBreak/>
        <w:t>List of figures</w:t>
      </w:r>
    </w:p>
    <w:p w14:paraId="04DAE8F9" w14:textId="77777777" w:rsidR="005C6FC1" w:rsidRPr="005C6FC1" w:rsidRDefault="005C6FC1" w:rsidP="005C6FC1"/>
    <w:p w14:paraId="10C7116E" w14:textId="25CFB5AF" w:rsidR="006A7097" w:rsidRDefault="006A7097" w:rsidP="009F0118">
      <w:pPr>
        <w:jc w:val="both"/>
        <w:rPr>
          <w:rFonts w:cstheme="minorHAnsi"/>
        </w:rPr>
      </w:pPr>
    </w:p>
    <w:p w14:paraId="720D0AC1" w14:textId="5D285586" w:rsidR="005C6FC1" w:rsidRDefault="005C6FC1" w:rsidP="005C6FC1">
      <w:pPr>
        <w:spacing w:line="240" w:lineRule="auto"/>
        <w:rPr>
          <w:i/>
          <w:iCs/>
        </w:rPr>
      </w:pPr>
      <w:r w:rsidRPr="00123C65">
        <w:rPr>
          <w:i/>
          <w:iCs/>
        </w:rPr>
        <w:t>Figure 1: Four – Stroke Internal Combustion Engine (</w:t>
      </w:r>
      <w:proofErr w:type="spellStart"/>
      <w:r w:rsidRPr="00123C65">
        <w:rPr>
          <w:i/>
          <w:iCs/>
        </w:rPr>
        <w:t>Shaikmoin</w:t>
      </w:r>
      <w:proofErr w:type="spellEnd"/>
      <w:r w:rsidRPr="00123C65">
        <w:rPr>
          <w:i/>
          <w:iCs/>
        </w:rPr>
        <w:t xml:space="preserve"> Word Press 2013)</w:t>
      </w:r>
    </w:p>
    <w:p w14:paraId="6F65D0F1" w14:textId="77777777" w:rsidR="005C6FC1" w:rsidRPr="00123C65" w:rsidRDefault="005C6FC1" w:rsidP="005C6FC1">
      <w:pPr>
        <w:spacing w:line="240" w:lineRule="auto"/>
        <w:rPr>
          <w:i/>
          <w:iCs/>
        </w:rPr>
      </w:pPr>
    </w:p>
    <w:p w14:paraId="79628B77" w14:textId="300D9088" w:rsidR="005C6FC1" w:rsidRPr="00123C65" w:rsidRDefault="005C6FC1" w:rsidP="005C6FC1">
      <w:pPr>
        <w:rPr>
          <w:i/>
          <w:iCs/>
        </w:rPr>
      </w:pPr>
      <w:r w:rsidRPr="00123C65">
        <w:rPr>
          <w:i/>
          <w:iCs/>
        </w:rPr>
        <w:t>Figure 2: Forces Acting on a Connecting Rod Graph (K20A</w:t>
      </w:r>
      <w:r>
        <w:rPr>
          <w:i/>
          <w:iCs/>
        </w:rPr>
        <w:t>,</w:t>
      </w:r>
      <w:r w:rsidRPr="00123C65">
        <w:rPr>
          <w:i/>
          <w:iCs/>
        </w:rPr>
        <w:t xml:space="preserve"> 1000</w:t>
      </w:r>
      <w:r>
        <w:rPr>
          <w:i/>
          <w:iCs/>
        </w:rPr>
        <w:t xml:space="preserve"> rpm</w:t>
      </w:r>
      <w:r w:rsidRPr="00123C65">
        <w:rPr>
          <w:i/>
          <w:iCs/>
        </w:rPr>
        <w:t>)</w:t>
      </w:r>
    </w:p>
    <w:p w14:paraId="2047A32F" w14:textId="77777777" w:rsidR="005C6FC1" w:rsidRDefault="005C6FC1" w:rsidP="005C6FC1">
      <w:pPr>
        <w:rPr>
          <w:i/>
          <w:iCs/>
        </w:rPr>
      </w:pPr>
    </w:p>
    <w:p w14:paraId="548D5016" w14:textId="129604ED" w:rsidR="005C6FC1" w:rsidRPr="00123C65" w:rsidRDefault="005C6FC1" w:rsidP="005C6FC1">
      <w:pPr>
        <w:rPr>
          <w:i/>
          <w:iCs/>
        </w:rPr>
      </w:pPr>
      <w:r w:rsidRPr="00123C65">
        <w:rPr>
          <w:i/>
          <w:iCs/>
        </w:rPr>
        <w:t xml:space="preserve">Figure </w:t>
      </w:r>
      <w:r>
        <w:rPr>
          <w:i/>
          <w:iCs/>
        </w:rPr>
        <w:t>3</w:t>
      </w:r>
      <w:r w:rsidRPr="00123C65">
        <w:rPr>
          <w:i/>
          <w:iCs/>
        </w:rPr>
        <w:t>: Forces Acting on a Connecting Rod Graph (K20A</w:t>
      </w:r>
      <w:r>
        <w:rPr>
          <w:i/>
          <w:iCs/>
        </w:rPr>
        <w:t>, 4000 rpm</w:t>
      </w:r>
      <w:r w:rsidRPr="00123C65">
        <w:rPr>
          <w:i/>
          <w:iCs/>
        </w:rPr>
        <w:t>)</w:t>
      </w:r>
    </w:p>
    <w:p w14:paraId="3AA4768A" w14:textId="77777777" w:rsidR="005C6FC1" w:rsidRDefault="005C6FC1" w:rsidP="005C6FC1">
      <w:pPr>
        <w:rPr>
          <w:i/>
          <w:iCs/>
        </w:rPr>
      </w:pPr>
    </w:p>
    <w:p w14:paraId="4C463F92" w14:textId="774C068E" w:rsidR="005C6FC1" w:rsidRPr="00123C65" w:rsidRDefault="005C6FC1" w:rsidP="005C6FC1">
      <w:pPr>
        <w:rPr>
          <w:i/>
          <w:iCs/>
        </w:rPr>
      </w:pPr>
      <w:r w:rsidRPr="00123C65">
        <w:rPr>
          <w:i/>
          <w:iCs/>
        </w:rPr>
        <w:t xml:space="preserve">Figure </w:t>
      </w:r>
      <w:r>
        <w:rPr>
          <w:i/>
          <w:iCs/>
        </w:rPr>
        <w:t>4</w:t>
      </w:r>
      <w:r w:rsidRPr="00123C65">
        <w:rPr>
          <w:i/>
          <w:iCs/>
        </w:rPr>
        <w:t>: Forces Acting on a Connecting Rod Graph (K20A</w:t>
      </w:r>
      <w:r>
        <w:rPr>
          <w:i/>
          <w:iCs/>
        </w:rPr>
        <w:t>,</w:t>
      </w:r>
      <w:r w:rsidRPr="00123C65">
        <w:rPr>
          <w:i/>
          <w:iCs/>
        </w:rPr>
        <w:t xml:space="preserve"> </w:t>
      </w:r>
      <w:r>
        <w:rPr>
          <w:i/>
          <w:iCs/>
        </w:rPr>
        <w:t>8000 rpm</w:t>
      </w:r>
      <w:r w:rsidRPr="00123C65">
        <w:rPr>
          <w:i/>
          <w:iCs/>
        </w:rPr>
        <w:t>)</w:t>
      </w:r>
    </w:p>
    <w:p w14:paraId="6E642D40" w14:textId="77777777" w:rsidR="005C6FC1" w:rsidRDefault="005C6FC1" w:rsidP="005C6FC1">
      <w:pPr>
        <w:rPr>
          <w:i/>
          <w:iCs/>
        </w:rPr>
      </w:pPr>
    </w:p>
    <w:p w14:paraId="3E01AD3D" w14:textId="526456D6" w:rsidR="005C6FC1" w:rsidRPr="00123C65" w:rsidRDefault="005C6FC1" w:rsidP="005C6FC1">
      <w:pPr>
        <w:rPr>
          <w:i/>
          <w:iCs/>
        </w:rPr>
      </w:pPr>
      <w:r w:rsidRPr="00123C65">
        <w:rPr>
          <w:i/>
          <w:iCs/>
        </w:rPr>
        <w:t xml:space="preserve">Figure </w:t>
      </w:r>
      <w:r>
        <w:rPr>
          <w:i/>
          <w:iCs/>
        </w:rPr>
        <w:t>5</w:t>
      </w:r>
      <w:r w:rsidRPr="00123C65">
        <w:rPr>
          <w:i/>
          <w:iCs/>
        </w:rPr>
        <w:t>: Forces Acting on a Connecting Rod Graph (K20A</w:t>
      </w:r>
      <w:r>
        <w:rPr>
          <w:i/>
          <w:iCs/>
        </w:rPr>
        <w:t>,</w:t>
      </w:r>
      <w:r w:rsidRPr="00123C65">
        <w:rPr>
          <w:i/>
          <w:iCs/>
        </w:rPr>
        <w:t xml:space="preserve"> </w:t>
      </w:r>
      <w:r>
        <w:rPr>
          <w:i/>
          <w:iCs/>
        </w:rPr>
        <w:t>4000 rpm, greater crank radius</w:t>
      </w:r>
      <w:r w:rsidRPr="00123C65">
        <w:rPr>
          <w:i/>
          <w:iCs/>
        </w:rPr>
        <w:t>)</w:t>
      </w:r>
    </w:p>
    <w:p w14:paraId="7FD17893" w14:textId="77777777" w:rsidR="005C6FC1" w:rsidRDefault="005C6FC1" w:rsidP="005C6FC1">
      <w:pPr>
        <w:rPr>
          <w:i/>
          <w:iCs/>
        </w:rPr>
      </w:pPr>
    </w:p>
    <w:p w14:paraId="615FD7E6" w14:textId="1428E477" w:rsidR="005C6FC1" w:rsidRPr="00123C65" w:rsidRDefault="005C6FC1" w:rsidP="005C6FC1">
      <w:pPr>
        <w:rPr>
          <w:i/>
          <w:iCs/>
        </w:rPr>
      </w:pPr>
      <w:r w:rsidRPr="00123C65">
        <w:rPr>
          <w:i/>
          <w:iCs/>
        </w:rPr>
        <w:t xml:space="preserve">Figure </w:t>
      </w:r>
      <w:r>
        <w:rPr>
          <w:i/>
          <w:iCs/>
        </w:rPr>
        <w:t>6</w:t>
      </w:r>
      <w:r w:rsidRPr="00123C65">
        <w:rPr>
          <w:i/>
          <w:iCs/>
        </w:rPr>
        <w:t>: Forces Acting on a Connecting Rod Graph (K20A</w:t>
      </w:r>
      <w:r>
        <w:rPr>
          <w:i/>
          <w:iCs/>
        </w:rPr>
        <w:t>,</w:t>
      </w:r>
      <w:r w:rsidRPr="00123C65">
        <w:rPr>
          <w:i/>
          <w:iCs/>
        </w:rPr>
        <w:t xml:space="preserve"> </w:t>
      </w:r>
      <w:r>
        <w:rPr>
          <w:i/>
          <w:iCs/>
        </w:rPr>
        <w:t>4000 rpm, lesser crank radius</w:t>
      </w:r>
      <w:r w:rsidRPr="00123C65">
        <w:rPr>
          <w:i/>
          <w:iCs/>
        </w:rPr>
        <w:t>)</w:t>
      </w:r>
    </w:p>
    <w:p w14:paraId="3504D777" w14:textId="77777777" w:rsidR="005C6FC1" w:rsidRDefault="005C6FC1" w:rsidP="005C6FC1">
      <w:pPr>
        <w:rPr>
          <w:i/>
          <w:iCs/>
        </w:rPr>
      </w:pPr>
    </w:p>
    <w:p w14:paraId="34EA6B1F" w14:textId="220BAD52" w:rsidR="005C6FC1" w:rsidRPr="00123C65" w:rsidRDefault="005C6FC1" w:rsidP="005C6FC1">
      <w:pPr>
        <w:rPr>
          <w:i/>
          <w:iCs/>
        </w:rPr>
      </w:pPr>
      <w:r w:rsidRPr="00123C65">
        <w:rPr>
          <w:i/>
          <w:iCs/>
        </w:rPr>
        <w:t>Figure</w:t>
      </w:r>
      <w:r>
        <w:rPr>
          <w:i/>
          <w:iCs/>
        </w:rPr>
        <w:t xml:space="preserve"> 7</w:t>
      </w:r>
      <w:r w:rsidRPr="00123C65">
        <w:rPr>
          <w:i/>
          <w:iCs/>
        </w:rPr>
        <w:t>: Forces Acting on a Connecting Rod Graph (K20A</w:t>
      </w:r>
      <w:r>
        <w:rPr>
          <w:i/>
          <w:iCs/>
        </w:rPr>
        <w:t>,</w:t>
      </w:r>
      <w:r w:rsidRPr="00123C65">
        <w:rPr>
          <w:i/>
          <w:iCs/>
        </w:rPr>
        <w:t xml:space="preserve"> </w:t>
      </w:r>
      <w:r>
        <w:rPr>
          <w:i/>
          <w:iCs/>
        </w:rPr>
        <w:t>4000 rpm, larger conrod length</w:t>
      </w:r>
      <w:r w:rsidRPr="00123C65">
        <w:rPr>
          <w:i/>
          <w:iCs/>
        </w:rPr>
        <w:t>)</w:t>
      </w:r>
    </w:p>
    <w:p w14:paraId="1DF39A84" w14:textId="77777777" w:rsidR="005C6FC1" w:rsidRDefault="005C6FC1" w:rsidP="005C6FC1">
      <w:pPr>
        <w:rPr>
          <w:i/>
          <w:iCs/>
        </w:rPr>
      </w:pPr>
    </w:p>
    <w:p w14:paraId="201C5290" w14:textId="15CABE4F" w:rsidR="005C6FC1" w:rsidRPr="00123C65" w:rsidRDefault="005C6FC1" w:rsidP="005C6FC1">
      <w:pPr>
        <w:rPr>
          <w:i/>
          <w:iCs/>
        </w:rPr>
      </w:pPr>
      <w:r w:rsidRPr="00123C65">
        <w:rPr>
          <w:i/>
          <w:iCs/>
        </w:rPr>
        <w:t xml:space="preserve">Figure </w:t>
      </w:r>
      <w:r>
        <w:rPr>
          <w:i/>
          <w:iCs/>
        </w:rPr>
        <w:t>8</w:t>
      </w:r>
      <w:r w:rsidRPr="00123C65">
        <w:rPr>
          <w:i/>
          <w:iCs/>
        </w:rPr>
        <w:t>: Forces Acting on a Connecting Rod Graph (K20A</w:t>
      </w:r>
      <w:r>
        <w:rPr>
          <w:i/>
          <w:iCs/>
        </w:rPr>
        <w:t>,</w:t>
      </w:r>
      <w:r w:rsidRPr="00123C65">
        <w:rPr>
          <w:i/>
          <w:iCs/>
        </w:rPr>
        <w:t xml:space="preserve"> </w:t>
      </w:r>
      <w:r>
        <w:rPr>
          <w:i/>
          <w:iCs/>
        </w:rPr>
        <w:t>4000 rpm, smaller conrod length</w:t>
      </w:r>
      <w:r w:rsidRPr="00123C65">
        <w:rPr>
          <w:i/>
          <w:iCs/>
        </w:rPr>
        <w:t>)</w:t>
      </w:r>
    </w:p>
    <w:p w14:paraId="1A5421E7" w14:textId="77777777" w:rsidR="005C6FC1" w:rsidRDefault="005C6FC1" w:rsidP="005C6FC1">
      <w:pPr>
        <w:rPr>
          <w:i/>
          <w:iCs/>
        </w:rPr>
      </w:pPr>
    </w:p>
    <w:p w14:paraId="79983108" w14:textId="686F8BD4" w:rsidR="005C6FC1" w:rsidRPr="00123C65" w:rsidRDefault="005C6FC1" w:rsidP="005C6FC1">
      <w:pPr>
        <w:rPr>
          <w:i/>
          <w:iCs/>
        </w:rPr>
      </w:pPr>
      <w:r w:rsidRPr="00123C65">
        <w:rPr>
          <w:i/>
          <w:iCs/>
        </w:rPr>
        <w:t xml:space="preserve">Figure </w:t>
      </w:r>
      <w:r>
        <w:rPr>
          <w:i/>
          <w:iCs/>
        </w:rPr>
        <w:t>9</w:t>
      </w:r>
      <w:r w:rsidRPr="00123C65">
        <w:rPr>
          <w:i/>
          <w:iCs/>
        </w:rPr>
        <w:t>: Forces Acting on a Connecting Rod Graph (K20A</w:t>
      </w:r>
      <w:r>
        <w:rPr>
          <w:i/>
          <w:iCs/>
        </w:rPr>
        <w:t>,</w:t>
      </w:r>
      <w:r w:rsidRPr="00123C65">
        <w:rPr>
          <w:i/>
          <w:iCs/>
        </w:rPr>
        <w:t xml:space="preserve"> </w:t>
      </w:r>
      <w:r>
        <w:rPr>
          <w:i/>
          <w:iCs/>
        </w:rPr>
        <w:t>4000 rpm, greater piston assembly mass)</w:t>
      </w:r>
    </w:p>
    <w:p w14:paraId="6C2A02EB" w14:textId="77777777" w:rsidR="005C6FC1" w:rsidRDefault="005C6FC1" w:rsidP="005C6FC1">
      <w:pPr>
        <w:rPr>
          <w:i/>
          <w:iCs/>
        </w:rPr>
      </w:pPr>
    </w:p>
    <w:p w14:paraId="5E9DEE20" w14:textId="28A56540" w:rsidR="005C6FC1" w:rsidRPr="00123C65" w:rsidRDefault="005C6FC1" w:rsidP="005C6FC1">
      <w:pPr>
        <w:rPr>
          <w:i/>
          <w:iCs/>
        </w:rPr>
      </w:pPr>
      <w:r>
        <w:rPr>
          <w:i/>
          <w:iCs/>
        </w:rPr>
        <w:t>F</w:t>
      </w:r>
      <w:r w:rsidRPr="00123C65">
        <w:rPr>
          <w:i/>
          <w:iCs/>
        </w:rPr>
        <w:t xml:space="preserve">igure </w:t>
      </w:r>
      <w:r>
        <w:rPr>
          <w:i/>
          <w:iCs/>
        </w:rPr>
        <w:t>10</w:t>
      </w:r>
      <w:r w:rsidRPr="00123C65">
        <w:rPr>
          <w:i/>
          <w:iCs/>
        </w:rPr>
        <w:t>: Forces Acting on a Connecting Rod Graph (K20A</w:t>
      </w:r>
      <w:r>
        <w:rPr>
          <w:i/>
          <w:iCs/>
        </w:rPr>
        <w:t>,</w:t>
      </w:r>
      <w:r w:rsidRPr="00123C65">
        <w:rPr>
          <w:i/>
          <w:iCs/>
        </w:rPr>
        <w:t xml:space="preserve"> </w:t>
      </w:r>
      <w:r>
        <w:rPr>
          <w:i/>
          <w:iCs/>
        </w:rPr>
        <w:t>4000 rpm, lesser piston assembly mass</w:t>
      </w:r>
      <w:r w:rsidRPr="00123C65">
        <w:rPr>
          <w:i/>
          <w:iCs/>
        </w:rPr>
        <w:t>)</w:t>
      </w:r>
    </w:p>
    <w:p w14:paraId="406FFC4B" w14:textId="232E941A" w:rsidR="00CF4A4B" w:rsidRDefault="00CF4A4B" w:rsidP="009F0118">
      <w:pPr>
        <w:jc w:val="both"/>
        <w:rPr>
          <w:rFonts w:cstheme="minorHAnsi"/>
        </w:rPr>
      </w:pPr>
    </w:p>
    <w:p w14:paraId="4CF46E87" w14:textId="58411D03" w:rsidR="00CF4A4B" w:rsidRDefault="00CF4A4B" w:rsidP="009F0118">
      <w:pPr>
        <w:jc w:val="both"/>
        <w:rPr>
          <w:rFonts w:cstheme="minorHAnsi"/>
        </w:rPr>
      </w:pPr>
    </w:p>
    <w:p w14:paraId="5502F27A" w14:textId="6D1D0BDB" w:rsidR="00CF4A4B" w:rsidRDefault="00CF4A4B" w:rsidP="009F0118">
      <w:pPr>
        <w:jc w:val="both"/>
        <w:rPr>
          <w:rFonts w:cstheme="minorHAnsi"/>
        </w:rPr>
      </w:pPr>
    </w:p>
    <w:p w14:paraId="0E5CD316" w14:textId="1A1AB6A8" w:rsidR="00CF4A4B" w:rsidRDefault="00CF4A4B" w:rsidP="009F0118">
      <w:pPr>
        <w:jc w:val="both"/>
        <w:rPr>
          <w:rFonts w:cstheme="minorHAnsi"/>
        </w:rPr>
      </w:pPr>
    </w:p>
    <w:p w14:paraId="0DDDFF56" w14:textId="1899317B" w:rsidR="00CF4A4B" w:rsidRDefault="00CF4A4B" w:rsidP="009F0118">
      <w:pPr>
        <w:jc w:val="both"/>
        <w:rPr>
          <w:rFonts w:cstheme="minorHAnsi"/>
        </w:rPr>
      </w:pPr>
    </w:p>
    <w:p w14:paraId="480BE7BE" w14:textId="0BC63660" w:rsidR="00CF4A4B" w:rsidRDefault="00CF4A4B" w:rsidP="009F0118">
      <w:pPr>
        <w:jc w:val="both"/>
        <w:rPr>
          <w:rFonts w:cstheme="minorHAnsi"/>
        </w:rPr>
      </w:pPr>
    </w:p>
    <w:p w14:paraId="4E20A5E4" w14:textId="77777777" w:rsidR="00CF4A4B" w:rsidRPr="002E52F3" w:rsidRDefault="00CF4A4B" w:rsidP="009F0118">
      <w:pPr>
        <w:jc w:val="both"/>
        <w:rPr>
          <w:rFonts w:cstheme="minorHAnsi"/>
        </w:rPr>
      </w:pPr>
    </w:p>
    <w:p w14:paraId="3FF46F9E" w14:textId="77777777" w:rsidR="006A7097" w:rsidRPr="002E52F3" w:rsidRDefault="006A7097" w:rsidP="009F0118">
      <w:pPr>
        <w:jc w:val="both"/>
        <w:rPr>
          <w:rFonts w:cstheme="minorHAnsi"/>
        </w:rPr>
      </w:pPr>
    </w:p>
    <w:p w14:paraId="6108B392" w14:textId="576BB6A0" w:rsidR="003A5E6E" w:rsidRPr="008A5CA4" w:rsidRDefault="008A5CA4" w:rsidP="008A5CA4">
      <w:pPr>
        <w:pStyle w:val="Heading1"/>
        <w:jc w:val="both"/>
        <w:rPr>
          <w:rFonts w:asciiTheme="minorHAnsi" w:hAnsiTheme="minorHAnsi" w:cstheme="minorHAnsi"/>
          <w:sz w:val="44"/>
          <w:szCs w:val="44"/>
        </w:rPr>
      </w:pPr>
      <w:r w:rsidRPr="008A5CA4">
        <w:rPr>
          <w:rFonts w:asciiTheme="minorHAnsi" w:hAnsiTheme="minorHAnsi" w:cstheme="minorHAnsi"/>
          <w:sz w:val="44"/>
          <w:szCs w:val="44"/>
        </w:rPr>
        <w:lastRenderedPageBreak/>
        <w:t xml:space="preserve">1 - </w:t>
      </w:r>
      <w:r w:rsidR="00943EE3" w:rsidRPr="008A5CA4">
        <w:rPr>
          <w:rFonts w:asciiTheme="minorHAnsi" w:hAnsiTheme="minorHAnsi" w:cstheme="minorHAnsi"/>
          <w:sz w:val="44"/>
          <w:szCs w:val="44"/>
        </w:rPr>
        <w:t>Introduction</w:t>
      </w:r>
    </w:p>
    <w:p w14:paraId="12C62AFC" w14:textId="5A49F0FD" w:rsidR="008A5CA4" w:rsidRDefault="008A5CA4" w:rsidP="009F0118">
      <w:pPr>
        <w:spacing w:line="360" w:lineRule="auto"/>
        <w:jc w:val="both"/>
        <w:rPr>
          <w:rFonts w:cstheme="minorHAnsi"/>
        </w:rPr>
      </w:pPr>
    </w:p>
    <w:p w14:paraId="61AF0415" w14:textId="77777777" w:rsidR="008A5CA4" w:rsidRPr="002E52F3" w:rsidRDefault="008A5CA4" w:rsidP="009F0118">
      <w:pPr>
        <w:spacing w:line="360" w:lineRule="auto"/>
        <w:jc w:val="both"/>
        <w:rPr>
          <w:rFonts w:cstheme="minorHAnsi"/>
        </w:rPr>
      </w:pPr>
    </w:p>
    <w:p w14:paraId="25DDCC5F" w14:textId="4387394A" w:rsidR="00C22FCD" w:rsidRDefault="00C22FCD" w:rsidP="009F0118">
      <w:pPr>
        <w:spacing w:line="360" w:lineRule="auto"/>
        <w:jc w:val="both"/>
        <w:rPr>
          <w:noProof/>
        </w:rPr>
      </w:pPr>
      <w:r w:rsidRPr="002E52F3">
        <w:rPr>
          <w:rFonts w:cstheme="minorHAnsi"/>
        </w:rPr>
        <w:t>The connecting rod</w:t>
      </w:r>
      <w:r>
        <w:rPr>
          <w:rFonts w:cstheme="minorHAnsi"/>
        </w:rPr>
        <w:t xml:space="preserve"> (CR)</w:t>
      </w:r>
      <w:r w:rsidRPr="002E52F3">
        <w:rPr>
          <w:rFonts w:cstheme="minorHAnsi"/>
        </w:rPr>
        <w:t>, also referred to as the con rod</w:t>
      </w:r>
      <w:r w:rsidR="00C8784F">
        <w:rPr>
          <w:rFonts w:cstheme="minorHAnsi"/>
        </w:rPr>
        <w:t>,</w:t>
      </w:r>
      <w:r w:rsidRPr="002E52F3">
        <w:rPr>
          <w:rFonts w:cstheme="minorHAnsi"/>
        </w:rPr>
        <w:t xml:space="preserve"> is an integral component </w:t>
      </w:r>
      <w:r>
        <w:rPr>
          <w:rFonts w:cstheme="minorHAnsi"/>
        </w:rPr>
        <w:t xml:space="preserve">of any internal combustion engine (ICE).  The CR enables the conversion of </w:t>
      </w:r>
      <w:r w:rsidR="004005A8">
        <w:rPr>
          <w:rFonts w:cstheme="minorHAnsi"/>
        </w:rPr>
        <w:t>the piston</w:t>
      </w:r>
      <w:r w:rsidR="00C8784F">
        <w:rPr>
          <w:rFonts w:cstheme="minorHAnsi"/>
        </w:rPr>
        <w:t>s reciprocating force</w:t>
      </w:r>
      <w:r w:rsidR="004005A8">
        <w:rPr>
          <w:rFonts w:cstheme="minorHAnsi"/>
        </w:rPr>
        <w:t xml:space="preserve"> </w:t>
      </w:r>
      <w:r w:rsidR="00C8784F">
        <w:rPr>
          <w:rFonts w:cstheme="minorHAnsi"/>
        </w:rPr>
        <w:t>in</w:t>
      </w:r>
      <w:r w:rsidR="004005A8">
        <w:rPr>
          <w:rFonts w:cstheme="minorHAnsi"/>
        </w:rPr>
        <w:t xml:space="preserve">to rotational force </w:t>
      </w:r>
      <w:r w:rsidR="00C8784F">
        <w:rPr>
          <w:rFonts w:cstheme="minorHAnsi"/>
        </w:rPr>
        <w:t xml:space="preserve">used to turn </w:t>
      </w:r>
      <w:r w:rsidR="004005A8">
        <w:rPr>
          <w:rFonts w:cstheme="minorHAnsi"/>
        </w:rPr>
        <w:t>crank in a process referred to as the combustion cycle, commonly described in order as; Intake, Compression, Power and Exhaust</w:t>
      </w:r>
      <w:r w:rsidR="00304C5C">
        <w:rPr>
          <w:rFonts w:cstheme="minorHAnsi"/>
        </w:rPr>
        <w:t>, as per figure 1.</w:t>
      </w:r>
      <w:r w:rsidR="00304C5C" w:rsidRPr="00304C5C">
        <w:rPr>
          <w:noProof/>
        </w:rPr>
        <w:t xml:space="preserve"> </w:t>
      </w:r>
    </w:p>
    <w:p w14:paraId="35AD91A4" w14:textId="77777777" w:rsidR="00F758F7" w:rsidRDefault="00F758F7" w:rsidP="009F0118">
      <w:pPr>
        <w:spacing w:line="360" w:lineRule="auto"/>
        <w:jc w:val="both"/>
        <w:rPr>
          <w:noProof/>
        </w:rPr>
      </w:pPr>
    </w:p>
    <w:p w14:paraId="48F6144E" w14:textId="77777777" w:rsidR="00304C5C" w:rsidRDefault="0021300F" w:rsidP="009F0118">
      <w:pPr>
        <w:spacing w:line="360" w:lineRule="auto"/>
        <w:jc w:val="both"/>
        <w:rPr>
          <w:rFonts w:cstheme="minorHAnsi"/>
        </w:rPr>
      </w:pPr>
      <w:r w:rsidRPr="0021300F">
        <w:rPr>
          <w:rFonts w:cstheme="minorHAnsi"/>
          <w:noProof/>
        </w:rPr>
        <w:drawing>
          <wp:anchor distT="0" distB="0" distL="114300" distR="114300" simplePos="0" relativeHeight="251661312" behindDoc="1" locked="0" layoutInCell="1" allowOverlap="1" wp14:anchorId="78484A59" wp14:editId="0859267B">
            <wp:simplePos x="0" y="0"/>
            <wp:positionH relativeFrom="margin">
              <wp:posOffset>2083131</wp:posOffset>
            </wp:positionH>
            <wp:positionV relativeFrom="paragraph">
              <wp:posOffset>55245</wp:posOffset>
            </wp:positionV>
            <wp:extent cx="2075180" cy="2193925"/>
            <wp:effectExtent l="0" t="0" r="1270" b="0"/>
            <wp:wrapTight wrapText="bothSides">
              <wp:wrapPolygon edited="0">
                <wp:start x="0" y="0"/>
                <wp:lineTo x="0" y="21381"/>
                <wp:lineTo x="21415" y="21381"/>
                <wp:lineTo x="2141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075180" cy="2193925"/>
                    </a:xfrm>
                    <a:prstGeom prst="rect">
                      <a:avLst/>
                    </a:prstGeom>
                  </pic:spPr>
                </pic:pic>
              </a:graphicData>
            </a:graphic>
            <wp14:sizeRelH relativeFrom="page">
              <wp14:pctWidth>0</wp14:pctWidth>
            </wp14:sizeRelH>
            <wp14:sizeRelV relativeFrom="page">
              <wp14:pctHeight>0</wp14:pctHeight>
            </wp14:sizeRelV>
          </wp:anchor>
        </w:drawing>
      </w:r>
      <w:r w:rsidRPr="0021300F">
        <w:rPr>
          <w:rFonts w:cstheme="minorHAnsi"/>
          <w:noProof/>
        </w:rPr>
        <w:drawing>
          <wp:anchor distT="0" distB="0" distL="114300" distR="114300" simplePos="0" relativeHeight="251660288" behindDoc="1" locked="0" layoutInCell="1" allowOverlap="1" wp14:anchorId="5F25F0C2" wp14:editId="4D922588">
            <wp:simplePos x="0" y="0"/>
            <wp:positionH relativeFrom="margin">
              <wp:posOffset>-635</wp:posOffset>
            </wp:positionH>
            <wp:positionV relativeFrom="paragraph">
              <wp:posOffset>57840</wp:posOffset>
            </wp:positionV>
            <wp:extent cx="2066290" cy="2210435"/>
            <wp:effectExtent l="0" t="0" r="0" b="0"/>
            <wp:wrapTight wrapText="bothSides">
              <wp:wrapPolygon edited="0">
                <wp:start x="0" y="0"/>
                <wp:lineTo x="0" y="21408"/>
                <wp:lineTo x="21308" y="21408"/>
                <wp:lineTo x="2130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066290" cy="2210435"/>
                    </a:xfrm>
                    <a:prstGeom prst="rect">
                      <a:avLst/>
                    </a:prstGeom>
                  </pic:spPr>
                </pic:pic>
              </a:graphicData>
            </a:graphic>
          </wp:anchor>
        </w:drawing>
      </w:r>
    </w:p>
    <w:p w14:paraId="2375CC3B" w14:textId="77777777" w:rsidR="0021300F" w:rsidRDefault="0021300F" w:rsidP="009F0118">
      <w:pPr>
        <w:spacing w:line="360" w:lineRule="auto"/>
        <w:jc w:val="both"/>
        <w:rPr>
          <w:rFonts w:cstheme="minorHAnsi"/>
        </w:rPr>
      </w:pPr>
    </w:p>
    <w:p w14:paraId="7928A961" w14:textId="77777777" w:rsidR="0021300F" w:rsidRDefault="0021300F" w:rsidP="009F0118">
      <w:pPr>
        <w:spacing w:line="360" w:lineRule="auto"/>
        <w:jc w:val="both"/>
        <w:rPr>
          <w:rFonts w:cstheme="minorHAnsi"/>
        </w:rPr>
      </w:pPr>
    </w:p>
    <w:p w14:paraId="27F6E60D" w14:textId="77777777" w:rsidR="0021300F" w:rsidRDefault="0021300F" w:rsidP="009F0118">
      <w:pPr>
        <w:spacing w:line="360" w:lineRule="auto"/>
        <w:jc w:val="both"/>
        <w:rPr>
          <w:rFonts w:cstheme="minorHAnsi"/>
        </w:rPr>
      </w:pPr>
    </w:p>
    <w:p w14:paraId="45E44548" w14:textId="77777777" w:rsidR="0021300F" w:rsidRDefault="0021300F" w:rsidP="009F0118">
      <w:pPr>
        <w:spacing w:line="360" w:lineRule="auto"/>
        <w:jc w:val="both"/>
        <w:rPr>
          <w:rFonts w:cstheme="minorHAnsi"/>
        </w:rPr>
      </w:pPr>
    </w:p>
    <w:p w14:paraId="6142BCB6" w14:textId="77777777" w:rsidR="0021300F" w:rsidRDefault="0021300F" w:rsidP="009F0118">
      <w:pPr>
        <w:spacing w:line="360" w:lineRule="auto"/>
        <w:jc w:val="both"/>
        <w:rPr>
          <w:rFonts w:cstheme="minorHAnsi"/>
        </w:rPr>
      </w:pPr>
    </w:p>
    <w:p w14:paraId="584E7EFD" w14:textId="27D8D4DF" w:rsidR="0021300F" w:rsidRDefault="009F42FD" w:rsidP="009F0118">
      <w:pPr>
        <w:spacing w:line="360" w:lineRule="auto"/>
        <w:jc w:val="both"/>
        <w:rPr>
          <w:rFonts w:cstheme="minorHAnsi"/>
        </w:rPr>
      </w:pPr>
      <w:r w:rsidRPr="009F42FD">
        <w:rPr>
          <w:rFonts w:cstheme="minorHAnsi"/>
          <w:noProof/>
        </w:rPr>
        <mc:AlternateContent>
          <mc:Choice Requires="wps">
            <w:drawing>
              <wp:anchor distT="45720" distB="45720" distL="114300" distR="114300" simplePos="0" relativeHeight="251664384" behindDoc="0" locked="0" layoutInCell="1" allowOverlap="1" wp14:anchorId="6D397D42" wp14:editId="11F9B033">
                <wp:simplePos x="0" y="0"/>
                <wp:positionH relativeFrom="margin">
                  <wp:align>left</wp:align>
                </wp:positionH>
                <wp:positionV relativeFrom="paragraph">
                  <wp:posOffset>151121</wp:posOffset>
                </wp:positionV>
                <wp:extent cx="3275330" cy="463550"/>
                <wp:effectExtent l="0" t="0" r="2032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5330" cy="463550"/>
                        </a:xfrm>
                        <a:prstGeom prst="rect">
                          <a:avLst/>
                        </a:prstGeom>
                        <a:solidFill>
                          <a:srgbClr val="FFFFFF"/>
                        </a:solidFill>
                        <a:ln w="9525">
                          <a:solidFill>
                            <a:schemeClr val="bg1"/>
                          </a:solidFill>
                          <a:miter lim="800000"/>
                          <a:headEnd/>
                          <a:tailEnd/>
                        </a:ln>
                      </wps:spPr>
                      <wps:txbx>
                        <w:txbxContent>
                          <w:p w14:paraId="723843E1" w14:textId="72B57999" w:rsidR="00C34E1C" w:rsidRPr="00123C65" w:rsidRDefault="00C34E1C" w:rsidP="009F42FD">
                            <w:pPr>
                              <w:spacing w:line="240" w:lineRule="auto"/>
                              <w:rPr>
                                <w:i/>
                                <w:iCs/>
                              </w:rPr>
                            </w:pPr>
                            <w:bookmarkStart w:id="1" w:name="_Hlk24301004"/>
                            <w:bookmarkStart w:id="2" w:name="_Hlk24301005"/>
                            <w:r w:rsidRPr="00123C65">
                              <w:rPr>
                                <w:i/>
                                <w:iCs/>
                              </w:rPr>
                              <w:t>Figure 1: Four – Stroke Internal Combustion Engine (</w:t>
                            </w:r>
                            <w:proofErr w:type="spellStart"/>
                            <w:r w:rsidRPr="00123C65">
                              <w:rPr>
                                <w:i/>
                                <w:iCs/>
                              </w:rPr>
                              <w:t>Shaikmoin</w:t>
                            </w:r>
                            <w:proofErr w:type="spellEnd"/>
                            <w:r w:rsidRPr="00123C65">
                              <w:rPr>
                                <w:i/>
                                <w:iCs/>
                              </w:rPr>
                              <w:t xml:space="preserve"> Word Press 2013)</w:t>
                            </w:r>
                            <w:bookmarkEnd w:id="1"/>
                            <w:bookmarkEnd w:id="2"/>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397D42" id="_x0000_s1027" type="#_x0000_t202" style="position:absolute;left:0;text-align:left;margin-left:0;margin-top:11.9pt;width:257.9pt;height:36.5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" strokecolor="white [3212]">
                <v:textbox>
                  <w:txbxContent>
                    <w:p w14:paraId="723843E1" w14:textId="72B57999" w:rsidR="00C34E1C" w:rsidRPr="00123C65" w:rsidRDefault="00C34E1C" w:rsidP="009F42FD">
                      <w:pPr>
                        <w:spacing w:line="240" w:lineRule="auto"/>
                        <w:rPr>
                          <w:i/>
                          <w:iCs/>
                        </w:rPr>
                      </w:pPr>
                      <w:bookmarkStart w:id="3" w:name="_Hlk24301004"/>
                      <w:bookmarkStart w:id="4" w:name="_Hlk24301005"/>
                      <w:r w:rsidRPr="00123C65">
                        <w:rPr>
                          <w:i/>
                          <w:iCs/>
                        </w:rPr>
                        <w:t>Figure 1: Four – Stroke Internal Combustion Engine (</w:t>
                      </w:r>
                      <w:proofErr w:type="spellStart"/>
                      <w:r w:rsidRPr="00123C65">
                        <w:rPr>
                          <w:i/>
                          <w:iCs/>
                        </w:rPr>
                        <w:t>Shaikmoin</w:t>
                      </w:r>
                      <w:proofErr w:type="spellEnd"/>
                      <w:r w:rsidRPr="00123C65">
                        <w:rPr>
                          <w:i/>
                          <w:iCs/>
                        </w:rPr>
                        <w:t xml:space="preserve"> Word Press 2013)</w:t>
                      </w:r>
                      <w:bookmarkEnd w:id="3"/>
                      <w:bookmarkEnd w:id="4"/>
                    </w:p>
                  </w:txbxContent>
                </v:textbox>
                <w10:wrap type="square" anchorx="margin"/>
              </v:shape>
            </w:pict>
          </mc:Fallback>
        </mc:AlternateContent>
      </w:r>
    </w:p>
    <w:p w14:paraId="31B1E6BB" w14:textId="0470A9FE" w:rsidR="009F42FD" w:rsidRDefault="009F42FD" w:rsidP="009F0118">
      <w:pPr>
        <w:spacing w:line="360" w:lineRule="auto"/>
        <w:jc w:val="both"/>
        <w:rPr>
          <w:rFonts w:cstheme="minorHAnsi"/>
        </w:rPr>
      </w:pPr>
    </w:p>
    <w:p w14:paraId="713619C3" w14:textId="77777777" w:rsidR="00F758F7" w:rsidRDefault="00F758F7" w:rsidP="009F0118">
      <w:pPr>
        <w:spacing w:line="360" w:lineRule="auto"/>
        <w:jc w:val="both"/>
        <w:rPr>
          <w:rFonts w:cstheme="minorHAnsi"/>
        </w:rPr>
      </w:pPr>
    </w:p>
    <w:p w14:paraId="1722E9F8" w14:textId="562A9AAD" w:rsidR="00C8784F" w:rsidRDefault="009F0118" w:rsidP="009F0118">
      <w:pPr>
        <w:spacing w:line="360" w:lineRule="auto"/>
        <w:jc w:val="both"/>
        <w:rPr>
          <w:rFonts w:cstheme="minorHAnsi"/>
        </w:rPr>
      </w:pPr>
      <w:r w:rsidRPr="002E52F3">
        <w:rPr>
          <w:rFonts w:cstheme="minorHAnsi"/>
        </w:rPr>
        <w:t xml:space="preserve">The </w:t>
      </w:r>
      <w:r>
        <w:rPr>
          <w:rFonts w:cstheme="minorHAnsi"/>
        </w:rPr>
        <w:t xml:space="preserve">main purpose </w:t>
      </w:r>
      <w:r w:rsidR="00F758F7">
        <w:rPr>
          <w:rFonts w:cstheme="minorHAnsi"/>
        </w:rPr>
        <w:t xml:space="preserve">of the report is </w:t>
      </w:r>
      <w:r>
        <w:rPr>
          <w:rFonts w:cstheme="minorHAnsi"/>
        </w:rPr>
        <w:t xml:space="preserve">to </w:t>
      </w:r>
      <w:r w:rsidRPr="002E52F3">
        <w:rPr>
          <w:rFonts w:cstheme="minorHAnsi"/>
        </w:rPr>
        <w:t>investigate and explain the forces acting on a connecting rod in the combustion process of an operating engine.  Furthermore, it wil</w:t>
      </w:r>
      <w:r>
        <w:rPr>
          <w:rFonts w:cstheme="minorHAnsi"/>
        </w:rPr>
        <w:t>l consider</w:t>
      </w:r>
      <w:r w:rsidRPr="002E52F3">
        <w:rPr>
          <w:rFonts w:cstheme="minorHAnsi"/>
        </w:rPr>
        <w:t xml:space="preserve"> how the forces</w:t>
      </w:r>
      <w:r>
        <w:rPr>
          <w:rFonts w:cstheme="minorHAnsi"/>
        </w:rPr>
        <w:t xml:space="preserve"> </w:t>
      </w:r>
      <w:r w:rsidR="00C8784F">
        <w:rPr>
          <w:rFonts w:cstheme="minorHAnsi"/>
        </w:rPr>
        <w:t>present</w:t>
      </w:r>
      <w:r w:rsidRPr="002E52F3">
        <w:rPr>
          <w:rFonts w:cstheme="minorHAnsi"/>
        </w:rPr>
        <w:t xml:space="preserve"> are affected by changes in engine speed and will </w:t>
      </w:r>
      <w:r>
        <w:rPr>
          <w:rFonts w:cstheme="minorHAnsi"/>
        </w:rPr>
        <w:t xml:space="preserve">also </w:t>
      </w:r>
      <w:r w:rsidR="00592F33">
        <w:rPr>
          <w:rFonts w:cstheme="minorHAnsi"/>
        </w:rPr>
        <w:t>investigate</w:t>
      </w:r>
      <w:r w:rsidR="00C8784F">
        <w:rPr>
          <w:rFonts w:cstheme="minorHAnsi"/>
        </w:rPr>
        <w:t xml:space="preserve"> how</w:t>
      </w:r>
      <w:r>
        <w:rPr>
          <w:rFonts w:cstheme="minorHAnsi"/>
        </w:rPr>
        <w:t xml:space="preserve"> </w:t>
      </w:r>
      <w:r w:rsidR="00C8784F">
        <w:rPr>
          <w:rFonts w:cstheme="minorHAnsi"/>
        </w:rPr>
        <w:t>altering</w:t>
      </w:r>
      <w:r w:rsidRPr="002E52F3">
        <w:rPr>
          <w:rFonts w:cstheme="minorHAnsi"/>
        </w:rPr>
        <w:t xml:space="preserve"> piston mass, conrod length and crank radius </w:t>
      </w:r>
      <w:r>
        <w:rPr>
          <w:rFonts w:cstheme="minorHAnsi"/>
        </w:rPr>
        <w:t>influence the forces in operation.</w:t>
      </w:r>
    </w:p>
    <w:p w14:paraId="7ABD50FE" w14:textId="77777777" w:rsidR="00C8784F" w:rsidRDefault="00C8784F" w:rsidP="009F0118">
      <w:pPr>
        <w:spacing w:line="360" w:lineRule="auto"/>
        <w:jc w:val="both"/>
        <w:rPr>
          <w:rFonts w:cstheme="minorHAnsi"/>
        </w:rPr>
      </w:pPr>
    </w:p>
    <w:p w14:paraId="071C7EDB" w14:textId="77777777" w:rsidR="009F0118" w:rsidRDefault="009F0118" w:rsidP="009F0118">
      <w:pPr>
        <w:spacing w:line="360" w:lineRule="auto"/>
        <w:jc w:val="both"/>
        <w:rPr>
          <w:rFonts w:cstheme="minorHAnsi"/>
        </w:rPr>
      </w:pPr>
    </w:p>
    <w:p w14:paraId="10B352E4" w14:textId="77777777" w:rsidR="00CB5C5B" w:rsidRDefault="00CB5C5B" w:rsidP="009F0118">
      <w:pPr>
        <w:spacing w:line="360" w:lineRule="auto"/>
        <w:jc w:val="both"/>
        <w:rPr>
          <w:rFonts w:cstheme="minorHAnsi"/>
        </w:rPr>
      </w:pPr>
    </w:p>
    <w:p w14:paraId="4A7FB471" w14:textId="389275D3" w:rsidR="003A5E6E" w:rsidRDefault="003A5E6E" w:rsidP="009F0118">
      <w:pPr>
        <w:spacing w:line="360" w:lineRule="auto"/>
        <w:jc w:val="both"/>
        <w:rPr>
          <w:rFonts w:cstheme="minorHAnsi"/>
        </w:rPr>
      </w:pPr>
    </w:p>
    <w:p w14:paraId="7CBD35F8" w14:textId="15377FB9" w:rsidR="00943EE3" w:rsidRPr="008A5CA4" w:rsidRDefault="008A5CA4" w:rsidP="009F0118">
      <w:pPr>
        <w:pStyle w:val="Heading1"/>
        <w:jc w:val="both"/>
        <w:rPr>
          <w:rFonts w:asciiTheme="minorHAnsi" w:hAnsiTheme="minorHAnsi" w:cstheme="minorHAnsi"/>
          <w:sz w:val="44"/>
          <w:szCs w:val="44"/>
        </w:rPr>
      </w:pPr>
      <w:r w:rsidRPr="008A5CA4">
        <w:rPr>
          <w:rFonts w:asciiTheme="minorHAnsi" w:hAnsiTheme="minorHAnsi" w:cstheme="minorHAnsi"/>
          <w:sz w:val="44"/>
          <w:szCs w:val="44"/>
        </w:rPr>
        <w:lastRenderedPageBreak/>
        <w:t xml:space="preserve">2 - </w:t>
      </w:r>
      <w:r w:rsidR="006A7097" w:rsidRPr="008A5CA4">
        <w:rPr>
          <w:rFonts w:asciiTheme="minorHAnsi" w:hAnsiTheme="minorHAnsi" w:cstheme="minorHAnsi"/>
          <w:sz w:val="44"/>
          <w:szCs w:val="44"/>
        </w:rPr>
        <w:t>Research/ literature review</w:t>
      </w:r>
      <w:r w:rsidRPr="008A5CA4">
        <w:rPr>
          <w:rFonts w:asciiTheme="minorHAnsi" w:hAnsiTheme="minorHAnsi" w:cstheme="minorHAnsi"/>
          <w:sz w:val="44"/>
          <w:szCs w:val="44"/>
        </w:rPr>
        <w:t xml:space="preserve"> </w:t>
      </w:r>
    </w:p>
    <w:p w14:paraId="184D40FC" w14:textId="13BD2ACD" w:rsidR="009F0118" w:rsidRDefault="009F0118" w:rsidP="009F0118">
      <w:pPr>
        <w:jc w:val="both"/>
        <w:rPr>
          <w:rFonts w:cstheme="minorHAnsi"/>
        </w:rPr>
      </w:pPr>
    </w:p>
    <w:p w14:paraId="5B1FBF2E" w14:textId="6BF63734" w:rsidR="009F0118" w:rsidRDefault="009F0118" w:rsidP="009F0118">
      <w:pPr>
        <w:jc w:val="both"/>
        <w:rPr>
          <w:rFonts w:cstheme="minorHAnsi"/>
        </w:rPr>
      </w:pPr>
    </w:p>
    <w:p w14:paraId="18933017" w14:textId="3A55F298" w:rsidR="00936607" w:rsidRDefault="00936607" w:rsidP="00C7300B">
      <w:pPr>
        <w:spacing w:line="360" w:lineRule="auto"/>
        <w:jc w:val="both"/>
        <w:rPr>
          <w:rFonts w:cstheme="minorHAnsi"/>
        </w:rPr>
      </w:pPr>
      <w:r>
        <w:rPr>
          <w:rFonts w:cstheme="minorHAnsi"/>
        </w:rPr>
        <w:t>Originally connecting rods were used in water mills which operate in reverse to the internal combustion engine.  Water mills converted the rotational force emitted by the hydro powered water wheel into reciprocating force used</w:t>
      </w:r>
      <w:r w:rsidR="00A62748">
        <w:rPr>
          <w:rFonts w:cstheme="minorHAnsi"/>
        </w:rPr>
        <w:t xml:space="preserve"> for example,</w:t>
      </w:r>
      <w:r>
        <w:rPr>
          <w:rFonts w:cstheme="minorHAnsi"/>
        </w:rPr>
        <w:t xml:space="preserve"> to cut wood in the case of a sawmill.  Connecting rods were required to transmit the forces between the waterwheel and the saw to enable the mills operat</w:t>
      </w:r>
      <w:r w:rsidR="00AF3ECC">
        <w:rPr>
          <w:rFonts w:cstheme="minorHAnsi"/>
        </w:rPr>
        <w:t>ion</w:t>
      </w:r>
      <w:r>
        <w:rPr>
          <w:rFonts w:cstheme="minorHAnsi"/>
        </w:rPr>
        <w:t>.</w:t>
      </w:r>
    </w:p>
    <w:p w14:paraId="7B41380C" w14:textId="07F108F6" w:rsidR="00C7300B" w:rsidRDefault="009F0118" w:rsidP="00C7300B">
      <w:pPr>
        <w:spacing w:line="360" w:lineRule="auto"/>
        <w:jc w:val="both"/>
        <w:rPr>
          <w:rFonts w:cstheme="minorHAnsi"/>
        </w:rPr>
      </w:pPr>
      <w:r>
        <w:rPr>
          <w:rFonts w:cstheme="minorHAnsi"/>
        </w:rPr>
        <w:t xml:space="preserve">The CR is the component that transmits the compressive and tensile forces from the piston to the crankshaft.  </w:t>
      </w:r>
      <w:r w:rsidR="00C7300B">
        <w:rPr>
          <w:rFonts w:cstheme="minorHAnsi"/>
        </w:rPr>
        <w:t>The ‘Small End’ of the CR</w:t>
      </w:r>
      <w:r>
        <w:rPr>
          <w:rFonts w:cstheme="minorHAnsi"/>
        </w:rPr>
        <w:t xml:space="preserve"> mates with the piston using a </w:t>
      </w:r>
      <w:proofErr w:type="spellStart"/>
      <w:r>
        <w:rPr>
          <w:rFonts w:cstheme="minorHAnsi"/>
        </w:rPr>
        <w:t>gudgen</w:t>
      </w:r>
      <w:proofErr w:type="spellEnd"/>
      <w:r>
        <w:rPr>
          <w:rFonts w:cstheme="minorHAnsi"/>
        </w:rPr>
        <w:t xml:space="preserve"> pin</w:t>
      </w:r>
      <w:r w:rsidR="00A62748">
        <w:rPr>
          <w:rFonts w:cstheme="minorHAnsi"/>
        </w:rPr>
        <w:t>.</w:t>
      </w:r>
      <w:r w:rsidR="00936607">
        <w:rPr>
          <w:rFonts w:cstheme="minorHAnsi"/>
        </w:rPr>
        <w:t xml:space="preserve"> </w:t>
      </w:r>
      <w:r w:rsidR="00A62748">
        <w:rPr>
          <w:rFonts w:cstheme="minorHAnsi"/>
        </w:rPr>
        <w:t xml:space="preserve"> T</w:t>
      </w:r>
      <w:r w:rsidR="00936607">
        <w:rPr>
          <w:rFonts w:cstheme="minorHAnsi"/>
        </w:rPr>
        <w:t>his</w:t>
      </w:r>
      <w:r>
        <w:rPr>
          <w:rFonts w:cstheme="minorHAnsi"/>
        </w:rPr>
        <w:t xml:space="preserve"> enables the piston to swivel and allow</w:t>
      </w:r>
      <w:r w:rsidR="00C7300B">
        <w:rPr>
          <w:rFonts w:cstheme="minorHAnsi"/>
        </w:rPr>
        <w:t>s</w:t>
      </w:r>
      <w:r>
        <w:rPr>
          <w:rFonts w:cstheme="minorHAnsi"/>
        </w:rPr>
        <w:t xml:space="preserve"> the angle between the piston and conrod to change while the piston oscillates </w:t>
      </w:r>
      <w:r w:rsidR="00A62748">
        <w:rPr>
          <w:rFonts w:cstheme="minorHAnsi"/>
        </w:rPr>
        <w:t>with</w:t>
      </w:r>
      <w:r>
        <w:rPr>
          <w:rFonts w:cstheme="minorHAnsi"/>
        </w:rPr>
        <w:t>in the cylinder</w:t>
      </w:r>
      <w:r w:rsidR="00936607">
        <w:rPr>
          <w:rFonts w:cstheme="minorHAnsi"/>
        </w:rPr>
        <w:t xml:space="preserve"> during the combustion process</w:t>
      </w:r>
      <w:r>
        <w:rPr>
          <w:rFonts w:cstheme="minorHAnsi"/>
        </w:rPr>
        <w:t>.</w:t>
      </w:r>
      <w:r w:rsidR="00936607">
        <w:rPr>
          <w:rFonts w:cstheme="minorHAnsi"/>
        </w:rPr>
        <w:t xml:space="preserve">  </w:t>
      </w:r>
      <w:r>
        <w:rPr>
          <w:rFonts w:cstheme="minorHAnsi"/>
        </w:rPr>
        <w:t>The CR</w:t>
      </w:r>
      <w:r w:rsidR="00C7300B">
        <w:rPr>
          <w:rFonts w:cstheme="minorHAnsi"/>
        </w:rPr>
        <w:t>’s ‘Big End’</w:t>
      </w:r>
      <w:r>
        <w:rPr>
          <w:rFonts w:cstheme="minorHAnsi"/>
        </w:rPr>
        <w:t xml:space="preserve"> attaches to the crank pins on the camshaft</w:t>
      </w:r>
      <w:r w:rsidR="008A58EC">
        <w:rPr>
          <w:rFonts w:cstheme="minorHAnsi"/>
        </w:rPr>
        <w:t xml:space="preserve"> </w:t>
      </w:r>
      <w:r w:rsidR="00A62748">
        <w:rPr>
          <w:rFonts w:cstheme="minorHAnsi"/>
        </w:rPr>
        <w:t>and</w:t>
      </w:r>
      <w:r>
        <w:rPr>
          <w:rFonts w:cstheme="minorHAnsi"/>
        </w:rPr>
        <w:t xml:space="preserve"> are separated with </w:t>
      </w:r>
      <w:r w:rsidR="00C7300B">
        <w:rPr>
          <w:rFonts w:cstheme="minorHAnsi"/>
        </w:rPr>
        <w:t xml:space="preserve">plain </w:t>
      </w:r>
      <w:r>
        <w:rPr>
          <w:rFonts w:cstheme="minorHAnsi"/>
        </w:rPr>
        <w:t xml:space="preserve">bearings </w:t>
      </w:r>
      <w:r w:rsidR="00C7300B">
        <w:rPr>
          <w:rFonts w:cstheme="minorHAnsi"/>
        </w:rPr>
        <w:t xml:space="preserve">which </w:t>
      </w:r>
      <w:r w:rsidR="00936607">
        <w:rPr>
          <w:rFonts w:cstheme="minorHAnsi"/>
        </w:rPr>
        <w:t>allows the pumping of oil</w:t>
      </w:r>
      <w:r w:rsidR="00C7300B">
        <w:rPr>
          <w:rFonts w:cstheme="minorHAnsi"/>
        </w:rPr>
        <w:t xml:space="preserve"> between the surfaces to create a</w:t>
      </w:r>
      <w:r w:rsidR="00936607">
        <w:rPr>
          <w:rFonts w:cstheme="minorHAnsi"/>
        </w:rPr>
        <w:t xml:space="preserve"> continual</w:t>
      </w:r>
      <w:r w:rsidR="00C7300B">
        <w:rPr>
          <w:rFonts w:cstheme="minorHAnsi"/>
        </w:rPr>
        <w:t xml:space="preserve"> film in order </w:t>
      </w:r>
      <w:r>
        <w:rPr>
          <w:rFonts w:cstheme="minorHAnsi"/>
        </w:rPr>
        <w:t xml:space="preserve">to </w:t>
      </w:r>
      <w:r w:rsidR="00C7300B">
        <w:rPr>
          <w:rFonts w:cstheme="minorHAnsi"/>
        </w:rPr>
        <w:t>reduce friction</w:t>
      </w:r>
      <w:r>
        <w:rPr>
          <w:rFonts w:cstheme="minorHAnsi"/>
        </w:rPr>
        <w:t xml:space="preserve"> </w:t>
      </w:r>
      <w:r w:rsidR="00C7300B">
        <w:rPr>
          <w:rFonts w:cstheme="minorHAnsi"/>
        </w:rPr>
        <w:t>as the connecting rod rotates around the crank</w:t>
      </w:r>
      <w:r w:rsidR="00936607">
        <w:rPr>
          <w:rFonts w:cstheme="minorHAnsi"/>
        </w:rPr>
        <w:t>.</w:t>
      </w:r>
    </w:p>
    <w:p w14:paraId="1040D42D" w14:textId="05357451" w:rsidR="00936607" w:rsidRDefault="00936607" w:rsidP="00C7300B">
      <w:pPr>
        <w:spacing w:line="360" w:lineRule="auto"/>
        <w:jc w:val="both"/>
        <w:rPr>
          <w:rFonts w:cstheme="minorHAnsi"/>
        </w:rPr>
      </w:pPr>
      <w:r>
        <w:rPr>
          <w:rFonts w:cstheme="minorHAnsi"/>
        </w:rPr>
        <w:t xml:space="preserve">The oil flow in the plain bearing is enabled by a small hole in the surface of the material.  </w:t>
      </w:r>
      <w:r w:rsidR="00AF3ECC">
        <w:rPr>
          <w:rFonts w:cstheme="minorHAnsi"/>
        </w:rPr>
        <w:t>As well as lubricating the bearing t</w:t>
      </w:r>
      <w:r>
        <w:rPr>
          <w:rFonts w:cstheme="minorHAnsi"/>
        </w:rPr>
        <w:t xml:space="preserve">his feature also forces oil onto the cylinder to reduce friction between the piston rings and the cylinder wall </w:t>
      </w:r>
      <w:r w:rsidR="00AF3ECC">
        <w:rPr>
          <w:rFonts w:cstheme="minorHAnsi"/>
        </w:rPr>
        <w:t>during the combustion process.</w:t>
      </w:r>
    </w:p>
    <w:p w14:paraId="6EBBEC83" w14:textId="7132F9F4" w:rsidR="00A01047" w:rsidRDefault="00A01047" w:rsidP="00C7300B">
      <w:pPr>
        <w:spacing w:line="360" w:lineRule="auto"/>
        <w:jc w:val="both"/>
        <w:rPr>
          <w:rFonts w:cstheme="minorHAnsi"/>
        </w:rPr>
      </w:pPr>
      <w:r>
        <w:rPr>
          <w:rFonts w:cstheme="minorHAnsi"/>
        </w:rPr>
        <w:t>Con rods can be subjected to tensile stresses of up to 20 MP</w:t>
      </w:r>
      <w:r w:rsidR="00217B0F">
        <w:rPr>
          <w:rFonts w:cstheme="minorHAnsi"/>
        </w:rPr>
        <w:t>a</w:t>
      </w:r>
      <w:r>
        <w:rPr>
          <w:rFonts w:cstheme="minorHAnsi"/>
        </w:rPr>
        <w:t xml:space="preserve"> (mega pascals) in an ICE.  This can result in failures such as fatigue cracks in the weaker layers of material.  To prevent this, it is vital to ensure the component is correctly designed and manufactured.</w:t>
      </w:r>
    </w:p>
    <w:p w14:paraId="214EA442" w14:textId="3E2DAD47" w:rsidR="0094587D" w:rsidRDefault="00A01047" w:rsidP="00C7300B">
      <w:pPr>
        <w:spacing w:line="360" w:lineRule="auto"/>
        <w:jc w:val="both"/>
        <w:rPr>
          <w:rFonts w:cstheme="minorHAnsi"/>
        </w:rPr>
      </w:pPr>
      <w:r>
        <w:rPr>
          <w:rFonts w:cstheme="minorHAnsi"/>
        </w:rPr>
        <w:t>As c</w:t>
      </w:r>
      <w:r w:rsidR="00AB17F4">
        <w:rPr>
          <w:rFonts w:cstheme="minorHAnsi"/>
        </w:rPr>
        <w:t xml:space="preserve">onnecting rods </w:t>
      </w:r>
      <w:r>
        <w:rPr>
          <w:rFonts w:cstheme="minorHAnsi"/>
        </w:rPr>
        <w:t>must</w:t>
      </w:r>
      <w:r w:rsidR="0094587D">
        <w:rPr>
          <w:rFonts w:cstheme="minorHAnsi"/>
        </w:rPr>
        <w:t xml:space="preserve"> withstand </w:t>
      </w:r>
      <w:r w:rsidR="00AB17F4">
        <w:rPr>
          <w:rFonts w:cstheme="minorHAnsi"/>
        </w:rPr>
        <w:t>high tensile, compressive and she</w:t>
      </w:r>
      <w:r w:rsidR="00217B0F">
        <w:rPr>
          <w:rFonts w:cstheme="minorHAnsi"/>
        </w:rPr>
        <w:t>a</w:t>
      </w:r>
      <w:r w:rsidR="00AB17F4">
        <w:rPr>
          <w:rFonts w:cstheme="minorHAnsi"/>
        </w:rPr>
        <w:t>ring forces</w:t>
      </w:r>
      <w:r w:rsidR="0094587D">
        <w:rPr>
          <w:rFonts w:cstheme="minorHAnsi"/>
        </w:rPr>
        <w:t xml:space="preserve"> </w:t>
      </w:r>
      <w:r>
        <w:rPr>
          <w:rFonts w:cstheme="minorHAnsi"/>
        </w:rPr>
        <w:t>and are required t</w:t>
      </w:r>
      <w:r w:rsidR="0094587D">
        <w:rPr>
          <w:rFonts w:cstheme="minorHAnsi"/>
        </w:rPr>
        <w:t>o be</w:t>
      </w:r>
      <w:r>
        <w:rPr>
          <w:rFonts w:cstheme="minorHAnsi"/>
        </w:rPr>
        <w:t xml:space="preserve"> as</w:t>
      </w:r>
      <w:r w:rsidR="0094587D">
        <w:rPr>
          <w:rFonts w:cstheme="minorHAnsi"/>
        </w:rPr>
        <w:t xml:space="preserve"> light</w:t>
      </w:r>
      <w:r>
        <w:rPr>
          <w:rFonts w:cstheme="minorHAnsi"/>
        </w:rPr>
        <w:t xml:space="preserve"> as possible</w:t>
      </w:r>
      <w:r w:rsidR="0094587D">
        <w:rPr>
          <w:rFonts w:cstheme="minorHAnsi"/>
        </w:rPr>
        <w:t xml:space="preserve"> to prevent bearing failure</w:t>
      </w:r>
      <w:r>
        <w:rPr>
          <w:rFonts w:cstheme="minorHAnsi"/>
        </w:rPr>
        <w:t>, they</w:t>
      </w:r>
      <w:r w:rsidR="0094587D">
        <w:rPr>
          <w:rFonts w:cstheme="minorHAnsi"/>
        </w:rPr>
        <w:t xml:space="preserve"> </w:t>
      </w:r>
      <w:r w:rsidR="00F71AC2">
        <w:rPr>
          <w:rFonts w:cstheme="minorHAnsi"/>
        </w:rPr>
        <w:t>most commonly</w:t>
      </w:r>
      <w:r w:rsidR="0094587D">
        <w:rPr>
          <w:rFonts w:cstheme="minorHAnsi"/>
        </w:rPr>
        <w:t xml:space="preserve"> have an I-Beam structure</w:t>
      </w:r>
      <w:r>
        <w:rPr>
          <w:rFonts w:cstheme="minorHAnsi"/>
        </w:rPr>
        <w:t xml:space="preserve"> </w:t>
      </w:r>
      <w:r w:rsidR="0094587D">
        <w:rPr>
          <w:rFonts w:cstheme="minorHAnsi"/>
        </w:rPr>
        <w:t>due to the design’s impressive strength to weight ratio.</w:t>
      </w:r>
      <w:r w:rsidRPr="00A01047">
        <w:t xml:space="preserve"> </w:t>
      </w:r>
    </w:p>
    <w:p w14:paraId="7AFB0769" w14:textId="07FCB177" w:rsidR="00AF3ECC" w:rsidRDefault="00CD72B8" w:rsidP="00C7300B">
      <w:pPr>
        <w:spacing w:line="360" w:lineRule="auto"/>
        <w:jc w:val="both"/>
        <w:rPr>
          <w:rFonts w:cstheme="minorHAnsi"/>
        </w:rPr>
      </w:pPr>
      <w:r>
        <w:rPr>
          <w:rFonts w:cstheme="minorHAnsi"/>
        </w:rPr>
        <w:t xml:space="preserve">Materials most commonly used for connecting rods are </w:t>
      </w:r>
      <w:r w:rsidR="00AF3ECC">
        <w:rPr>
          <w:rFonts w:cstheme="minorHAnsi"/>
        </w:rPr>
        <w:t>carbon or alloy steels and are manufactured through forging with heat treatment and precision machining.</w:t>
      </w:r>
      <w:r w:rsidR="007B64DA">
        <w:rPr>
          <w:rFonts w:cstheme="minorHAnsi"/>
        </w:rPr>
        <w:t xml:space="preserve">  Carbon steel is used for connecting rods in systems that do not produce a great load whereas high</w:t>
      </w:r>
      <w:r w:rsidR="00734F6F">
        <w:rPr>
          <w:rFonts w:cstheme="minorHAnsi"/>
        </w:rPr>
        <w:t>-</w:t>
      </w:r>
      <w:r w:rsidR="007B64DA">
        <w:rPr>
          <w:rFonts w:cstheme="minorHAnsi"/>
        </w:rPr>
        <w:t>performance applications mainly use alloy steels as they provide greater strength properties for the same dimensions</w:t>
      </w:r>
      <w:r w:rsidR="00B10A3A">
        <w:rPr>
          <w:rFonts w:cstheme="minorHAnsi"/>
        </w:rPr>
        <w:t xml:space="preserve"> (</w:t>
      </w:r>
      <w:r w:rsidR="00B10A3A">
        <w:t xml:space="preserve">Naga </w:t>
      </w:r>
      <w:proofErr w:type="spellStart"/>
      <w:r w:rsidR="00B10A3A">
        <w:t>Malleshwara</w:t>
      </w:r>
      <w:proofErr w:type="spellEnd"/>
      <w:r w:rsidR="00B10A3A">
        <w:t xml:space="preserve"> Rao,</w:t>
      </w:r>
      <w:r w:rsidR="00B10A3A">
        <w:rPr>
          <w:rFonts w:cstheme="minorHAnsi"/>
        </w:rPr>
        <w:t xml:space="preserve"> 2013, p. 225)</w:t>
      </w:r>
    </w:p>
    <w:p w14:paraId="2CA8CD58" w14:textId="63E1344C" w:rsidR="00592F33" w:rsidRDefault="00CD72B8" w:rsidP="00C7300B">
      <w:pPr>
        <w:spacing w:line="360" w:lineRule="auto"/>
        <w:jc w:val="both"/>
        <w:rPr>
          <w:rFonts w:cstheme="minorHAnsi"/>
        </w:rPr>
      </w:pPr>
      <w:r>
        <w:rPr>
          <w:rFonts w:cstheme="minorHAnsi"/>
        </w:rPr>
        <w:t xml:space="preserve">The heat treatment process creates a decarbonised layer around the component that is proportional to the components mass, therefore, if the connecting rod were to weigh 50 kg, the decarbonised layer </w:t>
      </w:r>
      <w:r>
        <w:rPr>
          <w:rFonts w:cstheme="minorHAnsi"/>
        </w:rPr>
        <w:lastRenderedPageBreak/>
        <w:t>would be approximately .5 mm thick.  It is imperative for the components structural rigidity that this layer is removed before it is machined to the correct dimensions.</w:t>
      </w:r>
    </w:p>
    <w:p w14:paraId="417E5FF8" w14:textId="4179A8BD" w:rsidR="00AF3ECC" w:rsidRDefault="007B64DA" w:rsidP="00C7300B">
      <w:pPr>
        <w:spacing w:line="360" w:lineRule="auto"/>
        <w:jc w:val="both"/>
        <w:rPr>
          <w:rFonts w:cstheme="minorHAnsi"/>
        </w:rPr>
      </w:pPr>
      <w:r>
        <w:rPr>
          <w:rFonts w:cstheme="minorHAnsi"/>
        </w:rPr>
        <w:t xml:space="preserve">Other materials utilised for conrod manufacture also include; magnesium or aluminium alloys which can have up </w:t>
      </w:r>
      <w:r w:rsidR="00734F6F">
        <w:rPr>
          <w:rFonts w:cstheme="minorHAnsi"/>
        </w:rPr>
        <w:t xml:space="preserve">to 25% less mass than steel components of the same dimensions.  Also, Titanium is employed for some high-performance applications, mainly turbocharged engines, due to its superior fatigue properties and its density being half that of steel.  Titanium connecting rods are ideal for weight saving </w:t>
      </w:r>
      <w:r w:rsidR="002D3F57">
        <w:rPr>
          <w:rFonts w:cstheme="minorHAnsi"/>
        </w:rPr>
        <w:t>which and help to increase acceleration, however they have a lesser wear resistance and can be detrimental to balancing due to the reduction in inertia.</w:t>
      </w:r>
    </w:p>
    <w:p w14:paraId="734B2BA8" w14:textId="77777777" w:rsidR="004E64D8" w:rsidRDefault="004E64D8" w:rsidP="00C7300B">
      <w:pPr>
        <w:spacing w:line="360" w:lineRule="auto"/>
        <w:jc w:val="both"/>
        <w:rPr>
          <w:rFonts w:cstheme="minorHAnsi"/>
        </w:rPr>
      </w:pPr>
    </w:p>
    <w:p w14:paraId="3C3A49BC" w14:textId="22053DA4" w:rsidR="00F71AC2" w:rsidRDefault="00F71AC2" w:rsidP="00C7300B">
      <w:pPr>
        <w:spacing w:line="360" w:lineRule="auto"/>
        <w:jc w:val="both"/>
        <w:rPr>
          <w:rFonts w:cstheme="minorHAnsi"/>
        </w:rPr>
      </w:pPr>
      <w:r>
        <w:rPr>
          <w:rFonts w:cstheme="minorHAnsi"/>
        </w:rPr>
        <w:t>The forces acting on the connecting rod during the combustion process occur as follows</w:t>
      </w:r>
      <w:r w:rsidR="00F758F7">
        <w:rPr>
          <w:rFonts w:cstheme="minorHAnsi"/>
        </w:rPr>
        <w:t xml:space="preserve">:              </w:t>
      </w:r>
      <w:proofErr w:type="gramStart"/>
      <w:r w:rsidR="00F758F7">
        <w:rPr>
          <w:rFonts w:cstheme="minorHAnsi"/>
        </w:rPr>
        <w:t xml:space="preserve">   (</w:t>
      </w:r>
      <w:proofErr w:type="gramEnd"/>
      <w:r w:rsidR="00F758F7">
        <w:t xml:space="preserve">Shenoy, P.S. and </w:t>
      </w:r>
      <w:proofErr w:type="spellStart"/>
      <w:r w:rsidR="00F758F7">
        <w:t>Fatemi</w:t>
      </w:r>
      <w:proofErr w:type="spellEnd"/>
      <w:r w:rsidR="00F758F7">
        <w:t>, A., 2006)</w:t>
      </w:r>
    </w:p>
    <w:p w14:paraId="1136FC69" w14:textId="082A251C" w:rsidR="00F71AC2" w:rsidRDefault="00F71AC2" w:rsidP="00C7300B">
      <w:pPr>
        <w:spacing w:line="360" w:lineRule="auto"/>
        <w:jc w:val="both"/>
        <w:rPr>
          <w:rFonts w:cstheme="minorHAnsi"/>
        </w:rPr>
      </w:pPr>
      <w:r>
        <w:rPr>
          <w:rFonts w:cstheme="minorHAnsi"/>
        </w:rPr>
        <w:t>Upon the commencing of the intake stroke the crank rotates and pulls the piston down to bottom dead centre (BDC) which induces a tensile force on the connecting rod.</w:t>
      </w:r>
    </w:p>
    <w:p w14:paraId="64BB82DE" w14:textId="7763EFBE" w:rsidR="00F71AC2" w:rsidRDefault="00644CA7" w:rsidP="00C7300B">
      <w:pPr>
        <w:spacing w:line="360" w:lineRule="auto"/>
        <w:jc w:val="both"/>
        <w:rPr>
          <w:rFonts w:cstheme="minorHAnsi"/>
        </w:rPr>
      </w:pPr>
      <w:r>
        <w:rPr>
          <w:rFonts w:cstheme="minorHAnsi"/>
        </w:rPr>
        <w:t>When the piston rises to the top of the cylinder in the compression stroke, the connecting rod experiences two opposing forces in the same instance.  Upward forces</w:t>
      </w:r>
      <w:r w:rsidR="0057635B">
        <w:rPr>
          <w:rFonts w:cstheme="minorHAnsi"/>
        </w:rPr>
        <w:t xml:space="preserve"> are caused</w:t>
      </w:r>
      <w:r>
        <w:rPr>
          <w:rFonts w:cstheme="minorHAnsi"/>
        </w:rPr>
        <w:t xml:space="preserve"> due to the inertia from the crankshaft and downward forces</w:t>
      </w:r>
      <w:r w:rsidR="0057635B">
        <w:rPr>
          <w:rFonts w:cstheme="minorHAnsi"/>
        </w:rPr>
        <w:t xml:space="preserve"> occur</w:t>
      </w:r>
      <w:r>
        <w:rPr>
          <w:rFonts w:cstheme="minorHAnsi"/>
        </w:rPr>
        <w:t xml:space="preserve"> as the piston rises and compresses the gasses in the cylinder.  This subjects the connecting rod to compressive loads.</w:t>
      </w:r>
    </w:p>
    <w:p w14:paraId="4660F65C" w14:textId="77777777" w:rsidR="0057635B" w:rsidRDefault="0057635B" w:rsidP="00C7300B">
      <w:pPr>
        <w:spacing w:line="360" w:lineRule="auto"/>
        <w:jc w:val="both"/>
        <w:rPr>
          <w:rFonts w:cstheme="minorHAnsi"/>
        </w:rPr>
      </w:pPr>
      <w:r>
        <w:rPr>
          <w:rFonts w:cstheme="minorHAnsi"/>
        </w:rPr>
        <w:t xml:space="preserve">In the beginning of the power stroke, once the fuel and air mixture has ignited, the gasses in the cylinder expand and the piston is forced down inducing a compressive force on the connecting rod before the piston begins to gain momentum.  </w:t>
      </w:r>
    </w:p>
    <w:p w14:paraId="0BE7B04D" w14:textId="4A4891B6" w:rsidR="0057635B" w:rsidRDefault="0057635B" w:rsidP="00C7300B">
      <w:pPr>
        <w:spacing w:line="360" w:lineRule="auto"/>
        <w:jc w:val="both"/>
        <w:rPr>
          <w:rFonts w:cstheme="minorHAnsi"/>
        </w:rPr>
      </w:pPr>
      <w:r>
        <w:rPr>
          <w:rFonts w:cstheme="minorHAnsi"/>
        </w:rPr>
        <w:t xml:space="preserve">During the exhaust stroke, as the piston </w:t>
      </w:r>
      <w:r w:rsidR="00F53151">
        <w:rPr>
          <w:rFonts w:cstheme="minorHAnsi"/>
        </w:rPr>
        <w:t>returns</w:t>
      </w:r>
      <w:r>
        <w:rPr>
          <w:rFonts w:cstheme="minorHAnsi"/>
        </w:rPr>
        <w:t xml:space="preserve"> to top dead centre (TDC)</w:t>
      </w:r>
      <w:r w:rsidR="00F53151">
        <w:rPr>
          <w:rFonts w:cstheme="minorHAnsi"/>
        </w:rPr>
        <w:t>, there is very little compressive force as the exhaust valve is open and the expended gasses are released, however,  as the intake stroke begins the inertia from the crankshaft causes a tensile load on the connecting rod</w:t>
      </w:r>
      <w:r w:rsidR="00691CDD">
        <w:rPr>
          <w:rFonts w:cstheme="minorHAnsi"/>
        </w:rPr>
        <w:t xml:space="preserve"> as the piston is pulled down</w:t>
      </w:r>
      <w:r w:rsidR="00F53151">
        <w:rPr>
          <w:rFonts w:cstheme="minorHAnsi"/>
        </w:rPr>
        <w:t>.</w:t>
      </w:r>
    </w:p>
    <w:p w14:paraId="38AE7647" w14:textId="56185363" w:rsidR="004E64D8" w:rsidRDefault="00691CDD" w:rsidP="00C7300B">
      <w:pPr>
        <w:spacing w:line="360" w:lineRule="auto"/>
        <w:jc w:val="both"/>
        <w:rPr>
          <w:rFonts w:cstheme="minorHAnsi"/>
        </w:rPr>
      </w:pPr>
      <w:r>
        <w:rPr>
          <w:rFonts w:cstheme="minorHAnsi"/>
        </w:rPr>
        <w:t>During the combustion process, the connecting rod is also subjected to she</w:t>
      </w:r>
      <w:r w:rsidR="00217B0F">
        <w:rPr>
          <w:rFonts w:cstheme="minorHAnsi"/>
        </w:rPr>
        <w:t>a</w:t>
      </w:r>
      <w:r>
        <w:rPr>
          <w:rFonts w:cstheme="minorHAnsi"/>
        </w:rPr>
        <w:t xml:space="preserve">ring forces </w:t>
      </w:r>
      <w:r w:rsidR="004E64D8">
        <w:rPr>
          <w:rFonts w:cstheme="minorHAnsi"/>
        </w:rPr>
        <w:t>which relate</w:t>
      </w:r>
      <w:r>
        <w:rPr>
          <w:rFonts w:cstheme="minorHAnsi"/>
        </w:rPr>
        <w:t xml:space="preserve"> to the angle between the crank pin and piston</w:t>
      </w:r>
      <w:r w:rsidR="004E64D8">
        <w:rPr>
          <w:rFonts w:cstheme="minorHAnsi"/>
        </w:rPr>
        <w:t xml:space="preserve"> and the action of the compressive and tensile loads on the con rod, therefore, the she</w:t>
      </w:r>
      <w:r w:rsidR="00217B0F">
        <w:rPr>
          <w:rFonts w:cstheme="minorHAnsi"/>
        </w:rPr>
        <w:t>a</w:t>
      </w:r>
      <w:r w:rsidR="004E64D8">
        <w:rPr>
          <w:rFonts w:cstheme="minorHAnsi"/>
        </w:rPr>
        <w:t>r stress increases as the angle increases.</w:t>
      </w:r>
    </w:p>
    <w:p w14:paraId="7E43D5FA" w14:textId="0380B14E" w:rsidR="005C6FC1" w:rsidRDefault="005C6FC1" w:rsidP="00C7300B">
      <w:pPr>
        <w:spacing w:line="360" w:lineRule="auto"/>
        <w:jc w:val="both"/>
        <w:rPr>
          <w:rFonts w:cstheme="minorHAnsi"/>
        </w:rPr>
      </w:pPr>
    </w:p>
    <w:p w14:paraId="4448482C" w14:textId="77777777" w:rsidR="002B7671" w:rsidRDefault="002B7671" w:rsidP="00C7300B">
      <w:pPr>
        <w:spacing w:line="360" w:lineRule="auto"/>
        <w:jc w:val="both"/>
        <w:rPr>
          <w:rFonts w:cstheme="minorHAnsi"/>
        </w:rPr>
      </w:pPr>
    </w:p>
    <w:p w14:paraId="578571D2" w14:textId="77777777" w:rsidR="00D11F69" w:rsidRDefault="00D11F69" w:rsidP="00C7300B">
      <w:pPr>
        <w:spacing w:line="360" w:lineRule="auto"/>
        <w:jc w:val="both"/>
        <w:rPr>
          <w:rFonts w:cstheme="minorHAnsi"/>
        </w:rPr>
      </w:pPr>
    </w:p>
    <w:p w14:paraId="518088A4" w14:textId="6F382236" w:rsidR="002B7671" w:rsidRDefault="00B63B0E" w:rsidP="00C7300B">
      <w:pPr>
        <w:spacing w:line="360" w:lineRule="auto"/>
        <w:jc w:val="both"/>
        <w:rPr>
          <w:rFonts w:cstheme="minorHAnsi"/>
        </w:rPr>
      </w:pPr>
      <w:r>
        <w:rPr>
          <w:rFonts w:cstheme="minorHAnsi"/>
        </w:rPr>
        <w:lastRenderedPageBreak/>
        <w:t xml:space="preserve">Zammit, S.J. describes the </w:t>
      </w:r>
      <w:r w:rsidR="00F758F7">
        <w:rPr>
          <w:rFonts w:cstheme="minorHAnsi"/>
        </w:rPr>
        <w:t>forces in question</w:t>
      </w:r>
      <w:r>
        <w:rPr>
          <w:rFonts w:cstheme="minorHAnsi"/>
        </w:rPr>
        <w:t xml:space="preserve"> as follows:</w:t>
      </w:r>
      <w:r w:rsidR="00F758F7">
        <w:rPr>
          <w:rFonts w:cstheme="minorHAnsi"/>
        </w:rPr>
        <w:t xml:space="preserve">                                                                                          </w:t>
      </w:r>
      <w:r w:rsidR="002B7671">
        <w:rPr>
          <w:rFonts w:cstheme="minorHAnsi"/>
        </w:rPr>
        <w:t xml:space="preserve">  </w:t>
      </w:r>
    </w:p>
    <w:p w14:paraId="52AEFC43" w14:textId="626ED8D0" w:rsidR="00F758F7" w:rsidRDefault="00F758F7" w:rsidP="00C7300B">
      <w:pPr>
        <w:spacing w:line="360" w:lineRule="auto"/>
        <w:jc w:val="both"/>
        <w:rPr>
          <w:rFonts w:cstheme="minorHAnsi"/>
        </w:rPr>
      </w:pPr>
      <w:r>
        <w:rPr>
          <w:rFonts w:cstheme="minorHAnsi"/>
        </w:rPr>
        <w:t>(</w:t>
      </w:r>
      <w:r>
        <w:t>Zammit, S.J. (1987), pp. 74-75 &amp; 90)</w:t>
      </w:r>
    </w:p>
    <w:p w14:paraId="03E4E17E" w14:textId="64B369C1" w:rsidR="006F458F" w:rsidRDefault="004E64D8" w:rsidP="00C7300B">
      <w:pPr>
        <w:spacing w:line="360" w:lineRule="auto"/>
        <w:jc w:val="both"/>
        <w:rPr>
          <w:rFonts w:cstheme="minorHAnsi"/>
        </w:rPr>
      </w:pPr>
      <w:r>
        <w:rPr>
          <w:rFonts w:cstheme="minorHAnsi"/>
        </w:rPr>
        <w:t xml:space="preserve">Tensile </w:t>
      </w:r>
      <w:r w:rsidR="006F458F">
        <w:rPr>
          <w:rFonts w:cstheme="minorHAnsi"/>
        </w:rPr>
        <w:t>stress</w:t>
      </w:r>
      <w:r>
        <w:rPr>
          <w:rFonts w:cstheme="minorHAnsi"/>
        </w:rPr>
        <w:t xml:space="preserve"> occurs when a material is </w:t>
      </w:r>
      <w:r w:rsidR="006F458F">
        <w:rPr>
          <w:rFonts w:cstheme="minorHAnsi"/>
        </w:rPr>
        <w:t xml:space="preserve">subjected to an external pull, and therefore is subjected to a tensile force and has a tensile strength opposing.  </w:t>
      </w:r>
    </w:p>
    <w:p w14:paraId="7B234089" w14:textId="51572A6D" w:rsidR="006F458F" w:rsidRPr="005C6FC1" w:rsidRDefault="006F458F" w:rsidP="00C7300B">
      <w:pPr>
        <w:spacing w:line="360" w:lineRule="auto"/>
        <w:jc w:val="both"/>
        <w:rPr>
          <w:rFonts w:eastAsiaTheme="minorEastAsia" w:cstheme="minorHAnsi"/>
        </w:rPr>
      </w:pPr>
      <w:r>
        <w:rPr>
          <w:rFonts w:cstheme="minorHAnsi"/>
        </w:rPr>
        <w:t>Described by the formula</w:t>
      </w:r>
      <w:r w:rsidR="00525301">
        <w:rPr>
          <w:rFonts w:cstheme="minorHAnsi"/>
        </w:rPr>
        <w:t>:</w:t>
      </w:r>
      <w:r>
        <w:rPr>
          <w:rFonts w:cstheme="minorHAnsi"/>
        </w:rPr>
        <w:tab/>
        <w:t xml:space="preserve"> </w:t>
      </w:r>
      <m:oMath>
        <m:r>
          <w:rPr>
            <w:rFonts w:ascii="Cambria Math" w:hAnsi="Cambria Math" w:cstheme="minorHAnsi"/>
          </w:rPr>
          <m:t xml:space="preserve">Tensile Strength = </m:t>
        </m:r>
        <m:f>
          <m:fPr>
            <m:ctrlPr>
              <w:rPr>
                <w:rFonts w:ascii="Cambria Math" w:hAnsi="Cambria Math" w:cstheme="minorHAnsi"/>
                <w:i/>
              </w:rPr>
            </m:ctrlPr>
          </m:fPr>
          <m:num>
            <m:r>
              <w:rPr>
                <w:rFonts w:ascii="Cambria Math" w:hAnsi="Cambria Math" w:cstheme="minorHAnsi"/>
              </w:rPr>
              <m:t>Tensile Load</m:t>
            </m:r>
          </m:num>
          <m:den>
            <m:r>
              <w:rPr>
                <w:rFonts w:ascii="Cambria Math" w:hAnsi="Cambria Math" w:cstheme="minorHAnsi"/>
              </w:rPr>
              <m:t>Cross Sectional Area</m:t>
            </m:r>
          </m:den>
        </m:f>
      </m:oMath>
    </w:p>
    <w:p w14:paraId="58AD50C2" w14:textId="466722E8" w:rsidR="006F458F" w:rsidRDefault="006F458F" w:rsidP="00C7300B">
      <w:pPr>
        <w:spacing w:line="360" w:lineRule="auto"/>
        <w:jc w:val="both"/>
        <w:rPr>
          <w:rFonts w:cstheme="minorHAnsi"/>
        </w:rPr>
      </w:pPr>
      <w:r>
        <w:rPr>
          <w:rFonts w:cstheme="minorHAnsi"/>
        </w:rPr>
        <w:t xml:space="preserve">Compressive stress occurs when a material is subjected to an external thrust, </w:t>
      </w:r>
      <w:r w:rsidR="00525301">
        <w:rPr>
          <w:rFonts w:cstheme="minorHAnsi"/>
        </w:rPr>
        <w:t>and therefore is subjected to compressive load with compressive strength opposing.</w:t>
      </w:r>
    </w:p>
    <w:p w14:paraId="7DB30215" w14:textId="02E4D4B5" w:rsidR="00525301" w:rsidRDefault="00525301" w:rsidP="00C7300B">
      <w:pPr>
        <w:spacing w:line="360" w:lineRule="auto"/>
        <w:jc w:val="both"/>
        <w:rPr>
          <w:rFonts w:eastAsiaTheme="minorEastAsia" w:cstheme="minorHAnsi"/>
        </w:rPr>
      </w:pPr>
      <w:r>
        <w:rPr>
          <w:rFonts w:cstheme="minorHAnsi"/>
        </w:rPr>
        <w:t>Described by the formula:</w:t>
      </w:r>
      <w:r>
        <w:rPr>
          <w:rFonts w:cstheme="minorHAnsi"/>
        </w:rPr>
        <w:tab/>
      </w:r>
      <m:oMath>
        <m:r>
          <w:rPr>
            <w:rFonts w:ascii="Cambria Math" w:hAnsi="Cambria Math" w:cstheme="minorHAnsi"/>
          </w:rPr>
          <m:t xml:space="preserve">Compressive Strength= </m:t>
        </m:r>
        <m:f>
          <m:fPr>
            <m:ctrlPr>
              <w:rPr>
                <w:rFonts w:ascii="Cambria Math" w:hAnsi="Cambria Math" w:cstheme="minorHAnsi"/>
                <w:i/>
              </w:rPr>
            </m:ctrlPr>
          </m:fPr>
          <m:num>
            <m:r>
              <w:rPr>
                <w:rFonts w:ascii="Cambria Math" w:hAnsi="Cambria Math" w:cstheme="minorHAnsi"/>
              </w:rPr>
              <m:t>Compressive Load</m:t>
            </m:r>
          </m:num>
          <m:den>
            <m:r>
              <w:rPr>
                <w:rFonts w:ascii="Cambria Math" w:hAnsi="Cambria Math" w:cstheme="minorHAnsi"/>
              </w:rPr>
              <m:t>Cross Sectional Area</m:t>
            </m:r>
          </m:den>
        </m:f>
      </m:oMath>
    </w:p>
    <w:p w14:paraId="1FC0E1F2" w14:textId="12F6AEF0" w:rsidR="00525301" w:rsidRDefault="00525301" w:rsidP="00C7300B">
      <w:pPr>
        <w:spacing w:line="360" w:lineRule="auto"/>
        <w:jc w:val="both"/>
        <w:rPr>
          <w:rFonts w:eastAsiaTheme="minorEastAsia" w:cstheme="minorHAnsi"/>
        </w:rPr>
      </w:pPr>
      <w:r>
        <w:rPr>
          <w:rFonts w:eastAsiaTheme="minorEastAsia" w:cstheme="minorHAnsi"/>
        </w:rPr>
        <w:t>Compressive and tensile forces are both referred to as direct or normal stresses due to the forces line of action and the cross-sectional area are at right angles to one another in both cases, therefore the formulas are very similar.</w:t>
      </w:r>
    </w:p>
    <w:p w14:paraId="1CA1E8FC" w14:textId="5C59CACB" w:rsidR="00525301" w:rsidRDefault="00525301" w:rsidP="00C7300B">
      <w:pPr>
        <w:spacing w:line="360" w:lineRule="auto"/>
        <w:jc w:val="both"/>
        <w:rPr>
          <w:rFonts w:eastAsiaTheme="minorEastAsia" w:cstheme="minorHAnsi"/>
        </w:rPr>
      </w:pPr>
      <w:r>
        <w:rPr>
          <w:rFonts w:eastAsiaTheme="minorEastAsia" w:cstheme="minorHAnsi"/>
        </w:rPr>
        <w:t>She</w:t>
      </w:r>
      <w:r w:rsidR="00217B0F">
        <w:rPr>
          <w:rFonts w:eastAsiaTheme="minorEastAsia" w:cstheme="minorHAnsi"/>
        </w:rPr>
        <w:t>a</w:t>
      </w:r>
      <w:r>
        <w:rPr>
          <w:rFonts w:eastAsiaTheme="minorEastAsia" w:cstheme="minorHAnsi"/>
        </w:rPr>
        <w:t>r stress occurs when materials are subjected to opposing parallel forces</w:t>
      </w:r>
      <w:r w:rsidR="00217B0F">
        <w:rPr>
          <w:rFonts w:eastAsiaTheme="minorEastAsia" w:cstheme="minorHAnsi"/>
        </w:rPr>
        <w:t>.  At point of fracture, the two pieces of material wile slide past one another forming a clean break.</w:t>
      </w:r>
    </w:p>
    <w:p w14:paraId="4228C642" w14:textId="149F8F58" w:rsidR="00217B0F" w:rsidRDefault="00217B0F" w:rsidP="00C7300B">
      <w:pPr>
        <w:spacing w:line="360" w:lineRule="auto"/>
        <w:jc w:val="both"/>
        <w:rPr>
          <w:rFonts w:cstheme="minorHAnsi"/>
        </w:rPr>
      </w:pPr>
      <w:r>
        <w:rPr>
          <w:rFonts w:eastAsiaTheme="minorEastAsia" w:cstheme="minorHAnsi"/>
        </w:rPr>
        <w:t xml:space="preserve">Described by the formula: </w:t>
      </w:r>
      <w:r>
        <w:rPr>
          <w:rFonts w:eastAsiaTheme="minorEastAsia" w:cstheme="minorHAnsi"/>
        </w:rPr>
        <w:tab/>
      </w:r>
      <m:oMath>
        <m:r>
          <w:rPr>
            <w:rFonts w:ascii="Cambria Math" w:eastAsiaTheme="minorEastAsia" w:hAnsi="Cambria Math" w:cstheme="minorHAnsi"/>
          </w:rPr>
          <m:t xml:space="preserve">Shear Modulus = </m:t>
        </m:r>
        <m:f>
          <m:fPr>
            <m:ctrlPr>
              <w:rPr>
                <w:rFonts w:ascii="Cambria Math" w:eastAsiaTheme="minorEastAsia" w:hAnsi="Cambria Math" w:cstheme="minorHAnsi"/>
                <w:i/>
              </w:rPr>
            </m:ctrlPr>
          </m:fPr>
          <m:num>
            <m:r>
              <w:rPr>
                <w:rFonts w:ascii="Cambria Math" w:eastAsiaTheme="minorEastAsia" w:hAnsi="Cambria Math" w:cstheme="minorHAnsi"/>
              </w:rPr>
              <m:t xml:space="preserve">Shear Stress  </m:t>
            </m:r>
          </m:num>
          <m:den>
            <m:r>
              <w:rPr>
                <w:rFonts w:ascii="Cambria Math" w:eastAsiaTheme="minorEastAsia" w:hAnsi="Cambria Math" w:cstheme="minorHAnsi"/>
              </w:rPr>
              <m:t xml:space="preserve">Shear Strain </m:t>
            </m:r>
          </m:den>
        </m:f>
      </m:oMath>
    </w:p>
    <w:p w14:paraId="74A4BD3D" w14:textId="0F663F64" w:rsidR="00691CDD" w:rsidRDefault="00217B0F" w:rsidP="00C7300B">
      <w:pPr>
        <w:spacing w:line="360" w:lineRule="auto"/>
        <w:jc w:val="both"/>
        <w:rPr>
          <w:rFonts w:cstheme="minorHAnsi"/>
        </w:rPr>
      </w:pPr>
      <w:r>
        <w:rPr>
          <w:rFonts w:cstheme="minorHAnsi"/>
        </w:rPr>
        <w:t xml:space="preserve">Shear modulus is a constant, for example, mild steel has a shear modulus (modulus of rigidity) of 80 </w:t>
      </w:r>
      <w:proofErr w:type="spellStart"/>
      <w:r>
        <w:rPr>
          <w:rFonts w:cstheme="minorHAnsi"/>
        </w:rPr>
        <w:t>GPa</w:t>
      </w:r>
      <w:proofErr w:type="spellEnd"/>
      <w:r>
        <w:rPr>
          <w:rFonts w:cstheme="minorHAnsi"/>
        </w:rPr>
        <w:t xml:space="preserve"> (Giga Pascals).</w:t>
      </w:r>
    </w:p>
    <w:p w14:paraId="43EB479B" w14:textId="77777777" w:rsidR="0057635B" w:rsidRDefault="0057635B" w:rsidP="00C7300B">
      <w:pPr>
        <w:spacing w:line="360" w:lineRule="auto"/>
        <w:jc w:val="both"/>
        <w:rPr>
          <w:rFonts w:cstheme="minorHAnsi"/>
        </w:rPr>
      </w:pPr>
    </w:p>
    <w:p w14:paraId="2A8984A5" w14:textId="77777777" w:rsidR="0057635B" w:rsidRDefault="0057635B" w:rsidP="00C7300B">
      <w:pPr>
        <w:spacing w:line="360" w:lineRule="auto"/>
        <w:jc w:val="both"/>
        <w:rPr>
          <w:rFonts w:cstheme="minorHAnsi"/>
        </w:rPr>
      </w:pPr>
    </w:p>
    <w:p w14:paraId="2E291DC2" w14:textId="77777777" w:rsidR="00644CA7" w:rsidRDefault="00644CA7" w:rsidP="00C7300B">
      <w:pPr>
        <w:spacing w:line="360" w:lineRule="auto"/>
        <w:jc w:val="both"/>
        <w:rPr>
          <w:rFonts w:cstheme="minorHAnsi"/>
        </w:rPr>
      </w:pPr>
    </w:p>
    <w:p w14:paraId="059CF2F5" w14:textId="77777777" w:rsidR="00F71AC2" w:rsidRDefault="00F71AC2" w:rsidP="00C7300B">
      <w:pPr>
        <w:spacing w:line="360" w:lineRule="auto"/>
        <w:jc w:val="both"/>
        <w:rPr>
          <w:rFonts w:cstheme="minorHAnsi"/>
        </w:rPr>
      </w:pPr>
    </w:p>
    <w:p w14:paraId="7D2899CE" w14:textId="41B5AE4B" w:rsidR="00F71AC2" w:rsidRDefault="00F71AC2" w:rsidP="00C7300B">
      <w:pPr>
        <w:spacing w:line="360" w:lineRule="auto"/>
        <w:jc w:val="both"/>
        <w:rPr>
          <w:rFonts w:cstheme="minorHAnsi"/>
        </w:rPr>
      </w:pPr>
    </w:p>
    <w:p w14:paraId="1474AA41" w14:textId="52377046" w:rsidR="002D3F57" w:rsidRDefault="002D3F57" w:rsidP="00C7300B">
      <w:pPr>
        <w:spacing w:line="360" w:lineRule="auto"/>
        <w:jc w:val="both"/>
        <w:rPr>
          <w:rFonts w:cstheme="minorHAnsi"/>
        </w:rPr>
      </w:pPr>
    </w:p>
    <w:p w14:paraId="01CC624F" w14:textId="4B06D6B1" w:rsidR="00943EE3" w:rsidRDefault="00943EE3" w:rsidP="009F0118">
      <w:pPr>
        <w:jc w:val="both"/>
        <w:rPr>
          <w:rFonts w:cstheme="minorHAnsi"/>
        </w:rPr>
      </w:pPr>
    </w:p>
    <w:p w14:paraId="60671958" w14:textId="6E442506" w:rsidR="002B7671" w:rsidRDefault="002B7671" w:rsidP="009F0118">
      <w:pPr>
        <w:jc w:val="both"/>
        <w:rPr>
          <w:rFonts w:cstheme="minorHAnsi"/>
        </w:rPr>
      </w:pPr>
    </w:p>
    <w:p w14:paraId="474D5223" w14:textId="77777777" w:rsidR="002B7671" w:rsidRPr="002E52F3" w:rsidRDefault="002B7671" w:rsidP="009F0118">
      <w:pPr>
        <w:jc w:val="both"/>
        <w:rPr>
          <w:rFonts w:cstheme="minorHAnsi"/>
        </w:rPr>
      </w:pPr>
    </w:p>
    <w:p w14:paraId="18E423E1" w14:textId="2F9B8887" w:rsidR="00943EE3" w:rsidRPr="008A5CA4" w:rsidRDefault="008A5CA4" w:rsidP="009F0118">
      <w:pPr>
        <w:pStyle w:val="Heading1"/>
        <w:jc w:val="both"/>
        <w:rPr>
          <w:rFonts w:asciiTheme="minorHAnsi" w:hAnsiTheme="minorHAnsi" w:cstheme="minorHAnsi"/>
          <w:sz w:val="44"/>
          <w:szCs w:val="44"/>
        </w:rPr>
      </w:pPr>
      <w:r w:rsidRPr="008A5CA4">
        <w:rPr>
          <w:rFonts w:asciiTheme="minorHAnsi" w:hAnsiTheme="minorHAnsi" w:cstheme="minorHAnsi"/>
          <w:sz w:val="44"/>
          <w:szCs w:val="44"/>
        </w:rPr>
        <w:lastRenderedPageBreak/>
        <w:t xml:space="preserve">3 - </w:t>
      </w:r>
      <w:r w:rsidR="006A7097" w:rsidRPr="008A5CA4">
        <w:rPr>
          <w:rFonts w:asciiTheme="minorHAnsi" w:hAnsiTheme="minorHAnsi" w:cstheme="minorHAnsi"/>
          <w:sz w:val="44"/>
          <w:szCs w:val="44"/>
        </w:rPr>
        <w:t xml:space="preserve">Methodology </w:t>
      </w:r>
    </w:p>
    <w:p w14:paraId="74503522" w14:textId="3AEF6A2F" w:rsidR="002D3F57" w:rsidRDefault="002D3F57" w:rsidP="009F0118">
      <w:pPr>
        <w:jc w:val="both"/>
        <w:rPr>
          <w:rFonts w:cstheme="minorHAnsi"/>
        </w:rPr>
      </w:pPr>
    </w:p>
    <w:p w14:paraId="20B5A282" w14:textId="008C892C" w:rsidR="0045348F" w:rsidRDefault="0045348F" w:rsidP="009F0118">
      <w:pPr>
        <w:jc w:val="both"/>
        <w:rPr>
          <w:rFonts w:cstheme="minorHAnsi"/>
        </w:rPr>
      </w:pPr>
    </w:p>
    <w:p w14:paraId="4C397AC5" w14:textId="2E724F8A" w:rsidR="0045348F" w:rsidRDefault="0045348F" w:rsidP="0045348F">
      <w:pPr>
        <w:spacing w:line="360" w:lineRule="auto"/>
        <w:jc w:val="both"/>
        <w:rPr>
          <w:rFonts w:cstheme="minorHAnsi"/>
        </w:rPr>
      </w:pPr>
      <w:r>
        <w:rPr>
          <w:rFonts w:cstheme="minorHAnsi"/>
        </w:rPr>
        <w:t xml:space="preserve">The aim of this report is to show </w:t>
      </w:r>
      <w:r w:rsidR="00A266BD">
        <w:rPr>
          <w:rFonts w:cstheme="minorHAnsi"/>
        </w:rPr>
        <w:t xml:space="preserve">how </w:t>
      </w:r>
      <w:r>
        <w:rPr>
          <w:rFonts w:cstheme="minorHAnsi"/>
        </w:rPr>
        <w:t xml:space="preserve">the </w:t>
      </w:r>
      <w:r w:rsidR="00A266BD">
        <w:rPr>
          <w:rFonts w:cstheme="minorHAnsi"/>
        </w:rPr>
        <w:t>forces acting on a CR in a</w:t>
      </w:r>
      <w:r w:rsidR="00BF3927">
        <w:rPr>
          <w:rFonts w:cstheme="minorHAnsi"/>
        </w:rPr>
        <w:t>n</w:t>
      </w:r>
      <w:r w:rsidR="00A266BD">
        <w:rPr>
          <w:rFonts w:cstheme="minorHAnsi"/>
        </w:rPr>
        <w:t xml:space="preserve"> engine can be affected by changes to the crank radius, con rod length and piston mass</w:t>
      </w:r>
      <w:r>
        <w:rPr>
          <w:rFonts w:cstheme="minorHAnsi"/>
        </w:rPr>
        <w:t>.  The required details of th</w:t>
      </w:r>
      <w:r w:rsidR="00A266BD">
        <w:rPr>
          <w:rFonts w:cstheme="minorHAnsi"/>
        </w:rPr>
        <w:t>is</w:t>
      </w:r>
      <w:r>
        <w:rPr>
          <w:rFonts w:cstheme="minorHAnsi"/>
        </w:rPr>
        <w:t xml:space="preserve"> engine have been input into a force</w:t>
      </w:r>
      <w:r w:rsidR="002533AE">
        <w:rPr>
          <w:rFonts w:cstheme="minorHAnsi"/>
        </w:rPr>
        <w:t xml:space="preserve"> </w:t>
      </w:r>
      <w:r>
        <w:rPr>
          <w:rFonts w:cstheme="minorHAnsi"/>
        </w:rPr>
        <w:t xml:space="preserve">calculation spreadsheet and will </w:t>
      </w:r>
      <w:r w:rsidR="00A266BD">
        <w:rPr>
          <w:rFonts w:cstheme="minorHAnsi"/>
        </w:rPr>
        <w:t xml:space="preserve">be manipulated to </w:t>
      </w:r>
      <w:r>
        <w:rPr>
          <w:rFonts w:cstheme="minorHAnsi"/>
        </w:rPr>
        <w:t xml:space="preserve">show how the characteristics change.  </w:t>
      </w:r>
    </w:p>
    <w:p w14:paraId="0341248B" w14:textId="1019D797" w:rsidR="00943EE3" w:rsidRDefault="008B01AF" w:rsidP="0045348F">
      <w:pPr>
        <w:spacing w:line="360" w:lineRule="auto"/>
        <w:jc w:val="both"/>
        <w:rPr>
          <w:rFonts w:cstheme="minorHAnsi"/>
        </w:rPr>
      </w:pPr>
      <w:r>
        <w:rPr>
          <w:rFonts w:cstheme="minorHAnsi"/>
        </w:rPr>
        <w:t>The engine</w:t>
      </w:r>
      <w:r w:rsidR="001B5B87">
        <w:rPr>
          <w:rFonts w:cstheme="minorHAnsi"/>
        </w:rPr>
        <w:t xml:space="preserve"> </w:t>
      </w:r>
      <w:r>
        <w:rPr>
          <w:rFonts w:cstheme="minorHAnsi"/>
        </w:rPr>
        <w:t>in question</w:t>
      </w:r>
      <w:r w:rsidR="00A266BD">
        <w:rPr>
          <w:rFonts w:cstheme="minorHAnsi"/>
        </w:rPr>
        <w:t xml:space="preserve"> is</w:t>
      </w:r>
      <w:r w:rsidR="00BF3927">
        <w:rPr>
          <w:rFonts w:cstheme="minorHAnsi"/>
        </w:rPr>
        <w:t xml:space="preserve"> the K20A used by Honda for their Civic Type R, built in Swindon for the Japanese Domestic Market.  This engine boasted a power output of 212 hp with 149 ft-lb of torque and a rev limit of 8400 rpm. </w:t>
      </w:r>
      <w:r w:rsidR="001B5B87">
        <w:rPr>
          <w:rFonts w:cstheme="minorHAnsi"/>
        </w:rPr>
        <w:t xml:space="preserve"> This engine was also used in the Accord and the Integra with very subtle differences.</w:t>
      </w:r>
    </w:p>
    <w:p w14:paraId="58BEED47" w14:textId="3FFA6133" w:rsidR="001B5B87" w:rsidRDefault="001B5B87" w:rsidP="0045348F">
      <w:pPr>
        <w:spacing w:line="360" w:lineRule="auto"/>
        <w:jc w:val="both"/>
        <w:rPr>
          <w:rFonts w:cstheme="minorHAnsi"/>
        </w:rPr>
      </w:pPr>
      <w:r>
        <w:rPr>
          <w:rFonts w:cstheme="minorHAnsi"/>
        </w:rPr>
        <w:t xml:space="preserve">K20A Specifications: </w:t>
      </w:r>
      <w:r>
        <w:rPr>
          <w:rFonts w:cstheme="minorHAnsi"/>
        </w:rPr>
        <w:tab/>
        <w:t xml:space="preserve">Crank Radius </w:t>
      </w:r>
      <w:r w:rsidR="001B4F2F">
        <w:rPr>
          <w:rFonts w:cstheme="minorHAnsi"/>
        </w:rPr>
        <w:t>-</w:t>
      </w:r>
      <w:r>
        <w:rPr>
          <w:rFonts w:cstheme="minorHAnsi"/>
        </w:rPr>
        <w:t xml:space="preserve"> 43 mm</w:t>
      </w:r>
      <w:r>
        <w:rPr>
          <w:rFonts w:cstheme="minorHAnsi"/>
        </w:rPr>
        <w:tab/>
      </w:r>
      <w:r>
        <w:rPr>
          <w:rFonts w:cstheme="minorHAnsi"/>
        </w:rPr>
        <w:tab/>
      </w:r>
    </w:p>
    <w:p w14:paraId="03B5AB6C" w14:textId="2C28B86B" w:rsidR="001B5B87" w:rsidRDefault="001B5B87" w:rsidP="0045348F">
      <w:pPr>
        <w:spacing w:line="360" w:lineRule="auto"/>
        <w:jc w:val="both"/>
        <w:rPr>
          <w:rFonts w:cstheme="minorHAnsi"/>
        </w:rPr>
      </w:pPr>
      <w:r>
        <w:rPr>
          <w:rFonts w:cstheme="minorHAnsi"/>
        </w:rPr>
        <w:tab/>
      </w:r>
      <w:r>
        <w:rPr>
          <w:rFonts w:cstheme="minorHAnsi"/>
        </w:rPr>
        <w:tab/>
      </w:r>
      <w:r>
        <w:rPr>
          <w:rFonts w:cstheme="minorHAnsi"/>
        </w:rPr>
        <w:tab/>
        <w:t xml:space="preserve">Conrod Length </w:t>
      </w:r>
      <w:r w:rsidR="001B4F2F">
        <w:rPr>
          <w:rFonts w:cstheme="minorHAnsi"/>
        </w:rPr>
        <w:t>-</w:t>
      </w:r>
      <w:r>
        <w:rPr>
          <w:rFonts w:cstheme="minorHAnsi"/>
        </w:rPr>
        <w:t xml:space="preserve"> 138.98 mm  </w:t>
      </w:r>
    </w:p>
    <w:p w14:paraId="56510727" w14:textId="20457ADB" w:rsidR="001B5B87" w:rsidRDefault="001B5B87" w:rsidP="0045348F">
      <w:pPr>
        <w:spacing w:line="360" w:lineRule="auto"/>
        <w:jc w:val="both"/>
        <w:rPr>
          <w:rFonts w:cstheme="minorHAnsi"/>
        </w:rPr>
      </w:pPr>
      <w:r>
        <w:rPr>
          <w:rFonts w:cstheme="minorHAnsi"/>
        </w:rPr>
        <w:tab/>
      </w:r>
      <w:r>
        <w:rPr>
          <w:rFonts w:cstheme="minorHAnsi"/>
        </w:rPr>
        <w:tab/>
      </w:r>
      <w:r>
        <w:rPr>
          <w:rFonts w:cstheme="minorHAnsi"/>
        </w:rPr>
        <w:tab/>
        <w:t xml:space="preserve">Mass of Piston </w:t>
      </w:r>
      <w:r w:rsidR="001B4F2F">
        <w:rPr>
          <w:rFonts w:cstheme="minorHAnsi"/>
        </w:rPr>
        <w:t>Assembly</w:t>
      </w:r>
      <w:r>
        <w:rPr>
          <w:rFonts w:cstheme="minorHAnsi"/>
        </w:rPr>
        <w:t xml:space="preserve"> - .598 kg </w:t>
      </w:r>
    </w:p>
    <w:p w14:paraId="55ABFF63" w14:textId="569B4759" w:rsidR="007F0AA0" w:rsidRDefault="001B5B87" w:rsidP="000807A6">
      <w:pPr>
        <w:spacing w:line="360" w:lineRule="auto"/>
        <w:jc w:val="both"/>
        <w:rPr>
          <w:rFonts w:cstheme="minorHAnsi"/>
        </w:rPr>
      </w:pPr>
      <w:r>
        <w:rPr>
          <w:rFonts w:cstheme="minorHAnsi"/>
        </w:rPr>
        <w:t>Start</w:t>
      </w:r>
      <w:r w:rsidR="007F0AA0">
        <w:rPr>
          <w:rFonts w:cstheme="minorHAnsi"/>
        </w:rPr>
        <w:t xml:space="preserve"> </w:t>
      </w:r>
      <w:r w:rsidR="0006619B">
        <w:rPr>
          <w:rFonts w:cstheme="minorHAnsi"/>
        </w:rPr>
        <w:t xml:space="preserve">by inputting </w:t>
      </w:r>
      <w:r>
        <w:rPr>
          <w:rFonts w:cstheme="minorHAnsi"/>
        </w:rPr>
        <w:t>these base specification</w:t>
      </w:r>
      <w:r w:rsidR="0006619B">
        <w:rPr>
          <w:rFonts w:cstheme="minorHAnsi"/>
        </w:rPr>
        <w:t>s</w:t>
      </w:r>
      <w:r w:rsidR="007F0AA0">
        <w:rPr>
          <w:rFonts w:cstheme="minorHAnsi"/>
        </w:rPr>
        <w:t xml:space="preserve"> into the chart and chang</w:t>
      </w:r>
      <w:r w:rsidR="00394C36">
        <w:rPr>
          <w:rFonts w:cstheme="minorHAnsi"/>
        </w:rPr>
        <w:t>e</w:t>
      </w:r>
      <w:r w:rsidR="007F0AA0">
        <w:rPr>
          <w:rFonts w:cstheme="minorHAnsi"/>
        </w:rPr>
        <w:t xml:space="preserve"> the engine speed to see how it effects the forces acting on the conrod.  Commencing with idle speed at 1000 rpm, increasing to 4000rpm and then finishing with 8000 rpm, as the engines rotational velocity is increased the forces should increase as per the formula for Force;  </w:t>
      </w:r>
      <m:oMath>
        <m:r>
          <w:rPr>
            <w:rFonts w:ascii="Cambria Math" w:hAnsi="Cambria Math" w:cstheme="minorHAnsi"/>
          </w:rPr>
          <m:t>F=MA</m:t>
        </m:r>
      </m:oMath>
      <w:r w:rsidR="007F0AA0">
        <w:rPr>
          <w:rFonts w:eastAsiaTheme="minorEastAsia" w:cstheme="minorHAnsi"/>
        </w:rPr>
        <w:t xml:space="preserve"> (force equals mass times acceleration)</w:t>
      </w:r>
      <w:r w:rsidR="007F0AA0">
        <w:rPr>
          <w:rFonts w:cstheme="minorHAnsi"/>
        </w:rPr>
        <w:t>.</w:t>
      </w:r>
    </w:p>
    <w:p w14:paraId="1E0D0BBC" w14:textId="2193D015" w:rsidR="00394C36" w:rsidRDefault="00394C36" w:rsidP="000807A6">
      <w:pPr>
        <w:spacing w:line="360" w:lineRule="auto"/>
        <w:jc w:val="both"/>
        <w:rPr>
          <w:rFonts w:cstheme="minorHAnsi"/>
        </w:rPr>
      </w:pPr>
      <w:r>
        <w:rPr>
          <w:rFonts w:cstheme="minorHAnsi"/>
        </w:rPr>
        <w:t xml:space="preserve">Then </w:t>
      </w:r>
      <w:r w:rsidR="001B4F2F">
        <w:rPr>
          <w:rFonts w:cstheme="minorHAnsi"/>
        </w:rPr>
        <w:t xml:space="preserve">looking at the crank radius at our specification of 43mm and changing such to a smaller measurement and then a greater measurement to assess how this affects the forces.  When the crank radius is increased, it will </w:t>
      </w:r>
      <w:r w:rsidR="00B33061">
        <w:rPr>
          <w:rFonts w:cstheme="minorHAnsi"/>
        </w:rPr>
        <w:t>i</w:t>
      </w:r>
      <w:r w:rsidR="001B4F2F">
        <w:rPr>
          <w:rFonts w:cstheme="minorHAnsi"/>
        </w:rPr>
        <w:t>ncrease the throw and</w:t>
      </w:r>
      <w:r w:rsidR="00B33061">
        <w:rPr>
          <w:rFonts w:cstheme="minorHAnsi"/>
        </w:rPr>
        <w:t xml:space="preserve"> subsequently</w:t>
      </w:r>
      <w:r w:rsidR="001B4F2F">
        <w:rPr>
          <w:rFonts w:cstheme="minorHAnsi"/>
        </w:rPr>
        <w:t xml:space="preserve"> will increase the force acting on the conrod </w:t>
      </w:r>
      <w:r w:rsidR="00B33061">
        <w:rPr>
          <w:rFonts w:cstheme="minorHAnsi"/>
        </w:rPr>
        <w:t>due to the greater angle between the conrod and the piston and the increased inertia</w:t>
      </w:r>
      <w:r w:rsidR="001B4F2F">
        <w:rPr>
          <w:rFonts w:cstheme="minorHAnsi"/>
        </w:rPr>
        <w:t xml:space="preserve">.  </w:t>
      </w:r>
      <w:r w:rsidR="00B33061">
        <w:rPr>
          <w:rFonts w:cstheme="minorHAnsi"/>
        </w:rPr>
        <w:t>Similarly,</w:t>
      </w:r>
      <w:r w:rsidR="001B4F2F">
        <w:rPr>
          <w:rFonts w:cstheme="minorHAnsi"/>
        </w:rPr>
        <w:t xml:space="preserve"> when </w:t>
      </w:r>
      <w:r w:rsidR="00B33061">
        <w:rPr>
          <w:rFonts w:cstheme="minorHAnsi"/>
        </w:rPr>
        <w:t xml:space="preserve">the crank radius is decreased the throw will be smaller and there will be less forces acting on the CR. </w:t>
      </w:r>
    </w:p>
    <w:p w14:paraId="3EA26D00" w14:textId="3E66DD5D" w:rsidR="00BD6E8F" w:rsidRDefault="00BD6E8F" w:rsidP="000807A6">
      <w:pPr>
        <w:spacing w:line="360" w:lineRule="auto"/>
        <w:jc w:val="both"/>
        <w:rPr>
          <w:rFonts w:cstheme="minorHAnsi"/>
        </w:rPr>
      </w:pPr>
      <w:r>
        <w:rPr>
          <w:rFonts w:cstheme="minorHAnsi"/>
        </w:rPr>
        <w:t>Looking at changes to conrod length the calculations show that the forces acting on the CR increase as the conrod size is decreased and decrease when the length of the rod is increased.</w:t>
      </w:r>
    </w:p>
    <w:p w14:paraId="0B47042B" w14:textId="1FF09983" w:rsidR="00BD6E8F" w:rsidRDefault="00BD6E8F" w:rsidP="000807A6">
      <w:pPr>
        <w:spacing w:line="360" w:lineRule="auto"/>
        <w:jc w:val="both"/>
        <w:rPr>
          <w:rFonts w:cstheme="minorHAnsi"/>
        </w:rPr>
      </w:pPr>
      <w:r>
        <w:rPr>
          <w:rFonts w:cstheme="minorHAnsi"/>
        </w:rPr>
        <w:t xml:space="preserve">Finally paying attention to the pistons mass shows that as per the equation for force, when the mass is increased the force on the conrod is much greater.  </w:t>
      </w:r>
    </w:p>
    <w:p w14:paraId="045F04CB" w14:textId="77777777" w:rsidR="00B33061" w:rsidRDefault="00B33061" w:rsidP="000807A6">
      <w:pPr>
        <w:spacing w:line="360" w:lineRule="auto"/>
        <w:jc w:val="both"/>
        <w:rPr>
          <w:rFonts w:cstheme="minorHAnsi"/>
        </w:rPr>
      </w:pPr>
    </w:p>
    <w:p w14:paraId="17025B9B" w14:textId="3053BB57" w:rsidR="001B5B87" w:rsidRDefault="001B5B87" w:rsidP="000807A6">
      <w:pPr>
        <w:spacing w:line="360" w:lineRule="auto"/>
        <w:jc w:val="both"/>
        <w:rPr>
          <w:rFonts w:cstheme="minorHAnsi"/>
        </w:rPr>
      </w:pPr>
    </w:p>
    <w:p w14:paraId="78DD1058" w14:textId="2FA9DAF5" w:rsidR="00C34E1C" w:rsidRPr="00C34E1C" w:rsidRDefault="008A5CA4" w:rsidP="00C34E1C">
      <w:pPr>
        <w:pStyle w:val="Heading1"/>
        <w:spacing w:line="360" w:lineRule="auto"/>
        <w:jc w:val="both"/>
        <w:rPr>
          <w:rFonts w:asciiTheme="minorHAnsi" w:hAnsiTheme="minorHAnsi" w:cstheme="minorHAnsi"/>
          <w:sz w:val="44"/>
          <w:szCs w:val="44"/>
        </w:rPr>
      </w:pPr>
      <w:r w:rsidRPr="008A5CA4">
        <w:rPr>
          <w:rFonts w:asciiTheme="minorHAnsi" w:hAnsiTheme="minorHAnsi" w:cstheme="minorHAnsi"/>
          <w:sz w:val="44"/>
          <w:szCs w:val="44"/>
        </w:rPr>
        <w:lastRenderedPageBreak/>
        <w:t xml:space="preserve">4 </w:t>
      </w:r>
      <w:r w:rsidR="002B7671">
        <w:rPr>
          <w:rFonts w:asciiTheme="minorHAnsi" w:hAnsiTheme="minorHAnsi" w:cstheme="minorHAnsi"/>
          <w:sz w:val="44"/>
          <w:szCs w:val="44"/>
        </w:rPr>
        <w:t>-</w:t>
      </w:r>
      <w:r w:rsidRPr="008A5CA4">
        <w:rPr>
          <w:rFonts w:asciiTheme="minorHAnsi" w:hAnsiTheme="minorHAnsi" w:cstheme="minorHAnsi"/>
          <w:sz w:val="44"/>
          <w:szCs w:val="44"/>
        </w:rPr>
        <w:t xml:space="preserve"> </w:t>
      </w:r>
      <w:r w:rsidR="00943EE3" w:rsidRPr="008A5CA4">
        <w:rPr>
          <w:rFonts w:asciiTheme="minorHAnsi" w:hAnsiTheme="minorHAnsi" w:cstheme="minorHAnsi"/>
          <w:sz w:val="44"/>
          <w:szCs w:val="44"/>
        </w:rPr>
        <w:t>Analysis</w:t>
      </w:r>
    </w:p>
    <w:p w14:paraId="5F3DC727" w14:textId="77777777" w:rsidR="00C34E1C" w:rsidRDefault="00C34E1C" w:rsidP="000807A6">
      <w:pPr>
        <w:spacing w:line="360" w:lineRule="auto"/>
      </w:pPr>
    </w:p>
    <w:p w14:paraId="27EBA265" w14:textId="6C297DE2" w:rsidR="00A36E67" w:rsidRDefault="000966E5" w:rsidP="000807A6">
      <w:pPr>
        <w:spacing w:line="360" w:lineRule="auto"/>
      </w:pPr>
      <w:r w:rsidRPr="004A78B7">
        <w:rPr>
          <w:b/>
          <w:bCs/>
        </w:rPr>
        <w:t>Setting 1:</w:t>
      </w:r>
      <w:r w:rsidRPr="004A78B7">
        <w:t xml:space="preserve"> </w:t>
      </w:r>
      <w:r w:rsidR="00290A93" w:rsidRPr="004A78B7">
        <w:t>K20A</w:t>
      </w:r>
      <w:r w:rsidR="00290A93">
        <w:t xml:space="preserve"> engine with an engine speed at 1000</w:t>
      </w:r>
      <w:r w:rsidR="00CC0DF4">
        <w:t xml:space="preserve"> rpm.</w:t>
      </w:r>
    </w:p>
    <w:p w14:paraId="0ECF3F37" w14:textId="77777777" w:rsidR="005C6FC1" w:rsidRDefault="005C6FC1" w:rsidP="000807A6">
      <w:pPr>
        <w:spacing w:line="360" w:lineRule="auto"/>
      </w:pPr>
    </w:p>
    <w:p w14:paraId="2D77CA80" w14:textId="17FDDBA0" w:rsidR="00A36E67" w:rsidRPr="000966E5" w:rsidRDefault="00A36E67" w:rsidP="000807A6">
      <w:pPr>
        <w:spacing w:line="360" w:lineRule="auto"/>
        <w:rPr>
          <w:rFonts w:cstheme="minorHAnsi"/>
        </w:rPr>
      </w:pPr>
      <w:r w:rsidRPr="00A36E67">
        <w:rPr>
          <w:rFonts w:cstheme="minorHAnsi"/>
          <w:noProof/>
        </w:rPr>
        <w:drawing>
          <wp:inline distT="0" distB="0" distL="0" distR="0" wp14:anchorId="6A7C4096" wp14:editId="3BC698E7">
            <wp:extent cx="5731510" cy="7302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730250"/>
                    </a:xfrm>
                    <a:prstGeom prst="rect">
                      <a:avLst/>
                    </a:prstGeom>
                  </pic:spPr>
                </pic:pic>
              </a:graphicData>
            </a:graphic>
          </wp:inline>
        </w:drawing>
      </w:r>
      <w:r w:rsidRPr="00A36E67">
        <w:rPr>
          <w:rFonts w:cstheme="minorHAnsi"/>
        </w:rPr>
        <w:t xml:space="preserve"> </w:t>
      </w:r>
    </w:p>
    <w:p w14:paraId="071BDBFC" w14:textId="0A8CCF0C" w:rsidR="00CC0DF4" w:rsidRDefault="00123C65" w:rsidP="000807A6">
      <w:pPr>
        <w:spacing w:line="360" w:lineRule="auto"/>
        <w:jc w:val="both"/>
        <w:rPr>
          <w:rFonts w:cstheme="minorHAnsi"/>
        </w:rPr>
      </w:pPr>
      <w:r>
        <w:rPr>
          <w:rFonts w:cstheme="minorHAnsi"/>
          <w:noProof/>
        </w:rPr>
        <mc:AlternateContent>
          <mc:Choice Requires="wps">
            <w:drawing>
              <wp:anchor distT="0" distB="0" distL="114300" distR="114300" simplePos="0" relativeHeight="251665408" behindDoc="0" locked="0" layoutInCell="1" allowOverlap="1" wp14:anchorId="56EFBD19" wp14:editId="469D10F2">
                <wp:simplePos x="0" y="0"/>
                <wp:positionH relativeFrom="margin">
                  <wp:align>left</wp:align>
                </wp:positionH>
                <wp:positionV relativeFrom="paragraph">
                  <wp:posOffset>1999635</wp:posOffset>
                </wp:positionV>
                <wp:extent cx="4749421" cy="286603"/>
                <wp:effectExtent l="0" t="0" r="13335" b="18415"/>
                <wp:wrapNone/>
                <wp:docPr id="3" name="Text Box 3"/>
                <wp:cNvGraphicFramePr/>
                <a:graphic xmlns:a="http://schemas.openxmlformats.org/drawingml/2006/main">
                  <a:graphicData uri="http://schemas.microsoft.com/office/word/2010/wordprocessingShape">
                    <wps:wsp>
                      <wps:cNvSpPr txBox="1"/>
                      <wps:spPr>
                        <a:xfrm>
                          <a:off x="0" y="0"/>
                          <a:ext cx="4749421" cy="286603"/>
                        </a:xfrm>
                        <a:prstGeom prst="rect">
                          <a:avLst/>
                        </a:prstGeom>
                        <a:solidFill>
                          <a:schemeClr val="lt1"/>
                        </a:solidFill>
                        <a:ln w="6350">
                          <a:solidFill>
                            <a:schemeClr val="bg1"/>
                          </a:solidFill>
                        </a:ln>
                      </wps:spPr>
                      <wps:txbx>
                        <w:txbxContent>
                          <w:p w14:paraId="7ECBD58E" w14:textId="768BB1F7" w:rsidR="00C34E1C" w:rsidRPr="00123C65" w:rsidRDefault="00C34E1C">
                            <w:pPr>
                              <w:rPr>
                                <w:i/>
                                <w:iCs/>
                              </w:rPr>
                            </w:pPr>
                            <w:bookmarkStart w:id="5" w:name="_Hlk24301018"/>
                            <w:bookmarkStart w:id="6" w:name="_Hlk24301019"/>
                            <w:r w:rsidRPr="00123C65">
                              <w:rPr>
                                <w:i/>
                                <w:iCs/>
                              </w:rPr>
                              <w:t>Figure 2: Forces Acting on a Connecting Rod Graph (K20A</w:t>
                            </w:r>
                            <w:r>
                              <w:rPr>
                                <w:i/>
                                <w:iCs/>
                              </w:rPr>
                              <w:t>,</w:t>
                            </w:r>
                            <w:r w:rsidRPr="00123C65">
                              <w:rPr>
                                <w:i/>
                                <w:iCs/>
                              </w:rPr>
                              <w:t xml:space="preserve"> 1000</w:t>
                            </w:r>
                            <w:r>
                              <w:rPr>
                                <w:i/>
                                <w:iCs/>
                              </w:rPr>
                              <w:t xml:space="preserve"> rpm</w:t>
                            </w:r>
                            <w:r w:rsidRPr="00123C65">
                              <w:rPr>
                                <w:i/>
                                <w:iCs/>
                              </w:rPr>
                              <w:t>)</w:t>
                            </w:r>
                            <w:bookmarkEnd w:id="5"/>
                            <w:bookmarkEnd w:id="6"/>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EFBD19" id="Text Box 3" o:spid="_x0000_s1028" type="#_x0000_t202" style="position:absolute;left:0;text-align:left;margin-left:0;margin-top:157.45pt;width:373.95pt;height:22.5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" fillcolor="white [3201]" strokecolor="white [3212]" strokeweight=".5pt">
                <v:textbox>
                  <w:txbxContent>
                    <w:p w14:paraId="7ECBD58E" w14:textId="768BB1F7" w:rsidR="00C34E1C" w:rsidRPr="00123C65" w:rsidRDefault="00C34E1C">
                      <w:pPr>
                        <w:rPr>
                          <w:i/>
                          <w:iCs/>
                        </w:rPr>
                      </w:pPr>
                      <w:bookmarkStart w:id="7" w:name="_Hlk24301018"/>
                      <w:bookmarkStart w:id="8" w:name="_Hlk24301019"/>
                      <w:r w:rsidRPr="00123C65">
                        <w:rPr>
                          <w:i/>
                          <w:iCs/>
                        </w:rPr>
                        <w:t>Figure 2: Forces Acting on a Connecting Rod Graph (K20A</w:t>
                      </w:r>
                      <w:r>
                        <w:rPr>
                          <w:i/>
                          <w:iCs/>
                        </w:rPr>
                        <w:t>,</w:t>
                      </w:r>
                      <w:r w:rsidRPr="00123C65">
                        <w:rPr>
                          <w:i/>
                          <w:iCs/>
                        </w:rPr>
                        <w:t xml:space="preserve"> 1000</w:t>
                      </w:r>
                      <w:r>
                        <w:rPr>
                          <w:i/>
                          <w:iCs/>
                        </w:rPr>
                        <w:t xml:space="preserve"> rpm</w:t>
                      </w:r>
                      <w:r w:rsidRPr="00123C65">
                        <w:rPr>
                          <w:i/>
                          <w:iCs/>
                        </w:rPr>
                        <w:t>)</w:t>
                      </w:r>
                      <w:bookmarkEnd w:id="7"/>
                      <w:bookmarkEnd w:id="8"/>
                    </w:p>
                  </w:txbxContent>
                </v:textbox>
                <w10:wrap anchorx="margin"/>
              </v:shape>
            </w:pict>
          </mc:Fallback>
        </mc:AlternateContent>
      </w:r>
      <w:r w:rsidR="00A36E67" w:rsidRPr="00A36E67">
        <w:rPr>
          <w:rFonts w:cstheme="minorHAnsi"/>
        </w:rPr>
        <w:t xml:space="preserve"> </w:t>
      </w:r>
      <w:r w:rsidR="000966E5" w:rsidRPr="000966E5">
        <w:rPr>
          <w:rFonts w:cstheme="minorHAnsi"/>
          <w:noProof/>
        </w:rPr>
        <w:drawing>
          <wp:inline distT="0" distB="0" distL="0" distR="0" wp14:anchorId="29BB761C" wp14:editId="78CC77D6">
            <wp:extent cx="3498574" cy="1928750"/>
            <wp:effectExtent l="0" t="0" r="698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94980" cy="1981898"/>
                    </a:xfrm>
                    <a:prstGeom prst="rect">
                      <a:avLst/>
                    </a:prstGeom>
                  </pic:spPr>
                </pic:pic>
              </a:graphicData>
            </a:graphic>
          </wp:inline>
        </w:drawing>
      </w:r>
    </w:p>
    <w:p w14:paraId="2B593610" w14:textId="77777777" w:rsidR="00C34E1C" w:rsidRDefault="00C34E1C" w:rsidP="000807A6">
      <w:pPr>
        <w:spacing w:line="360" w:lineRule="auto"/>
        <w:jc w:val="both"/>
        <w:rPr>
          <w:rFonts w:cstheme="minorHAnsi"/>
        </w:rPr>
      </w:pPr>
    </w:p>
    <w:p w14:paraId="4E56991E" w14:textId="4A5B4B01" w:rsidR="000807A6" w:rsidRDefault="00CC0DF4" w:rsidP="000807A6">
      <w:pPr>
        <w:spacing w:line="360" w:lineRule="auto"/>
        <w:jc w:val="both"/>
        <w:rPr>
          <w:rFonts w:cstheme="minorHAnsi"/>
        </w:rPr>
      </w:pPr>
      <w:r>
        <w:rPr>
          <w:rFonts w:cstheme="minorHAnsi"/>
        </w:rPr>
        <w:t>Figure</w:t>
      </w:r>
      <w:r w:rsidR="00123C65">
        <w:rPr>
          <w:rFonts w:cstheme="minorHAnsi"/>
        </w:rPr>
        <w:t xml:space="preserve"> 2.</w:t>
      </w:r>
      <w:r>
        <w:rPr>
          <w:rFonts w:cstheme="minorHAnsi"/>
        </w:rPr>
        <w:t xml:space="preserve"> shows the max tensile force to be relatively small as the engine speed is low.  Figure … </w:t>
      </w:r>
      <w:r w:rsidR="00A36E67">
        <w:rPr>
          <w:rFonts w:cstheme="minorHAnsi"/>
        </w:rPr>
        <w:t>plots</w:t>
      </w:r>
      <w:r>
        <w:rPr>
          <w:rFonts w:cstheme="minorHAnsi"/>
        </w:rPr>
        <w:t xml:space="preserve"> the relation between the acceleration of the piston and the force applied to the conrod.</w:t>
      </w:r>
      <w:r w:rsidR="00A36E67">
        <w:rPr>
          <w:rFonts w:cstheme="minorHAnsi"/>
        </w:rPr>
        <w:t xml:space="preserve"> </w:t>
      </w:r>
      <w:r>
        <w:rPr>
          <w:rFonts w:cstheme="minorHAnsi"/>
        </w:rPr>
        <w:t xml:space="preserve"> </w:t>
      </w:r>
      <w:r w:rsidR="00A36E67">
        <w:rPr>
          <w:rFonts w:cstheme="minorHAnsi"/>
        </w:rPr>
        <w:t xml:space="preserve">As the engine speed is increased the frequency and magnitude will also increase </w:t>
      </w:r>
      <w:r w:rsidR="000966E5">
        <w:rPr>
          <w:rFonts w:cstheme="minorHAnsi"/>
        </w:rPr>
        <w:t>will stay parallel as per the graph.</w:t>
      </w:r>
    </w:p>
    <w:p w14:paraId="2F581F23" w14:textId="77777777" w:rsidR="00C34E1C" w:rsidRDefault="00C34E1C" w:rsidP="000807A6">
      <w:pPr>
        <w:spacing w:line="360" w:lineRule="auto"/>
        <w:jc w:val="both"/>
        <w:rPr>
          <w:rFonts w:cstheme="minorHAnsi"/>
        </w:rPr>
      </w:pPr>
    </w:p>
    <w:p w14:paraId="53A9C4BF" w14:textId="77777777" w:rsidR="00C34E1C" w:rsidRDefault="00C34E1C" w:rsidP="000807A6">
      <w:pPr>
        <w:spacing w:line="360" w:lineRule="auto"/>
        <w:jc w:val="both"/>
        <w:rPr>
          <w:rFonts w:cstheme="minorHAnsi"/>
        </w:rPr>
      </w:pPr>
    </w:p>
    <w:p w14:paraId="62328637" w14:textId="77777777" w:rsidR="00C34E1C" w:rsidRDefault="00C34E1C" w:rsidP="000807A6">
      <w:pPr>
        <w:spacing w:line="360" w:lineRule="auto"/>
        <w:jc w:val="both"/>
        <w:rPr>
          <w:rFonts w:cstheme="minorHAnsi"/>
        </w:rPr>
      </w:pPr>
    </w:p>
    <w:p w14:paraId="77CF8D4E" w14:textId="77777777" w:rsidR="00C34E1C" w:rsidRDefault="00C34E1C" w:rsidP="000807A6">
      <w:pPr>
        <w:spacing w:line="360" w:lineRule="auto"/>
        <w:jc w:val="both"/>
        <w:rPr>
          <w:rFonts w:cstheme="minorHAnsi"/>
        </w:rPr>
      </w:pPr>
    </w:p>
    <w:p w14:paraId="1DACC06E" w14:textId="77777777" w:rsidR="00C34E1C" w:rsidRDefault="00C34E1C" w:rsidP="000807A6">
      <w:pPr>
        <w:spacing w:line="360" w:lineRule="auto"/>
        <w:jc w:val="both"/>
        <w:rPr>
          <w:rFonts w:cstheme="minorHAnsi"/>
        </w:rPr>
      </w:pPr>
    </w:p>
    <w:p w14:paraId="637E460B" w14:textId="77777777" w:rsidR="00C34E1C" w:rsidRDefault="00C34E1C" w:rsidP="000807A6">
      <w:pPr>
        <w:spacing w:line="360" w:lineRule="auto"/>
        <w:jc w:val="both"/>
        <w:rPr>
          <w:rFonts w:cstheme="minorHAnsi"/>
        </w:rPr>
      </w:pPr>
    </w:p>
    <w:p w14:paraId="2A06A66E" w14:textId="77777777" w:rsidR="00C34E1C" w:rsidRDefault="00C34E1C" w:rsidP="000807A6">
      <w:pPr>
        <w:spacing w:line="360" w:lineRule="auto"/>
        <w:jc w:val="both"/>
        <w:rPr>
          <w:rFonts w:cstheme="minorHAnsi"/>
        </w:rPr>
      </w:pPr>
    </w:p>
    <w:p w14:paraId="22A78C5C" w14:textId="77777777" w:rsidR="005C6FC1" w:rsidRDefault="005C6FC1" w:rsidP="000807A6">
      <w:pPr>
        <w:spacing w:line="360" w:lineRule="auto"/>
        <w:jc w:val="both"/>
        <w:rPr>
          <w:rFonts w:cstheme="minorHAnsi"/>
        </w:rPr>
      </w:pPr>
    </w:p>
    <w:p w14:paraId="351901E0" w14:textId="1884330F" w:rsidR="000966E5" w:rsidRPr="002B7671" w:rsidRDefault="000966E5" w:rsidP="000807A6">
      <w:pPr>
        <w:spacing w:line="360" w:lineRule="auto"/>
        <w:jc w:val="both"/>
      </w:pPr>
      <w:r w:rsidRPr="002B7671">
        <w:rPr>
          <w:rFonts w:cstheme="minorHAnsi"/>
          <w:b/>
          <w:bCs/>
        </w:rPr>
        <w:lastRenderedPageBreak/>
        <w:t>Setting 2:</w:t>
      </w:r>
      <w:r w:rsidRPr="002B7671">
        <w:rPr>
          <w:rFonts w:cstheme="minorHAnsi"/>
        </w:rPr>
        <w:t xml:space="preserve"> </w:t>
      </w:r>
      <w:r w:rsidRPr="002B7671">
        <w:t>K20A engine with an engine speed at 4000 rpm.</w:t>
      </w:r>
    </w:p>
    <w:p w14:paraId="0FBD4C6C" w14:textId="77777777" w:rsidR="005C6FC1" w:rsidRDefault="005C6FC1" w:rsidP="000807A6">
      <w:pPr>
        <w:spacing w:line="360" w:lineRule="auto"/>
        <w:jc w:val="both"/>
      </w:pPr>
    </w:p>
    <w:p w14:paraId="5EDC8F6A" w14:textId="7E676566" w:rsidR="000966E5" w:rsidRDefault="000966E5" w:rsidP="000807A6">
      <w:pPr>
        <w:spacing w:line="360" w:lineRule="auto"/>
        <w:jc w:val="both"/>
      </w:pPr>
      <w:r w:rsidRPr="000966E5">
        <w:rPr>
          <w:noProof/>
        </w:rPr>
        <w:drawing>
          <wp:anchor distT="0" distB="0" distL="114300" distR="114300" simplePos="0" relativeHeight="251662336" behindDoc="1" locked="0" layoutInCell="1" allowOverlap="1" wp14:anchorId="7C1958BB" wp14:editId="1F45CA48">
            <wp:simplePos x="0" y="0"/>
            <wp:positionH relativeFrom="margin">
              <wp:align>left</wp:align>
            </wp:positionH>
            <wp:positionV relativeFrom="paragraph">
              <wp:posOffset>859155</wp:posOffset>
            </wp:positionV>
            <wp:extent cx="3514090" cy="1938020"/>
            <wp:effectExtent l="0" t="0" r="0" b="5080"/>
            <wp:wrapTight wrapText="bothSides">
              <wp:wrapPolygon edited="0">
                <wp:start x="0" y="0"/>
                <wp:lineTo x="0" y="21444"/>
                <wp:lineTo x="21428" y="21444"/>
                <wp:lineTo x="2142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525203" cy="1944550"/>
                    </a:xfrm>
                    <a:prstGeom prst="rect">
                      <a:avLst/>
                    </a:prstGeom>
                  </pic:spPr>
                </pic:pic>
              </a:graphicData>
            </a:graphic>
            <wp14:sizeRelH relativeFrom="margin">
              <wp14:pctWidth>0</wp14:pctWidth>
            </wp14:sizeRelH>
            <wp14:sizeRelV relativeFrom="margin">
              <wp14:pctHeight>0</wp14:pctHeight>
            </wp14:sizeRelV>
          </wp:anchor>
        </w:drawing>
      </w:r>
      <w:r w:rsidRPr="000966E5">
        <w:rPr>
          <w:noProof/>
        </w:rPr>
        <w:drawing>
          <wp:inline distT="0" distB="0" distL="0" distR="0" wp14:anchorId="55AAD883" wp14:editId="1C65913B">
            <wp:extent cx="5731510" cy="737870"/>
            <wp:effectExtent l="0" t="0" r="254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737870"/>
                    </a:xfrm>
                    <a:prstGeom prst="rect">
                      <a:avLst/>
                    </a:prstGeom>
                  </pic:spPr>
                </pic:pic>
              </a:graphicData>
            </a:graphic>
          </wp:inline>
        </w:drawing>
      </w:r>
    </w:p>
    <w:p w14:paraId="1C7F4B16" w14:textId="58CAFD61" w:rsidR="000966E5" w:rsidRDefault="000966E5" w:rsidP="000807A6">
      <w:pPr>
        <w:spacing w:line="360" w:lineRule="auto"/>
        <w:jc w:val="both"/>
      </w:pPr>
    </w:p>
    <w:p w14:paraId="0EA9B956" w14:textId="77777777" w:rsidR="000966E5" w:rsidRDefault="000966E5" w:rsidP="000807A6">
      <w:pPr>
        <w:spacing w:line="360" w:lineRule="auto"/>
        <w:jc w:val="both"/>
      </w:pPr>
    </w:p>
    <w:p w14:paraId="1D5E7F65" w14:textId="4B9C7D9B" w:rsidR="000966E5" w:rsidRDefault="000966E5" w:rsidP="000807A6">
      <w:pPr>
        <w:spacing w:line="360" w:lineRule="auto"/>
        <w:jc w:val="both"/>
      </w:pPr>
    </w:p>
    <w:p w14:paraId="4D8B81F1" w14:textId="77777777" w:rsidR="000966E5" w:rsidRDefault="000966E5" w:rsidP="000807A6">
      <w:pPr>
        <w:spacing w:line="360" w:lineRule="auto"/>
        <w:jc w:val="both"/>
      </w:pPr>
    </w:p>
    <w:p w14:paraId="0F21D1C0" w14:textId="5D5B93DB" w:rsidR="000966E5" w:rsidRDefault="000966E5" w:rsidP="000807A6">
      <w:pPr>
        <w:spacing w:line="360" w:lineRule="auto"/>
        <w:jc w:val="both"/>
        <w:rPr>
          <w:rFonts w:cstheme="minorHAnsi"/>
        </w:rPr>
      </w:pPr>
    </w:p>
    <w:p w14:paraId="12E2047D" w14:textId="1D441912" w:rsidR="000807A6" w:rsidRDefault="00123C65" w:rsidP="000807A6">
      <w:pPr>
        <w:spacing w:line="360" w:lineRule="auto"/>
        <w:jc w:val="both"/>
        <w:rPr>
          <w:rFonts w:cstheme="minorHAnsi"/>
        </w:rPr>
      </w:pPr>
      <w:r>
        <w:rPr>
          <w:rFonts w:cstheme="minorHAnsi"/>
          <w:noProof/>
        </w:rPr>
        <mc:AlternateContent>
          <mc:Choice Requires="wps">
            <w:drawing>
              <wp:anchor distT="0" distB="0" distL="114300" distR="114300" simplePos="0" relativeHeight="251667456" behindDoc="0" locked="0" layoutInCell="1" allowOverlap="1" wp14:anchorId="1163B856" wp14:editId="53A8FE63">
                <wp:simplePos x="0" y="0"/>
                <wp:positionH relativeFrom="margin">
                  <wp:align>left</wp:align>
                </wp:positionH>
                <wp:positionV relativeFrom="paragraph">
                  <wp:posOffset>204081</wp:posOffset>
                </wp:positionV>
                <wp:extent cx="4749421" cy="286603"/>
                <wp:effectExtent l="0" t="0" r="13335" b="18415"/>
                <wp:wrapNone/>
                <wp:docPr id="4" name="Text Box 4"/>
                <wp:cNvGraphicFramePr/>
                <a:graphic xmlns:a="http://schemas.openxmlformats.org/drawingml/2006/main">
                  <a:graphicData uri="http://schemas.microsoft.com/office/word/2010/wordprocessingShape">
                    <wps:wsp>
                      <wps:cNvSpPr txBox="1"/>
                      <wps:spPr>
                        <a:xfrm>
                          <a:off x="0" y="0"/>
                          <a:ext cx="4749421" cy="286603"/>
                        </a:xfrm>
                        <a:prstGeom prst="rect">
                          <a:avLst/>
                        </a:prstGeom>
                        <a:solidFill>
                          <a:schemeClr val="lt1"/>
                        </a:solidFill>
                        <a:ln w="6350">
                          <a:solidFill>
                            <a:schemeClr val="bg1"/>
                          </a:solidFill>
                        </a:ln>
                      </wps:spPr>
                      <wps:txbx>
                        <w:txbxContent>
                          <w:p w14:paraId="3D13E9DE" w14:textId="50D78164" w:rsidR="00C34E1C" w:rsidRPr="00123C65" w:rsidRDefault="00C34E1C" w:rsidP="00123C65">
                            <w:pPr>
                              <w:rPr>
                                <w:i/>
                                <w:iCs/>
                              </w:rPr>
                            </w:pPr>
                            <w:bookmarkStart w:id="9" w:name="_Hlk24301027"/>
                            <w:bookmarkStart w:id="10" w:name="_Hlk24301028"/>
                            <w:r w:rsidRPr="00123C65">
                              <w:rPr>
                                <w:i/>
                                <w:iCs/>
                              </w:rPr>
                              <w:t xml:space="preserve">Figure </w:t>
                            </w:r>
                            <w:r>
                              <w:rPr>
                                <w:i/>
                                <w:iCs/>
                              </w:rPr>
                              <w:t>3</w:t>
                            </w:r>
                            <w:r w:rsidRPr="00123C65">
                              <w:rPr>
                                <w:i/>
                                <w:iCs/>
                              </w:rPr>
                              <w:t>: Forces Acting on a Connecting Rod Graph (K20A</w:t>
                            </w:r>
                            <w:r>
                              <w:rPr>
                                <w:i/>
                                <w:iCs/>
                              </w:rPr>
                              <w:t>, 4000 rpm</w:t>
                            </w:r>
                            <w:r w:rsidRPr="00123C65">
                              <w:rPr>
                                <w:i/>
                                <w:iCs/>
                              </w:rPr>
                              <w:t>)</w:t>
                            </w:r>
                            <w:bookmarkEnd w:id="9"/>
                            <w:bookmarkEnd w:id="1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63B856" id="Text Box 4" o:spid="_x0000_s1029" type="#_x0000_t202" style="position:absolute;left:0;text-align:left;margin-left:0;margin-top:16.05pt;width:373.95pt;height:22.5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" fillcolor="white [3201]" strokecolor="white [3212]" strokeweight=".5pt">
                <v:textbox>
                  <w:txbxContent>
                    <w:p w14:paraId="3D13E9DE" w14:textId="50D78164" w:rsidR="00C34E1C" w:rsidRPr="00123C65" w:rsidRDefault="00C34E1C" w:rsidP="00123C65">
                      <w:pPr>
                        <w:rPr>
                          <w:i/>
                          <w:iCs/>
                        </w:rPr>
                      </w:pPr>
                      <w:bookmarkStart w:id="11" w:name="_Hlk24301027"/>
                      <w:bookmarkStart w:id="12" w:name="_Hlk24301028"/>
                      <w:r w:rsidRPr="00123C65">
                        <w:rPr>
                          <w:i/>
                          <w:iCs/>
                        </w:rPr>
                        <w:t xml:space="preserve">Figure </w:t>
                      </w:r>
                      <w:r>
                        <w:rPr>
                          <w:i/>
                          <w:iCs/>
                        </w:rPr>
                        <w:t>3</w:t>
                      </w:r>
                      <w:r w:rsidRPr="00123C65">
                        <w:rPr>
                          <w:i/>
                          <w:iCs/>
                        </w:rPr>
                        <w:t>: Forces Acting on a Connecting Rod Graph (K20A</w:t>
                      </w:r>
                      <w:r>
                        <w:rPr>
                          <w:i/>
                          <w:iCs/>
                        </w:rPr>
                        <w:t>, 4000 rpm</w:t>
                      </w:r>
                      <w:r w:rsidRPr="00123C65">
                        <w:rPr>
                          <w:i/>
                          <w:iCs/>
                        </w:rPr>
                        <w:t>)</w:t>
                      </w:r>
                      <w:bookmarkEnd w:id="11"/>
                      <w:bookmarkEnd w:id="12"/>
                    </w:p>
                  </w:txbxContent>
                </v:textbox>
                <w10:wrap anchorx="margin"/>
              </v:shape>
            </w:pict>
          </mc:Fallback>
        </mc:AlternateContent>
      </w:r>
    </w:p>
    <w:p w14:paraId="08768EE4" w14:textId="77777777" w:rsidR="00C34E1C" w:rsidRDefault="00C34E1C" w:rsidP="000807A6">
      <w:pPr>
        <w:spacing w:line="360" w:lineRule="auto"/>
        <w:jc w:val="both"/>
        <w:rPr>
          <w:rFonts w:cstheme="minorHAnsi"/>
        </w:rPr>
      </w:pPr>
    </w:p>
    <w:p w14:paraId="4BE4797D" w14:textId="6706BC66" w:rsidR="000807A6" w:rsidRDefault="000966E5" w:rsidP="000807A6">
      <w:pPr>
        <w:spacing w:line="360" w:lineRule="auto"/>
        <w:jc w:val="both"/>
        <w:rPr>
          <w:rFonts w:cstheme="minorHAnsi"/>
        </w:rPr>
      </w:pPr>
      <w:r>
        <w:rPr>
          <w:rFonts w:cstheme="minorHAnsi"/>
        </w:rPr>
        <w:t>Figure</w:t>
      </w:r>
      <w:r w:rsidR="00C34E1C">
        <w:rPr>
          <w:rFonts w:cstheme="minorHAnsi"/>
        </w:rPr>
        <w:t xml:space="preserve"> 3.</w:t>
      </w:r>
      <w:r>
        <w:rPr>
          <w:rFonts w:cstheme="minorHAnsi"/>
        </w:rPr>
        <w:t xml:space="preserve"> shows a much greater tensile force as a result of the formula for force.  The graph shows </w:t>
      </w:r>
      <w:r w:rsidR="0048448E">
        <w:rPr>
          <w:rFonts w:cstheme="minorHAnsi"/>
        </w:rPr>
        <w:t xml:space="preserve">a greater frequency and </w:t>
      </w:r>
      <w:r>
        <w:rPr>
          <w:rFonts w:cstheme="minorHAnsi"/>
        </w:rPr>
        <w:t xml:space="preserve">that </w:t>
      </w:r>
      <w:r w:rsidR="0048448E">
        <w:rPr>
          <w:rFonts w:cstheme="minorHAnsi"/>
        </w:rPr>
        <w:t>when engine speed is increased</w:t>
      </w:r>
      <w:r>
        <w:rPr>
          <w:rFonts w:cstheme="minorHAnsi"/>
        </w:rPr>
        <w:t>, the acceleration and force increase in unison.</w:t>
      </w:r>
    </w:p>
    <w:p w14:paraId="7A47F96E" w14:textId="475481A4" w:rsidR="00C34E1C" w:rsidRDefault="00C34E1C" w:rsidP="000807A6">
      <w:pPr>
        <w:spacing w:line="360" w:lineRule="auto"/>
        <w:jc w:val="both"/>
        <w:rPr>
          <w:rFonts w:cstheme="minorHAnsi"/>
        </w:rPr>
      </w:pPr>
    </w:p>
    <w:p w14:paraId="0FFE4EFE" w14:textId="2A2914A8" w:rsidR="00C34E1C" w:rsidRDefault="00C34E1C" w:rsidP="000807A6">
      <w:pPr>
        <w:spacing w:line="360" w:lineRule="auto"/>
        <w:jc w:val="both"/>
        <w:rPr>
          <w:rFonts w:cstheme="minorHAnsi"/>
        </w:rPr>
      </w:pPr>
    </w:p>
    <w:p w14:paraId="050A3538" w14:textId="73A8640E" w:rsidR="00C34E1C" w:rsidRDefault="00C34E1C" w:rsidP="000807A6">
      <w:pPr>
        <w:spacing w:line="360" w:lineRule="auto"/>
        <w:jc w:val="both"/>
        <w:rPr>
          <w:rFonts w:cstheme="minorHAnsi"/>
        </w:rPr>
      </w:pPr>
    </w:p>
    <w:p w14:paraId="1E136E90" w14:textId="6A855F5B" w:rsidR="00C34E1C" w:rsidRDefault="00C34E1C" w:rsidP="000807A6">
      <w:pPr>
        <w:spacing w:line="360" w:lineRule="auto"/>
        <w:jc w:val="both"/>
        <w:rPr>
          <w:rFonts w:cstheme="minorHAnsi"/>
        </w:rPr>
      </w:pPr>
    </w:p>
    <w:p w14:paraId="19A8061F" w14:textId="5DFF817E" w:rsidR="00C34E1C" w:rsidRDefault="00C34E1C" w:rsidP="000807A6">
      <w:pPr>
        <w:spacing w:line="360" w:lineRule="auto"/>
        <w:jc w:val="both"/>
        <w:rPr>
          <w:rFonts w:cstheme="minorHAnsi"/>
        </w:rPr>
      </w:pPr>
    </w:p>
    <w:p w14:paraId="2E179B63" w14:textId="5AB0EBEC" w:rsidR="00C34E1C" w:rsidRDefault="00C34E1C" w:rsidP="000807A6">
      <w:pPr>
        <w:spacing w:line="360" w:lineRule="auto"/>
        <w:jc w:val="both"/>
        <w:rPr>
          <w:rFonts w:cstheme="minorHAnsi"/>
        </w:rPr>
      </w:pPr>
    </w:p>
    <w:p w14:paraId="50579719" w14:textId="4B4C762B" w:rsidR="00C34E1C" w:rsidRDefault="00C34E1C" w:rsidP="000807A6">
      <w:pPr>
        <w:spacing w:line="360" w:lineRule="auto"/>
        <w:jc w:val="both"/>
        <w:rPr>
          <w:rFonts w:cstheme="minorHAnsi"/>
        </w:rPr>
      </w:pPr>
    </w:p>
    <w:p w14:paraId="4F5E3287" w14:textId="6BC535E3" w:rsidR="00C34E1C" w:rsidRDefault="00C34E1C" w:rsidP="000807A6">
      <w:pPr>
        <w:spacing w:line="360" w:lineRule="auto"/>
        <w:jc w:val="both"/>
        <w:rPr>
          <w:rFonts w:cstheme="minorHAnsi"/>
        </w:rPr>
      </w:pPr>
    </w:p>
    <w:p w14:paraId="07B1454C" w14:textId="36BC2397" w:rsidR="00C34E1C" w:rsidRDefault="00C34E1C" w:rsidP="000807A6">
      <w:pPr>
        <w:spacing w:line="360" w:lineRule="auto"/>
        <w:jc w:val="both"/>
        <w:rPr>
          <w:rFonts w:cstheme="minorHAnsi"/>
        </w:rPr>
      </w:pPr>
    </w:p>
    <w:p w14:paraId="6AAE2D6C" w14:textId="371172B5" w:rsidR="00C34E1C" w:rsidRDefault="00C34E1C" w:rsidP="000807A6">
      <w:pPr>
        <w:spacing w:line="360" w:lineRule="auto"/>
        <w:jc w:val="both"/>
        <w:rPr>
          <w:rFonts w:cstheme="minorHAnsi"/>
        </w:rPr>
      </w:pPr>
    </w:p>
    <w:p w14:paraId="17CC28F6" w14:textId="77777777" w:rsidR="005C6FC1" w:rsidRDefault="005C6FC1" w:rsidP="000807A6">
      <w:pPr>
        <w:spacing w:line="360" w:lineRule="auto"/>
        <w:jc w:val="both"/>
        <w:rPr>
          <w:rFonts w:cstheme="minorHAnsi"/>
        </w:rPr>
      </w:pPr>
    </w:p>
    <w:p w14:paraId="0ADC1DDE" w14:textId="205FD71D" w:rsidR="0048448E" w:rsidRDefault="0048448E" w:rsidP="000807A6">
      <w:pPr>
        <w:spacing w:line="360" w:lineRule="auto"/>
        <w:jc w:val="both"/>
      </w:pPr>
      <w:r w:rsidRPr="002B7671">
        <w:rPr>
          <w:rFonts w:cstheme="minorHAnsi"/>
          <w:b/>
          <w:bCs/>
        </w:rPr>
        <w:lastRenderedPageBreak/>
        <w:t>Setting 3:</w:t>
      </w:r>
      <w:r>
        <w:rPr>
          <w:rFonts w:cstheme="minorHAnsi"/>
        </w:rPr>
        <w:t xml:space="preserve"> </w:t>
      </w:r>
      <w:r>
        <w:t>K20A engine with an engine speed at 8000 rpm.</w:t>
      </w:r>
    </w:p>
    <w:p w14:paraId="28B43F35" w14:textId="77777777" w:rsidR="005C6FC1" w:rsidRPr="000807A6" w:rsidRDefault="005C6FC1" w:rsidP="000807A6">
      <w:pPr>
        <w:spacing w:line="360" w:lineRule="auto"/>
        <w:jc w:val="both"/>
        <w:rPr>
          <w:rFonts w:cstheme="minorHAnsi"/>
        </w:rPr>
      </w:pPr>
    </w:p>
    <w:p w14:paraId="4F4A3778" w14:textId="76A34D00" w:rsidR="0048448E" w:rsidRDefault="0048448E" w:rsidP="000807A6">
      <w:pPr>
        <w:spacing w:line="360" w:lineRule="auto"/>
        <w:jc w:val="both"/>
      </w:pPr>
      <w:r w:rsidRPr="0048448E">
        <w:rPr>
          <w:noProof/>
        </w:rPr>
        <w:drawing>
          <wp:inline distT="0" distB="0" distL="0" distR="0" wp14:anchorId="5D204A5A" wp14:editId="6DF54D4C">
            <wp:extent cx="5731510" cy="737870"/>
            <wp:effectExtent l="0" t="0" r="254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737870"/>
                    </a:xfrm>
                    <a:prstGeom prst="rect">
                      <a:avLst/>
                    </a:prstGeom>
                  </pic:spPr>
                </pic:pic>
              </a:graphicData>
            </a:graphic>
          </wp:inline>
        </w:drawing>
      </w:r>
    </w:p>
    <w:p w14:paraId="71CDE485" w14:textId="330B8AA0" w:rsidR="0048448E" w:rsidRDefault="00123C65" w:rsidP="000807A6">
      <w:pPr>
        <w:spacing w:line="360" w:lineRule="auto"/>
        <w:jc w:val="both"/>
      </w:pPr>
      <w:r>
        <w:rPr>
          <w:rFonts w:cstheme="minorHAnsi"/>
          <w:noProof/>
        </w:rPr>
        <mc:AlternateContent>
          <mc:Choice Requires="wps">
            <w:drawing>
              <wp:anchor distT="0" distB="0" distL="114300" distR="114300" simplePos="0" relativeHeight="251669504" behindDoc="0" locked="0" layoutInCell="1" allowOverlap="1" wp14:anchorId="7056D4AF" wp14:editId="46D31326">
                <wp:simplePos x="0" y="0"/>
                <wp:positionH relativeFrom="margin">
                  <wp:align>left</wp:align>
                </wp:positionH>
                <wp:positionV relativeFrom="paragraph">
                  <wp:posOffset>2036274</wp:posOffset>
                </wp:positionV>
                <wp:extent cx="4749421" cy="286603"/>
                <wp:effectExtent l="0" t="0" r="13335" b="18415"/>
                <wp:wrapNone/>
                <wp:docPr id="5" name="Text Box 5"/>
                <wp:cNvGraphicFramePr/>
                <a:graphic xmlns:a="http://schemas.openxmlformats.org/drawingml/2006/main">
                  <a:graphicData uri="http://schemas.microsoft.com/office/word/2010/wordprocessingShape">
                    <wps:wsp>
                      <wps:cNvSpPr txBox="1"/>
                      <wps:spPr>
                        <a:xfrm>
                          <a:off x="0" y="0"/>
                          <a:ext cx="4749421" cy="286603"/>
                        </a:xfrm>
                        <a:prstGeom prst="rect">
                          <a:avLst/>
                        </a:prstGeom>
                        <a:solidFill>
                          <a:schemeClr val="lt1"/>
                        </a:solidFill>
                        <a:ln w="6350">
                          <a:solidFill>
                            <a:schemeClr val="bg1"/>
                          </a:solidFill>
                        </a:ln>
                      </wps:spPr>
                      <wps:txbx>
                        <w:txbxContent>
                          <w:p w14:paraId="27251370" w14:textId="0410A2E0" w:rsidR="00C34E1C" w:rsidRPr="00123C65" w:rsidRDefault="00C34E1C" w:rsidP="00123C65">
                            <w:pPr>
                              <w:rPr>
                                <w:i/>
                                <w:iCs/>
                              </w:rPr>
                            </w:pPr>
                            <w:bookmarkStart w:id="13" w:name="_Hlk24301037"/>
                            <w:bookmarkStart w:id="14" w:name="_Hlk24301038"/>
                            <w:r w:rsidRPr="00123C65">
                              <w:rPr>
                                <w:i/>
                                <w:iCs/>
                              </w:rPr>
                              <w:t xml:space="preserve">Figure </w:t>
                            </w:r>
                            <w:r>
                              <w:rPr>
                                <w:i/>
                                <w:iCs/>
                              </w:rPr>
                              <w:t>4</w:t>
                            </w:r>
                            <w:r w:rsidRPr="00123C65">
                              <w:rPr>
                                <w:i/>
                                <w:iCs/>
                              </w:rPr>
                              <w:t>: Forces Acting on a Connecting Rod Graph (K20A</w:t>
                            </w:r>
                            <w:r>
                              <w:rPr>
                                <w:i/>
                                <w:iCs/>
                              </w:rPr>
                              <w:t>,</w:t>
                            </w:r>
                            <w:r w:rsidRPr="00123C65">
                              <w:rPr>
                                <w:i/>
                                <w:iCs/>
                              </w:rPr>
                              <w:t xml:space="preserve"> </w:t>
                            </w:r>
                            <w:r>
                              <w:rPr>
                                <w:i/>
                                <w:iCs/>
                              </w:rPr>
                              <w:t>8000 rpm</w:t>
                            </w:r>
                            <w:r w:rsidRPr="00123C65">
                              <w:rPr>
                                <w:i/>
                                <w:iCs/>
                              </w:rPr>
                              <w:t>)</w:t>
                            </w:r>
                            <w:bookmarkEnd w:id="13"/>
                            <w:bookmarkEnd w:id="1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56D4AF" id="Text Box 5" o:spid="_x0000_s1030" type="#_x0000_t202" style="position:absolute;left:0;text-align:left;margin-left:0;margin-top:160.35pt;width:373.95pt;height:22.5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" fillcolor="white [3201]" strokecolor="white [3212]" strokeweight=".5pt">
                <v:textbox>
                  <w:txbxContent>
                    <w:p w14:paraId="27251370" w14:textId="0410A2E0" w:rsidR="00C34E1C" w:rsidRPr="00123C65" w:rsidRDefault="00C34E1C" w:rsidP="00123C65">
                      <w:pPr>
                        <w:rPr>
                          <w:i/>
                          <w:iCs/>
                        </w:rPr>
                      </w:pPr>
                      <w:bookmarkStart w:id="15" w:name="_Hlk24301037"/>
                      <w:bookmarkStart w:id="16" w:name="_Hlk24301038"/>
                      <w:r w:rsidRPr="00123C65">
                        <w:rPr>
                          <w:i/>
                          <w:iCs/>
                        </w:rPr>
                        <w:t xml:space="preserve">Figure </w:t>
                      </w:r>
                      <w:r>
                        <w:rPr>
                          <w:i/>
                          <w:iCs/>
                        </w:rPr>
                        <w:t>4</w:t>
                      </w:r>
                      <w:r w:rsidRPr="00123C65">
                        <w:rPr>
                          <w:i/>
                          <w:iCs/>
                        </w:rPr>
                        <w:t>: Forces Acting on a Connecting Rod Graph (K20A</w:t>
                      </w:r>
                      <w:r>
                        <w:rPr>
                          <w:i/>
                          <w:iCs/>
                        </w:rPr>
                        <w:t>,</w:t>
                      </w:r>
                      <w:r w:rsidRPr="00123C65">
                        <w:rPr>
                          <w:i/>
                          <w:iCs/>
                        </w:rPr>
                        <w:t xml:space="preserve"> </w:t>
                      </w:r>
                      <w:r>
                        <w:rPr>
                          <w:i/>
                          <w:iCs/>
                        </w:rPr>
                        <w:t>8000 rpm</w:t>
                      </w:r>
                      <w:r w:rsidRPr="00123C65">
                        <w:rPr>
                          <w:i/>
                          <w:iCs/>
                        </w:rPr>
                        <w:t>)</w:t>
                      </w:r>
                      <w:bookmarkEnd w:id="15"/>
                      <w:bookmarkEnd w:id="16"/>
                    </w:p>
                  </w:txbxContent>
                </v:textbox>
                <w10:wrap anchorx="margin"/>
              </v:shape>
            </w:pict>
          </mc:Fallback>
        </mc:AlternateContent>
      </w:r>
      <w:r w:rsidR="0048448E" w:rsidRPr="0048448E">
        <w:rPr>
          <w:noProof/>
        </w:rPr>
        <w:drawing>
          <wp:inline distT="0" distB="0" distL="0" distR="0" wp14:anchorId="3135A5B5" wp14:editId="1A67EB40">
            <wp:extent cx="3522428" cy="1944633"/>
            <wp:effectExtent l="0" t="0" r="190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53472" cy="1961771"/>
                    </a:xfrm>
                    <a:prstGeom prst="rect">
                      <a:avLst/>
                    </a:prstGeom>
                  </pic:spPr>
                </pic:pic>
              </a:graphicData>
            </a:graphic>
          </wp:inline>
        </w:drawing>
      </w:r>
    </w:p>
    <w:p w14:paraId="3CA0876C" w14:textId="5CF4B689" w:rsidR="00123C65" w:rsidRDefault="00123C65" w:rsidP="000807A6">
      <w:pPr>
        <w:spacing w:line="360" w:lineRule="auto"/>
        <w:jc w:val="both"/>
      </w:pPr>
    </w:p>
    <w:p w14:paraId="243F7302" w14:textId="6755C920" w:rsidR="000807A6" w:rsidRDefault="0048448E" w:rsidP="000807A6">
      <w:pPr>
        <w:spacing w:line="360" w:lineRule="auto"/>
        <w:jc w:val="both"/>
      </w:pPr>
      <w:r>
        <w:t>The final reading on figure</w:t>
      </w:r>
      <w:r w:rsidR="00C34E1C">
        <w:t xml:space="preserve"> 4.</w:t>
      </w:r>
      <w:r>
        <w:t xml:space="preserve"> shows a greatly increased tensile force.  The graph also shows a greater acceleration and force and that without any changes other than engine speed, they sill act in unison.</w:t>
      </w:r>
    </w:p>
    <w:p w14:paraId="6111B9D3" w14:textId="0012AE65" w:rsidR="00C34E1C" w:rsidRDefault="00C34E1C" w:rsidP="000807A6">
      <w:pPr>
        <w:spacing w:line="360" w:lineRule="auto"/>
        <w:jc w:val="both"/>
      </w:pPr>
    </w:p>
    <w:p w14:paraId="67B90AE4" w14:textId="40E3C17E" w:rsidR="00C34E1C" w:rsidRDefault="00C34E1C" w:rsidP="000807A6">
      <w:pPr>
        <w:spacing w:line="360" w:lineRule="auto"/>
        <w:jc w:val="both"/>
      </w:pPr>
    </w:p>
    <w:p w14:paraId="7C82DF21" w14:textId="77777777" w:rsidR="00C34E1C" w:rsidRDefault="00C34E1C" w:rsidP="000807A6">
      <w:pPr>
        <w:spacing w:line="360" w:lineRule="auto"/>
        <w:jc w:val="both"/>
      </w:pPr>
    </w:p>
    <w:p w14:paraId="5A8D85B4" w14:textId="77777777" w:rsidR="00C34E1C" w:rsidRDefault="00C34E1C" w:rsidP="000807A6">
      <w:pPr>
        <w:spacing w:line="360" w:lineRule="auto"/>
        <w:jc w:val="both"/>
      </w:pPr>
    </w:p>
    <w:p w14:paraId="355DECDE" w14:textId="77777777" w:rsidR="00C34E1C" w:rsidRDefault="00C34E1C" w:rsidP="000807A6">
      <w:pPr>
        <w:spacing w:line="360" w:lineRule="auto"/>
        <w:jc w:val="both"/>
      </w:pPr>
    </w:p>
    <w:p w14:paraId="24D8FB64" w14:textId="77777777" w:rsidR="00C34E1C" w:rsidRDefault="00C34E1C" w:rsidP="000807A6">
      <w:pPr>
        <w:spacing w:line="360" w:lineRule="auto"/>
        <w:jc w:val="both"/>
      </w:pPr>
    </w:p>
    <w:p w14:paraId="75C64C29" w14:textId="77777777" w:rsidR="00C34E1C" w:rsidRDefault="00C34E1C" w:rsidP="000807A6">
      <w:pPr>
        <w:spacing w:line="360" w:lineRule="auto"/>
        <w:jc w:val="both"/>
      </w:pPr>
    </w:p>
    <w:p w14:paraId="57D595EB" w14:textId="77777777" w:rsidR="00C34E1C" w:rsidRDefault="00C34E1C" w:rsidP="000807A6">
      <w:pPr>
        <w:spacing w:line="360" w:lineRule="auto"/>
        <w:jc w:val="both"/>
      </w:pPr>
    </w:p>
    <w:p w14:paraId="7178D41E" w14:textId="77777777" w:rsidR="00C34E1C" w:rsidRDefault="00C34E1C" w:rsidP="000807A6">
      <w:pPr>
        <w:spacing w:line="360" w:lineRule="auto"/>
        <w:jc w:val="both"/>
      </w:pPr>
    </w:p>
    <w:p w14:paraId="1CBCF809" w14:textId="77777777" w:rsidR="005C6FC1" w:rsidRDefault="005C6FC1" w:rsidP="000807A6">
      <w:pPr>
        <w:spacing w:line="360" w:lineRule="auto"/>
        <w:jc w:val="both"/>
      </w:pPr>
    </w:p>
    <w:p w14:paraId="1B502664" w14:textId="77777777" w:rsidR="005C6FC1" w:rsidRDefault="005C6FC1" w:rsidP="000807A6">
      <w:pPr>
        <w:spacing w:line="360" w:lineRule="auto"/>
        <w:jc w:val="both"/>
      </w:pPr>
    </w:p>
    <w:p w14:paraId="07E83CBF" w14:textId="77777777" w:rsidR="005C6FC1" w:rsidRDefault="005C6FC1" w:rsidP="000807A6">
      <w:pPr>
        <w:spacing w:line="360" w:lineRule="auto"/>
        <w:jc w:val="both"/>
      </w:pPr>
    </w:p>
    <w:p w14:paraId="2938C73E" w14:textId="6CDD7BEE" w:rsidR="000807A6" w:rsidRDefault="0048448E" w:rsidP="000807A6">
      <w:pPr>
        <w:spacing w:line="360" w:lineRule="auto"/>
        <w:jc w:val="both"/>
      </w:pPr>
      <w:r w:rsidRPr="002B7671">
        <w:rPr>
          <w:b/>
          <w:bCs/>
        </w:rPr>
        <w:lastRenderedPageBreak/>
        <w:t>Setting 4:</w:t>
      </w:r>
      <w:r w:rsidRPr="002B7671">
        <w:t xml:space="preserve"> K20A</w:t>
      </w:r>
      <w:r>
        <w:t xml:space="preserve"> engine with an engine speed at 4000 rpm and a greater </w:t>
      </w:r>
      <w:r w:rsidR="000807A6">
        <w:t>crank radius.</w:t>
      </w:r>
    </w:p>
    <w:p w14:paraId="7BDFE8CF" w14:textId="77777777" w:rsidR="005C6FC1" w:rsidRDefault="005C6FC1" w:rsidP="000807A6">
      <w:pPr>
        <w:spacing w:line="360" w:lineRule="auto"/>
        <w:jc w:val="both"/>
      </w:pPr>
    </w:p>
    <w:p w14:paraId="69A4EF57" w14:textId="3D912266" w:rsidR="000807A6" w:rsidRDefault="000807A6" w:rsidP="000807A6">
      <w:pPr>
        <w:spacing w:line="360" w:lineRule="auto"/>
        <w:jc w:val="both"/>
      </w:pPr>
      <w:r w:rsidRPr="000807A6">
        <w:rPr>
          <w:noProof/>
        </w:rPr>
        <w:drawing>
          <wp:inline distT="0" distB="0" distL="0" distR="0" wp14:anchorId="03E16CF0" wp14:editId="07F83710">
            <wp:extent cx="5731510" cy="72771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27710"/>
                    </a:xfrm>
                    <a:prstGeom prst="rect">
                      <a:avLst/>
                    </a:prstGeom>
                  </pic:spPr>
                </pic:pic>
              </a:graphicData>
            </a:graphic>
          </wp:inline>
        </w:drawing>
      </w:r>
    </w:p>
    <w:p w14:paraId="148F5977" w14:textId="2601B595" w:rsidR="0048448E" w:rsidRDefault="00123C65" w:rsidP="000807A6">
      <w:pPr>
        <w:spacing w:line="360" w:lineRule="auto"/>
        <w:jc w:val="both"/>
      </w:pPr>
      <w:r>
        <w:rPr>
          <w:rFonts w:cstheme="minorHAnsi"/>
          <w:noProof/>
        </w:rPr>
        <mc:AlternateContent>
          <mc:Choice Requires="wps">
            <w:drawing>
              <wp:anchor distT="0" distB="0" distL="114300" distR="114300" simplePos="0" relativeHeight="251671552" behindDoc="0" locked="0" layoutInCell="1" allowOverlap="1" wp14:anchorId="2A9FE574" wp14:editId="2B5AFFE9">
                <wp:simplePos x="0" y="0"/>
                <wp:positionH relativeFrom="margin">
                  <wp:align>right</wp:align>
                </wp:positionH>
                <wp:positionV relativeFrom="paragraph">
                  <wp:posOffset>2013794</wp:posOffset>
                </wp:positionV>
                <wp:extent cx="5712031" cy="464023"/>
                <wp:effectExtent l="0" t="0" r="22225" b="12700"/>
                <wp:wrapNone/>
                <wp:docPr id="8" name="Text Box 8"/>
                <wp:cNvGraphicFramePr/>
                <a:graphic xmlns:a="http://schemas.openxmlformats.org/drawingml/2006/main">
                  <a:graphicData uri="http://schemas.microsoft.com/office/word/2010/wordprocessingShape">
                    <wps:wsp>
                      <wps:cNvSpPr txBox="1"/>
                      <wps:spPr>
                        <a:xfrm>
                          <a:off x="0" y="0"/>
                          <a:ext cx="5712031" cy="464023"/>
                        </a:xfrm>
                        <a:prstGeom prst="rect">
                          <a:avLst/>
                        </a:prstGeom>
                        <a:solidFill>
                          <a:schemeClr val="lt1"/>
                        </a:solidFill>
                        <a:ln w="6350">
                          <a:solidFill>
                            <a:schemeClr val="bg1"/>
                          </a:solidFill>
                        </a:ln>
                      </wps:spPr>
                      <wps:txbx>
                        <w:txbxContent>
                          <w:p w14:paraId="0724927C" w14:textId="09FD5407" w:rsidR="00C34E1C" w:rsidRPr="00123C65" w:rsidRDefault="00C34E1C" w:rsidP="00123C65">
                            <w:pPr>
                              <w:rPr>
                                <w:i/>
                                <w:iCs/>
                              </w:rPr>
                            </w:pPr>
                            <w:bookmarkStart w:id="17" w:name="_Hlk24301044"/>
                            <w:bookmarkStart w:id="18" w:name="_Hlk24301045"/>
                            <w:r w:rsidRPr="00123C65">
                              <w:rPr>
                                <w:i/>
                                <w:iCs/>
                              </w:rPr>
                              <w:t xml:space="preserve">Figure </w:t>
                            </w:r>
                            <w:r>
                              <w:rPr>
                                <w:i/>
                                <w:iCs/>
                              </w:rPr>
                              <w:t>5</w:t>
                            </w:r>
                            <w:r w:rsidRPr="00123C65">
                              <w:rPr>
                                <w:i/>
                                <w:iCs/>
                              </w:rPr>
                              <w:t>: Forces Acting on a Connecting Rod Graph (K20A</w:t>
                            </w:r>
                            <w:r>
                              <w:rPr>
                                <w:i/>
                                <w:iCs/>
                              </w:rPr>
                              <w:t>,</w:t>
                            </w:r>
                            <w:r w:rsidRPr="00123C65">
                              <w:rPr>
                                <w:i/>
                                <w:iCs/>
                              </w:rPr>
                              <w:t xml:space="preserve"> </w:t>
                            </w:r>
                            <w:r>
                              <w:rPr>
                                <w:i/>
                                <w:iCs/>
                              </w:rPr>
                              <w:t>4000 rpm, greater crank radius</w:t>
                            </w:r>
                            <w:r w:rsidRPr="00123C65">
                              <w:rPr>
                                <w:i/>
                                <w:iCs/>
                              </w:rPr>
                              <w:t>)</w:t>
                            </w:r>
                            <w:bookmarkEnd w:id="17"/>
                            <w:bookmarkEnd w:id="1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9FE574" id="Text Box 8" o:spid="_x0000_s1031" type="#_x0000_t202" style="position:absolute;left:0;text-align:left;margin-left:398.55pt;margin-top:158.55pt;width:449.75pt;height:36.55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" fillcolor="white [3201]" strokecolor="white [3212]" strokeweight=".5pt">
                <v:textbox>
                  <w:txbxContent>
                    <w:p w14:paraId="0724927C" w14:textId="09FD5407" w:rsidR="00C34E1C" w:rsidRPr="00123C65" w:rsidRDefault="00C34E1C" w:rsidP="00123C65">
                      <w:pPr>
                        <w:rPr>
                          <w:i/>
                          <w:iCs/>
                        </w:rPr>
                      </w:pPr>
                      <w:bookmarkStart w:id="19" w:name="_Hlk24301044"/>
                      <w:bookmarkStart w:id="20" w:name="_Hlk24301045"/>
                      <w:r w:rsidRPr="00123C65">
                        <w:rPr>
                          <w:i/>
                          <w:iCs/>
                        </w:rPr>
                        <w:t xml:space="preserve">Figure </w:t>
                      </w:r>
                      <w:r>
                        <w:rPr>
                          <w:i/>
                          <w:iCs/>
                        </w:rPr>
                        <w:t>5</w:t>
                      </w:r>
                      <w:r w:rsidRPr="00123C65">
                        <w:rPr>
                          <w:i/>
                          <w:iCs/>
                        </w:rPr>
                        <w:t>: Forces Acting on a Connecting Rod Graph (K20A</w:t>
                      </w:r>
                      <w:r>
                        <w:rPr>
                          <w:i/>
                          <w:iCs/>
                        </w:rPr>
                        <w:t>,</w:t>
                      </w:r>
                      <w:r w:rsidRPr="00123C65">
                        <w:rPr>
                          <w:i/>
                          <w:iCs/>
                        </w:rPr>
                        <w:t xml:space="preserve"> </w:t>
                      </w:r>
                      <w:r>
                        <w:rPr>
                          <w:i/>
                          <w:iCs/>
                        </w:rPr>
                        <w:t>4000 rpm, greater crank radius</w:t>
                      </w:r>
                      <w:r w:rsidRPr="00123C65">
                        <w:rPr>
                          <w:i/>
                          <w:iCs/>
                        </w:rPr>
                        <w:t>)</w:t>
                      </w:r>
                      <w:bookmarkEnd w:id="19"/>
                      <w:bookmarkEnd w:id="20"/>
                    </w:p>
                  </w:txbxContent>
                </v:textbox>
                <w10:wrap anchorx="margin"/>
              </v:shape>
            </w:pict>
          </mc:Fallback>
        </mc:AlternateContent>
      </w:r>
      <w:r w:rsidR="000807A6" w:rsidRPr="000807A6">
        <w:rPr>
          <w:noProof/>
        </w:rPr>
        <w:drawing>
          <wp:inline distT="0" distB="0" distL="0" distR="0" wp14:anchorId="133239D6" wp14:editId="391D8D51">
            <wp:extent cx="3525316" cy="193216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62207" cy="1952386"/>
                    </a:xfrm>
                    <a:prstGeom prst="rect">
                      <a:avLst/>
                    </a:prstGeom>
                  </pic:spPr>
                </pic:pic>
              </a:graphicData>
            </a:graphic>
          </wp:inline>
        </w:drawing>
      </w:r>
    </w:p>
    <w:p w14:paraId="20AF8C7E" w14:textId="77777777" w:rsidR="00C34E1C" w:rsidRDefault="00C34E1C" w:rsidP="000807A6">
      <w:pPr>
        <w:spacing w:line="360" w:lineRule="auto"/>
        <w:jc w:val="both"/>
      </w:pPr>
    </w:p>
    <w:p w14:paraId="3CE44AA4" w14:textId="09AD8230" w:rsidR="000807A6" w:rsidRDefault="000807A6" w:rsidP="000807A6">
      <w:pPr>
        <w:spacing w:line="360" w:lineRule="auto"/>
        <w:jc w:val="both"/>
      </w:pPr>
      <w:r>
        <w:t>Figure</w:t>
      </w:r>
      <w:r w:rsidR="00C34E1C">
        <w:t xml:space="preserve"> 5.</w:t>
      </w:r>
      <w:r>
        <w:t xml:space="preserve"> shows that with the greater crank radius the tensile force has nearly doubled from the previous setting at 4000 rpm.  Although the graph shows that the force and acceleration still act unison, there is a moment when the piston reaches the top of the stroke that the acceleration and force drop and raise before the piston drops in the cylinder</w:t>
      </w:r>
      <w:r w:rsidR="004200FF">
        <w:t>.  This is seen in the previous settings but at a smaller magnitude</w:t>
      </w:r>
      <w:r>
        <w:t xml:space="preserve">. </w:t>
      </w:r>
      <w:r w:rsidR="004200FF">
        <w:t xml:space="preserve"> </w:t>
      </w:r>
    </w:p>
    <w:p w14:paraId="458D3F14" w14:textId="1488336B" w:rsidR="00C34E1C" w:rsidRDefault="00C34E1C" w:rsidP="000807A6">
      <w:pPr>
        <w:spacing w:line="360" w:lineRule="auto"/>
        <w:jc w:val="both"/>
      </w:pPr>
    </w:p>
    <w:p w14:paraId="48293FAD" w14:textId="717CA557" w:rsidR="00C34E1C" w:rsidRDefault="00C34E1C" w:rsidP="000807A6">
      <w:pPr>
        <w:spacing w:line="360" w:lineRule="auto"/>
        <w:jc w:val="both"/>
      </w:pPr>
    </w:p>
    <w:p w14:paraId="55DFDE1C" w14:textId="5D1865FC" w:rsidR="00C34E1C" w:rsidRDefault="00C34E1C" w:rsidP="000807A6">
      <w:pPr>
        <w:spacing w:line="360" w:lineRule="auto"/>
        <w:jc w:val="both"/>
      </w:pPr>
    </w:p>
    <w:p w14:paraId="0C0D544F" w14:textId="77777777" w:rsidR="005C6FC1" w:rsidRDefault="005C6FC1" w:rsidP="000807A6">
      <w:pPr>
        <w:spacing w:line="360" w:lineRule="auto"/>
        <w:jc w:val="both"/>
      </w:pPr>
    </w:p>
    <w:p w14:paraId="4EF3E047" w14:textId="7CEFDBFB" w:rsidR="00C34E1C" w:rsidRDefault="00C34E1C" w:rsidP="000807A6">
      <w:pPr>
        <w:spacing w:line="360" w:lineRule="auto"/>
        <w:jc w:val="both"/>
      </w:pPr>
    </w:p>
    <w:p w14:paraId="356F5BBB" w14:textId="77777777" w:rsidR="005C6FC1" w:rsidRDefault="005C6FC1" w:rsidP="004200FF">
      <w:pPr>
        <w:spacing w:line="360" w:lineRule="auto"/>
        <w:jc w:val="both"/>
      </w:pPr>
    </w:p>
    <w:p w14:paraId="0722AB6E" w14:textId="77777777" w:rsidR="005C6FC1" w:rsidRDefault="005C6FC1" w:rsidP="004200FF">
      <w:pPr>
        <w:spacing w:line="360" w:lineRule="auto"/>
        <w:jc w:val="both"/>
      </w:pPr>
    </w:p>
    <w:p w14:paraId="10207C43" w14:textId="77777777" w:rsidR="005C6FC1" w:rsidRDefault="005C6FC1" w:rsidP="004200FF">
      <w:pPr>
        <w:spacing w:line="360" w:lineRule="auto"/>
        <w:jc w:val="both"/>
      </w:pPr>
    </w:p>
    <w:p w14:paraId="7ACC7121" w14:textId="77777777" w:rsidR="005C6FC1" w:rsidRDefault="005C6FC1" w:rsidP="004200FF">
      <w:pPr>
        <w:spacing w:line="360" w:lineRule="auto"/>
        <w:jc w:val="both"/>
      </w:pPr>
    </w:p>
    <w:p w14:paraId="0CBDF81F" w14:textId="494BC4DF" w:rsidR="004200FF" w:rsidRDefault="004200FF" w:rsidP="004200FF">
      <w:pPr>
        <w:spacing w:line="360" w:lineRule="auto"/>
        <w:jc w:val="both"/>
      </w:pPr>
      <w:r w:rsidRPr="002B7671">
        <w:rPr>
          <w:b/>
          <w:bCs/>
        </w:rPr>
        <w:lastRenderedPageBreak/>
        <w:t>Setting 5:</w:t>
      </w:r>
      <w:r>
        <w:t xml:space="preserve"> K20A engine with an engine speed at 4000 rpm and a lesser crank radius.</w:t>
      </w:r>
    </w:p>
    <w:p w14:paraId="472AC379" w14:textId="77777777" w:rsidR="005C6FC1" w:rsidRDefault="005C6FC1" w:rsidP="004200FF">
      <w:pPr>
        <w:spacing w:line="360" w:lineRule="auto"/>
        <w:jc w:val="both"/>
      </w:pPr>
    </w:p>
    <w:p w14:paraId="0ADF4D46" w14:textId="4130377E" w:rsidR="004200FF" w:rsidRDefault="004200FF" w:rsidP="004200FF">
      <w:pPr>
        <w:spacing w:line="360" w:lineRule="auto"/>
        <w:jc w:val="both"/>
      </w:pPr>
      <w:r w:rsidRPr="004200FF">
        <w:rPr>
          <w:noProof/>
        </w:rPr>
        <w:drawing>
          <wp:inline distT="0" distB="0" distL="0" distR="0" wp14:anchorId="71CDB689" wp14:editId="0F880258">
            <wp:extent cx="5731510" cy="737870"/>
            <wp:effectExtent l="0" t="0" r="254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737870"/>
                    </a:xfrm>
                    <a:prstGeom prst="rect">
                      <a:avLst/>
                    </a:prstGeom>
                  </pic:spPr>
                </pic:pic>
              </a:graphicData>
            </a:graphic>
          </wp:inline>
        </w:drawing>
      </w:r>
    </w:p>
    <w:p w14:paraId="4A7E9EDA" w14:textId="67E824B5" w:rsidR="000807A6" w:rsidRDefault="00123C65" w:rsidP="000807A6">
      <w:pPr>
        <w:spacing w:line="360" w:lineRule="auto"/>
        <w:jc w:val="both"/>
      </w:pPr>
      <w:r>
        <w:rPr>
          <w:rFonts w:cstheme="minorHAnsi"/>
          <w:noProof/>
        </w:rPr>
        <mc:AlternateContent>
          <mc:Choice Requires="wps">
            <w:drawing>
              <wp:anchor distT="0" distB="0" distL="114300" distR="114300" simplePos="0" relativeHeight="251673600" behindDoc="0" locked="0" layoutInCell="1" allowOverlap="1" wp14:anchorId="7B225DD8" wp14:editId="3321D01B">
                <wp:simplePos x="0" y="0"/>
                <wp:positionH relativeFrom="margin">
                  <wp:align>left</wp:align>
                </wp:positionH>
                <wp:positionV relativeFrom="paragraph">
                  <wp:posOffset>2016314</wp:posOffset>
                </wp:positionV>
                <wp:extent cx="5731510" cy="464023"/>
                <wp:effectExtent l="0" t="0" r="21590" b="12700"/>
                <wp:wrapNone/>
                <wp:docPr id="9" name="Text Box 9"/>
                <wp:cNvGraphicFramePr/>
                <a:graphic xmlns:a="http://schemas.openxmlformats.org/drawingml/2006/main">
                  <a:graphicData uri="http://schemas.microsoft.com/office/word/2010/wordprocessingShape">
                    <wps:wsp>
                      <wps:cNvSpPr txBox="1"/>
                      <wps:spPr>
                        <a:xfrm>
                          <a:off x="0" y="0"/>
                          <a:ext cx="5731510" cy="464023"/>
                        </a:xfrm>
                        <a:prstGeom prst="rect">
                          <a:avLst/>
                        </a:prstGeom>
                        <a:solidFill>
                          <a:schemeClr val="lt1"/>
                        </a:solidFill>
                        <a:ln w="6350">
                          <a:solidFill>
                            <a:schemeClr val="bg1"/>
                          </a:solidFill>
                        </a:ln>
                      </wps:spPr>
                      <wps:txbx>
                        <w:txbxContent>
                          <w:p w14:paraId="4A60DE29" w14:textId="0288DBBD" w:rsidR="00C34E1C" w:rsidRPr="00123C65" w:rsidRDefault="00C34E1C" w:rsidP="00123C65">
                            <w:pPr>
                              <w:rPr>
                                <w:i/>
                                <w:iCs/>
                              </w:rPr>
                            </w:pPr>
                            <w:bookmarkStart w:id="21" w:name="_Hlk24301081"/>
                            <w:bookmarkStart w:id="22" w:name="_Hlk24301082"/>
                            <w:r w:rsidRPr="00123C65">
                              <w:rPr>
                                <w:i/>
                                <w:iCs/>
                              </w:rPr>
                              <w:t xml:space="preserve">Figure </w:t>
                            </w:r>
                            <w:r>
                              <w:rPr>
                                <w:i/>
                                <w:iCs/>
                              </w:rPr>
                              <w:t>6</w:t>
                            </w:r>
                            <w:r w:rsidRPr="00123C65">
                              <w:rPr>
                                <w:i/>
                                <w:iCs/>
                              </w:rPr>
                              <w:t>: Forces Acting on a Connecting Rod Graph (K20A</w:t>
                            </w:r>
                            <w:r>
                              <w:rPr>
                                <w:i/>
                                <w:iCs/>
                              </w:rPr>
                              <w:t>,</w:t>
                            </w:r>
                            <w:r w:rsidRPr="00123C65">
                              <w:rPr>
                                <w:i/>
                                <w:iCs/>
                              </w:rPr>
                              <w:t xml:space="preserve"> </w:t>
                            </w:r>
                            <w:r>
                              <w:rPr>
                                <w:i/>
                                <w:iCs/>
                              </w:rPr>
                              <w:t>4000 rpm, lesser crank radius</w:t>
                            </w:r>
                            <w:r w:rsidRPr="00123C65">
                              <w:rPr>
                                <w:i/>
                                <w:iCs/>
                              </w:rPr>
                              <w:t>)</w:t>
                            </w:r>
                            <w:bookmarkEnd w:id="21"/>
                            <w:bookmarkEnd w:id="2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225DD8" id="Text Box 9" o:spid="_x0000_s1032" type="#_x0000_t202" style="position:absolute;left:0;text-align:left;margin-left:0;margin-top:158.75pt;width:451.3pt;height:36.55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" fillcolor="white [3201]" strokecolor="white [3212]" strokeweight=".5pt">
                <v:textbox>
                  <w:txbxContent>
                    <w:p w14:paraId="4A60DE29" w14:textId="0288DBBD" w:rsidR="00C34E1C" w:rsidRPr="00123C65" w:rsidRDefault="00C34E1C" w:rsidP="00123C65">
                      <w:pPr>
                        <w:rPr>
                          <w:i/>
                          <w:iCs/>
                        </w:rPr>
                      </w:pPr>
                      <w:bookmarkStart w:id="23" w:name="_Hlk24301081"/>
                      <w:bookmarkStart w:id="24" w:name="_Hlk24301082"/>
                      <w:r w:rsidRPr="00123C65">
                        <w:rPr>
                          <w:i/>
                          <w:iCs/>
                        </w:rPr>
                        <w:t xml:space="preserve">Figure </w:t>
                      </w:r>
                      <w:r>
                        <w:rPr>
                          <w:i/>
                          <w:iCs/>
                        </w:rPr>
                        <w:t>6</w:t>
                      </w:r>
                      <w:r w:rsidRPr="00123C65">
                        <w:rPr>
                          <w:i/>
                          <w:iCs/>
                        </w:rPr>
                        <w:t>: Forces Acting on a Connecting Rod Graph (K20A</w:t>
                      </w:r>
                      <w:r>
                        <w:rPr>
                          <w:i/>
                          <w:iCs/>
                        </w:rPr>
                        <w:t>,</w:t>
                      </w:r>
                      <w:r w:rsidRPr="00123C65">
                        <w:rPr>
                          <w:i/>
                          <w:iCs/>
                        </w:rPr>
                        <w:t xml:space="preserve"> </w:t>
                      </w:r>
                      <w:r>
                        <w:rPr>
                          <w:i/>
                          <w:iCs/>
                        </w:rPr>
                        <w:t>4000 rpm, lesser crank radius</w:t>
                      </w:r>
                      <w:r w:rsidRPr="00123C65">
                        <w:rPr>
                          <w:i/>
                          <w:iCs/>
                        </w:rPr>
                        <w:t>)</w:t>
                      </w:r>
                      <w:bookmarkEnd w:id="23"/>
                      <w:bookmarkEnd w:id="24"/>
                    </w:p>
                  </w:txbxContent>
                </v:textbox>
                <w10:wrap anchorx="margin"/>
              </v:shape>
            </w:pict>
          </mc:Fallback>
        </mc:AlternateContent>
      </w:r>
      <w:r w:rsidR="004200FF" w:rsidRPr="004200FF">
        <w:rPr>
          <w:noProof/>
        </w:rPr>
        <w:drawing>
          <wp:inline distT="0" distB="0" distL="0" distR="0" wp14:anchorId="3A5C4BB6" wp14:editId="0FB64CC2">
            <wp:extent cx="3530379" cy="193337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571799" cy="1956061"/>
                    </a:xfrm>
                    <a:prstGeom prst="rect">
                      <a:avLst/>
                    </a:prstGeom>
                  </pic:spPr>
                </pic:pic>
              </a:graphicData>
            </a:graphic>
          </wp:inline>
        </w:drawing>
      </w:r>
    </w:p>
    <w:p w14:paraId="378FEA87" w14:textId="476AD131" w:rsidR="00123C65" w:rsidRDefault="00123C65" w:rsidP="000807A6">
      <w:pPr>
        <w:spacing w:line="360" w:lineRule="auto"/>
        <w:jc w:val="both"/>
      </w:pPr>
    </w:p>
    <w:p w14:paraId="0BC52141" w14:textId="715D6D52" w:rsidR="004200FF" w:rsidRDefault="004200FF" w:rsidP="000807A6">
      <w:pPr>
        <w:spacing w:line="360" w:lineRule="auto"/>
        <w:jc w:val="both"/>
      </w:pPr>
      <w:r>
        <w:t>Figure</w:t>
      </w:r>
      <w:r w:rsidR="00C34E1C">
        <w:t xml:space="preserve"> 6.</w:t>
      </w:r>
      <w:r>
        <w:t xml:space="preserve"> shows that the tensile force has reduced greatly with the reduction in crankshaft radius.  </w:t>
      </w:r>
      <w:r w:rsidR="00123C65">
        <w:t>Also,</w:t>
      </w:r>
      <w:r>
        <w:t xml:space="preserve"> the graph shows a much cleaner transition in force and acceleration between the rising and falling of the piston.  </w:t>
      </w:r>
    </w:p>
    <w:p w14:paraId="46015E58" w14:textId="3D8D2013" w:rsidR="00123C65" w:rsidRDefault="00123C65" w:rsidP="000807A6">
      <w:pPr>
        <w:spacing w:line="360" w:lineRule="auto"/>
        <w:jc w:val="both"/>
      </w:pPr>
    </w:p>
    <w:p w14:paraId="6A144507" w14:textId="26A90C5D" w:rsidR="00123C65" w:rsidRDefault="00123C65" w:rsidP="000807A6">
      <w:pPr>
        <w:spacing w:line="360" w:lineRule="auto"/>
        <w:jc w:val="both"/>
      </w:pPr>
    </w:p>
    <w:p w14:paraId="3E4C1810" w14:textId="0843F435" w:rsidR="00123C65" w:rsidRDefault="00123C65" w:rsidP="000807A6">
      <w:pPr>
        <w:spacing w:line="360" w:lineRule="auto"/>
        <w:jc w:val="both"/>
      </w:pPr>
    </w:p>
    <w:p w14:paraId="31FC594A" w14:textId="38FA4306" w:rsidR="00123C65" w:rsidRDefault="00123C65" w:rsidP="000807A6">
      <w:pPr>
        <w:spacing w:line="360" w:lineRule="auto"/>
        <w:jc w:val="both"/>
      </w:pPr>
    </w:p>
    <w:p w14:paraId="73EA2088" w14:textId="77EEFC10" w:rsidR="00123C65" w:rsidRDefault="00123C65" w:rsidP="000807A6">
      <w:pPr>
        <w:spacing w:line="360" w:lineRule="auto"/>
        <w:jc w:val="both"/>
      </w:pPr>
    </w:p>
    <w:p w14:paraId="4A77EB31" w14:textId="3638F343" w:rsidR="00C34E1C" w:rsidRDefault="00C34E1C" w:rsidP="000807A6">
      <w:pPr>
        <w:spacing w:line="360" w:lineRule="auto"/>
        <w:jc w:val="both"/>
      </w:pPr>
    </w:p>
    <w:p w14:paraId="41D92662" w14:textId="77777777" w:rsidR="00C34E1C" w:rsidRDefault="00C34E1C" w:rsidP="000807A6">
      <w:pPr>
        <w:spacing w:line="360" w:lineRule="auto"/>
        <w:jc w:val="both"/>
      </w:pPr>
    </w:p>
    <w:p w14:paraId="7E3A2EF3" w14:textId="77777777" w:rsidR="00C34E1C" w:rsidRDefault="00C34E1C" w:rsidP="004200FF">
      <w:pPr>
        <w:spacing w:line="360" w:lineRule="auto"/>
        <w:jc w:val="both"/>
      </w:pPr>
    </w:p>
    <w:p w14:paraId="315C387C" w14:textId="77777777" w:rsidR="00C34E1C" w:rsidRDefault="00C34E1C" w:rsidP="004200FF">
      <w:pPr>
        <w:spacing w:line="360" w:lineRule="auto"/>
        <w:jc w:val="both"/>
      </w:pPr>
    </w:p>
    <w:p w14:paraId="3F8B1A2E" w14:textId="77777777" w:rsidR="00C34E1C" w:rsidRDefault="00C34E1C" w:rsidP="004200FF">
      <w:pPr>
        <w:spacing w:line="360" w:lineRule="auto"/>
        <w:jc w:val="both"/>
      </w:pPr>
    </w:p>
    <w:p w14:paraId="172B9117" w14:textId="77777777" w:rsidR="005C6FC1" w:rsidRDefault="005C6FC1" w:rsidP="004200FF">
      <w:pPr>
        <w:spacing w:line="360" w:lineRule="auto"/>
        <w:jc w:val="both"/>
      </w:pPr>
    </w:p>
    <w:p w14:paraId="244A569D" w14:textId="0C1EDDB1" w:rsidR="004200FF" w:rsidRDefault="004200FF" w:rsidP="004200FF">
      <w:pPr>
        <w:spacing w:line="360" w:lineRule="auto"/>
        <w:jc w:val="both"/>
      </w:pPr>
      <w:r w:rsidRPr="002B7671">
        <w:rPr>
          <w:b/>
          <w:bCs/>
        </w:rPr>
        <w:lastRenderedPageBreak/>
        <w:t>Setting 6:</w:t>
      </w:r>
      <w:r w:rsidRPr="002B7671">
        <w:t xml:space="preserve"> K20A engin</w:t>
      </w:r>
      <w:r>
        <w:t>e with an engine speed at 4000 rpm</w:t>
      </w:r>
      <w:r w:rsidR="0086006C">
        <w:t xml:space="preserve"> and a</w:t>
      </w:r>
      <w:r>
        <w:t xml:space="preserve"> </w:t>
      </w:r>
      <w:r w:rsidR="00C34E1C">
        <w:t>larger</w:t>
      </w:r>
      <w:r>
        <w:t xml:space="preserve"> conrod length.</w:t>
      </w:r>
    </w:p>
    <w:p w14:paraId="619F0360" w14:textId="77777777" w:rsidR="005C6FC1" w:rsidRDefault="005C6FC1" w:rsidP="004200FF">
      <w:pPr>
        <w:spacing w:line="360" w:lineRule="auto"/>
        <w:jc w:val="both"/>
      </w:pPr>
    </w:p>
    <w:p w14:paraId="6CD35754" w14:textId="480255FF" w:rsidR="0086006C" w:rsidRDefault="0086006C" w:rsidP="004200FF">
      <w:pPr>
        <w:spacing w:line="360" w:lineRule="auto"/>
        <w:jc w:val="both"/>
      </w:pPr>
      <w:r w:rsidRPr="0086006C">
        <w:rPr>
          <w:noProof/>
        </w:rPr>
        <w:drawing>
          <wp:inline distT="0" distB="0" distL="0" distR="0" wp14:anchorId="7C61DD28" wp14:editId="5BB84A2C">
            <wp:extent cx="5731510" cy="74993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749935"/>
                    </a:xfrm>
                    <a:prstGeom prst="rect">
                      <a:avLst/>
                    </a:prstGeom>
                  </pic:spPr>
                </pic:pic>
              </a:graphicData>
            </a:graphic>
          </wp:inline>
        </w:drawing>
      </w:r>
    </w:p>
    <w:p w14:paraId="1CA9F394" w14:textId="662585D6" w:rsidR="0086006C" w:rsidRDefault="00C34E1C" w:rsidP="004200FF">
      <w:pPr>
        <w:spacing w:line="360" w:lineRule="auto"/>
        <w:jc w:val="both"/>
      </w:pPr>
      <w:r>
        <w:rPr>
          <w:rFonts w:cstheme="minorHAnsi"/>
          <w:noProof/>
        </w:rPr>
        <mc:AlternateContent>
          <mc:Choice Requires="wps">
            <w:drawing>
              <wp:anchor distT="0" distB="0" distL="114300" distR="114300" simplePos="0" relativeHeight="251675648" behindDoc="0" locked="0" layoutInCell="1" allowOverlap="1" wp14:anchorId="6AA2ABA0" wp14:editId="4FFCC19D">
                <wp:simplePos x="0" y="0"/>
                <wp:positionH relativeFrom="margin">
                  <wp:align>left</wp:align>
                </wp:positionH>
                <wp:positionV relativeFrom="paragraph">
                  <wp:posOffset>2000190</wp:posOffset>
                </wp:positionV>
                <wp:extent cx="5630400" cy="446400"/>
                <wp:effectExtent l="0" t="0" r="27940" b="11430"/>
                <wp:wrapNone/>
                <wp:docPr id="10" name="Text Box 10"/>
                <wp:cNvGraphicFramePr/>
                <a:graphic xmlns:a="http://schemas.openxmlformats.org/drawingml/2006/main">
                  <a:graphicData uri="http://schemas.microsoft.com/office/word/2010/wordprocessingShape">
                    <wps:wsp>
                      <wps:cNvSpPr txBox="1"/>
                      <wps:spPr>
                        <a:xfrm>
                          <a:off x="0" y="0"/>
                          <a:ext cx="5630400" cy="446400"/>
                        </a:xfrm>
                        <a:prstGeom prst="rect">
                          <a:avLst/>
                        </a:prstGeom>
                        <a:solidFill>
                          <a:schemeClr val="lt1"/>
                        </a:solidFill>
                        <a:ln w="6350">
                          <a:solidFill>
                            <a:schemeClr val="bg1"/>
                          </a:solidFill>
                        </a:ln>
                      </wps:spPr>
                      <wps:txbx>
                        <w:txbxContent>
                          <w:p w14:paraId="3D9768C9" w14:textId="69B9E83D" w:rsidR="00C34E1C" w:rsidRPr="00123C65" w:rsidRDefault="00C34E1C" w:rsidP="00C34E1C">
                            <w:pPr>
                              <w:rPr>
                                <w:i/>
                                <w:iCs/>
                              </w:rPr>
                            </w:pPr>
                            <w:bookmarkStart w:id="25" w:name="_Hlk24301093"/>
                            <w:bookmarkStart w:id="26" w:name="_Hlk24301094"/>
                            <w:r w:rsidRPr="00123C65">
                              <w:rPr>
                                <w:i/>
                                <w:iCs/>
                              </w:rPr>
                              <w:t>Figure</w:t>
                            </w:r>
                            <w:r>
                              <w:rPr>
                                <w:i/>
                                <w:iCs/>
                              </w:rPr>
                              <w:t xml:space="preserve"> 7</w:t>
                            </w:r>
                            <w:r w:rsidRPr="00123C65">
                              <w:rPr>
                                <w:i/>
                                <w:iCs/>
                              </w:rPr>
                              <w:t>: Forces Acting on a Connecting Rod Graph (K20A</w:t>
                            </w:r>
                            <w:r>
                              <w:rPr>
                                <w:i/>
                                <w:iCs/>
                              </w:rPr>
                              <w:t>,</w:t>
                            </w:r>
                            <w:r w:rsidRPr="00123C65">
                              <w:rPr>
                                <w:i/>
                                <w:iCs/>
                              </w:rPr>
                              <w:t xml:space="preserve"> </w:t>
                            </w:r>
                            <w:r>
                              <w:rPr>
                                <w:i/>
                                <w:iCs/>
                              </w:rPr>
                              <w:t>4000 rpm, larger conrod length</w:t>
                            </w:r>
                            <w:r w:rsidRPr="00123C65">
                              <w:rPr>
                                <w:i/>
                                <w:iCs/>
                              </w:rPr>
                              <w:t>)</w:t>
                            </w:r>
                            <w:bookmarkEnd w:id="25"/>
                            <w:bookmarkEnd w:id="26"/>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A2ABA0" id="Text Box 10" o:spid="_x0000_s1033" type="#_x0000_t202" style="position:absolute;left:0;text-align:left;margin-left:0;margin-top:157.5pt;width:443.35pt;height:35.1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" fillcolor="white [3201]" strokecolor="white [3212]" strokeweight=".5pt">
                <v:textbox>
                  <w:txbxContent>
                    <w:p w14:paraId="3D9768C9" w14:textId="69B9E83D" w:rsidR="00C34E1C" w:rsidRPr="00123C65" w:rsidRDefault="00C34E1C" w:rsidP="00C34E1C">
                      <w:pPr>
                        <w:rPr>
                          <w:i/>
                          <w:iCs/>
                        </w:rPr>
                      </w:pPr>
                      <w:bookmarkStart w:id="27" w:name="_Hlk24301093"/>
                      <w:bookmarkStart w:id="28" w:name="_Hlk24301094"/>
                      <w:r w:rsidRPr="00123C65">
                        <w:rPr>
                          <w:i/>
                          <w:iCs/>
                        </w:rPr>
                        <w:t>Figure</w:t>
                      </w:r>
                      <w:r>
                        <w:rPr>
                          <w:i/>
                          <w:iCs/>
                        </w:rPr>
                        <w:t xml:space="preserve"> 7</w:t>
                      </w:r>
                      <w:r w:rsidRPr="00123C65">
                        <w:rPr>
                          <w:i/>
                          <w:iCs/>
                        </w:rPr>
                        <w:t>: Forces Acting on a Connecting Rod Graph (K20A</w:t>
                      </w:r>
                      <w:r>
                        <w:rPr>
                          <w:i/>
                          <w:iCs/>
                        </w:rPr>
                        <w:t>,</w:t>
                      </w:r>
                      <w:r w:rsidRPr="00123C65">
                        <w:rPr>
                          <w:i/>
                          <w:iCs/>
                        </w:rPr>
                        <w:t xml:space="preserve"> </w:t>
                      </w:r>
                      <w:r>
                        <w:rPr>
                          <w:i/>
                          <w:iCs/>
                        </w:rPr>
                        <w:t>4000 rpm, larger conrod length</w:t>
                      </w:r>
                      <w:r w:rsidRPr="00123C65">
                        <w:rPr>
                          <w:i/>
                          <w:iCs/>
                        </w:rPr>
                        <w:t>)</w:t>
                      </w:r>
                      <w:bookmarkEnd w:id="27"/>
                      <w:bookmarkEnd w:id="28"/>
                    </w:p>
                  </w:txbxContent>
                </v:textbox>
                <w10:wrap anchorx="margin"/>
              </v:shape>
            </w:pict>
          </mc:Fallback>
        </mc:AlternateContent>
      </w:r>
      <w:r w:rsidR="0086006C" w:rsidRPr="0086006C">
        <w:rPr>
          <w:noProof/>
        </w:rPr>
        <w:drawing>
          <wp:inline distT="0" distB="0" distL="0" distR="0" wp14:anchorId="40BB3C08" wp14:editId="3CE89B88">
            <wp:extent cx="3529965" cy="1940581"/>
            <wp:effectExtent l="0" t="0" r="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34693" cy="1943180"/>
                    </a:xfrm>
                    <a:prstGeom prst="rect">
                      <a:avLst/>
                    </a:prstGeom>
                  </pic:spPr>
                </pic:pic>
              </a:graphicData>
            </a:graphic>
          </wp:inline>
        </w:drawing>
      </w:r>
    </w:p>
    <w:p w14:paraId="7E7730C8" w14:textId="3138ABDA" w:rsidR="00C34E1C" w:rsidRDefault="00C34E1C" w:rsidP="004200FF">
      <w:pPr>
        <w:spacing w:line="360" w:lineRule="auto"/>
        <w:jc w:val="both"/>
      </w:pPr>
    </w:p>
    <w:p w14:paraId="13804CA7" w14:textId="23EDB38A" w:rsidR="0086006C" w:rsidRDefault="0086006C" w:rsidP="004200FF">
      <w:pPr>
        <w:spacing w:line="360" w:lineRule="auto"/>
        <w:jc w:val="both"/>
      </w:pPr>
      <w:r>
        <w:t>Figure</w:t>
      </w:r>
      <w:r w:rsidR="00C34E1C">
        <w:t xml:space="preserve"> 7</w:t>
      </w:r>
      <w:r>
        <w:t xml:space="preserve"> shows that when the conrod length is increased the tensile forces decrease very slightly.  </w:t>
      </w:r>
      <w:r w:rsidR="00881439">
        <w:t>T</w:t>
      </w:r>
      <w:r>
        <w:t>he graph shows that the acceleration has increased slightly over setting 2</w:t>
      </w:r>
      <w:r w:rsidR="00881439">
        <w:t xml:space="preserve"> and the transition between the piston raising and falling is smooth.</w:t>
      </w:r>
    </w:p>
    <w:p w14:paraId="69511BAC" w14:textId="6302B061" w:rsidR="0086006C" w:rsidRDefault="0086006C" w:rsidP="004200FF">
      <w:pPr>
        <w:spacing w:line="360" w:lineRule="auto"/>
        <w:jc w:val="both"/>
      </w:pPr>
    </w:p>
    <w:p w14:paraId="79356DF9" w14:textId="11C8E983" w:rsidR="00C34E1C" w:rsidRDefault="00C34E1C" w:rsidP="004200FF">
      <w:pPr>
        <w:spacing w:line="360" w:lineRule="auto"/>
        <w:jc w:val="both"/>
      </w:pPr>
    </w:p>
    <w:p w14:paraId="63B30A66" w14:textId="66A2D3A7" w:rsidR="00C34E1C" w:rsidRDefault="00C34E1C" w:rsidP="004200FF">
      <w:pPr>
        <w:spacing w:line="360" w:lineRule="auto"/>
        <w:jc w:val="both"/>
      </w:pPr>
    </w:p>
    <w:p w14:paraId="0F9E9D64" w14:textId="5308B222" w:rsidR="00C34E1C" w:rsidRDefault="00C34E1C" w:rsidP="004200FF">
      <w:pPr>
        <w:spacing w:line="360" w:lineRule="auto"/>
        <w:jc w:val="both"/>
      </w:pPr>
    </w:p>
    <w:p w14:paraId="0FA6B405" w14:textId="0954EC5A" w:rsidR="00C34E1C" w:rsidRDefault="00C34E1C" w:rsidP="004200FF">
      <w:pPr>
        <w:spacing w:line="360" w:lineRule="auto"/>
        <w:jc w:val="both"/>
      </w:pPr>
    </w:p>
    <w:p w14:paraId="19FBE594" w14:textId="6FA33109" w:rsidR="00C34E1C" w:rsidRDefault="00C34E1C" w:rsidP="004200FF">
      <w:pPr>
        <w:spacing w:line="360" w:lineRule="auto"/>
        <w:jc w:val="both"/>
      </w:pPr>
    </w:p>
    <w:p w14:paraId="629D110A" w14:textId="3EA3A6B1" w:rsidR="00C34E1C" w:rsidRDefault="00C34E1C" w:rsidP="004200FF">
      <w:pPr>
        <w:spacing w:line="360" w:lineRule="auto"/>
        <w:jc w:val="both"/>
      </w:pPr>
    </w:p>
    <w:p w14:paraId="273EAA05" w14:textId="2A0D53DD" w:rsidR="00C34E1C" w:rsidRDefault="00C34E1C" w:rsidP="004200FF">
      <w:pPr>
        <w:spacing w:line="360" w:lineRule="auto"/>
        <w:jc w:val="both"/>
      </w:pPr>
    </w:p>
    <w:p w14:paraId="5C571B27" w14:textId="14B98727" w:rsidR="00C34E1C" w:rsidRDefault="00C34E1C" w:rsidP="004200FF">
      <w:pPr>
        <w:spacing w:line="360" w:lineRule="auto"/>
        <w:jc w:val="both"/>
      </w:pPr>
    </w:p>
    <w:p w14:paraId="2C82B0CC" w14:textId="2CC53C7B" w:rsidR="00C34E1C" w:rsidRDefault="00C34E1C" w:rsidP="004200FF">
      <w:pPr>
        <w:spacing w:line="360" w:lineRule="auto"/>
        <w:jc w:val="both"/>
      </w:pPr>
    </w:p>
    <w:p w14:paraId="25AE0145" w14:textId="1F736B97" w:rsidR="00C34E1C" w:rsidRDefault="00C34E1C" w:rsidP="004200FF">
      <w:pPr>
        <w:spacing w:line="360" w:lineRule="auto"/>
        <w:jc w:val="both"/>
      </w:pPr>
    </w:p>
    <w:p w14:paraId="02E2334E" w14:textId="628D273C" w:rsidR="005C6FC1" w:rsidRDefault="0086006C" w:rsidP="0086006C">
      <w:pPr>
        <w:spacing w:line="360" w:lineRule="auto"/>
        <w:jc w:val="both"/>
      </w:pPr>
      <w:r w:rsidRPr="004A78B7">
        <w:rPr>
          <w:b/>
          <w:bCs/>
        </w:rPr>
        <w:lastRenderedPageBreak/>
        <w:t>Setting 7:</w:t>
      </w:r>
      <w:r w:rsidRPr="004A78B7">
        <w:t xml:space="preserve"> K20A engine</w:t>
      </w:r>
      <w:r>
        <w:t xml:space="preserve"> with an engine speed at 4000 rpm and a small</w:t>
      </w:r>
      <w:r w:rsidR="00C34E1C">
        <w:t>er</w:t>
      </w:r>
      <w:r>
        <w:t xml:space="preserve"> conrod length.</w:t>
      </w:r>
    </w:p>
    <w:p w14:paraId="5C271837" w14:textId="77777777" w:rsidR="005C6FC1" w:rsidRDefault="005C6FC1" w:rsidP="0086006C">
      <w:pPr>
        <w:spacing w:line="360" w:lineRule="auto"/>
        <w:jc w:val="both"/>
      </w:pPr>
    </w:p>
    <w:p w14:paraId="35FB40AA" w14:textId="03273DAE" w:rsidR="0086006C" w:rsidRDefault="0086006C" w:rsidP="0086006C">
      <w:pPr>
        <w:spacing w:line="360" w:lineRule="auto"/>
        <w:jc w:val="both"/>
      </w:pPr>
      <w:r w:rsidRPr="0086006C">
        <w:rPr>
          <w:noProof/>
        </w:rPr>
        <w:drawing>
          <wp:inline distT="0" distB="0" distL="0" distR="0" wp14:anchorId="5DFC52E7" wp14:editId="7F0BCF93">
            <wp:extent cx="5731510" cy="72453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724535"/>
                    </a:xfrm>
                    <a:prstGeom prst="rect">
                      <a:avLst/>
                    </a:prstGeom>
                  </pic:spPr>
                </pic:pic>
              </a:graphicData>
            </a:graphic>
          </wp:inline>
        </w:drawing>
      </w:r>
    </w:p>
    <w:p w14:paraId="1375F8AE" w14:textId="669F5D9A" w:rsidR="0086006C" w:rsidRDefault="00C34E1C" w:rsidP="0086006C">
      <w:pPr>
        <w:spacing w:line="360" w:lineRule="auto"/>
        <w:jc w:val="both"/>
      </w:pPr>
      <w:r>
        <w:rPr>
          <w:rFonts w:cstheme="minorHAnsi"/>
          <w:noProof/>
        </w:rPr>
        <mc:AlternateContent>
          <mc:Choice Requires="wps">
            <w:drawing>
              <wp:anchor distT="0" distB="0" distL="114300" distR="114300" simplePos="0" relativeHeight="251677696" behindDoc="0" locked="0" layoutInCell="1" allowOverlap="1" wp14:anchorId="0AD6CC98" wp14:editId="6E7A7D89">
                <wp:simplePos x="0" y="0"/>
                <wp:positionH relativeFrom="margin">
                  <wp:align>left</wp:align>
                </wp:positionH>
                <wp:positionV relativeFrom="paragraph">
                  <wp:posOffset>2029765</wp:posOffset>
                </wp:positionV>
                <wp:extent cx="5544000" cy="280800"/>
                <wp:effectExtent l="0" t="0" r="19050" b="24130"/>
                <wp:wrapNone/>
                <wp:docPr id="11" name="Text Box 11"/>
                <wp:cNvGraphicFramePr/>
                <a:graphic xmlns:a="http://schemas.openxmlformats.org/drawingml/2006/main">
                  <a:graphicData uri="http://schemas.microsoft.com/office/word/2010/wordprocessingShape">
                    <wps:wsp>
                      <wps:cNvSpPr txBox="1"/>
                      <wps:spPr>
                        <a:xfrm>
                          <a:off x="0" y="0"/>
                          <a:ext cx="5544000" cy="280800"/>
                        </a:xfrm>
                        <a:prstGeom prst="rect">
                          <a:avLst/>
                        </a:prstGeom>
                        <a:solidFill>
                          <a:schemeClr val="lt1"/>
                        </a:solidFill>
                        <a:ln w="6350">
                          <a:solidFill>
                            <a:schemeClr val="bg1"/>
                          </a:solidFill>
                        </a:ln>
                      </wps:spPr>
                      <wps:txbx>
                        <w:txbxContent>
                          <w:p w14:paraId="2E9C93E8" w14:textId="12C80E0B" w:rsidR="00C34E1C" w:rsidRPr="00123C65" w:rsidRDefault="00C34E1C" w:rsidP="00C34E1C">
                            <w:pPr>
                              <w:rPr>
                                <w:i/>
                                <w:iCs/>
                              </w:rPr>
                            </w:pPr>
                            <w:bookmarkStart w:id="29" w:name="_Hlk24301100"/>
                            <w:bookmarkStart w:id="30" w:name="_Hlk24301101"/>
                            <w:r w:rsidRPr="00123C65">
                              <w:rPr>
                                <w:i/>
                                <w:iCs/>
                              </w:rPr>
                              <w:t xml:space="preserve">Figure </w:t>
                            </w:r>
                            <w:r>
                              <w:rPr>
                                <w:i/>
                                <w:iCs/>
                              </w:rPr>
                              <w:t>8</w:t>
                            </w:r>
                            <w:r w:rsidRPr="00123C65">
                              <w:rPr>
                                <w:i/>
                                <w:iCs/>
                              </w:rPr>
                              <w:t>: Forces Acting on a Connecting Rod Graph (K20A</w:t>
                            </w:r>
                            <w:r>
                              <w:rPr>
                                <w:i/>
                                <w:iCs/>
                              </w:rPr>
                              <w:t>,</w:t>
                            </w:r>
                            <w:r w:rsidRPr="00123C65">
                              <w:rPr>
                                <w:i/>
                                <w:iCs/>
                              </w:rPr>
                              <w:t xml:space="preserve"> </w:t>
                            </w:r>
                            <w:r>
                              <w:rPr>
                                <w:i/>
                                <w:iCs/>
                              </w:rPr>
                              <w:t>4000 rpm, smaller conrod length</w:t>
                            </w:r>
                            <w:r w:rsidRPr="00123C65">
                              <w:rPr>
                                <w:i/>
                                <w:iCs/>
                              </w:rPr>
                              <w:t>)</w:t>
                            </w:r>
                            <w:bookmarkEnd w:id="29"/>
                            <w:bookmarkEnd w:id="3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D6CC98" id="Text Box 11" o:spid="_x0000_s1034" type="#_x0000_t202" style="position:absolute;left:0;text-align:left;margin-left:0;margin-top:159.8pt;width:436.55pt;height:22.1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" fillcolor="white [3201]" strokecolor="white [3212]" strokeweight=".5pt">
                <v:textbox>
                  <w:txbxContent>
                    <w:p w14:paraId="2E9C93E8" w14:textId="12C80E0B" w:rsidR="00C34E1C" w:rsidRPr="00123C65" w:rsidRDefault="00C34E1C" w:rsidP="00C34E1C">
                      <w:pPr>
                        <w:rPr>
                          <w:i/>
                          <w:iCs/>
                        </w:rPr>
                      </w:pPr>
                      <w:bookmarkStart w:id="31" w:name="_Hlk24301100"/>
                      <w:bookmarkStart w:id="32" w:name="_Hlk24301101"/>
                      <w:r w:rsidRPr="00123C65">
                        <w:rPr>
                          <w:i/>
                          <w:iCs/>
                        </w:rPr>
                        <w:t xml:space="preserve">Figure </w:t>
                      </w:r>
                      <w:r>
                        <w:rPr>
                          <w:i/>
                          <w:iCs/>
                        </w:rPr>
                        <w:t>8</w:t>
                      </w:r>
                      <w:r w:rsidRPr="00123C65">
                        <w:rPr>
                          <w:i/>
                          <w:iCs/>
                        </w:rPr>
                        <w:t>: Forces Acting on a Connecting Rod Graph (K20A</w:t>
                      </w:r>
                      <w:r>
                        <w:rPr>
                          <w:i/>
                          <w:iCs/>
                        </w:rPr>
                        <w:t>,</w:t>
                      </w:r>
                      <w:r w:rsidRPr="00123C65">
                        <w:rPr>
                          <w:i/>
                          <w:iCs/>
                        </w:rPr>
                        <w:t xml:space="preserve"> </w:t>
                      </w:r>
                      <w:r>
                        <w:rPr>
                          <w:i/>
                          <w:iCs/>
                        </w:rPr>
                        <w:t>4000 rpm, smaller conrod length</w:t>
                      </w:r>
                      <w:r w:rsidRPr="00123C65">
                        <w:rPr>
                          <w:i/>
                          <w:iCs/>
                        </w:rPr>
                        <w:t>)</w:t>
                      </w:r>
                      <w:bookmarkEnd w:id="31"/>
                      <w:bookmarkEnd w:id="32"/>
                    </w:p>
                  </w:txbxContent>
                </v:textbox>
                <w10:wrap anchorx="margin"/>
              </v:shape>
            </w:pict>
          </mc:Fallback>
        </mc:AlternateContent>
      </w:r>
      <w:r w:rsidR="0086006C" w:rsidRPr="0086006C">
        <w:rPr>
          <w:noProof/>
        </w:rPr>
        <w:drawing>
          <wp:inline distT="0" distB="0" distL="0" distR="0" wp14:anchorId="04314ED8" wp14:editId="0D7C67AA">
            <wp:extent cx="3506525" cy="1949062"/>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522915" cy="1958172"/>
                    </a:xfrm>
                    <a:prstGeom prst="rect">
                      <a:avLst/>
                    </a:prstGeom>
                  </pic:spPr>
                </pic:pic>
              </a:graphicData>
            </a:graphic>
          </wp:inline>
        </w:drawing>
      </w:r>
    </w:p>
    <w:p w14:paraId="3E55131B" w14:textId="77777777" w:rsidR="005C6FC1" w:rsidRDefault="005C6FC1" w:rsidP="0086006C">
      <w:pPr>
        <w:spacing w:line="360" w:lineRule="auto"/>
        <w:jc w:val="both"/>
      </w:pPr>
    </w:p>
    <w:p w14:paraId="6CEF29B9" w14:textId="6C2EE6B4" w:rsidR="0086006C" w:rsidRDefault="0086006C" w:rsidP="0086006C">
      <w:pPr>
        <w:spacing w:line="360" w:lineRule="auto"/>
        <w:jc w:val="both"/>
      </w:pPr>
      <w:r>
        <w:t xml:space="preserve">Figure </w:t>
      </w:r>
      <w:r w:rsidR="00C34E1C">
        <w:t>8.</w:t>
      </w:r>
      <w:r>
        <w:t xml:space="preserve"> Shows that as the connecting rod length is reduced </w:t>
      </w:r>
      <w:r w:rsidR="00881439">
        <w:t xml:space="preserve">the tensile forces are increased marginally.  Also, the graph shows that there is a </w:t>
      </w:r>
      <w:proofErr w:type="gramStart"/>
      <w:r w:rsidR="00C34E1C">
        <w:t>drop in</w:t>
      </w:r>
      <w:proofErr w:type="gramEnd"/>
      <w:r w:rsidR="00881439">
        <w:t xml:space="preserve"> acceleration and force between the piston rising and falling in the cylinder.</w:t>
      </w:r>
    </w:p>
    <w:p w14:paraId="5E5583FF" w14:textId="11B5AA2D" w:rsidR="005C6FC1" w:rsidRDefault="005C6FC1" w:rsidP="0086006C">
      <w:pPr>
        <w:spacing w:line="360" w:lineRule="auto"/>
        <w:jc w:val="both"/>
      </w:pPr>
    </w:p>
    <w:p w14:paraId="014E4057" w14:textId="320701BA" w:rsidR="005C6FC1" w:rsidRDefault="005C6FC1" w:rsidP="0086006C">
      <w:pPr>
        <w:spacing w:line="360" w:lineRule="auto"/>
        <w:jc w:val="both"/>
      </w:pPr>
    </w:p>
    <w:p w14:paraId="51DA1848" w14:textId="77777777" w:rsidR="005C6FC1" w:rsidRDefault="005C6FC1" w:rsidP="0086006C">
      <w:pPr>
        <w:spacing w:line="360" w:lineRule="auto"/>
        <w:jc w:val="both"/>
      </w:pPr>
    </w:p>
    <w:p w14:paraId="1691DF66" w14:textId="77777777" w:rsidR="00C34E1C" w:rsidRDefault="00C34E1C" w:rsidP="0086006C">
      <w:pPr>
        <w:spacing w:line="360" w:lineRule="auto"/>
        <w:jc w:val="both"/>
      </w:pPr>
    </w:p>
    <w:p w14:paraId="288C3DC5" w14:textId="77777777" w:rsidR="005C6FC1" w:rsidRDefault="005C6FC1" w:rsidP="0086006C">
      <w:pPr>
        <w:spacing w:line="360" w:lineRule="auto"/>
        <w:jc w:val="both"/>
      </w:pPr>
    </w:p>
    <w:p w14:paraId="231F2DB8" w14:textId="77777777" w:rsidR="005C6FC1" w:rsidRDefault="005C6FC1" w:rsidP="0086006C">
      <w:pPr>
        <w:spacing w:line="360" w:lineRule="auto"/>
        <w:jc w:val="both"/>
      </w:pPr>
    </w:p>
    <w:p w14:paraId="1E89D630" w14:textId="77777777" w:rsidR="005C6FC1" w:rsidRDefault="005C6FC1" w:rsidP="0086006C">
      <w:pPr>
        <w:spacing w:line="360" w:lineRule="auto"/>
        <w:jc w:val="both"/>
      </w:pPr>
    </w:p>
    <w:p w14:paraId="4D2534EB" w14:textId="77777777" w:rsidR="005C6FC1" w:rsidRDefault="005C6FC1" w:rsidP="0086006C">
      <w:pPr>
        <w:spacing w:line="360" w:lineRule="auto"/>
        <w:jc w:val="both"/>
      </w:pPr>
    </w:p>
    <w:p w14:paraId="76CA0655" w14:textId="77777777" w:rsidR="005C6FC1" w:rsidRDefault="005C6FC1" w:rsidP="0086006C">
      <w:pPr>
        <w:spacing w:line="360" w:lineRule="auto"/>
        <w:jc w:val="both"/>
      </w:pPr>
    </w:p>
    <w:p w14:paraId="333C165E" w14:textId="77777777" w:rsidR="005C6FC1" w:rsidRDefault="005C6FC1" w:rsidP="0086006C">
      <w:pPr>
        <w:spacing w:line="360" w:lineRule="auto"/>
        <w:jc w:val="both"/>
      </w:pPr>
    </w:p>
    <w:p w14:paraId="43E9C760" w14:textId="77777777" w:rsidR="005C6FC1" w:rsidRDefault="005C6FC1" w:rsidP="0086006C">
      <w:pPr>
        <w:spacing w:line="360" w:lineRule="auto"/>
        <w:jc w:val="both"/>
      </w:pPr>
    </w:p>
    <w:p w14:paraId="331B5F04" w14:textId="101D0231" w:rsidR="00881439" w:rsidRDefault="00881439" w:rsidP="0086006C">
      <w:pPr>
        <w:spacing w:line="360" w:lineRule="auto"/>
        <w:jc w:val="both"/>
      </w:pPr>
      <w:r w:rsidRPr="00D11F69">
        <w:rPr>
          <w:b/>
          <w:bCs/>
        </w:rPr>
        <w:lastRenderedPageBreak/>
        <w:t>Setting 8</w:t>
      </w:r>
      <w:r w:rsidRPr="00D11F69">
        <w:t>: K20A</w:t>
      </w:r>
      <w:r>
        <w:t xml:space="preserve"> engine with an engine speed at 4000 rpm and a greater piston assembly mass.</w:t>
      </w:r>
    </w:p>
    <w:p w14:paraId="3AC71D54" w14:textId="77777777" w:rsidR="005C6FC1" w:rsidRDefault="005C6FC1" w:rsidP="0086006C">
      <w:pPr>
        <w:spacing w:line="360" w:lineRule="auto"/>
        <w:jc w:val="both"/>
      </w:pPr>
    </w:p>
    <w:p w14:paraId="21417E63" w14:textId="3AD1C4FF" w:rsidR="00881439" w:rsidRDefault="00881439" w:rsidP="0086006C">
      <w:pPr>
        <w:spacing w:line="360" w:lineRule="auto"/>
        <w:jc w:val="both"/>
      </w:pPr>
      <w:r w:rsidRPr="00881439">
        <w:rPr>
          <w:noProof/>
        </w:rPr>
        <w:drawing>
          <wp:inline distT="0" distB="0" distL="0" distR="0" wp14:anchorId="1C7F4022" wp14:editId="549780E6">
            <wp:extent cx="5731510" cy="72961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729615"/>
                    </a:xfrm>
                    <a:prstGeom prst="rect">
                      <a:avLst/>
                    </a:prstGeom>
                  </pic:spPr>
                </pic:pic>
              </a:graphicData>
            </a:graphic>
          </wp:inline>
        </w:drawing>
      </w:r>
    </w:p>
    <w:p w14:paraId="0CC6AED6" w14:textId="0E7A4C03" w:rsidR="00881439" w:rsidRDefault="00C34E1C" w:rsidP="0086006C">
      <w:pPr>
        <w:spacing w:line="360" w:lineRule="auto"/>
        <w:jc w:val="both"/>
      </w:pPr>
      <w:r>
        <w:rPr>
          <w:rFonts w:cstheme="minorHAnsi"/>
          <w:noProof/>
        </w:rPr>
        <mc:AlternateContent>
          <mc:Choice Requires="wps">
            <w:drawing>
              <wp:anchor distT="0" distB="0" distL="114300" distR="114300" simplePos="0" relativeHeight="251679744" behindDoc="0" locked="0" layoutInCell="1" allowOverlap="1" wp14:anchorId="7CB8BCF4" wp14:editId="04CF9837">
                <wp:simplePos x="0" y="0"/>
                <wp:positionH relativeFrom="margin">
                  <wp:align>left</wp:align>
                </wp:positionH>
                <wp:positionV relativeFrom="paragraph">
                  <wp:posOffset>1971060</wp:posOffset>
                </wp:positionV>
                <wp:extent cx="5407200" cy="446400"/>
                <wp:effectExtent l="0" t="0" r="22225" b="11430"/>
                <wp:wrapNone/>
                <wp:docPr id="12" name="Text Box 12"/>
                <wp:cNvGraphicFramePr/>
                <a:graphic xmlns:a="http://schemas.openxmlformats.org/drawingml/2006/main">
                  <a:graphicData uri="http://schemas.microsoft.com/office/word/2010/wordprocessingShape">
                    <wps:wsp>
                      <wps:cNvSpPr txBox="1"/>
                      <wps:spPr>
                        <a:xfrm>
                          <a:off x="0" y="0"/>
                          <a:ext cx="5407200" cy="446400"/>
                        </a:xfrm>
                        <a:prstGeom prst="rect">
                          <a:avLst/>
                        </a:prstGeom>
                        <a:solidFill>
                          <a:schemeClr val="lt1"/>
                        </a:solidFill>
                        <a:ln w="6350">
                          <a:solidFill>
                            <a:schemeClr val="bg1"/>
                          </a:solidFill>
                        </a:ln>
                      </wps:spPr>
                      <wps:txbx>
                        <w:txbxContent>
                          <w:p w14:paraId="1FB0C351" w14:textId="6148F705" w:rsidR="00C34E1C" w:rsidRPr="00123C65" w:rsidRDefault="00C34E1C" w:rsidP="00C34E1C">
                            <w:pPr>
                              <w:rPr>
                                <w:i/>
                                <w:iCs/>
                              </w:rPr>
                            </w:pPr>
                            <w:bookmarkStart w:id="33" w:name="_Hlk24301106"/>
                            <w:bookmarkStart w:id="34" w:name="_Hlk24301107"/>
                            <w:r w:rsidRPr="00123C65">
                              <w:rPr>
                                <w:i/>
                                <w:iCs/>
                              </w:rPr>
                              <w:t xml:space="preserve">Figure </w:t>
                            </w:r>
                            <w:r>
                              <w:rPr>
                                <w:i/>
                                <w:iCs/>
                              </w:rPr>
                              <w:t>9</w:t>
                            </w:r>
                            <w:r w:rsidRPr="00123C65">
                              <w:rPr>
                                <w:i/>
                                <w:iCs/>
                              </w:rPr>
                              <w:t>: Forces Acting on a Connecting Rod Graph (K20A</w:t>
                            </w:r>
                            <w:r>
                              <w:rPr>
                                <w:i/>
                                <w:iCs/>
                              </w:rPr>
                              <w:t>,</w:t>
                            </w:r>
                            <w:r w:rsidRPr="00123C65">
                              <w:rPr>
                                <w:i/>
                                <w:iCs/>
                              </w:rPr>
                              <w:t xml:space="preserve"> </w:t>
                            </w:r>
                            <w:r>
                              <w:rPr>
                                <w:i/>
                                <w:iCs/>
                              </w:rPr>
                              <w:t>4000 rpm, greater piston assembly mass)</w:t>
                            </w:r>
                            <w:bookmarkEnd w:id="33"/>
                            <w:bookmarkEnd w:id="3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B8BCF4" id="Text Box 12" o:spid="_x0000_s1035" type="#_x0000_t202" style="position:absolute;left:0;text-align:left;margin-left:0;margin-top:155.2pt;width:425.75pt;height:35.15pt;z-index:251679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" fillcolor="white [3201]" strokecolor="white [3212]" strokeweight=".5pt">
                <v:textbox>
                  <w:txbxContent>
                    <w:p w14:paraId="1FB0C351" w14:textId="6148F705" w:rsidR="00C34E1C" w:rsidRPr="00123C65" w:rsidRDefault="00C34E1C" w:rsidP="00C34E1C">
                      <w:pPr>
                        <w:rPr>
                          <w:i/>
                          <w:iCs/>
                        </w:rPr>
                      </w:pPr>
                      <w:bookmarkStart w:id="35" w:name="_Hlk24301106"/>
                      <w:bookmarkStart w:id="36" w:name="_Hlk24301107"/>
                      <w:r w:rsidRPr="00123C65">
                        <w:rPr>
                          <w:i/>
                          <w:iCs/>
                        </w:rPr>
                        <w:t xml:space="preserve">Figure </w:t>
                      </w:r>
                      <w:r>
                        <w:rPr>
                          <w:i/>
                          <w:iCs/>
                        </w:rPr>
                        <w:t>9</w:t>
                      </w:r>
                      <w:r w:rsidRPr="00123C65">
                        <w:rPr>
                          <w:i/>
                          <w:iCs/>
                        </w:rPr>
                        <w:t>: Forces Acting on a Connecting Rod Graph (K20A</w:t>
                      </w:r>
                      <w:r>
                        <w:rPr>
                          <w:i/>
                          <w:iCs/>
                        </w:rPr>
                        <w:t>,</w:t>
                      </w:r>
                      <w:r w:rsidRPr="00123C65">
                        <w:rPr>
                          <w:i/>
                          <w:iCs/>
                        </w:rPr>
                        <w:t xml:space="preserve"> </w:t>
                      </w:r>
                      <w:r>
                        <w:rPr>
                          <w:i/>
                          <w:iCs/>
                        </w:rPr>
                        <w:t>4000 rpm, greater piston assembly mass)</w:t>
                      </w:r>
                      <w:bookmarkEnd w:id="35"/>
                      <w:bookmarkEnd w:id="36"/>
                    </w:p>
                  </w:txbxContent>
                </v:textbox>
                <w10:wrap anchorx="margin"/>
              </v:shape>
            </w:pict>
          </mc:Fallback>
        </mc:AlternateContent>
      </w:r>
      <w:r w:rsidR="00881439" w:rsidRPr="00881439">
        <w:rPr>
          <w:noProof/>
        </w:rPr>
        <w:drawing>
          <wp:inline distT="0" distB="0" distL="0" distR="0" wp14:anchorId="7F29CBE7" wp14:editId="4C248161">
            <wp:extent cx="3474720" cy="1908671"/>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496694" cy="1920741"/>
                    </a:xfrm>
                    <a:prstGeom prst="rect">
                      <a:avLst/>
                    </a:prstGeom>
                  </pic:spPr>
                </pic:pic>
              </a:graphicData>
            </a:graphic>
          </wp:inline>
        </w:drawing>
      </w:r>
    </w:p>
    <w:p w14:paraId="1A85F265" w14:textId="12F6507B" w:rsidR="00C34E1C" w:rsidRDefault="00C34E1C" w:rsidP="0086006C">
      <w:pPr>
        <w:spacing w:line="360" w:lineRule="auto"/>
        <w:jc w:val="both"/>
      </w:pPr>
    </w:p>
    <w:p w14:paraId="01D1F331" w14:textId="77777777" w:rsidR="00C34E1C" w:rsidRDefault="00C34E1C" w:rsidP="0086006C">
      <w:pPr>
        <w:spacing w:line="360" w:lineRule="auto"/>
        <w:jc w:val="both"/>
      </w:pPr>
    </w:p>
    <w:p w14:paraId="7530CE98" w14:textId="6E6B62FC" w:rsidR="001A53F1" w:rsidRDefault="001A53F1" w:rsidP="0086006C">
      <w:pPr>
        <w:spacing w:line="360" w:lineRule="auto"/>
        <w:jc w:val="both"/>
      </w:pPr>
      <w:r>
        <w:t xml:space="preserve">Figure </w:t>
      </w:r>
      <w:r w:rsidR="00C34E1C">
        <w:t>9.</w:t>
      </w:r>
      <w:r>
        <w:t xml:space="preserve"> states that as the mass is increased the tensile force increases as per the formula for force.  The graph shows that as the mass is increased separation between force and acceleration have diminished as the piston’s acceleration has not increased.</w:t>
      </w:r>
    </w:p>
    <w:p w14:paraId="28C142A1" w14:textId="1925E63E" w:rsidR="00C34E1C" w:rsidRDefault="00C34E1C" w:rsidP="0086006C">
      <w:pPr>
        <w:spacing w:line="360" w:lineRule="auto"/>
        <w:jc w:val="both"/>
      </w:pPr>
    </w:p>
    <w:p w14:paraId="5DFEA480" w14:textId="0CF9A363" w:rsidR="00C34E1C" w:rsidRDefault="00C34E1C" w:rsidP="0086006C">
      <w:pPr>
        <w:spacing w:line="360" w:lineRule="auto"/>
        <w:jc w:val="both"/>
      </w:pPr>
    </w:p>
    <w:p w14:paraId="5FFDBB1E" w14:textId="240069E8" w:rsidR="00C34E1C" w:rsidRDefault="00C34E1C" w:rsidP="0086006C">
      <w:pPr>
        <w:spacing w:line="360" w:lineRule="auto"/>
        <w:jc w:val="both"/>
      </w:pPr>
    </w:p>
    <w:p w14:paraId="3EEBB45C" w14:textId="73730768" w:rsidR="00C34E1C" w:rsidRDefault="00C34E1C" w:rsidP="0086006C">
      <w:pPr>
        <w:spacing w:line="360" w:lineRule="auto"/>
        <w:jc w:val="both"/>
      </w:pPr>
    </w:p>
    <w:p w14:paraId="1EF026C1" w14:textId="7E0B8B42" w:rsidR="00C34E1C" w:rsidRDefault="00C34E1C" w:rsidP="0086006C">
      <w:pPr>
        <w:spacing w:line="360" w:lineRule="auto"/>
        <w:jc w:val="both"/>
      </w:pPr>
    </w:p>
    <w:p w14:paraId="1BEA5851" w14:textId="084AE04A" w:rsidR="00C34E1C" w:rsidRDefault="00C34E1C" w:rsidP="0086006C">
      <w:pPr>
        <w:spacing w:line="360" w:lineRule="auto"/>
        <w:jc w:val="both"/>
      </w:pPr>
    </w:p>
    <w:p w14:paraId="3B8B2796" w14:textId="56E35A16" w:rsidR="00C34E1C" w:rsidRDefault="00C34E1C" w:rsidP="0086006C">
      <w:pPr>
        <w:spacing w:line="360" w:lineRule="auto"/>
        <w:jc w:val="both"/>
      </w:pPr>
    </w:p>
    <w:p w14:paraId="6B03EC5C" w14:textId="108F749E" w:rsidR="005C6FC1" w:rsidRDefault="005C6FC1" w:rsidP="0086006C">
      <w:pPr>
        <w:spacing w:line="360" w:lineRule="auto"/>
        <w:jc w:val="both"/>
      </w:pPr>
    </w:p>
    <w:p w14:paraId="6A799A27" w14:textId="561BB251" w:rsidR="005C6FC1" w:rsidRDefault="005C6FC1" w:rsidP="0086006C">
      <w:pPr>
        <w:spacing w:line="360" w:lineRule="auto"/>
        <w:jc w:val="both"/>
      </w:pPr>
    </w:p>
    <w:p w14:paraId="7F94B9B2" w14:textId="07A4CD91" w:rsidR="005C6FC1" w:rsidRDefault="005C6FC1" w:rsidP="0086006C">
      <w:pPr>
        <w:spacing w:line="360" w:lineRule="auto"/>
        <w:jc w:val="both"/>
      </w:pPr>
    </w:p>
    <w:p w14:paraId="6F58C50B" w14:textId="7926DDD4" w:rsidR="001A53F1" w:rsidRPr="004A78B7" w:rsidRDefault="001A53F1" w:rsidP="001A53F1">
      <w:pPr>
        <w:spacing w:line="360" w:lineRule="auto"/>
        <w:jc w:val="both"/>
      </w:pPr>
      <w:r w:rsidRPr="004A78B7">
        <w:rPr>
          <w:b/>
          <w:bCs/>
        </w:rPr>
        <w:lastRenderedPageBreak/>
        <w:t>Setting 9:</w:t>
      </w:r>
      <w:r w:rsidRPr="004A78B7">
        <w:t xml:space="preserve"> K20A engine with an engine speed at 4000 rpm and a </w:t>
      </w:r>
      <w:r w:rsidR="00A62748" w:rsidRPr="004A78B7">
        <w:t>lesser</w:t>
      </w:r>
      <w:r w:rsidRPr="004A78B7">
        <w:t xml:space="preserve"> piston assembly mass.</w:t>
      </w:r>
    </w:p>
    <w:p w14:paraId="6318F93C" w14:textId="77777777" w:rsidR="005C6FC1" w:rsidRDefault="005C6FC1" w:rsidP="001A53F1">
      <w:pPr>
        <w:spacing w:line="360" w:lineRule="auto"/>
        <w:jc w:val="both"/>
      </w:pPr>
    </w:p>
    <w:p w14:paraId="6CA6EF09" w14:textId="3A859348" w:rsidR="001A53F1" w:rsidRDefault="001A53F1" w:rsidP="001A53F1">
      <w:pPr>
        <w:spacing w:line="360" w:lineRule="auto"/>
        <w:jc w:val="both"/>
      </w:pPr>
      <w:r w:rsidRPr="001A53F1">
        <w:rPr>
          <w:noProof/>
        </w:rPr>
        <w:drawing>
          <wp:inline distT="0" distB="0" distL="0" distR="0" wp14:anchorId="1598ACBE" wp14:editId="43D0C0E9">
            <wp:extent cx="5731510" cy="736600"/>
            <wp:effectExtent l="0" t="0" r="254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736600"/>
                    </a:xfrm>
                    <a:prstGeom prst="rect">
                      <a:avLst/>
                    </a:prstGeom>
                  </pic:spPr>
                </pic:pic>
              </a:graphicData>
            </a:graphic>
          </wp:inline>
        </w:drawing>
      </w:r>
    </w:p>
    <w:p w14:paraId="31701137" w14:textId="4A360242" w:rsidR="001A53F1" w:rsidRDefault="005C6FC1" w:rsidP="001A53F1">
      <w:pPr>
        <w:spacing w:line="360" w:lineRule="auto"/>
        <w:jc w:val="both"/>
      </w:pPr>
      <w:r>
        <w:rPr>
          <w:rFonts w:cstheme="minorHAnsi"/>
          <w:noProof/>
        </w:rPr>
        <mc:AlternateContent>
          <mc:Choice Requires="wps">
            <w:drawing>
              <wp:anchor distT="0" distB="0" distL="114300" distR="114300" simplePos="0" relativeHeight="251681792" behindDoc="0" locked="0" layoutInCell="1" allowOverlap="1" wp14:anchorId="398A2E5D" wp14:editId="31FEDA29">
                <wp:simplePos x="0" y="0"/>
                <wp:positionH relativeFrom="margin">
                  <wp:align>left</wp:align>
                </wp:positionH>
                <wp:positionV relativeFrom="paragraph">
                  <wp:posOffset>2116245</wp:posOffset>
                </wp:positionV>
                <wp:extent cx="5947200" cy="273600"/>
                <wp:effectExtent l="0" t="0" r="15875" b="12700"/>
                <wp:wrapNone/>
                <wp:docPr id="13" name="Text Box 13"/>
                <wp:cNvGraphicFramePr/>
                <a:graphic xmlns:a="http://schemas.openxmlformats.org/drawingml/2006/main">
                  <a:graphicData uri="http://schemas.microsoft.com/office/word/2010/wordprocessingShape">
                    <wps:wsp>
                      <wps:cNvSpPr txBox="1"/>
                      <wps:spPr>
                        <a:xfrm>
                          <a:off x="0" y="0"/>
                          <a:ext cx="5947200" cy="273600"/>
                        </a:xfrm>
                        <a:prstGeom prst="rect">
                          <a:avLst/>
                        </a:prstGeom>
                        <a:solidFill>
                          <a:schemeClr val="lt1"/>
                        </a:solidFill>
                        <a:ln w="6350">
                          <a:solidFill>
                            <a:schemeClr val="bg1"/>
                          </a:solidFill>
                        </a:ln>
                      </wps:spPr>
                      <wps:txbx>
                        <w:txbxContent>
                          <w:p w14:paraId="743E5EF6" w14:textId="26D883FF" w:rsidR="005C6FC1" w:rsidRPr="00123C65" w:rsidRDefault="005C6FC1" w:rsidP="005C6FC1">
                            <w:pPr>
                              <w:rPr>
                                <w:i/>
                                <w:iCs/>
                              </w:rPr>
                            </w:pPr>
                            <w:bookmarkStart w:id="37" w:name="_Hlk24301113"/>
                            <w:bookmarkStart w:id="38" w:name="_Hlk24301114"/>
                            <w:r w:rsidRPr="00123C65">
                              <w:rPr>
                                <w:i/>
                                <w:iCs/>
                              </w:rPr>
                              <w:t xml:space="preserve">Figure </w:t>
                            </w:r>
                            <w:r>
                              <w:rPr>
                                <w:i/>
                                <w:iCs/>
                              </w:rPr>
                              <w:t>10</w:t>
                            </w:r>
                            <w:r w:rsidRPr="00123C65">
                              <w:rPr>
                                <w:i/>
                                <w:iCs/>
                              </w:rPr>
                              <w:t>: Forces Acting on a Connecting Rod Graph (K20A</w:t>
                            </w:r>
                            <w:r>
                              <w:rPr>
                                <w:i/>
                                <w:iCs/>
                              </w:rPr>
                              <w:t>,</w:t>
                            </w:r>
                            <w:r w:rsidRPr="00123C65">
                              <w:rPr>
                                <w:i/>
                                <w:iCs/>
                              </w:rPr>
                              <w:t xml:space="preserve"> </w:t>
                            </w:r>
                            <w:r>
                              <w:rPr>
                                <w:i/>
                                <w:iCs/>
                              </w:rPr>
                              <w:t>4000 rpm, lesser piston assembly mass</w:t>
                            </w:r>
                            <w:r w:rsidRPr="00123C65">
                              <w:rPr>
                                <w:i/>
                                <w:iCs/>
                              </w:rPr>
                              <w:t>)</w:t>
                            </w:r>
                            <w:bookmarkEnd w:id="37"/>
                            <w:bookmarkEnd w:id="3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A2E5D" id="Text Box 13" o:spid="_x0000_s1036" type="#_x0000_t202" style="position:absolute;left:0;text-align:left;margin-left:0;margin-top:166.65pt;width:468.3pt;height:21.55pt;z-index:2516817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" fillcolor="white [3201]" strokecolor="white [3212]" strokeweight=".5pt">
                <v:textbox>
                  <w:txbxContent>
                    <w:p w14:paraId="743E5EF6" w14:textId="26D883FF" w:rsidR="005C6FC1" w:rsidRPr="00123C65" w:rsidRDefault="005C6FC1" w:rsidP="005C6FC1">
                      <w:pPr>
                        <w:rPr>
                          <w:i/>
                          <w:iCs/>
                        </w:rPr>
                      </w:pPr>
                      <w:bookmarkStart w:id="39" w:name="_Hlk24301113"/>
                      <w:bookmarkStart w:id="40" w:name="_Hlk24301114"/>
                      <w:r w:rsidRPr="00123C65">
                        <w:rPr>
                          <w:i/>
                          <w:iCs/>
                        </w:rPr>
                        <w:t xml:space="preserve">Figure </w:t>
                      </w:r>
                      <w:r>
                        <w:rPr>
                          <w:i/>
                          <w:iCs/>
                        </w:rPr>
                        <w:t>10</w:t>
                      </w:r>
                      <w:r w:rsidRPr="00123C65">
                        <w:rPr>
                          <w:i/>
                          <w:iCs/>
                        </w:rPr>
                        <w:t>: Forces Acting on a Connecting Rod Graph (K20A</w:t>
                      </w:r>
                      <w:r>
                        <w:rPr>
                          <w:i/>
                          <w:iCs/>
                        </w:rPr>
                        <w:t>,</w:t>
                      </w:r>
                      <w:r w:rsidRPr="00123C65">
                        <w:rPr>
                          <w:i/>
                          <w:iCs/>
                        </w:rPr>
                        <w:t xml:space="preserve"> </w:t>
                      </w:r>
                      <w:r>
                        <w:rPr>
                          <w:i/>
                          <w:iCs/>
                        </w:rPr>
                        <w:t>4000 rpm, lesser piston assembly mass</w:t>
                      </w:r>
                      <w:r w:rsidRPr="00123C65">
                        <w:rPr>
                          <w:i/>
                          <w:iCs/>
                        </w:rPr>
                        <w:t>)</w:t>
                      </w:r>
                      <w:bookmarkEnd w:id="39"/>
                      <w:bookmarkEnd w:id="40"/>
                    </w:p>
                  </w:txbxContent>
                </v:textbox>
                <w10:wrap anchorx="margin"/>
              </v:shape>
            </w:pict>
          </mc:Fallback>
        </mc:AlternateContent>
      </w:r>
      <w:r w:rsidR="001A53F1" w:rsidRPr="001A53F1">
        <w:rPr>
          <w:noProof/>
        </w:rPr>
        <w:drawing>
          <wp:inline distT="0" distB="0" distL="0" distR="0" wp14:anchorId="7BCF6391" wp14:editId="72ECB298">
            <wp:extent cx="3499145" cy="1932167"/>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547527" cy="1958883"/>
                    </a:xfrm>
                    <a:prstGeom prst="rect">
                      <a:avLst/>
                    </a:prstGeom>
                  </pic:spPr>
                </pic:pic>
              </a:graphicData>
            </a:graphic>
          </wp:inline>
        </w:drawing>
      </w:r>
    </w:p>
    <w:p w14:paraId="710F550A" w14:textId="740B0258" w:rsidR="005C6FC1" w:rsidRDefault="005C6FC1" w:rsidP="001A53F1">
      <w:pPr>
        <w:spacing w:line="360" w:lineRule="auto"/>
        <w:jc w:val="both"/>
      </w:pPr>
    </w:p>
    <w:p w14:paraId="1D51215C" w14:textId="77777777" w:rsidR="005C6FC1" w:rsidRDefault="005C6FC1" w:rsidP="0086006C">
      <w:pPr>
        <w:spacing w:line="360" w:lineRule="auto"/>
        <w:jc w:val="both"/>
      </w:pPr>
    </w:p>
    <w:p w14:paraId="33ED44CC" w14:textId="20988B3D" w:rsidR="001A53F1" w:rsidRDefault="001A53F1" w:rsidP="0086006C">
      <w:pPr>
        <w:spacing w:line="360" w:lineRule="auto"/>
        <w:jc w:val="both"/>
      </w:pPr>
      <w:r>
        <w:t>Finally figure</w:t>
      </w:r>
      <w:r w:rsidR="005C6FC1">
        <w:t xml:space="preserve"> 10.</w:t>
      </w:r>
      <w:r>
        <w:t xml:space="preserve"> shows a reduced tensile force as the mass has been reduced.  The graph shows the acceleration has not differed however the gap between acceleration and force has increased greatly.</w:t>
      </w:r>
    </w:p>
    <w:p w14:paraId="063AF381" w14:textId="77777777" w:rsidR="0086006C" w:rsidRDefault="0086006C" w:rsidP="004200FF">
      <w:pPr>
        <w:spacing w:line="360" w:lineRule="auto"/>
        <w:jc w:val="both"/>
      </w:pPr>
    </w:p>
    <w:p w14:paraId="1DC2F4B0" w14:textId="6442CC8E" w:rsidR="004200FF" w:rsidRDefault="004200FF" w:rsidP="000807A6">
      <w:pPr>
        <w:spacing w:line="360" w:lineRule="auto"/>
        <w:jc w:val="both"/>
      </w:pPr>
    </w:p>
    <w:p w14:paraId="18AD0FB1" w14:textId="77777777" w:rsidR="000807A6" w:rsidRDefault="000807A6" w:rsidP="000807A6">
      <w:pPr>
        <w:spacing w:line="360" w:lineRule="auto"/>
        <w:jc w:val="both"/>
      </w:pPr>
    </w:p>
    <w:p w14:paraId="3531A866" w14:textId="397294C2" w:rsidR="00943EE3" w:rsidRPr="002E52F3" w:rsidRDefault="00943EE3" w:rsidP="000807A6">
      <w:pPr>
        <w:spacing w:line="360" w:lineRule="auto"/>
        <w:jc w:val="both"/>
        <w:rPr>
          <w:rFonts w:cstheme="minorHAnsi"/>
        </w:rPr>
      </w:pPr>
      <w:r w:rsidRPr="002E52F3">
        <w:rPr>
          <w:rFonts w:cstheme="minorHAnsi"/>
        </w:rPr>
        <w:br w:type="page"/>
      </w:r>
    </w:p>
    <w:p w14:paraId="4D1619A9" w14:textId="179BE9D8" w:rsidR="00943EE3" w:rsidRPr="008A5CA4" w:rsidRDefault="008A5CA4" w:rsidP="000807A6">
      <w:pPr>
        <w:pStyle w:val="Heading1"/>
        <w:spacing w:line="360" w:lineRule="auto"/>
        <w:jc w:val="both"/>
        <w:rPr>
          <w:rFonts w:asciiTheme="minorHAnsi" w:hAnsiTheme="minorHAnsi" w:cstheme="minorHAnsi"/>
          <w:sz w:val="44"/>
          <w:szCs w:val="44"/>
        </w:rPr>
      </w:pPr>
      <w:r w:rsidRPr="008A5CA4">
        <w:rPr>
          <w:rFonts w:asciiTheme="minorHAnsi" w:hAnsiTheme="minorHAnsi" w:cstheme="minorHAnsi"/>
          <w:sz w:val="44"/>
          <w:szCs w:val="44"/>
        </w:rPr>
        <w:lastRenderedPageBreak/>
        <w:t xml:space="preserve">5 - </w:t>
      </w:r>
      <w:r w:rsidR="00943EE3" w:rsidRPr="008A5CA4">
        <w:rPr>
          <w:rFonts w:asciiTheme="minorHAnsi" w:hAnsiTheme="minorHAnsi" w:cstheme="minorHAnsi"/>
          <w:sz w:val="44"/>
          <w:szCs w:val="44"/>
        </w:rPr>
        <w:t>Conclusion</w:t>
      </w:r>
    </w:p>
    <w:p w14:paraId="49A1BB1A" w14:textId="77777777" w:rsidR="00A62748" w:rsidRDefault="00A62748" w:rsidP="000807A6">
      <w:pPr>
        <w:spacing w:line="360" w:lineRule="auto"/>
        <w:jc w:val="both"/>
        <w:rPr>
          <w:rFonts w:cstheme="minorHAnsi"/>
        </w:rPr>
      </w:pPr>
    </w:p>
    <w:p w14:paraId="392D1407" w14:textId="2D54A4BC" w:rsidR="00911C3D" w:rsidRDefault="001A53F1" w:rsidP="000807A6">
      <w:pPr>
        <w:spacing w:line="360" w:lineRule="auto"/>
        <w:jc w:val="both"/>
        <w:rPr>
          <w:rFonts w:cstheme="minorHAnsi"/>
        </w:rPr>
      </w:pPr>
      <w:r>
        <w:rPr>
          <w:rFonts w:cstheme="minorHAnsi"/>
        </w:rPr>
        <w:t xml:space="preserve">The findings from the data and graphs show that, engine speed </w:t>
      </w:r>
      <w:r w:rsidR="00911C3D">
        <w:rPr>
          <w:rFonts w:cstheme="minorHAnsi"/>
        </w:rPr>
        <w:t>directly corelates to</w:t>
      </w:r>
      <w:r w:rsidR="00C8784F">
        <w:rPr>
          <w:rFonts w:cstheme="minorHAnsi"/>
        </w:rPr>
        <w:t xml:space="preserve"> </w:t>
      </w:r>
      <w:r w:rsidR="00911C3D">
        <w:rPr>
          <w:rFonts w:cstheme="minorHAnsi"/>
        </w:rPr>
        <w:t>force, as the engine speed increases the acceleration of the piston increases and in turn the force on the conrod becomes greater.  Changes to the crank radius, and conrod length do influence the force to which the conrod is subjected but the greatest difference in force comes when changing the mass of the piston assembly.</w:t>
      </w:r>
    </w:p>
    <w:p w14:paraId="7D35C2F7" w14:textId="77777777" w:rsidR="00A44A0A" w:rsidRDefault="00911C3D" w:rsidP="00A44A0A">
      <w:pPr>
        <w:spacing w:line="360" w:lineRule="auto"/>
        <w:jc w:val="both"/>
        <w:rPr>
          <w:rFonts w:cstheme="minorHAnsi"/>
        </w:rPr>
      </w:pPr>
      <w:r>
        <w:rPr>
          <w:rFonts w:cstheme="minorHAnsi"/>
        </w:rPr>
        <w:t>The findings in this report have shown the importance and relevance of the formula for ‘Force’</w:t>
      </w:r>
      <w:r w:rsidR="00C8784F">
        <w:rPr>
          <w:rFonts w:cstheme="minorHAnsi"/>
        </w:rPr>
        <w:t xml:space="preserve"> (Force = Mass x Acceleration)</w:t>
      </w:r>
      <w:r>
        <w:rPr>
          <w:rFonts w:cstheme="minorHAnsi"/>
        </w:rPr>
        <w:t xml:space="preserve"> when </w:t>
      </w:r>
      <w:r w:rsidR="00C8784F">
        <w:rPr>
          <w:rFonts w:cstheme="minorHAnsi"/>
        </w:rPr>
        <w:t>researching the</w:t>
      </w:r>
      <w:r>
        <w:rPr>
          <w:rFonts w:cstheme="minorHAnsi"/>
        </w:rPr>
        <w:t xml:space="preserve"> forces acting on the conrod</w:t>
      </w:r>
      <w:r w:rsidR="00C8784F">
        <w:rPr>
          <w:rFonts w:cstheme="minorHAnsi"/>
        </w:rPr>
        <w:t xml:space="preserve"> and</w:t>
      </w:r>
      <w:r>
        <w:rPr>
          <w:rFonts w:cstheme="minorHAnsi"/>
        </w:rPr>
        <w:t xml:space="preserve"> investigating the best </w:t>
      </w:r>
    </w:p>
    <w:p w14:paraId="207F28D3" w14:textId="10C772C0" w:rsidR="00943EE3" w:rsidRPr="002E52F3" w:rsidRDefault="00A44A0A" w:rsidP="00A44A0A">
      <w:pPr>
        <w:spacing w:line="360" w:lineRule="auto"/>
        <w:jc w:val="both"/>
        <w:rPr>
          <w:rFonts w:cstheme="minorHAnsi"/>
        </w:rPr>
      </w:pPr>
      <w:r>
        <w:rPr>
          <w:rFonts w:cstheme="minorHAnsi"/>
        </w:rPr>
        <w:t xml:space="preserve">The </w:t>
      </w:r>
      <w:r w:rsidR="00217B0F">
        <w:rPr>
          <w:rFonts w:cstheme="minorHAnsi"/>
        </w:rPr>
        <w:t xml:space="preserve">inertial force of the reciprocating </w:t>
      </w:r>
      <w:r>
        <w:rPr>
          <w:rFonts w:cstheme="minorHAnsi"/>
        </w:rPr>
        <w:t>m</w:t>
      </w:r>
      <w:r w:rsidR="00217B0F">
        <w:rPr>
          <w:rFonts w:cstheme="minorHAnsi"/>
        </w:rPr>
        <w:t xml:space="preserve">ass generates a tensile load which is </w:t>
      </w:r>
      <w:r>
        <w:rPr>
          <w:rFonts w:cstheme="minorHAnsi"/>
        </w:rPr>
        <w:t>proportional to the product of the piston assembly weight, reciprocating mass of the conrod and square of the rotational velocity and is greater than the compressive force above a certain rotational speed</w:t>
      </w:r>
      <w:r w:rsidR="00B63B0E">
        <w:rPr>
          <w:rFonts w:cstheme="minorHAnsi"/>
        </w:rPr>
        <w:t xml:space="preserve"> (Science Direct, 2017)</w:t>
      </w:r>
      <w:r>
        <w:rPr>
          <w:rFonts w:cstheme="minorHAnsi"/>
        </w:rPr>
        <w:t>.</w:t>
      </w:r>
      <w:r w:rsidR="001F0BBD" w:rsidRPr="002E52F3">
        <w:rPr>
          <w:rFonts w:cstheme="minorHAnsi"/>
        </w:rPr>
        <w:t xml:space="preserve"> </w:t>
      </w:r>
      <w:r w:rsidR="00943EE3" w:rsidRPr="002E52F3">
        <w:rPr>
          <w:rFonts w:cstheme="minorHAnsi"/>
        </w:rPr>
        <w:br w:type="page"/>
      </w:r>
    </w:p>
    <w:p w14:paraId="4327BA87" w14:textId="798E76A4" w:rsidR="00943EE3" w:rsidRPr="008A5CA4" w:rsidRDefault="008A5CA4" w:rsidP="000807A6">
      <w:pPr>
        <w:pStyle w:val="Heading1"/>
        <w:spacing w:line="360" w:lineRule="auto"/>
        <w:jc w:val="both"/>
        <w:rPr>
          <w:rFonts w:asciiTheme="minorHAnsi" w:hAnsiTheme="minorHAnsi" w:cstheme="minorHAnsi"/>
          <w:sz w:val="44"/>
          <w:szCs w:val="44"/>
        </w:rPr>
      </w:pPr>
      <w:r w:rsidRPr="008A5CA4">
        <w:rPr>
          <w:rFonts w:asciiTheme="minorHAnsi" w:hAnsiTheme="minorHAnsi" w:cstheme="minorHAnsi"/>
          <w:sz w:val="44"/>
          <w:szCs w:val="44"/>
        </w:rPr>
        <w:lastRenderedPageBreak/>
        <w:t xml:space="preserve">6 - </w:t>
      </w:r>
      <w:r w:rsidR="006A7097" w:rsidRPr="008A5CA4">
        <w:rPr>
          <w:rFonts w:asciiTheme="minorHAnsi" w:hAnsiTheme="minorHAnsi" w:cstheme="minorHAnsi"/>
          <w:sz w:val="44"/>
          <w:szCs w:val="44"/>
        </w:rPr>
        <w:t>References</w:t>
      </w:r>
    </w:p>
    <w:p w14:paraId="336900E1" w14:textId="66DABE50" w:rsidR="00943EE3" w:rsidRDefault="00943EE3" w:rsidP="001F0BBD">
      <w:pPr>
        <w:spacing w:line="360" w:lineRule="auto"/>
        <w:rPr>
          <w:rFonts w:cstheme="minorHAnsi"/>
        </w:rPr>
      </w:pPr>
    </w:p>
    <w:p w14:paraId="61E4E284" w14:textId="225423F9" w:rsidR="00B10A3A" w:rsidRDefault="00B10A3A" w:rsidP="001F0BBD">
      <w:pPr>
        <w:spacing w:line="360" w:lineRule="auto"/>
      </w:pPr>
      <w:r>
        <w:t xml:space="preserve">Naga </w:t>
      </w:r>
      <w:proofErr w:type="spellStart"/>
      <w:r>
        <w:t>Malleshwara</w:t>
      </w:r>
      <w:proofErr w:type="spellEnd"/>
      <w:r>
        <w:t xml:space="preserve"> Rao, G. (2013) ‘</w:t>
      </w:r>
      <w:r w:rsidRPr="00B10A3A">
        <w:rPr>
          <w:i/>
          <w:iCs/>
        </w:rPr>
        <w:t>Design Optimization and Analysis of a Connecting Rod</w:t>
      </w:r>
      <w:r>
        <w:rPr>
          <w:i/>
          <w:iCs/>
        </w:rPr>
        <w:t xml:space="preserve">’, </w:t>
      </w:r>
      <w:r w:rsidRPr="00B10A3A">
        <w:rPr>
          <w:i/>
          <w:iCs/>
        </w:rPr>
        <w:t>International Journal of Science and Research (IJSR)</w:t>
      </w:r>
      <w:r>
        <w:t xml:space="preserve">, 2(7), pp. 225. </w:t>
      </w:r>
    </w:p>
    <w:p w14:paraId="47F05913" w14:textId="77777777" w:rsidR="00B10A3A" w:rsidRDefault="00B10A3A" w:rsidP="001F0BBD">
      <w:pPr>
        <w:spacing w:line="360" w:lineRule="auto"/>
      </w:pPr>
    </w:p>
    <w:p w14:paraId="70C3EE95" w14:textId="14CDDC99" w:rsidR="001F0BBD" w:rsidRDefault="001F0BBD" w:rsidP="001F0BBD">
      <w:pPr>
        <w:spacing w:line="360" w:lineRule="auto"/>
      </w:pPr>
      <w:r>
        <w:t xml:space="preserve">Science Direct (2017) </w:t>
      </w:r>
      <w:r w:rsidRPr="00B10A3A">
        <w:rPr>
          <w:i/>
          <w:iCs/>
        </w:rPr>
        <w:t>Connecting Rods</w:t>
      </w:r>
      <w:r>
        <w:t xml:space="preserve">              </w:t>
      </w:r>
      <w:r w:rsidR="002B7671">
        <w:t xml:space="preserve">                                                                                        </w:t>
      </w:r>
      <w:r>
        <w:t xml:space="preserve">Available at: </w:t>
      </w:r>
      <w:r w:rsidR="002B7671" w:rsidRPr="002B7671">
        <w:t>https://www.sciencedirect.com/topics/engineering/connecting-rods</w:t>
      </w:r>
      <w:r w:rsidR="00B10A3A">
        <w:t>.</w:t>
      </w:r>
      <w:r w:rsidR="002B7671">
        <w:t xml:space="preserve">                           (Accessed: 1st November 2019)</w:t>
      </w:r>
    </w:p>
    <w:p w14:paraId="1B7752E4" w14:textId="20572119" w:rsidR="00B63B0E" w:rsidRDefault="00B63B0E" w:rsidP="001F0BBD">
      <w:pPr>
        <w:spacing w:line="360" w:lineRule="auto"/>
      </w:pPr>
    </w:p>
    <w:p w14:paraId="499D843D" w14:textId="1A02CC1B" w:rsidR="00B63B0E" w:rsidRDefault="00B63B0E" w:rsidP="001F0BBD">
      <w:pPr>
        <w:spacing w:line="360" w:lineRule="auto"/>
      </w:pPr>
      <w:r>
        <w:t xml:space="preserve">Zammit, S.J. (1982) </w:t>
      </w:r>
      <w:r w:rsidRPr="00B10A3A">
        <w:rPr>
          <w:i/>
          <w:iCs/>
        </w:rPr>
        <w:t>Motor Vehicle Engineering Science</w:t>
      </w:r>
      <w:r>
        <w:t>. 1st Ed. Hong Kong: Longman Group Limited.</w:t>
      </w:r>
    </w:p>
    <w:p w14:paraId="785CE3E6" w14:textId="1E9FE252" w:rsidR="00B63B0E" w:rsidRDefault="00B63B0E" w:rsidP="001F0BBD">
      <w:pPr>
        <w:spacing w:line="360" w:lineRule="auto"/>
      </w:pPr>
    </w:p>
    <w:p w14:paraId="76BA2FB0" w14:textId="2A7AA2CB" w:rsidR="00B63B0E" w:rsidRPr="00B10A3A" w:rsidRDefault="00B10A3A" w:rsidP="001F0BBD">
      <w:pPr>
        <w:spacing w:line="360" w:lineRule="auto"/>
      </w:pPr>
      <w:r>
        <w:t xml:space="preserve">Shenoy, P.S. and </w:t>
      </w:r>
      <w:proofErr w:type="spellStart"/>
      <w:r>
        <w:t>Fatemi</w:t>
      </w:r>
      <w:proofErr w:type="spellEnd"/>
      <w:r>
        <w:t xml:space="preserve">, A. (2006) ‘Dynamic analysis of loads and stresses in connecting rods’, </w:t>
      </w:r>
      <w:r>
        <w:rPr>
          <w:i/>
          <w:iCs/>
        </w:rPr>
        <w:t xml:space="preserve">IMechE, </w:t>
      </w:r>
      <w:r>
        <w:t>220(C), pp. 615-618. DOI: 10.1243/09544062JMES105.</w:t>
      </w:r>
    </w:p>
    <w:sectPr w:rsidR="00B63B0E" w:rsidRPr="00B10A3A" w:rsidSect="00D11F69">
      <w:footerReference w:type="default" r:id="rId2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B0CB1B" w14:textId="77777777" w:rsidR="00EA418F" w:rsidRDefault="00EA418F" w:rsidP="004A78B7">
      <w:pPr>
        <w:spacing w:after="0" w:line="240" w:lineRule="auto"/>
      </w:pPr>
      <w:r>
        <w:separator/>
      </w:r>
    </w:p>
  </w:endnote>
  <w:endnote w:type="continuationSeparator" w:id="0">
    <w:p w14:paraId="5AEA7488" w14:textId="77777777" w:rsidR="00EA418F" w:rsidRDefault="00EA418F" w:rsidP="004A7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8105570"/>
      <w:docPartObj>
        <w:docPartGallery w:val="Page Numbers (Bottom of Page)"/>
        <w:docPartUnique/>
      </w:docPartObj>
    </w:sdtPr>
    <w:sdtEndPr>
      <w:rPr>
        <w:noProof/>
      </w:rPr>
    </w:sdtEndPr>
    <w:sdtContent>
      <w:p w14:paraId="1E234FCA" w14:textId="0AB0BA0A" w:rsidR="00D11F69" w:rsidRDefault="00D11F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F87C80" w14:textId="77777777" w:rsidR="00D11F69" w:rsidRDefault="00D11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0C8831" w14:textId="77777777" w:rsidR="00EA418F" w:rsidRDefault="00EA418F" w:rsidP="004A78B7">
      <w:pPr>
        <w:spacing w:after="0" w:line="240" w:lineRule="auto"/>
      </w:pPr>
      <w:r>
        <w:separator/>
      </w:r>
    </w:p>
  </w:footnote>
  <w:footnote w:type="continuationSeparator" w:id="0">
    <w:p w14:paraId="29BD8635" w14:textId="77777777" w:rsidR="00EA418F" w:rsidRDefault="00EA418F" w:rsidP="004A78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0A12A4"/>
    <w:multiLevelType w:val="hybridMultilevel"/>
    <w:tmpl w:val="A282F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3EE3"/>
    <w:rsid w:val="00045D84"/>
    <w:rsid w:val="000515F2"/>
    <w:rsid w:val="00064503"/>
    <w:rsid w:val="0006619B"/>
    <w:rsid w:val="000807A6"/>
    <w:rsid w:val="000966E5"/>
    <w:rsid w:val="00123C65"/>
    <w:rsid w:val="001642B5"/>
    <w:rsid w:val="001A53F1"/>
    <w:rsid w:val="001B4F2F"/>
    <w:rsid w:val="001B5B87"/>
    <w:rsid w:val="001D0A2C"/>
    <w:rsid w:val="001F0BBD"/>
    <w:rsid w:val="0021300F"/>
    <w:rsid w:val="00217B0F"/>
    <w:rsid w:val="00243F9C"/>
    <w:rsid w:val="002533AE"/>
    <w:rsid w:val="00290A93"/>
    <w:rsid w:val="0029387D"/>
    <w:rsid w:val="002A2492"/>
    <w:rsid w:val="002B7671"/>
    <w:rsid w:val="002D3F57"/>
    <w:rsid w:val="002E52F3"/>
    <w:rsid w:val="00304C5C"/>
    <w:rsid w:val="00394C36"/>
    <w:rsid w:val="003A5E6E"/>
    <w:rsid w:val="003E637E"/>
    <w:rsid w:val="004005A8"/>
    <w:rsid w:val="004200FF"/>
    <w:rsid w:val="0045348F"/>
    <w:rsid w:val="0048448E"/>
    <w:rsid w:val="004A78B7"/>
    <w:rsid w:val="004B5959"/>
    <w:rsid w:val="004B62BF"/>
    <w:rsid w:val="004C10F1"/>
    <w:rsid w:val="004E64D8"/>
    <w:rsid w:val="00525301"/>
    <w:rsid w:val="0057635B"/>
    <w:rsid w:val="00592F33"/>
    <w:rsid w:val="005B27D0"/>
    <w:rsid w:val="005C6FC1"/>
    <w:rsid w:val="00644CA7"/>
    <w:rsid w:val="00691CDD"/>
    <w:rsid w:val="006A7097"/>
    <w:rsid w:val="006F458F"/>
    <w:rsid w:val="00734F6F"/>
    <w:rsid w:val="007B64DA"/>
    <w:rsid w:val="007D760B"/>
    <w:rsid w:val="007F0AA0"/>
    <w:rsid w:val="0086006C"/>
    <w:rsid w:val="00881439"/>
    <w:rsid w:val="008A58EC"/>
    <w:rsid w:val="008A5CA4"/>
    <w:rsid w:val="008B01AF"/>
    <w:rsid w:val="008C3FDC"/>
    <w:rsid w:val="00911C3D"/>
    <w:rsid w:val="00936607"/>
    <w:rsid w:val="00943EE3"/>
    <w:rsid w:val="0094587D"/>
    <w:rsid w:val="009F0118"/>
    <w:rsid w:val="009F42FD"/>
    <w:rsid w:val="00A01047"/>
    <w:rsid w:val="00A266BD"/>
    <w:rsid w:val="00A36E67"/>
    <w:rsid w:val="00A44A0A"/>
    <w:rsid w:val="00A62748"/>
    <w:rsid w:val="00AB17F4"/>
    <w:rsid w:val="00AF3ECC"/>
    <w:rsid w:val="00B01A6A"/>
    <w:rsid w:val="00B10A3A"/>
    <w:rsid w:val="00B33061"/>
    <w:rsid w:val="00B63B0E"/>
    <w:rsid w:val="00BD6E8F"/>
    <w:rsid w:val="00BF3927"/>
    <w:rsid w:val="00C22FCD"/>
    <w:rsid w:val="00C34E1C"/>
    <w:rsid w:val="00C7128C"/>
    <w:rsid w:val="00C7300B"/>
    <w:rsid w:val="00C8784F"/>
    <w:rsid w:val="00CB5C5B"/>
    <w:rsid w:val="00CC0DF4"/>
    <w:rsid w:val="00CD72B8"/>
    <w:rsid w:val="00CE7741"/>
    <w:rsid w:val="00CF4A4B"/>
    <w:rsid w:val="00D11F69"/>
    <w:rsid w:val="00E8186F"/>
    <w:rsid w:val="00EA418F"/>
    <w:rsid w:val="00F45B8B"/>
    <w:rsid w:val="00F53151"/>
    <w:rsid w:val="00F71AC2"/>
    <w:rsid w:val="00F75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B87606"/>
  <w15:chartTrackingRefBased/>
  <w15:docId w15:val="{A7122268-4ECB-4DB0-9EFA-8306F351D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E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3EE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F42F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EE3"/>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943E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EE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43EE3"/>
    <w:rPr>
      <w:rFonts w:asciiTheme="majorHAnsi" w:eastAsiaTheme="majorEastAsia" w:hAnsiTheme="majorHAnsi" w:cstheme="majorBidi"/>
      <w:color w:val="2E74B5" w:themeColor="accent1" w:themeShade="BF"/>
      <w:sz w:val="26"/>
      <w:szCs w:val="26"/>
    </w:rPr>
  </w:style>
  <w:style w:type="character" w:styleId="PlaceholderText">
    <w:name w:val="Placeholder Text"/>
    <w:basedOn w:val="DefaultParagraphFont"/>
    <w:uiPriority w:val="99"/>
    <w:semiHidden/>
    <w:rsid w:val="007F0AA0"/>
    <w:rPr>
      <w:color w:val="808080"/>
    </w:rPr>
  </w:style>
  <w:style w:type="character" w:customStyle="1" w:styleId="Heading3Char">
    <w:name w:val="Heading 3 Char"/>
    <w:basedOn w:val="DefaultParagraphFont"/>
    <w:link w:val="Heading3"/>
    <w:uiPriority w:val="9"/>
    <w:rsid w:val="009F42FD"/>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1F0BBD"/>
    <w:rPr>
      <w:color w:val="0000FF"/>
      <w:u w:val="single"/>
    </w:rPr>
  </w:style>
  <w:style w:type="character" w:styleId="UnresolvedMention">
    <w:name w:val="Unresolved Mention"/>
    <w:basedOn w:val="DefaultParagraphFont"/>
    <w:uiPriority w:val="99"/>
    <w:semiHidden/>
    <w:unhideWhenUsed/>
    <w:rsid w:val="001F0BBD"/>
    <w:rPr>
      <w:color w:val="605E5C"/>
      <w:shd w:val="clear" w:color="auto" w:fill="E1DFDD"/>
    </w:rPr>
  </w:style>
  <w:style w:type="paragraph" w:styleId="Header">
    <w:name w:val="header"/>
    <w:basedOn w:val="Normal"/>
    <w:link w:val="HeaderChar"/>
    <w:uiPriority w:val="99"/>
    <w:unhideWhenUsed/>
    <w:rsid w:val="004A78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8B7"/>
  </w:style>
  <w:style w:type="paragraph" w:styleId="Footer">
    <w:name w:val="footer"/>
    <w:basedOn w:val="Normal"/>
    <w:link w:val="FooterChar"/>
    <w:uiPriority w:val="99"/>
    <w:unhideWhenUsed/>
    <w:rsid w:val="004A78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8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C277F2-05CE-443B-AF0F-B148850AC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894</TotalTime>
  <Pages>20</Pages>
  <Words>2323</Words>
  <Characters>13245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Schultze (1802180)</dc:creator>
  <cp:keywords/>
  <dc:description/>
  <cp:lastModifiedBy>Bradley Burton</cp:lastModifiedBy>
  <cp:revision>10</cp:revision>
  <dcterms:created xsi:type="dcterms:W3CDTF">2019-10-24T19:12:00Z</dcterms:created>
  <dcterms:modified xsi:type="dcterms:W3CDTF">2019-11-14T18:55:00Z</dcterms:modified>
</cp:coreProperties>
</file>