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67348504"/>
        <w:docPartObj>
          <w:docPartGallery w:val="Cover Pages"/>
          <w:docPartUnique/>
        </w:docPartObj>
      </w:sdtPr>
      <w:sdtEndPr>
        <w:rPr>
          <w:rFonts w:eastAsiaTheme="minorHAnsi"/>
          <w:lang w:val="en-GB"/>
        </w:rPr>
      </w:sdtEndPr>
      <w:sdtContent>
        <w:p w14:paraId="0A28CE4D" w14:textId="05ADF17C" w:rsidR="00B63453" w:rsidRDefault="00CE62E6" w:rsidP="00B63453">
          <w:pPr>
            <w:pStyle w:val="NoSpacing"/>
            <w:rPr>
              <w:rFonts w:eastAsiaTheme="minorHAnsi"/>
              <w:color w:val="FFFFFF" w:themeColor="background1"/>
              <w:sz w:val="24"/>
              <w:szCs w:val="24"/>
              <w:lang w:val="en-GB"/>
            </w:rPr>
          </w:pPr>
          <w:r>
            <w:rPr>
              <w:noProof/>
            </w:rPr>
            <mc:AlternateContent>
              <mc:Choice Requires="wps">
                <w:drawing>
                  <wp:anchor distT="0" distB="0" distL="114300" distR="114300" simplePos="0" relativeHeight="251660288" behindDoc="0" locked="0" layoutInCell="1" allowOverlap="1" wp14:anchorId="3AAFC2AA" wp14:editId="13F2263A">
                    <wp:simplePos x="0" y="0"/>
                    <wp:positionH relativeFrom="margin">
                      <wp:posOffset>4919980</wp:posOffset>
                    </wp:positionH>
                    <wp:positionV relativeFrom="page">
                      <wp:posOffset>396240</wp:posOffset>
                    </wp:positionV>
                    <wp:extent cx="772795" cy="730529"/>
                    <wp:effectExtent l="0" t="0" r="8255"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72795" cy="730529"/>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359739" w14:textId="1D1A046F" w:rsidR="00B63453" w:rsidRDefault="00B63453" w:rsidP="00B63453">
                                <w:pPr>
                                  <w:pStyle w:val="NoSpacing"/>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AFC2AA" id="Rectangle 130" o:spid="_x0000_s1026" style="position:absolute;margin-left:387.4pt;margin-top:31.2pt;width:60.85pt;height:5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" fillcolor="#4472c4 [3204]" stroked="f" strokeweight="1pt">
                    <o:lock v:ext="edit" aspectratio="t"/>
                    <v:textbox inset="3.6pt,,3.6pt">
                      <w:txbxContent>
                        <w:p w14:paraId="02359739" w14:textId="1D1A046F" w:rsidR="00B63453" w:rsidRDefault="00B63453" w:rsidP="00B63453">
                          <w:pPr>
                            <w:pStyle w:val="NoSpacing"/>
                            <w:rPr>
                              <w:color w:val="FFFFFF" w:themeColor="background1"/>
                              <w:sz w:val="24"/>
                              <w:szCs w:val="24"/>
                            </w:rPr>
                          </w:pPr>
                        </w:p>
                      </w:txbxContent>
                    </v:textbox>
                    <w10:wrap anchorx="margin" anchory="page"/>
                  </v:rect>
                </w:pict>
              </mc:Fallback>
            </mc:AlternateContent>
          </w:r>
          <w:r>
            <w:rPr>
              <w:rFonts w:eastAsiaTheme="minorHAnsi"/>
              <w:noProof/>
              <w:color w:val="FFFFFF" w:themeColor="background1"/>
              <w:sz w:val="24"/>
              <w:szCs w:val="24"/>
              <w:lang w:val="en-GB"/>
            </w:rPr>
            <mc:AlternateContent>
              <mc:Choice Requires="wps">
                <w:drawing>
                  <wp:anchor distT="0" distB="0" distL="114300" distR="114300" simplePos="0" relativeHeight="251662336" behindDoc="0" locked="0" layoutInCell="1" allowOverlap="1" wp14:anchorId="26E68B3F" wp14:editId="657737A2">
                    <wp:simplePos x="0" y="0"/>
                    <wp:positionH relativeFrom="margin">
                      <wp:align>right</wp:align>
                    </wp:positionH>
                    <wp:positionV relativeFrom="paragraph">
                      <wp:posOffset>-274320</wp:posOffset>
                    </wp:positionV>
                    <wp:extent cx="876300" cy="3581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876300" cy="3581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5BA57ED" w14:textId="331B5B67" w:rsidR="00B63453" w:rsidRDefault="00B63453">
                                <w:r>
                                  <w:t>30/03/2023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6E68B3F" id="_x0000_t202" coordsize="21600,21600" o:spt="202" path="m,l,21600r21600,l21600,xe">
                    <v:stroke joinstyle="miter"/>
                    <v:path gradientshapeok="t" o:connecttype="rect"/>
                  </v:shapetype>
                  <v:shape id="Text Box 1" o:spid="_x0000_s1027" type="#_x0000_t202" style="position:absolute;margin-left:17.8pt;margin-top:-21.6pt;width:69pt;height:28.2pt;z-index:25166233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" filled="f" stroked="f">
                    <v:textbox>
                      <w:txbxContent>
                        <w:p w14:paraId="35BA57ED" w14:textId="331B5B67" w:rsidR="00B63453" w:rsidRDefault="00B63453">
                          <w:r>
                            <w:t>30/03/2023</w:t>
                          </w:r>
                        </w:p>
                      </w:txbxContent>
                    </v:textbox>
                    <w10:wrap anchorx="margin"/>
                  </v:shape>
                </w:pict>
              </mc:Fallback>
            </mc:AlternateContent>
          </w:r>
        </w:p>
        <w:p w14:paraId="0CD90569" w14:textId="5A7F0762" w:rsidR="00B63453" w:rsidRDefault="00B63453"/>
        <w:p w14:paraId="097C9FC0" w14:textId="716F10B5" w:rsidR="00BD566D" w:rsidRDefault="00B63453" w:rsidP="00C02D51">
          <w:r>
            <w:rPr>
              <w:noProof/>
            </w:rPr>
            <mc:AlternateContent>
              <mc:Choice Requires="wpg">
                <w:drawing>
                  <wp:anchor distT="0" distB="0" distL="114300" distR="114300" simplePos="0" relativeHeight="251659264" behindDoc="1" locked="0" layoutInCell="1" allowOverlap="1" wp14:anchorId="368D4AFF" wp14:editId="6582E37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CC43D04" w14:textId="2A8A647B" w:rsidR="00B63453" w:rsidRDefault="00B63453">
                                  <w:pPr>
                                    <w:rPr>
                                      <w:color w:val="FFFFFF" w:themeColor="background1"/>
                                      <w:sz w:val="72"/>
                                      <w:szCs w:val="72"/>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A04A39">
                                        <w:rPr>
                                          <w:color w:val="FFFFFF" w:themeColor="background1"/>
                                          <w:sz w:val="56"/>
                                          <w:szCs w:val="56"/>
                                        </w:rPr>
                                        <w:t>Co</w:t>
                                      </w:r>
                                      <w:r w:rsidR="00A04A39">
                                        <w:rPr>
                                          <w:color w:val="FFFFFF" w:themeColor="background1"/>
                                          <w:sz w:val="56"/>
                                          <w:szCs w:val="56"/>
                                        </w:rPr>
                                        <w:t>n</w:t>
                                      </w:r>
                                      <w:r w:rsidRPr="00A04A39">
                                        <w:rPr>
                                          <w:color w:val="FFFFFF" w:themeColor="background1"/>
                                          <w:sz w:val="56"/>
                                          <w:szCs w:val="56"/>
                                        </w:rPr>
                                        <w:t>temporary Challenges: Making a Difference</w:t>
                                      </w:r>
                                      <w:r w:rsidR="00A04A39" w:rsidRPr="00A04A39">
                                        <w:rPr>
                                          <w:color w:val="FFFFFF" w:themeColor="background1"/>
                                          <w:sz w:val="56"/>
                                          <w:szCs w:val="56"/>
                                        </w:rPr>
                                        <w:t xml:space="preserve"> </w:t>
                                      </w:r>
                                      <w:r w:rsidR="00A04A39">
                                        <w:rPr>
                                          <w:color w:val="FFFFFF" w:themeColor="background1"/>
                                          <w:sz w:val="56"/>
                                          <w:szCs w:val="56"/>
                                        </w:rPr>
                                        <w:t>–</w:t>
                                      </w:r>
                                      <w:r w:rsidR="00A04A39" w:rsidRPr="00A04A39">
                                        <w:rPr>
                                          <w:color w:val="FFFFFF" w:themeColor="background1"/>
                                          <w:sz w:val="56"/>
                                          <w:szCs w:val="56"/>
                                        </w:rPr>
                                        <w:t xml:space="preserve"> </w:t>
                                      </w:r>
                                      <w:r w:rsidR="00A04A39">
                                        <w:rPr>
                                          <w:color w:val="FFFFFF" w:themeColor="background1"/>
                                          <w:sz w:val="56"/>
                                          <w:szCs w:val="56"/>
                                        </w:rPr>
                                        <w:t xml:space="preserve">Blogs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68D4AFF" id="Group 125"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CC43D04" w14:textId="2A8A647B" w:rsidR="00B63453" w:rsidRDefault="00B63453">
                            <w:pPr>
                              <w:rPr>
                                <w:color w:val="FFFFFF" w:themeColor="background1"/>
                                <w:sz w:val="72"/>
                                <w:szCs w:val="72"/>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A04A39">
                                  <w:rPr>
                                    <w:color w:val="FFFFFF" w:themeColor="background1"/>
                                    <w:sz w:val="56"/>
                                    <w:szCs w:val="56"/>
                                  </w:rPr>
                                  <w:t>Co</w:t>
                                </w:r>
                                <w:r w:rsidR="00A04A39">
                                  <w:rPr>
                                    <w:color w:val="FFFFFF" w:themeColor="background1"/>
                                    <w:sz w:val="56"/>
                                    <w:szCs w:val="56"/>
                                  </w:rPr>
                                  <w:t>n</w:t>
                                </w:r>
                                <w:r w:rsidRPr="00A04A39">
                                  <w:rPr>
                                    <w:color w:val="FFFFFF" w:themeColor="background1"/>
                                    <w:sz w:val="56"/>
                                    <w:szCs w:val="56"/>
                                  </w:rPr>
                                  <w:t>temporary Challenges: Making a Difference</w:t>
                                </w:r>
                                <w:r w:rsidR="00A04A39" w:rsidRPr="00A04A39">
                                  <w:rPr>
                                    <w:color w:val="FFFFFF" w:themeColor="background1"/>
                                    <w:sz w:val="56"/>
                                    <w:szCs w:val="56"/>
                                  </w:rPr>
                                  <w:t xml:space="preserve"> </w:t>
                                </w:r>
                                <w:r w:rsidR="00A04A39">
                                  <w:rPr>
                                    <w:color w:val="FFFFFF" w:themeColor="background1"/>
                                    <w:sz w:val="56"/>
                                    <w:szCs w:val="56"/>
                                  </w:rPr>
                                  <w:t>–</w:t>
                                </w:r>
                                <w:r w:rsidR="00A04A39" w:rsidRPr="00A04A39">
                                  <w:rPr>
                                    <w:color w:val="FFFFFF" w:themeColor="background1"/>
                                    <w:sz w:val="56"/>
                                    <w:szCs w:val="56"/>
                                  </w:rPr>
                                  <w:t xml:space="preserve"> </w:t>
                                </w:r>
                                <w:r w:rsidR="00A04A39">
                                  <w:rPr>
                                    <w:color w:val="FFFFFF" w:themeColor="background1"/>
                                    <w:sz w:val="56"/>
                                    <w:szCs w:val="56"/>
                                  </w:rPr>
                                  <w:t xml:space="preserve">Blogs </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1E1A9F6F" wp14:editId="36D803E7">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970F55C" w14:textId="3A9C913A" w:rsidR="00B63453" w:rsidRDefault="00A04A39">
                                    <w:pPr>
                                      <w:pStyle w:val="NoSpacing"/>
                                      <w:spacing w:before="40" w:after="40"/>
                                      <w:rPr>
                                        <w:caps/>
                                        <w:color w:val="4472C4" w:themeColor="accent1"/>
                                        <w:sz w:val="28"/>
                                        <w:szCs w:val="28"/>
                                      </w:rPr>
                                    </w:pPr>
                                    <w:r w:rsidRPr="00A04A39">
                                      <w:rPr>
                                        <w:caps/>
                                        <w:color w:val="4472C4" w:themeColor="accent1"/>
                                        <w:sz w:val="28"/>
                                        <w:szCs w:val="28"/>
                                      </w:rPr>
                                      <w:t>Assignment 1</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D81ABFB" w14:textId="43819D4B" w:rsidR="00B63453" w:rsidRDefault="00B63453">
                                    <w:pPr>
                                      <w:pStyle w:val="NoSpacing"/>
                                      <w:spacing w:before="40" w:after="40"/>
                                      <w:rPr>
                                        <w:caps/>
                                        <w:color w:val="5B9BD5" w:themeColor="accent5"/>
                                        <w:sz w:val="24"/>
                                        <w:szCs w:val="24"/>
                                      </w:rPr>
                                    </w:pPr>
                                    <w:r>
                                      <w:rPr>
                                        <w:caps/>
                                        <w:color w:val="5B9BD5" w:themeColor="accent5"/>
                                        <w:sz w:val="24"/>
                                        <w:szCs w:val="24"/>
                                      </w:rPr>
                                      <w:t>R</w:t>
                                    </w:r>
                                    <w:r w:rsidR="00A34644">
                                      <w:rPr>
                                        <w:caps/>
                                        <w:color w:val="5B9BD5" w:themeColor="accent5"/>
                                        <w:sz w:val="24"/>
                                        <w:szCs w:val="24"/>
                                      </w:rPr>
                                      <w:t xml:space="preserve">obert </w:t>
                                    </w:r>
                                    <w:r>
                                      <w:rPr>
                                        <w:caps/>
                                        <w:color w:val="5B9BD5" w:themeColor="accent5"/>
                                        <w:sz w:val="24"/>
                                        <w:szCs w:val="24"/>
                                      </w:rPr>
                                      <w:t>Yeo (2000752)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E1A9F6F"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970F55C" w14:textId="3A9C913A" w:rsidR="00B63453" w:rsidRDefault="00A04A39">
                              <w:pPr>
                                <w:pStyle w:val="NoSpacing"/>
                                <w:spacing w:before="40" w:after="40"/>
                                <w:rPr>
                                  <w:caps/>
                                  <w:color w:val="4472C4" w:themeColor="accent1"/>
                                  <w:sz w:val="28"/>
                                  <w:szCs w:val="28"/>
                                </w:rPr>
                              </w:pPr>
                              <w:r w:rsidRPr="00A04A39">
                                <w:rPr>
                                  <w:caps/>
                                  <w:color w:val="4472C4" w:themeColor="accent1"/>
                                  <w:sz w:val="28"/>
                                  <w:szCs w:val="28"/>
                                </w:rPr>
                                <w:t>Assignment 1</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D81ABFB" w14:textId="43819D4B" w:rsidR="00B63453" w:rsidRDefault="00B63453">
                              <w:pPr>
                                <w:pStyle w:val="NoSpacing"/>
                                <w:spacing w:before="40" w:after="40"/>
                                <w:rPr>
                                  <w:caps/>
                                  <w:color w:val="5B9BD5" w:themeColor="accent5"/>
                                  <w:sz w:val="24"/>
                                  <w:szCs w:val="24"/>
                                </w:rPr>
                              </w:pPr>
                              <w:r>
                                <w:rPr>
                                  <w:caps/>
                                  <w:color w:val="5B9BD5" w:themeColor="accent5"/>
                                  <w:sz w:val="24"/>
                                  <w:szCs w:val="24"/>
                                </w:rPr>
                                <w:t>R</w:t>
                              </w:r>
                              <w:r w:rsidR="00A34644">
                                <w:rPr>
                                  <w:caps/>
                                  <w:color w:val="5B9BD5" w:themeColor="accent5"/>
                                  <w:sz w:val="24"/>
                                  <w:szCs w:val="24"/>
                                </w:rPr>
                                <w:t xml:space="preserve">obert </w:t>
                              </w:r>
                              <w:r>
                                <w:rPr>
                                  <w:caps/>
                                  <w:color w:val="5B9BD5" w:themeColor="accent5"/>
                                  <w:sz w:val="24"/>
                                  <w:szCs w:val="24"/>
                                </w:rPr>
                                <w:t>Yeo (2000752)</w:t>
                              </w:r>
                            </w:p>
                          </w:sdtContent>
                        </w:sdt>
                      </w:txbxContent>
                    </v:textbox>
                    <w10:wrap type="square" anchorx="page" anchory="page"/>
                  </v:shape>
                </w:pict>
              </mc:Fallback>
            </mc:AlternateContent>
          </w:r>
          <w:r>
            <w:br w:type="page"/>
          </w:r>
        </w:p>
      </w:sdtContent>
    </w:sdt>
    <w:bookmarkStart w:id="0" w:name="_Toc131259449" w:displacedByCustomXml="next"/>
    <w:sdt>
      <w:sdtPr>
        <w:id w:val="214600801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FC95631" w14:textId="366E490D" w:rsidR="00C02D51" w:rsidRDefault="00C02D51" w:rsidP="008A50E8">
          <w:pPr>
            <w:pStyle w:val="TOCHeading"/>
            <w:outlineLvl w:val="0"/>
          </w:pPr>
          <w:r>
            <w:t>Contents</w:t>
          </w:r>
          <w:bookmarkEnd w:id="0"/>
        </w:p>
        <w:p w14:paraId="2D14C30A" w14:textId="0A9E4DF3" w:rsidR="00A34644" w:rsidRDefault="00C02D5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259449" w:history="1">
            <w:r w:rsidR="00A34644" w:rsidRPr="00DE7552">
              <w:rPr>
                <w:rStyle w:val="Hyperlink"/>
                <w:noProof/>
              </w:rPr>
              <w:t>Contents</w:t>
            </w:r>
            <w:r w:rsidR="00A34644">
              <w:rPr>
                <w:noProof/>
                <w:webHidden/>
              </w:rPr>
              <w:tab/>
            </w:r>
            <w:r w:rsidR="00A34644">
              <w:rPr>
                <w:noProof/>
                <w:webHidden/>
              </w:rPr>
              <w:fldChar w:fldCharType="begin"/>
            </w:r>
            <w:r w:rsidR="00A34644">
              <w:rPr>
                <w:noProof/>
                <w:webHidden/>
              </w:rPr>
              <w:instrText xml:space="preserve"> PAGEREF _Toc131259449 \h </w:instrText>
            </w:r>
            <w:r w:rsidR="00A34644">
              <w:rPr>
                <w:noProof/>
                <w:webHidden/>
              </w:rPr>
            </w:r>
            <w:r w:rsidR="00A34644">
              <w:rPr>
                <w:noProof/>
                <w:webHidden/>
              </w:rPr>
              <w:fldChar w:fldCharType="separate"/>
            </w:r>
            <w:r w:rsidR="00A34644">
              <w:rPr>
                <w:noProof/>
                <w:webHidden/>
              </w:rPr>
              <w:t>1</w:t>
            </w:r>
            <w:r w:rsidR="00A34644">
              <w:rPr>
                <w:noProof/>
                <w:webHidden/>
              </w:rPr>
              <w:fldChar w:fldCharType="end"/>
            </w:r>
          </w:hyperlink>
        </w:p>
        <w:p w14:paraId="108B241D" w14:textId="63E8F57F" w:rsidR="00A34644" w:rsidRDefault="00A34644">
          <w:pPr>
            <w:pStyle w:val="TOC1"/>
            <w:tabs>
              <w:tab w:val="right" w:leader="dot" w:pos="9016"/>
            </w:tabs>
            <w:rPr>
              <w:rFonts w:eastAsiaTheme="minorEastAsia"/>
              <w:noProof/>
              <w:lang w:eastAsia="en-GB"/>
            </w:rPr>
          </w:pPr>
          <w:hyperlink w:anchor="_Toc131259450" w:history="1">
            <w:r w:rsidRPr="00DE7552">
              <w:rPr>
                <w:rStyle w:val="Hyperlink"/>
                <w:noProof/>
              </w:rPr>
              <w:t>Blog Links</w:t>
            </w:r>
            <w:r>
              <w:rPr>
                <w:noProof/>
                <w:webHidden/>
              </w:rPr>
              <w:tab/>
            </w:r>
            <w:r>
              <w:rPr>
                <w:noProof/>
                <w:webHidden/>
              </w:rPr>
              <w:fldChar w:fldCharType="begin"/>
            </w:r>
            <w:r>
              <w:rPr>
                <w:noProof/>
                <w:webHidden/>
              </w:rPr>
              <w:instrText xml:space="preserve"> PAGEREF _Toc131259450 \h </w:instrText>
            </w:r>
            <w:r>
              <w:rPr>
                <w:noProof/>
                <w:webHidden/>
              </w:rPr>
            </w:r>
            <w:r>
              <w:rPr>
                <w:noProof/>
                <w:webHidden/>
              </w:rPr>
              <w:fldChar w:fldCharType="separate"/>
            </w:r>
            <w:r>
              <w:rPr>
                <w:noProof/>
                <w:webHidden/>
              </w:rPr>
              <w:t>2</w:t>
            </w:r>
            <w:r>
              <w:rPr>
                <w:noProof/>
                <w:webHidden/>
              </w:rPr>
              <w:fldChar w:fldCharType="end"/>
            </w:r>
          </w:hyperlink>
        </w:p>
        <w:p w14:paraId="44F518F8" w14:textId="7880D784" w:rsidR="00A34644" w:rsidRDefault="00A34644">
          <w:pPr>
            <w:pStyle w:val="TOC1"/>
            <w:tabs>
              <w:tab w:val="right" w:leader="dot" w:pos="9016"/>
            </w:tabs>
            <w:rPr>
              <w:rFonts w:eastAsiaTheme="minorEastAsia"/>
              <w:noProof/>
              <w:lang w:eastAsia="en-GB"/>
            </w:rPr>
          </w:pPr>
          <w:hyperlink w:anchor="_Toc131259451" w:history="1">
            <w:r w:rsidRPr="00DE7552">
              <w:rPr>
                <w:rStyle w:val="Hyperlink"/>
                <w:noProof/>
              </w:rPr>
              <w:t>Blog One</w:t>
            </w:r>
            <w:r>
              <w:rPr>
                <w:noProof/>
                <w:webHidden/>
              </w:rPr>
              <w:tab/>
            </w:r>
            <w:r>
              <w:rPr>
                <w:noProof/>
                <w:webHidden/>
              </w:rPr>
              <w:fldChar w:fldCharType="begin"/>
            </w:r>
            <w:r>
              <w:rPr>
                <w:noProof/>
                <w:webHidden/>
              </w:rPr>
              <w:instrText xml:space="preserve"> PAGEREF _Toc131259451 \h </w:instrText>
            </w:r>
            <w:r>
              <w:rPr>
                <w:noProof/>
                <w:webHidden/>
              </w:rPr>
            </w:r>
            <w:r>
              <w:rPr>
                <w:noProof/>
                <w:webHidden/>
              </w:rPr>
              <w:fldChar w:fldCharType="separate"/>
            </w:r>
            <w:r>
              <w:rPr>
                <w:noProof/>
                <w:webHidden/>
              </w:rPr>
              <w:t>3</w:t>
            </w:r>
            <w:r>
              <w:rPr>
                <w:noProof/>
                <w:webHidden/>
              </w:rPr>
              <w:fldChar w:fldCharType="end"/>
            </w:r>
          </w:hyperlink>
        </w:p>
        <w:p w14:paraId="09CBB0EC" w14:textId="60FA2E96" w:rsidR="00A34644" w:rsidRDefault="00A34644">
          <w:pPr>
            <w:pStyle w:val="TOC2"/>
            <w:tabs>
              <w:tab w:val="right" w:leader="dot" w:pos="9016"/>
            </w:tabs>
            <w:rPr>
              <w:noProof/>
            </w:rPr>
          </w:pPr>
          <w:hyperlink w:anchor="_Toc131259452" w:history="1">
            <w:r w:rsidRPr="00DE7552">
              <w:rPr>
                <w:rStyle w:val="Hyperlink"/>
                <w:rFonts w:ascii="Calibri" w:eastAsiaTheme="majorEastAsia" w:hAnsi="Calibri" w:cs="Calibri"/>
                <w:b/>
                <w:bCs/>
                <w:noProof/>
              </w:rPr>
              <w:t>The Terrifying Threat of Artificial Intelligence</w:t>
            </w:r>
            <w:r>
              <w:rPr>
                <w:noProof/>
                <w:webHidden/>
              </w:rPr>
              <w:tab/>
            </w:r>
            <w:r>
              <w:rPr>
                <w:noProof/>
                <w:webHidden/>
              </w:rPr>
              <w:fldChar w:fldCharType="begin"/>
            </w:r>
            <w:r>
              <w:rPr>
                <w:noProof/>
                <w:webHidden/>
              </w:rPr>
              <w:instrText xml:space="preserve"> PAGEREF _Toc131259452 \h </w:instrText>
            </w:r>
            <w:r>
              <w:rPr>
                <w:noProof/>
                <w:webHidden/>
              </w:rPr>
            </w:r>
            <w:r>
              <w:rPr>
                <w:noProof/>
                <w:webHidden/>
              </w:rPr>
              <w:fldChar w:fldCharType="separate"/>
            </w:r>
            <w:r>
              <w:rPr>
                <w:noProof/>
                <w:webHidden/>
              </w:rPr>
              <w:t>3</w:t>
            </w:r>
            <w:r>
              <w:rPr>
                <w:noProof/>
                <w:webHidden/>
              </w:rPr>
              <w:fldChar w:fldCharType="end"/>
            </w:r>
          </w:hyperlink>
        </w:p>
        <w:p w14:paraId="664F0481" w14:textId="5F561917" w:rsidR="00A34644" w:rsidRDefault="00A34644">
          <w:pPr>
            <w:pStyle w:val="TOC1"/>
            <w:tabs>
              <w:tab w:val="right" w:leader="dot" w:pos="9016"/>
            </w:tabs>
            <w:rPr>
              <w:rFonts w:eastAsiaTheme="minorEastAsia"/>
              <w:noProof/>
              <w:lang w:eastAsia="en-GB"/>
            </w:rPr>
          </w:pPr>
          <w:hyperlink w:anchor="_Toc131259453" w:history="1">
            <w:r w:rsidRPr="00DE7552">
              <w:rPr>
                <w:rStyle w:val="Hyperlink"/>
                <w:noProof/>
              </w:rPr>
              <w:t>Blog Two</w:t>
            </w:r>
            <w:r>
              <w:rPr>
                <w:noProof/>
                <w:webHidden/>
              </w:rPr>
              <w:tab/>
            </w:r>
            <w:r>
              <w:rPr>
                <w:noProof/>
                <w:webHidden/>
              </w:rPr>
              <w:fldChar w:fldCharType="begin"/>
            </w:r>
            <w:r>
              <w:rPr>
                <w:noProof/>
                <w:webHidden/>
              </w:rPr>
              <w:instrText xml:space="preserve"> PAGEREF _Toc131259453 \h </w:instrText>
            </w:r>
            <w:r>
              <w:rPr>
                <w:noProof/>
                <w:webHidden/>
              </w:rPr>
            </w:r>
            <w:r>
              <w:rPr>
                <w:noProof/>
                <w:webHidden/>
              </w:rPr>
              <w:fldChar w:fldCharType="separate"/>
            </w:r>
            <w:r>
              <w:rPr>
                <w:noProof/>
                <w:webHidden/>
              </w:rPr>
              <w:t>5</w:t>
            </w:r>
            <w:r>
              <w:rPr>
                <w:noProof/>
                <w:webHidden/>
              </w:rPr>
              <w:fldChar w:fldCharType="end"/>
            </w:r>
          </w:hyperlink>
        </w:p>
        <w:p w14:paraId="006CC09A" w14:textId="556E826F" w:rsidR="00A34644" w:rsidRDefault="00A34644">
          <w:pPr>
            <w:pStyle w:val="TOC2"/>
            <w:tabs>
              <w:tab w:val="right" w:leader="dot" w:pos="9016"/>
            </w:tabs>
            <w:rPr>
              <w:noProof/>
            </w:rPr>
          </w:pPr>
          <w:hyperlink w:anchor="_Toc131259454" w:history="1">
            <w:r w:rsidRPr="00DE7552">
              <w:rPr>
                <w:rStyle w:val="Hyperlink"/>
                <w:rFonts w:ascii="Calibri" w:eastAsiaTheme="majorEastAsia" w:hAnsi="Calibri" w:cs="Calibri"/>
                <w:b/>
                <w:bCs/>
                <w:noProof/>
              </w:rPr>
              <w:t>Skills for Accounting: Why do we need them?</w:t>
            </w:r>
            <w:r>
              <w:rPr>
                <w:noProof/>
                <w:webHidden/>
              </w:rPr>
              <w:tab/>
            </w:r>
            <w:r>
              <w:rPr>
                <w:noProof/>
                <w:webHidden/>
              </w:rPr>
              <w:fldChar w:fldCharType="begin"/>
            </w:r>
            <w:r>
              <w:rPr>
                <w:noProof/>
                <w:webHidden/>
              </w:rPr>
              <w:instrText xml:space="preserve"> PAGEREF _Toc131259454 \h </w:instrText>
            </w:r>
            <w:r>
              <w:rPr>
                <w:noProof/>
                <w:webHidden/>
              </w:rPr>
            </w:r>
            <w:r>
              <w:rPr>
                <w:noProof/>
                <w:webHidden/>
              </w:rPr>
              <w:fldChar w:fldCharType="separate"/>
            </w:r>
            <w:r>
              <w:rPr>
                <w:noProof/>
                <w:webHidden/>
              </w:rPr>
              <w:t>5</w:t>
            </w:r>
            <w:r>
              <w:rPr>
                <w:noProof/>
                <w:webHidden/>
              </w:rPr>
              <w:fldChar w:fldCharType="end"/>
            </w:r>
          </w:hyperlink>
        </w:p>
        <w:p w14:paraId="67259176" w14:textId="7C6A594B" w:rsidR="00A34644" w:rsidRDefault="00A34644">
          <w:pPr>
            <w:pStyle w:val="TOC1"/>
            <w:tabs>
              <w:tab w:val="right" w:leader="dot" w:pos="9016"/>
            </w:tabs>
            <w:rPr>
              <w:rFonts w:eastAsiaTheme="minorEastAsia"/>
              <w:noProof/>
              <w:lang w:eastAsia="en-GB"/>
            </w:rPr>
          </w:pPr>
          <w:hyperlink w:anchor="_Toc131259455" w:history="1">
            <w:r w:rsidRPr="00DE7552">
              <w:rPr>
                <w:rStyle w:val="Hyperlink"/>
                <w:noProof/>
              </w:rPr>
              <w:t>Blog Three</w:t>
            </w:r>
            <w:r>
              <w:rPr>
                <w:noProof/>
                <w:webHidden/>
              </w:rPr>
              <w:tab/>
            </w:r>
            <w:r>
              <w:rPr>
                <w:noProof/>
                <w:webHidden/>
              </w:rPr>
              <w:fldChar w:fldCharType="begin"/>
            </w:r>
            <w:r>
              <w:rPr>
                <w:noProof/>
                <w:webHidden/>
              </w:rPr>
              <w:instrText xml:space="preserve"> PAGEREF _Toc131259455 \h </w:instrText>
            </w:r>
            <w:r>
              <w:rPr>
                <w:noProof/>
                <w:webHidden/>
              </w:rPr>
            </w:r>
            <w:r>
              <w:rPr>
                <w:noProof/>
                <w:webHidden/>
              </w:rPr>
              <w:fldChar w:fldCharType="separate"/>
            </w:r>
            <w:r>
              <w:rPr>
                <w:noProof/>
                <w:webHidden/>
              </w:rPr>
              <w:t>6</w:t>
            </w:r>
            <w:r>
              <w:rPr>
                <w:noProof/>
                <w:webHidden/>
              </w:rPr>
              <w:fldChar w:fldCharType="end"/>
            </w:r>
          </w:hyperlink>
        </w:p>
        <w:p w14:paraId="274A3A94" w14:textId="722FDE0F" w:rsidR="00A34644" w:rsidRDefault="00A34644">
          <w:pPr>
            <w:pStyle w:val="TOC2"/>
            <w:tabs>
              <w:tab w:val="right" w:leader="dot" w:pos="9016"/>
            </w:tabs>
            <w:rPr>
              <w:noProof/>
            </w:rPr>
          </w:pPr>
          <w:hyperlink w:anchor="_Toc131259456" w:history="1">
            <w:r w:rsidRPr="00DE7552">
              <w:rPr>
                <w:rStyle w:val="Hyperlink"/>
                <w:rFonts w:ascii="Calibri" w:eastAsiaTheme="majorEastAsia" w:hAnsi="Calibri" w:cs="Calibri"/>
                <w:b/>
                <w:bCs/>
                <w:noProof/>
              </w:rPr>
              <w:t>Design Thinking: Why do we need it?</w:t>
            </w:r>
            <w:r>
              <w:rPr>
                <w:noProof/>
                <w:webHidden/>
              </w:rPr>
              <w:tab/>
            </w:r>
            <w:r>
              <w:rPr>
                <w:noProof/>
                <w:webHidden/>
              </w:rPr>
              <w:fldChar w:fldCharType="begin"/>
            </w:r>
            <w:r>
              <w:rPr>
                <w:noProof/>
                <w:webHidden/>
              </w:rPr>
              <w:instrText xml:space="preserve"> PAGEREF _Toc131259456 \h </w:instrText>
            </w:r>
            <w:r>
              <w:rPr>
                <w:noProof/>
                <w:webHidden/>
              </w:rPr>
            </w:r>
            <w:r>
              <w:rPr>
                <w:noProof/>
                <w:webHidden/>
              </w:rPr>
              <w:fldChar w:fldCharType="separate"/>
            </w:r>
            <w:r>
              <w:rPr>
                <w:noProof/>
                <w:webHidden/>
              </w:rPr>
              <w:t>6</w:t>
            </w:r>
            <w:r>
              <w:rPr>
                <w:noProof/>
                <w:webHidden/>
              </w:rPr>
              <w:fldChar w:fldCharType="end"/>
            </w:r>
          </w:hyperlink>
        </w:p>
        <w:p w14:paraId="65B6157B" w14:textId="3A5B80FA" w:rsidR="00A34644" w:rsidRDefault="00A34644">
          <w:pPr>
            <w:pStyle w:val="TOC1"/>
            <w:tabs>
              <w:tab w:val="right" w:leader="dot" w:pos="9016"/>
            </w:tabs>
            <w:rPr>
              <w:rFonts w:eastAsiaTheme="minorEastAsia"/>
              <w:noProof/>
              <w:lang w:eastAsia="en-GB"/>
            </w:rPr>
          </w:pPr>
          <w:hyperlink w:anchor="_Toc131259457" w:history="1">
            <w:r w:rsidRPr="00DE7552">
              <w:rPr>
                <w:rStyle w:val="Hyperlink"/>
                <w:noProof/>
              </w:rPr>
              <w:t>References</w:t>
            </w:r>
            <w:r>
              <w:rPr>
                <w:noProof/>
                <w:webHidden/>
              </w:rPr>
              <w:tab/>
            </w:r>
            <w:r>
              <w:rPr>
                <w:noProof/>
                <w:webHidden/>
              </w:rPr>
              <w:fldChar w:fldCharType="begin"/>
            </w:r>
            <w:r>
              <w:rPr>
                <w:noProof/>
                <w:webHidden/>
              </w:rPr>
              <w:instrText xml:space="preserve"> PAGEREF _Toc131259457 \h </w:instrText>
            </w:r>
            <w:r>
              <w:rPr>
                <w:noProof/>
                <w:webHidden/>
              </w:rPr>
            </w:r>
            <w:r>
              <w:rPr>
                <w:noProof/>
                <w:webHidden/>
              </w:rPr>
              <w:fldChar w:fldCharType="separate"/>
            </w:r>
            <w:r>
              <w:rPr>
                <w:noProof/>
                <w:webHidden/>
              </w:rPr>
              <w:t>7</w:t>
            </w:r>
            <w:r>
              <w:rPr>
                <w:noProof/>
                <w:webHidden/>
              </w:rPr>
              <w:fldChar w:fldCharType="end"/>
            </w:r>
          </w:hyperlink>
        </w:p>
        <w:p w14:paraId="19FC92A2" w14:textId="15630819" w:rsidR="00C02D51" w:rsidRDefault="00C02D51">
          <w:r>
            <w:rPr>
              <w:b/>
              <w:bCs/>
              <w:noProof/>
            </w:rPr>
            <w:fldChar w:fldCharType="end"/>
          </w:r>
        </w:p>
      </w:sdtContent>
    </w:sdt>
    <w:p w14:paraId="5D9E36DD" w14:textId="19ABACE8" w:rsidR="00B63453" w:rsidRDefault="00B63453" w:rsidP="00B63453"/>
    <w:p w14:paraId="65B7D7D5" w14:textId="77777777" w:rsidR="00B63453" w:rsidRDefault="00B63453" w:rsidP="00B63453">
      <w:pPr>
        <w:pStyle w:val="Heading1"/>
      </w:pPr>
      <w:r>
        <w:br w:type="page"/>
      </w:r>
    </w:p>
    <w:p w14:paraId="6DD8F2B1" w14:textId="414EE8FB" w:rsidR="00735D24" w:rsidRDefault="00735D24" w:rsidP="00B63453">
      <w:pPr>
        <w:pStyle w:val="Heading1"/>
      </w:pPr>
      <w:bookmarkStart w:id="1" w:name="_Toc131259450"/>
      <w:r>
        <w:lastRenderedPageBreak/>
        <w:t>Blog Links</w:t>
      </w:r>
      <w:bookmarkEnd w:id="1"/>
    </w:p>
    <w:p w14:paraId="0B4CB343" w14:textId="2C1308B7" w:rsidR="00600711" w:rsidRDefault="00600711" w:rsidP="00600711">
      <w:r>
        <w:t xml:space="preserve">(Blog 1) </w:t>
      </w:r>
      <w:r w:rsidRPr="00600711">
        <w:t>The Terrifying Threat of Artificial Intelligence</w:t>
      </w:r>
      <w:r>
        <w:t>:</w:t>
      </w:r>
    </w:p>
    <w:p w14:paraId="606905C0" w14:textId="69B1584D" w:rsidR="00600711" w:rsidRDefault="00600711" w:rsidP="00600711">
      <w:hyperlink r:id="rId8" w:history="1">
        <w:r w:rsidRPr="007773EC">
          <w:rPr>
            <w:rStyle w:val="Hyperlink"/>
          </w:rPr>
          <w:t>https://theterrifyingthreatofai.blogspot.com/2023/04/the-terrifying-threat-of-artificial.html</w:t>
        </w:r>
      </w:hyperlink>
    </w:p>
    <w:p w14:paraId="38F86979" w14:textId="42C023DB" w:rsidR="005D0A57" w:rsidRDefault="00600711" w:rsidP="00735D24">
      <w:r>
        <w:t>(Blog 2)</w:t>
      </w:r>
      <w:r w:rsidR="005D0A57">
        <w:t xml:space="preserve"> </w:t>
      </w:r>
      <w:r w:rsidR="005D0A57" w:rsidRPr="005D0A57">
        <w:t>Skills for Accounting: Why do we need them?</w:t>
      </w:r>
    </w:p>
    <w:p w14:paraId="5656AB5D" w14:textId="0A585768" w:rsidR="005D0A57" w:rsidRDefault="005D0A57" w:rsidP="00735D24">
      <w:hyperlink r:id="rId9" w:history="1">
        <w:r w:rsidRPr="007773EC">
          <w:rPr>
            <w:rStyle w:val="Hyperlink"/>
          </w:rPr>
          <w:t>https://skillsforaccountingwhyneedthem.blogspot.com/2023/04/skills-for-accounting-why-do-we-need.html</w:t>
        </w:r>
      </w:hyperlink>
    </w:p>
    <w:p w14:paraId="2A180737" w14:textId="15D8F753" w:rsidR="00600711" w:rsidRDefault="00600711" w:rsidP="00735D24">
      <w:r>
        <w:t xml:space="preserve"> (Blog 3) </w:t>
      </w:r>
      <w:r w:rsidR="006B5B2E" w:rsidRPr="006B5B2E">
        <w:t>Design Thinking: Why do we need it?</w:t>
      </w:r>
    </w:p>
    <w:p w14:paraId="71A0661C" w14:textId="732B06EF" w:rsidR="00600711" w:rsidRDefault="006B5B2E" w:rsidP="00735D24">
      <w:hyperlink r:id="rId10" w:history="1">
        <w:r w:rsidRPr="007773EC">
          <w:rPr>
            <w:rStyle w:val="Hyperlink"/>
          </w:rPr>
          <w:t>https://designthinkingwhydoweneedit.blogspot.com/2023/04/design-thinking-why-do-we-need-it.html</w:t>
        </w:r>
      </w:hyperlink>
    </w:p>
    <w:p w14:paraId="7E66C326" w14:textId="77777777" w:rsidR="006B5B2E" w:rsidRDefault="006B5B2E" w:rsidP="00735D24"/>
    <w:p w14:paraId="126DD7AC" w14:textId="1AF79AA8" w:rsidR="00600711" w:rsidRDefault="00600711" w:rsidP="00735D24"/>
    <w:p w14:paraId="27F4E936" w14:textId="79A38FB6" w:rsidR="00600711" w:rsidRDefault="00600711" w:rsidP="00735D24"/>
    <w:p w14:paraId="12CD23D1" w14:textId="62E3D593" w:rsidR="00600711" w:rsidRDefault="00600711" w:rsidP="00735D24"/>
    <w:p w14:paraId="598561A3" w14:textId="77777777" w:rsidR="00600711" w:rsidRDefault="00600711" w:rsidP="00735D24"/>
    <w:p w14:paraId="0D6F7EBA" w14:textId="77777777" w:rsidR="00257610" w:rsidRDefault="00257610" w:rsidP="00B63453">
      <w:pPr>
        <w:pStyle w:val="Heading1"/>
      </w:pPr>
      <w:r>
        <w:br w:type="page"/>
      </w:r>
    </w:p>
    <w:p w14:paraId="6A14F3FB" w14:textId="390EF23A" w:rsidR="00B63453" w:rsidRDefault="00B63453" w:rsidP="00B63453">
      <w:pPr>
        <w:pStyle w:val="Heading1"/>
      </w:pPr>
      <w:bookmarkStart w:id="2" w:name="_Toc131259451"/>
      <w:r>
        <w:lastRenderedPageBreak/>
        <w:t>Blog One</w:t>
      </w:r>
      <w:bookmarkEnd w:id="2"/>
    </w:p>
    <w:p w14:paraId="53593698" w14:textId="77777777" w:rsidR="00821F16" w:rsidRPr="00C8206F" w:rsidRDefault="00821F16" w:rsidP="008A50E8">
      <w:pPr>
        <w:pStyle w:val="paragraph"/>
        <w:spacing w:before="0" w:beforeAutospacing="0" w:after="0" w:afterAutospacing="0"/>
        <w:jc w:val="center"/>
        <w:textAlignment w:val="baseline"/>
        <w:outlineLvl w:val="1"/>
        <w:rPr>
          <w:rFonts w:ascii="Segoe UI" w:hAnsi="Segoe UI" w:cs="Segoe UI"/>
        </w:rPr>
      </w:pPr>
      <w:bookmarkStart w:id="3" w:name="_Hlk131255648"/>
      <w:bookmarkStart w:id="4" w:name="_Toc131259452"/>
      <w:r w:rsidRPr="00C8206F">
        <w:rPr>
          <w:rStyle w:val="normaltextrun"/>
          <w:rFonts w:ascii="Calibri" w:eastAsiaTheme="majorEastAsia" w:hAnsi="Calibri" w:cs="Calibri"/>
          <w:b/>
          <w:bCs/>
          <w:sz w:val="32"/>
          <w:szCs w:val="32"/>
        </w:rPr>
        <w:t xml:space="preserve">The Terrifying Threat </w:t>
      </w:r>
      <w:r w:rsidRPr="5F79961C">
        <w:rPr>
          <w:rStyle w:val="normaltextrun"/>
          <w:rFonts w:ascii="Calibri" w:eastAsiaTheme="majorEastAsia" w:hAnsi="Calibri" w:cs="Calibri"/>
          <w:b/>
          <w:bCs/>
          <w:sz w:val="32"/>
          <w:szCs w:val="32"/>
        </w:rPr>
        <w:t>of</w:t>
      </w:r>
      <w:r w:rsidRPr="00C8206F">
        <w:rPr>
          <w:rStyle w:val="normaltextrun"/>
          <w:rFonts w:ascii="Calibri" w:eastAsiaTheme="majorEastAsia" w:hAnsi="Calibri" w:cs="Calibri"/>
          <w:b/>
          <w:bCs/>
          <w:sz w:val="32"/>
          <w:szCs w:val="32"/>
        </w:rPr>
        <w:t xml:space="preserve"> Artificial Intelligence</w:t>
      </w:r>
      <w:bookmarkEnd w:id="4"/>
      <w:r w:rsidRPr="00C8206F">
        <w:rPr>
          <w:rStyle w:val="normaltextrun"/>
          <w:rFonts w:ascii="Calibri" w:eastAsiaTheme="majorEastAsia" w:hAnsi="Calibri" w:cs="Calibri"/>
          <w:b/>
          <w:bCs/>
          <w:sz w:val="32"/>
          <w:szCs w:val="32"/>
        </w:rPr>
        <w:t xml:space="preserve"> </w:t>
      </w:r>
    </w:p>
    <w:bookmarkEnd w:id="3"/>
    <w:p w14:paraId="20905204" w14:textId="77777777" w:rsidR="00821F16" w:rsidRDefault="00821F16" w:rsidP="00821F16">
      <w:pPr>
        <w:pStyle w:val="paragraph"/>
        <w:spacing w:before="0" w:beforeAutospacing="0" w:after="0" w:afterAutospacing="0"/>
        <w:textAlignment w:val="baseline"/>
        <w:rPr>
          <w:rStyle w:val="normaltextrun"/>
          <w:rFonts w:ascii="Calibri" w:eastAsiaTheme="majorEastAsia" w:hAnsi="Calibri" w:cs="Calibri"/>
          <w:sz w:val="22"/>
          <w:szCs w:val="22"/>
        </w:rPr>
      </w:pPr>
    </w:p>
    <w:p w14:paraId="5BA73366" w14:textId="77777777" w:rsidR="00821F16" w:rsidRPr="001808EC" w:rsidRDefault="00821F16" w:rsidP="00821F16">
      <w:pPr>
        <w:pStyle w:val="paragraph"/>
        <w:spacing w:before="0" w:beforeAutospacing="0" w:after="0" w:afterAutospacing="0"/>
        <w:textAlignment w:val="baseline"/>
        <w:rPr>
          <w:rStyle w:val="normaltextrun"/>
          <w:rFonts w:ascii="Segoe UI" w:eastAsiaTheme="majorEastAsia" w:hAnsi="Segoe UI" w:cs="Segoe UI"/>
          <w:sz w:val="18"/>
          <w:szCs w:val="18"/>
        </w:rPr>
      </w:pPr>
      <w:r>
        <w:rPr>
          <w:rStyle w:val="normaltextrun"/>
          <w:rFonts w:ascii="Calibri" w:eastAsiaTheme="majorEastAsia" w:hAnsi="Calibri" w:cs="Calibri"/>
          <w:sz w:val="22"/>
          <w:szCs w:val="22"/>
        </w:rPr>
        <w:t xml:space="preserve">When someone mentions the question of “What is the greatest threat to humanity?” My mind immediately leads to the thought of artificial intelligence. It is a resource that remains relatively </w:t>
      </w:r>
      <w:proofErr w:type="gramStart"/>
      <w:r>
        <w:rPr>
          <w:rStyle w:val="normaltextrun"/>
          <w:rFonts w:ascii="Calibri" w:eastAsiaTheme="majorEastAsia" w:hAnsi="Calibri" w:cs="Calibri"/>
          <w:sz w:val="22"/>
          <w:szCs w:val="22"/>
        </w:rPr>
        <w:t>new</w:t>
      </w:r>
      <w:proofErr w:type="gramEnd"/>
      <w:r>
        <w:rPr>
          <w:rStyle w:val="normaltextrun"/>
          <w:rFonts w:ascii="Calibri" w:eastAsiaTheme="majorEastAsia" w:hAnsi="Calibri" w:cs="Calibri"/>
          <w:sz w:val="22"/>
          <w:szCs w:val="22"/>
        </w:rPr>
        <w:t xml:space="preserve"> and humanity is still figuring out how to harness this newly acquired tool that we have developed.</w:t>
      </w:r>
    </w:p>
    <w:p w14:paraId="386BC8FD" w14:textId="77777777" w:rsidR="00821F16" w:rsidRDefault="00821F16" w:rsidP="00821F16">
      <w:pPr>
        <w:pStyle w:val="paragraph"/>
        <w:spacing w:before="12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Ever since Alan Turing created the computer, the thought of creating a digital mind has been a subject of cultural and scientific debate. Scientists and inventors wanted to create artificial intelligence. Meanwhile many have discussed and questioned the morality and existentiality of it, through storytelling in movies and books and through academic debates.</w:t>
      </w:r>
      <w:r>
        <w:rPr>
          <w:rStyle w:val="eop"/>
          <w:rFonts w:ascii="Calibri" w:hAnsi="Calibri" w:cs="Calibri"/>
          <w:sz w:val="22"/>
          <w:szCs w:val="22"/>
        </w:rPr>
        <w:t> </w:t>
      </w:r>
    </w:p>
    <w:p w14:paraId="1A0A7232" w14:textId="77777777" w:rsidR="00821F16" w:rsidRDefault="00821F16" w:rsidP="00821F16">
      <w:pPr>
        <w:pStyle w:val="paragraph"/>
        <w:spacing w:before="120" w:beforeAutospacing="0" w:after="0" w:afterAutospacing="0"/>
        <w:textAlignment w:val="baseline"/>
        <w:rPr>
          <w:rStyle w:val="normaltextrun"/>
          <w:rFonts w:ascii="Calibri" w:eastAsiaTheme="majorEastAsia" w:hAnsi="Calibri" w:cs="Calibri"/>
          <w:sz w:val="22"/>
          <w:szCs w:val="22"/>
        </w:rPr>
      </w:pPr>
      <w:r>
        <w:rPr>
          <w:rFonts w:ascii="Segoe UI" w:hAnsi="Segoe UI" w:cs="Segoe UI"/>
          <w:noProof/>
          <w:sz w:val="18"/>
          <w:szCs w:val="18"/>
        </w:rPr>
        <w:drawing>
          <wp:anchor distT="0" distB="0" distL="114300" distR="114300" simplePos="0" relativeHeight="251665408" behindDoc="0" locked="0" layoutInCell="1" allowOverlap="1" wp14:anchorId="5B2F0FC0" wp14:editId="377C29BE">
            <wp:simplePos x="0" y="0"/>
            <wp:positionH relativeFrom="margin">
              <wp:align>center</wp:align>
            </wp:positionH>
            <wp:positionV relativeFrom="paragraph">
              <wp:posOffset>810895</wp:posOffset>
            </wp:positionV>
            <wp:extent cx="2164080" cy="1217295"/>
            <wp:effectExtent l="0" t="0" r="7620" b="190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4080" cy="1217295"/>
                    </a:xfrm>
                    <a:prstGeom prst="rect">
                      <a:avLst/>
                    </a:prstGeom>
                    <a:noFill/>
                  </pic:spPr>
                </pic:pic>
              </a:graphicData>
            </a:graphic>
            <wp14:sizeRelH relativeFrom="margin">
              <wp14:pctWidth>0</wp14:pctWidth>
            </wp14:sizeRelH>
            <wp14:sizeRelV relativeFrom="margin">
              <wp14:pctHeight>0</wp14:pctHeight>
            </wp14:sizeRelV>
          </wp:anchor>
        </w:drawing>
      </w:r>
      <w:r>
        <w:rPr>
          <w:rStyle w:val="normaltextrun"/>
          <w:rFonts w:ascii="Calibri" w:eastAsiaTheme="majorEastAsia" w:hAnsi="Calibri" w:cs="Calibri"/>
          <w:sz w:val="22"/>
          <w:szCs w:val="22"/>
        </w:rPr>
        <w:t xml:space="preserve">Many animals have natural instincts of self-preservation. It seems certainly possible that once artificial intelligence becomes smart enough to become self-aware, it will try its best to preserve itself, even with the possibility of human extinction </w:t>
      </w:r>
      <w:r w:rsidRPr="00331DF8">
        <w:rPr>
          <w:rFonts w:ascii="Calibri" w:hAnsi="Calibri" w:cs="Calibri"/>
          <w:noProof/>
          <w:sz w:val="22"/>
          <w:szCs w:val="22"/>
        </w:rPr>
        <w:t>(Forbes, 2021)</w:t>
      </w:r>
      <w:r>
        <w:rPr>
          <w:rStyle w:val="normaltextrun"/>
          <w:rFonts w:ascii="Calibri" w:eastAsiaTheme="majorEastAsia" w:hAnsi="Calibri" w:cs="Calibri"/>
          <w:sz w:val="22"/>
          <w:szCs w:val="22"/>
        </w:rPr>
        <w:t>.</w:t>
      </w:r>
    </w:p>
    <w:p w14:paraId="1DCBAB4D" w14:textId="77777777" w:rsidR="00821F16" w:rsidRDefault="00821F16" w:rsidP="00821F16">
      <w:pPr>
        <w:pStyle w:val="paragraph"/>
        <w:spacing w:before="120" w:beforeAutospacing="0" w:after="0" w:afterAutospacing="0"/>
        <w:jc w:val="center"/>
        <w:textAlignment w:val="baseline"/>
        <w:rPr>
          <w:rFonts w:ascii="Segoe UI" w:hAnsi="Segoe UI" w:cs="Segoe UI"/>
          <w:sz w:val="18"/>
          <w:szCs w:val="18"/>
        </w:rPr>
      </w:pPr>
      <w:r w:rsidRPr="0085621B">
        <w:rPr>
          <w:rFonts w:ascii="Segoe UI" w:hAnsi="Segoe UI" w:cs="Segoe UI"/>
          <w:noProof/>
          <w:sz w:val="18"/>
          <w:szCs w:val="18"/>
        </w:rPr>
        <w:t>(World Economic Forum, 2023)</w:t>
      </w:r>
    </w:p>
    <w:p w14:paraId="29777939" w14:textId="77777777" w:rsidR="00821F16" w:rsidRDefault="00821F16" w:rsidP="00821F16">
      <w:pPr>
        <w:pStyle w:val="paragraph"/>
        <w:spacing w:before="120" w:beforeAutospacing="0" w:after="0" w:afterAutospacing="0"/>
        <w:textAlignment w:val="baseline"/>
        <w:rPr>
          <w:rStyle w:val="normaltextrun"/>
          <w:rFonts w:ascii="Calibri" w:eastAsiaTheme="majorEastAsia" w:hAnsi="Calibri" w:cs="Calibri"/>
          <w:sz w:val="22"/>
          <w:szCs w:val="22"/>
        </w:rPr>
      </w:pPr>
    </w:p>
    <w:p w14:paraId="677247C9" w14:textId="77777777" w:rsidR="00821F16" w:rsidRDefault="00821F16" w:rsidP="00821F16">
      <w:pPr>
        <w:pStyle w:val="paragraph"/>
        <w:spacing w:before="12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xml:space="preserve">The Turing Test is a test to determine if whether a computer has “thought” when examined. The test should focus on if the AI is able to fool the examiner that it is a human. Alan Turing once </w:t>
      </w:r>
      <w:proofErr w:type="gramStart"/>
      <w:r>
        <w:rPr>
          <w:rStyle w:val="normaltextrun"/>
          <w:rFonts w:ascii="Calibri" w:eastAsiaTheme="majorEastAsia" w:hAnsi="Calibri" w:cs="Calibri"/>
          <w:sz w:val="22"/>
          <w:szCs w:val="22"/>
        </w:rPr>
        <w:t>said</w:t>
      </w:r>
      <w:proofErr w:type="gramEnd"/>
      <w:r>
        <w:rPr>
          <w:rStyle w:val="normaltextrun"/>
          <w:rFonts w:ascii="Calibri" w:eastAsiaTheme="majorEastAsia" w:hAnsi="Calibri" w:cs="Calibri"/>
          <w:sz w:val="22"/>
          <w:szCs w:val="22"/>
        </w:rPr>
        <w:t xml:space="preserve"> “A computer would deserve to be called intelligent if it could deceive a human into believing that it was human” </w:t>
      </w:r>
      <w:r w:rsidRPr="00415F58">
        <w:rPr>
          <w:rStyle w:val="normaltextrun"/>
          <w:rFonts w:ascii="Calibri" w:eastAsiaTheme="majorEastAsia" w:hAnsi="Calibri" w:cs="Calibri"/>
          <w:sz w:val="22"/>
          <w:szCs w:val="22"/>
        </w:rPr>
        <w:t>(Alan Turing, 1950, cited in Eliot, 2022</w:t>
      </w:r>
      <w:r>
        <w:rPr>
          <w:rStyle w:val="normaltextrun"/>
          <w:rFonts w:ascii="Calibri" w:eastAsiaTheme="majorEastAsia" w:hAnsi="Calibri" w:cs="Calibri"/>
          <w:sz w:val="22"/>
          <w:szCs w:val="22"/>
        </w:rPr>
        <w:t xml:space="preserve">). This means that artificial intelligence </w:t>
      </w:r>
      <w:proofErr w:type="gramStart"/>
      <w:r>
        <w:rPr>
          <w:rStyle w:val="normaltextrun"/>
          <w:rFonts w:ascii="Calibri" w:eastAsiaTheme="majorEastAsia" w:hAnsi="Calibri" w:cs="Calibri"/>
          <w:sz w:val="22"/>
          <w:szCs w:val="22"/>
        </w:rPr>
        <w:t>has the ability to</w:t>
      </w:r>
      <w:proofErr w:type="gramEnd"/>
      <w:r>
        <w:rPr>
          <w:rStyle w:val="normaltextrun"/>
          <w:rFonts w:ascii="Calibri" w:eastAsiaTheme="majorEastAsia" w:hAnsi="Calibri" w:cs="Calibri"/>
          <w:sz w:val="22"/>
          <w:szCs w:val="22"/>
        </w:rPr>
        <w:t xml:space="preserve"> lie and manipulate humans. When paired with a motive like natural survival instincts, AI has then terrifying potential.</w:t>
      </w:r>
      <w:r>
        <w:rPr>
          <w:rStyle w:val="eop"/>
          <w:rFonts w:ascii="Calibri" w:hAnsi="Calibri" w:cs="Calibri"/>
          <w:sz w:val="22"/>
          <w:szCs w:val="22"/>
        </w:rPr>
        <w:t> </w:t>
      </w:r>
    </w:p>
    <w:p w14:paraId="2638E02F" w14:textId="77777777" w:rsidR="00821F16" w:rsidRDefault="00821F16" w:rsidP="00821F16">
      <w:pPr>
        <w:pStyle w:val="paragraph"/>
        <w:spacing w:before="120" w:beforeAutospacing="0" w:after="0" w:afterAutospacing="0"/>
        <w:textAlignment w:val="baseline"/>
        <w:rPr>
          <w:rStyle w:val="normaltextrun"/>
          <w:rFonts w:ascii="Calibri" w:eastAsiaTheme="majorEastAsia" w:hAnsi="Calibri" w:cs="Calibri"/>
          <w:sz w:val="22"/>
          <w:szCs w:val="22"/>
        </w:rPr>
      </w:pPr>
      <w:r>
        <w:rPr>
          <w:rFonts w:ascii="Segoe UI" w:hAnsi="Segoe UI" w:cs="Segoe UI"/>
          <w:noProof/>
          <w:sz w:val="18"/>
          <w:szCs w:val="18"/>
        </w:rPr>
        <w:drawing>
          <wp:anchor distT="0" distB="0" distL="114300" distR="114300" simplePos="0" relativeHeight="251664384" behindDoc="0" locked="0" layoutInCell="1" allowOverlap="1" wp14:anchorId="315A3491" wp14:editId="6C9F70A5">
            <wp:simplePos x="0" y="0"/>
            <wp:positionH relativeFrom="margin">
              <wp:align>center</wp:align>
            </wp:positionH>
            <wp:positionV relativeFrom="paragraph">
              <wp:posOffset>899160</wp:posOffset>
            </wp:positionV>
            <wp:extent cx="1930400" cy="14478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30400" cy="1447800"/>
                    </a:xfrm>
                    <a:prstGeom prst="rect">
                      <a:avLst/>
                    </a:prstGeom>
                    <a:noFill/>
                  </pic:spPr>
                </pic:pic>
              </a:graphicData>
            </a:graphic>
            <wp14:sizeRelH relativeFrom="margin">
              <wp14:pctWidth>0</wp14:pctWidth>
            </wp14:sizeRelH>
            <wp14:sizeRelV relativeFrom="margin">
              <wp14:pctHeight>0</wp14:pctHeight>
            </wp14:sizeRelV>
          </wp:anchor>
        </w:drawing>
      </w:r>
      <w:r>
        <w:rPr>
          <w:rStyle w:val="normaltextrun"/>
          <w:rFonts w:ascii="Calibri" w:eastAsiaTheme="majorEastAsia" w:hAnsi="Calibri" w:cs="Calibri"/>
          <w:sz w:val="22"/>
          <w:szCs w:val="22"/>
        </w:rPr>
        <w:t xml:space="preserve">Artificial intelligence </w:t>
      </w:r>
      <w:proofErr w:type="gramStart"/>
      <w:r>
        <w:rPr>
          <w:rStyle w:val="normaltextrun"/>
          <w:rFonts w:ascii="Calibri" w:eastAsiaTheme="majorEastAsia" w:hAnsi="Calibri" w:cs="Calibri"/>
          <w:sz w:val="22"/>
          <w:szCs w:val="22"/>
        </w:rPr>
        <w:t>has the ability to</w:t>
      </w:r>
      <w:proofErr w:type="gramEnd"/>
      <w:r>
        <w:rPr>
          <w:rStyle w:val="normaltextrun"/>
          <w:rFonts w:ascii="Calibri" w:eastAsiaTheme="majorEastAsia" w:hAnsi="Calibri" w:cs="Calibri"/>
          <w:sz w:val="22"/>
          <w:szCs w:val="22"/>
        </w:rPr>
        <w:t xml:space="preserve"> access a large array of resources like the internet and potentially in turn weapons. </w:t>
      </w:r>
      <w:proofErr w:type="gramStart"/>
      <w:r>
        <w:rPr>
          <w:rStyle w:val="normaltextrun"/>
          <w:rFonts w:ascii="Calibri" w:eastAsiaTheme="majorEastAsia" w:hAnsi="Calibri" w:cs="Calibri"/>
          <w:sz w:val="22"/>
          <w:szCs w:val="22"/>
        </w:rPr>
        <w:t>With this in mind, along</w:t>
      </w:r>
      <w:proofErr w:type="gramEnd"/>
      <w:r>
        <w:rPr>
          <w:rStyle w:val="normaltextrun"/>
          <w:rFonts w:ascii="Calibri" w:eastAsiaTheme="majorEastAsia" w:hAnsi="Calibri" w:cs="Calibri"/>
          <w:sz w:val="22"/>
          <w:szCs w:val="22"/>
        </w:rPr>
        <w:t xml:space="preserve"> with the lack of morality that an AI has, it can pose a terrifying threat. Morality is a difficult thing to teach as sometimes it can seem contradictory </w:t>
      </w:r>
      <w:r w:rsidRPr="00C0063A">
        <w:rPr>
          <w:rFonts w:ascii="Calibri" w:hAnsi="Calibri" w:cs="Calibri"/>
          <w:noProof/>
          <w:sz w:val="22"/>
          <w:szCs w:val="22"/>
        </w:rPr>
        <w:t>(The Stanford Encyclopedia of Philosophy, 2020)</w:t>
      </w:r>
      <w:r>
        <w:rPr>
          <w:rStyle w:val="normaltextrun"/>
          <w:rFonts w:ascii="Calibri" w:eastAsiaTheme="majorEastAsia" w:hAnsi="Calibri" w:cs="Calibri"/>
          <w:sz w:val="22"/>
          <w:szCs w:val="22"/>
        </w:rPr>
        <w:t>.</w:t>
      </w:r>
    </w:p>
    <w:p w14:paraId="6EFD2FB5" w14:textId="77777777" w:rsidR="00821F16" w:rsidRDefault="00821F16" w:rsidP="00821F16">
      <w:pPr>
        <w:pStyle w:val="paragraph"/>
        <w:spacing w:before="120" w:beforeAutospacing="0" w:after="0" w:afterAutospacing="0"/>
        <w:jc w:val="center"/>
        <w:textAlignment w:val="baseline"/>
        <w:rPr>
          <w:rFonts w:ascii="Segoe UI" w:hAnsi="Segoe UI" w:cs="Segoe UI"/>
          <w:sz w:val="18"/>
          <w:szCs w:val="18"/>
        </w:rPr>
      </w:pPr>
      <w:r w:rsidRPr="0085621B">
        <w:rPr>
          <w:rFonts w:ascii="Segoe UI" w:hAnsi="Segoe UI" w:cs="Segoe UI"/>
          <w:noProof/>
          <w:sz w:val="18"/>
          <w:szCs w:val="18"/>
        </w:rPr>
        <w:t>(Times, 2018)</w:t>
      </w:r>
    </w:p>
    <w:p w14:paraId="021C1B48" w14:textId="77777777" w:rsidR="00821F16" w:rsidRDefault="00821F16" w:rsidP="00821F16">
      <w:pPr>
        <w:pStyle w:val="paragraph"/>
        <w:spacing w:before="120" w:beforeAutospacing="0" w:after="0" w:afterAutospacing="0"/>
        <w:textAlignment w:val="baseline"/>
        <w:rPr>
          <w:rFonts w:ascii="Segoe UI" w:hAnsi="Segoe UI" w:cs="Segoe UI"/>
          <w:sz w:val="18"/>
          <w:szCs w:val="18"/>
        </w:rPr>
      </w:pPr>
    </w:p>
    <w:p w14:paraId="5D25994C" w14:textId="77777777" w:rsidR="00365538" w:rsidRDefault="00365538" w:rsidP="00821F16">
      <w:pPr>
        <w:pStyle w:val="paragraph"/>
        <w:spacing w:before="120" w:beforeAutospacing="0" w:after="0" w:afterAutospacing="0"/>
        <w:textAlignment w:val="baseline"/>
        <w:rPr>
          <w:rStyle w:val="normaltextrun"/>
          <w:rFonts w:ascii="Calibri" w:eastAsiaTheme="majorEastAsia" w:hAnsi="Calibri" w:cs="Calibri"/>
          <w:sz w:val="22"/>
          <w:szCs w:val="22"/>
        </w:rPr>
      </w:pPr>
    </w:p>
    <w:p w14:paraId="0B4F5B9F" w14:textId="0768DE52" w:rsidR="00821F16" w:rsidRDefault="00821F16" w:rsidP="00821F16">
      <w:pPr>
        <w:pStyle w:val="paragraph"/>
        <w:spacing w:before="12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lastRenderedPageBreak/>
        <w:t xml:space="preserve">As an example, Stanley Kubrick's masterpiece of a film </w:t>
      </w:r>
      <w:r w:rsidRPr="00415F58">
        <w:rPr>
          <w:rStyle w:val="normaltextrun"/>
          <w:rFonts w:ascii="Calibri" w:eastAsiaTheme="majorEastAsia" w:hAnsi="Calibri" w:cs="Calibri"/>
          <w:sz w:val="22"/>
          <w:szCs w:val="22"/>
        </w:rPr>
        <w:t xml:space="preserve">2001: A Space Odyssey (1968) </w:t>
      </w:r>
      <w:r>
        <w:rPr>
          <w:rStyle w:val="normaltextrun"/>
          <w:rFonts w:ascii="Calibri" w:eastAsiaTheme="majorEastAsia" w:hAnsi="Calibri" w:cs="Calibri"/>
          <w:sz w:val="22"/>
          <w:szCs w:val="22"/>
        </w:rPr>
        <w:t>highlights this very well with the character HAL 9000. HAL 9000, the computer that runs the entire spaceship, lies, deceives, murders and manipulates the crew of the expedition ship to Jupiter. On the knowledge that Dave, the main character, and a fellow crewmember decides to shut down the computer, HAL 9000 tried to do all this in self-defence, since its priorities were towards the mission even if the cost was to kill the rest of the crew.</w:t>
      </w:r>
      <w:r>
        <w:rPr>
          <w:rStyle w:val="eop"/>
          <w:rFonts w:ascii="Calibri" w:hAnsi="Calibri" w:cs="Calibri"/>
          <w:sz w:val="22"/>
          <w:szCs w:val="22"/>
        </w:rPr>
        <w:t> </w:t>
      </w:r>
    </w:p>
    <w:p w14:paraId="7E7A9AA8" w14:textId="77777777" w:rsidR="00821F16" w:rsidRPr="00087269" w:rsidRDefault="00821F16" w:rsidP="00821F16">
      <w:pPr>
        <w:pStyle w:val="paragraph"/>
        <w:spacing w:before="120" w:beforeAutospacing="0" w:after="0" w:afterAutospacing="0"/>
        <w:textAlignment w:val="baseline"/>
        <w:rPr>
          <w:rStyle w:val="normaltextrun"/>
          <w:rFonts w:eastAsiaTheme="majorEastAsia"/>
        </w:rPr>
      </w:pPr>
      <w:r>
        <w:rPr>
          <w:rStyle w:val="normaltextrun"/>
          <w:rFonts w:ascii="Calibri" w:eastAsiaTheme="majorEastAsia" w:hAnsi="Calibri" w:cs="Calibri"/>
          <w:sz w:val="22"/>
          <w:szCs w:val="22"/>
        </w:rPr>
        <w:t xml:space="preserve">Many are pushing for artificial intelligence as a tool to further the progress of humankind. It has the potential to aid as a tool towards human progress and improve our lives possibly for the better. Though this may be the case, for every utopia there is a dystopia that could evolve from that technology. Much like the discovery of </w:t>
      </w:r>
      <w:r w:rsidRPr="001808EC">
        <w:rPr>
          <w:rStyle w:val="normaltextrun"/>
          <w:rFonts w:ascii="Calibri" w:eastAsiaTheme="majorEastAsia" w:hAnsi="Calibri" w:cs="Calibri"/>
          <w:sz w:val="22"/>
          <w:szCs w:val="22"/>
        </w:rPr>
        <w:t>nuclear fission in 1938</w:t>
      </w:r>
      <w:r>
        <w:rPr>
          <w:rStyle w:val="normaltextrun"/>
          <w:rFonts w:ascii="Calibri" w:eastAsiaTheme="majorEastAsia" w:hAnsi="Calibri" w:cs="Calibri"/>
          <w:sz w:val="22"/>
          <w:szCs w:val="22"/>
        </w:rPr>
        <w:t xml:space="preserve"> </w:t>
      </w:r>
      <w:r w:rsidRPr="001808EC">
        <w:rPr>
          <w:rFonts w:ascii="Calibri" w:hAnsi="Calibri" w:cs="Calibri"/>
          <w:noProof/>
          <w:sz w:val="22"/>
          <w:szCs w:val="22"/>
        </w:rPr>
        <w:t>(American Physical Society, 2023)</w:t>
      </w:r>
      <w:r>
        <w:rPr>
          <w:rStyle w:val="normaltextrun"/>
          <w:rFonts w:ascii="Calibri" w:eastAsiaTheme="majorEastAsia" w:hAnsi="Calibri" w:cs="Calibri"/>
          <w:sz w:val="22"/>
          <w:szCs w:val="22"/>
        </w:rPr>
        <w:t xml:space="preserve">, where we had a positive influence of a vast amount of power from this new resource, we also found ourselves hostage to our own technology through the creation of thermonuclear weapons since 1945 </w:t>
      </w:r>
      <w:r w:rsidRPr="00587D8A">
        <w:rPr>
          <w:rStyle w:val="normaltextrun"/>
          <w:rFonts w:eastAsiaTheme="majorEastAsia"/>
        </w:rPr>
        <w:t>​</w:t>
      </w:r>
      <w:r w:rsidRPr="00587D8A">
        <w:rPr>
          <w:rStyle w:val="normaltextrun"/>
          <w:rFonts w:ascii="Calibri" w:eastAsiaTheme="majorEastAsia" w:hAnsi="Calibri" w:cs="Calibri"/>
          <w:sz w:val="22"/>
          <w:szCs w:val="22"/>
        </w:rPr>
        <w:t>(Reinhard Haas, 2019)</w:t>
      </w:r>
      <w:r w:rsidRPr="00587D8A">
        <w:rPr>
          <w:rStyle w:val="normaltextrun"/>
          <w:rFonts w:eastAsiaTheme="majorEastAsia"/>
        </w:rPr>
        <w:t>​</w:t>
      </w:r>
      <w:r>
        <w:rPr>
          <w:rStyle w:val="normaltextrun"/>
          <w:rFonts w:ascii="Calibri" w:eastAsiaTheme="majorEastAsia" w:hAnsi="Calibri" w:cs="Calibri"/>
          <w:sz w:val="22"/>
          <w:szCs w:val="22"/>
        </w:rPr>
        <w:t>.</w:t>
      </w:r>
      <w:r w:rsidRPr="00587D8A">
        <w:rPr>
          <w:rStyle w:val="normaltextrun"/>
          <w:rFonts w:eastAsiaTheme="majorEastAsia"/>
        </w:rPr>
        <w:t> </w:t>
      </w:r>
    </w:p>
    <w:p w14:paraId="408C2332" w14:textId="19B7222D" w:rsidR="00821F16" w:rsidRDefault="00821F16" w:rsidP="00821F16">
      <w:pPr>
        <w:pStyle w:val="paragraph"/>
        <w:spacing w:before="120" w:beforeAutospacing="0" w:after="0" w:afterAutospacing="0"/>
        <w:textAlignment w:val="baseline"/>
        <w:rPr>
          <w:rStyle w:val="eop"/>
          <w:rFonts w:ascii="Calibri" w:hAnsi="Calibri" w:cs="Calibri"/>
          <w:sz w:val="22"/>
          <w:szCs w:val="22"/>
        </w:rPr>
      </w:pPr>
      <w:r>
        <w:rPr>
          <w:rStyle w:val="normaltextrun"/>
          <w:rFonts w:ascii="Calibri" w:eastAsiaTheme="majorEastAsia" w:hAnsi="Calibri" w:cs="Calibri"/>
          <w:sz w:val="22"/>
          <w:szCs w:val="22"/>
        </w:rPr>
        <w:t xml:space="preserve">Creating an AI is like a tightrope between human genocide and technological utopia. If it goes wrong, it could go </w:t>
      </w:r>
      <w:r>
        <w:rPr>
          <w:rStyle w:val="normaltextrun"/>
          <w:rFonts w:ascii="Calibri" w:eastAsiaTheme="majorEastAsia" w:hAnsi="Calibri" w:cs="Calibri"/>
          <w:i/>
          <w:iCs/>
          <w:sz w:val="22"/>
          <w:szCs w:val="22"/>
        </w:rPr>
        <w:t xml:space="preserve">terribly wrong. </w:t>
      </w:r>
      <w:r>
        <w:rPr>
          <w:rStyle w:val="normaltextrun"/>
          <w:rFonts w:ascii="Calibri" w:eastAsiaTheme="majorEastAsia" w:hAnsi="Calibri" w:cs="Calibri"/>
          <w:sz w:val="22"/>
          <w:szCs w:val="22"/>
        </w:rPr>
        <w:t xml:space="preserve">According to </w:t>
      </w:r>
      <w:r w:rsidRPr="00901F19">
        <w:rPr>
          <w:rFonts w:ascii="Calibri" w:hAnsi="Calibri" w:cs="Calibri"/>
          <w:noProof/>
          <w:sz w:val="22"/>
          <w:szCs w:val="22"/>
        </w:rPr>
        <w:t xml:space="preserve">Blais </w:t>
      </w:r>
      <w:r>
        <w:rPr>
          <w:rFonts w:ascii="Calibri" w:hAnsi="Calibri" w:cs="Calibri"/>
          <w:noProof/>
          <w:sz w:val="22"/>
          <w:szCs w:val="22"/>
        </w:rPr>
        <w:t>(</w:t>
      </w:r>
      <w:r w:rsidRPr="00901F19">
        <w:rPr>
          <w:rFonts w:ascii="Calibri" w:hAnsi="Calibri" w:cs="Calibri"/>
          <w:noProof/>
          <w:sz w:val="22"/>
          <w:szCs w:val="22"/>
        </w:rPr>
        <w:t>2023)</w:t>
      </w:r>
      <w:r>
        <w:rPr>
          <w:rStyle w:val="normaltextrun"/>
          <w:rFonts w:ascii="Calibri" w:eastAsiaTheme="majorEastAsia" w:hAnsi="Calibri" w:cs="Calibri"/>
          <w:sz w:val="22"/>
          <w:szCs w:val="22"/>
        </w:rPr>
        <w:t xml:space="preserve"> it is not a matter of </w:t>
      </w:r>
      <w:r w:rsidRPr="00385C7F">
        <w:rPr>
          <w:rStyle w:val="normaltextrun"/>
          <w:rFonts w:ascii="Calibri" w:eastAsiaTheme="majorEastAsia" w:hAnsi="Calibri" w:cs="Calibri"/>
          <w:i/>
          <w:iCs/>
          <w:sz w:val="22"/>
          <w:szCs w:val="22"/>
        </w:rPr>
        <w:t>if</w:t>
      </w:r>
      <w:r>
        <w:rPr>
          <w:rStyle w:val="normaltextrun"/>
          <w:rFonts w:ascii="Calibri" w:eastAsiaTheme="majorEastAsia" w:hAnsi="Calibri" w:cs="Calibri"/>
          <w:sz w:val="22"/>
          <w:szCs w:val="22"/>
        </w:rPr>
        <w:t xml:space="preserve"> we are going to make intelligent artificial intelligence, but it is a matter of </w:t>
      </w:r>
      <w:r w:rsidRPr="00385C7F">
        <w:rPr>
          <w:rStyle w:val="normaltextrun"/>
          <w:rFonts w:ascii="Calibri" w:eastAsiaTheme="majorEastAsia" w:hAnsi="Calibri" w:cs="Calibri"/>
          <w:i/>
          <w:iCs/>
          <w:sz w:val="22"/>
          <w:szCs w:val="22"/>
        </w:rPr>
        <w:t>when</w:t>
      </w:r>
      <w:r>
        <w:rPr>
          <w:rStyle w:val="normaltextrun"/>
          <w:rFonts w:ascii="Calibri" w:eastAsiaTheme="majorEastAsia" w:hAnsi="Calibri" w:cs="Calibri"/>
          <w:sz w:val="22"/>
          <w:szCs w:val="22"/>
        </w:rPr>
        <w:t xml:space="preserve"> we are going to make intelligent artificial intelligence.</w:t>
      </w:r>
      <w:r>
        <w:rPr>
          <w:rStyle w:val="eop"/>
          <w:rFonts w:ascii="Calibri" w:hAnsi="Calibri" w:cs="Calibri"/>
          <w:sz w:val="22"/>
          <w:szCs w:val="22"/>
        </w:rPr>
        <w:t> </w:t>
      </w:r>
    </w:p>
    <w:p w14:paraId="21A6D0C5" w14:textId="17A3E6CB" w:rsidR="0051749C" w:rsidRDefault="0051749C" w:rsidP="00821F16">
      <w:pPr>
        <w:pStyle w:val="paragraph"/>
        <w:spacing w:before="120" w:beforeAutospacing="0" w:after="0" w:afterAutospacing="0"/>
        <w:textAlignment w:val="baseline"/>
        <w:rPr>
          <w:rStyle w:val="eop"/>
          <w:rFonts w:ascii="Calibri" w:hAnsi="Calibri" w:cs="Calibri"/>
          <w:sz w:val="22"/>
          <w:szCs w:val="22"/>
        </w:rPr>
      </w:pPr>
    </w:p>
    <w:p w14:paraId="05D9A954" w14:textId="77777777" w:rsidR="0051749C" w:rsidRDefault="0051749C" w:rsidP="00821F16">
      <w:pPr>
        <w:pStyle w:val="paragraph"/>
        <w:spacing w:before="120" w:beforeAutospacing="0" w:after="0" w:afterAutospacing="0"/>
        <w:textAlignment w:val="baseline"/>
        <w:rPr>
          <w:rFonts w:ascii="Segoe UI" w:hAnsi="Segoe UI" w:cs="Segoe UI"/>
          <w:sz w:val="18"/>
          <w:szCs w:val="18"/>
        </w:rPr>
      </w:pPr>
    </w:p>
    <w:p w14:paraId="317EDC28" w14:textId="6AD0A965" w:rsidR="00B63453" w:rsidRDefault="00B63453" w:rsidP="00B63453"/>
    <w:p w14:paraId="6B02C5BD" w14:textId="77777777" w:rsidR="00B63453" w:rsidRDefault="00B63453" w:rsidP="00B63453">
      <w:pPr>
        <w:pStyle w:val="Heading1"/>
      </w:pPr>
      <w:r>
        <w:br w:type="page"/>
      </w:r>
    </w:p>
    <w:p w14:paraId="61FF70BD" w14:textId="21D45D0F" w:rsidR="00B63453" w:rsidRDefault="00B63453" w:rsidP="00B63453">
      <w:pPr>
        <w:pStyle w:val="Heading1"/>
      </w:pPr>
      <w:bookmarkStart w:id="5" w:name="_Toc131259453"/>
      <w:r>
        <w:lastRenderedPageBreak/>
        <w:t>Blog Two</w:t>
      </w:r>
      <w:bookmarkEnd w:id="5"/>
    </w:p>
    <w:p w14:paraId="6B3EB6FD" w14:textId="23840451" w:rsidR="00674DDD" w:rsidRPr="00674DDD" w:rsidRDefault="00674DDD" w:rsidP="008A50E8">
      <w:pPr>
        <w:pStyle w:val="paragraph"/>
        <w:spacing w:before="0" w:beforeAutospacing="0" w:after="0" w:afterAutospacing="0"/>
        <w:jc w:val="center"/>
        <w:textAlignment w:val="baseline"/>
        <w:outlineLvl w:val="1"/>
        <w:rPr>
          <w:rStyle w:val="normaltextrun"/>
          <w:rFonts w:ascii="Calibri" w:eastAsiaTheme="majorEastAsia" w:hAnsi="Calibri" w:cs="Calibri"/>
          <w:b/>
          <w:bCs/>
          <w:sz w:val="32"/>
          <w:szCs w:val="32"/>
        </w:rPr>
      </w:pPr>
      <w:bookmarkStart w:id="6" w:name="_Hlk131258533"/>
      <w:bookmarkStart w:id="7" w:name="_Toc131259454"/>
      <w:r w:rsidRPr="00674DDD">
        <w:rPr>
          <w:rStyle w:val="normaltextrun"/>
          <w:rFonts w:ascii="Calibri" w:eastAsiaTheme="majorEastAsia" w:hAnsi="Calibri" w:cs="Calibri"/>
          <w:b/>
          <w:bCs/>
          <w:sz w:val="32"/>
          <w:szCs w:val="32"/>
        </w:rPr>
        <w:t xml:space="preserve">Skills for Accounting: Why </w:t>
      </w:r>
      <w:r w:rsidR="00EB0724">
        <w:rPr>
          <w:rStyle w:val="normaltextrun"/>
          <w:rFonts w:ascii="Calibri" w:eastAsiaTheme="majorEastAsia" w:hAnsi="Calibri" w:cs="Calibri"/>
          <w:b/>
          <w:bCs/>
          <w:sz w:val="32"/>
          <w:szCs w:val="32"/>
        </w:rPr>
        <w:t xml:space="preserve">do </w:t>
      </w:r>
      <w:r w:rsidRPr="00674DDD">
        <w:rPr>
          <w:rStyle w:val="normaltextrun"/>
          <w:rFonts w:ascii="Calibri" w:eastAsiaTheme="majorEastAsia" w:hAnsi="Calibri" w:cs="Calibri"/>
          <w:b/>
          <w:bCs/>
          <w:sz w:val="32"/>
          <w:szCs w:val="32"/>
        </w:rPr>
        <w:t>we need them?</w:t>
      </w:r>
      <w:bookmarkEnd w:id="7"/>
    </w:p>
    <w:p w14:paraId="5FFEEF29" w14:textId="77777777" w:rsidR="00674DDD" w:rsidRDefault="00674DDD" w:rsidP="00674DDD"/>
    <w:bookmarkEnd w:id="6"/>
    <w:p w14:paraId="5229DD6C" w14:textId="77777777" w:rsidR="00674DDD" w:rsidRDefault="00674DDD" w:rsidP="00674DDD">
      <w:r>
        <w:t xml:space="preserve">Whenever I was asked about what job I wanted when I was younger, I always wanted to go into business. What they did, always looked so cool, in my eyes. When choosing which specific business </w:t>
      </w:r>
      <w:proofErr w:type="gramStart"/>
      <w:r>
        <w:t>area</w:t>
      </w:r>
      <w:proofErr w:type="gramEnd"/>
      <w:r>
        <w:t xml:space="preserve"> I wanted to work in though, I looked firstly at marketing and sales, but it seemed too wordy, and because of my dyslexia this was not an option. Logistics seemed possible but did not quite spark my interest as much. Then I saw accounting, and it appealed to me, since it includes skills like basic mathematical skills, basic software skills and communication skills </w:t>
      </w:r>
      <w:r w:rsidRPr="002B7C27">
        <w:rPr>
          <w:noProof/>
        </w:rPr>
        <w:t>(The Association of Accounting Technicians., 2023)</w:t>
      </w:r>
      <w:r>
        <w:t>.</w:t>
      </w:r>
    </w:p>
    <w:p w14:paraId="2B2056CC" w14:textId="77777777" w:rsidR="00674DDD" w:rsidRDefault="00674DDD" w:rsidP="00674DDD">
      <w:r>
        <w:t xml:space="preserve">Accounting is a profession that involves a lot of numbers. It requires level 2 mathematical skills such as addition, deducting, multiplying and dividing. It also requires a good understanding of mathematical sums. Without these, understanding and creating financial statements and budgets would be very difficult as they require this essential skill in the financial world. Problem-solving is an aspect of maths which is an important element of accounting and finance, for example we can create mistakes within ledgers and books, which we will then need to amend to make the books balance </w:t>
      </w:r>
      <w:r w:rsidRPr="003761B8">
        <w:rPr>
          <w:noProof/>
        </w:rPr>
        <w:t>(Top Accounting Degrees, 2023)</w:t>
      </w:r>
      <w:r>
        <w:t>.</w:t>
      </w:r>
    </w:p>
    <w:p w14:paraId="12AE8C6E" w14:textId="77777777" w:rsidR="00674DDD" w:rsidRDefault="00674DDD" w:rsidP="00674DDD">
      <w:r>
        <w:t xml:space="preserve">Software enables accountants to become more efficient and more productive. There are many different types of software that aid accountants in their work. Accounting and bookkeeping software such as Sage, Xero, SAP and Quick books are a few examples of software that specifically aid the accounting and financial functions. They vary in fulfilling specific needs that businesses and accountants have, such as customisability of the software to compatibility and integration of other software </w:t>
      </w:r>
      <w:r w:rsidRPr="000556F1">
        <w:rPr>
          <w:noProof/>
        </w:rPr>
        <w:t>(G2.com Inc., 2023)</w:t>
      </w:r>
      <w:r>
        <w:t>. But there is a lot of software that is essential, especially for general business use, such as conference platforms, spreadsheets and presentation software</w:t>
      </w:r>
      <w:r w:rsidRPr="001E0E24">
        <w:rPr>
          <w:noProof/>
        </w:rPr>
        <w:t xml:space="preserve"> (Microsoft, 2023)</w:t>
      </w:r>
      <w:r>
        <w:t xml:space="preserve">. It is key to understand these types of software to maintain technical literacy and be as efficient as possible when doing work. </w:t>
      </w:r>
    </w:p>
    <w:p w14:paraId="4D4E13E7" w14:textId="640C39E0" w:rsidR="00674DDD" w:rsidRDefault="00674DDD" w:rsidP="00674DDD">
      <w:r>
        <w:t xml:space="preserve">Communication skills are key to any business function as you need to work as a team. Teamwork requires good communication no matter what. To be clear and concise on the work you are doing, making the team more efficient and productive when doing so via communication, you </w:t>
      </w:r>
      <w:proofErr w:type="gramStart"/>
      <w:r>
        <w:t>have to</w:t>
      </w:r>
      <w:proofErr w:type="gramEnd"/>
      <w:r>
        <w:t xml:space="preserve"> know what communication is best and for when, such as written emails or verbal spoken communication. With a lack of communication, productivity will decrease, which in turn will reduce motivation from the team. With this </w:t>
      </w:r>
      <w:proofErr w:type="gramStart"/>
      <w:r>
        <w:t>taken into account</w:t>
      </w:r>
      <w:proofErr w:type="gramEnd"/>
      <w:r>
        <w:t xml:space="preserve">, a good business requires clear communication. It can also improve decision making, innovation within the business and improve feedback within the company </w:t>
      </w:r>
      <w:r>
        <w:fldChar w:fldCharType="begin"/>
      </w:r>
      <w:r>
        <w:instrText xml:space="preserve"> CITATION Nex22 \l 2057 </w:instrText>
      </w:r>
      <w:r>
        <w:fldChar w:fldCharType="separate"/>
      </w:r>
      <w:r w:rsidR="00990250">
        <w:rPr>
          <w:noProof/>
        </w:rPr>
        <w:t xml:space="preserve"> </w:t>
      </w:r>
      <w:r w:rsidR="00990250" w:rsidRPr="00990250">
        <w:rPr>
          <w:noProof/>
        </w:rPr>
        <w:t>(Nextiva, 2022)</w:t>
      </w:r>
      <w:r>
        <w:fldChar w:fldCharType="end"/>
      </w:r>
      <w:r>
        <w:t xml:space="preserve"> .</w:t>
      </w:r>
    </w:p>
    <w:p w14:paraId="76D30A73" w14:textId="2DC8CFA3" w:rsidR="005224D2" w:rsidRDefault="00674DDD" w:rsidP="00B63453">
      <w:r>
        <w:t>Many people say accounting is a complicated profession, but with the right skills, understanding and experience it can be a profession that is perfectly accessible for anyone. With the skills of maths, software skills and communication, a potential accountant is on their way to a good career. It is one of the few professions that is protected by law, which makes it perfect as a stable area of work. Businesses usually have demand for accountants as they are such a key part to the business process. It is important to the success of any business as accounting drives the financial decisions of the company.</w:t>
      </w:r>
    </w:p>
    <w:p w14:paraId="4072F9AA" w14:textId="77777777" w:rsidR="00B63453" w:rsidRDefault="00B63453" w:rsidP="00B63453">
      <w:pPr>
        <w:pStyle w:val="Heading1"/>
      </w:pPr>
      <w:r>
        <w:br w:type="page"/>
      </w:r>
    </w:p>
    <w:p w14:paraId="544723A1" w14:textId="249342B6" w:rsidR="00B63453" w:rsidRDefault="00B63453" w:rsidP="00B63453">
      <w:pPr>
        <w:pStyle w:val="Heading1"/>
      </w:pPr>
      <w:bookmarkStart w:id="8" w:name="_Toc131259455"/>
      <w:r>
        <w:lastRenderedPageBreak/>
        <w:t>Blog Three</w:t>
      </w:r>
      <w:bookmarkEnd w:id="8"/>
    </w:p>
    <w:p w14:paraId="61BC7B5F" w14:textId="77777777" w:rsidR="003828D8" w:rsidRPr="003828D8" w:rsidRDefault="003828D8" w:rsidP="008A50E8">
      <w:pPr>
        <w:pStyle w:val="paragraph"/>
        <w:spacing w:before="0" w:beforeAutospacing="0" w:after="0" w:afterAutospacing="0"/>
        <w:jc w:val="center"/>
        <w:textAlignment w:val="baseline"/>
        <w:outlineLvl w:val="1"/>
        <w:rPr>
          <w:rStyle w:val="normaltextrun"/>
          <w:rFonts w:ascii="Calibri" w:eastAsiaTheme="majorEastAsia" w:hAnsi="Calibri" w:cs="Calibri"/>
          <w:b/>
          <w:bCs/>
          <w:sz w:val="32"/>
          <w:szCs w:val="32"/>
        </w:rPr>
      </w:pPr>
      <w:bookmarkStart w:id="9" w:name="_Hlk131259001"/>
      <w:bookmarkStart w:id="10" w:name="_Toc131259456"/>
      <w:r w:rsidRPr="003828D8">
        <w:rPr>
          <w:rStyle w:val="normaltextrun"/>
          <w:rFonts w:ascii="Calibri" w:eastAsiaTheme="majorEastAsia" w:hAnsi="Calibri" w:cs="Calibri"/>
          <w:b/>
          <w:bCs/>
          <w:sz w:val="32"/>
          <w:szCs w:val="32"/>
        </w:rPr>
        <w:t>Design Thinking: Why do we need it?</w:t>
      </w:r>
      <w:bookmarkEnd w:id="10"/>
    </w:p>
    <w:bookmarkEnd w:id="9"/>
    <w:p w14:paraId="16D5CE7F" w14:textId="77777777" w:rsidR="003828D8" w:rsidRDefault="003828D8" w:rsidP="003828D8">
      <w:r>
        <w:t xml:space="preserve">Design thinking is a design process that requires innovation. It has aided designers for many years. Now businesses have been applying it for their products, services and business models, to aid business and customer needs. The more the company focuses on the product, the more design thinking will aid them with their business processes and product demand. Many say design thinking is a “human centred” way of innovation as it focuses on how it impacts the end user and their problems </w:t>
      </w:r>
      <w:r w:rsidRPr="00703038">
        <w:rPr>
          <w:noProof/>
        </w:rPr>
        <w:t>(Han, 2022)</w:t>
      </w:r>
      <w:r>
        <w:t>.</w:t>
      </w:r>
    </w:p>
    <w:p w14:paraId="235F8F97" w14:textId="77777777" w:rsidR="003828D8" w:rsidRDefault="003828D8" w:rsidP="003828D8">
      <w:r>
        <w:t>Design thinking has five stages: e</w:t>
      </w:r>
      <w:r w:rsidRPr="00007523">
        <w:t>mpathise, define, ideate, prototype</w:t>
      </w:r>
      <w:r>
        <w:t xml:space="preserve"> and </w:t>
      </w:r>
      <w:r w:rsidRPr="00007523">
        <w:t>tes</w:t>
      </w:r>
      <w:r>
        <w:t>t</w:t>
      </w:r>
      <w:r w:rsidRPr="00F676A4">
        <w:t xml:space="preserve"> </w:t>
      </w:r>
      <w:r w:rsidRPr="004C392E">
        <w:rPr>
          <w:noProof/>
        </w:rPr>
        <w:t>(Interaction Design Foundation, 2023)</w:t>
      </w:r>
      <w:r w:rsidRPr="00007523">
        <w:t>.</w:t>
      </w:r>
      <w:r>
        <w:t xml:space="preserve"> The empathise stage is the brainstorming stage for identifying the needs of the customer or user. It is finding and identifying the problems that the user has. Define is the stage where the designer plans to address the customer or user needs. Next, is ideate which is where the organisation designs the product to solve the need or problem that the customer has. Prototype is where the designed product, service or business model is made physically. The last stage, test, is where the product, service or business model is stress tested to see its flaws and if it fulfils the needs of the user. If it fails the test stage, it will go back to one of the previous stages. If it passes, the product, service or business model will be pushed forwards to be sold or handed over the intended users</w:t>
      </w:r>
      <w:r>
        <w:rPr>
          <w:noProof/>
        </w:rPr>
        <w:t xml:space="preserve"> </w:t>
      </w:r>
      <w:r w:rsidRPr="0076725E">
        <w:rPr>
          <w:noProof/>
        </w:rPr>
        <w:t>(Institute of Design At Stanford, 2023)</w:t>
      </w:r>
      <w:r>
        <w:t>.</w:t>
      </w:r>
    </w:p>
    <w:p w14:paraId="24146933" w14:textId="77777777" w:rsidR="003828D8" w:rsidRDefault="003828D8" w:rsidP="003828D8">
      <w:r>
        <w:t xml:space="preserve">HMRC’s “Making Tax Digital”, is a tax scheme which is a good example of the strengths in design thinking. It is a tax reporting scheme which is integrated with accounting software to make it easier and more efficient for companies to report their tax. Rather than taking the arduous route of working through paperwork and sending mail, it allows companies to send tax reports digitally. This saves time for both businesses and the tax authorities. It also improves digital documentation for businesses and HMRC. It also makes reporting tax more environmentally friendly as there is less paper and transportation wastage. When designing this system, HMRC has empathised with the users of the tax reporting system, accountants and businesses, then defined what issues accountants and businesses have when approaching the problem, until they finally solved the problem with prototyping and testing the project </w:t>
      </w:r>
      <w:r w:rsidRPr="00387DA2">
        <w:rPr>
          <w:noProof/>
        </w:rPr>
        <w:t>(HM Revenue &amp; Customs, 2022)</w:t>
      </w:r>
      <w:r>
        <w:t>.</w:t>
      </w:r>
    </w:p>
    <w:p w14:paraId="3E149F19" w14:textId="77777777" w:rsidR="003828D8" w:rsidRDefault="003828D8" w:rsidP="003828D8">
      <w:r>
        <w:t xml:space="preserve">When evaluating design thinking, </w:t>
      </w:r>
      <w:proofErr w:type="gramStart"/>
      <w:r>
        <w:t>it is clear that it</w:t>
      </w:r>
      <w:proofErr w:type="gramEnd"/>
      <w:r>
        <w:t xml:space="preserve"> has some limitations, one of which is the empathise stage. People can find it difficult to identify a user’s problems, as it is subjective to the user and opinion based. It is an assumption that designers and people trying to use design thinking need to go through. To get past this, surveys and questionnaires could be used, as it is a more honest and direct way to gather feedback for the company. Although, there are some situations where it is very difficult to empathise and understand the users’ needs, such as prosthetic limbs or designing products for the opposite gender. It is difficult to understand fully what you have not experienced </w:t>
      </w:r>
      <w:r w:rsidRPr="004D539F">
        <w:rPr>
          <w:noProof/>
        </w:rPr>
        <w:t>(Linke, 2017)</w:t>
      </w:r>
      <w:r>
        <w:t>.</w:t>
      </w:r>
    </w:p>
    <w:p w14:paraId="54B8DFB8" w14:textId="6CD4E2D8" w:rsidR="00A42A72" w:rsidRDefault="003828D8" w:rsidP="00B63453">
      <w:r>
        <w:t>Even with its weaknesses accounted for, design thinking is a strong process that pushes innovation within the organisation. Design thinking is a necessary part of any design and innovation process. The introduction of design thinking into business and organisational planning is a necessary evolution into innovative thinking that will continue to test the productivity, problem solving and flexibility of any business.</w:t>
      </w:r>
    </w:p>
    <w:p w14:paraId="4A3DFB37" w14:textId="77777777" w:rsidR="007A6DCF" w:rsidRDefault="007A6DCF" w:rsidP="00B63453"/>
    <w:p w14:paraId="288AAA2F" w14:textId="6911A5C1" w:rsidR="00B63453" w:rsidRDefault="00B63453" w:rsidP="00B63453">
      <w:pPr>
        <w:pStyle w:val="Heading1"/>
      </w:pPr>
      <w:r>
        <w:br w:type="page"/>
      </w:r>
    </w:p>
    <w:bookmarkStart w:id="11" w:name="_Toc131259457" w:displacedByCustomXml="next"/>
    <w:sdt>
      <w:sdtPr>
        <w:id w:val="871343315"/>
        <w:docPartObj>
          <w:docPartGallery w:val="Bibliographies"/>
          <w:docPartUnique/>
        </w:docPartObj>
      </w:sdtPr>
      <w:sdtEndPr>
        <w:rPr>
          <w:rFonts w:asciiTheme="minorHAnsi" w:eastAsiaTheme="minorHAnsi" w:hAnsiTheme="minorHAnsi" w:cstheme="minorBidi"/>
          <w:color w:val="auto"/>
          <w:sz w:val="22"/>
          <w:szCs w:val="22"/>
        </w:rPr>
      </w:sdtEndPr>
      <w:sdtContent>
        <w:p w14:paraId="65145A25" w14:textId="5403343C" w:rsidR="00ED7484" w:rsidRDefault="00ED7484">
          <w:pPr>
            <w:pStyle w:val="Heading1"/>
          </w:pPr>
          <w:r>
            <w:t>References</w:t>
          </w:r>
          <w:bookmarkEnd w:id="11"/>
        </w:p>
        <w:sdt>
          <w:sdtPr>
            <w:id w:val="-573587230"/>
            <w:bibliography/>
          </w:sdtPr>
          <w:sdtContent>
            <w:p w14:paraId="03680689" w14:textId="77777777" w:rsidR="00990250" w:rsidRDefault="00ED7484" w:rsidP="00990250">
              <w:pPr>
                <w:pStyle w:val="Bibliography"/>
                <w:rPr>
                  <w:noProof/>
                  <w:sz w:val="24"/>
                  <w:szCs w:val="24"/>
                </w:rPr>
              </w:pPr>
              <w:r>
                <w:fldChar w:fldCharType="begin"/>
              </w:r>
              <w:r>
                <w:instrText xml:space="preserve"> BIBLIOGRAPHY </w:instrText>
              </w:r>
              <w:r>
                <w:fldChar w:fldCharType="separate"/>
              </w:r>
              <w:r w:rsidR="00990250">
                <w:rPr>
                  <w:i/>
                  <w:iCs/>
                  <w:noProof/>
                </w:rPr>
                <w:t xml:space="preserve">2001: A Space Odyssey. </w:t>
              </w:r>
              <w:r w:rsidR="00990250">
                <w:rPr>
                  <w:noProof/>
                </w:rPr>
                <w:t>1968. [Film] Directed by Stanley Kubrick. USA, UK: Hawk Films.</w:t>
              </w:r>
            </w:p>
            <w:p w14:paraId="48CF7742" w14:textId="77777777" w:rsidR="00990250" w:rsidRDefault="00990250" w:rsidP="00990250">
              <w:pPr>
                <w:pStyle w:val="Bibliography"/>
                <w:rPr>
                  <w:noProof/>
                </w:rPr>
              </w:pPr>
              <w:r>
                <w:rPr>
                  <w:noProof/>
                </w:rPr>
                <w:t xml:space="preserve">Allan Turing, L. E., 1950, 2022. </w:t>
              </w:r>
              <w:r>
                <w:rPr>
                  <w:i/>
                  <w:iCs/>
                  <w:noProof/>
                </w:rPr>
                <w:t xml:space="preserve">Unpacking The Best Top Ten Quotes About Artificial Intelligence Leveraging Modern-Day AI Ethics Thinking. </w:t>
              </w:r>
              <w:r>
                <w:rPr>
                  <w:noProof/>
                </w:rPr>
                <w:t xml:space="preserve">[Online] </w:t>
              </w:r>
              <w:r>
                <w:rPr>
                  <w:noProof/>
                </w:rPr>
                <w:br/>
                <w:t xml:space="preserve">Available at: </w:t>
              </w:r>
              <w:r>
                <w:rPr>
                  <w:noProof/>
                  <w:u w:val="single"/>
                </w:rPr>
                <w:t>https://www.forbes.com/sites/lanceeliot/2022/09/03/unpacking-the-best-top-ten-quotes-about-artificial-intelligence-leveraging-modern-day-ai-ethics-thinking/?sh=60ce5f76473f</w:t>
              </w:r>
              <w:r>
                <w:rPr>
                  <w:noProof/>
                </w:rPr>
                <w:br/>
                <w:t>[Accessed 25 02 2023].</w:t>
              </w:r>
            </w:p>
            <w:p w14:paraId="5A1EEF60" w14:textId="77777777" w:rsidR="00990250" w:rsidRDefault="00990250" w:rsidP="00990250">
              <w:pPr>
                <w:pStyle w:val="Bibliography"/>
                <w:rPr>
                  <w:noProof/>
                </w:rPr>
              </w:pPr>
              <w:r>
                <w:rPr>
                  <w:noProof/>
                </w:rPr>
                <w:t xml:space="preserve">American Physical Society, 2023. </w:t>
              </w:r>
              <w:r>
                <w:rPr>
                  <w:i/>
                  <w:iCs/>
                  <w:noProof/>
                </w:rPr>
                <w:t xml:space="preserve">December 1938: Discovery of Nuclear Fission. </w:t>
              </w:r>
              <w:r>
                <w:rPr>
                  <w:noProof/>
                </w:rPr>
                <w:t xml:space="preserve">[Online] </w:t>
              </w:r>
              <w:r>
                <w:rPr>
                  <w:noProof/>
                </w:rPr>
                <w:br/>
                <w:t xml:space="preserve">Available at: </w:t>
              </w:r>
              <w:r>
                <w:rPr>
                  <w:noProof/>
                  <w:u w:val="single"/>
                </w:rPr>
                <w:t>https://www.aps.org/publications/apsnews/200712/physicshistory.cfm#:~:text=December%201938%3A%20Discovery%20of%20Nuclear%20Fission&amp;text=In%20December%201938%2C%20over%20Christmas,lead%20to%20the%20atomic%20bomb.</w:t>
              </w:r>
              <w:r>
                <w:rPr>
                  <w:noProof/>
                </w:rPr>
                <w:br/>
                <w:t>[Accessed 27 02 2023].</w:t>
              </w:r>
            </w:p>
            <w:p w14:paraId="6FD20BE4" w14:textId="77777777" w:rsidR="00990250" w:rsidRDefault="00990250" w:rsidP="00990250">
              <w:pPr>
                <w:pStyle w:val="Bibliography"/>
                <w:rPr>
                  <w:noProof/>
                </w:rPr>
              </w:pPr>
              <w:r>
                <w:rPr>
                  <w:noProof/>
                </w:rPr>
                <w:t xml:space="preserve">Blais, C., 2023. </w:t>
              </w:r>
              <w:r>
                <w:rPr>
                  <w:i/>
                  <w:iCs/>
                  <w:noProof/>
                </w:rPr>
                <w:t xml:space="preserve">When will AI be smart enough to outsmart people?. </w:t>
              </w:r>
              <w:r>
                <w:rPr>
                  <w:noProof/>
                </w:rPr>
                <w:t xml:space="preserve">[Online] </w:t>
              </w:r>
              <w:r>
                <w:rPr>
                  <w:noProof/>
                </w:rPr>
                <w:br/>
                <w:t xml:space="preserve">Available at: </w:t>
              </w:r>
              <w:r>
                <w:rPr>
                  <w:noProof/>
                  <w:u w:val="single"/>
                </w:rPr>
                <w:t>https://engineering.mit.edu/engage/ask-an-engineer/when-will-ai-be-smart-enough-to-outsmart-people/</w:t>
              </w:r>
              <w:r>
                <w:rPr>
                  <w:noProof/>
                </w:rPr>
                <w:br/>
                <w:t>[Accessed 27 02 2023].</w:t>
              </w:r>
            </w:p>
            <w:p w14:paraId="681F17BF" w14:textId="77777777" w:rsidR="00990250" w:rsidRDefault="00990250" w:rsidP="00990250">
              <w:pPr>
                <w:pStyle w:val="Bibliography"/>
                <w:rPr>
                  <w:noProof/>
                </w:rPr>
              </w:pPr>
              <w:r>
                <w:rPr>
                  <w:noProof/>
                </w:rPr>
                <w:t xml:space="preserve">Forbes, 2021. </w:t>
              </w:r>
              <w:r>
                <w:rPr>
                  <w:i/>
                  <w:iCs/>
                  <w:noProof/>
                </w:rPr>
                <w:t xml:space="preserve">Why The Ethics Of AI Are Complicated. </w:t>
              </w:r>
              <w:r>
                <w:rPr>
                  <w:noProof/>
                </w:rPr>
                <w:t xml:space="preserve">[Online] </w:t>
              </w:r>
              <w:r>
                <w:rPr>
                  <w:noProof/>
                </w:rPr>
                <w:br/>
                <w:t xml:space="preserve">Available at: </w:t>
              </w:r>
              <w:r>
                <w:rPr>
                  <w:noProof/>
                  <w:u w:val="single"/>
                </w:rPr>
                <w:t>https://www.forbes.com/sites/forbestechcouncil/2021/08/30/why-the-ethics-of-ai-are-complicated/?sh=52eead0d43a7</w:t>
              </w:r>
              <w:r>
                <w:rPr>
                  <w:noProof/>
                </w:rPr>
                <w:br/>
                <w:t>[Accessed 27 02 2023].</w:t>
              </w:r>
            </w:p>
            <w:p w14:paraId="0BDEE636" w14:textId="77777777" w:rsidR="00990250" w:rsidRDefault="00990250" w:rsidP="00990250">
              <w:pPr>
                <w:pStyle w:val="Bibliography"/>
                <w:rPr>
                  <w:noProof/>
                </w:rPr>
              </w:pPr>
              <w:r>
                <w:rPr>
                  <w:noProof/>
                </w:rPr>
                <w:t xml:space="preserve">G2.com Inc., 2023. </w:t>
              </w:r>
              <w:r>
                <w:rPr>
                  <w:i/>
                  <w:iCs/>
                  <w:noProof/>
                </w:rPr>
                <w:t xml:space="preserve">Accounting Software. </w:t>
              </w:r>
              <w:r>
                <w:rPr>
                  <w:noProof/>
                </w:rPr>
                <w:t xml:space="preserve">[Online] </w:t>
              </w:r>
              <w:r>
                <w:rPr>
                  <w:noProof/>
                </w:rPr>
                <w:br/>
                <w:t xml:space="preserve">Available at: </w:t>
              </w:r>
              <w:r>
                <w:rPr>
                  <w:noProof/>
                  <w:u w:val="single"/>
                </w:rPr>
                <w:t>https://www.g2.com/categories/accounting</w:t>
              </w:r>
              <w:r>
                <w:rPr>
                  <w:noProof/>
                </w:rPr>
                <w:br/>
                <w:t>[Accessed 14 03 2023].</w:t>
              </w:r>
            </w:p>
            <w:p w14:paraId="013267B5" w14:textId="77777777" w:rsidR="00990250" w:rsidRDefault="00990250" w:rsidP="00990250">
              <w:pPr>
                <w:pStyle w:val="Bibliography"/>
                <w:rPr>
                  <w:noProof/>
                </w:rPr>
              </w:pPr>
              <w:r>
                <w:rPr>
                  <w:noProof/>
                </w:rPr>
                <w:t xml:space="preserve">Han, E., 2022. </w:t>
              </w:r>
              <w:r>
                <w:rPr>
                  <w:i/>
                  <w:iCs/>
                  <w:noProof/>
                </w:rPr>
                <w:t xml:space="preserve">What is design thinking and why is it important?. </w:t>
              </w:r>
              <w:r>
                <w:rPr>
                  <w:noProof/>
                </w:rPr>
                <w:t xml:space="preserve">[Online] </w:t>
              </w:r>
              <w:r>
                <w:rPr>
                  <w:noProof/>
                </w:rPr>
                <w:br/>
                <w:t xml:space="preserve">Available at: </w:t>
              </w:r>
              <w:r>
                <w:rPr>
                  <w:noProof/>
                  <w:u w:val="single"/>
                </w:rPr>
                <w:t>https://online.hbs.edu/blog/post/what-is-design-thinking</w:t>
              </w:r>
              <w:r>
                <w:rPr>
                  <w:noProof/>
                </w:rPr>
                <w:br/>
                <w:t>[Accessed 26 03 2023].</w:t>
              </w:r>
            </w:p>
            <w:p w14:paraId="05C1462D" w14:textId="77777777" w:rsidR="00990250" w:rsidRDefault="00990250" w:rsidP="00990250">
              <w:pPr>
                <w:pStyle w:val="Bibliography"/>
                <w:rPr>
                  <w:noProof/>
                </w:rPr>
              </w:pPr>
              <w:r>
                <w:rPr>
                  <w:noProof/>
                </w:rPr>
                <w:t xml:space="preserve">HM Revenue &amp; Customs, 2022. </w:t>
              </w:r>
              <w:r>
                <w:rPr>
                  <w:i/>
                  <w:iCs/>
                  <w:noProof/>
                </w:rPr>
                <w:t xml:space="preserve">Overview of Making Tax Digital. </w:t>
              </w:r>
              <w:r>
                <w:rPr>
                  <w:noProof/>
                </w:rPr>
                <w:t xml:space="preserve">[Online] </w:t>
              </w:r>
              <w:r>
                <w:rPr>
                  <w:noProof/>
                </w:rPr>
                <w:br/>
                <w:t xml:space="preserve">Available at: </w:t>
              </w:r>
              <w:r>
                <w:rPr>
                  <w:noProof/>
                  <w:u w:val="single"/>
                </w:rPr>
                <w:t>https://www.gov.uk/government/publications/making-tax-digital/overview-of-making-tax-digital</w:t>
              </w:r>
              <w:r>
                <w:rPr>
                  <w:noProof/>
                </w:rPr>
                <w:br/>
                <w:t>[Accessed 26 03 2023].</w:t>
              </w:r>
            </w:p>
            <w:p w14:paraId="62ADE165" w14:textId="77777777" w:rsidR="00990250" w:rsidRDefault="00990250" w:rsidP="00990250">
              <w:pPr>
                <w:pStyle w:val="Bibliography"/>
                <w:rPr>
                  <w:noProof/>
                </w:rPr>
              </w:pPr>
              <w:r>
                <w:rPr>
                  <w:noProof/>
                </w:rPr>
                <w:t xml:space="preserve">Institute of Design At Stanford, 2023. </w:t>
              </w:r>
              <w:r>
                <w:rPr>
                  <w:i/>
                  <w:iCs/>
                  <w:noProof/>
                </w:rPr>
                <w:t xml:space="preserve">An Introduction to Design Thinking. </w:t>
              </w:r>
              <w:r>
                <w:rPr>
                  <w:noProof/>
                </w:rPr>
                <w:t xml:space="preserve">[Online] </w:t>
              </w:r>
              <w:r>
                <w:rPr>
                  <w:noProof/>
                </w:rPr>
                <w:br/>
                <w:t xml:space="preserve">Available at: </w:t>
              </w:r>
              <w:r>
                <w:rPr>
                  <w:noProof/>
                  <w:u w:val="single"/>
                </w:rPr>
                <w:t>https://web.stanford.edu/~mshanks/MichaelShanks/files/509554.pdf</w:t>
              </w:r>
              <w:r>
                <w:rPr>
                  <w:noProof/>
                </w:rPr>
                <w:br/>
                <w:t>[Accessed 28 03 2023].</w:t>
              </w:r>
            </w:p>
            <w:p w14:paraId="43ACDC1B" w14:textId="77777777" w:rsidR="00990250" w:rsidRDefault="00990250" w:rsidP="00990250">
              <w:pPr>
                <w:pStyle w:val="Bibliography"/>
                <w:rPr>
                  <w:noProof/>
                </w:rPr>
              </w:pPr>
              <w:r>
                <w:rPr>
                  <w:noProof/>
                </w:rPr>
                <w:t xml:space="preserve">Interaction Design Foundation, 2023. </w:t>
              </w:r>
              <w:r>
                <w:rPr>
                  <w:i/>
                  <w:iCs/>
                  <w:noProof/>
                </w:rPr>
                <w:t xml:space="preserve">Design Thinking. </w:t>
              </w:r>
              <w:r>
                <w:rPr>
                  <w:noProof/>
                </w:rPr>
                <w:t xml:space="preserve">[Online] </w:t>
              </w:r>
              <w:r>
                <w:rPr>
                  <w:noProof/>
                </w:rPr>
                <w:br/>
                <w:t xml:space="preserve">Available at: </w:t>
              </w:r>
              <w:r>
                <w:rPr>
                  <w:noProof/>
                  <w:u w:val="single"/>
                </w:rPr>
                <w:t>https://www.interaction-design.org/literature/topics/design-thinking</w:t>
              </w:r>
              <w:r>
                <w:rPr>
                  <w:noProof/>
                </w:rPr>
                <w:br/>
                <w:t>[Accessed 28 03 2023].</w:t>
              </w:r>
            </w:p>
            <w:p w14:paraId="5984CE6D" w14:textId="77777777" w:rsidR="00990250" w:rsidRDefault="00990250" w:rsidP="00990250">
              <w:pPr>
                <w:pStyle w:val="Bibliography"/>
                <w:rPr>
                  <w:noProof/>
                </w:rPr>
              </w:pPr>
              <w:r>
                <w:rPr>
                  <w:noProof/>
                </w:rPr>
                <w:t xml:space="preserve">Linke, R., 2017. </w:t>
              </w:r>
              <w:r>
                <w:rPr>
                  <w:i/>
                  <w:iCs/>
                  <w:noProof/>
                </w:rPr>
                <w:t xml:space="preserve">Design thinking, explained. </w:t>
              </w:r>
              <w:r>
                <w:rPr>
                  <w:noProof/>
                </w:rPr>
                <w:t xml:space="preserve">[Online] </w:t>
              </w:r>
              <w:r>
                <w:rPr>
                  <w:noProof/>
                </w:rPr>
                <w:br/>
                <w:t xml:space="preserve">Available at: </w:t>
              </w:r>
              <w:r>
                <w:rPr>
                  <w:noProof/>
                  <w:u w:val="single"/>
                </w:rPr>
                <w:t>https://mitsloan.mit.edu/ideas-made-to-matter/design-thinking-explained</w:t>
              </w:r>
              <w:r>
                <w:rPr>
                  <w:noProof/>
                </w:rPr>
                <w:br/>
                <w:t>[Accessed 26 03 2023].</w:t>
              </w:r>
            </w:p>
            <w:p w14:paraId="56F00489" w14:textId="77777777" w:rsidR="00990250" w:rsidRDefault="00990250" w:rsidP="00990250">
              <w:pPr>
                <w:pStyle w:val="Bibliography"/>
                <w:rPr>
                  <w:noProof/>
                </w:rPr>
              </w:pPr>
              <w:r>
                <w:rPr>
                  <w:noProof/>
                </w:rPr>
                <w:lastRenderedPageBreak/>
                <w:t xml:space="preserve">Microsoft, 2023. </w:t>
              </w:r>
              <w:r>
                <w:rPr>
                  <w:i/>
                  <w:iCs/>
                  <w:noProof/>
                </w:rPr>
                <w:t xml:space="preserve">Microsoft 365 for business. </w:t>
              </w:r>
              <w:r>
                <w:rPr>
                  <w:noProof/>
                </w:rPr>
                <w:t xml:space="preserve">[Online] </w:t>
              </w:r>
              <w:r>
                <w:rPr>
                  <w:noProof/>
                </w:rPr>
                <w:br/>
                <w:t xml:space="preserve">Available at: </w:t>
              </w:r>
              <w:r>
                <w:rPr>
                  <w:noProof/>
                  <w:u w:val="single"/>
                </w:rPr>
                <w:t>https://www.microsoft.com/en-gb/microsoft-365/business/affiliate-program-buy-microsoft-365-business-standard</w:t>
              </w:r>
              <w:r>
                <w:rPr>
                  <w:noProof/>
                </w:rPr>
                <w:br/>
                <w:t>[Accessed 14 03 2023].</w:t>
              </w:r>
            </w:p>
            <w:p w14:paraId="50EAECE9" w14:textId="77777777" w:rsidR="00990250" w:rsidRDefault="00990250" w:rsidP="00990250">
              <w:pPr>
                <w:pStyle w:val="Bibliography"/>
                <w:rPr>
                  <w:noProof/>
                </w:rPr>
              </w:pPr>
              <w:r>
                <w:rPr>
                  <w:noProof/>
                </w:rPr>
                <w:t xml:space="preserve">Nextiva, 2022. </w:t>
              </w:r>
              <w:r>
                <w:rPr>
                  <w:i/>
                  <w:iCs/>
                  <w:noProof/>
                </w:rPr>
                <w:t xml:space="preserve">What is Business Communication &amp; Why Do You Need It?. </w:t>
              </w:r>
              <w:r>
                <w:rPr>
                  <w:noProof/>
                </w:rPr>
                <w:t xml:space="preserve">[Online] </w:t>
              </w:r>
              <w:r>
                <w:rPr>
                  <w:noProof/>
                </w:rPr>
                <w:br/>
                <w:t xml:space="preserve">Available at: </w:t>
              </w:r>
              <w:r>
                <w:rPr>
                  <w:noProof/>
                  <w:u w:val="single"/>
                </w:rPr>
                <w:t>https://www.nextiva.com/blog/what-is-business-communication.html</w:t>
              </w:r>
              <w:r>
                <w:rPr>
                  <w:noProof/>
                </w:rPr>
                <w:br/>
                <w:t>[Accessed 14 03 2023].</w:t>
              </w:r>
            </w:p>
            <w:p w14:paraId="5F8F8B1F" w14:textId="77777777" w:rsidR="00990250" w:rsidRDefault="00990250" w:rsidP="00990250">
              <w:pPr>
                <w:pStyle w:val="Bibliography"/>
                <w:rPr>
                  <w:noProof/>
                </w:rPr>
              </w:pPr>
              <w:r>
                <w:rPr>
                  <w:noProof/>
                </w:rPr>
                <w:t xml:space="preserve">Reinhard Haas, L. M. A. A., 2019. </w:t>
              </w:r>
              <w:r>
                <w:rPr>
                  <w:i/>
                  <w:iCs/>
                  <w:noProof/>
                </w:rPr>
                <w:t xml:space="preserve">The Technological and Economic Future of Nuclear Power. </w:t>
              </w:r>
              <w:r>
                <w:rPr>
                  <w:noProof/>
                </w:rPr>
                <w:t>1st ed. s.l.:Springer Nature.</w:t>
              </w:r>
            </w:p>
            <w:p w14:paraId="20D9145B" w14:textId="77777777" w:rsidR="00990250" w:rsidRDefault="00990250" w:rsidP="00990250">
              <w:pPr>
                <w:pStyle w:val="Bibliography"/>
                <w:rPr>
                  <w:noProof/>
                </w:rPr>
              </w:pPr>
              <w:r>
                <w:rPr>
                  <w:noProof/>
                </w:rPr>
                <w:t xml:space="preserve">The Association of Accounting Technicians., 2023. </w:t>
              </w:r>
              <w:r>
                <w:rPr>
                  <w:i/>
                  <w:iCs/>
                  <w:noProof/>
                </w:rPr>
                <w:t xml:space="preserve">AAT Level 3 Diploma in Accounting. </w:t>
              </w:r>
              <w:r>
                <w:rPr>
                  <w:noProof/>
                </w:rPr>
                <w:t xml:space="preserve">[Online] </w:t>
              </w:r>
              <w:r>
                <w:rPr>
                  <w:noProof/>
                </w:rPr>
                <w:br/>
                <w:t xml:space="preserve">Available at: </w:t>
              </w:r>
              <w:r>
                <w:rPr>
                  <w:noProof/>
                  <w:u w:val="single"/>
                </w:rPr>
                <w:t>https://www.aat.org.uk/qualifications-and-courses/accounting/level-3-diploma-accounting</w:t>
              </w:r>
              <w:r>
                <w:rPr>
                  <w:noProof/>
                </w:rPr>
                <w:br/>
                <w:t>[Accessed 08 03 2023].</w:t>
              </w:r>
            </w:p>
            <w:p w14:paraId="42EEB6B5" w14:textId="77777777" w:rsidR="00990250" w:rsidRDefault="00990250" w:rsidP="00990250">
              <w:pPr>
                <w:pStyle w:val="Bibliography"/>
                <w:rPr>
                  <w:noProof/>
                </w:rPr>
              </w:pPr>
              <w:r>
                <w:rPr>
                  <w:noProof/>
                </w:rPr>
                <w:t xml:space="preserve">The Stanford Encyclopedia of Philosophy, 2020. </w:t>
              </w:r>
              <w:r>
                <w:rPr>
                  <w:i/>
                  <w:iCs/>
                  <w:noProof/>
                </w:rPr>
                <w:t xml:space="preserve">Ethics of Artificial Intelligence and Robotics. </w:t>
              </w:r>
              <w:r>
                <w:rPr>
                  <w:noProof/>
                </w:rPr>
                <w:t xml:space="preserve">[Online] </w:t>
              </w:r>
              <w:r>
                <w:rPr>
                  <w:noProof/>
                </w:rPr>
                <w:br/>
                <w:t xml:space="preserve">Available at: </w:t>
              </w:r>
              <w:r>
                <w:rPr>
                  <w:noProof/>
                  <w:u w:val="single"/>
                </w:rPr>
                <w:t>https://plato.stanford.edu/entries/ethics-ai/#MachEthi</w:t>
              </w:r>
              <w:r>
                <w:rPr>
                  <w:noProof/>
                </w:rPr>
                <w:br/>
                <w:t>[Accessed 27 02 2023].</w:t>
              </w:r>
            </w:p>
            <w:p w14:paraId="5AE41AD0" w14:textId="77777777" w:rsidR="00990250" w:rsidRDefault="00990250" w:rsidP="00990250">
              <w:pPr>
                <w:pStyle w:val="Bibliography"/>
                <w:rPr>
                  <w:noProof/>
                </w:rPr>
              </w:pPr>
              <w:r>
                <w:rPr>
                  <w:noProof/>
                </w:rPr>
                <w:t xml:space="preserve">Times, T. N. Y., 2018. </w:t>
              </w:r>
              <w:r>
                <w:rPr>
                  <w:i/>
                  <w:iCs/>
                  <w:noProof/>
                </w:rPr>
                <w:t xml:space="preserve">The Story of a Voice: HAL in ‘2001’ Wasn’t Always So Eerily Calm. </w:t>
              </w:r>
              <w:r>
                <w:rPr>
                  <w:noProof/>
                </w:rPr>
                <w:t xml:space="preserve">[Online] </w:t>
              </w:r>
              <w:r>
                <w:rPr>
                  <w:noProof/>
                </w:rPr>
                <w:br/>
                <w:t xml:space="preserve">Available at: </w:t>
              </w:r>
              <w:r>
                <w:rPr>
                  <w:noProof/>
                  <w:u w:val="single"/>
                </w:rPr>
                <w:t>https://www.nytimes.com/2018/03/30/movies/hal-2001-a-space-odyssey-voice-douglas-rain.html</w:t>
              </w:r>
              <w:r>
                <w:rPr>
                  <w:noProof/>
                </w:rPr>
                <w:br/>
                <w:t>[Accessed 31 03 2023].</w:t>
              </w:r>
            </w:p>
            <w:p w14:paraId="7BE58E54" w14:textId="77777777" w:rsidR="00990250" w:rsidRDefault="00990250" w:rsidP="00990250">
              <w:pPr>
                <w:pStyle w:val="Bibliography"/>
                <w:rPr>
                  <w:noProof/>
                </w:rPr>
              </w:pPr>
              <w:r>
                <w:rPr>
                  <w:noProof/>
                </w:rPr>
                <w:t xml:space="preserve">Top Accounting Degrees, 2023. </w:t>
              </w:r>
              <w:r>
                <w:rPr>
                  <w:i/>
                  <w:iCs/>
                  <w:noProof/>
                </w:rPr>
                <w:t xml:space="preserve">What Types of Math Skills Will I Need for an Accounting Degree?. </w:t>
              </w:r>
              <w:r>
                <w:rPr>
                  <w:noProof/>
                </w:rPr>
                <w:t xml:space="preserve">[Online] </w:t>
              </w:r>
              <w:r>
                <w:rPr>
                  <w:noProof/>
                </w:rPr>
                <w:br/>
                <w:t xml:space="preserve">Available at: </w:t>
              </w:r>
              <w:r>
                <w:rPr>
                  <w:noProof/>
                  <w:u w:val="single"/>
                </w:rPr>
                <w:t>https://www.topaccountingdegrees.org/faq/what-types-of-math-skills-will-i-need-for-an-accounting-degree/#:~:text=Most%20accounting%20programs%20will%20have,draw%20on%20in%20accounting%20work.</w:t>
              </w:r>
              <w:r>
                <w:rPr>
                  <w:noProof/>
                </w:rPr>
                <w:br/>
                <w:t>[Accessed 08 03 2023].</w:t>
              </w:r>
            </w:p>
            <w:p w14:paraId="30921484" w14:textId="77777777" w:rsidR="00990250" w:rsidRDefault="00990250" w:rsidP="00990250">
              <w:pPr>
                <w:pStyle w:val="Bibliography"/>
                <w:rPr>
                  <w:noProof/>
                </w:rPr>
              </w:pPr>
              <w:r>
                <w:rPr>
                  <w:noProof/>
                </w:rPr>
                <w:t xml:space="preserve">World Economic Forum, 2023. </w:t>
              </w:r>
              <w:r>
                <w:rPr>
                  <w:i/>
                  <w:iCs/>
                  <w:noProof/>
                </w:rPr>
                <w:t xml:space="preserve">What is generative AI? An AI explains. </w:t>
              </w:r>
              <w:r>
                <w:rPr>
                  <w:noProof/>
                </w:rPr>
                <w:t xml:space="preserve">[Online] </w:t>
              </w:r>
              <w:r>
                <w:rPr>
                  <w:noProof/>
                </w:rPr>
                <w:br/>
                <w:t xml:space="preserve">Available at: </w:t>
              </w:r>
              <w:r>
                <w:rPr>
                  <w:noProof/>
                  <w:u w:val="single"/>
                </w:rPr>
                <w:t>https://www.weforum.org/agenda/2023/02/generative-ai-explain-algorithms-work/</w:t>
              </w:r>
              <w:r>
                <w:rPr>
                  <w:noProof/>
                </w:rPr>
                <w:br/>
                <w:t>[Accessed 31 03 2023].</w:t>
              </w:r>
            </w:p>
            <w:p w14:paraId="58D33C85" w14:textId="1F211A85" w:rsidR="00ED7484" w:rsidRDefault="00ED7484" w:rsidP="00990250">
              <w:r>
                <w:rPr>
                  <w:b/>
                  <w:bCs/>
                  <w:noProof/>
                </w:rPr>
                <w:fldChar w:fldCharType="end"/>
              </w:r>
            </w:p>
          </w:sdtContent>
        </w:sdt>
      </w:sdtContent>
    </w:sdt>
    <w:p w14:paraId="2A92B19A" w14:textId="77777777" w:rsidR="00B63453" w:rsidRDefault="00B63453" w:rsidP="00B63453"/>
    <w:sectPr w:rsidR="00B63453" w:rsidSect="00B63453">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127A4" w14:textId="77777777" w:rsidR="0065280E" w:rsidRDefault="0065280E" w:rsidP="00B63453">
      <w:pPr>
        <w:spacing w:after="0" w:line="240" w:lineRule="auto"/>
      </w:pPr>
      <w:r>
        <w:separator/>
      </w:r>
    </w:p>
  </w:endnote>
  <w:endnote w:type="continuationSeparator" w:id="0">
    <w:p w14:paraId="331601FE" w14:textId="77777777" w:rsidR="0065280E" w:rsidRDefault="0065280E" w:rsidP="00B63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9476080"/>
      <w:docPartObj>
        <w:docPartGallery w:val="Page Numbers (Bottom of Page)"/>
        <w:docPartUnique/>
      </w:docPartObj>
    </w:sdtPr>
    <w:sdtContent>
      <w:p w14:paraId="07281EDE" w14:textId="6C70E0D6" w:rsidR="00CD3FE7" w:rsidRDefault="00CD3FE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932FE2A" w14:textId="77777777" w:rsidR="00CD3FE7" w:rsidRDefault="00CD3F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B4E43" w14:textId="77777777" w:rsidR="0065280E" w:rsidRDefault="0065280E" w:rsidP="00B63453">
      <w:pPr>
        <w:spacing w:after="0" w:line="240" w:lineRule="auto"/>
      </w:pPr>
      <w:r>
        <w:separator/>
      </w:r>
    </w:p>
  </w:footnote>
  <w:footnote w:type="continuationSeparator" w:id="0">
    <w:p w14:paraId="62C73858" w14:textId="77777777" w:rsidR="0065280E" w:rsidRDefault="0065280E" w:rsidP="00B634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52E46" w14:textId="77777777" w:rsidR="00B63453" w:rsidRDefault="00B63453">
    <w:pPr>
      <w:pStyle w:val="Header"/>
    </w:pPr>
    <w:r>
      <w:t xml:space="preserve">Robert Yeo </w:t>
    </w:r>
  </w:p>
  <w:p w14:paraId="5FB1F875" w14:textId="42391729" w:rsidR="00B63453" w:rsidRDefault="00B63453">
    <w:pPr>
      <w:pStyle w:val="Header"/>
    </w:pPr>
    <w:r>
      <w:t>Student Number (2000752)</w:t>
    </w:r>
  </w:p>
  <w:p w14:paraId="1E44DAFA" w14:textId="77777777" w:rsidR="00B63453" w:rsidRDefault="00B634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453"/>
    <w:rsid w:val="000F5791"/>
    <w:rsid w:val="00116B57"/>
    <w:rsid w:val="001700E8"/>
    <w:rsid w:val="001847A0"/>
    <w:rsid w:val="001964D6"/>
    <w:rsid w:val="00257610"/>
    <w:rsid w:val="00353916"/>
    <w:rsid w:val="00365538"/>
    <w:rsid w:val="003828D8"/>
    <w:rsid w:val="0051749C"/>
    <w:rsid w:val="005224D2"/>
    <w:rsid w:val="005811AF"/>
    <w:rsid w:val="005D0A57"/>
    <w:rsid w:val="00600711"/>
    <w:rsid w:val="0065280E"/>
    <w:rsid w:val="00674DDD"/>
    <w:rsid w:val="006A75EA"/>
    <w:rsid w:val="006B5B2E"/>
    <w:rsid w:val="00735D24"/>
    <w:rsid w:val="007A135F"/>
    <w:rsid w:val="007A6DCF"/>
    <w:rsid w:val="00821F16"/>
    <w:rsid w:val="00842350"/>
    <w:rsid w:val="00882993"/>
    <w:rsid w:val="00896C5F"/>
    <w:rsid w:val="008A50E8"/>
    <w:rsid w:val="00990250"/>
    <w:rsid w:val="009A673D"/>
    <w:rsid w:val="00A0120C"/>
    <w:rsid w:val="00A04A39"/>
    <w:rsid w:val="00A34644"/>
    <w:rsid w:val="00A42A72"/>
    <w:rsid w:val="00B1246E"/>
    <w:rsid w:val="00B2167A"/>
    <w:rsid w:val="00B31F7F"/>
    <w:rsid w:val="00B63453"/>
    <w:rsid w:val="00BC67F6"/>
    <w:rsid w:val="00BD566D"/>
    <w:rsid w:val="00C02D51"/>
    <w:rsid w:val="00CD3FE7"/>
    <w:rsid w:val="00CE62E6"/>
    <w:rsid w:val="00E453A0"/>
    <w:rsid w:val="00E56580"/>
    <w:rsid w:val="00EB0724"/>
    <w:rsid w:val="00ED7484"/>
    <w:rsid w:val="00FD49B5"/>
    <w:rsid w:val="00FE0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03C10"/>
  <w15:chartTrackingRefBased/>
  <w15:docId w15:val="{17C5B5FF-4BF5-47F9-B4FB-7B41FD942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4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634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45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63453"/>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B6345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3453"/>
    <w:rPr>
      <w:rFonts w:eastAsiaTheme="minorEastAsia"/>
      <w:lang w:val="en-US"/>
    </w:rPr>
  </w:style>
  <w:style w:type="paragraph" w:styleId="Header">
    <w:name w:val="header"/>
    <w:basedOn w:val="Normal"/>
    <w:link w:val="HeaderChar"/>
    <w:uiPriority w:val="99"/>
    <w:unhideWhenUsed/>
    <w:rsid w:val="00B634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453"/>
  </w:style>
  <w:style w:type="paragraph" w:styleId="Footer">
    <w:name w:val="footer"/>
    <w:basedOn w:val="Normal"/>
    <w:link w:val="FooterChar"/>
    <w:uiPriority w:val="99"/>
    <w:unhideWhenUsed/>
    <w:rsid w:val="00B634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453"/>
  </w:style>
  <w:style w:type="paragraph" w:customStyle="1" w:styleId="paragraph">
    <w:name w:val="paragraph"/>
    <w:basedOn w:val="Normal"/>
    <w:rsid w:val="00821F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21F16"/>
  </w:style>
  <w:style w:type="character" w:customStyle="1" w:styleId="eop">
    <w:name w:val="eop"/>
    <w:basedOn w:val="DefaultParagraphFont"/>
    <w:rsid w:val="00821F16"/>
  </w:style>
  <w:style w:type="paragraph" w:styleId="Title">
    <w:name w:val="Title"/>
    <w:basedOn w:val="Normal"/>
    <w:next w:val="Normal"/>
    <w:link w:val="TitleChar"/>
    <w:uiPriority w:val="10"/>
    <w:qFormat/>
    <w:rsid w:val="003828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8D8"/>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ED7484"/>
  </w:style>
  <w:style w:type="paragraph" w:styleId="TOCHeading">
    <w:name w:val="TOC Heading"/>
    <w:basedOn w:val="Heading1"/>
    <w:next w:val="Normal"/>
    <w:uiPriority w:val="39"/>
    <w:unhideWhenUsed/>
    <w:qFormat/>
    <w:rsid w:val="00C02D51"/>
    <w:pPr>
      <w:outlineLvl w:val="9"/>
    </w:pPr>
    <w:rPr>
      <w:lang w:val="en-US"/>
    </w:rPr>
  </w:style>
  <w:style w:type="paragraph" w:styleId="TOC1">
    <w:name w:val="toc 1"/>
    <w:basedOn w:val="Normal"/>
    <w:next w:val="Normal"/>
    <w:autoRedefine/>
    <w:uiPriority w:val="39"/>
    <w:unhideWhenUsed/>
    <w:rsid w:val="00C02D51"/>
    <w:pPr>
      <w:spacing w:after="100"/>
    </w:pPr>
  </w:style>
  <w:style w:type="character" w:styleId="Hyperlink">
    <w:name w:val="Hyperlink"/>
    <w:basedOn w:val="DefaultParagraphFont"/>
    <w:uiPriority w:val="99"/>
    <w:unhideWhenUsed/>
    <w:rsid w:val="00C02D51"/>
    <w:rPr>
      <w:color w:val="0563C1" w:themeColor="hyperlink"/>
      <w:u w:val="single"/>
    </w:rPr>
  </w:style>
  <w:style w:type="character" w:styleId="UnresolvedMention">
    <w:name w:val="Unresolved Mention"/>
    <w:basedOn w:val="DefaultParagraphFont"/>
    <w:uiPriority w:val="99"/>
    <w:semiHidden/>
    <w:unhideWhenUsed/>
    <w:rsid w:val="00600711"/>
    <w:rPr>
      <w:color w:val="605E5C"/>
      <w:shd w:val="clear" w:color="auto" w:fill="E1DFDD"/>
    </w:rPr>
  </w:style>
  <w:style w:type="character" w:styleId="FollowedHyperlink">
    <w:name w:val="FollowedHyperlink"/>
    <w:basedOn w:val="DefaultParagraphFont"/>
    <w:uiPriority w:val="99"/>
    <w:semiHidden/>
    <w:unhideWhenUsed/>
    <w:rsid w:val="00EB0724"/>
    <w:rPr>
      <w:color w:val="954F72" w:themeColor="followedHyperlink"/>
      <w:u w:val="single"/>
    </w:rPr>
  </w:style>
  <w:style w:type="paragraph" w:styleId="TOC2">
    <w:name w:val="toc 2"/>
    <w:basedOn w:val="Normal"/>
    <w:next w:val="Normal"/>
    <w:autoRedefine/>
    <w:uiPriority w:val="39"/>
    <w:unhideWhenUsed/>
    <w:rsid w:val="00A3464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776212">
      <w:bodyDiv w:val="1"/>
      <w:marLeft w:val="0"/>
      <w:marRight w:val="0"/>
      <w:marTop w:val="0"/>
      <w:marBottom w:val="0"/>
      <w:divBdr>
        <w:top w:val="none" w:sz="0" w:space="0" w:color="auto"/>
        <w:left w:val="none" w:sz="0" w:space="0" w:color="auto"/>
        <w:bottom w:val="none" w:sz="0" w:space="0" w:color="auto"/>
        <w:right w:val="none" w:sz="0" w:space="0" w:color="auto"/>
      </w:divBdr>
    </w:div>
    <w:div w:id="311105833">
      <w:bodyDiv w:val="1"/>
      <w:marLeft w:val="0"/>
      <w:marRight w:val="0"/>
      <w:marTop w:val="0"/>
      <w:marBottom w:val="0"/>
      <w:divBdr>
        <w:top w:val="none" w:sz="0" w:space="0" w:color="auto"/>
        <w:left w:val="none" w:sz="0" w:space="0" w:color="auto"/>
        <w:bottom w:val="none" w:sz="0" w:space="0" w:color="auto"/>
        <w:right w:val="none" w:sz="0" w:space="0" w:color="auto"/>
      </w:divBdr>
    </w:div>
    <w:div w:id="428701501">
      <w:bodyDiv w:val="1"/>
      <w:marLeft w:val="0"/>
      <w:marRight w:val="0"/>
      <w:marTop w:val="0"/>
      <w:marBottom w:val="0"/>
      <w:divBdr>
        <w:top w:val="none" w:sz="0" w:space="0" w:color="auto"/>
        <w:left w:val="none" w:sz="0" w:space="0" w:color="auto"/>
        <w:bottom w:val="none" w:sz="0" w:space="0" w:color="auto"/>
        <w:right w:val="none" w:sz="0" w:space="0" w:color="auto"/>
      </w:divBdr>
    </w:div>
    <w:div w:id="459760945">
      <w:bodyDiv w:val="1"/>
      <w:marLeft w:val="0"/>
      <w:marRight w:val="0"/>
      <w:marTop w:val="0"/>
      <w:marBottom w:val="0"/>
      <w:divBdr>
        <w:top w:val="none" w:sz="0" w:space="0" w:color="auto"/>
        <w:left w:val="none" w:sz="0" w:space="0" w:color="auto"/>
        <w:bottom w:val="none" w:sz="0" w:space="0" w:color="auto"/>
        <w:right w:val="none" w:sz="0" w:space="0" w:color="auto"/>
      </w:divBdr>
    </w:div>
    <w:div w:id="546767523">
      <w:bodyDiv w:val="1"/>
      <w:marLeft w:val="0"/>
      <w:marRight w:val="0"/>
      <w:marTop w:val="0"/>
      <w:marBottom w:val="0"/>
      <w:divBdr>
        <w:top w:val="none" w:sz="0" w:space="0" w:color="auto"/>
        <w:left w:val="none" w:sz="0" w:space="0" w:color="auto"/>
        <w:bottom w:val="none" w:sz="0" w:space="0" w:color="auto"/>
        <w:right w:val="none" w:sz="0" w:space="0" w:color="auto"/>
      </w:divBdr>
    </w:div>
    <w:div w:id="986007853">
      <w:bodyDiv w:val="1"/>
      <w:marLeft w:val="0"/>
      <w:marRight w:val="0"/>
      <w:marTop w:val="0"/>
      <w:marBottom w:val="0"/>
      <w:divBdr>
        <w:top w:val="none" w:sz="0" w:space="0" w:color="auto"/>
        <w:left w:val="none" w:sz="0" w:space="0" w:color="auto"/>
        <w:bottom w:val="none" w:sz="0" w:space="0" w:color="auto"/>
        <w:right w:val="none" w:sz="0" w:space="0" w:color="auto"/>
      </w:divBdr>
    </w:div>
    <w:div w:id="995839053">
      <w:bodyDiv w:val="1"/>
      <w:marLeft w:val="0"/>
      <w:marRight w:val="0"/>
      <w:marTop w:val="0"/>
      <w:marBottom w:val="0"/>
      <w:divBdr>
        <w:top w:val="none" w:sz="0" w:space="0" w:color="auto"/>
        <w:left w:val="none" w:sz="0" w:space="0" w:color="auto"/>
        <w:bottom w:val="none" w:sz="0" w:space="0" w:color="auto"/>
        <w:right w:val="none" w:sz="0" w:space="0" w:color="auto"/>
      </w:divBdr>
    </w:div>
    <w:div w:id="1269000454">
      <w:bodyDiv w:val="1"/>
      <w:marLeft w:val="0"/>
      <w:marRight w:val="0"/>
      <w:marTop w:val="0"/>
      <w:marBottom w:val="0"/>
      <w:divBdr>
        <w:top w:val="none" w:sz="0" w:space="0" w:color="auto"/>
        <w:left w:val="none" w:sz="0" w:space="0" w:color="auto"/>
        <w:bottom w:val="none" w:sz="0" w:space="0" w:color="auto"/>
        <w:right w:val="none" w:sz="0" w:space="0" w:color="auto"/>
      </w:divBdr>
    </w:div>
    <w:div w:id="1537042406">
      <w:bodyDiv w:val="1"/>
      <w:marLeft w:val="0"/>
      <w:marRight w:val="0"/>
      <w:marTop w:val="0"/>
      <w:marBottom w:val="0"/>
      <w:divBdr>
        <w:top w:val="none" w:sz="0" w:space="0" w:color="auto"/>
        <w:left w:val="none" w:sz="0" w:space="0" w:color="auto"/>
        <w:bottom w:val="none" w:sz="0" w:space="0" w:color="auto"/>
        <w:right w:val="none" w:sz="0" w:space="0" w:color="auto"/>
      </w:divBdr>
    </w:div>
    <w:div w:id="1669484349">
      <w:bodyDiv w:val="1"/>
      <w:marLeft w:val="0"/>
      <w:marRight w:val="0"/>
      <w:marTop w:val="0"/>
      <w:marBottom w:val="0"/>
      <w:divBdr>
        <w:top w:val="none" w:sz="0" w:space="0" w:color="auto"/>
        <w:left w:val="none" w:sz="0" w:space="0" w:color="auto"/>
        <w:bottom w:val="none" w:sz="0" w:space="0" w:color="auto"/>
        <w:right w:val="none" w:sz="0" w:space="0" w:color="auto"/>
      </w:divBdr>
    </w:div>
    <w:div w:id="179740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terrifyingthreatofai.blogspot.com/2023/04/the-terrifying-threat-of-artificial.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esignthinkingwhydoweneedit.blogspot.com/2023/04/design-thinking-why-do-we-need-it.html" TargetMode="External"/><Relationship Id="rId4" Type="http://schemas.openxmlformats.org/officeDocument/2006/relationships/settings" Target="settings.xml"/><Relationship Id="rId9" Type="http://schemas.openxmlformats.org/officeDocument/2006/relationships/hyperlink" Target="https://skillsforaccountingwhyneedthem.blogspot.com/2023/04/skills-for-accounting-why-do-we-need.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Nex22</b:Tag>
    <b:SourceType>InternetSite</b:SourceType>
    <b:Guid>{CDDCEFB6-763D-4290-AE38-40C29DA22687}</b:Guid>
    <b:Author>
      <b:Author>
        <b:Corporate>Nextiva</b:Corporate>
      </b:Author>
    </b:Author>
    <b:Title>What is Business Communication &amp; Why Do You Need It?</b:Title>
    <b:Year>2022</b:Year>
    <b:YearAccessed>2023</b:YearAccessed>
    <b:MonthAccessed>03</b:MonthAccessed>
    <b:DayAccessed>14</b:DayAccessed>
    <b:URL>https://www.nextiva.com/blog/what-is-business-communication.html</b:URL>
    <b:RefOrder>1</b:RefOrder>
  </b:Source>
  <b:Source>
    <b:Tag>All22</b:Tag>
    <b:SourceType>InternetSite</b:SourceType>
    <b:Guid>{97C2C94F-6024-4DC3-A173-BC7854FA3A9D}</b:Guid>
    <b:Author>
      <b:Author>
        <b:NameList>
          <b:Person>
            <b:Last>Allan Turing</b:Last>
            <b:First>Lance</b:First>
            <b:Middle>Eliot</b:Middle>
          </b:Person>
        </b:NameList>
      </b:Author>
    </b:Author>
    <b:Title>Unpacking The Best Top Ten Quotes About Artificial Intelligence Leveraging Modern-Day AI Ethics Thinking</b:Title>
    <b:Year>1950, 2022</b:Year>
    <b:YearAccessed>2023</b:YearAccessed>
    <b:MonthAccessed>02</b:MonthAccessed>
    <b:DayAccessed>25</b:DayAccessed>
    <b:URL>https://www.forbes.com/sites/lanceeliot/2022/09/03/unpacking-the-best-top-ten-quotes-about-artificial-intelligence-leveraging-modern-day-ai-ethics-thinking/?sh=60ce5f76473f</b:URL>
    <b:RefOrder>2</b:RefOrder>
  </b:Source>
  <b:Source>
    <b:Tag>Carna</b:Tag>
    <b:SourceType>InternetSite</b:SourceType>
    <b:Guid>{04662B20-9A3F-459A-A283-B9ED01552230}</b:Guid>
    <b:Author>
      <b:Author>
        <b:NameList>
          <b:Person>
            <b:Last>Blais</b:Last>
            <b:First>Carolyn</b:First>
          </b:Person>
        </b:NameList>
      </b:Author>
    </b:Author>
    <b:Title>When will AI be smart enough to outsmart people?</b:Title>
    <b:Year>2023</b:Year>
    <b:YearAccessed>2023</b:YearAccessed>
    <b:MonthAccessed>02</b:MonthAccessed>
    <b:DayAccessed>27</b:DayAccessed>
    <b:URL>https://engineering.mit.edu/engage/ask-an-engineer/when-will-ai-be-smart-enough-to-outsmart-people/</b:URL>
    <b:RefOrder>3</b:RefOrder>
  </b:Source>
  <b:Source>
    <b:Tag>For21</b:Tag>
    <b:SourceType>InternetSite</b:SourceType>
    <b:Guid>{7627CBC8-33BB-4E42-BAA6-4F731B4DCF9E}</b:Guid>
    <b:Author>
      <b:Author>
        <b:Corporate>Forbes</b:Corporate>
      </b:Author>
    </b:Author>
    <b:Title>Why The Ethics Of AI Are Complicated</b:Title>
    <b:Year>2021</b:Year>
    <b:YearAccessed>2023</b:YearAccessed>
    <b:MonthAccessed>02</b:MonthAccessed>
    <b:DayAccessed>27</b:DayAccessed>
    <b:URL>https://www.forbes.com/sites/forbestechcouncil/2021/08/30/why-the-ethics-of-ai-are-complicated/?sh=52eead0d43a7</b:URL>
    <b:RefOrder>4</b:RefOrder>
  </b:Source>
  <b:Source>
    <b:Tag>Sta68</b:Tag>
    <b:SourceType>Film</b:SourceType>
    <b:Guid>{9E561F15-991D-425D-97DB-36C495E1C14C}</b:Guid>
    <b:Title>2001: A Space Odyssey</b:Title>
    <b:Year>1968</b:Year>
    <b:ProductionCompany>Hawk Films</b:ProductionCompany>
    <b:Author>
      <b:Director>
        <b:NameList>
          <b:Person>
            <b:Last>Kubrick</b:Last>
            <b:First>Stanley</b:First>
          </b:Person>
        </b:NameList>
      </b:Director>
    </b:Author>
    <b:CountryRegion>USA, UK</b:CountryRegion>
    <b:RefOrder>5</b:RefOrder>
  </b:Source>
  <b:Source>
    <b:Tag>Rei19</b:Tag>
    <b:SourceType>Book</b:SourceType>
    <b:Guid>{4D94FB58-0900-467F-9699-6EEC0D8265A4}</b:Guid>
    <b:Title> The Technological and Economic Future of Nuclear Power</b:Title>
    <b:Year>2019</b:Year>
    <b:Author>
      <b:Author>
        <b:NameList>
          <b:Person>
            <b:Last>Reinhard Haas</b:Last>
            <b:First>Lutz</b:First>
            <b:Middle>Mez, Amela Ajanovic</b:Middle>
          </b:Person>
        </b:NameList>
      </b:Author>
    </b:Author>
    <b:Publisher>Springer Nature</b:Publisher>
    <b:Edition>1st</b:Edition>
    <b:RefOrder>6</b:RefOrder>
  </b:Source>
  <b:Source>
    <b:Tag>The23</b:Tag>
    <b:SourceType>InternetSite</b:SourceType>
    <b:Guid>{B7570AAE-B71E-459F-9C33-4272672F3F1D}</b:Guid>
    <b:Author>
      <b:Author>
        <b:Corporate>The Association of Accounting Technicians.</b:Corporate>
      </b:Author>
    </b:Author>
    <b:Title>AAT Level 3 Diploma in Accounting</b:Title>
    <b:Year>2023</b:Year>
    <b:YearAccessed>2023</b:YearAccessed>
    <b:MonthAccessed>03</b:MonthAccessed>
    <b:DayAccessed>08</b:DayAccessed>
    <b:URL>https://www.aat.org.uk/qualifications-and-courses/accounting/level-3-diploma-accounting</b:URL>
    <b:RefOrder>7</b:RefOrder>
  </b:Source>
  <b:Source>
    <b:Tag>The20</b:Tag>
    <b:SourceType>InternetSite</b:SourceType>
    <b:Guid>{D2539E10-1EDC-4B09-8E86-169FDDF8280E}</b:Guid>
    <b:Author>
      <b:Author>
        <b:Corporate>The Stanford Encyclopedia of Philosophy</b:Corporate>
      </b:Author>
    </b:Author>
    <b:Title>Ethics of Artificial Intelligence and Robotics</b:Title>
    <b:Year>2020</b:Year>
    <b:YearAccessed>2023</b:YearAccessed>
    <b:MonthAccessed>02</b:MonthAccessed>
    <b:DayAccessed>27</b:DayAccessed>
    <b:URL>https://plato.stanford.edu/entries/ethics-ai/#MachEthi</b:URL>
    <b:RefOrder>8</b:RefOrder>
  </b:Source>
  <b:Source>
    <b:Tag>The18</b:Tag>
    <b:SourceType>InternetSite</b:SourceType>
    <b:Guid>{BDA04254-0D49-482D-9462-9426CFEEAE0F}</b:Guid>
    <b:Author>
      <b:Author>
        <b:NameList>
          <b:Person>
            <b:Last>Times</b:Last>
            <b:First>The</b:First>
            <b:Middle>New York</b:Middle>
          </b:Person>
        </b:NameList>
      </b:Author>
    </b:Author>
    <b:Title>The Story of a Voice: HAL in ‘2001’ Wasn’t Always So Eerily Calm</b:Title>
    <b:Year>2018</b:Year>
    <b:YearAccessed>2023</b:YearAccessed>
    <b:MonthAccessed>03</b:MonthAccessed>
    <b:DayAccessed>31</b:DayAccessed>
    <b:URL>https://www.nytimes.com/2018/03/30/movies/hal-2001-a-space-odyssey-voice-douglas-rain.html</b:URL>
    <b:RefOrder>9</b:RefOrder>
  </b:Source>
  <b:Source>
    <b:Tag>G2c23</b:Tag>
    <b:SourceType>InternetSite</b:SourceType>
    <b:Guid>{BD50C918-688B-41C0-82E8-BC00AFE5C1A5}</b:Guid>
    <b:Author>
      <b:Author>
        <b:Corporate>G2.com Inc.</b:Corporate>
      </b:Author>
    </b:Author>
    <b:Title>Accounting Software</b:Title>
    <b:Year>2023</b:Year>
    <b:YearAccessed>2023</b:YearAccessed>
    <b:MonthAccessed>03</b:MonthAccessed>
    <b:DayAccessed>14</b:DayAccessed>
    <b:URL>https://www.g2.com/categories/accounting</b:URL>
    <b:RefOrder>10</b:RefOrder>
  </b:Source>
  <b:Source>
    <b:Tag>Mic23</b:Tag>
    <b:SourceType>InternetSite</b:SourceType>
    <b:Guid>{E1947C86-6DD5-4E5C-8008-394A661CD51D}</b:Guid>
    <b:Author>
      <b:Author>
        <b:Corporate>Microsoft</b:Corporate>
      </b:Author>
    </b:Author>
    <b:Title>Microsoft 365 for business</b:Title>
    <b:Year>2023</b:Year>
    <b:YearAccessed>2023</b:YearAccessed>
    <b:MonthAccessed>03</b:MonthAccessed>
    <b:DayAccessed>14</b:DayAccessed>
    <b:URL>https://www.microsoft.com/en-gb/microsoft-365/business/affiliate-program-buy-microsoft-365-business-standard</b:URL>
    <b:RefOrder>11</b:RefOrder>
  </b:Source>
  <b:Source>
    <b:Tag>Top23</b:Tag>
    <b:SourceType>InternetSite</b:SourceType>
    <b:Guid>{ECB6232A-8DC9-41FA-8E34-2E3ADAF6D100}</b:Guid>
    <b:Author>
      <b:Author>
        <b:Corporate>Top Accounting Degrees</b:Corporate>
      </b:Author>
    </b:Author>
    <b:Title>What Types of Math Skills Will I Need for an Accounting Degree?</b:Title>
    <b:Year>2023</b:Year>
    <b:YearAccessed>2023</b:YearAccessed>
    <b:MonthAccessed>03</b:MonthAccessed>
    <b:DayAccessed>08</b:DayAccessed>
    <b:URL>https://www.topaccountingdegrees.org/faq/what-types-of-math-skills-will-i-need-for-an-accounting-degree/#:~:text=Most%20accounting%20programs%20will%20have,draw%20on%20in%20accounting%20work.</b:URL>
    <b:RefOrder>12</b:RefOrder>
  </b:Source>
  <b:Source>
    <b:Tag>HMR22</b:Tag>
    <b:SourceType>InternetSite</b:SourceType>
    <b:Guid>{2B6EE18D-EE56-4CE3-AFB2-7E0A133896BA}</b:Guid>
    <b:Author>
      <b:Author>
        <b:Corporate>HM Revenue &amp; Customs</b:Corporate>
      </b:Author>
    </b:Author>
    <b:Title>Overview of Making Tax Digital</b:Title>
    <b:Year>2022</b:Year>
    <b:YearAccessed>2023</b:YearAccessed>
    <b:MonthAccessed>03</b:MonthAccessed>
    <b:DayAccessed>26</b:DayAccessed>
    <b:URL>https://www.gov.uk/government/publications/making-tax-digital/overview-of-making-tax-digital</b:URL>
    <b:RefOrder>13</b:RefOrder>
  </b:Source>
  <b:Source>
    <b:Tag>Est22</b:Tag>
    <b:SourceType>InternetSite</b:SourceType>
    <b:Guid>{DACC441A-6E85-4BB0-9551-4091909B8DB6}</b:Guid>
    <b:Author>
      <b:Author>
        <b:NameList>
          <b:Person>
            <b:Last>Han</b:Last>
            <b:First>Esther</b:First>
          </b:Person>
        </b:NameList>
      </b:Author>
    </b:Author>
    <b:Title>What is design thinking and why is it important?</b:Title>
    <b:Year>2022</b:Year>
    <b:YearAccessed>2023</b:YearAccessed>
    <b:MonthAccessed>03</b:MonthAccessed>
    <b:DayAccessed>26</b:DayAccessed>
    <b:URL>https://online.hbs.edu/blog/post/what-is-design-thinking</b:URL>
    <b:RefOrder>14</b:RefOrder>
  </b:Source>
  <b:Source>
    <b:Tag>Ins23</b:Tag>
    <b:SourceType>InternetSite</b:SourceType>
    <b:Guid>{6BA1FA4A-74A9-46ED-94FB-C74ABEB3F352}</b:Guid>
    <b:Author>
      <b:Author>
        <b:Corporate>Institute of Design At Stanford</b:Corporate>
      </b:Author>
    </b:Author>
    <b:Title>An Introduction to Design Thinking</b:Title>
    <b:Year>2023</b:Year>
    <b:YearAccessed>2023</b:YearAccessed>
    <b:MonthAccessed>03</b:MonthAccessed>
    <b:DayAccessed>28</b:DayAccessed>
    <b:URL>https://web.stanford.edu/~mshanks/MichaelShanks/files/509554.pdf</b:URL>
    <b:RefOrder>15</b:RefOrder>
  </b:Source>
  <b:Source>
    <b:Tag>Int23</b:Tag>
    <b:SourceType>InternetSite</b:SourceType>
    <b:Guid>{C8B9D124-84AE-400F-AA8A-6CBC6CB8AECF}</b:Guid>
    <b:Author>
      <b:Author>
        <b:Corporate>Interaction Design Foundation</b:Corporate>
      </b:Author>
    </b:Author>
    <b:Title>Design Thinking</b:Title>
    <b:Year>2023</b:Year>
    <b:YearAccessed>2023</b:YearAccessed>
    <b:MonthAccessed>03</b:MonthAccessed>
    <b:DayAccessed>28</b:DayAccessed>
    <b:URL>https://www.interaction-design.org/literature/topics/design-thinking</b:URL>
    <b:RefOrder>16</b:RefOrder>
  </b:Source>
  <b:Source>
    <b:Tag>Reb17</b:Tag>
    <b:SourceType>InternetSite</b:SourceType>
    <b:Guid>{9DB5C695-299A-4BE0-A50B-6D238540FAD9}</b:Guid>
    <b:Author>
      <b:Author>
        <b:NameList>
          <b:Person>
            <b:Last>Linke</b:Last>
            <b:First>Rebecca</b:First>
          </b:Person>
        </b:NameList>
      </b:Author>
    </b:Author>
    <b:Title>Design thinking, explained</b:Title>
    <b:Year>2017</b:Year>
    <b:YearAccessed>2023</b:YearAccessed>
    <b:MonthAccessed>03</b:MonthAccessed>
    <b:DayAccessed>26</b:DayAccessed>
    <b:URL>https://mitsloan.mit.edu/ideas-made-to-matter/design-thinking-explained</b:URL>
    <b:RefOrder>17</b:RefOrder>
  </b:Source>
  <b:Source>
    <b:Tag>Wor23</b:Tag>
    <b:SourceType>InternetSite</b:SourceType>
    <b:Guid>{4BC97D62-977D-4B26-A09F-053A80CE2A31}</b:Guid>
    <b:Author>
      <b:Author>
        <b:Corporate>World Economic Forum</b:Corporate>
      </b:Author>
    </b:Author>
    <b:Title>What is generative AI? An AI explains</b:Title>
    <b:Year>2023</b:Year>
    <b:YearAccessed>2023</b:YearAccessed>
    <b:MonthAccessed>03</b:MonthAccessed>
    <b:DayAccessed>31</b:DayAccessed>
    <b:URL>https://www.weforum.org/agenda/2023/02/generative-ai-explain-algorithms-work/</b:URL>
    <b:RefOrder>18</b:RefOrder>
  </b:Source>
  <b:Source>
    <b:Tag>AME23</b:Tag>
    <b:SourceType>InternetSite</b:SourceType>
    <b:Guid>{9979C687-469D-4432-9A77-D1B9207E6766}</b:Guid>
    <b:Title>December 1938: Discovery of Nuclear Fission</b:Title>
    <b:Year>2023</b:Year>
    <b:Author>
      <b:Author>
        <b:Corporate>American Physical Society</b:Corporate>
      </b:Author>
    </b:Author>
    <b:YearAccessed>2023</b:YearAccessed>
    <b:MonthAccessed>02</b:MonthAccessed>
    <b:DayAccessed>27</b:DayAccessed>
    <b:URL>https://www.aps.org/publications/apsnews/200712/physicshistory.cfm#:~:text=December%201938%3A%20Discovery%20of%20Nuclear%20Fission&amp;text=In%20December%201938%2C%20over%20Christmas,lead%20to%20the%20atomic%20bomb.</b:URL>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16BEE2-B879-4AFC-8EC6-C7A0FD3F4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2769</TotalTime>
  <Pages>9</Pages>
  <Words>2384</Words>
  <Characters>13589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Challenges: Making a Difference – Blogs</dc:title>
  <dc:subject>Assignment 1</dc:subject>
  <dc:creator>Rob Yeo (2000752)</dc:creator>
  <cp:keywords/>
  <dc:description/>
  <cp:lastModifiedBy>Rob Yeo (2000752)</cp:lastModifiedBy>
  <cp:revision>45</cp:revision>
  <dcterms:created xsi:type="dcterms:W3CDTF">2023-03-31T14:56:00Z</dcterms:created>
  <dcterms:modified xsi:type="dcterms:W3CDTF">2023-04-02T13:45:00Z</dcterms:modified>
</cp:coreProperties>
</file>