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8F21F" w14:textId="3450C95A" w:rsidR="005C0A58" w:rsidRDefault="001D7B26" w:rsidP="001D7B26">
      <w:pPr>
        <w:pStyle w:val="Title"/>
        <w:jc w:val="center"/>
      </w:pPr>
      <w:r>
        <w:rPr>
          <w:noProof/>
        </w:rPr>
        <w:drawing>
          <wp:inline distT="0" distB="0" distL="0" distR="0" wp14:anchorId="1A495638" wp14:editId="51106D59">
            <wp:extent cx="1422400" cy="142240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12730E92" w14:textId="29B7D0F2" w:rsidR="003A1BAE" w:rsidRDefault="005C0A58" w:rsidP="003A1BAE">
      <w:pPr>
        <w:pStyle w:val="Title"/>
        <w:rPr>
          <w:lang w:val="en-US"/>
        </w:rPr>
      </w:pPr>
      <w:r>
        <w:t>How to engage employees throughout the employee lifecyc</w:t>
      </w:r>
      <w:r>
        <w:rPr>
          <w:lang w:val="en-US"/>
        </w:rPr>
        <w:t>le</w:t>
      </w:r>
    </w:p>
    <w:p w14:paraId="0BD7A0B8" w14:textId="4186339C" w:rsidR="005C0A58" w:rsidRDefault="0056419E" w:rsidP="005C0A58">
      <w:pPr>
        <w:pStyle w:val="Title"/>
        <w:rPr>
          <w:lang w:val="en-US"/>
        </w:rPr>
      </w:pPr>
      <w:r>
        <w:rPr>
          <w:lang w:val="en-US"/>
        </w:rPr>
        <w:t xml:space="preserve">Personnel Resourcing and Development </w:t>
      </w:r>
    </w:p>
    <w:p w14:paraId="5476CFAC" w14:textId="6D09D7D1" w:rsidR="0056419E" w:rsidRDefault="0056419E" w:rsidP="0056419E">
      <w:pPr>
        <w:rPr>
          <w:lang w:val="en-US"/>
        </w:rPr>
      </w:pPr>
    </w:p>
    <w:p w14:paraId="49B1F353" w14:textId="528C03C4" w:rsidR="0056419E" w:rsidRDefault="0056419E" w:rsidP="0056419E">
      <w:pPr>
        <w:pStyle w:val="Subtitle"/>
        <w:rPr>
          <w:lang w:val="en-US"/>
        </w:rPr>
      </w:pPr>
      <w:r>
        <w:rPr>
          <w:lang w:val="en-US"/>
        </w:rPr>
        <w:t>BMIH5005</w:t>
      </w:r>
    </w:p>
    <w:p w14:paraId="607969AA" w14:textId="2CD79B71" w:rsidR="0056419E" w:rsidRDefault="0056419E" w:rsidP="0056419E">
      <w:pPr>
        <w:rPr>
          <w:lang w:val="en-US"/>
        </w:rPr>
      </w:pPr>
    </w:p>
    <w:p w14:paraId="6672FB1E" w14:textId="292BE50D" w:rsidR="0056419E" w:rsidRPr="005E5EEC" w:rsidRDefault="0056419E" w:rsidP="0056419E">
      <w:pPr>
        <w:rPr>
          <w:rStyle w:val="SubtleEmphasis"/>
          <w:lang w:val="en-US"/>
        </w:rPr>
      </w:pPr>
      <w:r w:rsidRPr="00AC39C2">
        <w:rPr>
          <w:rStyle w:val="SubtleEmphasis"/>
        </w:rPr>
        <w:t>Student’s Name:</w:t>
      </w:r>
      <w:r w:rsidR="005E5EEC">
        <w:rPr>
          <w:rStyle w:val="SubtleEmphasis"/>
          <w:lang w:val="en-US"/>
        </w:rPr>
        <w:t xml:space="preserve"> </w:t>
      </w:r>
      <w:proofErr w:type="spellStart"/>
      <w:r w:rsidR="005E5EEC">
        <w:rPr>
          <w:rStyle w:val="SubtleEmphasis"/>
          <w:lang w:val="en-US"/>
        </w:rPr>
        <w:t>Klio</w:t>
      </w:r>
      <w:proofErr w:type="spellEnd"/>
      <w:r w:rsidR="005E5EEC">
        <w:rPr>
          <w:rStyle w:val="SubtleEmphasis"/>
          <w:lang w:val="en-US"/>
        </w:rPr>
        <w:t xml:space="preserve"> Simon</w:t>
      </w:r>
    </w:p>
    <w:p w14:paraId="50E23788" w14:textId="4D3492D5" w:rsidR="0056419E" w:rsidRPr="005E5EEC" w:rsidRDefault="0056419E" w:rsidP="0056419E">
      <w:pPr>
        <w:rPr>
          <w:rStyle w:val="SubtleEmphasis"/>
          <w:lang w:val="en-US"/>
        </w:rPr>
      </w:pPr>
      <w:r w:rsidRPr="00AC39C2">
        <w:rPr>
          <w:rStyle w:val="SubtleEmphasis"/>
        </w:rPr>
        <w:t>Student’s ID:</w:t>
      </w:r>
      <w:r w:rsidR="005E5EEC">
        <w:rPr>
          <w:rStyle w:val="SubtleEmphasis"/>
          <w:lang w:val="en-US"/>
        </w:rPr>
        <w:t xml:space="preserve"> 1914921</w:t>
      </w:r>
    </w:p>
    <w:p w14:paraId="5734F9FD" w14:textId="1EA7DF3D" w:rsidR="0056419E" w:rsidRPr="005E5EEC" w:rsidRDefault="0056419E" w:rsidP="0056419E">
      <w:pPr>
        <w:rPr>
          <w:rStyle w:val="SubtleEmphasis"/>
          <w:lang w:val="en-US"/>
        </w:rPr>
      </w:pPr>
      <w:r w:rsidRPr="00AC39C2">
        <w:rPr>
          <w:rStyle w:val="SubtleEmphasis"/>
        </w:rPr>
        <w:t>Lecturer’s Name:</w:t>
      </w:r>
      <w:r w:rsidR="005E5EEC">
        <w:rPr>
          <w:rStyle w:val="SubtleEmphasis"/>
          <w:lang w:val="en-US"/>
        </w:rPr>
        <w:t xml:space="preserve"> Emma Roberts</w:t>
      </w:r>
    </w:p>
    <w:p w14:paraId="72505FCC" w14:textId="10781BC2" w:rsidR="00AC39C2" w:rsidRDefault="00AC39C2" w:rsidP="0056419E">
      <w:pPr>
        <w:rPr>
          <w:rStyle w:val="SubtleEmphasis"/>
        </w:rPr>
      </w:pPr>
    </w:p>
    <w:p w14:paraId="6ACDA4AF" w14:textId="6E33CB27" w:rsidR="00AC39C2" w:rsidRDefault="00AC39C2" w:rsidP="0056419E">
      <w:pPr>
        <w:rPr>
          <w:rStyle w:val="SubtleEmphasis"/>
        </w:rPr>
      </w:pPr>
    </w:p>
    <w:p w14:paraId="5405817E" w14:textId="72458F05" w:rsidR="00AC39C2" w:rsidRDefault="00AC39C2" w:rsidP="0056419E">
      <w:pPr>
        <w:rPr>
          <w:rStyle w:val="SubtleEmphasis"/>
        </w:rPr>
      </w:pPr>
    </w:p>
    <w:p w14:paraId="604653FC" w14:textId="77777777" w:rsidR="00C27CD3" w:rsidRDefault="00C27CD3" w:rsidP="0056419E">
      <w:pPr>
        <w:rPr>
          <w:rStyle w:val="SubtleEmphasis"/>
        </w:rPr>
      </w:pPr>
    </w:p>
    <w:p w14:paraId="72AEF494" w14:textId="77777777" w:rsidR="00C27CD3" w:rsidRDefault="00C27CD3" w:rsidP="0056419E">
      <w:pPr>
        <w:rPr>
          <w:rStyle w:val="SubtleEmphasis"/>
        </w:rPr>
      </w:pPr>
    </w:p>
    <w:p w14:paraId="6E8E06D7" w14:textId="77777777" w:rsidR="00C27CD3" w:rsidRDefault="00C27CD3" w:rsidP="0056419E">
      <w:pPr>
        <w:rPr>
          <w:rStyle w:val="SubtleEmphasis"/>
        </w:rPr>
      </w:pPr>
    </w:p>
    <w:p w14:paraId="534DD071" w14:textId="77777777" w:rsidR="00C27CD3" w:rsidRDefault="00C27CD3" w:rsidP="0056419E">
      <w:pPr>
        <w:rPr>
          <w:rStyle w:val="SubtleEmphasis"/>
        </w:rPr>
      </w:pPr>
    </w:p>
    <w:p w14:paraId="6D168074" w14:textId="77777777" w:rsidR="00C27CD3" w:rsidRDefault="00C27CD3" w:rsidP="0056419E">
      <w:pPr>
        <w:rPr>
          <w:rStyle w:val="SubtleEmphasis"/>
        </w:rPr>
      </w:pPr>
    </w:p>
    <w:p w14:paraId="370E876E" w14:textId="77777777" w:rsidR="00C27CD3" w:rsidRDefault="00C27CD3" w:rsidP="0056419E">
      <w:pPr>
        <w:rPr>
          <w:rStyle w:val="SubtleEmphasis"/>
        </w:rPr>
      </w:pPr>
    </w:p>
    <w:p w14:paraId="7984ECAC" w14:textId="77777777" w:rsidR="00C27CD3" w:rsidRDefault="00C27CD3" w:rsidP="0056419E">
      <w:pPr>
        <w:rPr>
          <w:rStyle w:val="SubtleEmphasis"/>
        </w:rPr>
      </w:pPr>
    </w:p>
    <w:p w14:paraId="5754A19D" w14:textId="77777777" w:rsidR="00C27CD3" w:rsidRDefault="00C27CD3" w:rsidP="0056419E">
      <w:pPr>
        <w:rPr>
          <w:rStyle w:val="SubtleEmphasis"/>
        </w:rPr>
      </w:pPr>
    </w:p>
    <w:p w14:paraId="0BE00A6D" w14:textId="77777777" w:rsidR="00C27CD3" w:rsidRDefault="00C27CD3" w:rsidP="0056419E">
      <w:pPr>
        <w:rPr>
          <w:rStyle w:val="SubtleEmphasis"/>
        </w:rPr>
      </w:pPr>
    </w:p>
    <w:p w14:paraId="209A1629" w14:textId="77777777" w:rsidR="00215F8F" w:rsidRDefault="00215F8F" w:rsidP="0056419E">
      <w:pPr>
        <w:rPr>
          <w:rStyle w:val="SubtleEmphasis"/>
        </w:rPr>
      </w:pPr>
    </w:p>
    <w:p w14:paraId="06A0B99F" w14:textId="77777777" w:rsidR="00215F8F" w:rsidRDefault="00215F8F" w:rsidP="0056419E">
      <w:pPr>
        <w:rPr>
          <w:rStyle w:val="SubtleEmphasis"/>
        </w:rPr>
      </w:pPr>
    </w:p>
    <w:sdt>
      <w:sdtPr>
        <w:rPr>
          <w:i/>
          <w:smallCaps w:val="0"/>
          <w:spacing w:val="0"/>
          <w:sz w:val="20"/>
          <w:szCs w:val="20"/>
        </w:rPr>
        <w:id w:val="1649559105"/>
        <w:docPartObj>
          <w:docPartGallery w:val="Table of Contents"/>
          <w:docPartUnique/>
        </w:docPartObj>
      </w:sdtPr>
      <w:sdtEndPr>
        <w:rPr>
          <w:b/>
          <w:bCs/>
          <w:i w:val="0"/>
          <w:noProof/>
        </w:rPr>
      </w:sdtEndPr>
      <w:sdtContent>
        <w:p w14:paraId="218C9CB5" w14:textId="21FE3AFC" w:rsidR="00215F8F" w:rsidRDefault="00215F8F">
          <w:pPr>
            <w:pStyle w:val="TOCHeading"/>
          </w:pPr>
          <w:r>
            <w:t>Table of Contents</w:t>
          </w:r>
        </w:p>
        <w:p w14:paraId="5EB59E2C" w14:textId="49DE6D99" w:rsidR="00086AE4" w:rsidRDefault="00215F8F">
          <w:pPr>
            <w:pStyle w:val="TOC1"/>
            <w:tabs>
              <w:tab w:val="right" w:leader="dot" w:pos="935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7106550" w:history="1">
            <w:r w:rsidR="00086AE4" w:rsidRPr="00F7317E">
              <w:rPr>
                <w:rStyle w:val="Hyperlink"/>
                <w:rFonts w:ascii="Arial" w:hAnsi="Arial" w:cs="Arial"/>
                <w:noProof/>
                <w:lang w:val="en-US"/>
              </w:rPr>
              <w:t>Introduction</w:t>
            </w:r>
            <w:r w:rsidR="00086AE4">
              <w:rPr>
                <w:noProof/>
                <w:webHidden/>
              </w:rPr>
              <w:tab/>
            </w:r>
            <w:r w:rsidR="00086AE4">
              <w:rPr>
                <w:noProof/>
                <w:webHidden/>
              </w:rPr>
              <w:fldChar w:fldCharType="begin"/>
            </w:r>
            <w:r w:rsidR="00086AE4">
              <w:rPr>
                <w:noProof/>
                <w:webHidden/>
              </w:rPr>
              <w:instrText xml:space="preserve"> PAGEREF _Toc117106550 \h </w:instrText>
            </w:r>
            <w:r w:rsidR="00086AE4">
              <w:rPr>
                <w:noProof/>
                <w:webHidden/>
              </w:rPr>
            </w:r>
            <w:r w:rsidR="00086AE4">
              <w:rPr>
                <w:noProof/>
                <w:webHidden/>
              </w:rPr>
              <w:fldChar w:fldCharType="separate"/>
            </w:r>
            <w:r w:rsidR="00086AE4">
              <w:rPr>
                <w:noProof/>
                <w:webHidden/>
              </w:rPr>
              <w:t>2</w:t>
            </w:r>
            <w:r w:rsidR="00086AE4">
              <w:rPr>
                <w:noProof/>
                <w:webHidden/>
              </w:rPr>
              <w:fldChar w:fldCharType="end"/>
            </w:r>
          </w:hyperlink>
        </w:p>
        <w:p w14:paraId="7881E562" w14:textId="0916B818" w:rsidR="00086AE4" w:rsidRDefault="00086AE4">
          <w:pPr>
            <w:pStyle w:val="TOC1"/>
            <w:tabs>
              <w:tab w:val="right" w:leader="dot" w:pos="9350"/>
            </w:tabs>
            <w:rPr>
              <w:rFonts w:cstheme="minorBidi"/>
              <w:b w:val="0"/>
              <w:bCs w:val="0"/>
              <w:i w:val="0"/>
              <w:iCs w:val="0"/>
              <w:noProof/>
              <w:lang w:eastAsia="en-GB"/>
            </w:rPr>
          </w:pPr>
          <w:hyperlink w:anchor="_Toc117106551" w:history="1">
            <w:r w:rsidRPr="00F7317E">
              <w:rPr>
                <w:rStyle w:val="Hyperlink"/>
                <w:noProof/>
                <w:lang w:val="en-US"/>
              </w:rPr>
              <w:t>Main Body</w:t>
            </w:r>
            <w:r>
              <w:rPr>
                <w:noProof/>
                <w:webHidden/>
              </w:rPr>
              <w:tab/>
            </w:r>
            <w:r>
              <w:rPr>
                <w:noProof/>
                <w:webHidden/>
              </w:rPr>
              <w:fldChar w:fldCharType="begin"/>
            </w:r>
            <w:r>
              <w:rPr>
                <w:noProof/>
                <w:webHidden/>
              </w:rPr>
              <w:instrText xml:space="preserve"> PAGEREF _Toc117106551 \h </w:instrText>
            </w:r>
            <w:r>
              <w:rPr>
                <w:noProof/>
                <w:webHidden/>
              </w:rPr>
            </w:r>
            <w:r>
              <w:rPr>
                <w:noProof/>
                <w:webHidden/>
              </w:rPr>
              <w:fldChar w:fldCharType="separate"/>
            </w:r>
            <w:r>
              <w:rPr>
                <w:noProof/>
                <w:webHidden/>
              </w:rPr>
              <w:t>3</w:t>
            </w:r>
            <w:r>
              <w:rPr>
                <w:noProof/>
                <w:webHidden/>
              </w:rPr>
              <w:fldChar w:fldCharType="end"/>
            </w:r>
          </w:hyperlink>
        </w:p>
        <w:p w14:paraId="2A49D3EB" w14:textId="45E3058F" w:rsidR="00086AE4" w:rsidRDefault="00086AE4">
          <w:pPr>
            <w:pStyle w:val="TOC1"/>
            <w:tabs>
              <w:tab w:val="right" w:leader="dot" w:pos="9350"/>
            </w:tabs>
            <w:rPr>
              <w:rFonts w:cstheme="minorBidi"/>
              <w:b w:val="0"/>
              <w:bCs w:val="0"/>
              <w:i w:val="0"/>
              <w:iCs w:val="0"/>
              <w:noProof/>
              <w:lang w:eastAsia="en-GB"/>
            </w:rPr>
          </w:pPr>
          <w:hyperlink w:anchor="_Toc117106552" w:history="1">
            <w:r w:rsidRPr="00F7317E">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_Toc117106552 \h </w:instrText>
            </w:r>
            <w:r>
              <w:rPr>
                <w:noProof/>
                <w:webHidden/>
              </w:rPr>
            </w:r>
            <w:r>
              <w:rPr>
                <w:noProof/>
                <w:webHidden/>
              </w:rPr>
              <w:fldChar w:fldCharType="separate"/>
            </w:r>
            <w:r>
              <w:rPr>
                <w:noProof/>
                <w:webHidden/>
              </w:rPr>
              <w:t>8</w:t>
            </w:r>
            <w:r>
              <w:rPr>
                <w:noProof/>
                <w:webHidden/>
              </w:rPr>
              <w:fldChar w:fldCharType="end"/>
            </w:r>
          </w:hyperlink>
        </w:p>
        <w:p w14:paraId="6D53A6D3" w14:textId="77666CE5" w:rsidR="00086AE4" w:rsidRDefault="00086AE4">
          <w:pPr>
            <w:pStyle w:val="TOC1"/>
            <w:tabs>
              <w:tab w:val="right" w:leader="dot" w:pos="9350"/>
            </w:tabs>
            <w:rPr>
              <w:rFonts w:cstheme="minorBidi"/>
              <w:b w:val="0"/>
              <w:bCs w:val="0"/>
              <w:i w:val="0"/>
              <w:iCs w:val="0"/>
              <w:noProof/>
              <w:lang w:eastAsia="en-GB"/>
            </w:rPr>
          </w:pPr>
          <w:hyperlink w:anchor="_Toc117106553" w:history="1">
            <w:r w:rsidRPr="00F7317E">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_Toc117106553 \h </w:instrText>
            </w:r>
            <w:r>
              <w:rPr>
                <w:noProof/>
                <w:webHidden/>
              </w:rPr>
            </w:r>
            <w:r>
              <w:rPr>
                <w:noProof/>
                <w:webHidden/>
              </w:rPr>
              <w:fldChar w:fldCharType="separate"/>
            </w:r>
            <w:r>
              <w:rPr>
                <w:noProof/>
                <w:webHidden/>
              </w:rPr>
              <w:t>9</w:t>
            </w:r>
            <w:r>
              <w:rPr>
                <w:noProof/>
                <w:webHidden/>
              </w:rPr>
              <w:fldChar w:fldCharType="end"/>
            </w:r>
          </w:hyperlink>
        </w:p>
        <w:p w14:paraId="2A6493B0" w14:textId="3D33DF4B" w:rsidR="00215F8F" w:rsidRDefault="00215F8F">
          <w:r>
            <w:rPr>
              <w:b/>
              <w:bCs/>
              <w:noProof/>
            </w:rPr>
            <w:fldChar w:fldCharType="end"/>
          </w:r>
        </w:p>
      </w:sdtContent>
    </w:sdt>
    <w:p w14:paraId="471722BD" w14:textId="77777777" w:rsidR="00215F8F" w:rsidRDefault="00215F8F" w:rsidP="0056419E">
      <w:pPr>
        <w:rPr>
          <w:rStyle w:val="SubtleEmphasis"/>
        </w:rPr>
      </w:pPr>
    </w:p>
    <w:p w14:paraId="5BCDA686" w14:textId="77777777" w:rsidR="00215F8F" w:rsidRDefault="00215F8F" w:rsidP="0056419E">
      <w:pPr>
        <w:rPr>
          <w:rStyle w:val="SubtleEmphasis"/>
        </w:rPr>
      </w:pPr>
    </w:p>
    <w:p w14:paraId="1C3CA2CF" w14:textId="77777777" w:rsidR="00215F8F" w:rsidRDefault="00215F8F" w:rsidP="0056419E">
      <w:pPr>
        <w:rPr>
          <w:rStyle w:val="SubtleEmphasis"/>
        </w:rPr>
      </w:pPr>
    </w:p>
    <w:p w14:paraId="46A47077" w14:textId="77777777" w:rsidR="00215F8F" w:rsidRDefault="00215F8F" w:rsidP="0056419E">
      <w:pPr>
        <w:rPr>
          <w:rStyle w:val="SubtleEmphasis"/>
        </w:rPr>
      </w:pPr>
    </w:p>
    <w:p w14:paraId="710686B1" w14:textId="77777777" w:rsidR="00215F8F" w:rsidRDefault="00215F8F" w:rsidP="0056419E">
      <w:pPr>
        <w:rPr>
          <w:rStyle w:val="SubtleEmphasis"/>
        </w:rPr>
      </w:pPr>
    </w:p>
    <w:p w14:paraId="5CE367D6" w14:textId="77777777" w:rsidR="00215F8F" w:rsidRDefault="00215F8F" w:rsidP="0056419E">
      <w:pPr>
        <w:rPr>
          <w:rStyle w:val="SubtleEmphasis"/>
        </w:rPr>
      </w:pPr>
    </w:p>
    <w:p w14:paraId="527FA62F" w14:textId="77777777" w:rsidR="00215F8F" w:rsidRDefault="00215F8F" w:rsidP="0056419E">
      <w:pPr>
        <w:rPr>
          <w:rStyle w:val="SubtleEmphasis"/>
        </w:rPr>
      </w:pPr>
    </w:p>
    <w:p w14:paraId="454512F2" w14:textId="2F6C8826" w:rsidR="00215F8F" w:rsidRDefault="00215F8F" w:rsidP="0056419E">
      <w:pPr>
        <w:rPr>
          <w:rStyle w:val="SubtleEmphasis"/>
        </w:rPr>
      </w:pPr>
    </w:p>
    <w:p w14:paraId="71AFF67D" w14:textId="0F48CD88" w:rsidR="00086AE4" w:rsidRDefault="00086AE4" w:rsidP="0056419E">
      <w:pPr>
        <w:rPr>
          <w:rStyle w:val="SubtleEmphasis"/>
        </w:rPr>
      </w:pPr>
    </w:p>
    <w:p w14:paraId="7701936C" w14:textId="12819F35" w:rsidR="00086AE4" w:rsidRDefault="00086AE4" w:rsidP="0056419E">
      <w:pPr>
        <w:rPr>
          <w:rStyle w:val="SubtleEmphasis"/>
        </w:rPr>
      </w:pPr>
    </w:p>
    <w:p w14:paraId="11C5693B" w14:textId="5D62C004" w:rsidR="00086AE4" w:rsidRDefault="00086AE4" w:rsidP="0056419E">
      <w:pPr>
        <w:rPr>
          <w:rStyle w:val="SubtleEmphasis"/>
        </w:rPr>
      </w:pPr>
    </w:p>
    <w:p w14:paraId="306D5383" w14:textId="6D299E4E" w:rsidR="00086AE4" w:rsidRDefault="00086AE4" w:rsidP="0056419E">
      <w:pPr>
        <w:rPr>
          <w:rStyle w:val="SubtleEmphasis"/>
        </w:rPr>
      </w:pPr>
    </w:p>
    <w:p w14:paraId="70AB0EBE" w14:textId="6D618B54" w:rsidR="00086AE4" w:rsidRDefault="00086AE4" w:rsidP="0056419E">
      <w:pPr>
        <w:rPr>
          <w:rStyle w:val="SubtleEmphasis"/>
        </w:rPr>
      </w:pPr>
    </w:p>
    <w:p w14:paraId="522AFC8B" w14:textId="5627310B" w:rsidR="00086AE4" w:rsidRDefault="00086AE4" w:rsidP="0056419E">
      <w:pPr>
        <w:rPr>
          <w:rStyle w:val="SubtleEmphasis"/>
        </w:rPr>
      </w:pPr>
    </w:p>
    <w:p w14:paraId="389156F4" w14:textId="77777777" w:rsidR="00086AE4" w:rsidRDefault="00086AE4" w:rsidP="0056419E">
      <w:pPr>
        <w:rPr>
          <w:rStyle w:val="SubtleEmphasis"/>
        </w:rPr>
      </w:pPr>
    </w:p>
    <w:p w14:paraId="13986286" w14:textId="77777777" w:rsidR="00215F8F" w:rsidRDefault="00215F8F" w:rsidP="0056419E">
      <w:pPr>
        <w:rPr>
          <w:rStyle w:val="SubtleEmphasis"/>
        </w:rPr>
      </w:pPr>
    </w:p>
    <w:p w14:paraId="6A6F0DE5" w14:textId="77777777" w:rsidR="00C27CD3" w:rsidRDefault="00C27CD3" w:rsidP="0056419E">
      <w:pPr>
        <w:rPr>
          <w:rStyle w:val="SubtleEmphasis"/>
        </w:rPr>
      </w:pPr>
    </w:p>
    <w:p w14:paraId="718CA142" w14:textId="2235EAFD" w:rsidR="00AC39C2" w:rsidRPr="00C27CD3" w:rsidRDefault="00AC39C2" w:rsidP="00C27CD3">
      <w:pPr>
        <w:pStyle w:val="Heading1"/>
        <w:spacing w:line="360" w:lineRule="auto"/>
        <w:jc w:val="both"/>
        <w:rPr>
          <w:rStyle w:val="SubtleEmphasis"/>
          <w:rFonts w:ascii="Arial" w:hAnsi="Arial" w:cs="Arial"/>
          <w:i w:val="0"/>
          <w:iCs/>
          <w:sz w:val="24"/>
          <w:szCs w:val="24"/>
          <w:lang w:val="en-US"/>
        </w:rPr>
      </w:pPr>
      <w:bookmarkStart w:id="0" w:name="_Toc117106550"/>
      <w:r w:rsidRPr="00C27CD3">
        <w:rPr>
          <w:rStyle w:val="SubtleEmphasis"/>
          <w:rFonts w:ascii="Arial" w:hAnsi="Arial" w:cs="Arial"/>
          <w:i w:val="0"/>
          <w:sz w:val="24"/>
          <w:szCs w:val="24"/>
          <w:lang w:val="en-US"/>
        </w:rPr>
        <w:lastRenderedPageBreak/>
        <w:t>Introduction</w:t>
      </w:r>
      <w:bookmarkEnd w:id="0"/>
    </w:p>
    <w:p w14:paraId="67DEE3D5" w14:textId="29691E88" w:rsidR="00BB65FB" w:rsidRPr="00C27CD3" w:rsidRDefault="00086AE4" w:rsidP="00C27CD3">
      <w:pPr>
        <w:spacing w:line="360" w:lineRule="auto"/>
        <w:rPr>
          <w:rFonts w:ascii="Arial" w:hAnsi="Arial" w:cs="Arial"/>
          <w:sz w:val="24"/>
          <w:szCs w:val="24"/>
          <w:lang w:val="en-US"/>
        </w:rPr>
      </w:pPr>
      <w:r>
        <w:rPr>
          <w:rFonts w:ascii="Arial" w:hAnsi="Arial" w:cs="Arial"/>
          <w:sz w:val="24"/>
          <w:szCs w:val="24"/>
          <w:lang w:val="en-US"/>
        </w:rPr>
        <w:t>I will demonstrate throughout this</w:t>
      </w:r>
      <w:r w:rsidR="00DA0AC7" w:rsidRPr="00C27CD3">
        <w:rPr>
          <w:rFonts w:ascii="Arial" w:hAnsi="Arial" w:cs="Arial"/>
          <w:sz w:val="24"/>
          <w:szCs w:val="24"/>
          <w:lang w:val="en-US"/>
        </w:rPr>
        <w:t xml:space="preserve"> essay the knowledge outcomes from the personnel resourcing and development </w:t>
      </w:r>
      <w:proofErr w:type="gramStart"/>
      <w:r w:rsidR="00DA0AC7" w:rsidRPr="00C27CD3">
        <w:rPr>
          <w:rFonts w:ascii="Arial" w:hAnsi="Arial" w:cs="Arial"/>
          <w:sz w:val="24"/>
          <w:szCs w:val="24"/>
          <w:lang w:val="en-US"/>
        </w:rPr>
        <w:t>module</w:t>
      </w:r>
      <w:proofErr w:type="gramEnd"/>
      <w:r w:rsidR="00DA0AC7" w:rsidRPr="00C27CD3">
        <w:rPr>
          <w:rFonts w:ascii="Arial" w:hAnsi="Arial" w:cs="Arial"/>
          <w:sz w:val="24"/>
          <w:szCs w:val="24"/>
          <w:lang w:val="en-US"/>
        </w:rPr>
        <w:t xml:space="preserve"> </w:t>
      </w:r>
      <w:r w:rsidR="006546A2" w:rsidRPr="00C27CD3">
        <w:rPr>
          <w:rFonts w:ascii="Arial" w:hAnsi="Arial" w:cs="Arial"/>
          <w:sz w:val="24"/>
          <w:szCs w:val="24"/>
          <w:lang w:val="en-US"/>
        </w:rPr>
        <w:t xml:space="preserve">and it will have in consideration as a main subject the employee lifecycle which is vital within the hotel industry as </w:t>
      </w:r>
      <w:r w:rsidR="00F874B6" w:rsidRPr="00C27CD3">
        <w:rPr>
          <w:rFonts w:ascii="Arial" w:hAnsi="Arial" w:cs="Arial"/>
          <w:sz w:val="24"/>
          <w:szCs w:val="24"/>
          <w:lang w:val="en-US"/>
        </w:rPr>
        <w:t>big hotels</w:t>
      </w:r>
      <w:r w:rsidR="006546A2" w:rsidRPr="00C27CD3">
        <w:rPr>
          <w:rFonts w:ascii="Arial" w:hAnsi="Arial" w:cs="Arial"/>
          <w:sz w:val="24"/>
          <w:szCs w:val="24"/>
          <w:lang w:val="en-US"/>
        </w:rPr>
        <w:t xml:space="preserve"> most likely </w:t>
      </w:r>
      <w:r w:rsidR="00F874B6" w:rsidRPr="00C27CD3">
        <w:rPr>
          <w:rFonts w:ascii="Arial" w:hAnsi="Arial" w:cs="Arial"/>
          <w:sz w:val="24"/>
          <w:szCs w:val="24"/>
          <w:lang w:val="en-US"/>
        </w:rPr>
        <w:t>rely on the capability of the employees to deliver excellent services for the hotel guests.</w:t>
      </w:r>
      <w:r w:rsidR="008041E1" w:rsidRPr="00C27CD3">
        <w:rPr>
          <w:rFonts w:ascii="Arial" w:hAnsi="Arial" w:cs="Arial"/>
          <w:sz w:val="24"/>
          <w:szCs w:val="24"/>
          <w:lang w:val="en-US"/>
        </w:rPr>
        <w:t xml:space="preserve"> </w:t>
      </w:r>
      <w:r w:rsidR="00DC162D" w:rsidRPr="00C27CD3">
        <w:rPr>
          <w:rFonts w:ascii="Arial" w:hAnsi="Arial" w:cs="Arial"/>
          <w:sz w:val="24"/>
          <w:szCs w:val="24"/>
          <w:lang w:val="en-US"/>
        </w:rPr>
        <w:t>(Kurtzman, 2017)</w:t>
      </w:r>
      <w:r w:rsidR="00386D91" w:rsidRPr="00C27CD3">
        <w:rPr>
          <w:rFonts w:ascii="Arial" w:hAnsi="Arial" w:cs="Arial"/>
          <w:sz w:val="24"/>
          <w:szCs w:val="24"/>
          <w:lang w:val="en-US"/>
        </w:rPr>
        <w:t xml:space="preserve">. It is </w:t>
      </w:r>
      <w:proofErr w:type="gramStart"/>
      <w:r w:rsidR="00386D91" w:rsidRPr="00C27CD3">
        <w:rPr>
          <w:rFonts w:ascii="Arial" w:hAnsi="Arial" w:cs="Arial"/>
          <w:sz w:val="24"/>
          <w:szCs w:val="24"/>
          <w:lang w:val="en-US"/>
        </w:rPr>
        <w:t>absolutely essential</w:t>
      </w:r>
      <w:proofErr w:type="gramEnd"/>
      <w:r w:rsidR="00386D91" w:rsidRPr="00C27CD3">
        <w:rPr>
          <w:rFonts w:ascii="Arial" w:hAnsi="Arial" w:cs="Arial"/>
          <w:sz w:val="24"/>
          <w:szCs w:val="24"/>
          <w:lang w:val="en-US"/>
        </w:rPr>
        <w:t xml:space="preserve"> for </w:t>
      </w:r>
      <w:r w:rsidR="003D5A16" w:rsidRPr="00C27CD3">
        <w:rPr>
          <w:rFonts w:ascii="Arial" w:hAnsi="Arial" w:cs="Arial"/>
          <w:sz w:val="24"/>
          <w:szCs w:val="24"/>
          <w:lang w:val="en-US"/>
        </w:rPr>
        <w:t>hotels</w:t>
      </w:r>
      <w:r w:rsidR="00386D91" w:rsidRPr="00C27CD3">
        <w:rPr>
          <w:rFonts w:ascii="Arial" w:hAnsi="Arial" w:cs="Arial"/>
          <w:sz w:val="24"/>
          <w:szCs w:val="24"/>
          <w:lang w:val="en-US"/>
        </w:rPr>
        <w:t xml:space="preserve"> that provide services to be able to successfully attract, develop, and keep great individuals</w:t>
      </w:r>
      <w:r w:rsidR="003D5A16" w:rsidRPr="00C27CD3">
        <w:rPr>
          <w:rFonts w:ascii="Arial" w:hAnsi="Arial" w:cs="Arial"/>
          <w:sz w:val="24"/>
          <w:szCs w:val="24"/>
          <w:lang w:val="en-US"/>
        </w:rPr>
        <w:t xml:space="preserve"> so, it </w:t>
      </w:r>
      <w:r w:rsidR="00386D91" w:rsidRPr="00C27CD3">
        <w:rPr>
          <w:rFonts w:ascii="Arial" w:hAnsi="Arial" w:cs="Arial"/>
          <w:sz w:val="24"/>
          <w:szCs w:val="24"/>
          <w:lang w:val="en-US"/>
        </w:rPr>
        <w:t xml:space="preserve">will take a new worker some time to reach this level of knowledge and competence in their chosen field of work. </w:t>
      </w:r>
      <w:r w:rsidR="00DC75AF" w:rsidRPr="00C27CD3">
        <w:rPr>
          <w:rFonts w:ascii="Arial" w:hAnsi="Arial" w:cs="Arial"/>
          <w:sz w:val="24"/>
          <w:szCs w:val="24"/>
          <w:lang w:val="en-US"/>
        </w:rPr>
        <w:t>(Bakker</w:t>
      </w:r>
      <w:r w:rsidR="0074339A" w:rsidRPr="00C27CD3">
        <w:rPr>
          <w:rFonts w:ascii="Arial" w:hAnsi="Arial" w:cs="Arial"/>
          <w:sz w:val="24"/>
          <w:szCs w:val="24"/>
          <w:lang w:val="en-US"/>
        </w:rPr>
        <w:t xml:space="preserve"> &amp; Leiter, 2010). </w:t>
      </w:r>
      <w:r w:rsidR="003D5A16" w:rsidRPr="00C27CD3">
        <w:rPr>
          <w:rFonts w:ascii="Arial" w:hAnsi="Arial" w:cs="Arial"/>
          <w:sz w:val="24"/>
          <w:szCs w:val="24"/>
          <w:lang w:val="en-US"/>
        </w:rPr>
        <w:t xml:space="preserve">For this reason, </w:t>
      </w:r>
      <w:r w:rsidR="000B3D69" w:rsidRPr="00C27CD3">
        <w:rPr>
          <w:rFonts w:ascii="Arial" w:hAnsi="Arial" w:cs="Arial"/>
          <w:sz w:val="24"/>
          <w:szCs w:val="24"/>
          <w:lang w:val="en-US"/>
        </w:rPr>
        <w:t xml:space="preserve">the easel will contain they censure rolled human resource department of the hotel place in helping employees to adapt </w:t>
      </w:r>
      <w:r w:rsidR="00BB65FB" w:rsidRPr="00C27CD3">
        <w:rPr>
          <w:rFonts w:ascii="Arial" w:hAnsi="Arial" w:cs="Arial"/>
          <w:sz w:val="24"/>
          <w:szCs w:val="24"/>
          <w:lang w:val="en-US"/>
        </w:rPr>
        <w:t>and be</w:t>
      </w:r>
      <w:r w:rsidR="000B3D69" w:rsidRPr="00C27CD3">
        <w:rPr>
          <w:rFonts w:ascii="Arial" w:hAnsi="Arial" w:cs="Arial"/>
          <w:sz w:val="24"/>
          <w:szCs w:val="24"/>
          <w:lang w:val="en-US"/>
        </w:rPr>
        <w:t xml:space="preserve"> able to deliver good services</w:t>
      </w:r>
      <w:r w:rsidR="00BB65FB" w:rsidRPr="00C27CD3">
        <w:rPr>
          <w:rFonts w:ascii="Arial" w:hAnsi="Arial" w:cs="Arial"/>
          <w:sz w:val="24"/>
          <w:szCs w:val="24"/>
          <w:lang w:val="en-US"/>
        </w:rPr>
        <w:t>, by introducing the concept of employee lifecycle and discussing its importance.</w:t>
      </w:r>
    </w:p>
    <w:p w14:paraId="0984BE8F" w14:textId="2F0D058D" w:rsidR="00AC39C2" w:rsidRPr="00C27CD3" w:rsidRDefault="000B3D69" w:rsidP="00C27CD3">
      <w:pPr>
        <w:spacing w:line="360" w:lineRule="auto"/>
        <w:rPr>
          <w:rFonts w:ascii="Arial" w:hAnsi="Arial" w:cs="Arial"/>
          <w:sz w:val="24"/>
          <w:szCs w:val="24"/>
          <w:lang w:val="en-US"/>
        </w:rPr>
      </w:pPr>
      <w:r w:rsidRPr="00C27CD3">
        <w:rPr>
          <w:rFonts w:ascii="Arial" w:hAnsi="Arial" w:cs="Arial"/>
          <w:sz w:val="24"/>
          <w:szCs w:val="24"/>
          <w:lang w:val="en-US"/>
        </w:rPr>
        <w:t xml:space="preserve"> </w:t>
      </w:r>
      <w:r w:rsidR="00386D91" w:rsidRPr="00C27CD3">
        <w:rPr>
          <w:rFonts w:ascii="Arial" w:hAnsi="Arial" w:cs="Arial"/>
          <w:sz w:val="24"/>
          <w:szCs w:val="24"/>
          <w:lang w:val="en-US"/>
        </w:rPr>
        <w:t xml:space="preserve">Employees who have direct interactions with customers </w:t>
      </w:r>
      <w:proofErr w:type="gramStart"/>
      <w:r w:rsidR="00386D91" w:rsidRPr="00C27CD3">
        <w:rPr>
          <w:rFonts w:ascii="Arial" w:hAnsi="Arial" w:cs="Arial"/>
          <w:sz w:val="24"/>
          <w:szCs w:val="24"/>
          <w:lang w:val="en-US"/>
        </w:rPr>
        <w:t>have the opportunity to</w:t>
      </w:r>
      <w:proofErr w:type="gramEnd"/>
      <w:r w:rsidR="00386D91" w:rsidRPr="00C27CD3">
        <w:rPr>
          <w:rFonts w:ascii="Arial" w:hAnsi="Arial" w:cs="Arial"/>
          <w:sz w:val="24"/>
          <w:szCs w:val="24"/>
          <w:lang w:val="en-US"/>
        </w:rPr>
        <w:t xml:space="preserve"> infuse the company with personality, and those who are successful in doing so assist their employers in standing out from the crowd of other businesses in their </w:t>
      </w:r>
      <w:r w:rsidR="00273DFA" w:rsidRPr="00C27CD3">
        <w:rPr>
          <w:rFonts w:ascii="Arial" w:hAnsi="Arial" w:cs="Arial"/>
          <w:sz w:val="24"/>
          <w:szCs w:val="24"/>
          <w:lang w:val="en-US"/>
        </w:rPr>
        <w:t>industry. (</w:t>
      </w:r>
      <w:proofErr w:type="spellStart"/>
      <w:r w:rsidR="00273DFA" w:rsidRPr="00C27CD3">
        <w:rPr>
          <w:rFonts w:ascii="Arial" w:hAnsi="Arial" w:cs="Arial"/>
          <w:sz w:val="24"/>
          <w:szCs w:val="24"/>
          <w:lang w:val="en-US"/>
        </w:rPr>
        <w:t>Cacioppe</w:t>
      </w:r>
      <w:proofErr w:type="spellEnd"/>
      <w:r w:rsidR="00273DFA" w:rsidRPr="00C27CD3">
        <w:rPr>
          <w:rFonts w:ascii="Arial" w:hAnsi="Arial" w:cs="Arial"/>
          <w:sz w:val="24"/>
          <w:szCs w:val="24"/>
          <w:lang w:val="en-US"/>
        </w:rPr>
        <w:t>, 1999)</w:t>
      </w:r>
      <w:r w:rsidR="001C69CE" w:rsidRPr="00C27CD3">
        <w:rPr>
          <w:rFonts w:ascii="Arial" w:hAnsi="Arial" w:cs="Arial"/>
          <w:sz w:val="24"/>
          <w:szCs w:val="24"/>
          <w:lang w:val="en-US"/>
        </w:rPr>
        <w:t xml:space="preserve">. Therefore, </w:t>
      </w:r>
      <w:r w:rsidR="007838EA" w:rsidRPr="00C27CD3">
        <w:rPr>
          <w:rFonts w:ascii="Arial" w:hAnsi="Arial" w:cs="Arial"/>
          <w:sz w:val="24"/>
          <w:szCs w:val="24"/>
          <w:lang w:val="en-US"/>
        </w:rPr>
        <w:t xml:space="preserve">the essay will have as a major focus </w:t>
      </w:r>
      <w:r w:rsidR="00A35A7E" w:rsidRPr="00C27CD3">
        <w:rPr>
          <w:rFonts w:ascii="Arial" w:hAnsi="Arial" w:cs="Arial"/>
          <w:sz w:val="24"/>
          <w:szCs w:val="24"/>
          <w:lang w:val="en-US"/>
        </w:rPr>
        <w:t xml:space="preserve">the fact that </w:t>
      </w:r>
      <w:r w:rsidR="00386D91" w:rsidRPr="00C27CD3">
        <w:rPr>
          <w:rFonts w:ascii="Arial" w:hAnsi="Arial" w:cs="Arial"/>
          <w:sz w:val="24"/>
          <w:szCs w:val="24"/>
          <w:lang w:val="en-US"/>
        </w:rPr>
        <w:t xml:space="preserve">your workers are the representatives of your company in the outside world, ensuring that they are content is </w:t>
      </w:r>
      <w:proofErr w:type="gramStart"/>
      <w:r w:rsidR="00386D91" w:rsidRPr="00C27CD3">
        <w:rPr>
          <w:rFonts w:ascii="Arial" w:hAnsi="Arial" w:cs="Arial"/>
          <w:sz w:val="24"/>
          <w:szCs w:val="24"/>
          <w:lang w:val="en-US"/>
        </w:rPr>
        <w:t>really necessary</w:t>
      </w:r>
      <w:proofErr w:type="gramEnd"/>
      <w:r w:rsidR="00386D91" w:rsidRPr="00C27CD3">
        <w:rPr>
          <w:rFonts w:ascii="Arial" w:hAnsi="Arial" w:cs="Arial"/>
          <w:sz w:val="24"/>
          <w:szCs w:val="24"/>
          <w:lang w:val="en-US"/>
        </w:rPr>
        <w:t xml:space="preserve"> if you want to keep up a good public image</w:t>
      </w:r>
      <w:r w:rsidR="001C69CE" w:rsidRPr="00C27CD3">
        <w:rPr>
          <w:rFonts w:ascii="Arial" w:hAnsi="Arial" w:cs="Arial"/>
          <w:sz w:val="24"/>
          <w:szCs w:val="24"/>
          <w:lang w:val="en-US"/>
        </w:rPr>
        <w:t xml:space="preserve"> by introducing and discussing the employee lifecycle </w:t>
      </w:r>
      <w:r w:rsidR="005C7A86" w:rsidRPr="00C27CD3">
        <w:rPr>
          <w:rFonts w:ascii="Arial" w:hAnsi="Arial" w:cs="Arial"/>
          <w:sz w:val="24"/>
          <w:szCs w:val="24"/>
          <w:lang w:val="en-US"/>
        </w:rPr>
        <w:t>stages further.</w:t>
      </w:r>
    </w:p>
    <w:p w14:paraId="219AC386" w14:textId="40C51615" w:rsidR="005C7A86" w:rsidRDefault="005C7A86" w:rsidP="00C27CD3">
      <w:pPr>
        <w:spacing w:line="360" w:lineRule="auto"/>
        <w:rPr>
          <w:rFonts w:ascii="Arial" w:hAnsi="Arial" w:cs="Arial"/>
          <w:sz w:val="24"/>
          <w:szCs w:val="24"/>
          <w:lang w:val="en-US"/>
        </w:rPr>
      </w:pPr>
    </w:p>
    <w:p w14:paraId="63ECF2D4" w14:textId="2506FFBD" w:rsidR="00086AE4" w:rsidRPr="00C27CD3" w:rsidRDefault="00086AE4" w:rsidP="00086AE4">
      <w:pPr>
        <w:pStyle w:val="Heading1"/>
        <w:rPr>
          <w:lang w:val="en-US"/>
        </w:rPr>
      </w:pPr>
      <w:bookmarkStart w:id="1" w:name="_Toc117106551"/>
      <w:r>
        <w:rPr>
          <w:lang w:val="en-US"/>
        </w:rPr>
        <w:t>Main Body</w:t>
      </w:r>
      <w:bookmarkEnd w:id="1"/>
    </w:p>
    <w:p w14:paraId="759B6DE6" w14:textId="13BEB62A" w:rsidR="005C7A86" w:rsidRPr="00C27CD3" w:rsidRDefault="003F1E92" w:rsidP="00086AE4">
      <w:pPr>
        <w:rPr>
          <w:lang w:val="en-US"/>
        </w:rPr>
      </w:pPr>
      <w:r w:rsidRPr="00C27CD3">
        <w:rPr>
          <w:lang w:val="en-US"/>
        </w:rPr>
        <w:t>The role of human resource in engaging employees</w:t>
      </w:r>
    </w:p>
    <w:p w14:paraId="2EC5DDE4" w14:textId="13C61251" w:rsidR="006B7AFC" w:rsidRPr="00C27CD3" w:rsidRDefault="00BD1E2B" w:rsidP="00C27CD3">
      <w:pPr>
        <w:spacing w:line="360" w:lineRule="auto"/>
        <w:rPr>
          <w:rFonts w:ascii="Arial" w:hAnsi="Arial" w:cs="Arial"/>
          <w:sz w:val="24"/>
          <w:szCs w:val="24"/>
          <w:lang w:val="en-US"/>
        </w:rPr>
      </w:pPr>
      <w:r w:rsidRPr="00C27CD3">
        <w:rPr>
          <w:rFonts w:ascii="Arial" w:hAnsi="Arial" w:cs="Arial"/>
          <w:sz w:val="24"/>
          <w:szCs w:val="24"/>
          <w:lang w:val="en-US"/>
        </w:rPr>
        <w:t>When it comes to employee engagement on any level, Human Resources is an absolutely necessary component</w:t>
      </w:r>
      <w:r w:rsidR="007B7094" w:rsidRPr="00C27CD3">
        <w:rPr>
          <w:rFonts w:ascii="Arial" w:hAnsi="Arial" w:cs="Arial"/>
          <w:sz w:val="24"/>
          <w:szCs w:val="24"/>
          <w:lang w:val="en-US"/>
        </w:rPr>
        <w:t xml:space="preserve"> as there </w:t>
      </w:r>
      <w:r w:rsidRPr="00C27CD3">
        <w:rPr>
          <w:rFonts w:ascii="Arial" w:hAnsi="Arial" w:cs="Arial"/>
          <w:sz w:val="24"/>
          <w:szCs w:val="24"/>
          <w:lang w:val="en-US"/>
        </w:rPr>
        <w:t xml:space="preserve">are, without a doubt, a number of specialized jobs and initiatives that are connected to employee engagement; nonetheless, in the larger scheme of things, it is imperative that all HR professionals keep employee engagement in </w:t>
      </w:r>
      <w:proofErr w:type="gramStart"/>
      <w:r w:rsidRPr="00C27CD3">
        <w:rPr>
          <w:rFonts w:ascii="Arial" w:hAnsi="Arial" w:cs="Arial"/>
          <w:sz w:val="24"/>
          <w:szCs w:val="24"/>
          <w:lang w:val="en-US"/>
        </w:rPr>
        <w:t>mind.</w:t>
      </w:r>
      <w:r w:rsidR="001869A6" w:rsidRPr="00C27CD3">
        <w:rPr>
          <w:rFonts w:ascii="Arial" w:hAnsi="Arial" w:cs="Arial"/>
          <w:sz w:val="24"/>
          <w:szCs w:val="24"/>
          <w:lang w:val="en-US"/>
        </w:rPr>
        <w:t>(</w:t>
      </w:r>
      <w:proofErr w:type="gramEnd"/>
      <w:r w:rsidR="001869A6" w:rsidRPr="00C27CD3">
        <w:rPr>
          <w:rFonts w:ascii="Arial" w:hAnsi="Arial" w:cs="Arial"/>
          <w:sz w:val="24"/>
          <w:szCs w:val="24"/>
          <w:lang w:val="en-US"/>
        </w:rPr>
        <w:t>Mayne, 2017)</w:t>
      </w:r>
    </w:p>
    <w:p w14:paraId="5E92D95B" w14:textId="41C0E326" w:rsidR="00BD1E2B" w:rsidRPr="00C27CD3" w:rsidRDefault="00BD1E2B" w:rsidP="00C27CD3">
      <w:pPr>
        <w:spacing w:line="360" w:lineRule="auto"/>
        <w:rPr>
          <w:rFonts w:ascii="Arial" w:hAnsi="Arial" w:cs="Arial"/>
          <w:sz w:val="24"/>
          <w:szCs w:val="24"/>
          <w:lang w:val="en-US"/>
        </w:rPr>
      </w:pPr>
      <w:r w:rsidRPr="00C27CD3">
        <w:rPr>
          <w:rFonts w:ascii="Arial" w:hAnsi="Arial" w:cs="Arial"/>
          <w:sz w:val="24"/>
          <w:szCs w:val="24"/>
          <w:lang w:val="en-US"/>
        </w:rPr>
        <w:t xml:space="preserve"> Because it encompasses all facets of human resource management, employee engagement is a topic that initially might not appear to be as extensive as it actually </w:t>
      </w:r>
      <w:proofErr w:type="gramStart"/>
      <w:r w:rsidRPr="00C27CD3">
        <w:rPr>
          <w:rFonts w:ascii="Arial" w:hAnsi="Arial" w:cs="Arial"/>
          <w:sz w:val="24"/>
          <w:szCs w:val="24"/>
          <w:lang w:val="en-US"/>
        </w:rPr>
        <w:t>is</w:t>
      </w:r>
      <w:proofErr w:type="gramEnd"/>
      <w:r w:rsidR="00A709C8" w:rsidRPr="00C27CD3">
        <w:rPr>
          <w:rFonts w:ascii="Arial" w:hAnsi="Arial" w:cs="Arial"/>
          <w:sz w:val="24"/>
          <w:szCs w:val="24"/>
          <w:lang w:val="en-US"/>
        </w:rPr>
        <w:t xml:space="preserve"> but </w:t>
      </w:r>
      <w:r w:rsidR="00A709C8" w:rsidRPr="00C27CD3">
        <w:rPr>
          <w:rFonts w:ascii="Arial" w:hAnsi="Arial" w:cs="Arial"/>
          <w:sz w:val="24"/>
          <w:szCs w:val="24"/>
          <w:lang w:val="en-US"/>
        </w:rPr>
        <w:lastRenderedPageBreak/>
        <w:t>the Human resource department plays a vital role within this process</w:t>
      </w:r>
      <w:r w:rsidRPr="00C27CD3">
        <w:rPr>
          <w:rFonts w:ascii="Arial" w:hAnsi="Arial" w:cs="Arial"/>
          <w:sz w:val="24"/>
          <w:szCs w:val="24"/>
          <w:lang w:val="en-US"/>
        </w:rPr>
        <w:t>.</w:t>
      </w:r>
      <w:r w:rsidR="008F1234" w:rsidRPr="00C27CD3">
        <w:rPr>
          <w:rFonts w:ascii="Arial" w:hAnsi="Arial" w:cs="Arial"/>
          <w:sz w:val="24"/>
          <w:szCs w:val="24"/>
          <w:lang w:val="en-US"/>
        </w:rPr>
        <w:t xml:space="preserve"> For example, hotels</w:t>
      </w:r>
      <w:r w:rsidRPr="00C27CD3">
        <w:rPr>
          <w:rFonts w:ascii="Arial" w:hAnsi="Arial" w:cs="Arial"/>
          <w:sz w:val="24"/>
          <w:szCs w:val="24"/>
          <w:lang w:val="en-US"/>
        </w:rPr>
        <w:t xml:space="preserve"> that structure their performance management systems around the fundamental human needs for psychological engagement, such as positive workplace relationships, frequent recognition, ongoing performance conversations, and opportunities for personal development, </w:t>
      </w:r>
      <w:proofErr w:type="gramStart"/>
      <w:r w:rsidRPr="00C27CD3">
        <w:rPr>
          <w:rFonts w:ascii="Arial" w:hAnsi="Arial" w:cs="Arial"/>
          <w:sz w:val="24"/>
          <w:szCs w:val="24"/>
          <w:lang w:val="en-US"/>
        </w:rPr>
        <w:t>are able to</w:t>
      </w:r>
      <w:proofErr w:type="gramEnd"/>
      <w:r w:rsidRPr="00C27CD3">
        <w:rPr>
          <w:rFonts w:ascii="Arial" w:hAnsi="Arial" w:cs="Arial"/>
          <w:sz w:val="24"/>
          <w:szCs w:val="24"/>
          <w:lang w:val="en-US"/>
        </w:rPr>
        <w:t xml:space="preserve"> maximize employee performance to the greatest extent possible. </w:t>
      </w:r>
      <w:r w:rsidR="00714108" w:rsidRPr="00C27CD3">
        <w:rPr>
          <w:rFonts w:ascii="Arial" w:hAnsi="Arial" w:cs="Arial"/>
          <w:sz w:val="24"/>
          <w:szCs w:val="24"/>
          <w:lang w:val="en-US"/>
        </w:rPr>
        <w:t>(</w:t>
      </w:r>
      <w:proofErr w:type="spellStart"/>
      <w:r w:rsidR="00714108" w:rsidRPr="00C27CD3">
        <w:rPr>
          <w:rFonts w:ascii="Arial" w:hAnsi="Arial" w:cs="Arial"/>
          <w:sz w:val="24"/>
          <w:szCs w:val="24"/>
          <w:lang w:val="en-US"/>
        </w:rPr>
        <w:t>Bhadani</w:t>
      </w:r>
      <w:proofErr w:type="spellEnd"/>
      <w:r w:rsidR="00714108" w:rsidRPr="00C27CD3">
        <w:rPr>
          <w:rFonts w:ascii="Arial" w:hAnsi="Arial" w:cs="Arial"/>
          <w:sz w:val="24"/>
          <w:szCs w:val="24"/>
          <w:lang w:val="en-US"/>
        </w:rPr>
        <w:t>, 2022)</w:t>
      </w:r>
    </w:p>
    <w:p w14:paraId="594B2460" w14:textId="73F20CC2" w:rsidR="00523935" w:rsidRPr="00C27CD3" w:rsidRDefault="00BD1E2B" w:rsidP="00C27CD3">
      <w:pPr>
        <w:spacing w:line="360" w:lineRule="auto"/>
        <w:rPr>
          <w:rFonts w:ascii="Arial" w:hAnsi="Arial" w:cs="Arial"/>
          <w:sz w:val="24"/>
          <w:szCs w:val="24"/>
          <w:lang w:val="en-US"/>
        </w:rPr>
      </w:pPr>
      <w:r w:rsidRPr="00C27CD3">
        <w:rPr>
          <w:rFonts w:ascii="Arial" w:hAnsi="Arial" w:cs="Arial"/>
          <w:sz w:val="24"/>
          <w:szCs w:val="24"/>
          <w:lang w:val="en-US"/>
        </w:rPr>
        <w:t xml:space="preserve"> </w:t>
      </w:r>
      <w:r w:rsidR="00890AEF" w:rsidRPr="00C27CD3">
        <w:rPr>
          <w:rFonts w:ascii="Arial" w:hAnsi="Arial" w:cs="Arial"/>
          <w:sz w:val="24"/>
          <w:szCs w:val="24"/>
          <w:lang w:val="en-US"/>
        </w:rPr>
        <w:t xml:space="preserve">Employees who believe their careers are progressing in the right direction, who work with competent supervisors and coworkers, and who apply the abilities most suited to their positions are interested in their work. To achieve high levels of employee engagement, human resources must have a comprehensive understanding of the employment contract between the company and the employee. HR ensures workers have the training, resources, and working conditions they need to do their jobs well. </w:t>
      </w:r>
      <w:r w:rsidR="008F6935" w:rsidRPr="00C27CD3">
        <w:rPr>
          <w:rFonts w:ascii="Arial" w:hAnsi="Arial" w:cs="Arial"/>
          <w:sz w:val="24"/>
          <w:szCs w:val="24"/>
          <w:lang w:val="en-US"/>
        </w:rPr>
        <w:t>(Wickham, 2019)</w:t>
      </w:r>
    </w:p>
    <w:p w14:paraId="42A96BBF" w14:textId="65E87F86" w:rsidR="00BD1E2B" w:rsidRPr="00C27CD3" w:rsidRDefault="00BD1E2B" w:rsidP="00C27CD3">
      <w:pPr>
        <w:spacing w:line="360" w:lineRule="auto"/>
        <w:rPr>
          <w:rFonts w:ascii="Arial" w:hAnsi="Arial" w:cs="Arial"/>
          <w:sz w:val="24"/>
          <w:szCs w:val="24"/>
          <w:lang w:val="en-US"/>
        </w:rPr>
      </w:pPr>
      <w:r w:rsidRPr="00C27CD3">
        <w:rPr>
          <w:rFonts w:ascii="Arial" w:hAnsi="Arial" w:cs="Arial"/>
          <w:sz w:val="24"/>
          <w:szCs w:val="24"/>
          <w:lang w:val="en-US"/>
        </w:rPr>
        <w:t xml:space="preserve">In addition, HR is responsible for providing ongoing training to staff members </w:t>
      </w:r>
      <w:proofErr w:type="gramStart"/>
      <w:r w:rsidRPr="00C27CD3">
        <w:rPr>
          <w:rFonts w:ascii="Arial" w:hAnsi="Arial" w:cs="Arial"/>
          <w:sz w:val="24"/>
          <w:szCs w:val="24"/>
          <w:lang w:val="en-US"/>
        </w:rPr>
        <w:t>in order to</w:t>
      </w:r>
      <w:proofErr w:type="gramEnd"/>
      <w:r w:rsidRPr="00C27CD3">
        <w:rPr>
          <w:rFonts w:ascii="Arial" w:hAnsi="Arial" w:cs="Arial"/>
          <w:sz w:val="24"/>
          <w:szCs w:val="24"/>
          <w:lang w:val="en-US"/>
        </w:rPr>
        <w:t xml:space="preserve"> sustain high levels of employee engagement</w:t>
      </w:r>
      <w:r w:rsidR="009A6E58" w:rsidRPr="00C27CD3">
        <w:rPr>
          <w:rFonts w:ascii="Arial" w:hAnsi="Arial" w:cs="Arial"/>
          <w:sz w:val="24"/>
          <w:szCs w:val="24"/>
          <w:lang w:val="en-US"/>
        </w:rPr>
        <w:t xml:space="preserve"> so, to ensure </w:t>
      </w:r>
      <w:r w:rsidRPr="00C27CD3">
        <w:rPr>
          <w:rFonts w:ascii="Arial" w:hAnsi="Arial" w:cs="Arial"/>
          <w:sz w:val="24"/>
          <w:szCs w:val="24"/>
          <w:lang w:val="en-US"/>
        </w:rPr>
        <w:t>that there is a well-defined route for professional advancement available to everyone. Employees who are aware of the requirements of their professions and have a positive attitude about their work are more likely to succeed</w:t>
      </w:r>
      <w:r w:rsidR="00494AA2" w:rsidRPr="00C27CD3">
        <w:rPr>
          <w:rFonts w:ascii="Arial" w:hAnsi="Arial" w:cs="Arial"/>
          <w:sz w:val="24"/>
          <w:szCs w:val="24"/>
          <w:lang w:val="en-US"/>
        </w:rPr>
        <w:t xml:space="preserve"> as they </w:t>
      </w:r>
      <w:r w:rsidRPr="00C27CD3">
        <w:rPr>
          <w:rFonts w:ascii="Arial" w:hAnsi="Arial" w:cs="Arial"/>
          <w:sz w:val="24"/>
          <w:szCs w:val="24"/>
          <w:lang w:val="en-US"/>
        </w:rPr>
        <w:t>are working toward their goals, which include personal as well as organizational goals, and they have goals to achieve.</w:t>
      </w:r>
      <w:r w:rsidR="00494AA2" w:rsidRPr="00C27CD3">
        <w:rPr>
          <w:rFonts w:ascii="Arial" w:hAnsi="Arial" w:cs="Arial"/>
          <w:sz w:val="24"/>
          <w:szCs w:val="24"/>
          <w:lang w:val="en-US"/>
        </w:rPr>
        <w:t xml:space="preserve"> </w:t>
      </w:r>
      <w:r w:rsidR="00017D02" w:rsidRPr="00C27CD3">
        <w:rPr>
          <w:rFonts w:ascii="Arial" w:hAnsi="Arial" w:cs="Arial"/>
          <w:sz w:val="24"/>
          <w:szCs w:val="24"/>
          <w:lang w:val="en-US"/>
        </w:rPr>
        <w:t>(</w:t>
      </w:r>
      <w:proofErr w:type="spellStart"/>
      <w:r w:rsidR="00017D02" w:rsidRPr="00C27CD3">
        <w:rPr>
          <w:rFonts w:ascii="Arial" w:hAnsi="Arial" w:cs="Arial"/>
          <w:sz w:val="24"/>
          <w:szCs w:val="24"/>
          <w:lang w:val="en-US"/>
        </w:rPr>
        <w:t>Kaboli-Nejad</w:t>
      </w:r>
      <w:proofErr w:type="spellEnd"/>
      <w:r w:rsidR="00017D02" w:rsidRPr="00C27CD3">
        <w:rPr>
          <w:rFonts w:ascii="Arial" w:hAnsi="Arial" w:cs="Arial"/>
          <w:sz w:val="24"/>
          <w:szCs w:val="24"/>
          <w:lang w:val="en-US"/>
        </w:rPr>
        <w:t>, 2022)</w:t>
      </w:r>
      <w:r w:rsidRPr="00C27CD3">
        <w:rPr>
          <w:rFonts w:ascii="Arial" w:hAnsi="Arial" w:cs="Arial"/>
          <w:sz w:val="24"/>
          <w:szCs w:val="24"/>
          <w:lang w:val="en-US"/>
        </w:rPr>
        <w:t xml:space="preserve"> </w:t>
      </w:r>
    </w:p>
    <w:p w14:paraId="165F1B76" w14:textId="2164AF2D" w:rsidR="003F1E92" w:rsidRPr="00C27CD3" w:rsidRDefault="00BD1E2B" w:rsidP="00C27CD3">
      <w:pPr>
        <w:spacing w:line="360" w:lineRule="auto"/>
        <w:rPr>
          <w:rFonts w:ascii="Arial" w:hAnsi="Arial" w:cs="Arial"/>
          <w:sz w:val="24"/>
          <w:szCs w:val="24"/>
          <w:lang w:val="en-US"/>
        </w:rPr>
      </w:pPr>
      <w:r w:rsidRPr="00C27CD3">
        <w:rPr>
          <w:rFonts w:ascii="Arial" w:hAnsi="Arial" w:cs="Arial"/>
          <w:sz w:val="24"/>
          <w:szCs w:val="24"/>
          <w:lang w:val="en-US"/>
        </w:rPr>
        <w:t>The executives and managers that HR works with shouldn't be disregarded or forgotten by HR at any point</w:t>
      </w:r>
      <w:r w:rsidR="00F6437C" w:rsidRPr="00C27CD3">
        <w:rPr>
          <w:rFonts w:ascii="Arial" w:hAnsi="Arial" w:cs="Arial"/>
          <w:sz w:val="24"/>
          <w:szCs w:val="24"/>
          <w:lang w:val="en-US"/>
        </w:rPr>
        <w:t xml:space="preserve"> as it </w:t>
      </w:r>
      <w:r w:rsidRPr="00C27CD3">
        <w:rPr>
          <w:rFonts w:ascii="Arial" w:hAnsi="Arial" w:cs="Arial"/>
          <w:sz w:val="24"/>
          <w:szCs w:val="24"/>
          <w:lang w:val="en-US"/>
        </w:rPr>
        <w:t xml:space="preserve">is necessary to provide support to managers and leaders </w:t>
      </w:r>
      <w:proofErr w:type="gramStart"/>
      <w:r w:rsidRPr="00C27CD3">
        <w:rPr>
          <w:rFonts w:ascii="Arial" w:hAnsi="Arial" w:cs="Arial"/>
          <w:sz w:val="24"/>
          <w:szCs w:val="24"/>
          <w:lang w:val="en-US"/>
        </w:rPr>
        <w:t>in order to</w:t>
      </w:r>
      <w:proofErr w:type="gramEnd"/>
      <w:r w:rsidRPr="00C27CD3">
        <w:rPr>
          <w:rFonts w:ascii="Arial" w:hAnsi="Arial" w:cs="Arial"/>
          <w:sz w:val="24"/>
          <w:szCs w:val="24"/>
          <w:lang w:val="en-US"/>
        </w:rPr>
        <w:t xml:space="preserve"> guarantee that they will be committed to their work and capable of motivating people who report to them.</w:t>
      </w:r>
      <w:r w:rsidR="00F6437C" w:rsidRPr="00C27CD3">
        <w:rPr>
          <w:rFonts w:ascii="Arial" w:hAnsi="Arial" w:cs="Arial"/>
          <w:sz w:val="24"/>
          <w:szCs w:val="24"/>
          <w:lang w:val="en-US"/>
        </w:rPr>
        <w:t xml:space="preserve"> </w:t>
      </w:r>
      <w:r w:rsidR="005B0FA8" w:rsidRPr="00C27CD3">
        <w:rPr>
          <w:rFonts w:ascii="Arial" w:hAnsi="Arial" w:cs="Arial"/>
          <w:sz w:val="24"/>
          <w:szCs w:val="24"/>
          <w:lang w:val="en-US"/>
        </w:rPr>
        <w:t xml:space="preserve">(Marchington &amp; Wilkinson, </w:t>
      </w:r>
      <w:r w:rsidR="00345607" w:rsidRPr="00C27CD3">
        <w:rPr>
          <w:rFonts w:ascii="Arial" w:hAnsi="Arial" w:cs="Arial"/>
          <w:sz w:val="24"/>
          <w:szCs w:val="24"/>
          <w:lang w:val="en-US"/>
        </w:rPr>
        <w:t>2016)</w:t>
      </w:r>
    </w:p>
    <w:p w14:paraId="684FE057" w14:textId="20D75838" w:rsidR="003F1E92" w:rsidRPr="00C27CD3" w:rsidRDefault="00192B23" w:rsidP="00086AE4">
      <w:pPr>
        <w:rPr>
          <w:lang w:val="en-US"/>
        </w:rPr>
      </w:pPr>
      <w:r w:rsidRPr="00C27CD3">
        <w:rPr>
          <w:lang w:val="en-US"/>
        </w:rPr>
        <w:t>How to engage a team and engagement advantages</w:t>
      </w:r>
    </w:p>
    <w:p w14:paraId="71C524E5" w14:textId="70CFBB28" w:rsidR="005A2715" w:rsidRPr="00C27CD3" w:rsidRDefault="009C646A" w:rsidP="00C27CD3">
      <w:pPr>
        <w:spacing w:line="360" w:lineRule="auto"/>
        <w:rPr>
          <w:rFonts w:ascii="Arial" w:hAnsi="Arial" w:cs="Arial"/>
          <w:sz w:val="24"/>
          <w:szCs w:val="24"/>
          <w:lang w:val="en-US"/>
        </w:rPr>
      </w:pPr>
      <w:r w:rsidRPr="00C27CD3">
        <w:rPr>
          <w:rFonts w:ascii="Arial" w:hAnsi="Arial" w:cs="Arial"/>
          <w:sz w:val="24"/>
          <w:szCs w:val="24"/>
          <w:lang w:val="en-US"/>
        </w:rPr>
        <w:t xml:space="preserve"> </w:t>
      </w:r>
      <w:r w:rsidR="00C224C6" w:rsidRPr="00C27CD3">
        <w:rPr>
          <w:rFonts w:ascii="Arial" w:hAnsi="Arial" w:cs="Arial"/>
          <w:sz w:val="24"/>
          <w:szCs w:val="24"/>
          <w:lang w:val="en-US"/>
        </w:rPr>
        <w:t xml:space="preserve">Increasing employee engagement by applying the Employee Lifecycle by the HR department can lead to </w:t>
      </w:r>
      <w:proofErr w:type="gramStart"/>
      <w:r w:rsidR="00C224C6" w:rsidRPr="00C27CD3">
        <w:rPr>
          <w:rFonts w:ascii="Arial" w:hAnsi="Arial" w:cs="Arial"/>
          <w:sz w:val="24"/>
          <w:szCs w:val="24"/>
          <w:lang w:val="en-US"/>
        </w:rPr>
        <w:t>a number of</w:t>
      </w:r>
      <w:proofErr w:type="gramEnd"/>
      <w:r w:rsidR="00C224C6" w:rsidRPr="00C27CD3">
        <w:rPr>
          <w:rFonts w:ascii="Arial" w:hAnsi="Arial" w:cs="Arial"/>
          <w:sz w:val="24"/>
          <w:szCs w:val="24"/>
          <w:lang w:val="en-US"/>
        </w:rPr>
        <w:t xml:space="preserve"> favorable effects for individual performance and hotel management. This essay will address the impact of employee engagement on hotel outcomes, including performance, staff productivity, employee retention, and client loyalty. The company's efforts earn client loyalty. </w:t>
      </w:r>
      <w:r w:rsidR="00D348A3" w:rsidRPr="00C27CD3">
        <w:rPr>
          <w:rFonts w:ascii="Arial" w:hAnsi="Arial" w:cs="Arial"/>
          <w:sz w:val="24"/>
          <w:szCs w:val="24"/>
          <w:lang w:val="en-US"/>
        </w:rPr>
        <w:t>(Ott, 2007)</w:t>
      </w:r>
    </w:p>
    <w:p w14:paraId="5AE093C0" w14:textId="05297D90" w:rsidR="00C94D6F" w:rsidRPr="00C27CD3" w:rsidRDefault="009C646A" w:rsidP="00C27CD3">
      <w:pPr>
        <w:spacing w:line="360" w:lineRule="auto"/>
        <w:rPr>
          <w:rFonts w:ascii="Arial" w:hAnsi="Arial" w:cs="Arial"/>
          <w:sz w:val="24"/>
          <w:szCs w:val="24"/>
          <w:lang w:val="en-US"/>
        </w:rPr>
      </w:pPr>
      <w:r w:rsidRPr="00C27CD3">
        <w:rPr>
          <w:rFonts w:ascii="Arial" w:hAnsi="Arial" w:cs="Arial"/>
          <w:sz w:val="24"/>
          <w:szCs w:val="24"/>
          <w:lang w:val="en-US"/>
        </w:rPr>
        <w:lastRenderedPageBreak/>
        <w:t xml:space="preserve">Several studies have shown that there is a favorable connection between the level of employee engagement and the performance outcomes of a company. According to the findings of recent studies, not only does employee involvement </w:t>
      </w:r>
      <w:proofErr w:type="gramStart"/>
      <w:r w:rsidRPr="00C27CD3">
        <w:rPr>
          <w:rFonts w:ascii="Arial" w:hAnsi="Arial" w:cs="Arial"/>
          <w:sz w:val="24"/>
          <w:szCs w:val="24"/>
          <w:lang w:val="en-US"/>
        </w:rPr>
        <w:t>lead</w:t>
      </w:r>
      <w:proofErr w:type="gramEnd"/>
      <w:r w:rsidRPr="00C27CD3">
        <w:rPr>
          <w:rFonts w:ascii="Arial" w:hAnsi="Arial" w:cs="Arial"/>
          <w:sz w:val="24"/>
          <w:szCs w:val="24"/>
          <w:lang w:val="en-US"/>
        </w:rPr>
        <w:t xml:space="preserve"> to increased profits, but it also increases the likelihood that an employer's revenue growth would be greater than the average for the industry. This is true in addition to the fact that a higher level of employee engagement results in stronger revenue growth. </w:t>
      </w:r>
      <w:r w:rsidR="0064541B" w:rsidRPr="00C27CD3">
        <w:rPr>
          <w:rFonts w:ascii="Arial" w:hAnsi="Arial" w:cs="Arial"/>
          <w:sz w:val="24"/>
          <w:szCs w:val="24"/>
          <w:lang w:val="en-US"/>
        </w:rPr>
        <w:t>(Hewitt Associates, 2004)</w:t>
      </w:r>
    </w:p>
    <w:p w14:paraId="6ED0BBA2" w14:textId="171601FF" w:rsidR="00A228D8" w:rsidRPr="00C27CD3" w:rsidRDefault="009C646A" w:rsidP="00C27CD3">
      <w:pPr>
        <w:spacing w:line="360" w:lineRule="auto"/>
        <w:rPr>
          <w:rFonts w:ascii="Arial" w:hAnsi="Arial" w:cs="Arial"/>
          <w:sz w:val="24"/>
          <w:szCs w:val="24"/>
          <w:lang w:val="en-US"/>
        </w:rPr>
      </w:pPr>
      <w:r w:rsidRPr="00C27CD3">
        <w:rPr>
          <w:rFonts w:ascii="Arial" w:hAnsi="Arial" w:cs="Arial"/>
          <w:sz w:val="24"/>
          <w:szCs w:val="24"/>
          <w:lang w:val="en-US"/>
        </w:rPr>
        <w:t>When workers are highly engaged, they are more likely to take the initiative to work toward their own learning goals and to do it with a positive attitude</w:t>
      </w:r>
      <w:r w:rsidR="00785F50" w:rsidRPr="00C27CD3">
        <w:rPr>
          <w:rFonts w:ascii="Arial" w:hAnsi="Arial" w:cs="Arial"/>
          <w:sz w:val="24"/>
          <w:szCs w:val="24"/>
          <w:lang w:val="en-US"/>
        </w:rPr>
        <w:t xml:space="preserve"> and as well, </w:t>
      </w:r>
      <w:r w:rsidRPr="00C27CD3">
        <w:rPr>
          <w:rFonts w:ascii="Arial" w:hAnsi="Arial" w:cs="Arial"/>
          <w:sz w:val="24"/>
          <w:szCs w:val="24"/>
          <w:lang w:val="en-US"/>
        </w:rPr>
        <w:t>in their work are more likely to acquire new abilities, respond positively to opportunities, go the additional mile, support the business, and participate in mentorship and volunteer activities.</w:t>
      </w:r>
      <w:r w:rsidR="00A228D8" w:rsidRPr="00C27CD3">
        <w:rPr>
          <w:rFonts w:ascii="Arial" w:hAnsi="Arial" w:cs="Arial"/>
          <w:sz w:val="24"/>
          <w:szCs w:val="24"/>
          <w:lang w:val="en-US"/>
        </w:rPr>
        <w:t xml:space="preserve"> (</w:t>
      </w:r>
      <w:r w:rsidR="0022087C" w:rsidRPr="00C27CD3">
        <w:rPr>
          <w:rFonts w:ascii="Arial" w:hAnsi="Arial" w:cs="Arial"/>
          <w:sz w:val="24"/>
          <w:szCs w:val="24"/>
          <w:lang w:val="en-US"/>
        </w:rPr>
        <w:t>Harter</w:t>
      </w:r>
      <w:r w:rsidR="00A228D8" w:rsidRPr="00C27CD3">
        <w:rPr>
          <w:rFonts w:ascii="Arial" w:hAnsi="Arial" w:cs="Arial"/>
          <w:sz w:val="24"/>
          <w:szCs w:val="24"/>
          <w:lang w:val="en-US"/>
        </w:rPr>
        <w:t xml:space="preserve"> et Al., no date)</w:t>
      </w:r>
    </w:p>
    <w:p w14:paraId="75D59C2A" w14:textId="1DB8792C" w:rsidR="00ED6BD9" w:rsidRPr="00C27CD3" w:rsidRDefault="00720802" w:rsidP="00C27CD3">
      <w:pPr>
        <w:spacing w:line="360" w:lineRule="auto"/>
        <w:rPr>
          <w:rFonts w:ascii="Arial" w:hAnsi="Arial" w:cs="Arial"/>
          <w:sz w:val="24"/>
          <w:szCs w:val="24"/>
          <w:lang w:val="en-US"/>
        </w:rPr>
      </w:pPr>
      <w:r w:rsidRPr="00C27CD3">
        <w:rPr>
          <w:rFonts w:ascii="Arial" w:hAnsi="Arial" w:cs="Arial"/>
          <w:sz w:val="24"/>
          <w:szCs w:val="24"/>
          <w:lang w:val="en-US"/>
        </w:rPr>
        <w:t xml:space="preserve">According to Schaufeli and </w:t>
      </w:r>
      <w:proofErr w:type="spellStart"/>
      <w:r w:rsidRPr="00C27CD3">
        <w:rPr>
          <w:rFonts w:ascii="Arial" w:hAnsi="Arial" w:cs="Arial"/>
          <w:sz w:val="24"/>
          <w:szCs w:val="24"/>
          <w:lang w:val="en-US"/>
        </w:rPr>
        <w:t>Salanova</w:t>
      </w:r>
      <w:proofErr w:type="spellEnd"/>
      <w:r w:rsidRPr="00C27CD3">
        <w:rPr>
          <w:rFonts w:ascii="Arial" w:hAnsi="Arial" w:cs="Arial"/>
          <w:sz w:val="24"/>
          <w:szCs w:val="24"/>
          <w:lang w:val="en-US"/>
        </w:rPr>
        <w:t xml:space="preserve"> (2007), employees who are interested in their work are not only more satisfied with their jobs but also more dedicated to their employers. They're motivated and driven to complete challenging jobs. Immersed employees expend a great deal of effort, pay close attention to the details, go above and beyond what is required of them, and adapt their work to the ever-changing dynamics of the workplace.</w:t>
      </w:r>
    </w:p>
    <w:p w14:paraId="111424F6" w14:textId="2479F5C0" w:rsidR="00AB08A9" w:rsidRPr="00C27CD3" w:rsidRDefault="00AB08A9" w:rsidP="00C27CD3">
      <w:pPr>
        <w:spacing w:line="360" w:lineRule="auto"/>
        <w:rPr>
          <w:rFonts w:ascii="Arial" w:hAnsi="Arial" w:cs="Arial"/>
          <w:sz w:val="24"/>
          <w:szCs w:val="24"/>
          <w:lang w:val="en-US"/>
        </w:rPr>
      </w:pPr>
      <w:r w:rsidRPr="00C27CD3">
        <w:rPr>
          <w:rFonts w:ascii="Arial" w:hAnsi="Arial" w:cs="Arial"/>
          <w:sz w:val="24"/>
          <w:szCs w:val="24"/>
          <w:lang w:val="en-US"/>
        </w:rPr>
        <w:t xml:space="preserve">An important indicator of an employee's commitment to the </w:t>
      </w:r>
      <w:r w:rsidR="008B07CA" w:rsidRPr="00C27CD3">
        <w:rPr>
          <w:rFonts w:ascii="Arial" w:hAnsi="Arial" w:cs="Arial"/>
          <w:sz w:val="24"/>
          <w:szCs w:val="24"/>
          <w:lang w:val="en-US"/>
        </w:rPr>
        <w:t>hotel’s</w:t>
      </w:r>
      <w:r w:rsidRPr="00C27CD3">
        <w:rPr>
          <w:rFonts w:ascii="Arial" w:hAnsi="Arial" w:cs="Arial"/>
          <w:sz w:val="24"/>
          <w:szCs w:val="24"/>
          <w:lang w:val="en-US"/>
        </w:rPr>
        <w:t xml:space="preserve"> mission and goals as well as their level of involvement in the </w:t>
      </w:r>
      <w:r w:rsidR="008B07CA" w:rsidRPr="00C27CD3">
        <w:rPr>
          <w:rFonts w:ascii="Arial" w:hAnsi="Arial" w:cs="Arial"/>
          <w:sz w:val="24"/>
          <w:szCs w:val="24"/>
          <w:lang w:val="en-US"/>
        </w:rPr>
        <w:t>business</w:t>
      </w:r>
      <w:r w:rsidRPr="00C27CD3">
        <w:rPr>
          <w:rFonts w:ascii="Arial" w:hAnsi="Arial" w:cs="Arial"/>
          <w:sz w:val="24"/>
          <w:szCs w:val="24"/>
          <w:lang w:val="en-US"/>
        </w:rPr>
        <w:t xml:space="preserve"> is the employee's level of engagement in the organization</w:t>
      </w:r>
      <w:r w:rsidR="008C6AD1" w:rsidRPr="00C27CD3">
        <w:rPr>
          <w:rFonts w:ascii="Arial" w:hAnsi="Arial" w:cs="Arial"/>
          <w:sz w:val="24"/>
          <w:szCs w:val="24"/>
          <w:lang w:val="en-US"/>
        </w:rPr>
        <w:t xml:space="preserve"> as the </w:t>
      </w:r>
      <w:r w:rsidRPr="00C27CD3">
        <w:rPr>
          <w:rFonts w:ascii="Arial" w:hAnsi="Arial" w:cs="Arial"/>
          <w:sz w:val="24"/>
          <w:szCs w:val="24"/>
          <w:lang w:val="en-US"/>
        </w:rPr>
        <w:t>level of commitment and interest in one's work that an individual brings to their place of employment is known as "person engagement."</w:t>
      </w:r>
      <w:r w:rsidR="008C6AD1" w:rsidRPr="00C27CD3">
        <w:rPr>
          <w:rFonts w:ascii="Arial" w:hAnsi="Arial" w:cs="Arial"/>
          <w:sz w:val="24"/>
          <w:szCs w:val="24"/>
          <w:lang w:val="en-US"/>
        </w:rPr>
        <w:t xml:space="preserve"> </w:t>
      </w:r>
      <w:r w:rsidRPr="00C27CD3">
        <w:rPr>
          <w:rFonts w:ascii="Arial" w:hAnsi="Arial" w:cs="Arial"/>
          <w:sz w:val="24"/>
          <w:szCs w:val="24"/>
          <w:lang w:val="en-US"/>
        </w:rPr>
        <w:t>Greater motivation, decreased stress, and higher morale are experienced by workers when they are actively engaged in the tasks they are performing for their employer</w:t>
      </w:r>
      <w:r w:rsidR="008C6AD1" w:rsidRPr="00C27CD3">
        <w:rPr>
          <w:rFonts w:ascii="Arial" w:hAnsi="Arial" w:cs="Arial"/>
          <w:sz w:val="24"/>
          <w:szCs w:val="24"/>
          <w:lang w:val="en-US"/>
        </w:rPr>
        <w:t xml:space="preserve"> while the </w:t>
      </w:r>
      <w:r w:rsidRPr="00C27CD3">
        <w:rPr>
          <w:rFonts w:ascii="Arial" w:hAnsi="Arial" w:cs="Arial"/>
          <w:sz w:val="24"/>
          <w:szCs w:val="24"/>
          <w:lang w:val="en-US"/>
        </w:rPr>
        <w:t xml:space="preserve">low turnover rate can be attributed to </w:t>
      </w:r>
      <w:proofErr w:type="gramStart"/>
      <w:r w:rsidRPr="00C27CD3">
        <w:rPr>
          <w:rFonts w:ascii="Arial" w:hAnsi="Arial" w:cs="Arial"/>
          <w:sz w:val="24"/>
          <w:szCs w:val="24"/>
          <w:lang w:val="en-US"/>
        </w:rPr>
        <w:t>all of</w:t>
      </w:r>
      <w:proofErr w:type="gramEnd"/>
      <w:r w:rsidRPr="00C27CD3">
        <w:rPr>
          <w:rFonts w:ascii="Arial" w:hAnsi="Arial" w:cs="Arial"/>
          <w:sz w:val="24"/>
          <w:szCs w:val="24"/>
          <w:lang w:val="en-US"/>
        </w:rPr>
        <w:t xml:space="preserve"> these different factors. </w:t>
      </w:r>
      <w:r w:rsidR="003931EC" w:rsidRPr="00C27CD3">
        <w:rPr>
          <w:rFonts w:ascii="Arial" w:hAnsi="Arial" w:cs="Arial"/>
          <w:sz w:val="24"/>
          <w:szCs w:val="24"/>
          <w:lang w:val="en-US"/>
        </w:rPr>
        <w:t xml:space="preserve">(Hawkins &amp; </w:t>
      </w:r>
      <w:proofErr w:type="spellStart"/>
      <w:r w:rsidR="00AD5325" w:rsidRPr="00C27CD3">
        <w:rPr>
          <w:rFonts w:ascii="Arial" w:hAnsi="Arial" w:cs="Arial"/>
          <w:sz w:val="24"/>
          <w:szCs w:val="24"/>
          <w:lang w:val="en-US"/>
        </w:rPr>
        <w:t>Bohdanowicz</w:t>
      </w:r>
      <w:proofErr w:type="spellEnd"/>
      <w:r w:rsidR="00AD5325" w:rsidRPr="00C27CD3">
        <w:rPr>
          <w:rFonts w:ascii="Arial" w:hAnsi="Arial" w:cs="Arial"/>
          <w:sz w:val="24"/>
          <w:szCs w:val="24"/>
          <w:lang w:val="en-US"/>
        </w:rPr>
        <w:t>, 2012)</w:t>
      </w:r>
    </w:p>
    <w:p w14:paraId="551618B0" w14:textId="4252B4A1" w:rsidR="00AB08A9" w:rsidRPr="00C27CD3" w:rsidRDefault="00AB08A9" w:rsidP="00C27CD3">
      <w:pPr>
        <w:spacing w:line="360" w:lineRule="auto"/>
        <w:rPr>
          <w:rFonts w:ascii="Arial" w:hAnsi="Arial" w:cs="Arial"/>
          <w:sz w:val="24"/>
          <w:szCs w:val="24"/>
          <w:lang w:val="en-US"/>
        </w:rPr>
      </w:pPr>
      <w:r w:rsidRPr="00C27CD3">
        <w:rPr>
          <w:rFonts w:ascii="Arial" w:hAnsi="Arial" w:cs="Arial"/>
          <w:sz w:val="24"/>
          <w:szCs w:val="24"/>
          <w:lang w:val="en-US"/>
        </w:rPr>
        <w:t>According to the findings of study that was carried out by</w:t>
      </w:r>
      <w:r w:rsidR="00B03D9E" w:rsidRPr="00C27CD3">
        <w:rPr>
          <w:rFonts w:ascii="Arial" w:hAnsi="Arial" w:cs="Arial"/>
          <w:sz w:val="24"/>
          <w:szCs w:val="24"/>
          <w:lang w:val="en-US"/>
        </w:rPr>
        <w:t xml:space="preserve"> (</w:t>
      </w:r>
      <w:r w:rsidRPr="00C27CD3">
        <w:rPr>
          <w:rFonts w:ascii="Arial" w:hAnsi="Arial" w:cs="Arial"/>
          <w:sz w:val="24"/>
          <w:szCs w:val="24"/>
          <w:lang w:val="en-US"/>
        </w:rPr>
        <w:t xml:space="preserve"> </w:t>
      </w:r>
      <w:proofErr w:type="spellStart"/>
      <w:r w:rsidRPr="00C27CD3">
        <w:rPr>
          <w:rFonts w:ascii="Arial" w:hAnsi="Arial" w:cs="Arial"/>
          <w:sz w:val="24"/>
          <w:szCs w:val="24"/>
          <w:lang w:val="en-US"/>
        </w:rPr>
        <w:t>Salanova</w:t>
      </w:r>
      <w:proofErr w:type="spellEnd"/>
      <w:r w:rsidRPr="00C27CD3">
        <w:rPr>
          <w:rFonts w:ascii="Arial" w:hAnsi="Arial" w:cs="Arial"/>
          <w:sz w:val="24"/>
          <w:szCs w:val="24"/>
          <w:lang w:val="en-US"/>
        </w:rPr>
        <w:t xml:space="preserve"> </w:t>
      </w:r>
      <w:r w:rsidR="00B03D9E" w:rsidRPr="00C27CD3">
        <w:rPr>
          <w:rFonts w:ascii="Arial" w:hAnsi="Arial" w:cs="Arial"/>
          <w:sz w:val="24"/>
          <w:szCs w:val="24"/>
          <w:lang w:val="en-US"/>
        </w:rPr>
        <w:t xml:space="preserve">et Al., </w:t>
      </w:r>
      <w:r w:rsidRPr="00C27CD3">
        <w:rPr>
          <w:rFonts w:ascii="Arial" w:hAnsi="Arial" w:cs="Arial"/>
          <w:sz w:val="24"/>
          <w:szCs w:val="24"/>
          <w:lang w:val="en-US"/>
        </w:rPr>
        <w:t>2005</w:t>
      </w:r>
      <w:r w:rsidR="00B03D9E" w:rsidRPr="00C27CD3">
        <w:rPr>
          <w:rFonts w:ascii="Arial" w:hAnsi="Arial" w:cs="Arial"/>
          <w:sz w:val="24"/>
          <w:szCs w:val="24"/>
          <w:lang w:val="en-US"/>
        </w:rPr>
        <w:t>)</w:t>
      </w:r>
      <w:r w:rsidRPr="00C27CD3">
        <w:rPr>
          <w:rFonts w:ascii="Arial" w:hAnsi="Arial" w:cs="Arial"/>
          <w:sz w:val="24"/>
          <w:szCs w:val="24"/>
          <w:lang w:val="en-US"/>
        </w:rPr>
        <w:t>, the amount of engagement has an effect on the atmosphere of the service</w:t>
      </w:r>
      <w:r w:rsidR="00CA7E2B" w:rsidRPr="00C27CD3">
        <w:rPr>
          <w:rFonts w:ascii="Arial" w:hAnsi="Arial" w:cs="Arial"/>
          <w:sz w:val="24"/>
          <w:szCs w:val="24"/>
          <w:lang w:val="en-US"/>
        </w:rPr>
        <w:t xml:space="preserve"> and for this reason, it </w:t>
      </w:r>
      <w:r w:rsidRPr="00C27CD3">
        <w:rPr>
          <w:rFonts w:ascii="Arial" w:hAnsi="Arial" w:cs="Arial"/>
          <w:sz w:val="24"/>
          <w:szCs w:val="24"/>
          <w:lang w:val="en-US"/>
        </w:rPr>
        <w:t xml:space="preserve">is important for employers to pay attention to their employees' feelings at work because those feelings have a direct impact not only on the output quality but also on the degree to which customers are pleased and loyal. When a dedicated customer of a </w:t>
      </w:r>
      <w:r w:rsidR="007B2EDB" w:rsidRPr="00C27CD3">
        <w:rPr>
          <w:rFonts w:ascii="Arial" w:hAnsi="Arial" w:cs="Arial"/>
          <w:sz w:val="24"/>
          <w:szCs w:val="24"/>
          <w:lang w:val="en-US"/>
        </w:rPr>
        <w:t>hotel</w:t>
      </w:r>
      <w:r w:rsidRPr="00C27CD3">
        <w:rPr>
          <w:rFonts w:ascii="Arial" w:hAnsi="Arial" w:cs="Arial"/>
          <w:sz w:val="24"/>
          <w:szCs w:val="24"/>
          <w:lang w:val="en-US"/>
        </w:rPr>
        <w:t xml:space="preserve"> has a </w:t>
      </w:r>
      <w:r w:rsidRPr="00C27CD3">
        <w:rPr>
          <w:rFonts w:ascii="Arial" w:hAnsi="Arial" w:cs="Arial"/>
          <w:sz w:val="24"/>
          <w:szCs w:val="24"/>
          <w:lang w:val="en-US"/>
        </w:rPr>
        <w:lastRenderedPageBreak/>
        <w:t>favorable interaction with the frontline personnel of that company, the client is more likely to recommend that company to their friends and family members.</w:t>
      </w:r>
    </w:p>
    <w:p w14:paraId="21738631" w14:textId="6BDF2C63" w:rsidR="00192B23" w:rsidRPr="00C27CD3" w:rsidRDefault="00192B23" w:rsidP="00086AE4">
      <w:pPr>
        <w:rPr>
          <w:lang w:val="en-US"/>
        </w:rPr>
      </w:pPr>
      <w:r w:rsidRPr="00C27CD3">
        <w:rPr>
          <w:lang w:val="en-US"/>
        </w:rPr>
        <w:t>Employee lifecycle</w:t>
      </w:r>
    </w:p>
    <w:p w14:paraId="60BF6201" w14:textId="0F798E73" w:rsidR="00D66702" w:rsidRPr="00C27CD3" w:rsidRDefault="00CE528F" w:rsidP="00C27CD3">
      <w:pPr>
        <w:spacing w:line="360" w:lineRule="auto"/>
        <w:rPr>
          <w:rFonts w:ascii="Arial" w:hAnsi="Arial" w:cs="Arial"/>
          <w:sz w:val="24"/>
          <w:szCs w:val="24"/>
          <w:lang w:val="en-US"/>
        </w:rPr>
      </w:pPr>
      <w:r w:rsidRPr="00C27CD3">
        <w:rPr>
          <w:rFonts w:ascii="Arial" w:hAnsi="Arial" w:cs="Arial"/>
          <w:sz w:val="24"/>
          <w:szCs w:val="24"/>
          <w:lang w:val="en-US"/>
        </w:rPr>
        <w:t xml:space="preserve">"Employee life cycle management" refers to the processes, tools, and management structures that support an employee's experience from hire to departure. This covers from the time an employee is employed until they leave, or "employee life cycle management," as numerous stages occur between recruiting and exit. In the current environment, managing each stage of an employee's working life has become an important function. An employee's working life can be broken down into several stages, which will be presented. </w:t>
      </w:r>
      <w:r w:rsidR="00BF4860" w:rsidRPr="00C27CD3">
        <w:rPr>
          <w:rFonts w:ascii="Arial" w:hAnsi="Arial" w:cs="Arial"/>
          <w:sz w:val="24"/>
          <w:szCs w:val="24"/>
          <w:lang w:val="en-US"/>
        </w:rPr>
        <w:t>(Murton et Al., 2010)</w:t>
      </w:r>
    </w:p>
    <w:p w14:paraId="6BB6C67A" w14:textId="7F2A988F" w:rsidR="00053AC6" w:rsidRPr="00C27CD3" w:rsidRDefault="00F32ED3" w:rsidP="00C27CD3">
      <w:pPr>
        <w:spacing w:line="360" w:lineRule="auto"/>
        <w:rPr>
          <w:rFonts w:ascii="Arial" w:hAnsi="Arial" w:cs="Arial"/>
          <w:sz w:val="24"/>
          <w:szCs w:val="24"/>
          <w:lang w:val="en-US"/>
        </w:rPr>
      </w:pPr>
      <w:r w:rsidRPr="00C27CD3">
        <w:rPr>
          <w:rFonts w:ascii="Arial" w:hAnsi="Arial" w:cs="Arial"/>
          <w:sz w:val="24"/>
          <w:szCs w:val="24"/>
          <w:lang w:val="en-US"/>
        </w:rPr>
        <w:t xml:space="preserve">The method eventually developed to the point where it became one of the </w:t>
      </w:r>
      <w:r w:rsidR="00D66702" w:rsidRPr="00C27CD3">
        <w:rPr>
          <w:rFonts w:ascii="Arial" w:hAnsi="Arial" w:cs="Arial"/>
          <w:sz w:val="24"/>
          <w:szCs w:val="24"/>
          <w:lang w:val="en-US"/>
        </w:rPr>
        <w:t>hotel’s</w:t>
      </w:r>
      <w:r w:rsidRPr="00C27CD3">
        <w:rPr>
          <w:rFonts w:ascii="Arial" w:hAnsi="Arial" w:cs="Arial"/>
          <w:sz w:val="24"/>
          <w:szCs w:val="24"/>
          <w:lang w:val="en-US"/>
        </w:rPr>
        <w:t xml:space="preserve"> strategic tools for managing its human capital over the course of time</w:t>
      </w:r>
      <w:r w:rsidR="00D66702" w:rsidRPr="00C27CD3">
        <w:rPr>
          <w:rFonts w:ascii="Arial" w:hAnsi="Arial" w:cs="Arial"/>
          <w:sz w:val="24"/>
          <w:szCs w:val="24"/>
          <w:lang w:val="en-US"/>
        </w:rPr>
        <w:t xml:space="preserve"> such as Marriott hotel does</w:t>
      </w:r>
      <w:r w:rsidR="00C121F8" w:rsidRPr="00C27CD3">
        <w:rPr>
          <w:rFonts w:ascii="Arial" w:hAnsi="Arial" w:cs="Arial"/>
          <w:sz w:val="24"/>
          <w:szCs w:val="24"/>
          <w:lang w:val="en-US"/>
        </w:rPr>
        <w:t xml:space="preserve"> as it </w:t>
      </w:r>
      <w:r w:rsidRPr="00C27CD3">
        <w:rPr>
          <w:rFonts w:ascii="Arial" w:hAnsi="Arial" w:cs="Arial"/>
          <w:sz w:val="24"/>
          <w:szCs w:val="24"/>
          <w:lang w:val="en-US"/>
        </w:rPr>
        <w:t xml:space="preserve">occurred </w:t>
      </w:r>
      <w:proofErr w:type="gramStart"/>
      <w:r w:rsidRPr="00C27CD3">
        <w:rPr>
          <w:rFonts w:ascii="Arial" w:hAnsi="Arial" w:cs="Arial"/>
          <w:sz w:val="24"/>
          <w:szCs w:val="24"/>
          <w:lang w:val="en-US"/>
        </w:rPr>
        <w:t>as a result of</w:t>
      </w:r>
      <w:proofErr w:type="gramEnd"/>
      <w:r w:rsidRPr="00C27CD3">
        <w:rPr>
          <w:rFonts w:ascii="Arial" w:hAnsi="Arial" w:cs="Arial"/>
          <w:sz w:val="24"/>
          <w:szCs w:val="24"/>
          <w:lang w:val="en-US"/>
        </w:rPr>
        <w:t xml:space="preserve"> the progression of the method. The level of success that </w:t>
      </w:r>
      <w:r w:rsidR="00C121F8" w:rsidRPr="00C27CD3">
        <w:rPr>
          <w:rFonts w:ascii="Arial" w:hAnsi="Arial" w:cs="Arial"/>
          <w:sz w:val="24"/>
          <w:szCs w:val="24"/>
          <w:lang w:val="en-US"/>
        </w:rPr>
        <w:t xml:space="preserve">Marriott </w:t>
      </w:r>
      <w:r w:rsidRPr="00C27CD3">
        <w:rPr>
          <w:rFonts w:ascii="Arial" w:hAnsi="Arial" w:cs="Arial"/>
          <w:sz w:val="24"/>
          <w:szCs w:val="24"/>
          <w:lang w:val="en-US"/>
        </w:rPr>
        <w:t xml:space="preserve">achieves is directly proportional to the amount of money that the </w:t>
      </w:r>
      <w:r w:rsidR="00C121F8" w:rsidRPr="00C27CD3">
        <w:rPr>
          <w:rFonts w:ascii="Arial" w:hAnsi="Arial" w:cs="Arial"/>
          <w:sz w:val="24"/>
          <w:szCs w:val="24"/>
          <w:lang w:val="en-US"/>
        </w:rPr>
        <w:t xml:space="preserve">hotel </w:t>
      </w:r>
      <w:proofErr w:type="gramStart"/>
      <w:r w:rsidR="00C121F8" w:rsidRPr="00C27CD3">
        <w:rPr>
          <w:rFonts w:ascii="Arial" w:hAnsi="Arial" w:cs="Arial"/>
          <w:sz w:val="24"/>
          <w:szCs w:val="24"/>
          <w:lang w:val="en-US"/>
        </w:rPr>
        <w:t xml:space="preserve">chain </w:t>
      </w:r>
      <w:r w:rsidRPr="00C27CD3">
        <w:rPr>
          <w:rFonts w:ascii="Arial" w:hAnsi="Arial" w:cs="Arial"/>
          <w:sz w:val="24"/>
          <w:szCs w:val="24"/>
          <w:lang w:val="en-US"/>
        </w:rPr>
        <w:t xml:space="preserve"> invests</w:t>
      </w:r>
      <w:proofErr w:type="gramEnd"/>
      <w:r w:rsidRPr="00C27CD3">
        <w:rPr>
          <w:rFonts w:ascii="Arial" w:hAnsi="Arial" w:cs="Arial"/>
          <w:sz w:val="24"/>
          <w:szCs w:val="24"/>
          <w:lang w:val="en-US"/>
        </w:rPr>
        <w:t xml:space="preserve"> in its human capital, which is the single most important factor</w:t>
      </w:r>
      <w:r w:rsidR="00875755" w:rsidRPr="00C27CD3">
        <w:rPr>
          <w:rFonts w:ascii="Arial" w:hAnsi="Arial" w:cs="Arial"/>
          <w:sz w:val="24"/>
          <w:szCs w:val="24"/>
          <w:lang w:val="en-US"/>
        </w:rPr>
        <w:t xml:space="preserve"> </w:t>
      </w:r>
      <w:r w:rsidRPr="00C27CD3">
        <w:rPr>
          <w:rFonts w:ascii="Arial" w:hAnsi="Arial" w:cs="Arial"/>
          <w:sz w:val="24"/>
          <w:szCs w:val="24"/>
          <w:lang w:val="en-US"/>
        </w:rPr>
        <w:t xml:space="preserve">because human capital is the </w:t>
      </w:r>
      <w:r w:rsidR="00875755" w:rsidRPr="00C27CD3">
        <w:rPr>
          <w:rFonts w:ascii="Arial" w:hAnsi="Arial" w:cs="Arial"/>
          <w:sz w:val="24"/>
          <w:szCs w:val="24"/>
          <w:lang w:val="en-US"/>
        </w:rPr>
        <w:t xml:space="preserve">one that makes the difference between a good and an excellent hotel. </w:t>
      </w:r>
      <w:r w:rsidR="00637CB3" w:rsidRPr="00C27CD3">
        <w:rPr>
          <w:rFonts w:ascii="Arial" w:hAnsi="Arial" w:cs="Arial"/>
          <w:sz w:val="24"/>
          <w:szCs w:val="24"/>
          <w:lang w:val="en-US"/>
        </w:rPr>
        <w:t>(People Matters Editorial Team, 2017)</w:t>
      </w:r>
    </w:p>
    <w:p w14:paraId="11D392C6" w14:textId="5BA821FC" w:rsidR="007F4EEB" w:rsidRPr="00C27CD3" w:rsidRDefault="007F4EEB" w:rsidP="00C27CD3">
      <w:pPr>
        <w:spacing w:line="360" w:lineRule="auto"/>
        <w:rPr>
          <w:rFonts w:ascii="Arial" w:hAnsi="Arial" w:cs="Arial"/>
          <w:sz w:val="24"/>
          <w:szCs w:val="24"/>
          <w:lang w:val="en-US"/>
        </w:rPr>
      </w:pPr>
    </w:p>
    <w:p w14:paraId="5C2CA852" w14:textId="506EC8C8" w:rsidR="00EA4EBD" w:rsidRPr="00C27CD3" w:rsidRDefault="00C9491D" w:rsidP="00086AE4">
      <w:pPr>
        <w:rPr>
          <w:lang w:val="en-US"/>
        </w:rPr>
      </w:pPr>
      <w:r w:rsidRPr="00C27CD3">
        <w:rPr>
          <w:lang w:val="en-US"/>
        </w:rPr>
        <w:t>Attraction</w:t>
      </w:r>
    </w:p>
    <w:p w14:paraId="1D7D7805" w14:textId="3AAC72E6" w:rsidR="004D4BF7" w:rsidRPr="00C27CD3" w:rsidRDefault="00C9491D" w:rsidP="00C27CD3">
      <w:pPr>
        <w:spacing w:line="360" w:lineRule="auto"/>
        <w:rPr>
          <w:rFonts w:ascii="Arial" w:hAnsi="Arial" w:cs="Arial"/>
          <w:sz w:val="24"/>
          <w:szCs w:val="24"/>
          <w:lang w:val="en-US"/>
        </w:rPr>
      </w:pPr>
      <w:r w:rsidRPr="00C27CD3">
        <w:rPr>
          <w:rFonts w:ascii="Arial" w:hAnsi="Arial" w:cs="Arial"/>
          <w:sz w:val="24"/>
          <w:szCs w:val="24"/>
          <w:lang w:val="en-US"/>
        </w:rPr>
        <w:t xml:space="preserve">It is during this phase of the employee life cycle that prospective job candidates have their first experience with </w:t>
      </w:r>
      <w:r w:rsidR="003020AF" w:rsidRPr="00C27CD3">
        <w:rPr>
          <w:rFonts w:ascii="Arial" w:hAnsi="Arial" w:cs="Arial"/>
          <w:sz w:val="24"/>
          <w:szCs w:val="24"/>
          <w:lang w:val="en-US"/>
        </w:rPr>
        <w:t>hotel’s</w:t>
      </w:r>
      <w:r w:rsidRPr="00C27CD3">
        <w:rPr>
          <w:rFonts w:ascii="Arial" w:hAnsi="Arial" w:cs="Arial"/>
          <w:sz w:val="24"/>
          <w:szCs w:val="24"/>
          <w:lang w:val="en-US"/>
        </w:rPr>
        <w:t xml:space="preserve"> </w:t>
      </w:r>
      <w:proofErr w:type="gramStart"/>
      <w:r w:rsidRPr="00C27CD3">
        <w:rPr>
          <w:rFonts w:ascii="Arial" w:hAnsi="Arial" w:cs="Arial"/>
          <w:sz w:val="24"/>
          <w:szCs w:val="24"/>
          <w:lang w:val="en-US"/>
        </w:rPr>
        <w:t>brand</w:t>
      </w:r>
      <w:proofErr w:type="gramEnd"/>
      <w:r w:rsidR="00083C37" w:rsidRPr="00C27CD3">
        <w:rPr>
          <w:rFonts w:ascii="Arial" w:hAnsi="Arial" w:cs="Arial"/>
          <w:sz w:val="24"/>
          <w:szCs w:val="24"/>
          <w:lang w:val="en-US"/>
        </w:rPr>
        <w:t xml:space="preserve"> and they should be attracted </w:t>
      </w:r>
      <w:r w:rsidR="008A0B1C" w:rsidRPr="00C27CD3">
        <w:rPr>
          <w:rFonts w:ascii="Arial" w:hAnsi="Arial" w:cs="Arial"/>
          <w:sz w:val="24"/>
          <w:szCs w:val="24"/>
          <w:lang w:val="en-US"/>
        </w:rPr>
        <w:t xml:space="preserve">by it in order to apply for the role.  </w:t>
      </w:r>
      <w:r w:rsidRPr="00C27CD3">
        <w:rPr>
          <w:rFonts w:ascii="Arial" w:hAnsi="Arial" w:cs="Arial"/>
          <w:sz w:val="24"/>
          <w:szCs w:val="24"/>
          <w:lang w:val="en-US"/>
        </w:rPr>
        <w:t xml:space="preserve">This stage of the model is a very important one because it is at this point that </w:t>
      </w:r>
      <w:r w:rsidR="00D07C02" w:rsidRPr="00C27CD3">
        <w:rPr>
          <w:rFonts w:ascii="Arial" w:hAnsi="Arial" w:cs="Arial"/>
          <w:sz w:val="24"/>
          <w:szCs w:val="24"/>
          <w:lang w:val="en-US"/>
        </w:rPr>
        <w:t>the human resource department within the hotel</w:t>
      </w:r>
      <w:r w:rsidRPr="00C27CD3">
        <w:rPr>
          <w:rFonts w:ascii="Arial" w:hAnsi="Arial" w:cs="Arial"/>
          <w:sz w:val="24"/>
          <w:szCs w:val="24"/>
          <w:lang w:val="en-US"/>
        </w:rPr>
        <w:t xml:space="preserve"> will decide </w:t>
      </w:r>
      <w:proofErr w:type="gramStart"/>
      <w:r w:rsidRPr="00C27CD3">
        <w:rPr>
          <w:rFonts w:ascii="Arial" w:hAnsi="Arial" w:cs="Arial"/>
          <w:sz w:val="24"/>
          <w:szCs w:val="24"/>
          <w:lang w:val="en-US"/>
        </w:rPr>
        <w:t>whether or not</w:t>
      </w:r>
      <w:proofErr w:type="gramEnd"/>
      <w:r w:rsidRPr="00C27CD3">
        <w:rPr>
          <w:rFonts w:ascii="Arial" w:hAnsi="Arial" w:cs="Arial"/>
          <w:sz w:val="24"/>
          <w:szCs w:val="24"/>
          <w:lang w:val="en-US"/>
        </w:rPr>
        <w:t xml:space="preserve"> they would be interested in working </w:t>
      </w:r>
      <w:r w:rsidR="00D15728" w:rsidRPr="00C27CD3">
        <w:rPr>
          <w:rFonts w:ascii="Arial" w:hAnsi="Arial" w:cs="Arial"/>
          <w:sz w:val="24"/>
          <w:szCs w:val="24"/>
          <w:lang w:val="en-US"/>
        </w:rPr>
        <w:t>with</w:t>
      </w:r>
      <w:r w:rsidRPr="00C27CD3">
        <w:rPr>
          <w:rFonts w:ascii="Arial" w:hAnsi="Arial" w:cs="Arial"/>
          <w:sz w:val="24"/>
          <w:szCs w:val="24"/>
          <w:lang w:val="en-US"/>
        </w:rPr>
        <w:t xml:space="preserve"> you</w:t>
      </w:r>
      <w:r w:rsidR="00D15728" w:rsidRPr="00C27CD3">
        <w:rPr>
          <w:rFonts w:ascii="Arial" w:hAnsi="Arial" w:cs="Arial"/>
          <w:sz w:val="24"/>
          <w:szCs w:val="24"/>
          <w:lang w:val="en-US"/>
        </w:rPr>
        <w:t xml:space="preserve"> as an applicant</w:t>
      </w:r>
      <w:r w:rsidRPr="00C27CD3">
        <w:rPr>
          <w:rFonts w:ascii="Arial" w:hAnsi="Arial" w:cs="Arial"/>
          <w:sz w:val="24"/>
          <w:szCs w:val="24"/>
          <w:lang w:val="en-US"/>
        </w:rPr>
        <w:t xml:space="preserve"> in the future</w:t>
      </w:r>
      <w:r w:rsidR="00C827FF" w:rsidRPr="00C27CD3">
        <w:rPr>
          <w:rFonts w:ascii="Arial" w:hAnsi="Arial" w:cs="Arial"/>
          <w:sz w:val="24"/>
          <w:szCs w:val="24"/>
          <w:lang w:val="en-US"/>
        </w:rPr>
        <w:t>.</w:t>
      </w:r>
      <w:r w:rsidR="00386F53" w:rsidRPr="00C27CD3">
        <w:rPr>
          <w:rFonts w:ascii="Arial" w:hAnsi="Arial" w:cs="Arial"/>
          <w:sz w:val="24"/>
          <w:szCs w:val="24"/>
          <w:lang w:val="en-US"/>
        </w:rPr>
        <w:t xml:space="preserve"> </w:t>
      </w:r>
      <w:r w:rsidR="0083052F" w:rsidRPr="00C27CD3">
        <w:rPr>
          <w:rFonts w:ascii="Arial" w:hAnsi="Arial" w:cs="Arial"/>
          <w:sz w:val="24"/>
          <w:szCs w:val="24"/>
          <w:lang w:val="en-US"/>
        </w:rPr>
        <w:t xml:space="preserve">The Human Resource department should </w:t>
      </w:r>
      <w:proofErr w:type="gramStart"/>
      <w:r w:rsidR="0083052F" w:rsidRPr="00C27CD3">
        <w:rPr>
          <w:rFonts w:ascii="Arial" w:hAnsi="Arial" w:cs="Arial"/>
          <w:sz w:val="24"/>
          <w:szCs w:val="24"/>
          <w:lang w:val="en-US"/>
        </w:rPr>
        <w:t xml:space="preserve">concentrate </w:t>
      </w:r>
      <w:r w:rsidRPr="00C27CD3">
        <w:rPr>
          <w:rFonts w:ascii="Arial" w:hAnsi="Arial" w:cs="Arial"/>
          <w:sz w:val="24"/>
          <w:szCs w:val="24"/>
          <w:lang w:val="en-US"/>
        </w:rPr>
        <w:t xml:space="preserve"> on</w:t>
      </w:r>
      <w:proofErr w:type="gramEnd"/>
      <w:r w:rsidRPr="00C27CD3">
        <w:rPr>
          <w:rFonts w:ascii="Arial" w:hAnsi="Arial" w:cs="Arial"/>
          <w:sz w:val="24"/>
          <w:szCs w:val="24"/>
          <w:lang w:val="en-US"/>
        </w:rPr>
        <w:t xml:space="preserve"> the expansion of </w:t>
      </w:r>
      <w:r w:rsidR="0083052F" w:rsidRPr="00C27CD3">
        <w:rPr>
          <w:rFonts w:ascii="Arial" w:hAnsi="Arial" w:cs="Arial"/>
          <w:sz w:val="24"/>
          <w:szCs w:val="24"/>
          <w:lang w:val="en-US"/>
        </w:rPr>
        <w:t>the hotel’s</w:t>
      </w:r>
      <w:r w:rsidRPr="00C27CD3">
        <w:rPr>
          <w:rFonts w:ascii="Arial" w:hAnsi="Arial" w:cs="Arial"/>
          <w:sz w:val="24"/>
          <w:szCs w:val="24"/>
          <w:lang w:val="en-US"/>
        </w:rPr>
        <w:t xml:space="preserve"> brand and reputation as the most effective method for boosting this phase of the employee life cycle model</w:t>
      </w:r>
      <w:r w:rsidR="00386F53" w:rsidRPr="00C27CD3">
        <w:rPr>
          <w:rFonts w:ascii="Arial" w:hAnsi="Arial" w:cs="Arial"/>
          <w:sz w:val="24"/>
          <w:szCs w:val="24"/>
          <w:lang w:val="en-US"/>
        </w:rPr>
        <w:t xml:space="preserve"> as this </w:t>
      </w:r>
      <w:r w:rsidRPr="00C27CD3">
        <w:rPr>
          <w:rFonts w:ascii="Arial" w:hAnsi="Arial" w:cs="Arial"/>
          <w:sz w:val="24"/>
          <w:szCs w:val="24"/>
          <w:lang w:val="en-US"/>
        </w:rPr>
        <w:t xml:space="preserve">is the most successful technique for boosting this phase. </w:t>
      </w:r>
      <w:r w:rsidR="007C01F5" w:rsidRPr="00C27CD3">
        <w:rPr>
          <w:rFonts w:ascii="Arial" w:hAnsi="Arial" w:cs="Arial"/>
          <w:sz w:val="24"/>
          <w:szCs w:val="24"/>
          <w:lang w:val="en-US"/>
        </w:rPr>
        <w:t>(CIPD, 2020)</w:t>
      </w:r>
    </w:p>
    <w:p w14:paraId="66F05386" w14:textId="3BBA38F5" w:rsidR="00192B23" w:rsidRPr="00C27CD3" w:rsidRDefault="00386F53" w:rsidP="00C27CD3">
      <w:pPr>
        <w:spacing w:line="360" w:lineRule="auto"/>
        <w:rPr>
          <w:rFonts w:ascii="Arial" w:hAnsi="Arial" w:cs="Arial"/>
          <w:sz w:val="24"/>
          <w:szCs w:val="24"/>
          <w:lang w:val="en-US"/>
        </w:rPr>
      </w:pPr>
      <w:r w:rsidRPr="00C27CD3">
        <w:rPr>
          <w:rFonts w:ascii="Arial" w:hAnsi="Arial" w:cs="Arial"/>
          <w:sz w:val="24"/>
          <w:szCs w:val="24"/>
          <w:lang w:val="en-US"/>
        </w:rPr>
        <w:lastRenderedPageBreak/>
        <w:t>The hotel’s</w:t>
      </w:r>
      <w:r w:rsidR="00C9491D" w:rsidRPr="00C27CD3">
        <w:rPr>
          <w:rFonts w:ascii="Arial" w:hAnsi="Arial" w:cs="Arial"/>
          <w:sz w:val="24"/>
          <w:szCs w:val="24"/>
          <w:lang w:val="en-US"/>
        </w:rPr>
        <w:t xml:space="preserve"> standing in the industry will unquestionably improve if it cultivates a corporate culture that places a premium on the inventiveness and personal growth of its staff members</w:t>
      </w:r>
      <w:r w:rsidR="004D4BF7" w:rsidRPr="00C27CD3">
        <w:rPr>
          <w:rFonts w:ascii="Arial" w:hAnsi="Arial" w:cs="Arial"/>
          <w:sz w:val="24"/>
          <w:szCs w:val="24"/>
          <w:lang w:val="en-US"/>
        </w:rPr>
        <w:t xml:space="preserve"> as Marriott does with its employees</w:t>
      </w:r>
      <w:r w:rsidR="003D3251" w:rsidRPr="00C27CD3">
        <w:rPr>
          <w:rFonts w:ascii="Arial" w:hAnsi="Arial" w:cs="Arial"/>
          <w:sz w:val="24"/>
          <w:szCs w:val="24"/>
          <w:lang w:val="en-US"/>
        </w:rPr>
        <w:t xml:space="preserve">. </w:t>
      </w:r>
      <w:r w:rsidR="00BC0845" w:rsidRPr="00C27CD3">
        <w:rPr>
          <w:rFonts w:ascii="Arial" w:hAnsi="Arial" w:cs="Arial"/>
          <w:sz w:val="24"/>
          <w:szCs w:val="24"/>
          <w:lang w:val="en-US"/>
        </w:rPr>
        <w:t>(</w:t>
      </w:r>
      <w:proofErr w:type="spellStart"/>
      <w:r w:rsidR="00BC0845" w:rsidRPr="00C27CD3">
        <w:rPr>
          <w:rFonts w:ascii="Arial" w:hAnsi="Arial" w:cs="Arial"/>
          <w:sz w:val="24"/>
          <w:szCs w:val="24"/>
          <w:lang w:val="en-US"/>
        </w:rPr>
        <w:t>Verasai</w:t>
      </w:r>
      <w:proofErr w:type="spellEnd"/>
      <w:r w:rsidR="00BC0845" w:rsidRPr="00C27CD3">
        <w:rPr>
          <w:rFonts w:ascii="Arial" w:hAnsi="Arial" w:cs="Arial"/>
          <w:sz w:val="24"/>
          <w:szCs w:val="24"/>
          <w:lang w:val="en-US"/>
        </w:rPr>
        <w:t>, 2016)</w:t>
      </w:r>
    </w:p>
    <w:p w14:paraId="7227D176" w14:textId="7C9BA07D" w:rsidR="001A3981" w:rsidRPr="00C27CD3" w:rsidRDefault="001A3981" w:rsidP="00C27CD3">
      <w:pPr>
        <w:spacing w:line="360" w:lineRule="auto"/>
        <w:rPr>
          <w:rFonts w:ascii="Arial" w:hAnsi="Arial" w:cs="Arial"/>
          <w:sz w:val="24"/>
          <w:szCs w:val="24"/>
          <w:lang w:val="en-US"/>
        </w:rPr>
      </w:pPr>
    </w:p>
    <w:p w14:paraId="7968C8BA" w14:textId="2CD45498" w:rsidR="001A3981" w:rsidRPr="00C27CD3" w:rsidRDefault="00360575" w:rsidP="00086AE4">
      <w:pPr>
        <w:rPr>
          <w:lang w:val="en-US"/>
        </w:rPr>
      </w:pPr>
      <w:r w:rsidRPr="00C27CD3">
        <w:rPr>
          <w:lang w:val="en-US"/>
        </w:rPr>
        <w:t>Recruitment</w:t>
      </w:r>
    </w:p>
    <w:p w14:paraId="5313EB08" w14:textId="39B73800" w:rsidR="00360575" w:rsidRPr="00C27CD3" w:rsidRDefault="00360575" w:rsidP="00C27CD3">
      <w:pPr>
        <w:spacing w:line="360" w:lineRule="auto"/>
        <w:rPr>
          <w:rFonts w:ascii="Arial" w:hAnsi="Arial" w:cs="Arial"/>
          <w:sz w:val="24"/>
          <w:szCs w:val="24"/>
          <w:lang w:val="en-US"/>
        </w:rPr>
      </w:pPr>
      <w:r w:rsidRPr="00C27CD3">
        <w:rPr>
          <w:rFonts w:ascii="Arial" w:hAnsi="Arial" w:cs="Arial"/>
          <w:sz w:val="24"/>
          <w:szCs w:val="24"/>
          <w:lang w:val="en-US"/>
        </w:rPr>
        <w:t xml:space="preserve">The procedure of </w:t>
      </w:r>
      <w:r w:rsidR="006B3AF6" w:rsidRPr="00C27CD3">
        <w:rPr>
          <w:rFonts w:ascii="Arial" w:hAnsi="Arial" w:cs="Arial"/>
          <w:sz w:val="24"/>
          <w:szCs w:val="24"/>
          <w:lang w:val="en-US"/>
        </w:rPr>
        <w:t>recruiting</w:t>
      </w:r>
      <w:r w:rsidRPr="00C27CD3">
        <w:rPr>
          <w:rFonts w:ascii="Arial" w:hAnsi="Arial" w:cs="Arial"/>
          <w:sz w:val="24"/>
          <w:szCs w:val="24"/>
          <w:lang w:val="en-US"/>
        </w:rPr>
        <w:t xml:space="preserve"> new employees comes next in the sequence of stages that make up the employee life cycle. This is the point at which an applicant is hired and also the point at which the majority of employees form their first impressions of you as an </w:t>
      </w:r>
      <w:proofErr w:type="gramStart"/>
      <w:r w:rsidRPr="00C27CD3">
        <w:rPr>
          <w:rFonts w:ascii="Arial" w:hAnsi="Arial" w:cs="Arial"/>
          <w:sz w:val="24"/>
          <w:szCs w:val="24"/>
          <w:lang w:val="en-US"/>
        </w:rPr>
        <w:t>employer</w:t>
      </w:r>
      <w:proofErr w:type="gramEnd"/>
      <w:r w:rsidR="006B3AF6" w:rsidRPr="00C27CD3">
        <w:rPr>
          <w:rFonts w:ascii="Arial" w:hAnsi="Arial" w:cs="Arial"/>
          <w:sz w:val="24"/>
          <w:szCs w:val="24"/>
          <w:lang w:val="en-US"/>
        </w:rPr>
        <w:t xml:space="preserve"> but it </w:t>
      </w:r>
      <w:r w:rsidRPr="00C27CD3">
        <w:rPr>
          <w:rFonts w:ascii="Arial" w:hAnsi="Arial" w:cs="Arial"/>
          <w:sz w:val="24"/>
          <w:szCs w:val="24"/>
          <w:lang w:val="en-US"/>
        </w:rPr>
        <w:t xml:space="preserve">is also the point at which an applicant becomes an employee. </w:t>
      </w:r>
      <w:proofErr w:type="gramStart"/>
      <w:r w:rsidRPr="00C27CD3">
        <w:rPr>
          <w:rFonts w:ascii="Arial" w:hAnsi="Arial" w:cs="Arial"/>
          <w:sz w:val="24"/>
          <w:szCs w:val="24"/>
          <w:lang w:val="en-US"/>
        </w:rPr>
        <w:t>In order for</w:t>
      </w:r>
      <w:proofErr w:type="gramEnd"/>
      <w:r w:rsidRPr="00C27CD3">
        <w:rPr>
          <w:rFonts w:ascii="Arial" w:hAnsi="Arial" w:cs="Arial"/>
          <w:sz w:val="24"/>
          <w:szCs w:val="24"/>
          <w:lang w:val="en-US"/>
        </w:rPr>
        <w:t xml:space="preserve"> the Human Resources department of the hotel to be effective in attracting workers, that department needs to be able to take into consideration a variety of different aspects</w:t>
      </w:r>
      <w:r w:rsidR="00CD1BC2" w:rsidRPr="00C27CD3">
        <w:rPr>
          <w:rFonts w:ascii="Arial" w:hAnsi="Arial" w:cs="Arial"/>
          <w:sz w:val="24"/>
          <w:szCs w:val="24"/>
          <w:lang w:val="en-US"/>
        </w:rPr>
        <w:t xml:space="preserve"> such as it </w:t>
      </w:r>
      <w:r w:rsidRPr="00C27CD3">
        <w:rPr>
          <w:rFonts w:ascii="Arial" w:hAnsi="Arial" w:cs="Arial"/>
          <w:sz w:val="24"/>
          <w:szCs w:val="24"/>
          <w:lang w:val="en-US"/>
        </w:rPr>
        <w:t xml:space="preserve">is crucial to be specific about the talents and capabilities you seek, so that no one wastes their time in the application process. Encourage your current staff members to participate in the hiring process by suggesting names of people who might be interested in the position and asking for their input on the skills that should be had by new members of the team. Make sure you ask management to take part in the interviews that you set up for them. </w:t>
      </w:r>
      <w:r w:rsidR="008D1984" w:rsidRPr="00C27CD3">
        <w:rPr>
          <w:rFonts w:ascii="Arial" w:hAnsi="Arial" w:cs="Arial"/>
          <w:sz w:val="24"/>
          <w:szCs w:val="24"/>
          <w:lang w:val="en-US"/>
        </w:rPr>
        <w:t>(CIPD, 2021)</w:t>
      </w:r>
    </w:p>
    <w:p w14:paraId="68BE1F10" w14:textId="04F1AF6B" w:rsidR="00360575" w:rsidRPr="00C27CD3" w:rsidRDefault="008653BB" w:rsidP="00C27CD3">
      <w:pPr>
        <w:spacing w:line="360" w:lineRule="auto"/>
        <w:rPr>
          <w:rFonts w:ascii="Arial" w:hAnsi="Arial" w:cs="Arial"/>
          <w:sz w:val="24"/>
          <w:szCs w:val="24"/>
          <w:lang w:val="en-US"/>
        </w:rPr>
      </w:pPr>
      <w:r w:rsidRPr="00C27CD3">
        <w:rPr>
          <w:rFonts w:ascii="Arial" w:hAnsi="Arial" w:cs="Arial"/>
          <w:sz w:val="24"/>
          <w:szCs w:val="24"/>
          <w:lang w:val="en-US"/>
        </w:rPr>
        <w:t>The Human Resource department</w:t>
      </w:r>
      <w:r w:rsidR="001415DE" w:rsidRPr="00C27CD3">
        <w:rPr>
          <w:rFonts w:ascii="Arial" w:hAnsi="Arial" w:cs="Arial"/>
          <w:sz w:val="24"/>
          <w:szCs w:val="24"/>
          <w:lang w:val="en-US"/>
        </w:rPr>
        <w:t xml:space="preserve"> of Marriott </w:t>
      </w:r>
      <w:r w:rsidRPr="00C27CD3">
        <w:rPr>
          <w:rFonts w:ascii="Arial" w:hAnsi="Arial" w:cs="Arial"/>
          <w:sz w:val="24"/>
          <w:szCs w:val="24"/>
          <w:lang w:val="en-US"/>
        </w:rPr>
        <w:t xml:space="preserve"> </w:t>
      </w:r>
      <w:r w:rsidR="00360575" w:rsidRPr="00C27CD3">
        <w:rPr>
          <w:rFonts w:ascii="Arial" w:hAnsi="Arial" w:cs="Arial"/>
          <w:sz w:val="24"/>
          <w:szCs w:val="24"/>
          <w:lang w:val="en-US"/>
        </w:rPr>
        <w:t xml:space="preserve"> </w:t>
      </w:r>
      <w:r w:rsidR="001415DE" w:rsidRPr="00C27CD3">
        <w:rPr>
          <w:rFonts w:ascii="Arial" w:hAnsi="Arial" w:cs="Arial"/>
          <w:sz w:val="24"/>
          <w:szCs w:val="24"/>
          <w:lang w:val="en-US"/>
        </w:rPr>
        <w:t>Is able</w:t>
      </w:r>
      <w:r w:rsidR="00360575" w:rsidRPr="00C27CD3">
        <w:rPr>
          <w:rFonts w:ascii="Arial" w:hAnsi="Arial" w:cs="Arial"/>
          <w:sz w:val="24"/>
          <w:szCs w:val="24"/>
          <w:lang w:val="en-US"/>
        </w:rPr>
        <w:t xml:space="preserve"> to maintain </w:t>
      </w:r>
      <w:proofErr w:type="gramStart"/>
      <w:r w:rsidR="001415DE" w:rsidRPr="00C27CD3">
        <w:rPr>
          <w:rFonts w:ascii="Arial" w:hAnsi="Arial" w:cs="Arial"/>
          <w:sz w:val="24"/>
          <w:szCs w:val="24"/>
          <w:lang w:val="en-US"/>
        </w:rPr>
        <w:t xml:space="preserve">their </w:t>
      </w:r>
      <w:r w:rsidR="00360575" w:rsidRPr="00C27CD3">
        <w:rPr>
          <w:rFonts w:ascii="Arial" w:hAnsi="Arial" w:cs="Arial"/>
          <w:sz w:val="24"/>
          <w:szCs w:val="24"/>
          <w:lang w:val="en-US"/>
        </w:rPr>
        <w:t xml:space="preserve"> competitive</w:t>
      </w:r>
      <w:proofErr w:type="gramEnd"/>
      <w:r w:rsidR="00360575" w:rsidRPr="00C27CD3">
        <w:rPr>
          <w:rFonts w:ascii="Arial" w:hAnsi="Arial" w:cs="Arial"/>
          <w:sz w:val="24"/>
          <w:szCs w:val="24"/>
          <w:lang w:val="en-US"/>
        </w:rPr>
        <w:t xml:space="preserve"> advantage as an employer and </w:t>
      </w:r>
      <w:r w:rsidR="002B57A1" w:rsidRPr="00C27CD3">
        <w:rPr>
          <w:rFonts w:ascii="Arial" w:hAnsi="Arial" w:cs="Arial"/>
          <w:sz w:val="24"/>
          <w:szCs w:val="24"/>
          <w:lang w:val="en-US"/>
        </w:rPr>
        <w:t xml:space="preserve">by </w:t>
      </w:r>
      <w:r w:rsidR="00360575" w:rsidRPr="00C27CD3">
        <w:rPr>
          <w:rFonts w:ascii="Arial" w:hAnsi="Arial" w:cs="Arial"/>
          <w:sz w:val="24"/>
          <w:szCs w:val="24"/>
          <w:lang w:val="en-US"/>
        </w:rPr>
        <w:t>boost</w:t>
      </w:r>
      <w:r w:rsidR="002B57A1" w:rsidRPr="00C27CD3">
        <w:rPr>
          <w:rFonts w:ascii="Arial" w:hAnsi="Arial" w:cs="Arial"/>
          <w:sz w:val="24"/>
          <w:szCs w:val="24"/>
          <w:lang w:val="en-US"/>
        </w:rPr>
        <w:t>ing</w:t>
      </w:r>
      <w:r w:rsidR="00360575" w:rsidRPr="00C27CD3">
        <w:rPr>
          <w:rFonts w:ascii="Arial" w:hAnsi="Arial" w:cs="Arial"/>
          <w:sz w:val="24"/>
          <w:szCs w:val="24"/>
          <w:lang w:val="en-US"/>
        </w:rPr>
        <w:t xml:space="preserve"> </w:t>
      </w:r>
      <w:r w:rsidR="002B57A1" w:rsidRPr="00C27CD3">
        <w:rPr>
          <w:rFonts w:ascii="Arial" w:hAnsi="Arial" w:cs="Arial"/>
          <w:sz w:val="24"/>
          <w:szCs w:val="24"/>
          <w:lang w:val="en-US"/>
        </w:rPr>
        <w:t xml:space="preserve">their </w:t>
      </w:r>
      <w:r w:rsidR="00360575" w:rsidRPr="00C27CD3">
        <w:rPr>
          <w:rFonts w:ascii="Arial" w:hAnsi="Arial" w:cs="Arial"/>
          <w:sz w:val="24"/>
          <w:szCs w:val="24"/>
          <w:lang w:val="en-US"/>
        </w:rPr>
        <w:t xml:space="preserve">ability to recruit top talent </w:t>
      </w:r>
      <w:r w:rsidR="002B57A1" w:rsidRPr="00C27CD3">
        <w:rPr>
          <w:rFonts w:ascii="Arial" w:hAnsi="Arial" w:cs="Arial"/>
          <w:sz w:val="24"/>
          <w:szCs w:val="24"/>
          <w:lang w:val="en-US"/>
        </w:rPr>
        <w:t xml:space="preserve">and </w:t>
      </w:r>
      <w:r w:rsidR="00360575" w:rsidRPr="00C27CD3">
        <w:rPr>
          <w:rFonts w:ascii="Arial" w:hAnsi="Arial" w:cs="Arial"/>
          <w:sz w:val="24"/>
          <w:szCs w:val="24"/>
          <w:lang w:val="en-US"/>
        </w:rPr>
        <w:t xml:space="preserve">provide enticing perks and incentives to </w:t>
      </w:r>
      <w:r w:rsidR="002B57A1" w:rsidRPr="00C27CD3">
        <w:rPr>
          <w:rFonts w:ascii="Arial" w:hAnsi="Arial" w:cs="Arial"/>
          <w:sz w:val="24"/>
          <w:szCs w:val="24"/>
          <w:lang w:val="en-US"/>
        </w:rPr>
        <w:t>their</w:t>
      </w:r>
      <w:r w:rsidR="00360575" w:rsidRPr="00C27CD3">
        <w:rPr>
          <w:rFonts w:ascii="Arial" w:hAnsi="Arial" w:cs="Arial"/>
          <w:sz w:val="24"/>
          <w:szCs w:val="24"/>
          <w:lang w:val="en-US"/>
        </w:rPr>
        <w:t xml:space="preserve"> workforce.</w:t>
      </w:r>
      <w:r w:rsidR="002B57A1" w:rsidRPr="00C27CD3">
        <w:rPr>
          <w:rFonts w:ascii="Arial" w:hAnsi="Arial" w:cs="Arial"/>
          <w:sz w:val="24"/>
          <w:szCs w:val="24"/>
          <w:lang w:val="en-US"/>
        </w:rPr>
        <w:t xml:space="preserve"> </w:t>
      </w:r>
      <w:r w:rsidR="000A1E15" w:rsidRPr="00C27CD3">
        <w:rPr>
          <w:rFonts w:ascii="Arial" w:hAnsi="Arial" w:cs="Arial"/>
          <w:sz w:val="24"/>
          <w:szCs w:val="24"/>
          <w:lang w:val="en-US"/>
        </w:rPr>
        <w:t>(Peltier, 2014)</w:t>
      </w:r>
    </w:p>
    <w:p w14:paraId="46E35724" w14:textId="1A92CD8E" w:rsidR="00580578" w:rsidRPr="00C27CD3" w:rsidRDefault="00580578" w:rsidP="00C27CD3">
      <w:pPr>
        <w:spacing w:line="360" w:lineRule="auto"/>
        <w:rPr>
          <w:rFonts w:ascii="Arial" w:hAnsi="Arial" w:cs="Arial"/>
          <w:sz w:val="24"/>
          <w:szCs w:val="24"/>
          <w:lang w:val="en-US"/>
        </w:rPr>
      </w:pPr>
    </w:p>
    <w:p w14:paraId="5BCC1A6B" w14:textId="77777777" w:rsidR="00EF10A0" w:rsidRPr="00C27CD3" w:rsidRDefault="00EF10A0" w:rsidP="00086AE4">
      <w:pPr>
        <w:rPr>
          <w:lang w:val="en-US"/>
        </w:rPr>
      </w:pPr>
      <w:r w:rsidRPr="00C27CD3">
        <w:rPr>
          <w:lang w:val="en-US"/>
        </w:rPr>
        <w:t xml:space="preserve">Onboarding </w:t>
      </w:r>
    </w:p>
    <w:p w14:paraId="0CE49363" w14:textId="4F5ADB67" w:rsidR="00580578" w:rsidRPr="00C27CD3" w:rsidRDefault="00EF10A0" w:rsidP="00C27CD3">
      <w:pPr>
        <w:spacing w:line="360" w:lineRule="auto"/>
        <w:rPr>
          <w:rFonts w:ascii="Arial" w:hAnsi="Arial" w:cs="Arial"/>
          <w:sz w:val="24"/>
          <w:szCs w:val="24"/>
          <w:lang w:val="en-US"/>
        </w:rPr>
      </w:pPr>
      <w:r w:rsidRPr="00C27CD3">
        <w:rPr>
          <w:rFonts w:ascii="Arial" w:hAnsi="Arial" w:cs="Arial"/>
          <w:sz w:val="24"/>
          <w:szCs w:val="24"/>
          <w:lang w:val="en-US"/>
        </w:rPr>
        <w:t>The period of an employee's life cycle that follows the successful hiring of a new worker is known as onboarding and orientation</w:t>
      </w:r>
      <w:r w:rsidR="00A923C2" w:rsidRPr="00C27CD3">
        <w:rPr>
          <w:rFonts w:ascii="Arial" w:hAnsi="Arial" w:cs="Arial"/>
          <w:sz w:val="24"/>
          <w:szCs w:val="24"/>
          <w:lang w:val="en-US"/>
        </w:rPr>
        <w:t xml:space="preserve"> and the </w:t>
      </w:r>
      <w:r w:rsidRPr="00C27CD3">
        <w:rPr>
          <w:rFonts w:ascii="Arial" w:hAnsi="Arial" w:cs="Arial"/>
          <w:sz w:val="24"/>
          <w:szCs w:val="24"/>
          <w:lang w:val="en-US"/>
        </w:rPr>
        <w:t xml:space="preserve">primary objective of this stage should be to ensure that newly hired staff members are successfully acclimated to the established customs and principles of </w:t>
      </w:r>
      <w:r w:rsidR="00A923C2" w:rsidRPr="00C27CD3">
        <w:rPr>
          <w:rFonts w:ascii="Arial" w:hAnsi="Arial" w:cs="Arial"/>
          <w:sz w:val="24"/>
          <w:szCs w:val="24"/>
          <w:lang w:val="en-US"/>
        </w:rPr>
        <w:t>the hotel</w:t>
      </w:r>
      <w:r w:rsidRPr="00C27CD3">
        <w:rPr>
          <w:rFonts w:ascii="Arial" w:hAnsi="Arial" w:cs="Arial"/>
          <w:sz w:val="24"/>
          <w:szCs w:val="24"/>
          <w:lang w:val="en-US"/>
        </w:rPr>
        <w:t xml:space="preserve">. During this stage of the process, </w:t>
      </w:r>
      <w:r w:rsidR="00A923C2" w:rsidRPr="00C27CD3">
        <w:rPr>
          <w:rFonts w:ascii="Arial" w:hAnsi="Arial" w:cs="Arial"/>
          <w:sz w:val="24"/>
          <w:szCs w:val="24"/>
          <w:lang w:val="en-US"/>
        </w:rPr>
        <w:t xml:space="preserve">the HR </w:t>
      </w:r>
      <w:proofErr w:type="gramStart"/>
      <w:r w:rsidR="00A923C2" w:rsidRPr="00C27CD3">
        <w:rPr>
          <w:rFonts w:ascii="Arial" w:hAnsi="Arial" w:cs="Arial"/>
          <w:sz w:val="24"/>
          <w:szCs w:val="24"/>
          <w:lang w:val="en-US"/>
        </w:rPr>
        <w:t xml:space="preserve">department </w:t>
      </w:r>
      <w:r w:rsidRPr="00C27CD3">
        <w:rPr>
          <w:rFonts w:ascii="Arial" w:hAnsi="Arial" w:cs="Arial"/>
          <w:sz w:val="24"/>
          <w:szCs w:val="24"/>
          <w:lang w:val="en-US"/>
        </w:rPr>
        <w:t xml:space="preserve"> </w:t>
      </w:r>
      <w:r w:rsidR="00A923C2" w:rsidRPr="00C27CD3">
        <w:rPr>
          <w:rFonts w:ascii="Arial" w:hAnsi="Arial" w:cs="Arial"/>
          <w:sz w:val="24"/>
          <w:szCs w:val="24"/>
          <w:lang w:val="en-US"/>
        </w:rPr>
        <w:t>is</w:t>
      </w:r>
      <w:proofErr w:type="gramEnd"/>
      <w:r w:rsidRPr="00C27CD3">
        <w:rPr>
          <w:rFonts w:ascii="Arial" w:hAnsi="Arial" w:cs="Arial"/>
          <w:sz w:val="24"/>
          <w:szCs w:val="24"/>
          <w:lang w:val="en-US"/>
        </w:rPr>
        <w:t xml:space="preserve"> responsible for ensuring that </w:t>
      </w:r>
      <w:r w:rsidR="00A923C2" w:rsidRPr="00C27CD3">
        <w:rPr>
          <w:rFonts w:ascii="Arial" w:hAnsi="Arial" w:cs="Arial"/>
          <w:sz w:val="24"/>
          <w:szCs w:val="24"/>
          <w:lang w:val="en-US"/>
        </w:rPr>
        <w:t>they</w:t>
      </w:r>
      <w:r w:rsidRPr="00C27CD3">
        <w:rPr>
          <w:rFonts w:ascii="Arial" w:hAnsi="Arial" w:cs="Arial"/>
          <w:sz w:val="24"/>
          <w:szCs w:val="24"/>
          <w:lang w:val="en-US"/>
        </w:rPr>
        <w:t xml:space="preserve"> provide sufficient information to newly hired employees so that they can comprehend the objectives, perspectives, and values of the </w:t>
      </w:r>
      <w:r w:rsidR="00850924" w:rsidRPr="00C27CD3">
        <w:rPr>
          <w:rFonts w:ascii="Arial" w:hAnsi="Arial" w:cs="Arial"/>
          <w:sz w:val="24"/>
          <w:szCs w:val="24"/>
          <w:lang w:val="en-US"/>
        </w:rPr>
        <w:lastRenderedPageBreak/>
        <w:t>hotel</w:t>
      </w:r>
      <w:r w:rsidRPr="00C27CD3">
        <w:rPr>
          <w:rFonts w:ascii="Arial" w:hAnsi="Arial" w:cs="Arial"/>
          <w:sz w:val="24"/>
          <w:szCs w:val="24"/>
          <w:lang w:val="en-US"/>
        </w:rPr>
        <w:t xml:space="preserve">. </w:t>
      </w:r>
      <w:r w:rsidR="00850924" w:rsidRPr="00C27CD3">
        <w:rPr>
          <w:rFonts w:ascii="Arial" w:hAnsi="Arial" w:cs="Arial"/>
          <w:sz w:val="24"/>
          <w:szCs w:val="24"/>
          <w:lang w:val="en-US"/>
        </w:rPr>
        <w:t>The</w:t>
      </w:r>
      <w:r w:rsidRPr="00C27CD3">
        <w:rPr>
          <w:rFonts w:ascii="Arial" w:hAnsi="Arial" w:cs="Arial"/>
          <w:sz w:val="24"/>
          <w:szCs w:val="24"/>
          <w:lang w:val="en-US"/>
        </w:rPr>
        <w:t xml:space="preserve"> additional responsibility</w:t>
      </w:r>
      <w:r w:rsidR="00850924" w:rsidRPr="00C27CD3">
        <w:rPr>
          <w:rFonts w:ascii="Arial" w:hAnsi="Arial" w:cs="Arial"/>
          <w:sz w:val="24"/>
          <w:szCs w:val="24"/>
          <w:lang w:val="en-US"/>
        </w:rPr>
        <w:t xml:space="preserve"> </w:t>
      </w:r>
      <w:proofErr w:type="gramStart"/>
      <w:r w:rsidR="00850924" w:rsidRPr="00C27CD3">
        <w:rPr>
          <w:rFonts w:ascii="Arial" w:hAnsi="Arial" w:cs="Arial"/>
          <w:sz w:val="24"/>
          <w:szCs w:val="24"/>
          <w:lang w:val="en-US"/>
        </w:rPr>
        <w:t xml:space="preserve">is </w:t>
      </w:r>
      <w:r w:rsidRPr="00C27CD3">
        <w:rPr>
          <w:rFonts w:ascii="Arial" w:hAnsi="Arial" w:cs="Arial"/>
          <w:sz w:val="24"/>
          <w:szCs w:val="24"/>
          <w:lang w:val="en-US"/>
        </w:rPr>
        <w:t xml:space="preserve"> to</w:t>
      </w:r>
      <w:proofErr w:type="gramEnd"/>
      <w:r w:rsidRPr="00C27CD3">
        <w:rPr>
          <w:rFonts w:ascii="Arial" w:hAnsi="Arial" w:cs="Arial"/>
          <w:sz w:val="24"/>
          <w:szCs w:val="24"/>
          <w:lang w:val="en-US"/>
        </w:rPr>
        <w:t xml:space="preserve"> ensure that they are aware of the part they will play in contributing to the expansion of </w:t>
      </w:r>
      <w:r w:rsidR="00850924" w:rsidRPr="00C27CD3">
        <w:rPr>
          <w:rFonts w:ascii="Arial" w:hAnsi="Arial" w:cs="Arial"/>
          <w:sz w:val="24"/>
          <w:szCs w:val="24"/>
          <w:lang w:val="en-US"/>
        </w:rPr>
        <w:t>the hotel</w:t>
      </w:r>
      <w:r w:rsidRPr="00C27CD3">
        <w:rPr>
          <w:rFonts w:ascii="Arial" w:hAnsi="Arial" w:cs="Arial"/>
          <w:sz w:val="24"/>
          <w:szCs w:val="24"/>
          <w:lang w:val="en-US"/>
        </w:rPr>
        <w:t>.</w:t>
      </w:r>
      <w:r w:rsidR="00850924" w:rsidRPr="00C27CD3">
        <w:rPr>
          <w:rFonts w:ascii="Arial" w:hAnsi="Arial" w:cs="Arial"/>
          <w:sz w:val="24"/>
          <w:szCs w:val="24"/>
          <w:lang w:val="en-US"/>
        </w:rPr>
        <w:t xml:space="preserve"> </w:t>
      </w:r>
      <w:r w:rsidR="00A833E8" w:rsidRPr="00C27CD3">
        <w:rPr>
          <w:rFonts w:ascii="Arial" w:hAnsi="Arial" w:cs="Arial"/>
          <w:sz w:val="24"/>
          <w:szCs w:val="24"/>
          <w:lang w:val="en-US"/>
        </w:rPr>
        <w:t>(Thompson, 2017)</w:t>
      </w:r>
    </w:p>
    <w:p w14:paraId="6B9FEC8F" w14:textId="71432A99" w:rsidR="00C7632B" w:rsidRPr="00C27CD3" w:rsidRDefault="00C7632B" w:rsidP="00C27CD3">
      <w:pPr>
        <w:spacing w:line="360" w:lineRule="auto"/>
        <w:rPr>
          <w:rFonts w:ascii="Arial" w:hAnsi="Arial" w:cs="Arial"/>
          <w:sz w:val="24"/>
          <w:szCs w:val="24"/>
          <w:lang w:val="en-US"/>
        </w:rPr>
      </w:pPr>
    </w:p>
    <w:p w14:paraId="5C3F8A1E" w14:textId="77777777" w:rsidR="00262FC9" w:rsidRPr="00C27CD3" w:rsidRDefault="00262FC9" w:rsidP="00086AE4">
      <w:pPr>
        <w:rPr>
          <w:lang w:val="en-US"/>
        </w:rPr>
      </w:pPr>
      <w:r w:rsidRPr="00C27CD3">
        <w:rPr>
          <w:lang w:val="en-US"/>
        </w:rPr>
        <w:t xml:space="preserve">Retention </w:t>
      </w:r>
    </w:p>
    <w:p w14:paraId="0CA2909F" w14:textId="77777777" w:rsidR="00262FC9" w:rsidRPr="00C27CD3" w:rsidRDefault="00262FC9" w:rsidP="00C27CD3">
      <w:pPr>
        <w:spacing w:line="360" w:lineRule="auto"/>
        <w:rPr>
          <w:rFonts w:ascii="Arial" w:hAnsi="Arial" w:cs="Arial"/>
          <w:sz w:val="24"/>
          <w:szCs w:val="24"/>
          <w:lang w:val="en-US"/>
        </w:rPr>
      </w:pPr>
    </w:p>
    <w:p w14:paraId="5392D091" w14:textId="6F24388E" w:rsidR="00262FC9" w:rsidRPr="00C27CD3" w:rsidRDefault="00262FC9" w:rsidP="00C27CD3">
      <w:pPr>
        <w:spacing w:line="360" w:lineRule="auto"/>
        <w:rPr>
          <w:rFonts w:ascii="Arial" w:hAnsi="Arial" w:cs="Arial"/>
          <w:sz w:val="24"/>
          <w:szCs w:val="24"/>
          <w:lang w:val="en-US"/>
        </w:rPr>
      </w:pPr>
      <w:r w:rsidRPr="00C27CD3">
        <w:rPr>
          <w:rFonts w:ascii="Arial" w:hAnsi="Arial" w:cs="Arial"/>
          <w:sz w:val="24"/>
          <w:szCs w:val="24"/>
          <w:lang w:val="en-US"/>
        </w:rPr>
        <w:t>The fourth phase of the employee life cycle is titled "Keeping Employees Happy" and is primarily concerned with maintaining employee happiness. Implementing a rewards and recognition system for participants is the simplest way to achieve this purpose</w:t>
      </w:r>
      <w:r w:rsidR="00C774D1" w:rsidRPr="00C27CD3">
        <w:rPr>
          <w:rFonts w:ascii="Arial" w:hAnsi="Arial" w:cs="Arial"/>
          <w:sz w:val="24"/>
          <w:szCs w:val="24"/>
          <w:lang w:val="en-US"/>
        </w:rPr>
        <w:t xml:space="preserve"> but the HR Department </w:t>
      </w:r>
      <w:r w:rsidRPr="00C27CD3">
        <w:rPr>
          <w:rFonts w:ascii="Arial" w:hAnsi="Arial" w:cs="Arial"/>
          <w:sz w:val="24"/>
          <w:szCs w:val="24"/>
          <w:lang w:val="en-US"/>
        </w:rPr>
        <w:t xml:space="preserve">must also build a loving and supportive environment for </w:t>
      </w:r>
      <w:r w:rsidR="00C774D1" w:rsidRPr="00C27CD3">
        <w:rPr>
          <w:rFonts w:ascii="Arial" w:hAnsi="Arial" w:cs="Arial"/>
          <w:sz w:val="24"/>
          <w:szCs w:val="24"/>
          <w:lang w:val="en-US"/>
        </w:rPr>
        <w:t>the</w:t>
      </w:r>
      <w:r w:rsidRPr="00C27CD3">
        <w:rPr>
          <w:rFonts w:ascii="Arial" w:hAnsi="Arial" w:cs="Arial"/>
          <w:sz w:val="24"/>
          <w:szCs w:val="24"/>
          <w:lang w:val="en-US"/>
        </w:rPr>
        <w:t xml:space="preserve"> employees, since this will increase their satisfaction and engagement. </w:t>
      </w:r>
      <w:r w:rsidR="003337C7" w:rsidRPr="00C27CD3">
        <w:rPr>
          <w:rFonts w:ascii="Arial" w:hAnsi="Arial" w:cs="Arial"/>
          <w:sz w:val="24"/>
          <w:szCs w:val="24"/>
          <w:lang w:val="en-US"/>
        </w:rPr>
        <w:t>(Young, 2021)</w:t>
      </w:r>
    </w:p>
    <w:p w14:paraId="42583C58" w14:textId="77777777" w:rsidR="00262FC9" w:rsidRPr="00C27CD3" w:rsidRDefault="00262FC9" w:rsidP="00C27CD3">
      <w:pPr>
        <w:spacing w:line="360" w:lineRule="auto"/>
        <w:rPr>
          <w:rFonts w:ascii="Arial" w:hAnsi="Arial" w:cs="Arial"/>
          <w:sz w:val="24"/>
          <w:szCs w:val="24"/>
          <w:lang w:val="en-US"/>
        </w:rPr>
      </w:pPr>
    </w:p>
    <w:p w14:paraId="4E0FC480" w14:textId="77777777" w:rsidR="00262FC9" w:rsidRPr="00C27CD3" w:rsidRDefault="00262FC9" w:rsidP="00086AE4">
      <w:pPr>
        <w:rPr>
          <w:lang w:val="en-US"/>
        </w:rPr>
      </w:pPr>
      <w:r w:rsidRPr="00C27CD3">
        <w:rPr>
          <w:lang w:val="en-US"/>
        </w:rPr>
        <w:t xml:space="preserve">Development </w:t>
      </w:r>
    </w:p>
    <w:p w14:paraId="4DF235BF" w14:textId="77777777" w:rsidR="00262FC9" w:rsidRPr="00C27CD3" w:rsidRDefault="00262FC9" w:rsidP="00C27CD3">
      <w:pPr>
        <w:spacing w:line="360" w:lineRule="auto"/>
        <w:rPr>
          <w:rFonts w:ascii="Arial" w:hAnsi="Arial" w:cs="Arial"/>
          <w:sz w:val="24"/>
          <w:szCs w:val="24"/>
          <w:lang w:val="en-US"/>
        </w:rPr>
      </w:pPr>
    </w:p>
    <w:p w14:paraId="6004B2A8" w14:textId="6370644D" w:rsidR="00262FC9" w:rsidRPr="00C27CD3" w:rsidRDefault="00C774D1" w:rsidP="00C27CD3">
      <w:pPr>
        <w:spacing w:line="360" w:lineRule="auto"/>
        <w:rPr>
          <w:rFonts w:ascii="Arial" w:hAnsi="Arial" w:cs="Arial"/>
          <w:sz w:val="24"/>
          <w:szCs w:val="24"/>
          <w:lang w:val="en-US"/>
        </w:rPr>
      </w:pPr>
      <w:r w:rsidRPr="00C27CD3">
        <w:rPr>
          <w:rFonts w:ascii="Arial" w:hAnsi="Arial" w:cs="Arial"/>
          <w:sz w:val="24"/>
          <w:szCs w:val="24"/>
          <w:lang w:val="en-US"/>
        </w:rPr>
        <w:t xml:space="preserve">The HR department of the </w:t>
      </w:r>
      <w:proofErr w:type="gramStart"/>
      <w:r w:rsidRPr="00C27CD3">
        <w:rPr>
          <w:rFonts w:ascii="Arial" w:hAnsi="Arial" w:cs="Arial"/>
          <w:sz w:val="24"/>
          <w:szCs w:val="24"/>
          <w:lang w:val="en-US"/>
        </w:rPr>
        <w:t xml:space="preserve">hotel </w:t>
      </w:r>
      <w:r w:rsidR="00262FC9" w:rsidRPr="00C27CD3">
        <w:rPr>
          <w:rFonts w:ascii="Arial" w:hAnsi="Arial" w:cs="Arial"/>
          <w:sz w:val="24"/>
          <w:szCs w:val="24"/>
          <w:lang w:val="en-US"/>
        </w:rPr>
        <w:t xml:space="preserve"> should</w:t>
      </w:r>
      <w:proofErr w:type="gramEnd"/>
      <w:r w:rsidR="00262FC9" w:rsidRPr="00C27CD3">
        <w:rPr>
          <w:rFonts w:ascii="Arial" w:hAnsi="Arial" w:cs="Arial"/>
          <w:sz w:val="24"/>
          <w:szCs w:val="24"/>
          <w:lang w:val="en-US"/>
        </w:rPr>
        <w:t xml:space="preserve"> now focus on helping your personnel develop their skill sets so they can perform their duties more effectively</w:t>
      </w:r>
      <w:r w:rsidRPr="00C27CD3">
        <w:rPr>
          <w:rFonts w:ascii="Arial" w:hAnsi="Arial" w:cs="Arial"/>
          <w:sz w:val="24"/>
          <w:szCs w:val="24"/>
          <w:lang w:val="en-US"/>
        </w:rPr>
        <w:t xml:space="preserve"> as the HR </w:t>
      </w:r>
      <w:r w:rsidR="00262FC9" w:rsidRPr="00C27CD3">
        <w:rPr>
          <w:rFonts w:ascii="Arial" w:hAnsi="Arial" w:cs="Arial"/>
          <w:sz w:val="24"/>
          <w:szCs w:val="24"/>
          <w:lang w:val="en-US"/>
        </w:rPr>
        <w:t xml:space="preserve">want them to believe they have a clear career path so they are not tempted to look for work elsewhere. Encourage professional growth in </w:t>
      </w:r>
      <w:proofErr w:type="gramStart"/>
      <w:r w:rsidR="00262FC9" w:rsidRPr="00C27CD3">
        <w:rPr>
          <w:rFonts w:ascii="Arial" w:hAnsi="Arial" w:cs="Arial"/>
          <w:sz w:val="24"/>
          <w:szCs w:val="24"/>
          <w:lang w:val="en-US"/>
        </w:rPr>
        <w:t>all of</w:t>
      </w:r>
      <w:proofErr w:type="gramEnd"/>
      <w:r w:rsidR="00262FC9" w:rsidRPr="00C27CD3">
        <w:rPr>
          <w:rFonts w:ascii="Arial" w:hAnsi="Arial" w:cs="Arial"/>
          <w:sz w:val="24"/>
          <w:szCs w:val="24"/>
          <w:lang w:val="en-US"/>
        </w:rPr>
        <w:t xml:space="preserve"> your teams and assess the level of knowledge and expertise of each employee by scheduling regular meetings to discuss their objectives. </w:t>
      </w:r>
      <w:r w:rsidR="000B2AEA" w:rsidRPr="00C27CD3">
        <w:rPr>
          <w:rFonts w:ascii="Arial" w:hAnsi="Arial" w:cs="Arial"/>
          <w:sz w:val="24"/>
          <w:szCs w:val="24"/>
          <w:lang w:val="en-US"/>
        </w:rPr>
        <w:t xml:space="preserve">(Bakker &amp; Leiter, </w:t>
      </w:r>
      <w:r w:rsidR="00783BCB" w:rsidRPr="00C27CD3">
        <w:rPr>
          <w:rFonts w:ascii="Arial" w:hAnsi="Arial" w:cs="Arial"/>
          <w:sz w:val="24"/>
          <w:szCs w:val="24"/>
          <w:lang w:val="en-US"/>
        </w:rPr>
        <w:t>2010)</w:t>
      </w:r>
    </w:p>
    <w:p w14:paraId="2F46C1CE" w14:textId="77777777" w:rsidR="00262FC9" w:rsidRPr="00C27CD3" w:rsidRDefault="00262FC9" w:rsidP="00C27CD3">
      <w:pPr>
        <w:spacing w:line="360" w:lineRule="auto"/>
        <w:rPr>
          <w:rFonts w:ascii="Arial" w:hAnsi="Arial" w:cs="Arial"/>
          <w:sz w:val="24"/>
          <w:szCs w:val="24"/>
          <w:lang w:val="en-US"/>
        </w:rPr>
      </w:pPr>
    </w:p>
    <w:p w14:paraId="4885CF75" w14:textId="77777777" w:rsidR="00262FC9" w:rsidRPr="00C27CD3" w:rsidRDefault="00262FC9" w:rsidP="00086AE4">
      <w:pPr>
        <w:rPr>
          <w:lang w:val="en-US"/>
        </w:rPr>
      </w:pPr>
      <w:r w:rsidRPr="00C27CD3">
        <w:rPr>
          <w:lang w:val="en-US"/>
        </w:rPr>
        <w:t xml:space="preserve">Separation </w:t>
      </w:r>
    </w:p>
    <w:p w14:paraId="50748A41" w14:textId="77777777" w:rsidR="00262FC9" w:rsidRPr="00C27CD3" w:rsidRDefault="00262FC9" w:rsidP="00C27CD3">
      <w:pPr>
        <w:spacing w:line="360" w:lineRule="auto"/>
        <w:rPr>
          <w:rFonts w:ascii="Arial" w:hAnsi="Arial" w:cs="Arial"/>
          <w:sz w:val="24"/>
          <w:szCs w:val="24"/>
          <w:lang w:val="en-US"/>
        </w:rPr>
      </w:pPr>
    </w:p>
    <w:p w14:paraId="38C62B24" w14:textId="5ED2C1BC" w:rsidR="00C7632B" w:rsidRPr="00C27CD3" w:rsidRDefault="00262FC9" w:rsidP="00C27CD3">
      <w:pPr>
        <w:spacing w:line="360" w:lineRule="auto"/>
        <w:rPr>
          <w:rFonts w:ascii="Arial" w:hAnsi="Arial" w:cs="Arial"/>
          <w:sz w:val="24"/>
          <w:szCs w:val="24"/>
          <w:lang w:val="en-US"/>
        </w:rPr>
      </w:pPr>
      <w:r w:rsidRPr="00C27CD3">
        <w:rPr>
          <w:rFonts w:ascii="Arial" w:hAnsi="Arial" w:cs="Arial"/>
          <w:sz w:val="24"/>
          <w:szCs w:val="24"/>
          <w:lang w:val="en-US"/>
        </w:rPr>
        <w:t xml:space="preserve">The termination of an employee's employment is the final phase of the employee life cycle, often known as the offboarding phase. This occurs when a staff person leaves </w:t>
      </w:r>
      <w:r w:rsidR="00EA0B7F" w:rsidRPr="00C27CD3">
        <w:rPr>
          <w:rFonts w:ascii="Arial" w:hAnsi="Arial" w:cs="Arial"/>
          <w:sz w:val="24"/>
          <w:szCs w:val="24"/>
          <w:lang w:val="en-US"/>
        </w:rPr>
        <w:t xml:space="preserve">the hotel and </w:t>
      </w:r>
      <w:r w:rsidRPr="00C27CD3">
        <w:rPr>
          <w:rFonts w:ascii="Arial" w:hAnsi="Arial" w:cs="Arial"/>
          <w:sz w:val="24"/>
          <w:szCs w:val="24"/>
          <w:lang w:val="en-US"/>
        </w:rPr>
        <w:t>could be due to a change in career, a change in personal circumstances, or retirement</w:t>
      </w:r>
      <w:r w:rsidR="00AC3CF4" w:rsidRPr="00C27CD3">
        <w:rPr>
          <w:rFonts w:ascii="Arial" w:hAnsi="Arial" w:cs="Arial"/>
          <w:sz w:val="24"/>
          <w:szCs w:val="24"/>
          <w:lang w:val="en-US"/>
        </w:rPr>
        <w:t xml:space="preserve"> but it also </w:t>
      </w:r>
      <w:r w:rsidRPr="00C27CD3">
        <w:rPr>
          <w:rFonts w:ascii="Arial" w:hAnsi="Arial" w:cs="Arial"/>
          <w:sz w:val="24"/>
          <w:szCs w:val="24"/>
          <w:lang w:val="en-US"/>
        </w:rPr>
        <w:t xml:space="preserve">applies to workers whose employment </w:t>
      </w:r>
      <w:r w:rsidR="00AC3CF4" w:rsidRPr="00C27CD3">
        <w:rPr>
          <w:rFonts w:ascii="Arial" w:hAnsi="Arial" w:cs="Arial"/>
          <w:sz w:val="24"/>
          <w:szCs w:val="24"/>
          <w:lang w:val="en-US"/>
        </w:rPr>
        <w:t xml:space="preserve">the hotel </w:t>
      </w:r>
      <w:proofErr w:type="gramStart"/>
      <w:r w:rsidR="00AC3CF4" w:rsidRPr="00C27CD3">
        <w:rPr>
          <w:rFonts w:ascii="Arial" w:hAnsi="Arial" w:cs="Arial"/>
          <w:sz w:val="24"/>
          <w:szCs w:val="24"/>
          <w:lang w:val="en-US"/>
        </w:rPr>
        <w:t xml:space="preserve">management </w:t>
      </w:r>
      <w:r w:rsidRPr="00C27CD3">
        <w:rPr>
          <w:rFonts w:ascii="Arial" w:hAnsi="Arial" w:cs="Arial"/>
          <w:sz w:val="24"/>
          <w:szCs w:val="24"/>
          <w:lang w:val="en-US"/>
        </w:rPr>
        <w:t xml:space="preserve"> </w:t>
      </w:r>
      <w:r w:rsidRPr="00C27CD3">
        <w:rPr>
          <w:rFonts w:ascii="Arial" w:hAnsi="Arial" w:cs="Arial"/>
          <w:sz w:val="24"/>
          <w:szCs w:val="24"/>
          <w:lang w:val="en-US"/>
        </w:rPr>
        <w:lastRenderedPageBreak/>
        <w:t>terminate</w:t>
      </w:r>
      <w:proofErr w:type="gramEnd"/>
      <w:r w:rsidRPr="00C27CD3">
        <w:rPr>
          <w:rFonts w:ascii="Arial" w:hAnsi="Arial" w:cs="Arial"/>
          <w:sz w:val="24"/>
          <w:szCs w:val="24"/>
          <w:lang w:val="en-US"/>
        </w:rPr>
        <w:t xml:space="preserve"> as well. </w:t>
      </w:r>
      <w:r w:rsidR="00AC3CF4" w:rsidRPr="00C27CD3">
        <w:rPr>
          <w:rFonts w:ascii="Arial" w:hAnsi="Arial" w:cs="Arial"/>
          <w:sz w:val="24"/>
          <w:szCs w:val="24"/>
          <w:lang w:val="en-US"/>
        </w:rPr>
        <w:t xml:space="preserve"> </w:t>
      </w:r>
      <w:r w:rsidRPr="00C27CD3">
        <w:rPr>
          <w:rFonts w:ascii="Arial" w:hAnsi="Arial" w:cs="Arial"/>
          <w:sz w:val="24"/>
          <w:szCs w:val="24"/>
          <w:lang w:val="en-US"/>
        </w:rPr>
        <w:t>Regardless of the reason for the leave, it is essential that this final period be a happy one</w:t>
      </w:r>
      <w:r w:rsidR="00AC3CF4" w:rsidRPr="00C27CD3">
        <w:rPr>
          <w:rFonts w:ascii="Arial" w:hAnsi="Arial" w:cs="Arial"/>
          <w:sz w:val="24"/>
          <w:szCs w:val="24"/>
          <w:lang w:val="en-US"/>
        </w:rPr>
        <w:t xml:space="preserve"> as a team </w:t>
      </w:r>
      <w:r w:rsidRPr="00C27CD3">
        <w:rPr>
          <w:rFonts w:ascii="Arial" w:hAnsi="Arial" w:cs="Arial"/>
          <w:sz w:val="24"/>
          <w:szCs w:val="24"/>
          <w:lang w:val="en-US"/>
        </w:rPr>
        <w:t xml:space="preserve">member's departure has the greatest effect on the remaining employees who continue to work with </w:t>
      </w:r>
      <w:r w:rsidR="00AC3CF4" w:rsidRPr="00C27CD3">
        <w:rPr>
          <w:rFonts w:ascii="Arial" w:hAnsi="Arial" w:cs="Arial"/>
          <w:sz w:val="24"/>
          <w:szCs w:val="24"/>
          <w:lang w:val="en-US"/>
        </w:rPr>
        <w:t>the hotel</w:t>
      </w:r>
      <w:r w:rsidRPr="00C27CD3">
        <w:rPr>
          <w:rFonts w:ascii="Arial" w:hAnsi="Arial" w:cs="Arial"/>
          <w:sz w:val="24"/>
          <w:szCs w:val="24"/>
          <w:lang w:val="en-US"/>
        </w:rPr>
        <w:t>.</w:t>
      </w:r>
      <w:r w:rsidR="00783BCB" w:rsidRPr="00C27CD3">
        <w:rPr>
          <w:rFonts w:ascii="Arial" w:hAnsi="Arial" w:cs="Arial"/>
          <w:sz w:val="24"/>
          <w:szCs w:val="24"/>
          <w:lang w:val="en-US"/>
        </w:rPr>
        <w:t xml:space="preserve"> (</w:t>
      </w:r>
      <w:proofErr w:type="spellStart"/>
      <w:r w:rsidR="00783BCB" w:rsidRPr="00C27CD3">
        <w:rPr>
          <w:rFonts w:ascii="Arial" w:hAnsi="Arial" w:cs="Arial"/>
          <w:sz w:val="24"/>
          <w:szCs w:val="24"/>
          <w:lang w:val="en-US"/>
        </w:rPr>
        <w:t>Kaboli</w:t>
      </w:r>
      <w:proofErr w:type="spellEnd"/>
      <w:r w:rsidR="00783BCB" w:rsidRPr="00C27CD3">
        <w:rPr>
          <w:rFonts w:ascii="Arial" w:hAnsi="Arial" w:cs="Arial"/>
          <w:sz w:val="24"/>
          <w:szCs w:val="24"/>
          <w:lang w:val="en-US"/>
        </w:rPr>
        <w:t xml:space="preserve">- </w:t>
      </w:r>
      <w:proofErr w:type="spellStart"/>
      <w:r w:rsidR="00783BCB" w:rsidRPr="00C27CD3">
        <w:rPr>
          <w:rFonts w:ascii="Arial" w:hAnsi="Arial" w:cs="Arial"/>
          <w:sz w:val="24"/>
          <w:szCs w:val="24"/>
          <w:lang w:val="en-US"/>
        </w:rPr>
        <w:t>Nejad</w:t>
      </w:r>
      <w:proofErr w:type="spellEnd"/>
      <w:r w:rsidR="00783BCB" w:rsidRPr="00C27CD3">
        <w:rPr>
          <w:rFonts w:ascii="Arial" w:hAnsi="Arial" w:cs="Arial"/>
          <w:sz w:val="24"/>
          <w:szCs w:val="24"/>
          <w:lang w:val="en-US"/>
        </w:rPr>
        <w:t>, 2022)</w:t>
      </w:r>
    </w:p>
    <w:p w14:paraId="0760559D" w14:textId="6EBC6458" w:rsidR="00192B23" w:rsidRPr="00C27CD3" w:rsidRDefault="00192B23" w:rsidP="00C27CD3">
      <w:pPr>
        <w:pStyle w:val="Heading1"/>
        <w:spacing w:line="360" w:lineRule="auto"/>
        <w:jc w:val="both"/>
        <w:rPr>
          <w:rFonts w:ascii="Arial" w:hAnsi="Arial" w:cs="Arial"/>
          <w:sz w:val="24"/>
          <w:szCs w:val="24"/>
          <w:lang w:val="en-US"/>
        </w:rPr>
      </w:pPr>
      <w:bookmarkStart w:id="2" w:name="_Toc117106552"/>
      <w:r w:rsidRPr="00C27CD3">
        <w:rPr>
          <w:rFonts w:ascii="Arial" w:hAnsi="Arial" w:cs="Arial"/>
          <w:sz w:val="24"/>
          <w:szCs w:val="24"/>
          <w:lang w:val="en-US"/>
        </w:rPr>
        <w:t>Conclusion</w:t>
      </w:r>
      <w:bookmarkEnd w:id="2"/>
    </w:p>
    <w:p w14:paraId="5B7A8D16" w14:textId="76144736" w:rsidR="00DC162D" w:rsidRPr="00C27CD3" w:rsidRDefault="00837D9A" w:rsidP="00C27CD3">
      <w:pPr>
        <w:spacing w:line="360" w:lineRule="auto"/>
        <w:rPr>
          <w:rFonts w:ascii="Arial" w:hAnsi="Arial" w:cs="Arial"/>
          <w:sz w:val="24"/>
          <w:szCs w:val="24"/>
          <w:lang w:val="en-US"/>
        </w:rPr>
      </w:pPr>
      <w:r w:rsidRPr="00C27CD3">
        <w:rPr>
          <w:rFonts w:ascii="Arial" w:hAnsi="Arial" w:cs="Arial"/>
          <w:sz w:val="24"/>
          <w:szCs w:val="24"/>
          <w:lang w:val="en-US"/>
        </w:rPr>
        <w:t xml:space="preserve">In conclusion, </w:t>
      </w:r>
      <w:proofErr w:type="gramStart"/>
      <w:r w:rsidRPr="00C27CD3">
        <w:rPr>
          <w:rFonts w:ascii="Arial" w:hAnsi="Arial" w:cs="Arial"/>
          <w:sz w:val="24"/>
          <w:szCs w:val="24"/>
          <w:lang w:val="en-US"/>
        </w:rPr>
        <w:t>It</w:t>
      </w:r>
      <w:proofErr w:type="gramEnd"/>
      <w:r w:rsidRPr="00C27CD3">
        <w:rPr>
          <w:rFonts w:ascii="Arial" w:hAnsi="Arial" w:cs="Arial"/>
          <w:sz w:val="24"/>
          <w:szCs w:val="24"/>
          <w:lang w:val="en-US"/>
        </w:rPr>
        <w:t xml:space="preserve"> is of the utmost importance for hotels that provide services to be able to successfully recruit, cultivate, and keep excellent employees. Because of this, it will take a new worker some time to acquire this level of knowledge and skill in the field of work that they have selected for themselves. </w:t>
      </w:r>
      <w:proofErr w:type="gramStart"/>
      <w:r w:rsidRPr="00C27CD3">
        <w:rPr>
          <w:rFonts w:ascii="Arial" w:hAnsi="Arial" w:cs="Arial"/>
          <w:sz w:val="24"/>
          <w:szCs w:val="24"/>
          <w:lang w:val="en-US"/>
        </w:rPr>
        <w:t>In order to</w:t>
      </w:r>
      <w:proofErr w:type="gramEnd"/>
      <w:r w:rsidRPr="00C27CD3">
        <w:rPr>
          <w:rFonts w:ascii="Arial" w:hAnsi="Arial" w:cs="Arial"/>
          <w:sz w:val="24"/>
          <w:szCs w:val="24"/>
          <w:lang w:val="en-US"/>
        </w:rPr>
        <w:t xml:space="preserve"> successfully attract, cultivate, and keep exceptional individuals, it is extremely necessary for hotels to provide services to their clients.</w:t>
      </w:r>
    </w:p>
    <w:p w14:paraId="5663DCD8" w14:textId="501C1DDD" w:rsidR="00DC162D" w:rsidRDefault="00DC162D" w:rsidP="00C27CD3">
      <w:pPr>
        <w:spacing w:line="360" w:lineRule="auto"/>
        <w:rPr>
          <w:rFonts w:ascii="Arial" w:hAnsi="Arial" w:cs="Arial"/>
          <w:sz w:val="24"/>
          <w:szCs w:val="24"/>
          <w:lang w:val="en-US"/>
        </w:rPr>
      </w:pPr>
    </w:p>
    <w:p w14:paraId="795DE34E" w14:textId="77777777" w:rsidR="00215F8F" w:rsidRDefault="00215F8F" w:rsidP="00C27CD3">
      <w:pPr>
        <w:spacing w:line="360" w:lineRule="auto"/>
        <w:rPr>
          <w:rFonts w:ascii="Arial" w:hAnsi="Arial" w:cs="Arial"/>
          <w:sz w:val="24"/>
          <w:szCs w:val="24"/>
          <w:lang w:val="en-US"/>
        </w:rPr>
      </w:pPr>
    </w:p>
    <w:p w14:paraId="13C45F43" w14:textId="77777777" w:rsidR="00215F8F" w:rsidRDefault="00215F8F" w:rsidP="00C27CD3">
      <w:pPr>
        <w:spacing w:line="360" w:lineRule="auto"/>
        <w:rPr>
          <w:rFonts w:ascii="Arial" w:hAnsi="Arial" w:cs="Arial"/>
          <w:sz w:val="24"/>
          <w:szCs w:val="24"/>
          <w:lang w:val="en-US"/>
        </w:rPr>
      </w:pPr>
    </w:p>
    <w:p w14:paraId="54D16E0F" w14:textId="77777777" w:rsidR="00215F8F" w:rsidRDefault="00215F8F" w:rsidP="00C27CD3">
      <w:pPr>
        <w:spacing w:line="360" w:lineRule="auto"/>
        <w:rPr>
          <w:rFonts w:ascii="Arial" w:hAnsi="Arial" w:cs="Arial"/>
          <w:sz w:val="24"/>
          <w:szCs w:val="24"/>
          <w:lang w:val="en-US"/>
        </w:rPr>
      </w:pPr>
    </w:p>
    <w:p w14:paraId="72BB4688" w14:textId="77777777" w:rsidR="00215F8F" w:rsidRDefault="00215F8F" w:rsidP="00C27CD3">
      <w:pPr>
        <w:spacing w:line="360" w:lineRule="auto"/>
        <w:rPr>
          <w:rFonts w:ascii="Arial" w:hAnsi="Arial" w:cs="Arial"/>
          <w:sz w:val="24"/>
          <w:szCs w:val="24"/>
          <w:lang w:val="en-US"/>
        </w:rPr>
      </w:pPr>
    </w:p>
    <w:p w14:paraId="52F8AD60" w14:textId="77777777" w:rsidR="00215F8F" w:rsidRDefault="00215F8F" w:rsidP="00C27CD3">
      <w:pPr>
        <w:spacing w:line="360" w:lineRule="auto"/>
        <w:rPr>
          <w:rFonts w:ascii="Arial" w:hAnsi="Arial" w:cs="Arial"/>
          <w:sz w:val="24"/>
          <w:szCs w:val="24"/>
          <w:lang w:val="en-US"/>
        </w:rPr>
      </w:pPr>
    </w:p>
    <w:p w14:paraId="674B2B87" w14:textId="77777777" w:rsidR="00215F8F" w:rsidRDefault="00215F8F" w:rsidP="00C27CD3">
      <w:pPr>
        <w:spacing w:line="360" w:lineRule="auto"/>
        <w:rPr>
          <w:rFonts w:ascii="Arial" w:hAnsi="Arial" w:cs="Arial"/>
          <w:sz w:val="24"/>
          <w:szCs w:val="24"/>
          <w:lang w:val="en-US"/>
        </w:rPr>
      </w:pPr>
    </w:p>
    <w:p w14:paraId="3633421D" w14:textId="77777777" w:rsidR="00215F8F" w:rsidRDefault="00215F8F" w:rsidP="00C27CD3">
      <w:pPr>
        <w:spacing w:line="360" w:lineRule="auto"/>
        <w:rPr>
          <w:rFonts w:ascii="Arial" w:hAnsi="Arial" w:cs="Arial"/>
          <w:sz w:val="24"/>
          <w:szCs w:val="24"/>
          <w:lang w:val="en-US"/>
        </w:rPr>
      </w:pPr>
    </w:p>
    <w:p w14:paraId="2514E592" w14:textId="77777777" w:rsidR="00215F8F" w:rsidRDefault="00215F8F" w:rsidP="00C27CD3">
      <w:pPr>
        <w:spacing w:line="360" w:lineRule="auto"/>
        <w:rPr>
          <w:rFonts w:ascii="Arial" w:hAnsi="Arial" w:cs="Arial"/>
          <w:sz w:val="24"/>
          <w:szCs w:val="24"/>
          <w:lang w:val="en-US"/>
        </w:rPr>
      </w:pPr>
    </w:p>
    <w:p w14:paraId="2924850B" w14:textId="77777777" w:rsidR="00215F8F" w:rsidRDefault="00215F8F" w:rsidP="00C27CD3">
      <w:pPr>
        <w:spacing w:line="360" w:lineRule="auto"/>
        <w:rPr>
          <w:rFonts w:ascii="Arial" w:hAnsi="Arial" w:cs="Arial"/>
          <w:sz w:val="24"/>
          <w:szCs w:val="24"/>
          <w:lang w:val="en-US"/>
        </w:rPr>
      </w:pPr>
    </w:p>
    <w:p w14:paraId="2CC4C33F" w14:textId="77777777" w:rsidR="00215F8F" w:rsidRDefault="00215F8F" w:rsidP="00C27CD3">
      <w:pPr>
        <w:spacing w:line="360" w:lineRule="auto"/>
        <w:rPr>
          <w:rFonts w:ascii="Arial" w:hAnsi="Arial" w:cs="Arial"/>
          <w:sz w:val="24"/>
          <w:szCs w:val="24"/>
          <w:lang w:val="en-US"/>
        </w:rPr>
      </w:pPr>
    </w:p>
    <w:p w14:paraId="42594E1D" w14:textId="77777777" w:rsidR="00215F8F" w:rsidRDefault="00215F8F" w:rsidP="00C27CD3">
      <w:pPr>
        <w:spacing w:line="360" w:lineRule="auto"/>
        <w:rPr>
          <w:rFonts w:ascii="Arial" w:hAnsi="Arial" w:cs="Arial"/>
          <w:sz w:val="24"/>
          <w:szCs w:val="24"/>
          <w:lang w:val="en-US"/>
        </w:rPr>
      </w:pPr>
    </w:p>
    <w:p w14:paraId="729D19DC" w14:textId="77777777" w:rsidR="00215F8F" w:rsidRDefault="00215F8F" w:rsidP="00C27CD3">
      <w:pPr>
        <w:spacing w:line="360" w:lineRule="auto"/>
        <w:rPr>
          <w:rFonts w:ascii="Arial" w:hAnsi="Arial" w:cs="Arial"/>
          <w:sz w:val="24"/>
          <w:szCs w:val="24"/>
          <w:lang w:val="en-US"/>
        </w:rPr>
      </w:pPr>
    </w:p>
    <w:p w14:paraId="3D1CB9D9" w14:textId="77777777" w:rsidR="00215F8F" w:rsidRPr="00C27CD3" w:rsidRDefault="00215F8F" w:rsidP="00C27CD3">
      <w:pPr>
        <w:spacing w:line="360" w:lineRule="auto"/>
        <w:rPr>
          <w:rFonts w:ascii="Arial" w:hAnsi="Arial" w:cs="Arial"/>
          <w:sz w:val="24"/>
          <w:szCs w:val="24"/>
          <w:lang w:val="en-US"/>
        </w:rPr>
      </w:pPr>
    </w:p>
    <w:p w14:paraId="61B2877E" w14:textId="139C1CF2" w:rsidR="00DC162D" w:rsidRPr="00C27CD3" w:rsidRDefault="00DC162D" w:rsidP="00C27CD3">
      <w:pPr>
        <w:pStyle w:val="Heading1"/>
        <w:spacing w:line="360" w:lineRule="auto"/>
        <w:jc w:val="both"/>
        <w:rPr>
          <w:rFonts w:ascii="Arial" w:hAnsi="Arial" w:cs="Arial"/>
          <w:sz w:val="24"/>
          <w:szCs w:val="24"/>
          <w:lang w:val="en-US"/>
        </w:rPr>
      </w:pPr>
      <w:bookmarkStart w:id="3" w:name="_Toc117106553"/>
      <w:r w:rsidRPr="00C27CD3">
        <w:rPr>
          <w:rFonts w:ascii="Arial" w:hAnsi="Arial" w:cs="Arial"/>
          <w:sz w:val="24"/>
          <w:szCs w:val="24"/>
          <w:lang w:val="en-US"/>
        </w:rPr>
        <w:lastRenderedPageBreak/>
        <w:t>References</w:t>
      </w:r>
      <w:bookmarkEnd w:id="3"/>
    </w:p>
    <w:p w14:paraId="511F5088" w14:textId="1FD70737" w:rsidR="0074339A" w:rsidRPr="00C27CD3" w:rsidRDefault="0074339A"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Bakker, A.B. and Leiter M.P. (2010). Work Engagement: A Handbook of Essential Theory and Research, New York: Psychology Press.</w:t>
      </w:r>
    </w:p>
    <w:p w14:paraId="173C9DBA" w14:textId="489FFFB5" w:rsidR="00714108" w:rsidRPr="00C27CD3" w:rsidRDefault="00714108" w:rsidP="00C27CD3">
      <w:pPr>
        <w:pStyle w:val="ListParagraph"/>
        <w:numPr>
          <w:ilvl w:val="0"/>
          <w:numId w:val="1"/>
        </w:numPr>
        <w:spacing w:line="360" w:lineRule="auto"/>
        <w:rPr>
          <w:rFonts w:ascii="Arial" w:hAnsi="Arial" w:cs="Arial"/>
          <w:sz w:val="24"/>
          <w:szCs w:val="24"/>
          <w:lang w:val="en-US"/>
        </w:rPr>
      </w:pPr>
      <w:proofErr w:type="spellStart"/>
      <w:r w:rsidRPr="00C27CD3">
        <w:rPr>
          <w:rFonts w:ascii="Arial" w:hAnsi="Arial" w:cs="Arial"/>
          <w:sz w:val="24"/>
          <w:szCs w:val="24"/>
          <w:lang w:val="en-US"/>
        </w:rPr>
        <w:t>Bhadani</w:t>
      </w:r>
      <w:proofErr w:type="spellEnd"/>
      <w:r w:rsidR="00855BBF" w:rsidRPr="00C27CD3">
        <w:rPr>
          <w:rFonts w:ascii="Arial" w:hAnsi="Arial" w:cs="Arial"/>
          <w:sz w:val="24"/>
          <w:szCs w:val="24"/>
          <w:lang w:val="en-US"/>
        </w:rPr>
        <w:t xml:space="preserve"> P., (2022), Why employee engagement and retention are the keys to improving profitability, Posted </w:t>
      </w:r>
      <w:r w:rsidR="00C82522" w:rsidRPr="00C27CD3">
        <w:rPr>
          <w:rFonts w:ascii="Arial" w:hAnsi="Arial" w:cs="Arial"/>
          <w:sz w:val="24"/>
          <w:szCs w:val="24"/>
          <w:lang w:val="en-US"/>
        </w:rPr>
        <w:t xml:space="preserve">30/08/2022, [Available Online: </w:t>
      </w:r>
      <w:hyperlink r:id="rId9" w:history="1">
        <w:r w:rsidR="00C82522" w:rsidRPr="00C27CD3">
          <w:rPr>
            <w:rStyle w:val="Hyperlink"/>
            <w:rFonts w:ascii="Arial" w:hAnsi="Arial" w:cs="Arial"/>
            <w:sz w:val="24"/>
            <w:szCs w:val="24"/>
            <w:lang w:val="en-US"/>
          </w:rPr>
          <w:t>https://altametrics.com/blog/why-employee-engagement-and-retention-are-the-keys-to-improving-profitability.html</w:t>
        </w:r>
      </w:hyperlink>
      <w:r w:rsidR="00C82522" w:rsidRPr="00C27CD3">
        <w:rPr>
          <w:rFonts w:ascii="Arial" w:hAnsi="Arial" w:cs="Arial"/>
          <w:sz w:val="24"/>
          <w:szCs w:val="24"/>
          <w:lang w:val="en-US"/>
        </w:rPr>
        <w:t>], Accessed 10/10/2022</w:t>
      </w:r>
    </w:p>
    <w:p w14:paraId="28B78D13" w14:textId="6F158623" w:rsidR="005C43B6" w:rsidRPr="00C27CD3" w:rsidRDefault="005C43B6" w:rsidP="00C27CD3">
      <w:pPr>
        <w:pStyle w:val="ListParagraph"/>
        <w:numPr>
          <w:ilvl w:val="0"/>
          <w:numId w:val="1"/>
        </w:numPr>
        <w:spacing w:line="360" w:lineRule="auto"/>
        <w:rPr>
          <w:rFonts w:ascii="Arial" w:hAnsi="Arial" w:cs="Arial"/>
          <w:sz w:val="24"/>
          <w:szCs w:val="24"/>
          <w:lang w:val="en-US"/>
        </w:rPr>
      </w:pPr>
      <w:proofErr w:type="spellStart"/>
      <w:r w:rsidRPr="00C27CD3">
        <w:rPr>
          <w:rFonts w:ascii="Arial" w:hAnsi="Arial" w:cs="Arial"/>
          <w:sz w:val="24"/>
          <w:szCs w:val="24"/>
          <w:lang w:val="en-US"/>
        </w:rPr>
        <w:t>Cacioppe</w:t>
      </w:r>
      <w:proofErr w:type="spellEnd"/>
      <w:r w:rsidRPr="00C27CD3">
        <w:rPr>
          <w:rFonts w:ascii="Arial" w:hAnsi="Arial" w:cs="Arial"/>
          <w:sz w:val="24"/>
          <w:szCs w:val="24"/>
          <w:lang w:val="en-US"/>
        </w:rPr>
        <w:t xml:space="preserve"> R. (1999). “Using Team-individual Reward and Recognition Strategies to Drive</w:t>
      </w:r>
      <w:r w:rsidR="00A8403D" w:rsidRPr="00C27CD3">
        <w:rPr>
          <w:rFonts w:ascii="Arial" w:hAnsi="Arial" w:cs="Arial"/>
          <w:sz w:val="24"/>
          <w:szCs w:val="24"/>
          <w:lang w:val="en-US"/>
        </w:rPr>
        <w:t xml:space="preserve"> </w:t>
      </w:r>
      <w:proofErr w:type="spellStart"/>
      <w:r w:rsidRPr="00C27CD3">
        <w:rPr>
          <w:rFonts w:ascii="Arial" w:hAnsi="Arial" w:cs="Arial"/>
          <w:sz w:val="24"/>
          <w:szCs w:val="24"/>
          <w:lang w:val="en-US"/>
        </w:rPr>
        <w:t>Organisational</w:t>
      </w:r>
      <w:proofErr w:type="spellEnd"/>
      <w:r w:rsidRPr="00C27CD3">
        <w:rPr>
          <w:rFonts w:ascii="Arial" w:hAnsi="Arial" w:cs="Arial"/>
          <w:sz w:val="24"/>
          <w:szCs w:val="24"/>
          <w:lang w:val="en-US"/>
        </w:rPr>
        <w:t xml:space="preserve"> Success.” Leadership and Organization Development Journal. </w:t>
      </w:r>
      <w:r w:rsidR="00A8403D" w:rsidRPr="00C27CD3">
        <w:rPr>
          <w:rFonts w:ascii="Arial" w:hAnsi="Arial" w:cs="Arial"/>
          <w:sz w:val="24"/>
          <w:szCs w:val="24"/>
          <w:lang w:val="en-US"/>
        </w:rPr>
        <w:t>2, Posted 06/08/1999</w:t>
      </w:r>
      <w:r w:rsidRPr="00C27CD3">
        <w:rPr>
          <w:rFonts w:ascii="Arial" w:hAnsi="Arial" w:cs="Arial"/>
          <w:sz w:val="24"/>
          <w:szCs w:val="24"/>
          <w:lang w:val="en-US"/>
        </w:rPr>
        <w:t xml:space="preserve"> </w:t>
      </w:r>
      <w:r w:rsidR="00A8403D" w:rsidRPr="00C27CD3">
        <w:rPr>
          <w:rFonts w:ascii="Arial" w:hAnsi="Arial" w:cs="Arial"/>
          <w:sz w:val="24"/>
          <w:szCs w:val="24"/>
          <w:lang w:val="en-US"/>
        </w:rPr>
        <w:t>pp.</w:t>
      </w:r>
      <w:r w:rsidRPr="00C27CD3">
        <w:rPr>
          <w:rFonts w:ascii="Arial" w:hAnsi="Arial" w:cs="Arial"/>
          <w:sz w:val="24"/>
          <w:szCs w:val="24"/>
          <w:lang w:val="en-US"/>
        </w:rPr>
        <w:t>322-331.</w:t>
      </w:r>
    </w:p>
    <w:p w14:paraId="27C7D218" w14:textId="44EC2F84" w:rsidR="00E878C2" w:rsidRPr="00C27CD3" w:rsidRDefault="00E878C2"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CIPD, (2020), Big data and human resource management, </w:t>
      </w:r>
      <w:proofErr w:type="gramStart"/>
      <w:r w:rsidRPr="00C27CD3">
        <w:rPr>
          <w:rFonts w:ascii="Arial" w:hAnsi="Arial" w:cs="Arial"/>
          <w:sz w:val="24"/>
          <w:szCs w:val="24"/>
          <w:lang w:val="en-US"/>
        </w:rPr>
        <w:t>Posted</w:t>
      </w:r>
      <w:proofErr w:type="gramEnd"/>
      <w:r w:rsidRPr="00C27CD3">
        <w:rPr>
          <w:rFonts w:ascii="Arial" w:hAnsi="Arial" w:cs="Arial"/>
          <w:sz w:val="24"/>
          <w:szCs w:val="24"/>
          <w:lang w:val="en-US"/>
        </w:rPr>
        <w:t xml:space="preserve"> 17/01/2020, [Available Online: </w:t>
      </w:r>
      <w:hyperlink r:id="rId10" w:history="1">
        <w:r w:rsidR="00F53D15" w:rsidRPr="00C27CD3">
          <w:rPr>
            <w:rStyle w:val="Hyperlink"/>
            <w:rFonts w:ascii="Arial" w:hAnsi="Arial" w:cs="Arial"/>
            <w:sz w:val="24"/>
            <w:szCs w:val="24"/>
            <w:lang w:val="en-US"/>
          </w:rPr>
          <w:t>https://www.cipd.co.uk/news-views/nutshell/issue-93/big-data</w:t>
        </w:r>
      </w:hyperlink>
      <w:r w:rsidR="00F53D15" w:rsidRPr="00C27CD3">
        <w:rPr>
          <w:rFonts w:ascii="Arial" w:hAnsi="Arial" w:cs="Arial"/>
          <w:sz w:val="24"/>
          <w:szCs w:val="24"/>
          <w:lang w:val="en-US"/>
        </w:rPr>
        <w:t>], Accessed 10/10/2022</w:t>
      </w:r>
    </w:p>
    <w:p w14:paraId="33E7BACA" w14:textId="76914161" w:rsidR="008D1984" w:rsidRPr="00C27CD3" w:rsidRDefault="008D1984"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CIPD, (2021), </w:t>
      </w:r>
      <w:r w:rsidR="004E68C1" w:rsidRPr="00C27CD3">
        <w:rPr>
          <w:rFonts w:ascii="Arial" w:hAnsi="Arial" w:cs="Arial"/>
          <w:sz w:val="24"/>
          <w:szCs w:val="24"/>
          <w:lang w:val="en-US"/>
        </w:rPr>
        <w:t xml:space="preserve">Strategic human resource management, </w:t>
      </w:r>
      <w:proofErr w:type="gramStart"/>
      <w:r w:rsidR="004E68C1" w:rsidRPr="00C27CD3">
        <w:rPr>
          <w:rFonts w:ascii="Arial" w:hAnsi="Arial" w:cs="Arial"/>
          <w:sz w:val="24"/>
          <w:szCs w:val="24"/>
          <w:lang w:val="en-US"/>
        </w:rPr>
        <w:t>Posted</w:t>
      </w:r>
      <w:proofErr w:type="gramEnd"/>
      <w:r w:rsidR="004E68C1" w:rsidRPr="00C27CD3">
        <w:rPr>
          <w:rFonts w:ascii="Arial" w:hAnsi="Arial" w:cs="Arial"/>
          <w:sz w:val="24"/>
          <w:szCs w:val="24"/>
          <w:lang w:val="en-US"/>
        </w:rPr>
        <w:t xml:space="preserve"> </w:t>
      </w:r>
      <w:r w:rsidR="008653BB" w:rsidRPr="00C27CD3">
        <w:rPr>
          <w:rFonts w:ascii="Arial" w:hAnsi="Arial" w:cs="Arial"/>
          <w:sz w:val="24"/>
          <w:szCs w:val="24"/>
          <w:lang w:val="en-US"/>
        </w:rPr>
        <w:t xml:space="preserve">03/06/2021, [Available Online: </w:t>
      </w:r>
      <w:hyperlink r:id="rId11" w:history="1">
        <w:r w:rsidR="008653BB" w:rsidRPr="00C27CD3">
          <w:rPr>
            <w:rStyle w:val="Hyperlink"/>
            <w:rFonts w:ascii="Arial" w:hAnsi="Arial" w:cs="Arial"/>
            <w:sz w:val="24"/>
            <w:szCs w:val="24"/>
            <w:lang w:val="en-US"/>
          </w:rPr>
          <w:t>https://www.cipd.co.uk/knowledge/strategy/hr/strategic-hrm-factsheet</w:t>
        </w:r>
      </w:hyperlink>
      <w:r w:rsidR="008653BB" w:rsidRPr="00C27CD3">
        <w:rPr>
          <w:rFonts w:ascii="Arial" w:hAnsi="Arial" w:cs="Arial"/>
          <w:sz w:val="24"/>
          <w:szCs w:val="24"/>
          <w:lang w:val="en-US"/>
        </w:rPr>
        <w:t>], Accessed 10/10/2022</w:t>
      </w:r>
    </w:p>
    <w:p w14:paraId="298692C0" w14:textId="44B7D92A" w:rsidR="0022087C" w:rsidRPr="00C27CD3" w:rsidRDefault="0022087C"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Harter, J. K., Schmidt, F. L., Killham, E. A. and Agrawal, S., T. L.</w:t>
      </w:r>
      <w:r w:rsidR="003E2100" w:rsidRPr="00C27CD3">
        <w:rPr>
          <w:rFonts w:ascii="Arial" w:hAnsi="Arial" w:cs="Arial"/>
          <w:sz w:val="24"/>
          <w:szCs w:val="24"/>
          <w:lang w:val="en-US"/>
        </w:rPr>
        <w:t xml:space="preserve">, (no date), </w:t>
      </w:r>
      <w:r w:rsidRPr="00C27CD3">
        <w:rPr>
          <w:rFonts w:ascii="Arial" w:hAnsi="Arial" w:cs="Arial"/>
          <w:sz w:val="24"/>
          <w:szCs w:val="24"/>
          <w:lang w:val="en-US"/>
        </w:rPr>
        <w:t xml:space="preserve">Q12® Meta-Analysis: The Relationship Between Engagement at Work and </w:t>
      </w:r>
      <w:proofErr w:type="spellStart"/>
      <w:r w:rsidRPr="00C27CD3">
        <w:rPr>
          <w:rFonts w:ascii="Arial" w:hAnsi="Arial" w:cs="Arial"/>
          <w:sz w:val="24"/>
          <w:szCs w:val="24"/>
          <w:lang w:val="en-US"/>
        </w:rPr>
        <w:t>Organisational</w:t>
      </w:r>
      <w:proofErr w:type="spellEnd"/>
      <w:r w:rsidRPr="00C27CD3">
        <w:rPr>
          <w:rFonts w:ascii="Arial" w:hAnsi="Arial" w:cs="Arial"/>
          <w:sz w:val="24"/>
          <w:szCs w:val="24"/>
          <w:lang w:val="en-US"/>
        </w:rPr>
        <w:t xml:space="preserve"> Outcomes. [Available </w:t>
      </w:r>
      <w:proofErr w:type="gramStart"/>
      <w:r w:rsidRPr="00C27CD3">
        <w:rPr>
          <w:rFonts w:ascii="Arial" w:hAnsi="Arial" w:cs="Arial"/>
          <w:sz w:val="24"/>
          <w:szCs w:val="24"/>
          <w:lang w:val="en-US"/>
        </w:rPr>
        <w:t>Online :</w:t>
      </w:r>
      <w:proofErr w:type="gramEnd"/>
      <w:r w:rsidRPr="00C27CD3">
        <w:rPr>
          <w:rFonts w:ascii="Arial" w:hAnsi="Arial" w:cs="Arial"/>
          <w:sz w:val="24"/>
          <w:szCs w:val="24"/>
          <w:lang w:val="en-US"/>
        </w:rPr>
        <w:t xml:space="preserve"> www.gallup.com/consulting]. Acces</w:t>
      </w:r>
      <w:r w:rsidR="003E2100" w:rsidRPr="00C27CD3">
        <w:rPr>
          <w:rFonts w:ascii="Arial" w:hAnsi="Arial" w:cs="Arial"/>
          <w:sz w:val="24"/>
          <w:szCs w:val="24"/>
          <w:lang w:val="en-US"/>
        </w:rPr>
        <w:t>sed 10/10/2022</w:t>
      </w:r>
      <w:r w:rsidRPr="00C27CD3">
        <w:rPr>
          <w:rFonts w:ascii="Arial" w:hAnsi="Arial" w:cs="Arial"/>
          <w:sz w:val="24"/>
          <w:szCs w:val="24"/>
          <w:lang w:val="en-US"/>
        </w:rPr>
        <w:t>.</w:t>
      </w:r>
    </w:p>
    <w:p w14:paraId="5C12F7D9" w14:textId="0616DF96" w:rsidR="00AD5325" w:rsidRPr="00C27CD3" w:rsidRDefault="00AD5325"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Hawkins, R. and </w:t>
      </w:r>
      <w:proofErr w:type="spellStart"/>
      <w:r w:rsidRPr="00C27CD3">
        <w:rPr>
          <w:rFonts w:ascii="Arial" w:hAnsi="Arial" w:cs="Arial"/>
          <w:sz w:val="24"/>
          <w:szCs w:val="24"/>
          <w:lang w:val="en-US"/>
        </w:rPr>
        <w:t>Bohdanowicz</w:t>
      </w:r>
      <w:proofErr w:type="spellEnd"/>
      <w:r w:rsidRPr="00C27CD3">
        <w:rPr>
          <w:rFonts w:ascii="Arial" w:hAnsi="Arial" w:cs="Arial"/>
          <w:sz w:val="24"/>
          <w:szCs w:val="24"/>
          <w:lang w:val="en-US"/>
        </w:rPr>
        <w:t>, P. (2012). Responsible Hospitality: Theory and Practice, Oxford: Goodfellow Publishers.</w:t>
      </w:r>
    </w:p>
    <w:p w14:paraId="7B54B969" w14:textId="23712B4C" w:rsidR="00C94D6F" w:rsidRPr="00C27CD3" w:rsidRDefault="00C94D6F"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Hewitt Associates</w:t>
      </w:r>
      <w:r w:rsidR="0064541B" w:rsidRPr="00C27CD3">
        <w:rPr>
          <w:rFonts w:ascii="Arial" w:hAnsi="Arial" w:cs="Arial"/>
          <w:sz w:val="24"/>
          <w:szCs w:val="24"/>
          <w:lang w:val="en-US"/>
        </w:rPr>
        <w:t xml:space="preserve">, </w:t>
      </w:r>
      <w:r w:rsidRPr="00C27CD3">
        <w:rPr>
          <w:rFonts w:ascii="Arial" w:hAnsi="Arial" w:cs="Arial"/>
          <w:sz w:val="24"/>
          <w:szCs w:val="24"/>
          <w:lang w:val="en-US"/>
        </w:rPr>
        <w:t>(2004). Employee Engagement Higher at Double Digit Growth</w:t>
      </w:r>
      <w:r w:rsidR="0064541B" w:rsidRPr="00C27CD3">
        <w:rPr>
          <w:rFonts w:ascii="Arial" w:hAnsi="Arial" w:cs="Arial"/>
          <w:sz w:val="24"/>
          <w:szCs w:val="24"/>
          <w:lang w:val="en-US"/>
        </w:rPr>
        <w:t xml:space="preserve"> </w:t>
      </w:r>
      <w:r w:rsidRPr="00C27CD3">
        <w:rPr>
          <w:rFonts w:ascii="Arial" w:hAnsi="Arial" w:cs="Arial"/>
          <w:sz w:val="24"/>
          <w:szCs w:val="24"/>
          <w:lang w:val="en-US"/>
        </w:rPr>
        <w:t>Companies, Research Brief, Hewitt Associates LLC.</w:t>
      </w:r>
    </w:p>
    <w:p w14:paraId="4796C080" w14:textId="359A0611" w:rsidR="00017D02" w:rsidRPr="00C27CD3" w:rsidRDefault="00017D02" w:rsidP="00C27CD3">
      <w:pPr>
        <w:pStyle w:val="ListParagraph"/>
        <w:numPr>
          <w:ilvl w:val="0"/>
          <w:numId w:val="1"/>
        </w:numPr>
        <w:spacing w:line="360" w:lineRule="auto"/>
        <w:rPr>
          <w:rFonts w:ascii="Arial" w:hAnsi="Arial" w:cs="Arial"/>
          <w:sz w:val="24"/>
          <w:szCs w:val="24"/>
          <w:lang w:val="en-US"/>
        </w:rPr>
      </w:pPr>
      <w:proofErr w:type="spellStart"/>
      <w:r w:rsidRPr="00C27CD3">
        <w:rPr>
          <w:rFonts w:ascii="Arial" w:hAnsi="Arial" w:cs="Arial"/>
          <w:sz w:val="24"/>
          <w:szCs w:val="24"/>
          <w:lang w:val="en-US"/>
        </w:rPr>
        <w:t>Kaboli-Nejad</w:t>
      </w:r>
      <w:proofErr w:type="spellEnd"/>
      <w:r w:rsidRPr="00C27CD3">
        <w:rPr>
          <w:rFonts w:ascii="Arial" w:hAnsi="Arial" w:cs="Arial"/>
          <w:sz w:val="24"/>
          <w:szCs w:val="24"/>
          <w:lang w:val="en-US"/>
        </w:rPr>
        <w:t xml:space="preserve"> S., (2022), </w:t>
      </w:r>
      <w:r w:rsidR="00A81095" w:rsidRPr="00C27CD3">
        <w:rPr>
          <w:rFonts w:ascii="Arial" w:hAnsi="Arial" w:cs="Arial"/>
          <w:sz w:val="24"/>
          <w:szCs w:val="24"/>
          <w:lang w:val="en-US"/>
        </w:rPr>
        <w:t xml:space="preserve">Who is responsible for employee </w:t>
      </w:r>
      <w:proofErr w:type="gramStart"/>
      <w:r w:rsidR="00A81095" w:rsidRPr="00C27CD3">
        <w:rPr>
          <w:rFonts w:ascii="Arial" w:hAnsi="Arial" w:cs="Arial"/>
          <w:sz w:val="24"/>
          <w:szCs w:val="24"/>
          <w:lang w:val="en-US"/>
        </w:rPr>
        <w:t>engagement?,</w:t>
      </w:r>
      <w:proofErr w:type="gramEnd"/>
      <w:r w:rsidR="00A81095" w:rsidRPr="00C27CD3">
        <w:rPr>
          <w:rFonts w:ascii="Arial" w:hAnsi="Arial" w:cs="Arial"/>
          <w:sz w:val="24"/>
          <w:szCs w:val="24"/>
          <w:lang w:val="en-US"/>
        </w:rPr>
        <w:t xml:space="preserve"> [Available Online: </w:t>
      </w:r>
      <w:hyperlink r:id="rId12" w:history="1">
        <w:r w:rsidR="008D4964" w:rsidRPr="00C27CD3">
          <w:rPr>
            <w:rStyle w:val="Hyperlink"/>
            <w:rFonts w:ascii="Arial" w:hAnsi="Arial" w:cs="Arial"/>
            <w:sz w:val="24"/>
            <w:szCs w:val="24"/>
            <w:lang w:val="en-US"/>
          </w:rPr>
          <w:t>https://www.cultureamp.com/blog/hr-role-employee-engagement</w:t>
        </w:r>
      </w:hyperlink>
      <w:r w:rsidR="008D4964" w:rsidRPr="00C27CD3">
        <w:rPr>
          <w:rFonts w:ascii="Arial" w:hAnsi="Arial" w:cs="Arial"/>
          <w:sz w:val="24"/>
          <w:szCs w:val="24"/>
          <w:lang w:val="en-US"/>
        </w:rPr>
        <w:t>], Accessed 10/10/2022</w:t>
      </w:r>
    </w:p>
    <w:p w14:paraId="6D411A89" w14:textId="2EA10CD8" w:rsidR="00334C59" w:rsidRPr="00C27CD3" w:rsidRDefault="00DC162D"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Kurtzman</w:t>
      </w:r>
      <w:r w:rsidR="00FB5082" w:rsidRPr="00C27CD3">
        <w:rPr>
          <w:rFonts w:ascii="Arial" w:hAnsi="Arial" w:cs="Arial"/>
          <w:sz w:val="24"/>
          <w:szCs w:val="24"/>
          <w:lang w:val="en-US"/>
        </w:rPr>
        <w:t xml:space="preserve"> J., (2017), Why is employee engagement </w:t>
      </w:r>
      <w:r w:rsidR="00BE0CB3" w:rsidRPr="00C27CD3">
        <w:rPr>
          <w:rFonts w:ascii="Arial" w:hAnsi="Arial" w:cs="Arial"/>
          <w:sz w:val="24"/>
          <w:szCs w:val="24"/>
          <w:lang w:val="en-US"/>
        </w:rPr>
        <w:t xml:space="preserve">in the hospitality industry important?, Posted 17/05/2017, [Available Online: </w:t>
      </w:r>
      <w:hyperlink r:id="rId13" w:history="1">
        <w:r w:rsidR="00D97A50" w:rsidRPr="00C27CD3">
          <w:rPr>
            <w:rStyle w:val="Hyperlink"/>
            <w:rFonts w:ascii="Arial" w:hAnsi="Arial" w:cs="Arial"/>
            <w:sz w:val="24"/>
            <w:szCs w:val="24"/>
            <w:lang w:val="en-US"/>
          </w:rPr>
          <w:t>https://blog.rewardian.com/why-is-employee-engagement-in-the-hospitality-industry-important?hs_amp=true</w:t>
        </w:r>
      </w:hyperlink>
      <w:r w:rsidR="00D97A50" w:rsidRPr="00C27CD3">
        <w:rPr>
          <w:rFonts w:ascii="Arial" w:hAnsi="Arial" w:cs="Arial"/>
          <w:sz w:val="24"/>
          <w:szCs w:val="24"/>
          <w:lang w:val="en-US"/>
        </w:rPr>
        <w:t xml:space="preserve">], Accessed </w:t>
      </w:r>
      <w:r w:rsidR="00334C59" w:rsidRPr="00C27CD3">
        <w:rPr>
          <w:rFonts w:ascii="Arial" w:hAnsi="Arial" w:cs="Arial"/>
          <w:sz w:val="24"/>
          <w:szCs w:val="24"/>
          <w:lang w:val="en-US"/>
        </w:rPr>
        <w:t>10/10/2022</w:t>
      </w:r>
    </w:p>
    <w:p w14:paraId="7376767C" w14:textId="7FF88A16" w:rsidR="00345607" w:rsidRPr="00C27CD3" w:rsidRDefault="00345607"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lastRenderedPageBreak/>
        <w:t>Marchington, M. and Wilkinson, A. (2016) Human resource management at work. 6th ed. London: Chartered Institute of Personnel and Development.</w:t>
      </w:r>
    </w:p>
    <w:p w14:paraId="53068CBE" w14:textId="5DFC7C95" w:rsidR="001869A6" w:rsidRPr="00C27CD3" w:rsidRDefault="002932DA"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Mayne</w:t>
      </w:r>
      <w:r w:rsidR="001869A6" w:rsidRPr="00C27CD3">
        <w:rPr>
          <w:rFonts w:ascii="Arial" w:hAnsi="Arial" w:cs="Arial"/>
          <w:sz w:val="24"/>
          <w:szCs w:val="24"/>
          <w:lang w:val="en-US"/>
        </w:rPr>
        <w:t xml:space="preserve"> T., (2017), </w:t>
      </w:r>
      <w:r w:rsidR="002C621C" w:rsidRPr="00C27CD3">
        <w:rPr>
          <w:rFonts w:ascii="Arial" w:hAnsi="Arial" w:cs="Arial"/>
          <w:sz w:val="24"/>
          <w:szCs w:val="24"/>
          <w:lang w:val="en-US"/>
        </w:rPr>
        <w:t>What is HR’s role in employee engagement?</w:t>
      </w:r>
      <w:r w:rsidRPr="00C27CD3">
        <w:rPr>
          <w:rFonts w:ascii="Arial" w:hAnsi="Arial" w:cs="Arial"/>
          <w:sz w:val="24"/>
          <w:szCs w:val="24"/>
          <w:lang w:val="en-US"/>
        </w:rPr>
        <w:t xml:space="preserve">, Posted 17/12/2017, [Available Online: </w:t>
      </w:r>
      <w:hyperlink r:id="rId14" w:history="1">
        <w:r w:rsidRPr="00C27CD3">
          <w:rPr>
            <w:rStyle w:val="Hyperlink"/>
            <w:rFonts w:ascii="Arial" w:hAnsi="Arial" w:cs="Arial"/>
            <w:sz w:val="24"/>
            <w:szCs w:val="24"/>
            <w:lang w:val="en-US"/>
          </w:rPr>
          <w:t>https://dpglearn.co.uk/blog/human-resources/what-is-hr-s-role-in-employee-engagement/?amp=1</w:t>
        </w:r>
      </w:hyperlink>
      <w:r w:rsidRPr="00C27CD3">
        <w:rPr>
          <w:rFonts w:ascii="Arial" w:hAnsi="Arial" w:cs="Arial"/>
          <w:sz w:val="24"/>
          <w:szCs w:val="24"/>
          <w:lang w:val="en-US"/>
        </w:rPr>
        <w:t>], Accessed 10/10/2022</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BF4860" w:rsidRPr="00C27CD3" w14:paraId="148AD5A1" w14:textId="77777777">
        <w:trPr>
          <w:divId w:val="1131827149"/>
        </w:trPr>
        <w:tc>
          <w:tcPr>
            <w:tcW w:w="0" w:type="auto"/>
            <w:hideMark/>
          </w:tcPr>
          <w:p w14:paraId="79E3002E" w14:textId="15494C68" w:rsidR="00BF4860" w:rsidRPr="00C27CD3" w:rsidRDefault="00BF4860" w:rsidP="00C27CD3">
            <w:pPr>
              <w:pStyle w:val="ListParagraph"/>
              <w:numPr>
                <w:ilvl w:val="0"/>
                <w:numId w:val="1"/>
              </w:numPr>
              <w:spacing w:line="360" w:lineRule="auto"/>
              <w:divId w:val="1350447242"/>
              <w:rPr>
                <w:rFonts w:ascii="Arial" w:hAnsi="Arial" w:cs="Arial"/>
                <w:sz w:val="24"/>
                <w:szCs w:val="24"/>
              </w:rPr>
            </w:pPr>
            <w:r w:rsidRPr="00C27CD3">
              <w:rPr>
                <w:rFonts w:ascii="Arial" w:hAnsi="Arial" w:cs="Arial"/>
                <w:sz w:val="24"/>
                <w:szCs w:val="24"/>
              </w:rPr>
              <w:t>Murton, A,. Inman, M., O’Sullivan, N. (2010) Unlocking Human Resource Management, Hodder Education</w:t>
            </w:r>
          </w:p>
        </w:tc>
      </w:tr>
    </w:tbl>
    <w:p w14:paraId="3A445432" w14:textId="77777777" w:rsidR="00BF4860" w:rsidRPr="00C27CD3" w:rsidRDefault="00BF4860" w:rsidP="00C27CD3">
      <w:pPr>
        <w:spacing w:line="360" w:lineRule="auto"/>
        <w:rPr>
          <w:rFonts w:ascii="Arial" w:hAnsi="Arial" w:cs="Arial"/>
          <w:sz w:val="24"/>
          <w:szCs w:val="24"/>
          <w:lang w:val="en-US"/>
        </w:rPr>
      </w:pPr>
    </w:p>
    <w:p w14:paraId="09DC11C7" w14:textId="57C3847C" w:rsidR="0045584F" w:rsidRPr="00C27CD3" w:rsidRDefault="0045584F"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Ott, B., (2007), Investors Take Note: Engagement Boosts Earnings. The Gallup Management Journal.</w:t>
      </w:r>
    </w:p>
    <w:p w14:paraId="02BE770C" w14:textId="168A268E" w:rsidR="000A1E15" w:rsidRPr="00C27CD3" w:rsidRDefault="000A1E15"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Peltier D., (</w:t>
      </w:r>
      <w:r w:rsidR="00A43C80" w:rsidRPr="00C27CD3">
        <w:rPr>
          <w:rFonts w:ascii="Arial" w:hAnsi="Arial" w:cs="Arial"/>
          <w:sz w:val="24"/>
          <w:szCs w:val="24"/>
          <w:lang w:val="en-US"/>
        </w:rPr>
        <w:t>2014</w:t>
      </w:r>
      <w:r w:rsidRPr="00C27CD3">
        <w:rPr>
          <w:rFonts w:ascii="Arial" w:hAnsi="Arial" w:cs="Arial"/>
          <w:sz w:val="24"/>
          <w:szCs w:val="24"/>
          <w:lang w:val="en-US"/>
        </w:rPr>
        <w:t xml:space="preserve">), </w:t>
      </w:r>
      <w:r w:rsidR="00A43C80" w:rsidRPr="00C27CD3">
        <w:rPr>
          <w:rFonts w:ascii="Arial" w:hAnsi="Arial" w:cs="Arial"/>
          <w:sz w:val="24"/>
          <w:szCs w:val="24"/>
          <w:lang w:val="en-US"/>
        </w:rPr>
        <w:t xml:space="preserve">Marriott Uses its Own Staff to Recruit Employees in New Campaign, Posted: </w:t>
      </w:r>
      <w:r w:rsidR="00DE2296" w:rsidRPr="00C27CD3">
        <w:rPr>
          <w:rFonts w:ascii="Arial" w:hAnsi="Arial" w:cs="Arial"/>
          <w:sz w:val="24"/>
          <w:szCs w:val="24"/>
          <w:lang w:val="en-US"/>
        </w:rPr>
        <w:t xml:space="preserve">24/10/2014, [Available Online: </w:t>
      </w:r>
      <w:hyperlink r:id="rId15" w:history="1">
        <w:r w:rsidR="00DE2296" w:rsidRPr="00C27CD3">
          <w:rPr>
            <w:rStyle w:val="Hyperlink"/>
            <w:rFonts w:ascii="Arial" w:hAnsi="Arial" w:cs="Arial"/>
            <w:sz w:val="24"/>
            <w:szCs w:val="24"/>
            <w:lang w:val="en-US"/>
          </w:rPr>
          <w:t>https://skift.com/2014/10/24/marriott-uses-its-own-staff-to-recruit-employees-in-new-campaign/amp/</w:t>
        </w:r>
      </w:hyperlink>
      <w:r w:rsidR="00DE2296" w:rsidRPr="00C27CD3">
        <w:rPr>
          <w:rFonts w:ascii="Arial" w:hAnsi="Arial" w:cs="Arial"/>
          <w:sz w:val="24"/>
          <w:szCs w:val="24"/>
          <w:lang w:val="en-US"/>
        </w:rPr>
        <w:t>], Accessed 10/10/2022</w:t>
      </w:r>
    </w:p>
    <w:p w14:paraId="38E2A425" w14:textId="0CF71D45" w:rsidR="00637CB3" w:rsidRPr="00C27CD3" w:rsidRDefault="00637CB3"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People Matters Editorial Team, (2017), </w:t>
      </w:r>
      <w:r w:rsidR="00707851" w:rsidRPr="00C27CD3">
        <w:rPr>
          <w:rFonts w:ascii="Arial" w:hAnsi="Arial" w:cs="Arial"/>
          <w:sz w:val="24"/>
          <w:szCs w:val="24"/>
          <w:lang w:val="en-US"/>
        </w:rPr>
        <w:t xml:space="preserve">Marriott International focusing on employee engagement, Posted </w:t>
      </w:r>
      <w:r w:rsidR="007F4EEB" w:rsidRPr="00C27CD3">
        <w:rPr>
          <w:rFonts w:ascii="Arial" w:hAnsi="Arial" w:cs="Arial"/>
          <w:sz w:val="24"/>
          <w:szCs w:val="24"/>
          <w:lang w:val="en-US"/>
        </w:rPr>
        <w:t xml:space="preserve">15/06/2017, [Available Online: </w:t>
      </w:r>
      <w:hyperlink r:id="rId16" w:history="1">
        <w:r w:rsidR="007F4EEB" w:rsidRPr="00C27CD3">
          <w:rPr>
            <w:rStyle w:val="Hyperlink"/>
            <w:rFonts w:ascii="Arial" w:hAnsi="Arial" w:cs="Arial"/>
            <w:sz w:val="24"/>
            <w:szCs w:val="24"/>
            <w:lang w:val="en-US"/>
          </w:rPr>
          <w:t>https://www.peoplematters.in/amp-c-suite-marriott-international-focusing-on-employee-engagement-15680</w:t>
        </w:r>
      </w:hyperlink>
      <w:r w:rsidR="007F4EEB" w:rsidRPr="00C27CD3">
        <w:rPr>
          <w:rFonts w:ascii="Arial" w:hAnsi="Arial" w:cs="Arial"/>
          <w:sz w:val="24"/>
          <w:szCs w:val="24"/>
          <w:lang w:val="en-US"/>
        </w:rPr>
        <w:t>], Accessed 10/10/2022</w:t>
      </w:r>
    </w:p>
    <w:p w14:paraId="0B02E8CD" w14:textId="0CA87603" w:rsidR="0020370E" w:rsidRPr="00C27CD3" w:rsidRDefault="00D97A50"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 </w:t>
      </w:r>
      <w:proofErr w:type="spellStart"/>
      <w:r w:rsidR="0020370E" w:rsidRPr="00C27CD3">
        <w:rPr>
          <w:rFonts w:ascii="Arial" w:hAnsi="Arial" w:cs="Arial"/>
          <w:sz w:val="24"/>
          <w:szCs w:val="24"/>
          <w:lang w:val="en-US"/>
        </w:rPr>
        <w:t>Salanova</w:t>
      </w:r>
      <w:proofErr w:type="spellEnd"/>
      <w:r w:rsidR="0020370E" w:rsidRPr="00C27CD3">
        <w:rPr>
          <w:rFonts w:ascii="Arial" w:hAnsi="Arial" w:cs="Arial"/>
          <w:sz w:val="24"/>
          <w:szCs w:val="24"/>
          <w:lang w:val="en-US"/>
        </w:rPr>
        <w:t xml:space="preserve">, M., </w:t>
      </w:r>
      <w:proofErr w:type="spellStart"/>
      <w:r w:rsidR="0020370E" w:rsidRPr="00C27CD3">
        <w:rPr>
          <w:rFonts w:ascii="Arial" w:hAnsi="Arial" w:cs="Arial"/>
          <w:sz w:val="24"/>
          <w:szCs w:val="24"/>
          <w:lang w:val="en-US"/>
        </w:rPr>
        <w:t>Agut</w:t>
      </w:r>
      <w:proofErr w:type="spellEnd"/>
      <w:r w:rsidR="0020370E" w:rsidRPr="00C27CD3">
        <w:rPr>
          <w:rFonts w:ascii="Arial" w:hAnsi="Arial" w:cs="Arial"/>
          <w:sz w:val="24"/>
          <w:szCs w:val="24"/>
          <w:lang w:val="en-US"/>
        </w:rPr>
        <w:t xml:space="preserve">, S. and </w:t>
      </w:r>
      <w:proofErr w:type="spellStart"/>
      <w:r w:rsidR="0020370E" w:rsidRPr="00C27CD3">
        <w:rPr>
          <w:rFonts w:ascii="Arial" w:hAnsi="Arial" w:cs="Arial"/>
          <w:sz w:val="24"/>
          <w:szCs w:val="24"/>
          <w:lang w:val="en-US"/>
        </w:rPr>
        <w:t>Peiro</w:t>
      </w:r>
      <w:proofErr w:type="spellEnd"/>
      <w:r w:rsidR="0020370E" w:rsidRPr="00C27CD3">
        <w:rPr>
          <w:rFonts w:ascii="Arial" w:hAnsi="Arial" w:cs="Arial"/>
          <w:sz w:val="24"/>
          <w:szCs w:val="24"/>
          <w:lang w:val="en-US"/>
        </w:rPr>
        <w:t>, J.M.</w:t>
      </w:r>
      <w:r w:rsidR="002E4D1E" w:rsidRPr="00C27CD3">
        <w:rPr>
          <w:rFonts w:ascii="Arial" w:hAnsi="Arial" w:cs="Arial"/>
          <w:sz w:val="24"/>
          <w:szCs w:val="24"/>
          <w:lang w:val="en-US"/>
        </w:rPr>
        <w:t xml:space="preserve">, (2005), </w:t>
      </w:r>
      <w:r w:rsidR="0020370E" w:rsidRPr="00C27CD3">
        <w:rPr>
          <w:rFonts w:ascii="Arial" w:hAnsi="Arial" w:cs="Arial"/>
          <w:sz w:val="24"/>
          <w:szCs w:val="24"/>
          <w:lang w:val="en-US"/>
        </w:rPr>
        <w:t>Linking Organizational Resources and Work</w:t>
      </w:r>
      <w:r w:rsidR="002E4D1E" w:rsidRPr="00C27CD3">
        <w:rPr>
          <w:rFonts w:ascii="Arial" w:hAnsi="Arial" w:cs="Arial"/>
          <w:sz w:val="24"/>
          <w:szCs w:val="24"/>
          <w:lang w:val="en-US"/>
        </w:rPr>
        <w:t xml:space="preserve"> </w:t>
      </w:r>
      <w:r w:rsidR="0020370E" w:rsidRPr="00C27CD3">
        <w:rPr>
          <w:rFonts w:ascii="Arial" w:hAnsi="Arial" w:cs="Arial"/>
          <w:sz w:val="24"/>
          <w:szCs w:val="24"/>
          <w:lang w:val="en-US"/>
        </w:rPr>
        <w:t>Engagement to Employee Performance and Customer Loyalty: The Mediation of Service Climate.</w:t>
      </w:r>
      <w:r w:rsidR="002E4D1E" w:rsidRPr="00C27CD3">
        <w:rPr>
          <w:rFonts w:ascii="Arial" w:hAnsi="Arial" w:cs="Arial"/>
          <w:sz w:val="24"/>
          <w:szCs w:val="24"/>
          <w:lang w:val="en-US"/>
        </w:rPr>
        <w:t xml:space="preserve"> </w:t>
      </w:r>
      <w:r w:rsidR="0020370E" w:rsidRPr="00C27CD3">
        <w:rPr>
          <w:rFonts w:ascii="Arial" w:hAnsi="Arial" w:cs="Arial"/>
          <w:sz w:val="24"/>
          <w:szCs w:val="24"/>
          <w:lang w:val="en-US"/>
        </w:rPr>
        <w:t xml:space="preserve">Journal of Applied Psychology, 90, </w:t>
      </w:r>
      <w:r w:rsidR="002E4D1E" w:rsidRPr="00C27CD3">
        <w:rPr>
          <w:rFonts w:ascii="Arial" w:hAnsi="Arial" w:cs="Arial"/>
          <w:sz w:val="24"/>
          <w:szCs w:val="24"/>
          <w:lang w:val="en-US"/>
        </w:rPr>
        <w:t xml:space="preserve">pp. </w:t>
      </w:r>
      <w:r w:rsidR="0020370E" w:rsidRPr="00C27CD3">
        <w:rPr>
          <w:rFonts w:ascii="Arial" w:hAnsi="Arial" w:cs="Arial"/>
          <w:sz w:val="24"/>
          <w:szCs w:val="24"/>
          <w:lang w:val="en-US"/>
        </w:rPr>
        <w:t>1217– 1227.</w:t>
      </w:r>
    </w:p>
    <w:p w14:paraId="670F37EB" w14:textId="0C0AE472" w:rsidR="00DC162D" w:rsidRPr="00C27CD3" w:rsidRDefault="0020370E"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Schaufeli, W. and </w:t>
      </w:r>
      <w:proofErr w:type="spellStart"/>
      <w:r w:rsidRPr="00C27CD3">
        <w:rPr>
          <w:rFonts w:ascii="Arial" w:hAnsi="Arial" w:cs="Arial"/>
          <w:sz w:val="24"/>
          <w:szCs w:val="24"/>
          <w:lang w:val="en-US"/>
        </w:rPr>
        <w:t>Salanova</w:t>
      </w:r>
      <w:proofErr w:type="spellEnd"/>
      <w:r w:rsidRPr="00C27CD3">
        <w:rPr>
          <w:rFonts w:ascii="Arial" w:hAnsi="Arial" w:cs="Arial"/>
          <w:sz w:val="24"/>
          <w:szCs w:val="24"/>
          <w:lang w:val="en-US"/>
        </w:rPr>
        <w:t>, M. (2007). Work Engagement: An Emerging Psychological Concept and Its Implications for Organizations, Managing Social and Ethical Issues in Organizations, Information Age Publishers.</w:t>
      </w:r>
    </w:p>
    <w:p w14:paraId="18EAA476" w14:textId="27D2718C" w:rsidR="00A833E8" w:rsidRPr="00C27CD3" w:rsidRDefault="00A833E8"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Thompson A., (2017), </w:t>
      </w:r>
      <w:r w:rsidR="00D94FF4" w:rsidRPr="00C27CD3">
        <w:rPr>
          <w:rFonts w:ascii="Arial" w:hAnsi="Arial" w:cs="Arial"/>
          <w:sz w:val="24"/>
          <w:szCs w:val="24"/>
          <w:lang w:val="en-US"/>
        </w:rPr>
        <w:t>Human Resource Management. A Contemporary Approach,</w:t>
      </w:r>
      <w:r w:rsidR="00C7632B" w:rsidRPr="00C27CD3">
        <w:rPr>
          <w:rFonts w:ascii="Arial" w:hAnsi="Arial" w:cs="Arial"/>
          <w:sz w:val="24"/>
          <w:szCs w:val="24"/>
          <w:lang w:val="en-US"/>
        </w:rPr>
        <w:t xml:space="preserve"> Pearson Education Ltd., pp. 66-89</w:t>
      </w:r>
    </w:p>
    <w:p w14:paraId="3DFB8040" w14:textId="6224E035" w:rsidR="00BC0845" w:rsidRPr="00C27CD3" w:rsidRDefault="00BC0845" w:rsidP="00C27CD3">
      <w:pPr>
        <w:pStyle w:val="ListParagraph"/>
        <w:numPr>
          <w:ilvl w:val="0"/>
          <w:numId w:val="1"/>
        </w:numPr>
        <w:spacing w:line="360" w:lineRule="auto"/>
        <w:rPr>
          <w:rFonts w:ascii="Arial" w:hAnsi="Arial" w:cs="Arial"/>
          <w:sz w:val="24"/>
          <w:szCs w:val="24"/>
          <w:lang w:val="en-US"/>
        </w:rPr>
      </w:pPr>
      <w:proofErr w:type="spellStart"/>
      <w:r w:rsidRPr="00C27CD3">
        <w:rPr>
          <w:rFonts w:ascii="Arial" w:hAnsi="Arial" w:cs="Arial"/>
          <w:sz w:val="24"/>
          <w:szCs w:val="24"/>
          <w:lang w:val="en-US"/>
        </w:rPr>
        <w:t>Verasai</w:t>
      </w:r>
      <w:proofErr w:type="spellEnd"/>
      <w:r w:rsidRPr="00C27CD3">
        <w:rPr>
          <w:rFonts w:ascii="Arial" w:hAnsi="Arial" w:cs="Arial"/>
          <w:sz w:val="24"/>
          <w:szCs w:val="24"/>
          <w:lang w:val="en-US"/>
        </w:rPr>
        <w:t xml:space="preserve"> A., (2016), </w:t>
      </w:r>
      <w:r w:rsidR="00E2147E" w:rsidRPr="00C27CD3">
        <w:rPr>
          <w:rFonts w:ascii="Arial" w:hAnsi="Arial" w:cs="Arial"/>
          <w:sz w:val="24"/>
          <w:szCs w:val="24"/>
          <w:lang w:val="en-US"/>
        </w:rPr>
        <w:t xml:space="preserve">RECRUITMENT PRINCIPLES OF MARRIOTT, </w:t>
      </w:r>
      <w:proofErr w:type="gramStart"/>
      <w:r w:rsidR="001A3981" w:rsidRPr="00C27CD3">
        <w:rPr>
          <w:rFonts w:ascii="Arial" w:hAnsi="Arial" w:cs="Arial"/>
          <w:sz w:val="24"/>
          <w:szCs w:val="24"/>
          <w:lang w:val="en-US"/>
        </w:rPr>
        <w:t>Posted</w:t>
      </w:r>
      <w:proofErr w:type="gramEnd"/>
      <w:r w:rsidR="001A3981" w:rsidRPr="00C27CD3">
        <w:rPr>
          <w:rFonts w:ascii="Arial" w:hAnsi="Arial" w:cs="Arial"/>
          <w:sz w:val="24"/>
          <w:szCs w:val="24"/>
          <w:lang w:val="en-US"/>
        </w:rPr>
        <w:t xml:space="preserve"> 13/01/2016, [</w:t>
      </w:r>
      <w:proofErr w:type="spellStart"/>
      <w:r w:rsidR="001A3981" w:rsidRPr="00C27CD3">
        <w:rPr>
          <w:rFonts w:ascii="Arial" w:hAnsi="Arial" w:cs="Arial"/>
          <w:sz w:val="24"/>
          <w:szCs w:val="24"/>
          <w:lang w:val="en-US"/>
        </w:rPr>
        <w:t>Avaialble</w:t>
      </w:r>
      <w:proofErr w:type="spellEnd"/>
      <w:r w:rsidR="001A3981" w:rsidRPr="00C27CD3">
        <w:rPr>
          <w:rFonts w:ascii="Arial" w:hAnsi="Arial" w:cs="Arial"/>
          <w:sz w:val="24"/>
          <w:szCs w:val="24"/>
          <w:lang w:val="en-US"/>
        </w:rPr>
        <w:t xml:space="preserve"> Online: </w:t>
      </w:r>
      <w:hyperlink r:id="rId17" w:history="1">
        <w:r w:rsidR="001A3981" w:rsidRPr="00C27CD3">
          <w:rPr>
            <w:rStyle w:val="Hyperlink"/>
            <w:rFonts w:ascii="Arial" w:hAnsi="Arial" w:cs="Arial"/>
            <w:sz w:val="24"/>
            <w:szCs w:val="24"/>
            <w:lang w:val="en-US"/>
          </w:rPr>
          <w:t>https://www.thehrdigest.com/recruitment-principles-of-marriot/</w:t>
        </w:r>
      </w:hyperlink>
      <w:r w:rsidR="001A3981" w:rsidRPr="00C27CD3">
        <w:rPr>
          <w:rFonts w:ascii="Arial" w:hAnsi="Arial" w:cs="Arial"/>
          <w:sz w:val="24"/>
          <w:szCs w:val="24"/>
          <w:lang w:val="en-US"/>
        </w:rPr>
        <w:t>], Accessed 10/10/2022</w:t>
      </w:r>
    </w:p>
    <w:p w14:paraId="40AABE03" w14:textId="5B9A979F" w:rsidR="00C051FA" w:rsidRPr="00C27CD3" w:rsidRDefault="00C051FA"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lastRenderedPageBreak/>
        <w:t xml:space="preserve">Wickham N., (2019), Employee Engagement Roles: Who's Responsible for Employee Engagement?, Posted </w:t>
      </w:r>
      <w:r w:rsidR="009F326E" w:rsidRPr="00C27CD3">
        <w:rPr>
          <w:rFonts w:ascii="Arial" w:hAnsi="Arial" w:cs="Arial"/>
          <w:sz w:val="24"/>
          <w:szCs w:val="24"/>
          <w:lang w:val="en-US"/>
        </w:rPr>
        <w:t xml:space="preserve">07/05/2019, [Available Online: </w:t>
      </w:r>
      <w:hyperlink r:id="rId18" w:history="1">
        <w:r w:rsidR="009F326E" w:rsidRPr="00C27CD3">
          <w:rPr>
            <w:rStyle w:val="Hyperlink"/>
            <w:rFonts w:ascii="Arial" w:hAnsi="Arial" w:cs="Arial"/>
            <w:sz w:val="24"/>
            <w:szCs w:val="24"/>
            <w:lang w:val="en-US"/>
          </w:rPr>
          <w:t>https://www.quantumworkplace.com/future-of-work/employee-engagement-roles-whos-responsible-for-employee-engagement</w:t>
        </w:r>
      </w:hyperlink>
      <w:r w:rsidR="009F326E" w:rsidRPr="00C27CD3">
        <w:rPr>
          <w:rFonts w:ascii="Arial" w:hAnsi="Arial" w:cs="Arial"/>
          <w:sz w:val="24"/>
          <w:szCs w:val="24"/>
          <w:lang w:val="en-US"/>
        </w:rPr>
        <w:t>], Accessed 10/10/2022</w:t>
      </w:r>
    </w:p>
    <w:p w14:paraId="54B7884D" w14:textId="23C9B038" w:rsidR="003337C7" w:rsidRPr="00C27CD3" w:rsidRDefault="003337C7" w:rsidP="00C27CD3">
      <w:pPr>
        <w:pStyle w:val="ListParagraph"/>
        <w:numPr>
          <w:ilvl w:val="0"/>
          <w:numId w:val="1"/>
        </w:numPr>
        <w:spacing w:line="360" w:lineRule="auto"/>
        <w:rPr>
          <w:rFonts w:ascii="Arial" w:hAnsi="Arial" w:cs="Arial"/>
          <w:sz w:val="24"/>
          <w:szCs w:val="24"/>
          <w:lang w:val="en-US"/>
        </w:rPr>
      </w:pPr>
      <w:r w:rsidRPr="00C27CD3">
        <w:rPr>
          <w:rFonts w:ascii="Arial" w:hAnsi="Arial" w:cs="Arial"/>
          <w:sz w:val="24"/>
          <w:szCs w:val="24"/>
          <w:lang w:val="en-US"/>
        </w:rPr>
        <w:t xml:space="preserve">Young D., (2021), </w:t>
      </w:r>
      <w:r w:rsidR="00FD261D" w:rsidRPr="00C27CD3">
        <w:rPr>
          <w:rFonts w:ascii="Arial" w:hAnsi="Arial" w:cs="Arial"/>
          <w:sz w:val="24"/>
          <w:szCs w:val="24"/>
          <w:lang w:val="en-US"/>
        </w:rPr>
        <w:t>Human Resources Essentials: Employee Management &amp; HR Planning Simplified., GTM Press LLC., pp. 77-90</w:t>
      </w:r>
    </w:p>
    <w:sectPr w:rsidR="003337C7" w:rsidRPr="00C27CD3">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03D22" w14:textId="77777777" w:rsidR="00D513A3" w:rsidRDefault="00D513A3" w:rsidP="00C27CD3">
      <w:pPr>
        <w:spacing w:after="0" w:line="240" w:lineRule="auto"/>
      </w:pPr>
      <w:r>
        <w:separator/>
      </w:r>
    </w:p>
  </w:endnote>
  <w:endnote w:type="continuationSeparator" w:id="0">
    <w:p w14:paraId="71818C88" w14:textId="77777777" w:rsidR="00D513A3" w:rsidRDefault="00D513A3" w:rsidP="00C27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1977CC" w14:paraId="6247C6F1" w14:textId="77777777">
      <w:trPr>
        <w:jc w:val="right"/>
      </w:trPr>
      <w:tc>
        <w:tcPr>
          <w:tcW w:w="4795" w:type="dxa"/>
          <w:vAlign w:val="center"/>
        </w:tcPr>
        <w:sdt>
          <w:sdtPr>
            <w:rPr>
              <w:caps/>
              <w:color w:val="000000" w:themeColor="text1"/>
            </w:rPr>
            <w:alias w:val="Author"/>
            <w:tag w:val=""/>
            <w:id w:val="1534539408"/>
            <w:placeholder>
              <w:docPart w:val="A7EEA0FCCC32B145A893DD47ADCBAB05"/>
            </w:placeholder>
            <w:dataBinding w:prefixMappings="xmlns:ns0='http://purl.org/dc/elements/1.1/' xmlns:ns1='http://schemas.openxmlformats.org/package/2006/metadata/core-properties' " w:xpath="/ns1:coreProperties[1]/ns0:creator[1]" w:storeItemID="{6C3C8BC8-F283-45AE-878A-BAB7291924A1}"/>
            <w:text/>
          </w:sdtPr>
          <w:sdtContent>
            <w:p w14:paraId="2EC57FBE" w14:textId="367A1F82" w:rsidR="001977CC" w:rsidRDefault="001977CC">
              <w:pPr>
                <w:pStyle w:val="Header"/>
                <w:jc w:val="right"/>
                <w:rPr>
                  <w:caps/>
                  <w:color w:val="000000" w:themeColor="text1"/>
                </w:rPr>
              </w:pPr>
              <w:r>
                <w:rPr>
                  <w:caps/>
                  <w:color w:val="000000" w:themeColor="text1"/>
                </w:rPr>
                <w:t>KLIO SIMON</w:t>
              </w:r>
            </w:p>
          </w:sdtContent>
        </w:sdt>
      </w:tc>
      <w:tc>
        <w:tcPr>
          <w:tcW w:w="250" w:type="pct"/>
          <w:shd w:val="clear" w:color="auto" w:fill="8784C7" w:themeFill="accent2"/>
          <w:vAlign w:val="center"/>
        </w:tcPr>
        <w:p w14:paraId="69C2691F" w14:textId="77777777" w:rsidR="001977CC" w:rsidRDefault="001977C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13AFCD4" w14:textId="77777777" w:rsidR="00C27CD3" w:rsidRDefault="00C27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ABD5A" w14:textId="77777777" w:rsidR="00D513A3" w:rsidRDefault="00D513A3" w:rsidP="00C27CD3">
      <w:pPr>
        <w:spacing w:after="0" w:line="240" w:lineRule="auto"/>
      </w:pPr>
      <w:r>
        <w:separator/>
      </w:r>
    </w:p>
  </w:footnote>
  <w:footnote w:type="continuationSeparator" w:id="0">
    <w:p w14:paraId="0A05121D" w14:textId="77777777" w:rsidR="00D513A3" w:rsidRDefault="00D513A3" w:rsidP="00C27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85837"/>
    <w:multiLevelType w:val="hybridMultilevel"/>
    <w:tmpl w:val="0DC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2134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AE"/>
    <w:rsid w:val="0001001D"/>
    <w:rsid w:val="00017D02"/>
    <w:rsid w:val="00053AC6"/>
    <w:rsid w:val="00083C37"/>
    <w:rsid w:val="00086AE4"/>
    <w:rsid w:val="000A1E15"/>
    <w:rsid w:val="000B2AEA"/>
    <w:rsid w:val="000B3D69"/>
    <w:rsid w:val="000B4DE2"/>
    <w:rsid w:val="001415DE"/>
    <w:rsid w:val="001869A6"/>
    <w:rsid w:val="00192B23"/>
    <w:rsid w:val="001977CC"/>
    <w:rsid w:val="001A3981"/>
    <w:rsid w:val="001C69CE"/>
    <w:rsid w:val="001D7B26"/>
    <w:rsid w:val="0020370E"/>
    <w:rsid w:val="00215F8F"/>
    <w:rsid w:val="0022087C"/>
    <w:rsid w:val="00262FC9"/>
    <w:rsid w:val="00273DFA"/>
    <w:rsid w:val="002932DA"/>
    <w:rsid w:val="002B57A1"/>
    <w:rsid w:val="002C621C"/>
    <w:rsid w:val="002E4D1E"/>
    <w:rsid w:val="003020AF"/>
    <w:rsid w:val="003337C7"/>
    <w:rsid w:val="00334C59"/>
    <w:rsid w:val="00343A27"/>
    <w:rsid w:val="00345607"/>
    <w:rsid w:val="00360575"/>
    <w:rsid w:val="00386D91"/>
    <w:rsid w:val="00386F53"/>
    <w:rsid w:val="003931EC"/>
    <w:rsid w:val="003A1BAE"/>
    <w:rsid w:val="003D3251"/>
    <w:rsid w:val="003D5A16"/>
    <w:rsid w:val="003E2100"/>
    <w:rsid w:val="003F1E92"/>
    <w:rsid w:val="0045584F"/>
    <w:rsid w:val="00494AA2"/>
    <w:rsid w:val="00496D91"/>
    <w:rsid w:val="004D4BF7"/>
    <w:rsid w:val="004E68C1"/>
    <w:rsid w:val="00523935"/>
    <w:rsid w:val="00551ED9"/>
    <w:rsid w:val="0056419E"/>
    <w:rsid w:val="00580578"/>
    <w:rsid w:val="005A2715"/>
    <w:rsid w:val="005B0FA8"/>
    <w:rsid w:val="005C0A58"/>
    <w:rsid w:val="005C43B6"/>
    <w:rsid w:val="005C7A86"/>
    <w:rsid w:val="005E5EEC"/>
    <w:rsid w:val="00637CB3"/>
    <w:rsid w:val="0064541B"/>
    <w:rsid w:val="006546A2"/>
    <w:rsid w:val="00666E26"/>
    <w:rsid w:val="006B3AF6"/>
    <w:rsid w:val="006B7AFC"/>
    <w:rsid w:val="00707851"/>
    <w:rsid w:val="007120CB"/>
    <w:rsid w:val="00714108"/>
    <w:rsid w:val="00720802"/>
    <w:rsid w:val="0074339A"/>
    <w:rsid w:val="007838EA"/>
    <w:rsid w:val="00783BCB"/>
    <w:rsid w:val="00785F50"/>
    <w:rsid w:val="007B2EDB"/>
    <w:rsid w:val="007B7094"/>
    <w:rsid w:val="007C01F5"/>
    <w:rsid w:val="007F4EEB"/>
    <w:rsid w:val="008041E1"/>
    <w:rsid w:val="0083052F"/>
    <w:rsid w:val="00835029"/>
    <w:rsid w:val="00837D9A"/>
    <w:rsid w:val="00841E05"/>
    <w:rsid w:val="00850924"/>
    <w:rsid w:val="00855BBF"/>
    <w:rsid w:val="008653BB"/>
    <w:rsid w:val="00875755"/>
    <w:rsid w:val="00890AEF"/>
    <w:rsid w:val="008A0B1C"/>
    <w:rsid w:val="008B07CA"/>
    <w:rsid w:val="008C6AD1"/>
    <w:rsid w:val="008D1984"/>
    <w:rsid w:val="008D4964"/>
    <w:rsid w:val="008F1234"/>
    <w:rsid w:val="008F3997"/>
    <w:rsid w:val="008F6935"/>
    <w:rsid w:val="009A6E58"/>
    <w:rsid w:val="009C646A"/>
    <w:rsid w:val="009D7020"/>
    <w:rsid w:val="009F326E"/>
    <w:rsid w:val="00A228D8"/>
    <w:rsid w:val="00A35A7E"/>
    <w:rsid w:val="00A43C80"/>
    <w:rsid w:val="00A709C8"/>
    <w:rsid w:val="00A81095"/>
    <w:rsid w:val="00A833E8"/>
    <w:rsid w:val="00A8403D"/>
    <w:rsid w:val="00A923C2"/>
    <w:rsid w:val="00AA6E9A"/>
    <w:rsid w:val="00AB08A9"/>
    <w:rsid w:val="00AC39C2"/>
    <w:rsid w:val="00AC3CF4"/>
    <w:rsid w:val="00AD3805"/>
    <w:rsid w:val="00AD5325"/>
    <w:rsid w:val="00B03D9E"/>
    <w:rsid w:val="00BB65FB"/>
    <w:rsid w:val="00BC0845"/>
    <w:rsid w:val="00BD1E2B"/>
    <w:rsid w:val="00BE0CB3"/>
    <w:rsid w:val="00BF4860"/>
    <w:rsid w:val="00C051FA"/>
    <w:rsid w:val="00C121F8"/>
    <w:rsid w:val="00C224C6"/>
    <w:rsid w:val="00C27CD3"/>
    <w:rsid w:val="00C7632B"/>
    <w:rsid w:val="00C774D1"/>
    <w:rsid w:val="00C82522"/>
    <w:rsid w:val="00C827FF"/>
    <w:rsid w:val="00C872D1"/>
    <w:rsid w:val="00C9491D"/>
    <w:rsid w:val="00C94D6F"/>
    <w:rsid w:val="00CA778D"/>
    <w:rsid w:val="00CA7E2B"/>
    <w:rsid w:val="00CC25DE"/>
    <w:rsid w:val="00CD1BC2"/>
    <w:rsid w:val="00CE528F"/>
    <w:rsid w:val="00CF0739"/>
    <w:rsid w:val="00D07C02"/>
    <w:rsid w:val="00D15728"/>
    <w:rsid w:val="00D16E4B"/>
    <w:rsid w:val="00D348A3"/>
    <w:rsid w:val="00D513A3"/>
    <w:rsid w:val="00D51679"/>
    <w:rsid w:val="00D66702"/>
    <w:rsid w:val="00D94FF4"/>
    <w:rsid w:val="00D97A50"/>
    <w:rsid w:val="00DA0AC7"/>
    <w:rsid w:val="00DC162D"/>
    <w:rsid w:val="00DC75AF"/>
    <w:rsid w:val="00DE2296"/>
    <w:rsid w:val="00E03286"/>
    <w:rsid w:val="00E2147E"/>
    <w:rsid w:val="00E878C2"/>
    <w:rsid w:val="00EA0B7F"/>
    <w:rsid w:val="00EA4EBD"/>
    <w:rsid w:val="00ED6BD9"/>
    <w:rsid w:val="00EF10A0"/>
    <w:rsid w:val="00F22EA5"/>
    <w:rsid w:val="00F32ED3"/>
    <w:rsid w:val="00F53D15"/>
    <w:rsid w:val="00F6437C"/>
    <w:rsid w:val="00F874B6"/>
    <w:rsid w:val="00FB5082"/>
    <w:rsid w:val="00FD261D"/>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E582"/>
  <w15:chartTrackingRefBased/>
  <w15:docId w15:val="{811AD94E-9772-A748-8B3C-C4E53D14E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RO" w:eastAsia="zh-TW"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CD3"/>
  </w:style>
  <w:style w:type="paragraph" w:styleId="Heading1">
    <w:name w:val="heading 1"/>
    <w:basedOn w:val="Normal"/>
    <w:next w:val="Normal"/>
    <w:link w:val="Heading1Char"/>
    <w:uiPriority w:val="9"/>
    <w:qFormat/>
    <w:rsid w:val="00C27CD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C27CD3"/>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27CD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27CD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C27CD3"/>
    <w:pPr>
      <w:spacing w:before="200" w:after="0"/>
      <w:jc w:val="left"/>
      <w:outlineLvl w:val="4"/>
    </w:pPr>
    <w:rPr>
      <w:smallCaps/>
      <w:color w:val="514DAA" w:themeColor="accent2" w:themeShade="BF"/>
      <w:spacing w:val="10"/>
      <w:sz w:val="22"/>
      <w:szCs w:val="26"/>
    </w:rPr>
  </w:style>
  <w:style w:type="paragraph" w:styleId="Heading6">
    <w:name w:val="heading 6"/>
    <w:basedOn w:val="Normal"/>
    <w:next w:val="Normal"/>
    <w:link w:val="Heading6Char"/>
    <w:uiPriority w:val="9"/>
    <w:semiHidden/>
    <w:unhideWhenUsed/>
    <w:qFormat/>
    <w:rsid w:val="00C27CD3"/>
    <w:pPr>
      <w:spacing w:after="0"/>
      <w:jc w:val="left"/>
      <w:outlineLvl w:val="5"/>
    </w:pPr>
    <w:rPr>
      <w:smallCaps/>
      <w:color w:val="8784C7" w:themeColor="accent2"/>
      <w:spacing w:val="5"/>
      <w:sz w:val="22"/>
    </w:rPr>
  </w:style>
  <w:style w:type="paragraph" w:styleId="Heading7">
    <w:name w:val="heading 7"/>
    <w:basedOn w:val="Normal"/>
    <w:next w:val="Normal"/>
    <w:link w:val="Heading7Char"/>
    <w:uiPriority w:val="9"/>
    <w:semiHidden/>
    <w:unhideWhenUsed/>
    <w:qFormat/>
    <w:rsid w:val="00C27CD3"/>
    <w:pPr>
      <w:spacing w:after="0"/>
      <w:jc w:val="left"/>
      <w:outlineLvl w:val="6"/>
    </w:pPr>
    <w:rPr>
      <w:b/>
      <w:smallCaps/>
      <w:color w:val="8784C7" w:themeColor="accent2"/>
      <w:spacing w:val="10"/>
    </w:rPr>
  </w:style>
  <w:style w:type="paragraph" w:styleId="Heading8">
    <w:name w:val="heading 8"/>
    <w:basedOn w:val="Normal"/>
    <w:next w:val="Normal"/>
    <w:link w:val="Heading8Char"/>
    <w:uiPriority w:val="9"/>
    <w:semiHidden/>
    <w:unhideWhenUsed/>
    <w:qFormat/>
    <w:rsid w:val="00C27CD3"/>
    <w:pPr>
      <w:spacing w:after="0"/>
      <w:jc w:val="left"/>
      <w:outlineLvl w:val="7"/>
    </w:pPr>
    <w:rPr>
      <w:b/>
      <w:i/>
      <w:smallCaps/>
      <w:color w:val="514DAA" w:themeColor="accent2" w:themeShade="BF"/>
    </w:rPr>
  </w:style>
  <w:style w:type="paragraph" w:styleId="Heading9">
    <w:name w:val="heading 9"/>
    <w:basedOn w:val="Normal"/>
    <w:next w:val="Normal"/>
    <w:link w:val="Heading9Char"/>
    <w:uiPriority w:val="9"/>
    <w:semiHidden/>
    <w:unhideWhenUsed/>
    <w:qFormat/>
    <w:rsid w:val="00C27CD3"/>
    <w:pPr>
      <w:spacing w:after="0"/>
      <w:jc w:val="left"/>
      <w:outlineLvl w:val="8"/>
    </w:pPr>
    <w:rPr>
      <w:b/>
      <w:i/>
      <w:smallCaps/>
      <w:color w:val="363371"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7CD3"/>
    <w:pPr>
      <w:pBdr>
        <w:top w:val="single" w:sz="12" w:space="1" w:color="8784C7"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27CD3"/>
    <w:rPr>
      <w:smallCaps/>
      <w:sz w:val="48"/>
      <w:szCs w:val="48"/>
    </w:rPr>
  </w:style>
  <w:style w:type="paragraph" w:styleId="Subtitle">
    <w:name w:val="Subtitle"/>
    <w:basedOn w:val="Normal"/>
    <w:next w:val="Normal"/>
    <w:link w:val="SubtitleChar"/>
    <w:uiPriority w:val="11"/>
    <w:qFormat/>
    <w:rsid w:val="00C27CD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27CD3"/>
    <w:rPr>
      <w:rFonts w:asciiTheme="majorHAnsi" w:eastAsiaTheme="majorEastAsia" w:hAnsiTheme="majorHAnsi" w:cstheme="majorBidi"/>
      <w:szCs w:val="22"/>
    </w:rPr>
  </w:style>
  <w:style w:type="character" w:styleId="SubtleEmphasis">
    <w:name w:val="Subtle Emphasis"/>
    <w:uiPriority w:val="19"/>
    <w:qFormat/>
    <w:rsid w:val="00C27CD3"/>
    <w:rPr>
      <w:i/>
    </w:rPr>
  </w:style>
  <w:style w:type="character" w:customStyle="1" w:styleId="Heading1Char">
    <w:name w:val="Heading 1 Char"/>
    <w:basedOn w:val="DefaultParagraphFont"/>
    <w:link w:val="Heading1"/>
    <w:uiPriority w:val="9"/>
    <w:rsid w:val="00C27CD3"/>
    <w:rPr>
      <w:smallCaps/>
      <w:spacing w:val="5"/>
      <w:sz w:val="32"/>
      <w:szCs w:val="32"/>
    </w:rPr>
  </w:style>
  <w:style w:type="paragraph" w:styleId="ListParagraph">
    <w:name w:val="List Paragraph"/>
    <w:basedOn w:val="Normal"/>
    <w:uiPriority w:val="34"/>
    <w:qFormat/>
    <w:rsid w:val="00C27CD3"/>
    <w:pPr>
      <w:ind w:left="720"/>
      <w:contextualSpacing/>
    </w:pPr>
  </w:style>
  <w:style w:type="character" w:styleId="Hyperlink">
    <w:name w:val="Hyperlink"/>
    <w:basedOn w:val="DefaultParagraphFont"/>
    <w:uiPriority w:val="99"/>
    <w:unhideWhenUsed/>
    <w:rsid w:val="00D97A50"/>
    <w:rPr>
      <w:color w:val="69A020" w:themeColor="hyperlink"/>
      <w:u w:val="single"/>
    </w:rPr>
  </w:style>
  <w:style w:type="character" w:styleId="UnresolvedMention">
    <w:name w:val="Unresolved Mention"/>
    <w:basedOn w:val="DefaultParagraphFont"/>
    <w:uiPriority w:val="99"/>
    <w:semiHidden/>
    <w:unhideWhenUsed/>
    <w:rsid w:val="00D97A50"/>
    <w:rPr>
      <w:color w:val="605E5C"/>
      <w:shd w:val="clear" w:color="auto" w:fill="E1DFDD"/>
    </w:rPr>
  </w:style>
  <w:style w:type="paragraph" w:customStyle="1" w:styleId="s35">
    <w:name w:val="s35"/>
    <w:basedOn w:val="Normal"/>
    <w:rsid w:val="00BF4860"/>
    <w:pPr>
      <w:spacing w:before="100" w:beforeAutospacing="1" w:after="100" w:afterAutospacing="1"/>
    </w:pPr>
    <w:rPr>
      <w:rFonts w:ascii="Times New Roman" w:hAnsi="Times New Roman" w:cs="Times New Roman"/>
      <w:sz w:val="24"/>
      <w:szCs w:val="24"/>
    </w:rPr>
  </w:style>
  <w:style w:type="character" w:customStyle="1" w:styleId="s27">
    <w:name w:val="s27"/>
    <w:basedOn w:val="DefaultParagraphFont"/>
    <w:rsid w:val="00BF4860"/>
  </w:style>
  <w:style w:type="character" w:customStyle="1" w:styleId="Heading2Char">
    <w:name w:val="Heading 2 Char"/>
    <w:basedOn w:val="DefaultParagraphFont"/>
    <w:link w:val="Heading2"/>
    <w:uiPriority w:val="9"/>
    <w:rsid w:val="00C27CD3"/>
    <w:rPr>
      <w:smallCaps/>
      <w:spacing w:val="5"/>
      <w:sz w:val="28"/>
      <w:szCs w:val="28"/>
    </w:rPr>
  </w:style>
  <w:style w:type="character" w:customStyle="1" w:styleId="Heading3Char">
    <w:name w:val="Heading 3 Char"/>
    <w:basedOn w:val="DefaultParagraphFont"/>
    <w:link w:val="Heading3"/>
    <w:uiPriority w:val="9"/>
    <w:semiHidden/>
    <w:rsid w:val="00C27CD3"/>
    <w:rPr>
      <w:smallCaps/>
      <w:spacing w:val="5"/>
      <w:sz w:val="24"/>
      <w:szCs w:val="24"/>
    </w:rPr>
  </w:style>
  <w:style w:type="character" w:customStyle="1" w:styleId="Heading4Char">
    <w:name w:val="Heading 4 Char"/>
    <w:basedOn w:val="DefaultParagraphFont"/>
    <w:link w:val="Heading4"/>
    <w:uiPriority w:val="9"/>
    <w:semiHidden/>
    <w:rsid w:val="00C27CD3"/>
    <w:rPr>
      <w:smallCaps/>
      <w:spacing w:val="10"/>
      <w:sz w:val="22"/>
      <w:szCs w:val="22"/>
    </w:rPr>
  </w:style>
  <w:style w:type="character" w:customStyle="1" w:styleId="Heading5Char">
    <w:name w:val="Heading 5 Char"/>
    <w:basedOn w:val="DefaultParagraphFont"/>
    <w:link w:val="Heading5"/>
    <w:uiPriority w:val="9"/>
    <w:semiHidden/>
    <w:rsid w:val="00C27CD3"/>
    <w:rPr>
      <w:smallCaps/>
      <w:color w:val="514DAA" w:themeColor="accent2" w:themeShade="BF"/>
      <w:spacing w:val="10"/>
      <w:sz w:val="22"/>
      <w:szCs w:val="26"/>
    </w:rPr>
  </w:style>
  <w:style w:type="character" w:customStyle="1" w:styleId="Heading6Char">
    <w:name w:val="Heading 6 Char"/>
    <w:basedOn w:val="DefaultParagraphFont"/>
    <w:link w:val="Heading6"/>
    <w:uiPriority w:val="9"/>
    <w:semiHidden/>
    <w:rsid w:val="00C27CD3"/>
    <w:rPr>
      <w:smallCaps/>
      <w:color w:val="8784C7" w:themeColor="accent2"/>
      <w:spacing w:val="5"/>
      <w:sz w:val="22"/>
    </w:rPr>
  </w:style>
  <w:style w:type="character" w:customStyle="1" w:styleId="Heading7Char">
    <w:name w:val="Heading 7 Char"/>
    <w:basedOn w:val="DefaultParagraphFont"/>
    <w:link w:val="Heading7"/>
    <w:uiPriority w:val="9"/>
    <w:semiHidden/>
    <w:rsid w:val="00C27CD3"/>
    <w:rPr>
      <w:b/>
      <w:smallCaps/>
      <w:color w:val="8784C7" w:themeColor="accent2"/>
      <w:spacing w:val="10"/>
    </w:rPr>
  </w:style>
  <w:style w:type="character" w:customStyle="1" w:styleId="Heading8Char">
    <w:name w:val="Heading 8 Char"/>
    <w:basedOn w:val="DefaultParagraphFont"/>
    <w:link w:val="Heading8"/>
    <w:uiPriority w:val="9"/>
    <w:semiHidden/>
    <w:rsid w:val="00C27CD3"/>
    <w:rPr>
      <w:b/>
      <w:i/>
      <w:smallCaps/>
      <w:color w:val="514DAA" w:themeColor="accent2" w:themeShade="BF"/>
    </w:rPr>
  </w:style>
  <w:style w:type="character" w:customStyle="1" w:styleId="Heading9Char">
    <w:name w:val="Heading 9 Char"/>
    <w:basedOn w:val="DefaultParagraphFont"/>
    <w:link w:val="Heading9"/>
    <w:uiPriority w:val="9"/>
    <w:semiHidden/>
    <w:rsid w:val="00C27CD3"/>
    <w:rPr>
      <w:b/>
      <w:i/>
      <w:smallCaps/>
      <w:color w:val="363371" w:themeColor="accent2" w:themeShade="7F"/>
    </w:rPr>
  </w:style>
  <w:style w:type="paragraph" w:styleId="Caption">
    <w:name w:val="caption"/>
    <w:basedOn w:val="Normal"/>
    <w:next w:val="Normal"/>
    <w:uiPriority w:val="35"/>
    <w:semiHidden/>
    <w:unhideWhenUsed/>
    <w:qFormat/>
    <w:rsid w:val="00C27CD3"/>
    <w:rPr>
      <w:b/>
      <w:bCs/>
      <w:caps/>
      <w:sz w:val="16"/>
      <w:szCs w:val="18"/>
    </w:rPr>
  </w:style>
  <w:style w:type="character" w:styleId="Strong">
    <w:name w:val="Strong"/>
    <w:uiPriority w:val="22"/>
    <w:qFormat/>
    <w:rsid w:val="00C27CD3"/>
    <w:rPr>
      <w:b/>
      <w:color w:val="8784C7" w:themeColor="accent2"/>
    </w:rPr>
  </w:style>
  <w:style w:type="character" w:styleId="Emphasis">
    <w:name w:val="Emphasis"/>
    <w:uiPriority w:val="20"/>
    <w:qFormat/>
    <w:rsid w:val="00C27CD3"/>
    <w:rPr>
      <w:b/>
      <w:i/>
      <w:spacing w:val="10"/>
    </w:rPr>
  </w:style>
  <w:style w:type="paragraph" w:styleId="NoSpacing">
    <w:name w:val="No Spacing"/>
    <w:basedOn w:val="Normal"/>
    <w:link w:val="NoSpacingChar"/>
    <w:uiPriority w:val="1"/>
    <w:qFormat/>
    <w:rsid w:val="00C27CD3"/>
    <w:pPr>
      <w:spacing w:after="0" w:line="240" w:lineRule="auto"/>
    </w:pPr>
  </w:style>
  <w:style w:type="paragraph" w:styleId="Quote">
    <w:name w:val="Quote"/>
    <w:basedOn w:val="Normal"/>
    <w:next w:val="Normal"/>
    <w:link w:val="QuoteChar"/>
    <w:uiPriority w:val="29"/>
    <w:qFormat/>
    <w:rsid w:val="00C27CD3"/>
    <w:rPr>
      <w:i/>
    </w:rPr>
  </w:style>
  <w:style w:type="character" w:customStyle="1" w:styleId="QuoteChar">
    <w:name w:val="Quote Char"/>
    <w:basedOn w:val="DefaultParagraphFont"/>
    <w:link w:val="Quote"/>
    <w:uiPriority w:val="29"/>
    <w:rsid w:val="00C27CD3"/>
    <w:rPr>
      <w:i/>
    </w:rPr>
  </w:style>
  <w:style w:type="paragraph" w:styleId="IntenseQuote">
    <w:name w:val="Intense Quote"/>
    <w:basedOn w:val="Normal"/>
    <w:next w:val="Normal"/>
    <w:link w:val="IntenseQuoteChar"/>
    <w:uiPriority w:val="30"/>
    <w:qFormat/>
    <w:rsid w:val="00C27CD3"/>
    <w:pPr>
      <w:pBdr>
        <w:top w:val="single" w:sz="8" w:space="10" w:color="514DAA" w:themeColor="accent2" w:themeShade="BF"/>
        <w:left w:val="single" w:sz="8" w:space="10" w:color="514DAA" w:themeColor="accent2" w:themeShade="BF"/>
        <w:bottom w:val="single" w:sz="8" w:space="10" w:color="514DAA" w:themeColor="accent2" w:themeShade="BF"/>
        <w:right w:val="single" w:sz="8" w:space="10" w:color="514DAA" w:themeColor="accent2" w:themeShade="BF"/>
      </w:pBdr>
      <w:shd w:val="clear" w:color="auto" w:fill="8784C7"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27CD3"/>
    <w:rPr>
      <w:b/>
      <w:i/>
      <w:color w:val="FFFFFF" w:themeColor="background1"/>
      <w:shd w:val="clear" w:color="auto" w:fill="8784C7" w:themeFill="accent2"/>
    </w:rPr>
  </w:style>
  <w:style w:type="character" w:styleId="IntenseEmphasis">
    <w:name w:val="Intense Emphasis"/>
    <w:uiPriority w:val="21"/>
    <w:qFormat/>
    <w:rsid w:val="00C27CD3"/>
    <w:rPr>
      <w:b/>
      <w:i/>
      <w:color w:val="8784C7" w:themeColor="accent2"/>
      <w:spacing w:val="10"/>
    </w:rPr>
  </w:style>
  <w:style w:type="character" w:styleId="SubtleReference">
    <w:name w:val="Subtle Reference"/>
    <w:uiPriority w:val="31"/>
    <w:qFormat/>
    <w:rsid w:val="00C27CD3"/>
    <w:rPr>
      <w:b/>
    </w:rPr>
  </w:style>
  <w:style w:type="character" w:styleId="IntenseReference">
    <w:name w:val="Intense Reference"/>
    <w:uiPriority w:val="32"/>
    <w:qFormat/>
    <w:rsid w:val="00C27CD3"/>
    <w:rPr>
      <w:b/>
      <w:bCs/>
      <w:smallCaps/>
      <w:spacing w:val="5"/>
      <w:sz w:val="22"/>
      <w:szCs w:val="22"/>
      <w:u w:val="single"/>
    </w:rPr>
  </w:style>
  <w:style w:type="character" w:styleId="BookTitle">
    <w:name w:val="Book Title"/>
    <w:uiPriority w:val="33"/>
    <w:qFormat/>
    <w:rsid w:val="00C27CD3"/>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C27CD3"/>
    <w:pPr>
      <w:outlineLvl w:val="9"/>
    </w:pPr>
  </w:style>
  <w:style w:type="character" w:customStyle="1" w:styleId="NoSpacingChar">
    <w:name w:val="No Spacing Char"/>
    <w:basedOn w:val="DefaultParagraphFont"/>
    <w:link w:val="NoSpacing"/>
    <w:uiPriority w:val="1"/>
    <w:rsid w:val="00C27CD3"/>
  </w:style>
  <w:style w:type="paragraph" w:styleId="Header">
    <w:name w:val="header"/>
    <w:basedOn w:val="Normal"/>
    <w:link w:val="HeaderChar"/>
    <w:uiPriority w:val="99"/>
    <w:unhideWhenUsed/>
    <w:rsid w:val="00C27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CD3"/>
  </w:style>
  <w:style w:type="paragraph" w:styleId="Footer">
    <w:name w:val="footer"/>
    <w:basedOn w:val="Normal"/>
    <w:link w:val="FooterChar"/>
    <w:uiPriority w:val="99"/>
    <w:unhideWhenUsed/>
    <w:rsid w:val="00C27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CD3"/>
  </w:style>
  <w:style w:type="paragraph" w:styleId="TOC1">
    <w:name w:val="toc 1"/>
    <w:basedOn w:val="Normal"/>
    <w:next w:val="Normal"/>
    <w:autoRedefine/>
    <w:uiPriority w:val="39"/>
    <w:unhideWhenUsed/>
    <w:rsid w:val="00215F8F"/>
    <w:pPr>
      <w:spacing w:before="120" w:after="0"/>
      <w:jc w:val="left"/>
    </w:pPr>
    <w:rPr>
      <w:rFonts w:cstheme="minorHAnsi"/>
      <w:b/>
      <w:bCs/>
      <w:i/>
      <w:iCs/>
      <w:sz w:val="24"/>
      <w:szCs w:val="24"/>
    </w:rPr>
  </w:style>
  <w:style w:type="paragraph" w:styleId="TOC2">
    <w:name w:val="toc 2"/>
    <w:basedOn w:val="Normal"/>
    <w:next w:val="Normal"/>
    <w:autoRedefine/>
    <w:uiPriority w:val="39"/>
    <w:unhideWhenUsed/>
    <w:rsid w:val="00215F8F"/>
    <w:pPr>
      <w:spacing w:before="120" w:after="0"/>
      <w:ind w:left="200"/>
      <w:jc w:val="left"/>
    </w:pPr>
    <w:rPr>
      <w:rFonts w:cstheme="minorHAnsi"/>
      <w:b/>
      <w:bCs/>
      <w:sz w:val="22"/>
      <w:szCs w:val="22"/>
    </w:rPr>
  </w:style>
  <w:style w:type="paragraph" w:styleId="TOC3">
    <w:name w:val="toc 3"/>
    <w:basedOn w:val="Normal"/>
    <w:next w:val="Normal"/>
    <w:autoRedefine/>
    <w:uiPriority w:val="39"/>
    <w:semiHidden/>
    <w:unhideWhenUsed/>
    <w:rsid w:val="00215F8F"/>
    <w:pPr>
      <w:spacing w:after="0"/>
      <w:ind w:left="400"/>
      <w:jc w:val="left"/>
    </w:pPr>
    <w:rPr>
      <w:rFonts w:cstheme="minorHAnsi"/>
    </w:rPr>
  </w:style>
  <w:style w:type="paragraph" w:styleId="TOC4">
    <w:name w:val="toc 4"/>
    <w:basedOn w:val="Normal"/>
    <w:next w:val="Normal"/>
    <w:autoRedefine/>
    <w:uiPriority w:val="39"/>
    <w:semiHidden/>
    <w:unhideWhenUsed/>
    <w:rsid w:val="00215F8F"/>
    <w:pPr>
      <w:spacing w:after="0"/>
      <w:ind w:left="600"/>
      <w:jc w:val="left"/>
    </w:pPr>
    <w:rPr>
      <w:rFonts w:cstheme="minorHAnsi"/>
    </w:rPr>
  </w:style>
  <w:style w:type="paragraph" w:styleId="TOC5">
    <w:name w:val="toc 5"/>
    <w:basedOn w:val="Normal"/>
    <w:next w:val="Normal"/>
    <w:autoRedefine/>
    <w:uiPriority w:val="39"/>
    <w:semiHidden/>
    <w:unhideWhenUsed/>
    <w:rsid w:val="00215F8F"/>
    <w:pPr>
      <w:spacing w:after="0"/>
      <w:ind w:left="800"/>
      <w:jc w:val="left"/>
    </w:pPr>
    <w:rPr>
      <w:rFonts w:cstheme="minorHAnsi"/>
    </w:rPr>
  </w:style>
  <w:style w:type="paragraph" w:styleId="TOC6">
    <w:name w:val="toc 6"/>
    <w:basedOn w:val="Normal"/>
    <w:next w:val="Normal"/>
    <w:autoRedefine/>
    <w:uiPriority w:val="39"/>
    <w:semiHidden/>
    <w:unhideWhenUsed/>
    <w:rsid w:val="00215F8F"/>
    <w:pPr>
      <w:spacing w:after="0"/>
      <w:ind w:left="1000"/>
      <w:jc w:val="left"/>
    </w:pPr>
    <w:rPr>
      <w:rFonts w:cstheme="minorHAnsi"/>
    </w:rPr>
  </w:style>
  <w:style w:type="paragraph" w:styleId="TOC7">
    <w:name w:val="toc 7"/>
    <w:basedOn w:val="Normal"/>
    <w:next w:val="Normal"/>
    <w:autoRedefine/>
    <w:uiPriority w:val="39"/>
    <w:semiHidden/>
    <w:unhideWhenUsed/>
    <w:rsid w:val="00215F8F"/>
    <w:pPr>
      <w:spacing w:after="0"/>
      <w:ind w:left="1200"/>
      <w:jc w:val="left"/>
    </w:pPr>
    <w:rPr>
      <w:rFonts w:cstheme="minorHAnsi"/>
    </w:rPr>
  </w:style>
  <w:style w:type="paragraph" w:styleId="TOC8">
    <w:name w:val="toc 8"/>
    <w:basedOn w:val="Normal"/>
    <w:next w:val="Normal"/>
    <w:autoRedefine/>
    <w:uiPriority w:val="39"/>
    <w:semiHidden/>
    <w:unhideWhenUsed/>
    <w:rsid w:val="00215F8F"/>
    <w:pPr>
      <w:spacing w:after="0"/>
      <w:ind w:left="1400"/>
      <w:jc w:val="left"/>
    </w:pPr>
    <w:rPr>
      <w:rFonts w:cstheme="minorHAnsi"/>
    </w:rPr>
  </w:style>
  <w:style w:type="paragraph" w:styleId="TOC9">
    <w:name w:val="toc 9"/>
    <w:basedOn w:val="Normal"/>
    <w:next w:val="Normal"/>
    <w:autoRedefine/>
    <w:uiPriority w:val="39"/>
    <w:semiHidden/>
    <w:unhideWhenUsed/>
    <w:rsid w:val="00215F8F"/>
    <w:pPr>
      <w:spacing w:after="0"/>
      <w:ind w:left="1600"/>
      <w:jc w:val="left"/>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0470">
      <w:bodyDiv w:val="1"/>
      <w:marLeft w:val="0"/>
      <w:marRight w:val="0"/>
      <w:marTop w:val="0"/>
      <w:marBottom w:val="0"/>
      <w:divBdr>
        <w:top w:val="none" w:sz="0" w:space="0" w:color="auto"/>
        <w:left w:val="none" w:sz="0" w:space="0" w:color="auto"/>
        <w:bottom w:val="none" w:sz="0" w:space="0" w:color="auto"/>
        <w:right w:val="none" w:sz="0" w:space="0" w:color="auto"/>
      </w:divBdr>
    </w:div>
    <w:div w:id="484201334">
      <w:bodyDiv w:val="1"/>
      <w:marLeft w:val="0"/>
      <w:marRight w:val="0"/>
      <w:marTop w:val="0"/>
      <w:marBottom w:val="0"/>
      <w:divBdr>
        <w:top w:val="none" w:sz="0" w:space="0" w:color="auto"/>
        <w:left w:val="none" w:sz="0" w:space="0" w:color="auto"/>
        <w:bottom w:val="none" w:sz="0" w:space="0" w:color="auto"/>
        <w:right w:val="none" w:sz="0" w:space="0" w:color="auto"/>
      </w:divBdr>
    </w:div>
    <w:div w:id="681055298">
      <w:bodyDiv w:val="1"/>
      <w:marLeft w:val="0"/>
      <w:marRight w:val="0"/>
      <w:marTop w:val="0"/>
      <w:marBottom w:val="0"/>
      <w:divBdr>
        <w:top w:val="none" w:sz="0" w:space="0" w:color="auto"/>
        <w:left w:val="none" w:sz="0" w:space="0" w:color="auto"/>
        <w:bottom w:val="none" w:sz="0" w:space="0" w:color="auto"/>
        <w:right w:val="none" w:sz="0" w:space="0" w:color="auto"/>
      </w:divBdr>
    </w:div>
    <w:div w:id="910971306">
      <w:bodyDiv w:val="1"/>
      <w:marLeft w:val="0"/>
      <w:marRight w:val="0"/>
      <w:marTop w:val="0"/>
      <w:marBottom w:val="0"/>
      <w:divBdr>
        <w:top w:val="none" w:sz="0" w:space="0" w:color="auto"/>
        <w:left w:val="none" w:sz="0" w:space="0" w:color="auto"/>
        <w:bottom w:val="none" w:sz="0" w:space="0" w:color="auto"/>
        <w:right w:val="none" w:sz="0" w:space="0" w:color="auto"/>
      </w:divBdr>
    </w:div>
    <w:div w:id="1131827149">
      <w:bodyDiv w:val="1"/>
      <w:marLeft w:val="0"/>
      <w:marRight w:val="0"/>
      <w:marTop w:val="0"/>
      <w:marBottom w:val="0"/>
      <w:divBdr>
        <w:top w:val="none" w:sz="0" w:space="0" w:color="auto"/>
        <w:left w:val="none" w:sz="0" w:space="0" w:color="auto"/>
        <w:bottom w:val="none" w:sz="0" w:space="0" w:color="auto"/>
        <w:right w:val="none" w:sz="0" w:space="0" w:color="auto"/>
      </w:divBdr>
      <w:divsChild>
        <w:div w:id="1350447242">
          <w:marLeft w:val="0"/>
          <w:marRight w:val="0"/>
          <w:marTop w:val="0"/>
          <w:marBottom w:val="0"/>
          <w:divBdr>
            <w:top w:val="none" w:sz="0" w:space="0" w:color="auto"/>
            <w:left w:val="none" w:sz="0" w:space="0" w:color="auto"/>
            <w:bottom w:val="none" w:sz="0" w:space="0" w:color="auto"/>
            <w:right w:val="none" w:sz="0" w:space="0" w:color="auto"/>
          </w:divBdr>
        </w:div>
      </w:divsChild>
    </w:div>
    <w:div w:id="1285119279">
      <w:bodyDiv w:val="1"/>
      <w:marLeft w:val="0"/>
      <w:marRight w:val="0"/>
      <w:marTop w:val="0"/>
      <w:marBottom w:val="0"/>
      <w:divBdr>
        <w:top w:val="none" w:sz="0" w:space="0" w:color="auto"/>
        <w:left w:val="none" w:sz="0" w:space="0" w:color="auto"/>
        <w:bottom w:val="none" w:sz="0" w:space="0" w:color="auto"/>
        <w:right w:val="none" w:sz="0" w:space="0" w:color="auto"/>
      </w:divBdr>
    </w:div>
    <w:div w:id="1309243110">
      <w:bodyDiv w:val="1"/>
      <w:marLeft w:val="0"/>
      <w:marRight w:val="0"/>
      <w:marTop w:val="0"/>
      <w:marBottom w:val="0"/>
      <w:divBdr>
        <w:top w:val="none" w:sz="0" w:space="0" w:color="auto"/>
        <w:left w:val="none" w:sz="0" w:space="0" w:color="auto"/>
        <w:bottom w:val="none" w:sz="0" w:space="0" w:color="auto"/>
        <w:right w:val="none" w:sz="0" w:space="0" w:color="auto"/>
      </w:divBdr>
    </w:div>
    <w:div w:id="1683358463">
      <w:bodyDiv w:val="1"/>
      <w:marLeft w:val="0"/>
      <w:marRight w:val="0"/>
      <w:marTop w:val="0"/>
      <w:marBottom w:val="0"/>
      <w:divBdr>
        <w:top w:val="none" w:sz="0" w:space="0" w:color="auto"/>
        <w:left w:val="none" w:sz="0" w:space="0" w:color="auto"/>
        <w:bottom w:val="none" w:sz="0" w:space="0" w:color="auto"/>
        <w:right w:val="none" w:sz="0" w:space="0" w:color="auto"/>
      </w:divBdr>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
    <w:div w:id="1957787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log.rewardian.com/why-is-employee-engagement-in-the-hospitality-industry-important?hs_amp=true" TargetMode="External"/><Relationship Id="rId18" Type="http://schemas.openxmlformats.org/officeDocument/2006/relationships/hyperlink" Target="https://www.quantumworkplace.com/future-of-work/employee-engagement-roles-whos-responsible-for-employee-engagement"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cultureamp.com/blog/hr-role-employee-engagement" TargetMode="External"/><Relationship Id="rId17" Type="http://schemas.openxmlformats.org/officeDocument/2006/relationships/hyperlink" Target="https://www.thehrdigest.com/recruitment-principles-of-marriot/" TargetMode="External"/><Relationship Id="rId2" Type="http://schemas.openxmlformats.org/officeDocument/2006/relationships/numbering" Target="numbering.xml"/><Relationship Id="rId16" Type="http://schemas.openxmlformats.org/officeDocument/2006/relationships/hyperlink" Target="https://www.peoplematters.in/amp-c-suite-marriott-international-focusing-on-employee-engagement-1568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hr/strategic-hrm-factsheet" TargetMode="External"/><Relationship Id="rId5" Type="http://schemas.openxmlformats.org/officeDocument/2006/relationships/webSettings" Target="webSettings.xml"/><Relationship Id="rId15" Type="http://schemas.openxmlformats.org/officeDocument/2006/relationships/hyperlink" Target="https://skift.com/2014/10/24/marriott-uses-its-own-staff-to-recruit-employees-in-new-campaign/amp/" TargetMode="External"/><Relationship Id="rId10" Type="http://schemas.openxmlformats.org/officeDocument/2006/relationships/hyperlink" Target="https://www.cipd.co.uk/news-views/nutshell/issue-93/big-dat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ltametrics.com/blog/why-employee-engagement-and-retention-are-the-keys-to-improving-profitability.html" TargetMode="External"/><Relationship Id="rId14" Type="http://schemas.openxmlformats.org/officeDocument/2006/relationships/hyperlink" Target="https://dpglearn.co.uk/blog/human-resources/what-is-hr-s-role-in-employee-engagement/?amp=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7EEA0FCCC32B145A893DD47ADCBAB05"/>
        <w:category>
          <w:name w:val="General"/>
          <w:gallery w:val="placeholder"/>
        </w:category>
        <w:types>
          <w:type w:val="bbPlcHdr"/>
        </w:types>
        <w:behaviors>
          <w:behavior w:val="content"/>
        </w:behaviors>
        <w:guid w:val="{382C8BBA-764E-384A-9161-F0FFC129F34A}"/>
      </w:docPartPr>
      <w:docPartBody>
        <w:p w:rsidR="00B0175C" w:rsidRDefault="00F2212F" w:rsidP="00F2212F">
          <w:pPr>
            <w:pStyle w:val="A7EEA0FCCC32B145A893DD47ADCBAB05"/>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12F"/>
    <w:rsid w:val="00066FAB"/>
    <w:rsid w:val="002B2B82"/>
    <w:rsid w:val="00B0175C"/>
    <w:rsid w:val="00F2212F"/>
    <w:rsid w:val="00F920A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EEA0FCCC32B145A893DD47ADCBAB05">
    <w:name w:val="A7EEA0FCCC32B145A893DD47ADCBAB05"/>
    <w:rsid w:val="00F221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8E734-B5B0-C240-8947-52231C40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2765</Words>
  <Characters>15765</Characters>
  <Application>Microsoft Office Word</Application>
  <DocSecurity>0</DocSecurity>
  <Lines>131</Lines>
  <Paragraphs>36</Paragraphs>
  <ScaleCrop>false</ScaleCrop>
  <Company/>
  <LinksUpToDate>false</LinksUpToDate>
  <CharactersWithSpaces>18494</CharactersWithSpaces>
  <SharedDoc>false</SharedDoc>
  <HLinks>
    <vt:vector size="132" baseType="variant">
      <vt:variant>
        <vt:i4>7667828</vt:i4>
      </vt:variant>
      <vt:variant>
        <vt:i4>102</vt:i4>
      </vt:variant>
      <vt:variant>
        <vt:i4>0</vt:i4>
      </vt:variant>
      <vt:variant>
        <vt:i4>5</vt:i4>
      </vt:variant>
      <vt:variant>
        <vt:lpwstr>https://www.quantumworkplace.com/future-of-work/employee-engagement-roles-whos-responsible-for-employee-engagement</vt:lpwstr>
      </vt:variant>
      <vt:variant>
        <vt:lpwstr/>
      </vt:variant>
      <vt:variant>
        <vt:i4>8192114</vt:i4>
      </vt:variant>
      <vt:variant>
        <vt:i4>99</vt:i4>
      </vt:variant>
      <vt:variant>
        <vt:i4>0</vt:i4>
      </vt:variant>
      <vt:variant>
        <vt:i4>5</vt:i4>
      </vt:variant>
      <vt:variant>
        <vt:lpwstr>https://www.thehrdigest.com/recruitment-principles-of-marriot/</vt:lpwstr>
      </vt:variant>
      <vt:variant>
        <vt:lpwstr/>
      </vt:variant>
      <vt:variant>
        <vt:i4>131139</vt:i4>
      </vt:variant>
      <vt:variant>
        <vt:i4>96</vt:i4>
      </vt:variant>
      <vt:variant>
        <vt:i4>0</vt:i4>
      </vt:variant>
      <vt:variant>
        <vt:i4>5</vt:i4>
      </vt:variant>
      <vt:variant>
        <vt:lpwstr>https://www.peoplematters.in/amp-c-suite-marriott-international-focusing-on-employee-engagement-15680</vt:lpwstr>
      </vt:variant>
      <vt:variant>
        <vt:lpwstr/>
      </vt:variant>
      <vt:variant>
        <vt:i4>3407920</vt:i4>
      </vt:variant>
      <vt:variant>
        <vt:i4>93</vt:i4>
      </vt:variant>
      <vt:variant>
        <vt:i4>0</vt:i4>
      </vt:variant>
      <vt:variant>
        <vt:i4>5</vt:i4>
      </vt:variant>
      <vt:variant>
        <vt:lpwstr>https://skift.com/2014/10/24/marriott-uses-its-own-staff-to-recruit-employees-in-new-campaign/amp/</vt:lpwstr>
      </vt:variant>
      <vt:variant>
        <vt:lpwstr/>
      </vt:variant>
      <vt:variant>
        <vt:i4>3080288</vt:i4>
      </vt:variant>
      <vt:variant>
        <vt:i4>90</vt:i4>
      </vt:variant>
      <vt:variant>
        <vt:i4>0</vt:i4>
      </vt:variant>
      <vt:variant>
        <vt:i4>5</vt:i4>
      </vt:variant>
      <vt:variant>
        <vt:lpwstr>https://dpglearn.co.uk/blog/human-resources/what-is-hr-s-role-in-employee-engagement/?amp=1</vt:lpwstr>
      </vt:variant>
      <vt:variant>
        <vt:lpwstr/>
      </vt:variant>
      <vt:variant>
        <vt:i4>6357073</vt:i4>
      </vt:variant>
      <vt:variant>
        <vt:i4>87</vt:i4>
      </vt:variant>
      <vt:variant>
        <vt:i4>0</vt:i4>
      </vt:variant>
      <vt:variant>
        <vt:i4>5</vt:i4>
      </vt:variant>
      <vt:variant>
        <vt:lpwstr>https://blog.rewardian.com/why-is-employee-engagement-in-the-hospitality-industry-important?hs_amp=true</vt:lpwstr>
      </vt:variant>
      <vt:variant>
        <vt:lpwstr/>
      </vt:variant>
      <vt:variant>
        <vt:i4>3932197</vt:i4>
      </vt:variant>
      <vt:variant>
        <vt:i4>84</vt:i4>
      </vt:variant>
      <vt:variant>
        <vt:i4>0</vt:i4>
      </vt:variant>
      <vt:variant>
        <vt:i4>5</vt:i4>
      </vt:variant>
      <vt:variant>
        <vt:lpwstr>https://www.cultureamp.com/blog/hr-role-employee-engagement</vt:lpwstr>
      </vt:variant>
      <vt:variant>
        <vt:lpwstr/>
      </vt:variant>
      <vt:variant>
        <vt:i4>5636161</vt:i4>
      </vt:variant>
      <vt:variant>
        <vt:i4>81</vt:i4>
      </vt:variant>
      <vt:variant>
        <vt:i4>0</vt:i4>
      </vt:variant>
      <vt:variant>
        <vt:i4>5</vt:i4>
      </vt:variant>
      <vt:variant>
        <vt:lpwstr>https://www.cipd.co.uk/knowledge/strategy/hr/strategic-hrm-factsheet</vt:lpwstr>
      </vt:variant>
      <vt:variant>
        <vt:lpwstr/>
      </vt:variant>
      <vt:variant>
        <vt:i4>4456450</vt:i4>
      </vt:variant>
      <vt:variant>
        <vt:i4>78</vt:i4>
      </vt:variant>
      <vt:variant>
        <vt:i4>0</vt:i4>
      </vt:variant>
      <vt:variant>
        <vt:i4>5</vt:i4>
      </vt:variant>
      <vt:variant>
        <vt:lpwstr>https://www.cipd.co.uk/news-views/nutshell/issue-93/big-data</vt:lpwstr>
      </vt:variant>
      <vt:variant>
        <vt:lpwstr/>
      </vt:variant>
      <vt:variant>
        <vt:i4>7733283</vt:i4>
      </vt:variant>
      <vt:variant>
        <vt:i4>75</vt:i4>
      </vt:variant>
      <vt:variant>
        <vt:i4>0</vt:i4>
      </vt:variant>
      <vt:variant>
        <vt:i4>5</vt:i4>
      </vt:variant>
      <vt:variant>
        <vt:lpwstr>https://altametrics.com/blog/why-employee-engagement-and-retention-are-the-keys-to-improving-profitability.html</vt:lpwstr>
      </vt:variant>
      <vt:variant>
        <vt:lpwstr/>
      </vt:variant>
      <vt:variant>
        <vt:i4>1179703</vt:i4>
      </vt:variant>
      <vt:variant>
        <vt:i4>68</vt:i4>
      </vt:variant>
      <vt:variant>
        <vt:i4>0</vt:i4>
      </vt:variant>
      <vt:variant>
        <vt:i4>5</vt:i4>
      </vt:variant>
      <vt:variant>
        <vt:lpwstr/>
      </vt:variant>
      <vt:variant>
        <vt:lpwstr>_Toc116393946</vt:lpwstr>
      </vt:variant>
      <vt:variant>
        <vt:i4>1179703</vt:i4>
      </vt:variant>
      <vt:variant>
        <vt:i4>62</vt:i4>
      </vt:variant>
      <vt:variant>
        <vt:i4>0</vt:i4>
      </vt:variant>
      <vt:variant>
        <vt:i4>5</vt:i4>
      </vt:variant>
      <vt:variant>
        <vt:lpwstr/>
      </vt:variant>
      <vt:variant>
        <vt:lpwstr>_Toc116393945</vt:lpwstr>
      </vt:variant>
      <vt:variant>
        <vt:i4>1179703</vt:i4>
      </vt:variant>
      <vt:variant>
        <vt:i4>56</vt:i4>
      </vt:variant>
      <vt:variant>
        <vt:i4>0</vt:i4>
      </vt:variant>
      <vt:variant>
        <vt:i4>5</vt:i4>
      </vt:variant>
      <vt:variant>
        <vt:lpwstr/>
      </vt:variant>
      <vt:variant>
        <vt:lpwstr>_Toc116393944</vt:lpwstr>
      </vt:variant>
      <vt:variant>
        <vt:i4>1179703</vt:i4>
      </vt:variant>
      <vt:variant>
        <vt:i4>50</vt:i4>
      </vt:variant>
      <vt:variant>
        <vt:i4>0</vt:i4>
      </vt:variant>
      <vt:variant>
        <vt:i4>5</vt:i4>
      </vt:variant>
      <vt:variant>
        <vt:lpwstr/>
      </vt:variant>
      <vt:variant>
        <vt:lpwstr>_Toc116393943</vt:lpwstr>
      </vt:variant>
      <vt:variant>
        <vt:i4>1179703</vt:i4>
      </vt:variant>
      <vt:variant>
        <vt:i4>44</vt:i4>
      </vt:variant>
      <vt:variant>
        <vt:i4>0</vt:i4>
      </vt:variant>
      <vt:variant>
        <vt:i4>5</vt:i4>
      </vt:variant>
      <vt:variant>
        <vt:lpwstr/>
      </vt:variant>
      <vt:variant>
        <vt:lpwstr>_Toc116393942</vt:lpwstr>
      </vt:variant>
      <vt:variant>
        <vt:i4>1179703</vt:i4>
      </vt:variant>
      <vt:variant>
        <vt:i4>38</vt:i4>
      </vt:variant>
      <vt:variant>
        <vt:i4>0</vt:i4>
      </vt:variant>
      <vt:variant>
        <vt:i4>5</vt:i4>
      </vt:variant>
      <vt:variant>
        <vt:lpwstr/>
      </vt:variant>
      <vt:variant>
        <vt:lpwstr>_Toc116393941</vt:lpwstr>
      </vt:variant>
      <vt:variant>
        <vt:i4>1179703</vt:i4>
      </vt:variant>
      <vt:variant>
        <vt:i4>32</vt:i4>
      </vt:variant>
      <vt:variant>
        <vt:i4>0</vt:i4>
      </vt:variant>
      <vt:variant>
        <vt:i4>5</vt:i4>
      </vt:variant>
      <vt:variant>
        <vt:lpwstr/>
      </vt:variant>
      <vt:variant>
        <vt:lpwstr>_Toc116393940</vt:lpwstr>
      </vt:variant>
      <vt:variant>
        <vt:i4>1376311</vt:i4>
      </vt:variant>
      <vt:variant>
        <vt:i4>26</vt:i4>
      </vt:variant>
      <vt:variant>
        <vt:i4>0</vt:i4>
      </vt:variant>
      <vt:variant>
        <vt:i4>5</vt:i4>
      </vt:variant>
      <vt:variant>
        <vt:lpwstr/>
      </vt:variant>
      <vt:variant>
        <vt:lpwstr>_Toc116393939</vt:lpwstr>
      </vt:variant>
      <vt:variant>
        <vt:i4>1376311</vt:i4>
      </vt:variant>
      <vt:variant>
        <vt:i4>20</vt:i4>
      </vt:variant>
      <vt:variant>
        <vt:i4>0</vt:i4>
      </vt:variant>
      <vt:variant>
        <vt:i4>5</vt:i4>
      </vt:variant>
      <vt:variant>
        <vt:lpwstr/>
      </vt:variant>
      <vt:variant>
        <vt:lpwstr>_Toc116393938</vt:lpwstr>
      </vt:variant>
      <vt:variant>
        <vt:i4>1376311</vt:i4>
      </vt:variant>
      <vt:variant>
        <vt:i4>14</vt:i4>
      </vt:variant>
      <vt:variant>
        <vt:i4>0</vt:i4>
      </vt:variant>
      <vt:variant>
        <vt:i4>5</vt:i4>
      </vt:variant>
      <vt:variant>
        <vt:lpwstr/>
      </vt:variant>
      <vt:variant>
        <vt:lpwstr>_Toc116393937</vt:lpwstr>
      </vt:variant>
      <vt:variant>
        <vt:i4>1376311</vt:i4>
      </vt:variant>
      <vt:variant>
        <vt:i4>8</vt:i4>
      </vt:variant>
      <vt:variant>
        <vt:i4>0</vt:i4>
      </vt:variant>
      <vt:variant>
        <vt:i4>5</vt:i4>
      </vt:variant>
      <vt:variant>
        <vt:lpwstr/>
      </vt:variant>
      <vt:variant>
        <vt:lpwstr>_Toc116393936</vt:lpwstr>
      </vt:variant>
      <vt:variant>
        <vt:i4>1376311</vt:i4>
      </vt:variant>
      <vt:variant>
        <vt:i4>2</vt:i4>
      </vt:variant>
      <vt:variant>
        <vt:i4>0</vt:i4>
      </vt:variant>
      <vt:variant>
        <vt:i4>5</vt:i4>
      </vt:variant>
      <vt:variant>
        <vt:lpwstr/>
      </vt:variant>
      <vt:variant>
        <vt:lpwstr>_Toc116393935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KLIO SIMON</dc:creator>
  <cp:keywords/>
  <dc:description/>
  <cp:lastModifiedBy>Andrea Betina Rideg</cp:lastModifiedBy>
  <cp:revision>6</cp:revision>
  <dcterms:created xsi:type="dcterms:W3CDTF">2022-10-11T12:19:00Z</dcterms:created>
  <dcterms:modified xsi:type="dcterms:W3CDTF">2022-10-19T18:15:00Z</dcterms:modified>
</cp:coreProperties>
</file>