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70100907"/>
        <w:docPartObj>
          <w:docPartGallery w:val="Cover Pages"/>
          <w:docPartUnique/>
        </w:docPartObj>
      </w:sdtPr>
      <w:sdtEndPr/>
      <w:sdtContent>
        <w:p w14:paraId="26CF0C74" w14:textId="43B17CE1" w:rsidR="00AD2BE9" w:rsidRDefault="00AD2BE9">
          <w:r w:rsidRPr="00AD2BE9">
            <w:rPr>
              <w:noProof/>
            </w:rPr>
            <w:drawing>
              <wp:anchor distT="0" distB="0" distL="114300" distR="114300" simplePos="0" relativeHeight="251658244" behindDoc="0" locked="0" layoutInCell="1" allowOverlap="1" wp14:anchorId="3E3D3F65" wp14:editId="5A246D5D">
                <wp:simplePos x="0" y="0"/>
                <wp:positionH relativeFrom="column">
                  <wp:posOffset>4286250</wp:posOffset>
                </wp:positionH>
                <wp:positionV relativeFrom="paragraph">
                  <wp:posOffset>0</wp:posOffset>
                </wp:positionV>
                <wp:extent cx="1678940" cy="1921510"/>
                <wp:effectExtent l="0" t="0" r="0" b="2540"/>
                <wp:wrapSquare wrapText="bothSides"/>
                <wp:docPr id="551888467" name="Picture 1" descr="A blue and white logo with a drag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888467" name="Picture 1" descr="A blue and white logo with a dragon&#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678940" cy="192151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1" behindDoc="0" locked="0" layoutInCell="1" allowOverlap="1" wp14:anchorId="451F34D6" wp14:editId="0B1097B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A51D0EE" w14:textId="79D112EA" w:rsidR="00AD2BE9" w:rsidRDefault="00F7554C">
                                    <w:pPr>
                                      <w:pStyle w:val="NoSpacing"/>
                                      <w:jc w:val="right"/>
                                      <w:rPr>
                                        <w:color w:val="595959" w:themeColor="text1" w:themeTint="A6"/>
                                        <w:sz w:val="28"/>
                                        <w:szCs w:val="28"/>
                                      </w:rPr>
                                    </w:pPr>
                                    <w:r>
                                      <w:rPr>
                                        <w:color w:val="595959" w:themeColor="text1" w:themeTint="A6"/>
                                        <w:sz w:val="28"/>
                                        <w:szCs w:val="28"/>
                                      </w:rPr>
                                      <w:t>Kai Llewelyn</w:t>
                                    </w:r>
                                    <w:r w:rsidR="00E571C1">
                                      <w:rPr>
                                        <w:color w:val="595959" w:themeColor="text1" w:themeTint="A6"/>
                                        <w:sz w:val="28"/>
                                        <w:szCs w:val="28"/>
                                      </w:rPr>
                                      <w:t>, 2408796</w:t>
                                    </w:r>
                                  </w:p>
                                </w:sdtContent>
                              </w:sdt>
                              <w:p w14:paraId="4FC8F893" w14:textId="7A4C6438" w:rsidR="00AD2BE9" w:rsidRDefault="000F64C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D2BE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51F34D6" id="_x0000_t202" coordsize="21600,21600" o:spt="202" path="m,l,21600r21600,l21600,xe">
                    <v:stroke joinstyle="miter"/>
                    <v:path gradientshapeok="t" o:connecttype="rect"/>
                  </v:shapetype>
                  <v:shape id="Text Box 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A51D0EE" w14:textId="79D112EA" w:rsidR="00AD2BE9" w:rsidRDefault="00F7554C">
                              <w:pPr>
                                <w:pStyle w:val="NoSpacing"/>
                                <w:jc w:val="right"/>
                                <w:rPr>
                                  <w:color w:val="595959" w:themeColor="text1" w:themeTint="A6"/>
                                  <w:sz w:val="28"/>
                                  <w:szCs w:val="28"/>
                                </w:rPr>
                              </w:pPr>
                              <w:r>
                                <w:rPr>
                                  <w:color w:val="595959" w:themeColor="text1" w:themeTint="A6"/>
                                  <w:sz w:val="28"/>
                                  <w:szCs w:val="28"/>
                                </w:rPr>
                                <w:t>Kai Llewelyn</w:t>
                              </w:r>
                              <w:r w:rsidR="00E571C1">
                                <w:rPr>
                                  <w:color w:val="595959" w:themeColor="text1" w:themeTint="A6"/>
                                  <w:sz w:val="28"/>
                                  <w:szCs w:val="28"/>
                                </w:rPr>
                                <w:t>, 2408796</w:t>
                              </w:r>
                            </w:p>
                          </w:sdtContent>
                        </w:sdt>
                        <w:p w14:paraId="4FC8F893" w14:textId="7A4C6438" w:rsidR="00AD2BE9" w:rsidRDefault="000F64C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D2BE9">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3EF5876A" wp14:editId="6C58CC3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04AC9" w14:textId="3C20D380" w:rsidR="00AD2BE9" w:rsidRDefault="00AD2BE9">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021DE29" w14:textId="27C136D8" w:rsidR="00AD2BE9" w:rsidRDefault="00AD2BE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EF5876A" id="Text Box 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3604AC9" w14:textId="3C20D380" w:rsidR="00AD2BE9" w:rsidRDefault="00AD2BE9">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021DE29" w14:textId="27C136D8" w:rsidR="00AD2BE9" w:rsidRDefault="00AD2BE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59F4A9A" wp14:editId="6AFDA9B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C02CD" w14:textId="69549DF0" w:rsidR="00AD2BE9" w:rsidRPr="009744BE" w:rsidRDefault="000F64CA">
                                <w:pPr>
                                  <w:jc w:val="right"/>
                                  <w:rPr>
                                    <w:b/>
                                    <w:bCs/>
                                    <w:color w:val="156082" w:themeColor="accent1"/>
                                    <w:sz w:val="48"/>
                                    <w:szCs w:val="48"/>
                                  </w:rPr>
                                </w:pPr>
                                <w:sdt>
                                  <w:sdtPr>
                                    <w:rPr>
                                      <w:b/>
                                      <w:bCs/>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744BE" w:rsidRPr="009744BE">
                                      <w:rPr>
                                        <w:b/>
                                        <w:bCs/>
                                        <w:caps/>
                                        <w:color w:val="156082" w:themeColor="accent1"/>
                                        <w:sz w:val="48"/>
                                        <w:szCs w:val="48"/>
                                      </w:rPr>
                                      <w:t>The BUILDING REGULATIONS 2010</w:t>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E442AE4" w14:textId="777FA46B" w:rsidR="00AD2BE9" w:rsidRPr="009744BE" w:rsidRDefault="00605591">
                                    <w:pPr>
                                      <w:jc w:val="right"/>
                                      <w:rPr>
                                        <w:smallCaps/>
                                        <w:color w:val="404040" w:themeColor="text1" w:themeTint="BF"/>
                                        <w:sz w:val="28"/>
                                        <w:szCs w:val="28"/>
                                      </w:rPr>
                                    </w:pPr>
                                    <w:r>
                                      <w:rPr>
                                        <w:color w:val="404040" w:themeColor="text1" w:themeTint="BF"/>
                                        <w:sz w:val="28"/>
                                        <w:szCs w:val="28"/>
                                      </w:rPr>
                                      <w:t>The Building Regulations 2010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59F4A9A" id="Text Box 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93C02CD" w14:textId="69549DF0" w:rsidR="00AD2BE9" w:rsidRPr="009744BE" w:rsidRDefault="000F64CA">
                          <w:pPr>
                            <w:jc w:val="right"/>
                            <w:rPr>
                              <w:b/>
                              <w:bCs/>
                              <w:color w:val="156082" w:themeColor="accent1"/>
                              <w:sz w:val="48"/>
                              <w:szCs w:val="48"/>
                            </w:rPr>
                          </w:pPr>
                          <w:sdt>
                            <w:sdtPr>
                              <w:rPr>
                                <w:b/>
                                <w:bCs/>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744BE" w:rsidRPr="009744BE">
                                <w:rPr>
                                  <w:b/>
                                  <w:bCs/>
                                  <w:caps/>
                                  <w:color w:val="156082" w:themeColor="accent1"/>
                                  <w:sz w:val="48"/>
                                  <w:szCs w:val="48"/>
                                </w:rPr>
                                <w:t>The BUILDING REGULATIONS 2010</w:t>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E442AE4" w14:textId="777FA46B" w:rsidR="00AD2BE9" w:rsidRPr="009744BE" w:rsidRDefault="00605591">
                              <w:pPr>
                                <w:jc w:val="right"/>
                                <w:rPr>
                                  <w:smallCaps/>
                                  <w:color w:val="404040" w:themeColor="text1" w:themeTint="BF"/>
                                  <w:sz w:val="28"/>
                                  <w:szCs w:val="28"/>
                                </w:rPr>
                              </w:pPr>
                              <w:r>
                                <w:rPr>
                                  <w:color w:val="404040" w:themeColor="text1" w:themeTint="BF"/>
                                  <w:sz w:val="28"/>
                                  <w:szCs w:val="28"/>
                                </w:rPr>
                                <w:t>The Building Regulations 2010</w:t>
                              </w:r>
                            </w:p>
                          </w:sdtContent>
                        </w:sdt>
                      </w:txbxContent>
                    </v:textbox>
                    <w10:wrap type="square" anchorx="page" anchory="page"/>
                  </v:shape>
                </w:pict>
              </mc:Fallback>
            </mc:AlternateContent>
          </w:r>
        </w:p>
        <w:p w14:paraId="29C24451" w14:textId="11C30F9C" w:rsidR="00AD2BE9" w:rsidRDefault="00E31D15">
          <w:r>
            <w:rPr>
              <w:noProof/>
            </w:rPr>
            <mc:AlternateContent>
              <mc:Choice Requires="wps">
                <w:drawing>
                  <wp:anchor distT="0" distB="0" distL="114300" distR="114300" simplePos="0" relativeHeight="251658246" behindDoc="0" locked="0" layoutInCell="1" allowOverlap="1" wp14:anchorId="0AD3A48E" wp14:editId="4F60FB29">
                    <wp:simplePos x="0" y="0"/>
                    <wp:positionH relativeFrom="margin">
                      <wp:align>left</wp:align>
                    </wp:positionH>
                    <wp:positionV relativeFrom="paragraph">
                      <wp:posOffset>3576955</wp:posOffset>
                    </wp:positionV>
                    <wp:extent cx="2674620" cy="651933"/>
                    <wp:effectExtent l="0" t="0" r="11430" b="15240"/>
                    <wp:wrapNone/>
                    <wp:docPr id="1023209778" name="Rectangle 2"/>
                    <wp:cNvGraphicFramePr/>
                    <a:graphic xmlns:a="http://schemas.openxmlformats.org/drawingml/2006/main">
                      <a:graphicData uri="http://schemas.microsoft.com/office/word/2010/wordprocessingShape">
                        <wps:wsp>
                          <wps:cNvSpPr/>
                          <wps:spPr>
                            <a:xfrm>
                              <a:off x="0" y="0"/>
                              <a:ext cx="2674620" cy="651933"/>
                            </a:xfrm>
                            <a:prstGeom prst="rect">
                              <a:avLst/>
                            </a:prstGeom>
                            <a:solidFill>
                              <a:schemeClr val="tx2">
                                <a:lumMod val="75000"/>
                                <a:lumOff val="25000"/>
                              </a:schemeClr>
                            </a:solidFill>
                            <a:ln>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DB3E971" w14:textId="7D863955" w:rsidR="00E31D15" w:rsidRPr="00E31D15" w:rsidRDefault="00E31D15" w:rsidP="00E31D15">
                                <w:pPr>
                                  <w:jc w:val="center"/>
                                  <w:rPr>
                                    <w:sz w:val="28"/>
                                    <w:szCs w:val="28"/>
                                    <w:lang w:val="en-US"/>
                                  </w:rPr>
                                </w:pPr>
                                <w:r w:rsidRPr="00E31D15">
                                  <w:rPr>
                                    <w:sz w:val="28"/>
                                    <w:szCs w:val="28"/>
                                    <w:lang w:val="en-US"/>
                                  </w:rPr>
                                  <w:t>Volume 1 – Achieving NetZero</w:t>
                                </w:r>
                                <w:r w:rsidR="00DE6E7B">
                                  <w:rPr>
                                    <w:sz w:val="28"/>
                                    <w:szCs w:val="28"/>
                                    <w:lang w:val="en-US"/>
                                  </w:rPr>
                                  <w:t xml:space="preserve"> </w:t>
                                </w:r>
                                <w:r w:rsidR="00AB799E">
                                  <w:rPr>
                                    <w:sz w:val="28"/>
                                    <w:szCs w:val="28"/>
                                    <w:lang w:val="en-US"/>
                                  </w:rPr>
                                  <w:t>– Domestic Dwellings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D3A48E" id="Rectangle 2" o:spid="_x0000_s1029" style="position:absolute;margin-left:0;margin-top:281.65pt;width:210.6pt;height:51.35pt;z-index:25165824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" fillcolor="#215e99 [2431]" strokecolor="#215e99 [2431]" strokeweight="1pt">
                    <v:textbox>
                      <w:txbxContent>
                        <w:p w14:paraId="4DB3E971" w14:textId="7D863955" w:rsidR="00E31D15" w:rsidRPr="00E31D15" w:rsidRDefault="00E31D15" w:rsidP="00E31D15">
                          <w:pPr>
                            <w:jc w:val="center"/>
                            <w:rPr>
                              <w:sz w:val="28"/>
                              <w:szCs w:val="28"/>
                              <w:lang w:val="en-US"/>
                            </w:rPr>
                          </w:pPr>
                          <w:r w:rsidRPr="00E31D15">
                            <w:rPr>
                              <w:sz w:val="28"/>
                              <w:szCs w:val="28"/>
                              <w:lang w:val="en-US"/>
                            </w:rPr>
                            <w:t>Volume 1 – Achieving NetZero</w:t>
                          </w:r>
                          <w:r w:rsidR="00DE6E7B">
                            <w:rPr>
                              <w:sz w:val="28"/>
                              <w:szCs w:val="28"/>
                              <w:lang w:val="en-US"/>
                            </w:rPr>
                            <w:t xml:space="preserve"> </w:t>
                          </w:r>
                          <w:r w:rsidR="00AB799E">
                            <w:rPr>
                              <w:sz w:val="28"/>
                              <w:szCs w:val="28"/>
                              <w:lang w:val="en-US"/>
                            </w:rPr>
                            <w:t>– Domestic Dwellings</w:t>
                          </w:r>
                        </w:p>
                      </w:txbxContent>
                    </v:textbox>
                    <w10:wrap anchorx="margin"/>
                  </v:rect>
                </w:pict>
              </mc:Fallback>
            </mc:AlternateContent>
          </w:r>
          <w:r>
            <w:rPr>
              <w:noProof/>
            </w:rPr>
            <mc:AlternateContent>
              <mc:Choice Requires="wps">
                <w:drawing>
                  <wp:anchor distT="0" distB="0" distL="114300" distR="114300" simplePos="0" relativeHeight="251658245" behindDoc="0" locked="0" layoutInCell="1" allowOverlap="1" wp14:anchorId="0C7DECDC" wp14:editId="0521D991">
                    <wp:simplePos x="0" y="0"/>
                    <wp:positionH relativeFrom="column">
                      <wp:posOffset>-594360</wp:posOffset>
                    </wp:positionH>
                    <wp:positionV relativeFrom="paragraph">
                      <wp:posOffset>2281555</wp:posOffset>
                    </wp:positionV>
                    <wp:extent cx="4975860" cy="2080260"/>
                    <wp:effectExtent l="0" t="0" r="15240" b="15240"/>
                    <wp:wrapNone/>
                    <wp:docPr id="463633702" name="Rectangle 1"/>
                    <wp:cNvGraphicFramePr/>
                    <a:graphic xmlns:a="http://schemas.openxmlformats.org/drawingml/2006/main">
                      <a:graphicData uri="http://schemas.microsoft.com/office/word/2010/wordprocessingShape">
                        <wps:wsp>
                          <wps:cNvSpPr/>
                          <wps:spPr>
                            <a:xfrm>
                              <a:off x="0" y="0"/>
                              <a:ext cx="4975860" cy="2080260"/>
                            </a:xfrm>
                            <a:prstGeom prst="rect">
                              <a:avLst/>
                            </a:prstGeom>
                            <a:solidFill>
                              <a:schemeClr val="tx2">
                                <a:lumMod val="75000"/>
                                <a:lumOff val="25000"/>
                              </a:schemeClr>
                            </a:solidFill>
                            <a:ln>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223B94D" w14:textId="0058FE08" w:rsidR="00E31D15" w:rsidRPr="00E31D15" w:rsidRDefault="00E31D15" w:rsidP="00E31D15">
                                <w:pPr>
                                  <w:jc w:val="center"/>
                                  <w:rPr>
                                    <w:b/>
                                    <w:bCs/>
                                    <w:sz w:val="72"/>
                                    <w:szCs w:val="72"/>
                                    <w:lang w:val="en-US"/>
                                  </w:rPr>
                                </w:pPr>
                                <w:r w:rsidRPr="00E31D15">
                                  <w:rPr>
                                    <w:b/>
                                    <w:bCs/>
                                    <w:sz w:val="72"/>
                                    <w:szCs w:val="72"/>
                                    <w:lang w:val="en-US"/>
                                  </w:rPr>
                                  <w:t>Approved Document 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7DECDC" id="Rectangle 1" o:spid="_x0000_s1030" style="position:absolute;margin-left:-46.8pt;margin-top:179.65pt;width:391.8pt;height:163.8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" fillcolor="#215e99 [2431]" strokecolor="#215e99 [2431]" strokeweight="1pt">
                    <v:textbox>
                      <w:txbxContent>
                        <w:p w14:paraId="5223B94D" w14:textId="0058FE08" w:rsidR="00E31D15" w:rsidRPr="00E31D15" w:rsidRDefault="00E31D15" w:rsidP="00E31D15">
                          <w:pPr>
                            <w:jc w:val="center"/>
                            <w:rPr>
                              <w:b/>
                              <w:bCs/>
                              <w:sz w:val="72"/>
                              <w:szCs w:val="72"/>
                              <w:lang w:val="en-US"/>
                            </w:rPr>
                          </w:pPr>
                          <w:r w:rsidRPr="00E31D15">
                            <w:rPr>
                              <w:b/>
                              <w:bCs/>
                              <w:sz w:val="72"/>
                              <w:szCs w:val="72"/>
                              <w:lang w:val="en-US"/>
                            </w:rPr>
                            <w:t>Approved Document Z</w:t>
                          </w:r>
                        </w:p>
                      </w:txbxContent>
                    </v:textbox>
                  </v:rect>
                </w:pict>
              </mc:Fallback>
            </mc:AlternateContent>
          </w:r>
          <w:r w:rsidR="00AD2BE9">
            <w:br w:type="page"/>
          </w:r>
        </w:p>
      </w:sdtContent>
    </w:sdt>
    <w:p w14:paraId="407C4DBE" w14:textId="6582ABB6" w:rsidR="00CF4B22" w:rsidRPr="00AB799E" w:rsidRDefault="00AD2BE9" w:rsidP="00F53407">
      <w:pPr>
        <w:pStyle w:val="NoSpacing"/>
        <w:rPr>
          <w:sz w:val="32"/>
          <w:szCs w:val="32"/>
        </w:rPr>
      </w:pPr>
      <w:r w:rsidRPr="00AB799E">
        <w:rPr>
          <w:b/>
          <w:bCs/>
          <w:color w:val="156082" w:themeColor="accent1"/>
          <w:sz w:val="32"/>
          <w:szCs w:val="32"/>
        </w:rPr>
        <w:lastRenderedPageBreak/>
        <w:t>C</w:t>
      </w:r>
      <w:r w:rsidR="00CF4B22" w:rsidRPr="00AB799E">
        <w:rPr>
          <w:b/>
          <w:bCs/>
          <w:color w:val="156082" w:themeColor="accent1"/>
          <w:sz w:val="32"/>
          <w:szCs w:val="32"/>
        </w:rPr>
        <w:t xml:space="preserve">ontents Page </w:t>
      </w:r>
      <w:r w:rsidR="00174016">
        <w:rPr>
          <w:b/>
          <w:bCs/>
          <w:color w:val="156082" w:themeColor="accent1"/>
          <w:sz w:val="32"/>
          <w:szCs w:val="32"/>
        </w:rPr>
        <w:t xml:space="preserve"> </w:t>
      </w:r>
    </w:p>
    <w:p w14:paraId="2FAC1520" w14:textId="3CC73ADC" w:rsidR="00C32047" w:rsidRPr="00AB799E" w:rsidRDefault="00C32047" w:rsidP="00A20959">
      <w:pPr>
        <w:rPr>
          <w:sz w:val="28"/>
          <w:szCs w:val="28"/>
        </w:rPr>
      </w:pPr>
      <w:r w:rsidRPr="00211D9E">
        <w:rPr>
          <w:b/>
          <w:bCs/>
          <w:color w:val="156082" w:themeColor="accent1"/>
          <w:sz w:val="28"/>
          <w:szCs w:val="28"/>
        </w:rPr>
        <w:t>Z1</w:t>
      </w:r>
      <w:r w:rsidRPr="00AB799E">
        <w:rPr>
          <w:sz w:val="28"/>
          <w:szCs w:val="28"/>
        </w:rPr>
        <w:t xml:space="preserve">. Document Z. </w:t>
      </w:r>
    </w:p>
    <w:p w14:paraId="5BB4BCC8" w14:textId="3C9A3A84" w:rsidR="00C32047" w:rsidRPr="00AB799E" w:rsidRDefault="00C32047" w:rsidP="00C32047">
      <w:pPr>
        <w:pStyle w:val="ListParagraph"/>
        <w:numPr>
          <w:ilvl w:val="0"/>
          <w:numId w:val="3"/>
        </w:numPr>
        <w:rPr>
          <w:sz w:val="28"/>
          <w:szCs w:val="28"/>
        </w:rPr>
      </w:pPr>
      <w:r w:rsidRPr="00211D9E">
        <w:rPr>
          <w:b/>
          <w:bCs/>
          <w:color w:val="156082" w:themeColor="accent1"/>
          <w:sz w:val="28"/>
          <w:szCs w:val="28"/>
        </w:rPr>
        <w:t>Z1i</w:t>
      </w:r>
      <w:r w:rsidRPr="00AB799E">
        <w:rPr>
          <w:sz w:val="28"/>
          <w:szCs w:val="28"/>
        </w:rPr>
        <w:t xml:space="preserve">. Approved Document </w:t>
      </w:r>
      <w:r w:rsidR="002466E5">
        <w:rPr>
          <w:sz w:val="28"/>
          <w:szCs w:val="28"/>
        </w:rPr>
        <w:t xml:space="preserve">Z. </w:t>
      </w:r>
    </w:p>
    <w:p w14:paraId="2D662237" w14:textId="0664F621" w:rsidR="00C32047" w:rsidRPr="00AB799E" w:rsidRDefault="002A6C37" w:rsidP="00C32047">
      <w:pPr>
        <w:pStyle w:val="ListParagraph"/>
        <w:numPr>
          <w:ilvl w:val="0"/>
          <w:numId w:val="3"/>
        </w:numPr>
        <w:rPr>
          <w:sz w:val="28"/>
          <w:szCs w:val="28"/>
        </w:rPr>
      </w:pPr>
      <w:r w:rsidRPr="00211D9E">
        <w:rPr>
          <w:b/>
          <w:bCs/>
          <w:color w:val="156082" w:themeColor="accent1"/>
          <w:sz w:val="28"/>
          <w:szCs w:val="28"/>
        </w:rPr>
        <w:t>Z1ii</w:t>
      </w:r>
      <w:r w:rsidRPr="00AB799E">
        <w:rPr>
          <w:sz w:val="28"/>
          <w:szCs w:val="28"/>
        </w:rPr>
        <w:t xml:space="preserve">. NetZero Definition. </w:t>
      </w:r>
    </w:p>
    <w:p w14:paraId="26AF6C00" w14:textId="39057034" w:rsidR="002A6C37" w:rsidRPr="00AB799E" w:rsidRDefault="002A6C37" w:rsidP="00C32047">
      <w:pPr>
        <w:pStyle w:val="ListParagraph"/>
        <w:numPr>
          <w:ilvl w:val="0"/>
          <w:numId w:val="3"/>
        </w:numPr>
        <w:rPr>
          <w:sz w:val="28"/>
          <w:szCs w:val="28"/>
        </w:rPr>
      </w:pPr>
      <w:r w:rsidRPr="00211D9E">
        <w:rPr>
          <w:b/>
          <w:bCs/>
          <w:color w:val="156082" w:themeColor="accent1"/>
          <w:sz w:val="28"/>
          <w:szCs w:val="28"/>
        </w:rPr>
        <w:t>Z1iii</w:t>
      </w:r>
      <w:r w:rsidRPr="00AB799E">
        <w:rPr>
          <w:sz w:val="28"/>
          <w:szCs w:val="28"/>
        </w:rPr>
        <w:t xml:space="preserve">. The Importance Of Achieving NetZero. </w:t>
      </w:r>
    </w:p>
    <w:p w14:paraId="5B7DCE7F" w14:textId="114728FF" w:rsidR="002A6C37" w:rsidRDefault="00763B21" w:rsidP="00C32047">
      <w:pPr>
        <w:pStyle w:val="ListParagraph"/>
        <w:numPr>
          <w:ilvl w:val="0"/>
          <w:numId w:val="3"/>
        </w:numPr>
        <w:rPr>
          <w:sz w:val="28"/>
          <w:szCs w:val="28"/>
        </w:rPr>
      </w:pPr>
      <w:r w:rsidRPr="00211D9E">
        <w:rPr>
          <w:b/>
          <w:bCs/>
          <w:color w:val="156082" w:themeColor="accent1"/>
          <w:sz w:val="28"/>
          <w:szCs w:val="28"/>
        </w:rPr>
        <w:t>Z1iv</w:t>
      </w:r>
      <w:r w:rsidRPr="00AB799E">
        <w:rPr>
          <w:sz w:val="28"/>
          <w:szCs w:val="28"/>
        </w:rPr>
        <w:t xml:space="preserve">. Current Linked </w:t>
      </w:r>
      <w:r w:rsidR="008823EE" w:rsidRPr="00AB799E">
        <w:rPr>
          <w:sz w:val="28"/>
          <w:szCs w:val="28"/>
        </w:rPr>
        <w:t>Appendices</w:t>
      </w:r>
      <w:r w:rsidRPr="00AB799E">
        <w:rPr>
          <w:sz w:val="28"/>
          <w:szCs w:val="28"/>
        </w:rPr>
        <w:t xml:space="preserve"> (Wales</w:t>
      </w:r>
      <w:r w:rsidR="008823EE" w:rsidRPr="00AB799E">
        <w:rPr>
          <w:sz w:val="28"/>
          <w:szCs w:val="28"/>
        </w:rPr>
        <w:t>)</w:t>
      </w:r>
      <w:r w:rsidR="008209D4" w:rsidRPr="00AB799E">
        <w:rPr>
          <w:sz w:val="28"/>
          <w:szCs w:val="28"/>
        </w:rPr>
        <w:t xml:space="preserve">. </w:t>
      </w:r>
    </w:p>
    <w:p w14:paraId="36158B1C" w14:textId="61054B94" w:rsidR="00CC1558" w:rsidRPr="00AB799E" w:rsidRDefault="00CC1558" w:rsidP="00C32047">
      <w:pPr>
        <w:pStyle w:val="ListParagraph"/>
        <w:numPr>
          <w:ilvl w:val="0"/>
          <w:numId w:val="3"/>
        </w:numPr>
        <w:rPr>
          <w:sz w:val="28"/>
          <w:szCs w:val="28"/>
        </w:rPr>
      </w:pPr>
      <w:r>
        <w:rPr>
          <w:b/>
          <w:bCs/>
          <w:color w:val="156082" w:themeColor="accent1"/>
          <w:sz w:val="28"/>
          <w:szCs w:val="28"/>
        </w:rPr>
        <w:t>Z1v</w:t>
      </w:r>
      <w:r w:rsidRPr="00CC1558">
        <w:rPr>
          <w:sz w:val="28"/>
          <w:szCs w:val="28"/>
        </w:rPr>
        <w:t>.</w:t>
      </w:r>
      <w:r>
        <w:rPr>
          <w:sz w:val="28"/>
          <w:szCs w:val="28"/>
        </w:rPr>
        <w:t xml:space="preserve"> Current Building Regulations in Relation. </w:t>
      </w:r>
    </w:p>
    <w:p w14:paraId="63C7F0B0" w14:textId="23314449" w:rsidR="00040203" w:rsidRPr="00AB799E" w:rsidRDefault="00040203" w:rsidP="00C32047">
      <w:pPr>
        <w:pStyle w:val="ListParagraph"/>
        <w:numPr>
          <w:ilvl w:val="0"/>
          <w:numId w:val="3"/>
        </w:numPr>
        <w:rPr>
          <w:sz w:val="28"/>
          <w:szCs w:val="28"/>
        </w:rPr>
      </w:pPr>
      <w:r w:rsidRPr="00211D9E">
        <w:rPr>
          <w:b/>
          <w:bCs/>
          <w:color w:val="156082" w:themeColor="accent1"/>
          <w:sz w:val="28"/>
          <w:szCs w:val="28"/>
        </w:rPr>
        <w:t>Z1v</w:t>
      </w:r>
      <w:r w:rsidR="00CC1558">
        <w:rPr>
          <w:b/>
          <w:bCs/>
          <w:color w:val="156082" w:themeColor="accent1"/>
          <w:sz w:val="28"/>
          <w:szCs w:val="28"/>
        </w:rPr>
        <w:t>i</w:t>
      </w:r>
      <w:r w:rsidRPr="00AB799E">
        <w:rPr>
          <w:sz w:val="28"/>
          <w:szCs w:val="28"/>
        </w:rPr>
        <w:t xml:space="preserve">. Targeting. </w:t>
      </w:r>
    </w:p>
    <w:p w14:paraId="1B20734F" w14:textId="387CBC5E" w:rsidR="008823EE" w:rsidRPr="00AB799E" w:rsidRDefault="008823EE" w:rsidP="008823EE">
      <w:pPr>
        <w:rPr>
          <w:sz w:val="28"/>
          <w:szCs w:val="28"/>
        </w:rPr>
      </w:pPr>
      <w:r w:rsidRPr="00211D9E">
        <w:rPr>
          <w:b/>
          <w:bCs/>
          <w:color w:val="156082" w:themeColor="accent1"/>
          <w:sz w:val="28"/>
          <w:szCs w:val="28"/>
        </w:rPr>
        <w:t>Z2</w:t>
      </w:r>
      <w:r w:rsidRPr="00AB799E">
        <w:rPr>
          <w:sz w:val="28"/>
          <w:szCs w:val="28"/>
        </w:rPr>
        <w:t>. Calculations &amp; Definitions</w:t>
      </w:r>
      <w:r w:rsidR="00CC783E" w:rsidRPr="00AB799E">
        <w:rPr>
          <w:sz w:val="28"/>
          <w:szCs w:val="28"/>
        </w:rPr>
        <w:t>.</w:t>
      </w:r>
      <w:r w:rsidRPr="00AB799E">
        <w:rPr>
          <w:sz w:val="28"/>
          <w:szCs w:val="28"/>
        </w:rPr>
        <w:t xml:space="preserve"> </w:t>
      </w:r>
    </w:p>
    <w:p w14:paraId="5978587C" w14:textId="3F01A357" w:rsidR="008823EE" w:rsidRPr="00AB799E" w:rsidRDefault="00040203" w:rsidP="008823EE">
      <w:pPr>
        <w:pStyle w:val="ListParagraph"/>
        <w:numPr>
          <w:ilvl w:val="0"/>
          <w:numId w:val="3"/>
        </w:numPr>
        <w:rPr>
          <w:sz w:val="28"/>
          <w:szCs w:val="28"/>
        </w:rPr>
      </w:pPr>
      <w:r w:rsidRPr="00211D9E">
        <w:rPr>
          <w:b/>
          <w:bCs/>
          <w:color w:val="156082" w:themeColor="accent1"/>
          <w:sz w:val="28"/>
          <w:szCs w:val="28"/>
        </w:rPr>
        <w:t>Z2i</w:t>
      </w:r>
      <w:r w:rsidRPr="00AB799E">
        <w:rPr>
          <w:sz w:val="28"/>
          <w:szCs w:val="28"/>
        </w:rPr>
        <w:t xml:space="preserve">. </w:t>
      </w:r>
      <w:r w:rsidR="00404E83" w:rsidRPr="00AB799E">
        <w:rPr>
          <w:sz w:val="28"/>
          <w:szCs w:val="28"/>
        </w:rPr>
        <w:t xml:space="preserve">Calculating a Materials Carbon Factor. </w:t>
      </w:r>
    </w:p>
    <w:p w14:paraId="367D6307" w14:textId="74BEABF9" w:rsidR="00404E83" w:rsidRPr="00AB799E" w:rsidRDefault="00040203" w:rsidP="008823EE">
      <w:pPr>
        <w:pStyle w:val="ListParagraph"/>
        <w:numPr>
          <w:ilvl w:val="0"/>
          <w:numId w:val="3"/>
        </w:numPr>
        <w:rPr>
          <w:sz w:val="28"/>
          <w:szCs w:val="28"/>
        </w:rPr>
      </w:pPr>
      <w:r w:rsidRPr="00211D9E">
        <w:rPr>
          <w:b/>
          <w:bCs/>
          <w:color w:val="156082" w:themeColor="accent1"/>
          <w:sz w:val="28"/>
          <w:szCs w:val="28"/>
        </w:rPr>
        <w:t>Z2ii</w:t>
      </w:r>
      <w:r w:rsidRPr="00AB799E">
        <w:rPr>
          <w:sz w:val="28"/>
          <w:szCs w:val="28"/>
        </w:rPr>
        <w:t xml:space="preserve">. </w:t>
      </w:r>
      <w:r w:rsidR="00404E83" w:rsidRPr="00AB799E">
        <w:rPr>
          <w:sz w:val="28"/>
          <w:szCs w:val="28"/>
        </w:rPr>
        <w:t xml:space="preserve">Calculation a Buildings Total Embodied Carbon. </w:t>
      </w:r>
    </w:p>
    <w:p w14:paraId="6A26F0AF" w14:textId="17F82342" w:rsidR="00404E83" w:rsidRPr="00AB799E" w:rsidRDefault="00040203" w:rsidP="008823EE">
      <w:pPr>
        <w:pStyle w:val="ListParagraph"/>
        <w:numPr>
          <w:ilvl w:val="0"/>
          <w:numId w:val="3"/>
        </w:numPr>
        <w:rPr>
          <w:sz w:val="28"/>
          <w:szCs w:val="28"/>
        </w:rPr>
      </w:pPr>
      <w:r w:rsidRPr="00211D9E">
        <w:rPr>
          <w:b/>
          <w:bCs/>
          <w:color w:val="156082" w:themeColor="accent1"/>
          <w:sz w:val="28"/>
          <w:szCs w:val="28"/>
        </w:rPr>
        <w:t>Z2iii</w:t>
      </w:r>
      <w:r w:rsidRPr="00AB799E">
        <w:rPr>
          <w:sz w:val="28"/>
          <w:szCs w:val="28"/>
        </w:rPr>
        <w:t xml:space="preserve">. </w:t>
      </w:r>
      <w:r w:rsidR="00285D6F" w:rsidRPr="00AB799E">
        <w:rPr>
          <w:sz w:val="28"/>
          <w:szCs w:val="28"/>
        </w:rPr>
        <w:t>Presentation &amp; Reporting</w:t>
      </w:r>
      <w:r w:rsidR="00CC783E" w:rsidRPr="00AB799E">
        <w:rPr>
          <w:sz w:val="28"/>
          <w:szCs w:val="28"/>
        </w:rPr>
        <w:t xml:space="preserve"> of Calculations. </w:t>
      </w:r>
    </w:p>
    <w:p w14:paraId="27177854" w14:textId="6ABFF2F0" w:rsidR="00CC783E" w:rsidRPr="00AB799E" w:rsidRDefault="00040203" w:rsidP="008823EE">
      <w:pPr>
        <w:pStyle w:val="ListParagraph"/>
        <w:numPr>
          <w:ilvl w:val="0"/>
          <w:numId w:val="3"/>
        </w:numPr>
        <w:rPr>
          <w:sz w:val="28"/>
          <w:szCs w:val="28"/>
        </w:rPr>
      </w:pPr>
      <w:r w:rsidRPr="00211D9E">
        <w:rPr>
          <w:b/>
          <w:bCs/>
          <w:color w:val="156082" w:themeColor="accent1"/>
          <w:sz w:val="28"/>
          <w:szCs w:val="28"/>
        </w:rPr>
        <w:t>Z</w:t>
      </w:r>
      <w:r w:rsidR="001735D0" w:rsidRPr="00211D9E">
        <w:rPr>
          <w:b/>
          <w:bCs/>
          <w:color w:val="156082" w:themeColor="accent1"/>
          <w:sz w:val="28"/>
          <w:szCs w:val="28"/>
        </w:rPr>
        <w:t>2iv</w:t>
      </w:r>
      <w:r w:rsidR="001735D0" w:rsidRPr="00AB799E">
        <w:rPr>
          <w:sz w:val="28"/>
          <w:szCs w:val="28"/>
        </w:rPr>
        <w:t xml:space="preserve">. </w:t>
      </w:r>
      <w:r w:rsidR="00CC783E" w:rsidRPr="00AB799E">
        <w:rPr>
          <w:sz w:val="28"/>
          <w:szCs w:val="28"/>
        </w:rPr>
        <w:t xml:space="preserve">Key Definitions. </w:t>
      </w:r>
    </w:p>
    <w:p w14:paraId="185A78CE" w14:textId="5CDA29A6" w:rsidR="00CC783E" w:rsidRPr="00AB799E" w:rsidRDefault="00CC783E" w:rsidP="00CC783E">
      <w:pPr>
        <w:rPr>
          <w:sz w:val="28"/>
          <w:szCs w:val="28"/>
        </w:rPr>
      </w:pPr>
      <w:r w:rsidRPr="00211D9E">
        <w:rPr>
          <w:b/>
          <w:bCs/>
          <w:color w:val="156082" w:themeColor="accent1"/>
          <w:sz w:val="28"/>
          <w:szCs w:val="28"/>
        </w:rPr>
        <w:t>Z3</w:t>
      </w:r>
      <w:r w:rsidRPr="00AB799E">
        <w:rPr>
          <w:sz w:val="28"/>
          <w:szCs w:val="28"/>
        </w:rPr>
        <w:t>. Design Stage.</w:t>
      </w:r>
    </w:p>
    <w:p w14:paraId="260C2349" w14:textId="4E4DD4E5" w:rsidR="00CC783E" w:rsidRPr="00AB799E" w:rsidRDefault="001735D0" w:rsidP="00CC783E">
      <w:pPr>
        <w:pStyle w:val="ListParagraph"/>
        <w:numPr>
          <w:ilvl w:val="0"/>
          <w:numId w:val="3"/>
        </w:numPr>
        <w:rPr>
          <w:sz w:val="28"/>
          <w:szCs w:val="28"/>
        </w:rPr>
      </w:pPr>
      <w:r w:rsidRPr="00211D9E">
        <w:rPr>
          <w:b/>
          <w:bCs/>
          <w:color w:val="156082" w:themeColor="accent1"/>
          <w:sz w:val="28"/>
          <w:szCs w:val="28"/>
        </w:rPr>
        <w:t>Z3i</w:t>
      </w:r>
      <w:r w:rsidRPr="00AB799E">
        <w:rPr>
          <w:sz w:val="28"/>
          <w:szCs w:val="28"/>
        </w:rPr>
        <w:t xml:space="preserve">. </w:t>
      </w:r>
      <w:r w:rsidR="00CC783E" w:rsidRPr="00AB799E">
        <w:rPr>
          <w:sz w:val="28"/>
          <w:szCs w:val="28"/>
        </w:rPr>
        <w:t xml:space="preserve">Selection Of Materials. </w:t>
      </w:r>
    </w:p>
    <w:p w14:paraId="462FB780" w14:textId="4B44D95D" w:rsidR="00CC783E" w:rsidRPr="00AB799E" w:rsidRDefault="001735D0" w:rsidP="00CC783E">
      <w:pPr>
        <w:pStyle w:val="ListParagraph"/>
        <w:numPr>
          <w:ilvl w:val="0"/>
          <w:numId w:val="3"/>
        </w:numPr>
        <w:rPr>
          <w:sz w:val="28"/>
          <w:szCs w:val="28"/>
        </w:rPr>
      </w:pPr>
      <w:r w:rsidRPr="00211D9E">
        <w:rPr>
          <w:b/>
          <w:bCs/>
          <w:color w:val="156082" w:themeColor="accent1"/>
          <w:sz w:val="28"/>
          <w:szCs w:val="28"/>
        </w:rPr>
        <w:t>Z3ii</w:t>
      </w:r>
      <w:r w:rsidRPr="00AB799E">
        <w:rPr>
          <w:sz w:val="28"/>
          <w:szCs w:val="28"/>
        </w:rPr>
        <w:t xml:space="preserve">. </w:t>
      </w:r>
      <w:r w:rsidR="000902CB" w:rsidRPr="00AB799E">
        <w:rPr>
          <w:sz w:val="28"/>
          <w:szCs w:val="28"/>
        </w:rPr>
        <w:t xml:space="preserve">Justification Of Differentiating From A More Sustainable Material. </w:t>
      </w:r>
    </w:p>
    <w:p w14:paraId="2DDA93E4" w14:textId="6680AC61" w:rsidR="000902CB" w:rsidRPr="00AB799E" w:rsidRDefault="000902CB" w:rsidP="000902CB">
      <w:pPr>
        <w:rPr>
          <w:sz w:val="28"/>
          <w:szCs w:val="28"/>
        </w:rPr>
      </w:pPr>
      <w:r w:rsidRPr="00211D9E">
        <w:rPr>
          <w:b/>
          <w:bCs/>
          <w:color w:val="156082" w:themeColor="accent1"/>
          <w:sz w:val="28"/>
          <w:szCs w:val="28"/>
        </w:rPr>
        <w:t>Z4</w:t>
      </w:r>
      <w:r w:rsidRPr="00AB799E">
        <w:rPr>
          <w:sz w:val="28"/>
          <w:szCs w:val="28"/>
        </w:rPr>
        <w:t xml:space="preserve">. Construction Stage. </w:t>
      </w:r>
    </w:p>
    <w:p w14:paraId="54BA5CCA" w14:textId="6377F935" w:rsidR="000902CB" w:rsidRPr="00AB799E" w:rsidRDefault="00A87540" w:rsidP="000902CB">
      <w:pPr>
        <w:pStyle w:val="ListParagraph"/>
        <w:numPr>
          <w:ilvl w:val="0"/>
          <w:numId w:val="3"/>
        </w:numPr>
        <w:rPr>
          <w:sz w:val="28"/>
          <w:szCs w:val="28"/>
        </w:rPr>
      </w:pPr>
      <w:r w:rsidRPr="00A87540">
        <w:rPr>
          <w:b/>
          <w:bCs/>
          <w:color w:val="156082" w:themeColor="accent1"/>
          <w:sz w:val="28"/>
          <w:szCs w:val="28"/>
        </w:rPr>
        <w:t>Z4i</w:t>
      </w:r>
      <w:r>
        <w:rPr>
          <w:sz w:val="28"/>
          <w:szCs w:val="28"/>
        </w:rPr>
        <w:t xml:space="preserve">. </w:t>
      </w:r>
      <w:r w:rsidR="00A67266" w:rsidRPr="00AB799E">
        <w:rPr>
          <w:sz w:val="28"/>
          <w:szCs w:val="28"/>
        </w:rPr>
        <w:t xml:space="preserve">Ensuring All Changes Are Captured. </w:t>
      </w:r>
    </w:p>
    <w:p w14:paraId="0CA2E499" w14:textId="0B674E50" w:rsidR="00A67266" w:rsidRPr="00AB799E" w:rsidRDefault="00A67266" w:rsidP="00A67266">
      <w:pPr>
        <w:rPr>
          <w:sz w:val="28"/>
          <w:szCs w:val="28"/>
        </w:rPr>
      </w:pPr>
      <w:r w:rsidRPr="00211D9E">
        <w:rPr>
          <w:b/>
          <w:bCs/>
          <w:color w:val="156082" w:themeColor="accent1"/>
          <w:sz w:val="28"/>
          <w:szCs w:val="28"/>
        </w:rPr>
        <w:t>Z5</w:t>
      </w:r>
      <w:r w:rsidRPr="00AB799E">
        <w:rPr>
          <w:sz w:val="28"/>
          <w:szCs w:val="28"/>
        </w:rPr>
        <w:t xml:space="preserve">. </w:t>
      </w:r>
      <w:r w:rsidR="002A34F1" w:rsidRPr="00AB799E">
        <w:rPr>
          <w:sz w:val="28"/>
          <w:szCs w:val="28"/>
        </w:rPr>
        <w:t>Conclusion</w:t>
      </w:r>
      <w:r w:rsidRPr="00AB799E">
        <w:rPr>
          <w:sz w:val="28"/>
          <w:szCs w:val="28"/>
        </w:rPr>
        <w:t xml:space="preserve">. </w:t>
      </w:r>
    </w:p>
    <w:p w14:paraId="7FE4CA35" w14:textId="5200F888" w:rsidR="00F95C7E" w:rsidRDefault="002A34F1" w:rsidP="00A67266">
      <w:pPr>
        <w:rPr>
          <w:sz w:val="28"/>
          <w:szCs w:val="28"/>
        </w:rPr>
      </w:pPr>
      <w:r w:rsidRPr="00211D9E">
        <w:rPr>
          <w:b/>
          <w:bCs/>
          <w:color w:val="156082" w:themeColor="accent1"/>
          <w:sz w:val="28"/>
          <w:szCs w:val="28"/>
        </w:rPr>
        <w:t>Z6</w:t>
      </w:r>
      <w:r w:rsidRPr="00AB799E">
        <w:rPr>
          <w:sz w:val="28"/>
          <w:szCs w:val="28"/>
        </w:rPr>
        <w:t xml:space="preserve">. </w:t>
      </w:r>
      <w:r w:rsidR="00F95C7E">
        <w:rPr>
          <w:sz w:val="28"/>
          <w:szCs w:val="28"/>
        </w:rPr>
        <w:t xml:space="preserve">Appendix. </w:t>
      </w:r>
    </w:p>
    <w:p w14:paraId="49B7A7CD" w14:textId="25C138E4" w:rsidR="00F95C7E" w:rsidRPr="00F95C7E" w:rsidRDefault="00F95C7E" w:rsidP="00F95C7E">
      <w:pPr>
        <w:pStyle w:val="ListParagraph"/>
        <w:numPr>
          <w:ilvl w:val="0"/>
          <w:numId w:val="3"/>
        </w:numPr>
        <w:rPr>
          <w:sz w:val="28"/>
          <w:szCs w:val="28"/>
        </w:rPr>
      </w:pPr>
      <w:r w:rsidRPr="00211D9E">
        <w:rPr>
          <w:b/>
          <w:bCs/>
          <w:color w:val="156082" w:themeColor="accent1"/>
          <w:sz w:val="28"/>
          <w:szCs w:val="28"/>
        </w:rPr>
        <w:t>Z6i</w:t>
      </w:r>
      <w:r>
        <w:rPr>
          <w:sz w:val="28"/>
          <w:szCs w:val="28"/>
        </w:rPr>
        <w:t xml:space="preserve">. Appendix 01. </w:t>
      </w:r>
    </w:p>
    <w:p w14:paraId="0F9A2F3D" w14:textId="5F8EBB95" w:rsidR="00F95C7E" w:rsidRDefault="00F95C7E" w:rsidP="00A67266">
      <w:pPr>
        <w:rPr>
          <w:sz w:val="28"/>
          <w:szCs w:val="28"/>
        </w:rPr>
      </w:pPr>
      <w:r w:rsidRPr="00211D9E">
        <w:rPr>
          <w:b/>
          <w:bCs/>
          <w:color w:val="156082" w:themeColor="accent1"/>
          <w:sz w:val="28"/>
          <w:szCs w:val="28"/>
        </w:rPr>
        <w:t>Z7</w:t>
      </w:r>
      <w:r>
        <w:rPr>
          <w:sz w:val="28"/>
          <w:szCs w:val="28"/>
        </w:rPr>
        <w:t xml:space="preserve">. Bibliography. </w:t>
      </w:r>
    </w:p>
    <w:p w14:paraId="582858AE" w14:textId="40AB8856" w:rsidR="00A67266" w:rsidRPr="00AB799E" w:rsidRDefault="00A67266" w:rsidP="00A67266">
      <w:pPr>
        <w:rPr>
          <w:sz w:val="28"/>
          <w:szCs w:val="28"/>
        </w:rPr>
      </w:pPr>
      <w:r w:rsidRPr="00211D9E">
        <w:rPr>
          <w:b/>
          <w:bCs/>
          <w:color w:val="156082" w:themeColor="accent1"/>
          <w:sz w:val="28"/>
          <w:szCs w:val="28"/>
        </w:rPr>
        <w:t>Z</w:t>
      </w:r>
      <w:r w:rsidR="00F95C7E" w:rsidRPr="00211D9E">
        <w:rPr>
          <w:b/>
          <w:bCs/>
          <w:color w:val="156082" w:themeColor="accent1"/>
          <w:sz w:val="28"/>
          <w:szCs w:val="28"/>
        </w:rPr>
        <w:t>8</w:t>
      </w:r>
      <w:r w:rsidRPr="00AB799E">
        <w:rPr>
          <w:sz w:val="28"/>
          <w:szCs w:val="28"/>
        </w:rPr>
        <w:t xml:space="preserve">. References. </w:t>
      </w:r>
    </w:p>
    <w:p w14:paraId="64C29826" w14:textId="77777777" w:rsidR="00F53407" w:rsidRDefault="00F53407">
      <w:r>
        <w:br w:type="page"/>
      </w:r>
    </w:p>
    <w:p w14:paraId="1292A614" w14:textId="05776C5A" w:rsidR="001735D0" w:rsidRPr="008541BA" w:rsidRDefault="001735D0">
      <w:pPr>
        <w:rPr>
          <w:b/>
          <w:bCs/>
          <w:color w:val="156082" w:themeColor="accent1"/>
        </w:rPr>
      </w:pPr>
      <w:r w:rsidRPr="008541BA">
        <w:rPr>
          <w:b/>
          <w:bCs/>
          <w:color w:val="156082" w:themeColor="accent1"/>
        </w:rPr>
        <w:lastRenderedPageBreak/>
        <w:t xml:space="preserve">Z1. </w:t>
      </w:r>
      <w:r w:rsidR="003E5AAA" w:rsidRPr="008541BA">
        <w:rPr>
          <w:b/>
          <w:bCs/>
          <w:color w:val="156082" w:themeColor="accent1"/>
        </w:rPr>
        <w:t xml:space="preserve">New Building Regulation. </w:t>
      </w:r>
    </w:p>
    <w:p w14:paraId="12945CF9" w14:textId="5FDF3F77" w:rsidR="00BC188B" w:rsidRPr="008541BA" w:rsidRDefault="002657B6">
      <w:pPr>
        <w:rPr>
          <w:b/>
          <w:bCs/>
          <w:color w:val="156082" w:themeColor="accent1"/>
        </w:rPr>
      </w:pPr>
      <w:r w:rsidRPr="008541BA">
        <w:rPr>
          <w:b/>
          <w:bCs/>
          <w:color w:val="156082" w:themeColor="accent1"/>
        </w:rPr>
        <w:t xml:space="preserve">Z1i. </w:t>
      </w:r>
      <w:r w:rsidR="00BC188B" w:rsidRPr="008541BA">
        <w:rPr>
          <w:b/>
          <w:bCs/>
          <w:color w:val="156082" w:themeColor="accent1"/>
        </w:rPr>
        <w:t xml:space="preserve">Approved Document Z. </w:t>
      </w:r>
    </w:p>
    <w:p w14:paraId="010C1F54" w14:textId="2FABEA69" w:rsidR="00BC188B" w:rsidRPr="008541BA" w:rsidRDefault="00137971">
      <w:r>
        <w:t xml:space="preserve">Approved Document Z is a clear and precise plan to follow for developers to achieve NetZero building standards throughout their domestic developments. </w:t>
      </w:r>
      <w:r w:rsidR="00BC188B" w:rsidRPr="008541BA">
        <w:t xml:space="preserve"> </w:t>
      </w:r>
    </w:p>
    <w:p w14:paraId="7A245249" w14:textId="7F2F57FC" w:rsidR="00BC188B" w:rsidRPr="008541BA" w:rsidRDefault="00BC188B">
      <w:r w:rsidRPr="008541BA">
        <w:t>This new building regulation will provide a clear framework for ensuring carbon emissions are reduced as much as possible, throughout manufacturing, selection of materials, and all construction processes</w:t>
      </w:r>
      <w:r w:rsidR="00A943E4" w:rsidRPr="008541BA">
        <w:t xml:space="preserve"> during the building stages of new domestic housing</w:t>
      </w:r>
      <w:r w:rsidRPr="008541BA">
        <w:t xml:space="preserve">. </w:t>
      </w:r>
    </w:p>
    <w:p w14:paraId="181C80A5" w14:textId="30EAD209" w:rsidR="00BC188B" w:rsidRPr="008541BA" w:rsidRDefault="00BC188B">
      <w:r w:rsidRPr="008541BA">
        <w:t xml:space="preserve">Ensuring the limits are measurable, through required </w:t>
      </w:r>
      <w:r w:rsidR="003E3D0E" w:rsidRPr="008541BA">
        <w:t xml:space="preserve">whole life </w:t>
      </w:r>
      <w:r w:rsidRPr="008541BA">
        <w:t>carbon assessments and the use of low-impact materials</w:t>
      </w:r>
      <w:r w:rsidR="0057075C" w:rsidRPr="008541BA">
        <w:t>. T</w:t>
      </w:r>
      <w:r w:rsidRPr="008541BA">
        <w:t xml:space="preserve">he regulation will </w:t>
      </w:r>
      <w:r w:rsidR="0057075C" w:rsidRPr="008541BA">
        <w:t>en</w:t>
      </w:r>
      <w:r w:rsidRPr="008541BA">
        <w:t xml:space="preserve">sure the carbon footprint for each new build home throughout Wales is minimalised at all stages of </w:t>
      </w:r>
      <w:r w:rsidR="0057075C" w:rsidRPr="008541BA">
        <w:t>its</w:t>
      </w:r>
      <w:r w:rsidRPr="008541BA">
        <w:t xml:space="preserve"> life. </w:t>
      </w:r>
    </w:p>
    <w:p w14:paraId="63B59436" w14:textId="77F8E77B" w:rsidR="00BC188B" w:rsidRPr="008541BA" w:rsidRDefault="00BC188B">
      <w:r w:rsidRPr="008541BA">
        <w:t>These requir</w:t>
      </w:r>
      <w:r w:rsidR="00150A21" w:rsidRPr="008541BA">
        <w:t>e</w:t>
      </w:r>
      <w:r w:rsidRPr="008541BA">
        <w:t xml:space="preserve">ments will offer a practical </w:t>
      </w:r>
      <w:r w:rsidR="0057075C" w:rsidRPr="008541BA">
        <w:t xml:space="preserve">route towards achieving NetZero, while maintaining safety and long-term value throughout the </w:t>
      </w:r>
      <w:r w:rsidR="00DA367D" w:rsidRPr="008541BA">
        <w:t>i</w:t>
      </w:r>
      <w:r w:rsidR="0057075C" w:rsidRPr="008541BA">
        <w:t xml:space="preserve">ndustry. </w:t>
      </w:r>
    </w:p>
    <w:p w14:paraId="05301490" w14:textId="09AAE552" w:rsidR="00E25EC7" w:rsidRPr="008541BA" w:rsidRDefault="003E3D0E">
      <w:r w:rsidRPr="008541BA">
        <w:t xml:space="preserve">Following publishment of this document, all developers will be required to comply with the set carbon limits to ensure NetZero is achieved at all construction stages of a new domestic dwelling. </w:t>
      </w:r>
      <w:r w:rsidR="00845642" w:rsidRPr="008541BA">
        <w:t xml:space="preserve"> </w:t>
      </w:r>
    </w:p>
    <w:p w14:paraId="19EAA619" w14:textId="77777777" w:rsidR="00BC188B" w:rsidRDefault="00BC188B">
      <w:pPr>
        <w:rPr>
          <w:b/>
          <w:bCs/>
          <w:color w:val="156082" w:themeColor="accent1"/>
        </w:rPr>
      </w:pPr>
    </w:p>
    <w:p w14:paraId="1E8CDCF8" w14:textId="77777777" w:rsidR="00137971" w:rsidRPr="008541BA" w:rsidRDefault="00137971">
      <w:pPr>
        <w:rPr>
          <w:b/>
          <w:bCs/>
          <w:color w:val="156082" w:themeColor="accent1"/>
        </w:rPr>
      </w:pPr>
    </w:p>
    <w:p w14:paraId="5AD4887A" w14:textId="77777777" w:rsidR="003E3D0E" w:rsidRPr="008541BA" w:rsidRDefault="003E3D0E">
      <w:pPr>
        <w:rPr>
          <w:b/>
          <w:bCs/>
          <w:color w:val="156082" w:themeColor="accent1"/>
        </w:rPr>
      </w:pPr>
    </w:p>
    <w:p w14:paraId="4858B12D" w14:textId="77777777" w:rsidR="003E3D0E" w:rsidRPr="008541BA" w:rsidRDefault="003E3D0E">
      <w:pPr>
        <w:rPr>
          <w:b/>
          <w:bCs/>
          <w:color w:val="156082" w:themeColor="accent1"/>
        </w:rPr>
      </w:pPr>
    </w:p>
    <w:p w14:paraId="33FD927C" w14:textId="77777777" w:rsidR="003E3D0E" w:rsidRPr="008541BA" w:rsidRDefault="003E3D0E">
      <w:pPr>
        <w:rPr>
          <w:b/>
          <w:bCs/>
          <w:color w:val="156082" w:themeColor="accent1"/>
        </w:rPr>
      </w:pPr>
    </w:p>
    <w:p w14:paraId="1525AA43" w14:textId="77777777" w:rsidR="003E3D0E" w:rsidRPr="008541BA" w:rsidRDefault="003E3D0E">
      <w:pPr>
        <w:rPr>
          <w:b/>
          <w:bCs/>
          <w:color w:val="156082" w:themeColor="accent1"/>
        </w:rPr>
      </w:pPr>
    </w:p>
    <w:p w14:paraId="1038561F" w14:textId="77777777" w:rsidR="003E3D0E" w:rsidRPr="008541BA" w:rsidRDefault="003E3D0E">
      <w:pPr>
        <w:rPr>
          <w:b/>
          <w:bCs/>
          <w:color w:val="156082" w:themeColor="accent1"/>
        </w:rPr>
      </w:pPr>
    </w:p>
    <w:p w14:paraId="008D6A5B" w14:textId="77777777" w:rsidR="003E3D0E" w:rsidRPr="008541BA" w:rsidRDefault="003E3D0E">
      <w:pPr>
        <w:rPr>
          <w:b/>
          <w:bCs/>
          <w:color w:val="156082" w:themeColor="accent1"/>
        </w:rPr>
      </w:pPr>
    </w:p>
    <w:p w14:paraId="46BB68B9" w14:textId="77777777" w:rsidR="003E3D0E" w:rsidRPr="008541BA" w:rsidRDefault="003E3D0E">
      <w:pPr>
        <w:rPr>
          <w:b/>
          <w:bCs/>
          <w:color w:val="156082" w:themeColor="accent1"/>
        </w:rPr>
      </w:pPr>
    </w:p>
    <w:p w14:paraId="795FE5FD" w14:textId="77777777" w:rsidR="003E3D0E" w:rsidRDefault="003E3D0E">
      <w:pPr>
        <w:rPr>
          <w:b/>
          <w:bCs/>
          <w:color w:val="156082" w:themeColor="accent1"/>
        </w:rPr>
      </w:pPr>
    </w:p>
    <w:p w14:paraId="32D6465B" w14:textId="77777777" w:rsidR="008541BA" w:rsidRDefault="008541BA">
      <w:pPr>
        <w:rPr>
          <w:b/>
          <w:bCs/>
          <w:color w:val="156082" w:themeColor="accent1"/>
        </w:rPr>
      </w:pPr>
    </w:p>
    <w:p w14:paraId="3538CCB9" w14:textId="77777777" w:rsidR="008541BA" w:rsidRDefault="008541BA">
      <w:pPr>
        <w:rPr>
          <w:b/>
          <w:bCs/>
          <w:color w:val="156082" w:themeColor="accent1"/>
        </w:rPr>
      </w:pPr>
    </w:p>
    <w:p w14:paraId="69BB5D93" w14:textId="77777777" w:rsidR="008541BA" w:rsidRDefault="008541BA">
      <w:pPr>
        <w:rPr>
          <w:b/>
          <w:bCs/>
          <w:color w:val="156082" w:themeColor="accent1"/>
        </w:rPr>
      </w:pPr>
    </w:p>
    <w:p w14:paraId="6145A32A" w14:textId="77777777" w:rsidR="008541BA" w:rsidRPr="008541BA" w:rsidRDefault="008541BA">
      <w:pPr>
        <w:rPr>
          <w:b/>
          <w:bCs/>
          <w:color w:val="156082" w:themeColor="accent1"/>
        </w:rPr>
      </w:pPr>
    </w:p>
    <w:p w14:paraId="7D0CEBB2" w14:textId="77777777" w:rsidR="003E3D0E" w:rsidRPr="008541BA" w:rsidRDefault="003E3D0E">
      <w:pPr>
        <w:rPr>
          <w:b/>
          <w:bCs/>
          <w:color w:val="156082" w:themeColor="accent1"/>
        </w:rPr>
      </w:pPr>
    </w:p>
    <w:p w14:paraId="14F38FB0" w14:textId="3A8F0E19" w:rsidR="00122ACB" w:rsidRPr="008541BA" w:rsidRDefault="002657B6">
      <w:pPr>
        <w:rPr>
          <w:b/>
          <w:bCs/>
          <w:color w:val="156082" w:themeColor="accent1"/>
        </w:rPr>
      </w:pPr>
      <w:r w:rsidRPr="008541BA">
        <w:rPr>
          <w:b/>
          <w:bCs/>
          <w:color w:val="156082" w:themeColor="accent1"/>
        </w:rPr>
        <w:lastRenderedPageBreak/>
        <w:t xml:space="preserve">Z1ii. </w:t>
      </w:r>
      <w:r w:rsidR="00122ACB" w:rsidRPr="008541BA">
        <w:rPr>
          <w:b/>
          <w:bCs/>
          <w:color w:val="156082" w:themeColor="accent1"/>
        </w:rPr>
        <w:t>NetZero Definition.</w:t>
      </w:r>
    </w:p>
    <w:p w14:paraId="134FE950" w14:textId="77777777" w:rsidR="00122ACB" w:rsidRPr="008541BA" w:rsidRDefault="00122ACB">
      <w:r w:rsidRPr="008541BA">
        <w:t>NetZero can be defined in a number of different ways, as stated by the Transition Research Specialist Dr. Sam Cornish from the Institutional Investors Group: ‘NetZero is the point at which anthropogenic (human-made) emissions of carbon dioxide (CO2) are balanced by anthropogenic removals of the gas. Due to the difficulty of removing CO2 from the atmosphere and storing it long-term, net zero implies very low gross emissions. We’re usually speaking about net-zero CO2 owing to its significance in halting warming, but we can also talk about net-zero greenhouse gases (GHGs), which is a different thing’</w:t>
      </w:r>
    </w:p>
    <w:p w14:paraId="2B43E354" w14:textId="00035694" w:rsidR="00122ACB" w:rsidRPr="00CC4316" w:rsidRDefault="00122ACB" w:rsidP="00122ACB">
      <w:pPr>
        <w:pStyle w:val="Caption"/>
        <w:jc w:val="right"/>
        <w:rPr>
          <w:color w:val="156082" w:themeColor="accent1"/>
          <w:sz w:val="24"/>
          <w:szCs w:val="24"/>
        </w:rPr>
      </w:pPr>
      <w:r w:rsidRPr="00CC4316">
        <w:rPr>
          <w:color w:val="156082" w:themeColor="accent1"/>
          <w:sz w:val="24"/>
          <w:szCs w:val="24"/>
        </w:rPr>
        <w:t xml:space="preserve">Text </w:t>
      </w:r>
      <w:r w:rsidRPr="00CC4316">
        <w:rPr>
          <w:color w:val="156082" w:themeColor="accent1"/>
          <w:sz w:val="24"/>
          <w:szCs w:val="24"/>
        </w:rPr>
        <w:fldChar w:fldCharType="begin"/>
      </w:r>
      <w:r w:rsidRPr="00CC4316">
        <w:rPr>
          <w:color w:val="156082" w:themeColor="accent1"/>
          <w:sz w:val="24"/>
          <w:szCs w:val="24"/>
        </w:rPr>
        <w:instrText xml:space="preserve"> SEQ Text \* ARABIC </w:instrText>
      </w:r>
      <w:r w:rsidRPr="00CC4316">
        <w:rPr>
          <w:color w:val="156082" w:themeColor="accent1"/>
          <w:sz w:val="24"/>
          <w:szCs w:val="24"/>
        </w:rPr>
        <w:fldChar w:fldCharType="separate"/>
      </w:r>
      <w:r w:rsidR="007156EB" w:rsidRPr="00CC4316">
        <w:rPr>
          <w:noProof/>
          <w:color w:val="156082" w:themeColor="accent1"/>
          <w:sz w:val="24"/>
          <w:szCs w:val="24"/>
        </w:rPr>
        <w:t>1</w:t>
      </w:r>
      <w:r w:rsidRPr="00CC4316">
        <w:rPr>
          <w:color w:val="156082" w:themeColor="accent1"/>
          <w:sz w:val="24"/>
          <w:szCs w:val="24"/>
        </w:rPr>
        <w:fldChar w:fldCharType="end"/>
      </w:r>
      <w:sdt>
        <w:sdtPr>
          <w:rPr>
            <w:color w:val="156082" w:themeColor="accent1"/>
            <w:sz w:val="24"/>
            <w:szCs w:val="24"/>
          </w:rPr>
          <w:id w:val="-1609423320"/>
          <w:citation/>
        </w:sdtPr>
        <w:sdtEndPr/>
        <w:sdtContent>
          <w:r w:rsidRPr="00CC4316">
            <w:rPr>
              <w:color w:val="156082" w:themeColor="accent1"/>
              <w:sz w:val="24"/>
              <w:szCs w:val="24"/>
            </w:rPr>
            <w:fldChar w:fldCharType="begin"/>
          </w:r>
          <w:r w:rsidR="000E6334" w:rsidRPr="00CC4316">
            <w:rPr>
              <w:color w:val="156082" w:themeColor="accent1"/>
              <w:sz w:val="24"/>
              <w:szCs w:val="24"/>
              <w:lang w:val="en-US"/>
            </w:rPr>
            <w:instrText xml:space="preserve">CITATION Cor25 \l 1033 </w:instrText>
          </w:r>
          <w:r w:rsidRPr="00CC4316">
            <w:rPr>
              <w:color w:val="156082" w:themeColor="accent1"/>
              <w:sz w:val="24"/>
              <w:szCs w:val="24"/>
            </w:rPr>
            <w:fldChar w:fldCharType="separate"/>
          </w:r>
          <w:r w:rsidR="000C751E" w:rsidRPr="00CC4316">
            <w:rPr>
              <w:noProof/>
              <w:color w:val="156082" w:themeColor="accent1"/>
              <w:sz w:val="24"/>
              <w:szCs w:val="24"/>
              <w:lang w:val="en-US"/>
            </w:rPr>
            <w:t xml:space="preserve"> (Cornish, 2025)</w:t>
          </w:r>
          <w:r w:rsidRPr="00CC4316">
            <w:rPr>
              <w:color w:val="156082" w:themeColor="accent1"/>
              <w:sz w:val="24"/>
              <w:szCs w:val="24"/>
            </w:rPr>
            <w:fldChar w:fldCharType="end"/>
          </w:r>
        </w:sdtContent>
      </w:sdt>
    </w:p>
    <w:p w14:paraId="262D12F0" w14:textId="77777777" w:rsidR="00F53407" w:rsidRPr="008541BA" w:rsidRDefault="00F53407" w:rsidP="00122ACB"/>
    <w:p w14:paraId="36BD8077" w14:textId="77777777" w:rsidR="00A42E0F" w:rsidRPr="008541BA" w:rsidRDefault="00A42E0F" w:rsidP="00122ACB"/>
    <w:p w14:paraId="44BB869A" w14:textId="77777777" w:rsidR="003E3D0E" w:rsidRPr="008541BA" w:rsidRDefault="003E3D0E" w:rsidP="00122ACB"/>
    <w:p w14:paraId="2E70CCA0" w14:textId="77777777" w:rsidR="003E3D0E" w:rsidRPr="008541BA" w:rsidRDefault="003E3D0E" w:rsidP="00122ACB"/>
    <w:p w14:paraId="5E83FA3F" w14:textId="77777777" w:rsidR="003E3D0E" w:rsidRPr="008541BA" w:rsidRDefault="003E3D0E" w:rsidP="00122ACB"/>
    <w:p w14:paraId="711AA771" w14:textId="77777777" w:rsidR="003E3D0E" w:rsidRPr="008541BA" w:rsidRDefault="003E3D0E" w:rsidP="00122ACB"/>
    <w:p w14:paraId="76A36FA8" w14:textId="77777777" w:rsidR="003E3D0E" w:rsidRPr="008541BA" w:rsidRDefault="003E3D0E" w:rsidP="00122ACB"/>
    <w:p w14:paraId="40C2482C" w14:textId="77777777" w:rsidR="003E3D0E" w:rsidRPr="008541BA" w:rsidRDefault="003E3D0E" w:rsidP="00122ACB"/>
    <w:p w14:paraId="50E0A5EA" w14:textId="77777777" w:rsidR="003E3D0E" w:rsidRPr="008541BA" w:rsidRDefault="003E3D0E" w:rsidP="00122ACB"/>
    <w:p w14:paraId="0DDFE15E" w14:textId="77777777" w:rsidR="003E3D0E" w:rsidRPr="008541BA" w:rsidRDefault="003E3D0E" w:rsidP="00122ACB"/>
    <w:p w14:paraId="7DC51553" w14:textId="77777777" w:rsidR="003E3D0E" w:rsidRPr="008541BA" w:rsidRDefault="003E3D0E" w:rsidP="00122ACB"/>
    <w:p w14:paraId="237635FB" w14:textId="77777777" w:rsidR="003E3D0E" w:rsidRPr="008541BA" w:rsidRDefault="003E3D0E" w:rsidP="00122ACB"/>
    <w:p w14:paraId="219334A4" w14:textId="77777777" w:rsidR="003E3D0E" w:rsidRPr="008541BA" w:rsidRDefault="003E3D0E" w:rsidP="00122ACB"/>
    <w:p w14:paraId="55E4EC37" w14:textId="77777777" w:rsidR="003E3D0E" w:rsidRPr="008541BA" w:rsidRDefault="003E3D0E" w:rsidP="00122ACB"/>
    <w:p w14:paraId="1A640F06" w14:textId="77777777" w:rsidR="003E3D0E" w:rsidRPr="008541BA" w:rsidRDefault="003E3D0E" w:rsidP="00122ACB"/>
    <w:p w14:paraId="3E9A21BE" w14:textId="77777777" w:rsidR="003E3D0E" w:rsidRDefault="003E3D0E" w:rsidP="00122ACB"/>
    <w:p w14:paraId="319D7931" w14:textId="77777777" w:rsidR="008541BA" w:rsidRDefault="008541BA" w:rsidP="00122ACB"/>
    <w:p w14:paraId="6B8CB7D9" w14:textId="77777777" w:rsidR="008541BA" w:rsidRDefault="008541BA" w:rsidP="00122ACB"/>
    <w:p w14:paraId="16687EF6" w14:textId="77777777" w:rsidR="008541BA" w:rsidRDefault="008541BA" w:rsidP="00122ACB"/>
    <w:p w14:paraId="19FAE77A" w14:textId="77777777" w:rsidR="008541BA" w:rsidRPr="008541BA" w:rsidRDefault="008541BA" w:rsidP="00122ACB"/>
    <w:p w14:paraId="632E4782" w14:textId="51E8C615" w:rsidR="00A67266" w:rsidRPr="008541BA" w:rsidRDefault="00A67266" w:rsidP="00A67266">
      <w:pPr>
        <w:rPr>
          <w:b/>
          <w:bCs/>
          <w:color w:val="156082" w:themeColor="accent1"/>
        </w:rPr>
      </w:pPr>
      <w:r w:rsidRPr="008541BA">
        <w:rPr>
          <w:b/>
          <w:bCs/>
          <w:color w:val="156082" w:themeColor="accent1"/>
        </w:rPr>
        <w:lastRenderedPageBreak/>
        <w:t>Z</w:t>
      </w:r>
      <w:r w:rsidR="00CC1558">
        <w:rPr>
          <w:b/>
          <w:bCs/>
          <w:color w:val="156082" w:themeColor="accent1"/>
        </w:rPr>
        <w:t>1iii</w:t>
      </w:r>
      <w:r w:rsidRPr="008541BA">
        <w:rPr>
          <w:b/>
          <w:bCs/>
          <w:color w:val="156082" w:themeColor="accent1"/>
        </w:rPr>
        <w:t xml:space="preserve">. The Importance. </w:t>
      </w:r>
    </w:p>
    <w:p w14:paraId="13279DBC" w14:textId="4D38F320" w:rsidR="00DD6923" w:rsidRPr="008541BA" w:rsidRDefault="003111EB" w:rsidP="00A67266">
      <w:pPr>
        <w:rPr>
          <w:highlight w:val="red"/>
        </w:rPr>
      </w:pPr>
      <w:r w:rsidRPr="008541BA">
        <w:t xml:space="preserve">By minimalizing the embodied carbon in materials used for each home, promoting a design that’s as energy efficient as possible and </w:t>
      </w:r>
      <w:r w:rsidR="003D2C8D" w:rsidRPr="008541BA">
        <w:t xml:space="preserve">ensuring modern methods are used to construct, Wales will significantly </w:t>
      </w:r>
      <w:r w:rsidR="00263CF6" w:rsidRPr="008541BA">
        <w:t>reduce the impact the construction industry has on the environment.</w:t>
      </w:r>
      <w:r w:rsidR="00263CF6" w:rsidRPr="008541BA">
        <w:rPr>
          <w:highlight w:val="red"/>
        </w:rPr>
        <w:t xml:space="preserve"> </w:t>
      </w:r>
    </w:p>
    <w:p w14:paraId="08574C17" w14:textId="02F8AD5E" w:rsidR="00263CF6" w:rsidRPr="008541BA" w:rsidRDefault="009005FE" w:rsidP="00A67266">
      <w:r w:rsidRPr="008541BA">
        <w:t xml:space="preserve">By Wales achieving NetZero, </w:t>
      </w:r>
      <w:r w:rsidR="009C762C" w:rsidRPr="008541BA">
        <w:t>they will run the forefront for all other countries Worldwide. This will have a massive financial impact, benefiting the construction indust</w:t>
      </w:r>
      <w:r w:rsidR="000804AF" w:rsidRPr="008541BA">
        <w:t>ry throughou</w:t>
      </w:r>
      <w:r w:rsidR="00137971">
        <w:t>t</w:t>
      </w:r>
      <w:r w:rsidR="000804AF" w:rsidRPr="008541BA">
        <w:t xml:space="preserve">. </w:t>
      </w:r>
    </w:p>
    <w:p w14:paraId="23B9E691" w14:textId="35EEEC48" w:rsidR="00275B56" w:rsidRPr="008541BA" w:rsidRDefault="00485E38" w:rsidP="00A67266">
      <w:r w:rsidRPr="008541BA">
        <w:t xml:space="preserve">It will demonstrate a </w:t>
      </w:r>
      <w:r w:rsidR="00E43536" w:rsidRPr="008541BA">
        <w:t>leadership</w:t>
      </w:r>
      <w:r w:rsidRPr="008541BA">
        <w:t xml:space="preserve"> and have a massive influence on supply chains worldwide, increasing the demand for low-carbon and locally sourced materials. </w:t>
      </w:r>
      <w:r w:rsidR="00A53CAC" w:rsidRPr="008541BA">
        <w:t xml:space="preserve">It will also </w:t>
      </w:r>
      <w:r w:rsidR="00E43536" w:rsidRPr="008541BA">
        <w:t>inspir</w:t>
      </w:r>
      <w:r w:rsidR="00A53CAC" w:rsidRPr="008541BA">
        <w:t>e</w:t>
      </w:r>
      <w:r w:rsidR="00275B56" w:rsidRPr="008541BA">
        <w:t xml:space="preserve"> others to adopt and change in line with similar strategies</w:t>
      </w:r>
      <w:r w:rsidR="00E43536" w:rsidRPr="008541BA">
        <w:t xml:space="preserve">. Which will increase the global effort in tackling climate change. </w:t>
      </w:r>
    </w:p>
    <w:p w14:paraId="5882BDD4" w14:textId="6ADA36A2" w:rsidR="008209D4" w:rsidRPr="008541BA" w:rsidRDefault="000F64CA" w:rsidP="00AC4E70">
      <w:pPr>
        <w:pStyle w:val="Caption"/>
        <w:jc w:val="right"/>
        <w:rPr>
          <w:sz w:val="24"/>
          <w:szCs w:val="24"/>
        </w:rPr>
      </w:pPr>
      <w:sdt>
        <w:sdtPr>
          <w:rPr>
            <w:color w:val="156082" w:themeColor="accent1"/>
            <w:sz w:val="24"/>
            <w:szCs w:val="24"/>
          </w:rPr>
          <w:id w:val="-106204235"/>
          <w:citation/>
        </w:sdtPr>
        <w:sdtEndPr>
          <w:rPr>
            <w:color w:val="0E2841" w:themeColor="text2"/>
          </w:rPr>
        </w:sdtEndPr>
        <w:sdtContent>
          <w:r w:rsidR="00AC4E70" w:rsidRPr="00CC4316">
            <w:rPr>
              <w:color w:val="156082" w:themeColor="accent1"/>
              <w:sz w:val="24"/>
              <w:szCs w:val="24"/>
            </w:rPr>
            <w:t xml:space="preserve">Text </w:t>
          </w:r>
          <w:r w:rsidR="00AC4E70" w:rsidRPr="00CC4316">
            <w:rPr>
              <w:color w:val="156082" w:themeColor="accent1"/>
              <w:sz w:val="24"/>
              <w:szCs w:val="24"/>
            </w:rPr>
            <w:fldChar w:fldCharType="begin"/>
          </w:r>
          <w:r w:rsidR="00AC4E70" w:rsidRPr="00CC4316">
            <w:rPr>
              <w:color w:val="156082" w:themeColor="accent1"/>
              <w:sz w:val="24"/>
              <w:szCs w:val="24"/>
            </w:rPr>
            <w:instrText xml:space="preserve"> SEQ Text \* ARABIC </w:instrText>
          </w:r>
          <w:r w:rsidR="00AC4E70" w:rsidRPr="00CC4316">
            <w:rPr>
              <w:color w:val="156082" w:themeColor="accent1"/>
              <w:sz w:val="24"/>
              <w:szCs w:val="24"/>
            </w:rPr>
            <w:fldChar w:fldCharType="separate"/>
          </w:r>
          <w:r w:rsidR="007156EB" w:rsidRPr="00CC4316">
            <w:rPr>
              <w:noProof/>
              <w:color w:val="156082" w:themeColor="accent1"/>
              <w:sz w:val="24"/>
              <w:szCs w:val="24"/>
            </w:rPr>
            <w:t>2</w:t>
          </w:r>
          <w:r w:rsidR="00AC4E70" w:rsidRPr="00CC4316">
            <w:rPr>
              <w:color w:val="156082" w:themeColor="accent1"/>
              <w:sz w:val="24"/>
              <w:szCs w:val="24"/>
            </w:rPr>
            <w:fldChar w:fldCharType="end"/>
          </w:r>
          <w:r w:rsidR="00AC4E70" w:rsidRPr="00CC4316">
            <w:rPr>
              <w:color w:val="156082" w:themeColor="accent1"/>
              <w:sz w:val="24"/>
              <w:szCs w:val="24"/>
            </w:rPr>
            <w:fldChar w:fldCharType="begin"/>
          </w:r>
          <w:r w:rsidR="00AC4E70" w:rsidRPr="00CC4316">
            <w:rPr>
              <w:color w:val="156082" w:themeColor="accent1"/>
              <w:sz w:val="24"/>
              <w:szCs w:val="24"/>
              <w:lang w:val="en-US"/>
            </w:rPr>
            <w:instrText xml:space="preserve"> CITATION CIT21 \l 1033 </w:instrText>
          </w:r>
          <w:r w:rsidR="00AC4E70" w:rsidRPr="00CC4316">
            <w:rPr>
              <w:color w:val="156082" w:themeColor="accent1"/>
              <w:sz w:val="24"/>
              <w:szCs w:val="24"/>
            </w:rPr>
            <w:fldChar w:fldCharType="separate"/>
          </w:r>
          <w:r w:rsidR="000C751E" w:rsidRPr="00CC4316">
            <w:rPr>
              <w:noProof/>
              <w:color w:val="156082" w:themeColor="accent1"/>
              <w:sz w:val="24"/>
              <w:szCs w:val="24"/>
              <w:lang w:val="en-US"/>
            </w:rPr>
            <w:t xml:space="preserve"> (CITB, 2021)</w:t>
          </w:r>
          <w:r w:rsidR="00AC4E70" w:rsidRPr="00CC4316">
            <w:rPr>
              <w:color w:val="156082" w:themeColor="accent1"/>
              <w:sz w:val="24"/>
              <w:szCs w:val="24"/>
            </w:rPr>
            <w:fldChar w:fldCharType="end"/>
          </w:r>
        </w:sdtContent>
      </w:sdt>
    </w:p>
    <w:p w14:paraId="74C6AD0E" w14:textId="77777777" w:rsidR="00F564E3" w:rsidRPr="008541BA" w:rsidRDefault="00F564E3" w:rsidP="00122ACB"/>
    <w:p w14:paraId="6208FEC8" w14:textId="77777777" w:rsidR="00A42E0F" w:rsidRPr="008541BA" w:rsidRDefault="00A42E0F" w:rsidP="00122ACB"/>
    <w:p w14:paraId="786058E7" w14:textId="77777777" w:rsidR="00A42E0F" w:rsidRPr="008541BA" w:rsidRDefault="00A42E0F" w:rsidP="00122ACB"/>
    <w:p w14:paraId="57D6C75F" w14:textId="77777777" w:rsidR="00A42E0F" w:rsidRPr="008541BA" w:rsidRDefault="00A42E0F" w:rsidP="00122ACB"/>
    <w:p w14:paraId="7D324F4D" w14:textId="77777777" w:rsidR="00A42E0F" w:rsidRDefault="00A42E0F" w:rsidP="00122ACB"/>
    <w:p w14:paraId="09785A73" w14:textId="77777777" w:rsidR="008541BA" w:rsidRDefault="008541BA" w:rsidP="00122ACB"/>
    <w:p w14:paraId="57722000" w14:textId="77777777" w:rsidR="008541BA" w:rsidRDefault="008541BA" w:rsidP="00122ACB"/>
    <w:p w14:paraId="2009ED22" w14:textId="77777777" w:rsidR="008541BA" w:rsidRDefault="008541BA" w:rsidP="00122ACB"/>
    <w:p w14:paraId="68C7CE4A" w14:textId="77777777" w:rsidR="008541BA" w:rsidRPr="008541BA" w:rsidRDefault="008541BA" w:rsidP="00122ACB"/>
    <w:p w14:paraId="3A19A07C" w14:textId="77777777" w:rsidR="00552CA7" w:rsidRPr="008541BA" w:rsidRDefault="00552CA7" w:rsidP="00122ACB"/>
    <w:p w14:paraId="0A06E250" w14:textId="77777777" w:rsidR="00552CA7" w:rsidRPr="008541BA" w:rsidRDefault="00552CA7" w:rsidP="00122ACB"/>
    <w:p w14:paraId="2E782D72" w14:textId="77777777" w:rsidR="00552CA7" w:rsidRPr="008541BA" w:rsidRDefault="00552CA7" w:rsidP="00122ACB"/>
    <w:p w14:paraId="2D0ACE0C" w14:textId="77777777" w:rsidR="00552CA7" w:rsidRPr="008541BA" w:rsidRDefault="00552CA7" w:rsidP="00122ACB"/>
    <w:p w14:paraId="2501492F" w14:textId="77777777" w:rsidR="00552CA7" w:rsidRPr="008541BA" w:rsidRDefault="00552CA7" w:rsidP="00122ACB"/>
    <w:p w14:paraId="5BF295A5" w14:textId="77777777" w:rsidR="00552CA7" w:rsidRPr="008541BA" w:rsidRDefault="00552CA7" w:rsidP="00122ACB"/>
    <w:p w14:paraId="037F4747" w14:textId="77777777" w:rsidR="00552CA7" w:rsidRPr="008541BA" w:rsidRDefault="00552CA7" w:rsidP="00122ACB"/>
    <w:p w14:paraId="4C5038EC" w14:textId="77777777" w:rsidR="00A42E0F" w:rsidRPr="008541BA" w:rsidRDefault="00A42E0F" w:rsidP="00122ACB"/>
    <w:p w14:paraId="091A84C4" w14:textId="25397FD7" w:rsidR="008209D4" w:rsidRPr="008541BA" w:rsidRDefault="00040203" w:rsidP="008209D4">
      <w:pPr>
        <w:rPr>
          <w:b/>
          <w:bCs/>
          <w:color w:val="156082" w:themeColor="accent1"/>
        </w:rPr>
      </w:pPr>
      <w:r w:rsidRPr="008541BA">
        <w:rPr>
          <w:b/>
          <w:bCs/>
          <w:color w:val="156082" w:themeColor="accent1"/>
        </w:rPr>
        <w:lastRenderedPageBreak/>
        <w:t xml:space="preserve">Z1iv. </w:t>
      </w:r>
      <w:r w:rsidR="008209D4" w:rsidRPr="008541BA">
        <w:rPr>
          <w:b/>
          <w:bCs/>
          <w:color w:val="156082" w:themeColor="accent1"/>
        </w:rPr>
        <w:t>Current Appendices In Conjunction With Achieving NetZero Throughout Wales</w:t>
      </w:r>
    </w:p>
    <w:p w14:paraId="596408C7" w14:textId="77777777" w:rsidR="008209D4" w:rsidRPr="008541BA" w:rsidRDefault="008209D4" w:rsidP="008209D4">
      <w:r w:rsidRPr="008541BA">
        <w:t xml:space="preserve">This new approved document (Z) will work alongside and in compliance with a number of Appendices that are currently in place throughout Wales, as follows: </w:t>
      </w:r>
    </w:p>
    <w:p w14:paraId="6DB18F42" w14:textId="77777777" w:rsidR="008209D4" w:rsidRPr="008541BA" w:rsidRDefault="008209D4" w:rsidP="008209D4"/>
    <w:p w14:paraId="4FD1D66E" w14:textId="77777777" w:rsidR="008209D4" w:rsidRPr="008541BA" w:rsidRDefault="008209D4" w:rsidP="008209D4">
      <w:pPr>
        <w:pStyle w:val="ListParagraph"/>
        <w:numPr>
          <w:ilvl w:val="0"/>
          <w:numId w:val="1"/>
        </w:numPr>
      </w:pPr>
      <w:r w:rsidRPr="008541BA">
        <w:rPr>
          <w:b/>
          <w:bCs/>
        </w:rPr>
        <w:t>Net Zero Wales Carbon Budget 2 Strategy:</w:t>
      </w:r>
      <w:r w:rsidRPr="008541BA">
        <w:t xml:space="preserve"> A national framework for reducing emissions throughout the construction industry in Wales. </w:t>
      </w:r>
    </w:p>
    <w:p w14:paraId="401C12C0" w14:textId="54B1339B" w:rsidR="008209D4" w:rsidRPr="008541BA" w:rsidRDefault="000F64CA" w:rsidP="009A6DEC">
      <w:pPr>
        <w:pStyle w:val="Caption"/>
        <w:jc w:val="right"/>
        <w:rPr>
          <w:sz w:val="24"/>
          <w:szCs w:val="24"/>
        </w:rPr>
      </w:pPr>
      <w:sdt>
        <w:sdtPr>
          <w:rPr>
            <w:color w:val="156082" w:themeColor="accent1"/>
            <w:sz w:val="24"/>
            <w:szCs w:val="24"/>
          </w:rPr>
          <w:id w:val="437727162"/>
          <w:citation/>
        </w:sdtPr>
        <w:sdtEndPr>
          <w:rPr>
            <w:color w:val="0E2841" w:themeColor="text2"/>
          </w:rPr>
        </w:sdtEndPr>
        <w:sdtContent>
          <w:r w:rsidR="009A6DEC" w:rsidRPr="00CC4316">
            <w:rPr>
              <w:color w:val="156082" w:themeColor="accent1"/>
              <w:sz w:val="24"/>
              <w:szCs w:val="24"/>
            </w:rPr>
            <w:t xml:space="preserve">Text </w:t>
          </w:r>
          <w:r w:rsidR="009A6DEC" w:rsidRPr="00CC4316">
            <w:rPr>
              <w:color w:val="156082" w:themeColor="accent1"/>
              <w:sz w:val="24"/>
              <w:szCs w:val="24"/>
            </w:rPr>
            <w:fldChar w:fldCharType="begin"/>
          </w:r>
          <w:r w:rsidR="009A6DEC" w:rsidRPr="00CC4316">
            <w:rPr>
              <w:color w:val="156082" w:themeColor="accent1"/>
              <w:sz w:val="24"/>
              <w:szCs w:val="24"/>
            </w:rPr>
            <w:instrText xml:space="preserve"> SEQ Text \* ARABIC </w:instrText>
          </w:r>
          <w:r w:rsidR="009A6DEC" w:rsidRPr="00CC4316">
            <w:rPr>
              <w:color w:val="156082" w:themeColor="accent1"/>
              <w:sz w:val="24"/>
              <w:szCs w:val="24"/>
            </w:rPr>
            <w:fldChar w:fldCharType="separate"/>
          </w:r>
          <w:r w:rsidR="007156EB" w:rsidRPr="00CC4316">
            <w:rPr>
              <w:noProof/>
              <w:color w:val="156082" w:themeColor="accent1"/>
              <w:sz w:val="24"/>
              <w:szCs w:val="24"/>
            </w:rPr>
            <w:t>3</w:t>
          </w:r>
          <w:r w:rsidR="009A6DEC" w:rsidRPr="00CC4316">
            <w:rPr>
              <w:color w:val="156082" w:themeColor="accent1"/>
              <w:sz w:val="24"/>
              <w:szCs w:val="24"/>
            </w:rPr>
            <w:fldChar w:fldCharType="end"/>
          </w:r>
          <w:r w:rsidR="009A6DEC" w:rsidRPr="00CC4316">
            <w:rPr>
              <w:color w:val="156082" w:themeColor="accent1"/>
              <w:sz w:val="24"/>
              <w:szCs w:val="24"/>
            </w:rPr>
            <w:fldChar w:fldCharType="begin"/>
          </w:r>
          <w:r w:rsidR="009A6DEC" w:rsidRPr="00CC4316">
            <w:rPr>
              <w:color w:val="156082" w:themeColor="accent1"/>
              <w:sz w:val="24"/>
              <w:szCs w:val="24"/>
              <w:lang w:val="en-US"/>
            </w:rPr>
            <w:instrText xml:space="preserve"> CITATION Wel21 \l 1033 </w:instrText>
          </w:r>
          <w:r w:rsidR="009A6DEC" w:rsidRPr="00CC4316">
            <w:rPr>
              <w:color w:val="156082" w:themeColor="accent1"/>
              <w:sz w:val="24"/>
              <w:szCs w:val="24"/>
            </w:rPr>
            <w:fldChar w:fldCharType="separate"/>
          </w:r>
          <w:r w:rsidR="000C751E" w:rsidRPr="00CC4316">
            <w:rPr>
              <w:noProof/>
              <w:color w:val="156082" w:themeColor="accent1"/>
              <w:sz w:val="24"/>
              <w:szCs w:val="24"/>
              <w:lang w:val="en-US"/>
            </w:rPr>
            <w:t xml:space="preserve"> (Welsh Gov, 2021)</w:t>
          </w:r>
          <w:r w:rsidR="009A6DEC" w:rsidRPr="00CC4316">
            <w:rPr>
              <w:color w:val="156082" w:themeColor="accent1"/>
              <w:sz w:val="24"/>
              <w:szCs w:val="24"/>
            </w:rPr>
            <w:fldChar w:fldCharType="end"/>
          </w:r>
        </w:sdtContent>
      </w:sdt>
    </w:p>
    <w:p w14:paraId="100832F5" w14:textId="376075DD" w:rsidR="008209D4" w:rsidRPr="008541BA" w:rsidRDefault="008209D4" w:rsidP="008209D4">
      <w:pPr>
        <w:pStyle w:val="ListParagraph"/>
        <w:numPr>
          <w:ilvl w:val="0"/>
          <w:numId w:val="1"/>
        </w:numPr>
      </w:pPr>
      <w:r w:rsidRPr="008541BA">
        <w:rPr>
          <w:b/>
          <w:bCs/>
        </w:rPr>
        <w:t xml:space="preserve">Wales Future Homes Standard (Forthcoming): </w:t>
      </w:r>
      <w:r w:rsidRPr="008541BA">
        <w:t>Framework outlining operational energy post completion &amp; heating requirements for new buildings</w:t>
      </w:r>
      <w:r w:rsidR="00A41FD2" w:rsidRPr="008541BA">
        <w:t xml:space="preserve"> in line with Building Regulations Part L</w:t>
      </w:r>
      <w:r w:rsidRPr="008541BA">
        <w:t xml:space="preserve">. </w:t>
      </w:r>
    </w:p>
    <w:p w14:paraId="7E8C2CE4" w14:textId="76719F54" w:rsidR="008209D4" w:rsidRPr="008541BA" w:rsidRDefault="000F64CA" w:rsidP="004900D1">
      <w:pPr>
        <w:pStyle w:val="Caption"/>
        <w:jc w:val="right"/>
        <w:rPr>
          <w:sz w:val="24"/>
          <w:szCs w:val="24"/>
        </w:rPr>
      </w:pPr>
      <w:sdt>
        <w:sdtPr>
          <w:rPr>
            <w:color w:val="156082" w:themeColor="accent1"/>
            <w:sz w:val="24"/>
            <w:szCs w:val="24"/>
          </w:rPr>
          <w:id w:val="1089897333"/>
          <w:citation/>
        </w:sdtPr>
        <w:sdtEndPr>
          <w:rPr>
            <w:color w:val="0E2841" w:themeColor="text2"/>
          </w:rPr>
        </w:sdtEndPr>
        <w:sdtContent>
          <w:r w:rsidR="00CB1C3F" w:rsidRPr="00CC4316">
            <w:rPr>
              <w:color w:val="156082" w:themeColor="accent1"/>
              <w:sz w:val="24"/>
              <w:szCs w:val="24"/>
            </w:rPr>
            <w:t xml:space="preserve">Text </w:t>
          </w:r>
          <w:r w:rsidR="00CB1C3F" w:rsidRPr="00CC4316">
            <w:rPr>
              <w:color w:val="156082" w:themeColor="accent1"/>
              <w:sz w:val="24"/>
              <w:szCs w:val="24"/>
            </w:rPr>
            <w:fldChar w:fldCharType="begin"/>
          </w:r>
          <w:r w:rsidR="00CB1C3F" w:rsidRPr="00CC4316">
            <w:rPr>
              <w:color w:val="156082" w:themeColor="accent1"/>
              <w:sz w:val="24"/>
              <w:szCs w:val="24"/>
            </w:rPr>
            <w:instrText xml:space="preserve"> SEQ Text \* ARABIC </w:instrText>
          </w:r>
          <w:r w:rsidR="00CB1C3F" w:rsidRPr="00CC4316">
            <w:rPr>
              <w:color w:val="156082" w:themeColor="accent1"/>
              <w:sz w:val="24"/>
              <w:szCs w:val="24"/>
            </w:rPr>
            <w:fldChar w:fldCharType="separate"/>
          </w:r>
          <w:r w:rsidR="007156EB" w:rsidRPr="00CC4316">
            <w:rPr>
              <w:noProof/>
              <w:color w:val="156082" w:themeColor="accent1"/>
              <w:sz w:val="24"/>
              <w:szCs w:val="24"/>
            </w:rPr>
            <w:t>4</w:t>
          </w:r>
          <w:r w:rsidR="00CB1C3F" w:rsidRPr="00CC4316">
            <w:rPr>
              <w:color w:val="156082" w:themeColor="accent1"/>
              <w:sz w:val="24"/>
              <w:szCs w:val="24"/>
            </w:rPr>
            <w:fldChar w:fldCharType="end"/>
          </w:r>
          <w:r w:rsidR="00CB1C3F" w:rsidRPr="00CC4316">
            <w:rPr>
              <w:color w:val="156082" w:themeColor="accent1"/>
              <w:sz w:val="24"/>
              <w:szCs w:val="24"/>
            </w:rPr>
            <w:fldChar w:fldCharType="begin"/>
          </w:r>
          <w:r w:rsidR="00CB29CB" w:rsidRPr="00CC4316">
            <w:rPr>
              <w:color w:val="156082" w:themeColor="accent1"/>
              <w:sz w:val="24"/>
              <w:szCs w:val="24"/>
              <w:lang w:val="en-US"/>
            </w:rPr>
            <w:instrText xml:space="preserve">CITATION Gov16 \n  \l 1033 </w:instrText>
          </w:r>
          <w:r w:rsidR="00CB1C3F" w:rsidRPr="00CC4316">
            <w:rPr>
              <w:color w:val="156082" w:themeColor="accent1"/>
              <w:sz w:val="24"/>
              <w:szCs w:val="24"/>
            </w:rPr>
            <w:fldChar w:fldCharType="separate"/>
          </w:r>
          <w:r w:rsidR="000C751E" w:rsidRPr="00CC4316">
            <w:rPr>
              <w:noProof/>
              <w:color w:val="156082" w:themeColor="accent1"/>
              <w:sz w:val="24"/>
              <w:szCs w:val="24"/>
              <w:lang w:val="en-US"/>
            </w:rPr>
            <w:t xml:space="preserve"> (Approved Document L, Conservation Of Fuel And Power , 2016)</w:t>
          </w:r>
          <w:r w:rsidR="00CB1C3F" w:rsidRPr="00CC4316">
            <w:rPr>
              <w:color w:val="156082" w:themeColor="accent1"/>
              <w:sz w:val="24"/>
              <w:szCs w:val="24"/>
            </w:rPr>
            <w:fldChar w:fldCharType="end"/>
          </w:r>
        </w:sdtContent>
      </w:sdt>
    </w:p>
    <w:p w14:paraId="62A32D19" w14:textId="77777777" w:rsidR="008209D4" w:rsidRPr="008541BA" w:rsidRDefault="008209D4" w:rsidP="008209D4">
      <w:pPr>
        <w:pStyle w:val="ListParagraph"/>
        <w:numPr>
          <w:ilvl w:val="0"/>
          <w:numId w:val="1"/>
        </w:numPr>
      </w:pPr>
      <w:r w:rsidRPr="008541BA">
        <w:rPr>
          <w:b/>
          <w:bCs/>
        </w:rPr>
        <w:t>Technical Advice Note (TAN) 12:</w:t>
      </w:r>
      <w:r w:rsidRPr="008541BA">
        <w:t xml:space="preserve"> Design – A framework encouraging materials that are of low impact, ensuring no efficiency values are low, and included from design stage through for the remainder of the building’s life. </w:t>
      </w:r>
    </w:p>
    <w:p w14:paraId="7F0A3053" w14:textId="64D20B0E" w:rsidR="00040203" w:rsidRPr="00677779" w:rsidRDefault="000F64CA" w:rsidP="00ED789E">
      <w:pPr>
        <w:pStyle w:val="Caption"/>
        <w:jc w:val="right"/>
        <w:rPr>
          <w:b/>
          <w:bCs/>
          <w:sz w:val="24"/>
          <w:szCs w:val="24"/>
        </w:rPr>
      </w:pPr>
      <w:sdt>
        <w:sdtPr>
          <w:rPr>
            <w:b/>
            <w:bCs/>
            <w:color w:val="156082" w:themeColor="accent1"/>
            <w:sz w:val="24"/>
            <w:szCs w:val="24"/>
          </w:rPr>
          <w:id w:val="-1722583747"/>
          <w:citation/>
        </w:sdtPr>
        <w:sdtEndPr>
          <w:rPr>
            <w:color w:val="0E2841" w:themeColor="text2"/>
          </w:rPr>
        </w:sdtEndPr>
        <w:sdtContent>
          <w:r w:rsidR="00ED789E" w:rsidRPr="00CC4316">
            <w:rPr>
              <w:color w:val="156082" w:themeColor="accent1"/>
              <w:sz w:val="24"/>
              <w:szCs w:val="24"/>
            </w:rPr>
            <w:t xml:space="preserve">Text </w:t>
          </w:r>
          <w:r w:rsidR="00ED789E" w:rsidRPr="00CC4316">
            <w:rPr>
              <w:color w:val="156082" w:themeColor="accent1"/>
              <w:sz w:val="24"/>
              <w:szCs w:val="24"/>
            </w:rPr>
            <w:fldChar w:fldCharType="begin"/>
          </w:r>
          <w:r w:rsidR="00ED789E" w:rsidRPr="00CC4316">
            <w:rPr>
              <w:color w:val="156082" w:themeColor="accent1"/>
              <w:sz w:val="24"/>
              <w:szCs w:val="24"/>
            </w:rPr>
            <w:instrText xml:space="preserve"> SEQ Text \* ARABIC </w:instrText>
          </w:r>
          <w:r w:rsidR="00ED789E" w:rsidRPr="00CC4316">
            <w:rPr>
              <w:color w:val="156082" w:themeColor="accent1"/>
              <w:sz w:val="24"/>
              <w:szCs w:val="24"/>
            </w:rPr>
            <w:fldChar w:fldCharType="separate"/>
          </w:r>
          <w:r w:rsidR="007156EB" w:rsidRPr="00CC4316">
            <w:rPr>
              <w:noProof/>
              <w:color w:val="156082" w:themeColor="accent1"/>
              <w:sz w:val="24"/>
              <w:szCs w:val="24"/>
            </w:rPr>
            <w:t>5</w:t>
          </w:r>
          <w:r w:rsidR="00ED789E" w:rsidRPr="00CC4316">
            <w:rPr>
              <w:color w:val="156082" w:themeColor="accent1"/>
              <w:sz w:val="24"/>
              <w:szCs w:val="24"/>
            </w:rPr>
            <w:fldChar w:fldCharType="end"/>
          </w:r>
          <w:r w:rsidR="00ED789E" w:rsidRPr="00CC4316">
            <w:rPr>
              <w:b/>
              <w:bCs/>
              <w:color w:val="156082" w:themeColor="accent1"/>
              <w:sz w:val="24"/>
              <w:szCs w:val="24"/>
            </w:rPr>
            <w:fldChar w:fldCharType="begin"/>
          </w:r>
          <w:r w:rsidR="00ED789E" w:rsidRPr="00CC4316">
            <w:rPr>
              <w:b/>
              <w:bCs/>
              <w:color w:val="156082" w:themeColor="accent1"/>
              <w:sz w:val="24"/>
              <w:szCs w:val="24"/>
              <w:lang w:val="en-US"/>
            </w:rPr>
            <w:instrText xml:space="preserve"> CITATION Wel16 \l 1033 </w:instrText>
          </w:r>
          <w:r w:rsidR="00ED789E" w:rsidRPr="00CC4316">
            <w:rPr>
              <w:b/>
              <w:bCs/>
              <w:color w:val="156082" w:themeColor="accent1"/>
              <w:sz w:val="24"/>
              <w:szCs w:val="24"/>
            </w:rPr>
            <w:fldChar w:fldCharType="separate"/>
          </w:r>
          <w:r w:rsidR="000C751E" w:rsidRPr="00CC4316">
            <w:rPr>
              <w:b/>
              <w:bCs/>
              <w:noProof/>
              <w:color w:val="156082" w:themeColor="accent1"/>
              <w:sz w:val="24"/>
              <w:szCs w:val="24"/>
              <w:lang w:val="en-US"/>
            </w:rPr>
            <w:t xml:space="preserve"> </w:t>
          </w:r>
          <w:r w:rsidR="000C751E" w:rsidRPr="00CC4316">
            <w:rPr>
              <w:noProof/>
              <w:color w:val="156082" w:themeColor="accent1"/>
              <w:sz w:val="24"/>
              <w:szCs w:val="24"/>
              <w:lang w:val="en-US"/>
            </w:rPr>
            <w:t>(Government, Technical Advice Note 12 , 2016)</w:t>
          </w:r>
          <w:r w:rsidR="00ED789E" w:rsidRPr="00CC4316">
            <w:rPr>
              <w:b/>
              <w:bCs/>
              <w:color w:val="156082" w:themeColor="accent1"/>
              <w:sz w:val="24"/>
              <w:szCs w:val="24"/>
            </w:rPr>
            <w:fldChar w:fldCharType="end"/>
          </w:r>
        </w:sdtContent>
      </w:sdt>
    </w:p>
    <w:p w14:paraId="7C7F912F" w14:textId="77777777" w:rsidR="006B7552" w:rsidRPr="008541BA" w:rsidRDefault="006B7552" w:rsidP="006B7552"/>
    <w:p w14:paraId="40BBE665" w14:textId="77777777" w:rsidR="00BA67D2" w:rsidRPr="008541BA" w:rsidRDefault="00BA67D2" w:rsidP="006B7552"/>
    <w:p w14:paraId="41AA7959" w14:textId="77777777" w:rsidR="00BA67D2" w:rsidRPr="008541BA" w:rsidRDefault="00BA67D2" w:rsidP="006B7552"/>
    <w:p w14:paraId="0535D992" w14:textId="77777777" w:rsidR="00BA67D2" w:rsidRPr="008541BA" w:rsidRDefault="00BA67D2" w:rsidP="006B7552"/>
    <w:p w14:paraId="563374FF" w14:textId="77777777" w:rsidR="00BA67D2" w:rsidRPr="008541BA" w:rsidRDefault="00BA67D2" w:rsidP="006B7552"/>
    <w:p w14:paraId="4B6317F8" w14:textId="77777777" w:rsidR="00BA67D2" w:rsidRPr="008541BA" w:rsidRDefault="00BA67D2" w:rsidP="006B7552"/>
    <w:p w14:paraId="6CEBAD98" w14:textId="77777777" w:rsidR="00BA67D2" w:rsidRPr="008541BA" w:rsidRDefault="00BA67D2" w:rsidP="006B7552"/>
    <w:p w14:paraId="5B5EF884" w14:textId="77777777" w:rsidR="00BA67D2" w:rsidRPr="008541BA" w:rsidRDefault="00BA67D2" w:rsidP="006B7552"/>
    <w:p w14:paraId="34B922B3" w14:textId="77777777" w:rsidR="00BA67D2" w:rsidRDefault="00BA67D2" w:rsidP="006B7552"/>
    <w:p w14:paraId="7F2BA26E" w14:textId="77777777" w:rsidR="008541BA" w:rsidRDefault="008541BA" w:rsidP="006B7552"/>
    <w:p w14:paraId="41B18ABA" w14:textId="77777777" w:rsidR="008541BA" w:rsidRDefault="008541BA" w:rsidP="006B7552"/>
    <w:p w14:paraId="23A7A5AB" w14:textId="77777777" w:rsidR="008541BA" w:rsidRDefault="008541BA" w:rsidP="006B7552"/>
    <w:p w14:paraId="0B31A0F3" w14:textId="77777777" w:rsidR="008541BA" w:rsidRPr="008541BA" w:rsidRDefault="008541BA" w:rsidP="006B7552"/>
    <w:p w14:paraId="49D80F63" w14:textId="77777777" w:rsidR="00BA67D2" w:rsidRPr="008541BA" w:rsidRDefault="00BA67D2" w:rsidP="006B7552"/>
    <w:p w14:paraId="3D897A6A" w14:textId="77777777" w:rsidR="00BA67D2" w:rsidRPr="008541BA" w:rsidRDefault="00BA67D2" w:rsidP="006B7552"/>
    <w:p w14:paraId="297194EA" w14:textId="7BE34348" w:rsidR="004900D1" w:rsidRPr="008541BA" w:rsidRDefault="006B7552" w:rsidP="00122ACB">
      <w:pPr>
        <w:rPr>
          <w:b/>
          <w:bCs/>
          <w:color w:val="0E2841" w:themeColor="text2"/>
        </w:rPr>
      </w:pPr>
      <w:r w:rsidRPr="008541BA">
        <w:rPr>
          <w:b/>
          <w:bCs/>
          <w:color w:val="156082" w:themeColor="accent1"/>
        </w:rPr>
        <w:lastRenderedPageBreak/>
        <w:t>Z1v. Current Building Regulations.</w:t>
      </w:r>
      <w:r w:rsidRPr="008541BA">
        <w:rPr>
          <w:b/>
          <w:bCs/>
          <w:color w:val="0E2841" w:themeColor="text2"/>
        </w:rPr>
        <w:t xml:space="preserve"> </w:t>
      </w:r>
    </w:p>
    <w:p w14:paraId="03B8EE28" w14:textId="4BAACFF6" w:rsidR="006B7552" w:rsidRPr="008541BA" w:rsidRDefault="00237573" w:rsidP="00122ACB">
      <w:r w:rsidRPr="008541BA">
        <w:t xml:space="preserve">This document will run in line with the following current approved building regulations. </w:t>
      </w:r>
    </w:p>
    <w:p w14:paraId="7A78CD8B" w14:textId="7BE39F20" w:rsidR="00DB233D" w:rsidRPr="008541BA" w:rsidRDefault="00DB233D" w:rsidP="00122ACB">
      <w:r w:rsidRPr="008541BA">
        <w:t xml:space="preserve">The approved documents below </w:t>
      </w:r>
      <w:r w:rsidR="00133944" w:rsidRPr="008541BA">
        <w:t xml:space="preserve">relate to sustainability, which also relate to achieving NetZero: </w:t>
      </w:r>
    </w:p>
    <w:p w14:paraId="5E9CC449" w14:textId="77777777" w:rsidR="00493CB2" w:rsidRPr="008541BA" w:rsidRDefault="005F0D22" w:rsidP="00122ACB">
      <w:r w:rsidRPr="008541BA">
        <w:rPr>
          <w:b/>
          <w:bCs/>
        </w:rPr>
        <w:t>Approved Document Part L</w:t>
      </w:r>
      <w:r w:rsidRPr="008541BA">
        <w:t>:</w:t>
      </w:r>
      <w:r w:rsidR="00960434" w:rsidRPr="008541BA">
        <w:t xml:space="preserve"> </w:t>
      </w:r>
      <w:r w:rsidR="00493CB2" w:rsidRPr="008541BA">
        <w:t xml:space="preserve">Part L of Wales' Building Regulations promotes sustainability by establishing a criteria for energy efficiency and carbon reduction in buildings. </w:t>
      </w:r>
    </w:p>
    <w:p w14:paraId="508B4BD2" w14:textId="670FA794" w:rsidR="00237573" w:rsidRPr="008541BA" w:rsidRDefault="00493CB2" w:rsidP="00122ACB">
      <w:r w:rsidRPr="008541BA">
        <w:t>It assures that new and rebuilt homes consume less energy due to increased insulation, efficient heating systems, and low-energy technologies, lowering greenhouse gas emissions and the building's overall environmental footprint. This helps Wales transition to a low-carbon, sustainable built environment.</w:t>
      </w:r>
    </w:p>
    <w:p w14:paraId="613338BF" w14:textId="77777777" w:rsidR="00DF53E5" w:rsidRPr="008541BA" w:rsidRDefault="005F0D22" w:rsidP="00122ACB">
      <w:r w:rsidRPr="008541BA">
        <w:rPr>
          <w:b/>
          <w:bCs/>
        </w:rPr>
        <w:t>Approved Document Part F</w:t>
      </w:r>
      <w:r w:rsidRPr="008541BA">
        <w:t>:</w:t>
      </w:r>
      <w:r w:rsidR="00960434" w:rsidRPr="008541BA">
        <w:t xml:space="preserve"> </w:t>
      </w:r>
      <w:r w:rsidR="00DF53E5" w:rsidRPr="008541BA">
        <w:t xml:space="preserve">Part F of Wales' Building Regulations promotes sustainability by ensuring appropriate ventilation in buildings is achieved, which improves indoor air quality and occupant health. </w:t>
      </w:r>
    </w:p>
    <w:p w14:paraId="5054F632" w14:textId="6DF4BE3E" w:rsidR="005F0D22" w:rsidRPr="008541BA" w:rsidRDefault="00DF53E5" w:rsidP="00122ACB">
      <w:r w:rsidRPr="008541BA">
        <w:t>Proper ventilation extends the life of building materials, reduces energy waste and promotes energy-efficient heating and cooling systems, all of which contribute to a more sustainable and long-lasting built environment.</w:t>
      </w:r>
    </w:p>
    <w:p w14:paraId="1AC6261D" w14:textId="5F3A2EF9" w:rsidR="00237573" w:rsidRPr="008541BA" w:rsidRDefault="00237573" w:rsidP="00122ACB">
      <w:r w:rsidRPr="008541BA">
        <w:t>Approved document Z solely focuses on achieving the above NetZero standard throughout new domestic housing project</w:t>
      </w:r>
      <w:r w:rsidR="000F64CA">
        <w:t>s</w:t>
      </w:r>
      <w:r w:rsidRPr="008541BA">
        <w:t xml:space="preserve"> in Wales. </w:t>
      </w:r>
    </w:p>
    <w:p w14:paraId="13804569" w14:textId="1DA09B7D" w:rsidR="00A42E0F" w:rsidRPr="00CC4316" w:rsidRDefault="000F64CA" w:rsidP="005F0D22">
      <w:pPr>
        <w:pStyle w:val="Caption"/>
        <w:jc w:val="right"/>
        <w:rPr>
          <w:b/>
          <w:bCs/>
          <w:color w:val="156082" w:themeColor="accent1"/>
          <w:sz w:val="24"/>
          <w:szCs w:val="24"/>
        </w:rPr>
      </w:pPr>
      <w:sdt>
        <w:sdtPr>
          <w:rPr>
            <w:b/>
            <w:bCs/>
            <w:color w:val="156082" w:themeColor="accent1"/>
            <w:sz w:val="24"/>
            <w:szCs w:val="24"/>
          </w:rPr>
          <w:id w:val="2081709634"/>
          <w:citation/>
        </w:sdtPr>
        <w:sdtEndPr/>
        <w:sdtContent>
          <w:r w:rsidR="005F0D22" w:rsidRPr="00CC4316">
            <w:rPr>
              <w:color w:val="156082" w:themeColor="accent1"/>
              <w:sz w:val="24"/>
              <w:szCs w:val="24"/>
            </w:rPr>
            <w:t xml:space="preserve">Text </w:t>
          </w:r>
          <w:r w:rsidR="005F0D22" w:rsidRPr="00CC4316">
            <w:rPr>
              <w:color w:val="156082" w:themeColor="accent1"/>
              <w:sz w:val="24"/>
              <w:szCs w:val="24"/>
            </w:rPr>
            <w:fldChar w:fldCharType="begin"/>
          </w:r>
          <w:r w:rsidR="005F0D22" w:rsidRPr="00CC4316">
            <w:rPr>
              <w:color w:val="156082" w:themeColor="accent1"/>
              <w:sz w:val="24"/>
              <w:szCs w:val="24"/>
            </w:rPr>
            <w:instrText xml:space="preserve"> SEQ Text \* ARABIC </w:instrText>
          </w:r>
          <w:r w:rsidR="005F0D22" w:rsidRPr="00CC4316">
            <w:rPr>
              <w:color w:val="156082" w:themeColor="accent1"/>
              <w:sz w:val="24"/>
              <w:szCs w:val="24"/>
            </w:rPr>
            <w:fldChar w:fldCharType="separate"/>
          </w:r>
          <w:r w:rsidR="007156EB" w:rsidRPr="00CC4316">
            <w:rPr>
              <w:noProof/>
              <w:color w:val="156082" w:themeColor="accent1"/>
              <w:sz w:val="24"/>
              <w:szCs w:val="24"/>
            </w:rPr>
            <w:t>6</w:t>
          </w:r>
          <w:r w:rsidR="005F0D22" w:rsidRPr="00CC4316">
            <w:rPr>
              <w:color w:val="156082" w:themeColor="accent1"/>
              <w:sz w:val="24"/>
              <w:szCs w:val="24"/>
            </w:rPr>
            <w:fldChar w:fldCharType="end"/>
          </w:r>
          <w:r w:rsidR="005F0D22" w:rsidRPr="00CC4316">
            <w:rPr>
              <w:b/>
              <w:bCs/>
              <w:color w:val="156082" w:themeColor="accent1"/>
              <w:sz w:val="24"/>
              <w:szCs w:val="24"/>
            </w:rPr>
            <w:fldChar w:fldCharType="begin"/>
          </w:r>
          <w:r w:rsidR="005F0D22" w:rsidRPr="00CC4316">
            <w:rPr>
              <w:b/>
              <w:bCs/>
              <w:color w:val="156082" w:themeColor="accent1"/>
              <w:sz w:val="24"/>
              <w:szCs w:val="24"/>
            </w:rPr>
            <w:instrText xml:space="preserve"> CITATION Gov15 \l 2057 </w:instrText>
          </w:r>
          <w:r w:rsidR="005F0D22" w:rsidRPr="00CC4316">
            <w:rPr>
              <w:b/>
              <w:bCs/>
              <w:color w:val="156082" w:themeColor="accent1"/>
              <w:sz w:val="24"/>
              <w:szCs w:val="24"/>
            </w:rPr>
            <w:fldChar w:fldCharType="separate"/>
          </w:r>
          <w:r w:rsidR="000C751E" w:rsidRPr="00CC4316">
            <w:rPr>
              <w:b/>
              <w:bCs/>
              <w:noProof/>
              <w:color w:val="156082" w:themeColor="accent1"/>
              <w:sz w:val="24"/>
              <w:szCs w:val="24"/>
            </w:rPr>
            <w:t xml:space="preserve"> </w:t>
          </w:r>
          <w:r w:rsidR="000C751E" w:rsidRPr="00CC4316">
            <w:rPr>
              <w:noProof/>
              <w:color w:val="156082" w:themeColor="accent1"/>
              <w:sz w:val="24"/>
              <w:szCs w:val="24"/>
            </w:rPr>
            <w:t>(Goverment, 2015)</w:t>
          </w:r>
          <w:r w:rsidR="005F0D22" w:rsidRPr="00CC4316">
            <w:rPr>
              <w:b/>
              <w:bCs/>
              <w:color w:val="156082" w:themeColor="accent1"/>
              <w:sz w:val="24"/>
              <w:szCs w:val="24"/>
            </w:rPr>
            <w:fldChar w:fldCharType="end"/>
          </w:r>
        </w:sdtContent>
      </w:sdt>
    </w:p>
    <w:p w14:paraId="1525D0E0" w14:textId="77777777" w:rsidR="005F0D22" w:rsidRPr="008541BA" w:rsidRDefault="005F0D22" w:rsidP="00122ACB">
      <w:pPr>
        <w:rPr>
          <w:b/>
          <w:bCs/>
          <w:color w:val="156082" w:themeColor="accent1"/>
        </w:rPr>
      </w:pPr>
    </w:p>
    <w:p w14:paraId="29D98E1A" w14:textId="77777777" w:rsidR="00A42E0F" w:rsidRPr="008541BA" w:rsidRDefault="00A42E0F" w:rsidP="00122ACB">
      <w:pPr>
        <w:rPr>
          <w:b/>
          <w:bCs/>
          <w:color w:val="156082" w:themeColor="accent1"/>
        </w:rPr>
      </w:pPr>
    </w:p>
    <w:p w14:paraId="537EF91F" w14:textId="77777777" w:rsidR="00A42E0F" w:rsidRPr="008541BA" w:rsidRDefault="00A42E0F" w:rsidP="00122ACB">
      <w:pPr>
        <w:rPr>
          <w:b/>
          <w:bCs/>
          <w:color w:val="156082" w:themeColor="accent1"/>
        </w:rPr>
      </w:pPr>
    </w:p>
    <w:p w14:paraId="1B8D497A" w14:textId="77777777" w:rsidR="00A42E0F" w:rsidRDefault="00A42E0F" w:rsidP="00122ACB">
      <w:pPr>
        <w:rPr>
          <w:b/>
          <w:bCs/>
          <w:color w:val="156082" w:themeColor="accent1"/>
        </w:rPr>
      </w:pPr>
    </w:p>
    <w:p w14:paraId="1490D957" w14:textId="77777777" w:rsidR="008541BA" w:rsidRDefault="008541BA" w:rsidP="00122ACB">
      <w:pPr>
        <w:rPr>
          <w:b/>
          <w:bCs/>
          <w:color w:val="156082" w:themeColor="accent1"/>
        </w:rPr>
      </w:pPr>
    </w:p>
    <w:p w14:paraId="4158CD75" w14:textId="77777777" w:rsidR="008541BA" w:rsidRDefault="008541BA" w:rsidP="00122ACB">
      <w:pPr>
        <w:rPr>
          <w:b/>
          <w:bCs/>
          <w:color w:val="156082" w:themeColor="accent1"/>
        </w:rPr>
      </w:pPr>
    </w:p>
    <w:p w14:paraId="49400AF3" w14:textId="77777777" w:rsidR="008541BA" w:rsidRDefault="008541BA" w:rsidP="00122ACB">
      <w:pPr>
        <w:rPr>
          <w:b/>
          <w:bCs/>
          <w:color w:val="156082" w:themeColor="accent1"/>
        </w:rPr>
      </w:pPr>
    </w:p>
    <w:p w14:paraId="0E3A0D3E" w14:textId="77777777" w:rsidR="008541BA" w:rsidRPr="008541BA" w:rsidRDefault="008541BA" w:rsidP="00122ACB">
      <w:pPr>
        <w:rPr>
          <w:b/>
          <w:bCs/>
          <w:color w:val="156082" w:themeColor="accent1"/>
        </w:rPr>
      </w:pPr>
    </w:p>
    <w:p w14:paraId="76008999" w14:textId="77777777" w:rsidR="00A42E0F" w:rsidRPr="008541BA" w:rsidRDefault="00A42E0F" w:rsidP="00122ACB">
      <w:pPr>
        <w:rPr>
          <w:b/>
          <w:bCs/>
          <w:color w:val="156082" w:themeColor="accent1"/>
        </w:rPr>
      </w:pPr>
    </w:p>
    <w:p w14:paraId="4A8F6372" w14:textId="77777777" w:rsidR="00A9528D" w:rsidRPr="008541BA" w:rsidRDefault="00A9528D" w:rsidP="00122ACB">
      <w:pPr>
        <w:rPr>
          <w:b/>
          <w:bCs/>
          <w:color w:val="156082" w:themeColor="accent1"/>
        </w:rPr>
      </w:pPr>
    </w:p>
    <w:p w14:paraId="26683E9C" w14:textId="77777777" w:rsidR="00F50316" w:rsidRPr="008541BA" w:rsidRDefault="00F50316" w:rsidP="00122ACB">
      <w:pPr>
        <w:rPr>
          <w:b/>
          <w:bCs/>
          <w:color w:val="156082" w:themeColor="accent1"/>
        </w:rPr>
      </w:pPr>
    </w:p>
    <w:p w14:paraId="719EB0A9" w14:textId="34155DFE" w:rsidR="002657B6" w:rsidRPr="008541BA" w:rsidRDefault="002657B6" w:rsidP="00122ACB">
      <w:pPr>
        <w:rPr>
          <w:b/>
          <w:bCs/>
          <w:color w:val="156082" w:themeColor="accent1"/>
        </w:rPr>
      </w:pPr>
      <w:r w:rsidRPr="008541BA">
        <w:rPr>
          <w:b/>
          <w:bCs/>
          <w:color w:val="156082" w:themeColor="accent1"/>
        </w:rPr>
        <w:lastRenderedPageBreak/>
        <w:t>Z</w:t>
      </w:r>
      <w:r w:rsidR="00040203" w:rsidRPr="008541BA">
        <w:rPr>
          <w:b/>
          <w:bCs/>
          <w:color w:val="156082" w:themeColor="accent1"/>
        </w:rPr>
        <w:t>1v</w:t>
      </w:r>
      <w:r w:rsidR="00CC1558">
        <w:rPr>
          <w:b/>
          <w:bCs/>
          <w:color w:val="156082" w:themeColor="accent1"/>
        </w:rPr>
        <w:t>i</w:t>
      </w:r>
      <w:r w:rsidRPr="008541BA">
        <w:rPr>
          <w:b/>
          <w:bCs/>
          <w:color w:val="156082" w:themeColor="accent1"/>
        </w:rPr>
        <w:t>. Target</w:t>
      </w:r>
      <w:r w:rsidR="009D18F3" w:rsidRPr="008541BA">
        <w:rPr>
          <w:b/>
          <w:bCs/>
          <w:color w:val="156082" w:themeColor="accent1"/>
        </w:rPr>
        <w:t xml:space="preserve">. </w:t>
      </w:r>
    </w:p>
    <w:p w14:paraId="5249A006" w14:textId="58023950" w:rsidR="002657B6" w:rsidRDefault="002657B6" w:rsidP="00122ACB">
      <w:r w:rsidRPr="008541BA">
        <w:t xml:space="preserve">Developers and Designers are required to carry out a WLCA (Whole Life Carbon Assessment) on every new build, </w:t>
      </w:r>
      <w:r w:rsidR="004B6910" w:rsidRPr="008541BA">
        <w:t>focusing specifically on the embodied carbon</w:t>
      </w:r>
      <w:r w:rsidR="00A9528D" w:rsidRPr="008541BA">
        <w:t>, in line with their buildings model as per the final design</w:t>
      </w:r>
      <w:r w:rsidR="004B6910" w:rsidRPr="008541BA">
        <w:t xml:space="preserve">. </w:t>
      </w:r>
    </w:p>
    <w:p w14:paraId="3625552F" w14:textId="1E007E5C" w:rsidR="007156EB" w:rsidRPr="007156EB" w:rsidRDefault="000F64CA" w:rsidP="007156EB">
      <w:pPr>
        <w:pStyle w:val="Caption"/>
        <w:jc w:val="right"/>
        <w:rPr>
          <w:sz w:val="24"/>
          <w:szCs w:val="24"/>
        </w:rPr>
      </w:pPr>
      <w:sdt>
        <w:sdtPr>
          <w:rPr>
            <w:color w:val="156082" w:themeColor="accent1"/>
          </w:rPr>
          <w:id w:val="1899397611"/>
          <w:citation/>
        </w:sdtPr>
        <w:sdtEndPr>
          <w:rPr>
            <w:color w:val="0E2841" w:themeColor="text2"/>
            <w:sz w:val="24"/>
            <w:szCs w:val="24"/>
          </w:rPr>
        </w:sdtEndPr>
        <w:sdtContent>
          <w:r w:rsidR="007156EB" w:rsidRPr="00CC4316">
            <w:rPr>
              <w:color w:val="156082" w:themeColor="accent1"/>
              <w:sz w:val="24"/>
              <w:szCs w:val="24"/>
            </w:rPr>
            <w:t xml:space="preserve">Text </w:t>
          </w:r>
          <w:r w:rsidR="007156EB" w:rsidRPr="00CC4316">
            <w:rPr>
              <w:color w:val="156082" w:themeColor="accent1"/>
              <w:sz w:val="24"/>
              <w:szCs w:val="24"/>
            </w:rPr>
            <w:fldChar w:fldCharType="begin"/>
          </w:r>
          <w:r w:rsidR="007156EB" w:rsidRPr="00CC4316">
            <w:rPr>
              <w:color w:val="156082" w:themeColor="accent1"/>
              <w:sz w:val="24"/>
              <w:szCs w:val="24"/>
            </w:rPr>
            <w:instrText xml:space="preserve"> SEQ Text \* ARABIC </w:instrText>
          </w:r>
          <w:r w:rsidR="007156EB" w:rsidRPr="00CC4316">
            <w:rPr>
              <w:color w:val="156082" w:themeColor="accent1"/>
              <w:sz w:val="24"/>
              <w:szCs w:val="24"/>
            </w:rPr>
            <w:fldChar w:fldCharType="separate"/>
          </w:r>
          <w:r w:rsidR="007156EB" w:rsidRPr="00CC4316">
            <w:rPr>
              <w:noProof/>
              <w:color w:val="156082" w:themeColor="accent1"/>
              <w:sz w:val="24"/>
              <w:szCs w:val="24"/>
            </w:rPr>
            <w:t>7</w:t>
          </w:r>
          <w:r w:rsidR="007156EB" w:rsidRPr="00CC4316">
            <w:rPr>
              <w:color w:val="156082" w:themeColor="accent1"/>
              <w:sz w:val="24"/>
              <w:szCs w:val="24"/>
            </w:rPr>
            <w:fldChar w:fldCharType="end"/>
          </w:r>
          <w:r w:rsidR="007156EB" w:rsidRPr="00CC4316">
            <w:rPr>
              <w:color w:val="156082" w:themeColor="accent1"/>
              <w:sz w:val="24"/>
              <w:szCs w:val="24"/>
            </w:rPr>
            <w:fldChar w:fldCharType="begin"/>
          </w:r>
          <w:r w:rsidR="007156EB" w:rsidRPr="00CC4316">
            <w:rPr>
              <w:color w:val="156082" w:themeColor="accent1"/>
              <w:sz w:val="24"/>
              <w:szCs w:val="24"/>
            </w:rPr>
            <w:instrText xml:space="preserve"> CITATION Blu25 \l 2057 </w:instrText>
          </w:r>
          <w:r w:rsidR="007156EB" w:rsidRPr="00CC4316">
            <w:rPr>
              <w:color w:val="156082" w:themeColor="accent1"/>
              <w:sz w:val="24"/>
              <w:szCs w:val="24"/>
            </w:rPr>
            <w:fldChar w:fldCharType="separate"/>
          </w:r>
          <w:r w:rsidR="000C751E" w:rsidRPr="00CC4316">
            <w:rPr>
              <w:noProof/>
              <w:color w:val="156082" w:themeColor="accent1"/>
              <w:sz w:val="24"/>
              <w:szCs w:val="24"/>
            </w:rPr>
            <w:t xml:space="preserve"> (Marble, 2025)</w:t>
          </w:r>
          <w:r w:rsidR="007156EB" w:rsidRPr="00CC4316">
            <w:rPr>
              <w:color w:val="156082" w:themeColor="accent1"/>
              <w:sz w:val="24"/>
              <w:szCs w:val="24"/>
            </w:rPr>
            <w:fldChar w:fldCharType="end"/>
          </w:r>
        </w:sdtContent>
      </w:sdt>
    </w:p>
    <w:p w14:paraId="15FCF853" w14:textId="64F933AC" w:rsidR="00A9528D" w:rsidRPr="008541BA" w:rsidRDefault="00F50316" w:rsidP="00122ACB">
      <w:r w:rsidRPr="008541BA">
        <w:t xml:space="preserve">To comply with the new NetZero standards, </w:t>
      </w:r>
      <w:r w:rsidR="00DE5776" w:rsidRPr="008541BA">
        <w:t>t</w:t>
      </w:r>
      <w:r w:rsidR="00A9528D" w:rsidRPr="008541BA">
        <w:t xml:space="preserve">he </w:t>
      </w:r>
      <w:r w:rsidR="0014048B" w:rsidRPr="008541BA">
        <w:t xml:space="preserve">developers will need to achieve a </w:t>
      </w:r>
      <w:r w:rsidR="00A943E4" w:rsidRPr="008541BA">
        <w:t>maximum</w:t>
      </w:r>
      <w:r w:rsidR="0014048B" w:rsidRPr="008541BA">
        <w:t xml:space="preserve"> allowance of &gt;</w:t>
      </w:r>
      <w:r w:rsidRPr="008541BA">
        <w:t>500</w:t>
      </w:r>
      <w:r w:rsidR="0014048B" w:rsidRPr="008541BA">
        <w:t xml:space="preserve"> KG/CO2 per SQ/M. </w:t>
      </w:r>
    </w:p>
    <w:p w14:paraId="4174E7FA" w14:textId="56BFD029" w:rsidR="000471CA" w:rsidRDefault="00705650" w:rsidP="00122ACB">
      <w:r w:rsidRPr="008541BA">
        <w:t>The standard reduces the environmental impact of new dwellings by capping upfront carbon at 500</w:t>
      </w:r>
      <w:r w:rsidRPr="008541BA">
        <w:rPr>
          <w:rFonts w:ascii="Arial" w:hAnsi="Arial" w:cs="Arial"/>
        </w:rPr>
        <w:t> </w:t>
      </w:r>
      <w:r w:rsidRPr="008541BA">
        <w:t>kgCO2 per m2. This contributes to long-term carbon reduction goals and allows for flexible application across various housing types</w:t>
      </w:r>
      <w:r w:rsidR="000F64CA">
        <w:t xml:space="preserve"> while achieving NetZero</w:t>
      </w:r>
      <w:r w:rsidRPr="008541BA">
        <w:t>.</w:t>
      </w:r>
    </w:p>
    <w:p w14:paraId="6CAFB92D" w14:textId="1E58A662" w:rsidR="00DA367D" w:rsidRPr="000471CA" w:rsidRDefault="000471CA" w:rsidP="000471CA">
      <w:pPr>
        <w:pStyle w:val="Caption"/>
        <w:jc w:val="right"/>
        <w:rPr>
          <w:sz w:val="36"/>
          <w:szCs w:val="36"/>
        </w:rPr>
      </w:pPr>
      <w:r w:rsidRPr="00CC4316">
        <w:rPr>
          <w:color w:val="156082" w:themeColor="accent1"/>
          <w:sz w:val="24"/>
          <w:szCs w:val="24"/>
        </w:rPr>
        <w:t xml:space="preserve"> Text </w:t>
      </w:r>
      <w:r w:rsidRPr="00CC4316">
        <w:rPr>
          <w:color w:val="156082" w:themeColor="accent1"/>
          <w:sz w:val="24"/>
          <w:szCs w:val="24"/>
        </w:rPr>
        <w:fldChar w:fldCharType="begin"/>
      </w:r>
      <w:r w:rsidRPr="00CC4316">
        <w:rPr>
          <w:color w:val="156082" w:themeColor="accent1"/>
          <w:sz w:val="24"/>
          <w:szCs w:val="24"/>
        </w:rPr>
        <w:instrText xml:space="preserve"> SEQ Text \* ARABIC </w:instrText>
      </w:r>
      <w:r w:rsidRPr="00CC4316">
        <w:rPr>
          <w:color w:val="156082" w:themeColor="accent1"/>
          <w:sz w:val="24"/>
          <w:szCs w:val="24"/>
        </w:rPr>
        <w:fldChar w:fldCharType="separate"/>
      </w:r>
      <w:r w:rsidR="007156EB" w:rsidRPr="00CC4316">
        <w:rPr>
          <w:noProof/>
          <w:color w:val="156082" w:themeColor="accent1"/>
          <w:sz w:val="24"/>
          <w:szCs w:val="24"/>
        </w:rPr>
        <w:t>8</w:t>
      </w:r>
      <w:r w:rsidRPr="00CC4316">
        <w:rPr>
          <w:color w:val="156082" w:themeColor="accent1"/>
          <w:sz w:val="24"/>
          <w:szCs w:val="24"/>
        </w:rPr>
        <w:fldChar w:fldCharType="end"/>
      </w:r>
      <w:r w:rsidRPr="00CC4316">
        <w:rPr>
          <w:color w:val="156082" w:themeColor="accent1"/>
          <w:sz w:val="24"/>
          <w:szCs w:val="24"/>
        </w:rPr>
        <w:t xml:space="preserve"> </w:t>
      </w:r>
      <w:sdt>
        <w:sdtPr>
          <w:rPr>
            <w:color w:val="156082" w:themeColor="accent1"/>
            <w:sz w:val="24"/>
            <w:szCs w:val="24"/>
          </w:rPr>
          <w:id w:val="1847209564"/>
          <w:citation/>
        </w:sdtPr>
        <w:sdtEndPr>
          <w:rPr>
            <w:color w:val="0E2841" w:themeColor="text2"/>
          </w:rPr>
        </w:sdtEndPr>
        <w:sdtContent>
          <w:r w:rsidRPr="00CC4316">
            <w:rPr>
              <w:color w:val="156082" w:themeColor="accent1"/>
              <w:sz w:val="24"/>
              <w:szCs w:val="24"/>
            </w:rPr>
            <w:fldChar w:fldCharType="begin"/>
          </w:r>
          <w:r w:rsidRPr="00CC4316">
            <w:rPr>
              <w:color w:val="156082" w:themeColor="accent1"/>
              <w:sz w:val="24"/>
              <w:szCs w:val="24"/>
            </w:rPr>
            <w:instrText xml:space="preserve">CITATION Wel22 \t  \l 2057 </w:instrText>
          </w:r>
          <w:r w:rsidRPr="00CC4316">
            <w:rPr>
              <w:color w:val="156082" w:themeColor="accent1"/>
              <w:sz w:val="24"/>
              <w:szCs w:val="24"/>
            </w:rPr>
            <w:fldChar w:fldCharType="separate"/>
          </w:r>
          <w:r w:rsidR="000C751E" w:rsidRPr="00CC4316">
            <w:rPr>
              <w:noProof/>
              <w:color w:val="156082" w:themeColor="accent1"/>
              <w:sz w:val="24"/>
              <w:szCs w:val="24"/>
            </w:rPr>
            <w:t>(Government, 2022)</w:t>
          </w:r>
          <w:r w:rsidRPr="00CC4316">
            <w:rPr>
              <w:color w:val="156082" w:themeColor="accent1"/>
              <w:sz w:val="24"/>
              <w:szCs w:val="24"/>
            </w:rPr>
            <w:fldChar w:fldCharType="end"/>
          </w:r>
        </w:sdtContent>
      </w:sdt>
    </w:p>
    <w:p w14:paraId="05776B9F" w14:textId="49550465" w:rsidR="00BD36CF" w:rsidRPr="008541BA" w:rsidRDefault="00BD36CF" w:rsidP="00122ACB">
      <w:r w:rsidRPr="008541BA">
        <w:t xml:space="preserve">This </w:t>
      </w:r>
      <w:r w:rsidR="00B22783" w:rsidRPr="008541BA">
        <w:t>new standard set above</w:t>
      </w:r>
      <w:r w:rsidR="001B1BBD">
        <w:t xml:space="preserve"> sets a clear limit on how much carbon per square metre a developer must adhere to when building housing developments. </w:t>
      </w:r>
      <w:r w:rsidR="00FE1177">
        <w:t>500 KG/C02 Per SQ/M of new housing</w:t>
      </w:r>
      <w:r w:rsidR="00423433">
        <w:t xml:space="preserve"> will significantly reduce the environmental impact the production of new properties has. </w:t>
      </w:r>
    </w:p>
    <w:p w14:paraId="230F96D4" w14:textId="1F59BEFC" w:rsidR="00DE5776" w:rsidRPr="008541BA" w:rsidRDefault="00DE5776" w:rsidP="00122ACB">
      <w:r w:rsidRPr="008541BA">
        <w:t xml:space="preserve">Please see table in Appendix 01 for table showing the 10 years phased plan. </w:t>
      </w:r>
    </w:p>
    <w:p w14:paraId="76D70E25" w14:textId="1B96F76A" w:rsidR="0022741C" w:rsidRPr="008541BA" w:rsidRDefault="000F64CA" w:rsidP="00C13C8D">
      <w:pPr>
        <w:pStyle w:val="Caption"/>
        <w:jc w:val="right"/>
        <w:rPr>
          <w:sz w:val="24"/>
          <w:szCs w:val="24"/>
        </w:rPr>
      </w:pPr>
      <w:sdt>
        <w:sdtPr>
          <w:rPr>
            <w:color w:val="156082" w:themeColor="accent1"/>
            <w:sz w:val="24"/>
            <w:szCs w:val="24"/>
          </w:rPr>
          <w:id w:val="1402176409"/>
          <w:citation/>
        </w:sdtPr>
        <w:sdtEndPr>
          <w:rPr>
            <w:color w:val="0E2841" w:themeColor="text2"/>
          </w:rPr>
        </w:sdtEndPr>
        <w:sdtContent>
          <w:r w:rsidR="00C13C8D" w:rsidRPr="00CC4316">
            <w:rPr>
              <w:color w:val="156082" w:themeColor="accent1"/>
              <w:sz w:val="24"/>
              <w:szCs w:val="24"/>
            </w:rPr>
            <w:t xml:space="preserve">Text </w:t>
          </w:r>
          <w:r w:rsidR="00C13C8D" w:rsidRPr="00CC4316">
            <w:rPr>
              <w:color w:val="156082" w:themeColor="accent1"/>
              <w:sz w:val="24"/>
              <w:szCs w:val="24"/>
            </w:rPr>
            <w:fldChar w:fldCharType="begin"/>
          </w:r>
          <w:r w:rsidR="00C13C8D" w:rsidRPr="00CC4316">
            <w:rPr>
              <w:color w:val="156082" w:themeColor="accent1"/>
              <w:sz w:val="24"/>
              <w:szCs w:val="24"/>
            </w:rPr>
            <w:instrText xml:space="preserve"> SEQ Text \* ARABIC </w:instrText>
          </w:r>
          <w:r w:rsidR="00C13C8D" w:rsidRPr="00CC4316">
            <w:rPr>
              <w:color w:val="156082" w:themeColor="accent1"/>
              <w:sz w:val="24"/>
              <w:szCs w:val="24"/>
            </w:rPr>
            <w:fldChar w:fldCharType="separate"/>
          </w:r>
          <w:r w:rsidR="007156EB" w:rsidRPr="00CC4316">
            <w:rPr>
              <w:noProof/>
              <w:color w:val="156082" w:themeColor="accent1"/>
              <w:sz w:val="24"/>
              <w:szCs w:val="24"/>
            </w:rPr>
            <w:t>9</w:t>
          </w:r>
          <w:r w:rsidR="00C13C8D" w:rsidRPr="00CC4316">
            <w:rPr>
              <w:color w:val="156082" w:themeColor="accent1"/>
              <w:sz w:val="24"/>
              <w:szCs w:val="24"/>
            </w:rPr>
            <w:fldChar w:fldCharType="end"/>
          </w:r>
          <w:r w:rsidR="00C13C8D" w:rsidRPr="00CC4316">
            <w:rPr>
              <w:color w:val="156082" w:themeColor="accent1"/>
              <w:sz w:val="24"/>
              <w:szCs w:val="24"/>
            </w:rPr>
            <w:fldChar w:fldCharType="begin"/>
          </w:r>
          <w:r w:rsidR="00C13C8D" w:rsidRPr="00CC4316">
            <w:rPr>
              <w:color w:val="156082" w:themeColor="accent1"/>
              <w:sz w:val="24"/>
              <w:szCs w:val="24"/>
              <w:lang w:val="en-US"/>
            </w:rPr>
            <w:instrText xml:space="preserve"> CITATION Woo20 \l 1033 </w:instrText>
          </w:r>
          <w:r w:rsidR="00C13C8D" w:rsidRPr="00CC4316">
            <w:rPr>
              <w:color w:val="156082" w:themeColor="accent1"/>
              <w:sz w:val="24"/>
              <w:szCs w:val="24"/>
            </w:rPr>
            <w:fldChar w:fldCharType="separate"/>
          </w:r>
          <w:r w:rsidR="000C751E" w:rsidRPr="00CC4316">
            <w:rPr>
              <w:noProof/>
              <w:color w:val="156082" w:themeColor="accent1"/>
              <w:sz w:val="24"/>
              <w:szCs w:val="24"/>
              <w:lang w:val="en-US"/>
            </w:rPr>
            <w:t xml:space="preserve"> (Wales, 2020)</w:t>
          </w:r>
          <w:r w:rsidR="00C13C8D" w:rsidRPr="00CC4316">
            <w:rPr>
              <w:color w:val="156082" w:themeColor="accent1"/>
              <w:sz w:val="24"/>
              <w:szCs w:val="24"/>
            </w:rPr>
            <w:fldChar w:fldCharType="end"/>
          </w:r>
        </w:sdtContent>
      </w:sdt>
    </w:p>
    <w:p w14:paraId="2AE41D5D" w14:textId="77777777" w:rsidR="005E255F" w:rsidRPr="008541BA" w:rsidRDefault="005E255F" w:rsidP="00122ACB">
      <w:pPr>
        <w:rPr>
          <w:b/>
          <w:bCs/>
          <w:color w:val="156082" w:themeColor="accent1"/>
        </w:rPr>
      </w:pPr>
    </w:p>
    <w:p w14:paraId="23FDBB0B" w14:textId="77777777" w:rsidR="005E255F" w:rsidRPr="008541BA" w:rsidRDefault="005E255F" w:rsidP="00122ACB">
      <w:pPr>
        <w:rPr>
          <w:b/>
          <w:bCs/>
          <w:color w:val="156082" w:themeColor="accent1"/>
        </w:rPr>
      </w:pPr>
    </w:p>
    <w:p w14:paraId="30249E54" w14:textId="77777777" w:rsidR="005E255F" w:rsidRPr="008541BA" w:rsidRDefault="005E255F" w:rsidP="00122ACB">
      <w:pPr>
        <w:rPr>
          <w:b/>
          <w:bCs/>
          <w:color w:val="156082" w:themeColor="accent1"/>
        </w:rPr>
      </w:pPr>
    </w:p>
    <w:p w14:paraId="71C5AE12" w14:textId="77777777" w:rsidR="005E255F" w:rsidRPr="008541BA" w:rsidRDefault="005E255F" w:rsidP="00122ACB">
      <w:pPr>
        <w:rPr>
          <w:b/>
          <w:bCs/>
          <w:color w:val="156082" w:themeColor="accent1"/>
        </w:rPr>
      </w:pPr>
    </w:p>
    <w:p w14:paraId="5CA6CAC0" w14:textId="77777777" w:rsidR="005E255F" w:rsidRPr="008541BA" w:rsidRDefault="005E255F" w:rsidP="00122ACB">
      <w:pPr>
        <w:rPr>
          <w:b/>
          <w:bCs/>
          <w:color w:val="156082" w:themeColor="accent1"/>
        </w:rPr>
      </w:pPr>
    </w:p>
    <w:p w14:paraId="41E10DC6" w14:textId="77777777" w:rsidR="005E255F" w:rsidRPr="008541BA" w:rsidRDefault="005E255F" w:rsidP="00122ACB">
      <w:pPr>
        <w:rPr>
          <w:b/>
          <w:bCs/>
          <w:color w:val="156082" w:themeColor="accent1"/>
        </w:rPr>
      </w:pPr>
    </w:p>
    <w:p w14:paraId="5C5F0078" w14:textId="77777777" w:rsidR="005E255F" w:rsidRPr="008541BA" w:rsidRDefault="005E255F" w:rsidP="00122ACB">
      <w:pPr>
        <w:rPr>
          <w:b/>
          <w:bCs/>
          <w:color w:val="156082" w:themeColor="accent1"/>
        </w:rPr>
      </w:pPr>
    </w:p>
    <w:p w14:paraId="36686840" w14:textId="77777777" w:rsidR="005E255F" w:rsidRPr="008541BA" w:rsidRDefault="005E255F" w:rsidP="00122ACB">
      <w:pPr>
        <w:rPr>
          <w:b/>
          <w:bCs/>
          <w:color w:val="156082" w:themeColor="accent1"/>
        </w:rPr>
      </w:pPr>
    </w:p>
    <w:p w14:paraId="2AB684ED" w14:textId="77777777" w:rsidR="005E255F" w:rsidRPr="008541BA" w:rsidRDefault="005E255F" w:rsidP="00122ACB">
      <w:pPr>
        <w:rPr>
          <w:b/>
          <w:bCs/>
          <w:color w:val="156082" w:themeColor="accent1"/>
        </w:rPr>
      </w:pPr>
    </w:p>
    <w:p w14:paraId="6D947E64" w14:textId="77777777" w:rsidR="005E255F" w:rsidRDefault="005E255F" w:rsidP="00122ACB">
      <w:pPr>
        <w:rPr>
          <w:b/>
          <w:bCs/>
          <w:color w:val="156082" w:themeColor="accent1"/>
        </w:rPr>
      </w:pPr>
    </w:p>
    <w:p w14:paraId="7355255B" w14:textId="77777777" w:rsidR="008541BA" w:rsidRDefault="008541BA" w:rsidP="00122ACB">
      <w:pPr>
        <w:rPr>
          <w:b/>
          <w:bCs/>
          <w:color w:val="156082" w:themeColor="accent1"/>
        </w:rPr>
      </w:pPr>
    </w:p>
    <w:p w14:paraId="694A0C50" w14:textId="77777777" w:rsidR="008541BA" w:rsidRDefault="008541BA" w:rsidP="00122ACB">
      <w:pPr>
        <w:rPr>
          <w:b/>
          <w:bCs/>
          <w:color w:val="156082" w:themeColor="accent1"/>
        </w:rPr>
      </w:pPr>
    </w:p>
    <w:p w14:paraId="11864686" w14:textId="77777777" w:rsidR="005E255F" w:rsidRPr="008541BA" w:rsidRDefault="005E255F" w:rsidP="00122ACB">
      <w:pPr>
        <w:rPr>
          <w:b/>
          <w:bCs/>
          <w:color w:val="156082" w:themeColor="accent1"/>
        </w:rPr>
      </w:pPr>
    </w:p>
    <w:p w14:paraId="402EF075" w14:textId="674C34BB" w:rsidR="001735D0" w:rsidRPr="008541BA" w:rsidRDefault="001735D0" w:rsidP="00122ACB">
      <w:pPr>
        <w:rPr>
          <w:b/>
          <w:bCs/>
          <w:color w:val="156082" w:themeColor="accent1"/>
        </w:rPr>
      </w:pPr>
      <w:r w:rsidRPr="008541BA">
        <w:rPr>
          <w:b/>
          <w:bCs/>
          <w:color w:val="156082" w:themeColor="accent1"/>
        </w:rPr>
        <w:lastRenderedPageBreak/>
        <w:t xml:space="preserve">Z2. Calculations &amp; Definitions. </w:t>
      </w:r>
    </w:p>
    <w:p w14:paraId="756639E1" w14:textId="2F140B79" w:rsidR="008E3210" w:rsidRPr="008541BA" w:rsidRDefault="001735D0" w:rsidP="00122ACB">
      <w:pPr>
        <w:rPr>
          <w:b/>
          <w:bCs/>
          <w:color w:val="156082" w:themeColor="accent1"/>
        </w:rPr>
      </w:pPr>
      <w:r w:rsidRPr="008541BA">
        <w:rPr>
          <w:b/>
          <w:bCs/>
          <w:color w:val="156082" w:themeColor="accent1"/>
        </w:rPr>
        <w:t xml:space="preserve">Z2i. </w:t>
      </w:r>
      <w:r w:rsidR="008E3210" w:rsidRPr="008541BA">
        <w:rPr>
          <w:b/>
          <w:bCs/>
          <w:color w:val="156082" w:themeColor="accent1"/>
        </w:rPr>
        <w:t>Carbon</w:t>
      </w:r>
      <w:r w:rsidR="00D17E28" w:rsidRPr="008541BA">
        <w:rPr>
          <w:b/>
          <w:bCs/>
          <w:color w:val="156082" w:themeColor="accent1"/>
        </w:rPr>
        <w:t xml:space="preserve"> </w:t>
      </w:r>
      <w:r w:rsidR="00A54EBF" w:rsidRPr="008541BA">
        <w:rPr>
          <w:b/>
          <w:bCs/>
          <w:color w:val="156082" w:themeColor="accent1"/>
        </w:rPr>
        <w:t>Factor</w:t>
      </w:r>
      <w:r w:rsidR="008E3210" w:rsidRPr="008541BA">
        <w:rPr>
          <w:b/>
          <w:bCs/>
          <w:color w:val="156082" w:themeColor="accent1"/>
        </w:rPr>
        <w:t xml:space="preserve">. </w:t>
      </w:r>
    </w:p>
    <w:p w14:paraId="1F21B57F" w14:textId="77777777" w:rsidR="00F66606" w:rsidRPr="008541BA" w:rsidRDefault="00887042" w:rsidP="00122ACB">
      <w:r w:rsidRPr="008541BA">
        <w:t xml:space="preserve">To find a materials embodied carbon </w:t>
      </w:r>
      <w:r w:rsidR="00971CBA" w:rsidRPr="008541BA">
        <w:t xml:space="preserve">you must first identify </w:t>
      </w:r>
      <w:r w:rsidR="00F66606" w:rsidRPr="008541BA">
        <w:t>its</w:t>
      </w:r>
      <w:r w:rsidR="00971CBA" w:rsidRPr="008541BA">
        <w:t xml:space="preserve"> carbon factor, in most instances this value can be found in </w:t>
      </w:r>
      <w:r w:rsidR="007221A2" w:rsidRPr="008541BA">
        <w:t>the Environmental Product Declaration (EPD)</w:t>
      </w:r>
      <w:r w:rsidR="00F66606" w:rsidRPr="008541BA">
        <w:t xml:space="preserve"> or similarly a carbon database</w:t>
      </w:r>
      <w:r w:rsidR="007221A2" w:rsidRPr="008541BA">
        <w:t>.</w:t>
      </w:r>
    </w:p>
    <w:p w14:paraId="7773D398" w14:textId="324DD7A2" w:rsidR="000902A9" w:rsidRPr="00CC4316" w:rsidRDefault="000F64CA" w:rsidP="000902A9">
      <w:pPr>
        <w:pStyle w:val="Caption"/>
        <w:rPr>
          <w:color w:val="156082" w:themeColor="accent1"/>
          <w:sz w:val="24"/>
          <w:szCs w:val="24"/>
        </w:rPr>
      </w:pPr>
      <w:sdt>
        <w:sdtPr>
          <w:rPr>
            <w:color w:val="156082" w:themeColor="accent1"/>
            <w:sz w:val="24"/>
            <w:szCs w:val="24"/>
          </w:rPr>
          <w:id w:val="-810174017"/>
          <w:citation/>
        </w:sdtPr>
        <w:sdtEndPr/>
        <w:sdtContent>
          <w:r w:rsidR="000902A9" w:rsidRPr="00CC4316">
            <w:rPr>
              <w:color w:val="156082" w:themeColor="accent1"/>
              <w:sz w:val="24"/>
              <w:szCs w:val="24"/>
            </w:rPr>
            <w:t xml:space="preserve">Text </w:t>
          </w:r>
          <w:r w:rsidR="000902A9" w:rsidRPr="00CC4316">
            <w:rPr>
              <w:color w:val="156082" w:themeColor="accent1"/>
              <w:sz w:val="24"/>
              <w:szCs w:val="24"/>
            </w:rPr>
            <w:fldChar w:fldCharType="begin"/>
          </w:r>
          <w:r w:rsidR="000902A9" w:rsidRPr="00CC4316">
            <w:rPr>
              <w:color w:val="156082" w:themeColor="accent1"/>
              <w:sz w:val="24"/>
              <w:szCs w:val="24"/>
            </w:rPr>
            <w:instrText xml:space="preserve"> SEQ Text \* ARABIC </w:instrText>
          </w:r>
          <w:r w:rsidR="000902A9" w:rsidRPr="00CC4316">
            <w:rPr>
              <w:color w:val="156082" w:themeColor="accent1"/>
              <w:sz w:val="24"/>
              <w:szCs w:val="24"/>
            </w:rPr>
            <w:fldChar w:fldCharType="separate"/>
          </w:r>
          <w:r w:rsidR="007156EB" w:rsidRPr="00CC4316">
            <w:rPr>
              <w:noProof/>
              <w:color w:val="156082" w:themeColor="accent1"/>
              <w:sz w:val="24"/>
              <w:szCs w:val="24"/>
            </w:rPr>
            <w:t>10</w:t>
          </w:r>
          <w:r w:rsidR="000902A9" w:rsidRPr="00CC4316">
            <w:rPr>
              <w:color w:val="156082" w:themeColor="accent1"/>
              <w:sz w:val="24"/>
              <w:szCs w:val="24"/>
            </w:rPr>
            <w:fldChar w:fldCharType="end"/>
          </w:r>
          <w:r w:rsidR="000902A9" w:rsidRPr="00CC4316">
            <w:rPr>
              <w:color w:val="156082" w:themeColor="accent1"/>
              <w:sz w:val="24"/>
              <w:szCs w:val="24"/>
            </w:rPr>
            <w:fldChar w:fldCharType="begin"/>
          </w:r>
          <w:r w:rsidR="000902A9" w:rsidRPr="00CC4316">
            <w:rPr>
              <w:color w:val="156082" w:themeColor="accent1"/>
              <w:sz w:val="24"/>
              <w:szCs w:val="24"/>
            </w:rPr>
            <w:instrText xml:space="preserve"> CITATION Con23 \l 2057 </w:instrText>
          </w:r>
          <w:r w:rsidR="000902A9" w:rsidRPr="00CC4316">
            <w:rPr>
              <w:color w:val="156082" w:themeColor="accent1"/>
              <w:sz w:val="24"/>
              <w:szCs w:val="24"/>
            </w:rPr>
            <w:fldChar w:fldCharType="separate"/>
          </w:r>
          <w:r w:rsidR="000C751E" w:rsidRPr="00CC4316">
            <w:rPr>
              <w:noProof/>
              <w:color w:val="156082" w:themeColor="accent1"/>
              <w:sz w:val="24"/>
              <w:szCs w:val="24"/>
            </w:rPr>
            <w:t xml:space="preserve"> (Association, 2023)</w:t>
          </w:r>
          <w:r w:rsidR="000902A9" w:rsidRPr="00CC4316">
            <w:rPr>
              <w:color w:val="156082" w:themeColor="accent1"/>
              <w:sz w:val="24"/>
              <w:szCs w:val="24"/>
            </w:rPr>
            <w:fldChar w:fldCharType="end"/>
          </w:r>
        </w:sdtContent>
      </w:sdt>
    </w:p>
    <w:p w14:paraId="16B222D2" w14:textId="77777777" w:rsidR="0070066C" w:rsidRPr="008541BA" w:rsidRDefault="00846F0F" w:rsidP="00122ACB">
      <w:r w:rsidRPr="008541BA">
        <w:t xml:space="preserve">This value will indicate </w:t>
      </w:r>
      <w:r w:rsidR="0070066C" w:rsidRPr="008541BA">
        <w:t xml:space="preserve">the total amount of greenhouse gas emissions associated with the production of each material. </w:t>
      </w:r>
    </w:p>
    <w:p w14:paraId="15E4D44D" w14:textId="0271F428" w:rsidR="008E3210" w:rsidRPr="008541BA" w:rsidRDefault="00F06DFA" w:rsidP="00122ACB">
      <w:r w:rsidRPr="008541BA">
        <w:t>The</w:t>
      </w:r>
      <w:r w:rsidR="00A455FC" w:rsidRPr="008541BA">
        <w:t xml:space="preserve"> Carbon Factor </w:t>
      </w:r>
      <w:r w:rsidR="00A559F2" w:rsidRPr="008541BA">
        <w:t>values must be</w:t>
      </w:r>
      <w:r w:rsidR="00A455FC" w:rsidRPr="008541BA">
        <w:t xml:space="preserve"> shown in </w:t>
      </w:r>
      <w:r w:rsidR="00A15547" w:rsidRPr="008541BA">
        <w:t>KG CO2 / M</w:t>
      </w:r>
      <w:r w:rsidR="007512C2" w:rsidRPr="008541BA">
        <w:t>2</w:t>
      </w:r>
      <w:r w:rsidR="00A15547" w:rsidRPr="008541BA">
        <w:t xml:space="preserve">. </w:t>
      </w:r>
    </w:p>
    <w:p w14:paraId="79B6B5FF" w14:textId="3830F5DD" w:rsidR="00F66606" w:rsidRPr="008541BA" w:rsidRDefault="00F66633" w:rsidP="00122ACB">
      <w:r w:rsidRPr="008541BA">
        <w:t>The Carbon Factor will need to be multiplied against the volume of material used for each building, which ultimately defines its Total Carbon Factor which can be used to total the total amount of embodied carbon</w:t>
      </w:r>
      <w:r w:rsidR="00A54EBF" w:rsidRPr="008541BA">
        <w:t xml:space="preserve"> in each material for all new dwellings. </w:t>
      </w:r>
    </w:p>
    <w:p w14:paraId="5A98A14C" w14:textId="77777777" w:rsidR="003E5AAA" w:rsidRPr="008541BA" w:rsidRDefault="003E5AAA" w:rsidP="00122ACB"/>
    <w:p w14:paraId="0A2B92FD" w14:textId="77777777" w:rsidR="004340D3" w:rsidRPr="008541BA" w:rsidRDefault="004340D3" w:rsidP="00122ACB"/>
    <w:p w14:paraId="14287A03" w14:textId="77777777" w:rsidR="004340D3" w:rsidRPr="008541BA" w:rsidRDefault="004340D3" w:rsidP="00122ACB"/>
    <w:p w14:paraId="7FCCD592" w14:textId="77777777" w:rsidR="00A42E0F" w:rsidRPr="008541BA" w:rsidRDefault="00A42E0F" w:rsidP="00122ACB"/>
    <w:p w14:paraId="1D3C98BA" w14:textId="77777777" w:rsidR="00A42E0F" w:rsidRPr="008541BA" w:rsidRDefault="00A42E0F" w:rsidP="00122ACB"/>
    <w:p w14:paraId="1B46308C" w14:textId="77777777" w:rsidR="00A42E0F" w:rsidRPr="008541BA" w:rsidRDefault="00A42E0F" w:rsidP="00122ACB"/>
    <w:p w14:paraId="01E95897" w14:textId="77777777" w:rsidR="00A42E0F" w:rsidRPr="008541BA" w:rsidRDefault="00A42E0F" w:rsidP="00122ACB"/>
    <w:p w14:paraId="23E5A6EF" w14:textId="77777777" w:rsidR="00A42E0F" w:rsidRPr="008541BA" w:rsidRDefault="00A42E0F" w:rsidP="00122ACB"/>
    <w:p w14:paraId="47863F1B" w14:textId="77777777" w:rsidR="00A42E0F" w:rsidRPr="008541BA" w:rsidRDefault="00A42E0F" w:rsidP="00122ACB"/>
    <w:p w14:paraId="380EDB87" w14:textId="77777777" w:rsidR="00A42E0F" w:rsidRPr="008541BA" w:rsidRDefault="00A42E0F" w:rsidP="00122ACB"/>
    <w:p w14:paraId="411C1469" w14:textId="77777777" w:rsidR="00A42E0F" w:rsidRDefault="00A42E0F" w:rsidP="00122ACB"/>
    <w:p w14:paraId="4EC43F44" w14:textId="77777777" w:rsidR="008541BA" w:rsidRDefault="008541BA" w:rsidP="00122ACB"/>
    <w:p w14:paraId="1BFEC35E" w14:textId="77777777" w:rsidR="008541BA" w:rsidRDefault="008541BA" w:rsidP="00122ACB"/>
    <w:p w14:paraId="7B15D2E8" w14:textId="77777777" w:rsidR="008541BA" w:rsidRPr="008541BA" w:rsidRDefault="008541BA" w:rsidP="00122ACB"/>
    <w:p w14:paraId="76FB7BCE" w14:textId="77777777" w:rsidR="00A42E0F" w:rsidRPr="008541BA" w:rsidRDefault="00A42E0F" w:rsidP="00122ACB"/>
    <w:p w14:paraId="551081C3" w14:textId="77777777" w:rsidR="00A42E0F" w:rsidRPr="008541BA" w:rsidRDefault="00A42E0F" w:rsidP="00122ACB"/>
    <w:p w14:paraId="6A74B33A" w14:textId="77777777" w:rsidR="00A42E0F" w:rsidRPr="008541BA" w:rsidRDefault="00A42E0F" w:rsidP="00122ACB"/>
    <w:p w14:paraId="7CDC18CE" w14:textId="7E69C264" w:rsidR="009248AD" w:rsidRPr="008541BA" w:rsidRDefault="003E5AAA" w:rsidP="00122ACB">
      <w:pPr>
        <w:rPr>
          <w:b/>
          <w:bCs/>
          <w:color w:val="156082" w:themeColor="accent1"/>
        </w:rPr>
      </w:pPr>
      <w:r w:rsidRPr="008541BA">
        <w:rPr>
          <w:b/>
          <w:bCs/>
          <w:color w:val="156082" w:themeColor="accent1"/>
        </w:rPr>
        <w:lastRenderedPageBreak/>
        <w:t>Z2ii. C</w:t>
      </w:r>
      <w:r w:rsidR="008E3210" w:rsidRPr="008541BA">
        <w:rPr>
          <w:b/>
          <w:bCs/>
          <w:color w:val="156082" w:themeColor="accent1"/>
        </w:rPr>
        <w:t xml:space="preserve">alculating Total Embodied Carbon Per Build. </w:t>
      </w:r>
      <w:r w:rsidR="009248AD" w:rsidRPr="008541BA">
        <w:rPr>
          <w:b/>
          <w:bCs/>
          <w:color w:val="156082" w:themeColor="accent1"/>
        </w:rPr>
        <w:t xml:space="preserve"> </w:t>
      </w:r>
    </w:p>
    <w:p w14:paraId="20BFE42F" w14:textId="620F0863" w:rsidR="005256E7" w:rsidRPr="008541BA" w:rsidRDefault="00894B6D" w:rsidP="00122ACB">
      <w:r w:rsidRPr="008541BA">
        <w:t xml:space="preserve">In all new build dwellings throughout Wales, </w:t>
      </w:r>
      <w:r w:rsidR="004A585A" w:rsidRPr="008541BA">
        <w:t xml:space="preserve">each element of the </w:t>
      </w:r>
      <w:r w:rsidR="005D30DE" w:rsidRPr="008541BA">
        <w:t>building</w:t>
      </w:r>
      <w:r w:rsidR="004A585A" w:rsidRPr="008541BA">
        <w:t xml:space="preserve"> must be modelled, this will identify </w:t>
      </w:r>
      <w:r w:rsidR="005D30DE" w:rsidRPr="008541BA">
        <w:t xml:space="preserve">the amount of each material used throughout all </w:t>
      </w:r>
      <w:r w:rsidR="005256E7" w:rsidRPr="008541BA">
        <w:t xml:space="preserve">building elements (elevations, floor plans etc). </w:t>
      </w:r>
    </w:p>
    <w:p w14:paraId="3085FE0D" w14:textId="09EC1E82" w:rsidR="00A46F7F" w:rsidRPr="008541BA" w:rsidRDefault="005256E7" w:rsidP="00122ACB">
      <w:r w:rsidRPr="008541BA">
        <w:t>T</w:t>
      </w:r>
      <w:r w:rsidR="00A46F7F" w:rsidRPr="008541BA">
        <w:t>otal embodie</w:t>
      </w:r>
      <w:r w:rsidR="00002951" w:rsidRPr="008541BA">
        <w:t>d</w:t>
      </w:r>
      <w:r w:rsidR="00A46F7F" w:rsidRPr="008541BA">
        <w:t xml:space="preserve"> carbon is the sum of all </w:t>
      </w:r>
      <w:r w:rsidRPr="008541BA">
        <w:t xml:space="preserve">domestic </w:t>
      </w:r>
      <w:r w:rsidR="00A46F7F" w:rsidRPr="008541BA">
        <w:t>b</w:t>
      </w:r>
      <w:r w:rsidR="005D201E" w:rsidRPr="008541BA">
        <w:t xml:space="preserve">uilding factors and </w:t>
      </w:r>
      <w:r w:rsidRPr="008541BA">
        <w:t>total carbon of each material used</w:t>
      </w:r>
      <w:r w:rsidR="005D201E" w:rsidRPr="008541BA">
        <w:t>. It is vital these calculations are carried out by the competent person(s)</w:t>
      </w:r>
      <w:r w:rsidR="00490956" w:rsidRPr="008541BA">
        <w:t xml:space="preserve">, for example a </w:t>
      </w:r>
      <w:r w:rsidR="00724E57" w:rsidRPr="008541BA">
        <w:t>developers</w:t>
      </w:r>
      <w:r w:rsidR="00490956" w:rsidRPr="008541BA">
        <w:t xml:space="preserve"> quantity surveyor. </w:t>
      </w:r>
    </w:p>
    <w:p w14:paraId="2974208C" w14:textId="77777777" w:rsidR="00E74010" w:rsidRPr="008541BA" w:rsidRDefault="00490956" w:rsidP="00122ACB">
      <w:r w:rsidRPr="008541BA">
        <w:t>In order to calculate these figures, you need t</w:t>
      </w:r>
      <w:r w:rsidR="00E51F68" w:rsidRPr="008541BA">
        <w:t>he materials embodie</w:t>
      </w:r>
      <w:r w:rsidR="00E74010" w:rsidRPr="008541BA">
        <w:t>d</w:t>
      </w:r>
      <w:r w:rsidR="00E51F68" w:rsidRPr="008541BA">
        <w:t xml:space="preserve"> carbon factor (CO2 Per KG)</w:t>
      </w:r>
      <w:r w:rsidR="00371A39" w:rsidRPr="008541BA">
        <w:t xml:space="preserve">. </w:t>
      </w:r>
    </w:p>
    <w:p w14:paraId="64C30FFC" w14:textId="17A1885E" w:rsidR="00E1150C" w:rsidRPr="008541BA" w:rsidRDefault="00894B6D" w:rsidP="00122ACB">
      <w:r w:rsidRPr="008541BA">
        <w:t xml:space="preserve">The carbon factor of each material per SQ/M of new build, </w:t>
      </w:r>
      <w:r w:rsidR="005256E7" w:rsidRPr="008541BA">
        <w:t xml:space="preserve">will be identified on the </w:t>
      </w:r>
      <w:r w:rsidR="007512C2" w:rsidRPr="008541BA">
        <w:t xml:space="preserve">new </w:t>
      </w:r>
      <w:r w:rsidR="00855C0B" w:rsidRPr="008541BA">
        <w:t>compulsory</w:t>
      </w:r>
      <w:r w:rsidR="005256E7" w:rsidRPr="008541BA">
        <w:t xml:space="preserve"> model. This will </w:t>
      </w:r>
      <w:r w:rsidR="00972C8B" w:rsidRPr="008541BA">
        <w:t xml:space="preserve">ensure the total embodied carbon values of each material used can be identified and totalled together, giving </w:t>
      </w:r>
      <w:r w:rsidR="00855C0B" w:rsidRPr="008541BA">
        <w:t xml:space="preserve">a final sum of embodied carbon per </w:t>
      </w:r>
      <w:r w:rsidR="000F64CA">
        <w:t>s</w:t>
      </w:r>
      <w:r w:rsidR="00855C0B" w:rsidRPr="008541BA">
        <w:t xml:space="preserve">quare metre of new domestic dwelling. </w:t>
      </w:r>
    </w:p>
    <w:p w14:paraId="05427CF6" w14:textId="7FA03AE0" w:rsidR="00855C0B" w:rsidRPr="008541BA" w:rsidRDefault="00855C0B" w:rsidP="00122ACB">
      <w:r w:rsidRPr="008541BA">
        <w:t xml:space="preserve">The above process will need to be carried out for all building </w:t>
      </w:r>
      <w:r w:rsidR="0047431E" w:rsidRPr="008541BA">
        <w:t>elements and</w:t>
      </w:r>
      <w:r w:rsidRPr="008541BA">
        <w:t xml:space="preserve"> collated within a</w:t>
      </w:r>
      <w:r w:rsidR="00CB544C" w:rsidRPr="008541BA">
        <w:t xml:space="preserve">n </w:t>
      </w:r>
      <w:r w:rsidR="00685045" w:rsidRPr="008541BA">
        <w:t>WLCA</w:t>
      </w:r>
      <w:r w:rsidR="00CB544C" w:rsidRPr="008541BA">
        <w:t xml:space="preserve">. </w:t>
      </w:r>
      <w:r w:rsidR="00DD3361" w:rsidRPr="008541BA">
        <w:t>This can be achieved by u</w:t>
      </w:r>
      <w:r w:rsidR="00685045" w:rsidRPr="008541BA">
        <w:t>tilising the current WLCA industry acceptable standards that are currently in place</w:t>
      </w:r>
      <w:r w:rsidR="005301C5" w:rsidRPr="008541BA">
        <w:t xml:space="preserve">: </w:t>
      </w:r>
      <w:r w:rsidR="00DD3361" w:rsidRPr="008541BA">
        <w:t xml:space="preserve"> </w:t>
      </w:r>
    </w:p>
    <w:p w14:paraId="390D51BF" w14:textId="5668EF09" w:rsidR="0047431E" w:rsidRPr="008541BA" w:rsidRDefault="001373EA" w:rsidP="00122ACB">
      <w:r w:rsidRPr="008541BA">
        <w:t>RICS (Royal Institute of Chartered Surveyors), LETI (</w:t>
      </w:r>
      <w:r w:rsidR="00075362" w:rsidRPr="008541BA">
        <w:t>Low Energy Transformation Initiative), AECB (</w:t>
      </w:r>
      <w:r w:rsidR="006F0EEF" w:rsidRPr="008541BA">
        <w:t xml:space="preserve">Association for Environment Conscious Building), PHPP (Passive House Planning Package), </w:t>
      </w:r>
      <w:r w:rsidR="00914CAF" w:rsidRPr="008541BA">
        <w:t>One Click LCA (Life Cycle Assessment), BCIS (</w:t>
      </w:r>
      <w:r w:rsidR="004E44F2" w:rsidRPr="008541BA">
        <w:t xml:space="preserve">Building Cost Information Service). </w:t>
      </w:r>
      <w:r w:rsidR="0047431E" w:rsidRPr="008541BA">
        <w:t xml:space="preserve"> </w:t>
      </w:r>
    </w:p>
    <w:p w14:paraId="3E39341E" w14:textId="1BDA12C1" w:rsidR="004E44F2" w:rsidRPr="008541BA" w:rsidRDefault="004E44F2" w:rsidP="00122ACB">
      <w:r w:rsidRPr="008541BA">
        <w:t xml:space="preserve">All of the above current industry standards that are in place can be used to identify the embodied carbon of a building, and reporting of all finding also. </w:t>
      </w:r>
    </w:p>
    <w:p w14:paraId="6FA34D88" w14:textId="6A2FD0B3" w:rsidR="008958A8" w:rsidRPr="00CC4316" w:rsidRDefault="000F64CA" w:rsidP="00B76AB8">
      <w:pPr>
        <w:pStyle w:val="Caption"/>
        <w:jc w:val="right"/>
        <w:rPr>
          <w:color w:val="156082" w:themeColor="accent1"/>
          <w:sz w:val="36"/>
          <w:szCs w:val="36"/>
        </w:rPr>
      </w:pPr>
      <w:sdt>
        <w:sdtPr>
          <w:rPr>
            <w:color w:val="156082" w:themeColor="accent1"/>
          </w:rPr>
          <w:id w:val="-94183546"/>
          <w:citation/>
        </w:sdtPr>
        <w:sdtEndPr>
          <w:rPr>
            <w:sz w:val="24"/>
            <w:szCs w:val="24"/>
          </w:rPr>
        </w:sdtEndPr>
        <w:sdtContent>
          <w:r w:rsidR="00B76AB8" w:rsidRPr="00CC4316">
            <w:rPr>
              <w:color w:val="156082" w:themeColor="accent1"/>
              <w:sz w:val="24"/>
              <w:szCs w:val="24"/>
            </w:rPr>
            <w:t xml:space="preserve">Text </w:t>
          </w:r>
          <w:r w:rsidR="00B76AB8" w:rsidRPr="00CC4316">
            <w:rPr>
              <w:color w:val="156082" w:themeColor="accent1"/>
              <w:sz w:val="24"/>
              <w:szCs w:val="24"/>
            </w:rPr>
            <w:fldChar w:fldCharType="begin"/>
          </w:r>
          <w:r w:rsidR="00B76AB8" w:rsidRPr="00CC4316">
            <w:rPr>
              <w:color w:val="156082" w:themeColor="accent1"/>
              <w:sz w:val="24"/>
              <w:szCs w:val="24"/>
            </w:rPr>
            <w:instrText xml:space="preserve"> SEQ Text \* ARABIC </w:instrText>
          </w:r>
          <w:r w:rsidR="00B76AB8" w:rsidRPr="00CC4316">
            <w:rPr>
              <w:color w:val="156082" w:themeColor="accent1"/>
              <w:sz w:val="24"/>
              <w:szCs w:val="24"/>
            </w:rPr>
            <w:fldChar w:fldCharType="separate"/>
          </w:r>
          <w:r w:rsidR="007156EB" w:rsidRPr="00CC4316">
            <w:rPr>
              <w:noProof/>
              <w:color w:val="156082" w:themeColor="accent1"/>
              <w:sz w:val="24"/>
              <w:szCs w:val="24"/>
            </w:rPr>
            <w:t>11</w:t>
          </w:r>
          <w:r w:rsidR="00B76AB8" w:rsidRPr="00CC4316">
            <w:rPr>
              <w:color w:val="156082" w:themeColor="accent1"/>
              <w:sz w:val="24"/>
              <w:szCs w:val="24"/>
            </w:rPr>
            <w:fldChar w:fldCharType="end"/>
          </w:r>
          <w:r w:rsidR="00B76AB8" w:rsidRPr="00CC4316">
            <w:rPr>
              <w:color w:val="156082" w:themeColor="accent1"/>
              <w:sz w:val="24"/>
              <w:szCs w:val="24"/>
            </w:rPr>
            <w:fldChar w:fldCharType="begin"/>
          </w:r>
          <w:r w:rsidR="00B76AB8" w:rsidRPr="00CC4316">
            <w:rPr>
              <w:color w:val="156082" w:themeColor="accent1"/>
              <w:sz w:val="24"/>
              <w:szCs w:val="24"/>
            </w:rPr>
            <w:instrText xml:space="preserve"> CITATION Tun25 \l 2057 </w:instrText>
          </w:r>
          <w:r w:rsidR="00B76AB8" w:rsidRPr="00CC4316">
            <w:rPr>
              <w:color w:val="156082" w:themeColor="accent1"/>
              <w:sz w:val="24"/>
              <w:szCs w:val="24"/>
            </w:rPr>
            <w:fldChar w:fldCharType="separate"/>
          </w:r>
          <w:r w:rsidR="000C751E" w:rsidRPr="00CC4316">
            <w:rPr>
              <w:noProof/>
              <w:color w:val="156082" w:themeColor="accent1"/>
              <w:sz w:val="24"/>
              <w:szCs w:val="24"/>
            </w:rPr>
            <w:t xml:space="preserve"> (Environmental, 2025)</w:t>
          </w:r>
          <w:r w:rsidR="00B76AB8" w:rsidRPr="00CC4316">
            <w:rPr>
              <w:color w:val="156082" w:themeColor="accent1"/>
              <w:sz w:val="24"/>
              <w:szCs w:val="24"/>
            </w:rPr>
            <w:fldChar w:fldCharType="end"/>
          </w:r>
        </w:sdtContent>
      </w:sdt>
    </w:p>
    <w:p w14:paraId="376A11A2" w14:textId="77777777" w:rsidR="004E44F2" w:rsidRPr="008541BA" w:rsidRDefault="004E44F2" w:rsidP="00122ACB"/>
    <w:p w14:paraId="7894A3DA" w14:textId="77777777" w:rsidR="004E44F2" w:rsidRPr="008541BA" w:rsidRDefault="004E44F2" w:rsidP="00122ACB"/>
    <w:p w14:paraId="463D4A87" w14:textId="77777777" w:rsidR="004E44F2" w:rsidRPr="008541BA" w:rsidRDefault="004E44F2" w:rsidP="00122ACB"/>
    <w:p w14:paraId="7C2DFF49" w14:textId="77777777" w:rsidR="004E44F2" w:rsidRPr="008541BA" w:rsidRDefault="004E44F2" w:rsidP="00122ACB"/>
    <w:p w14:paraId="369BB4CD" w14:textId="77777777" w:rsidR="004E44F2" w:rsidRDefault="004E44F2" w:rsidP="00122ACB"/>
    <w:p w14:paraId="002523BA" w14:textId="77777777" w:rsidR="008541BA" w:rsidRDefault="008541BA" w:rsidP="00122ACB"/>
    <w:p w14:paraId="23DF9D0F" w14:textId="77777777" w:rsidR="008541BA" w:rsidRDefault="008541BA" w:rsidP="00122ACB"/>
    <w:p w14:paraId="112729AC" w14:textId="77777777" w:rsidR="008541BA" w:rsidRPr="008541BA" w:rsidRDefault="008541BA" w:rsidP="00122ACB"/>
    <w:p w14:paraId="57609D5B" w14:textId="77777777" w:rsidR="00403857" w:rsidRPr="008541BA" w:rsidRDefault="00403857" w:rsidP="00122ACB"/>
    <w:p w14:paraId="2BA1318E" w14:textId="12286B60" w:rsidR="000F756E" w:rsidRPr="008541BA" w:rsidRDefault="003E5AAA" w:rsidP="00122ACB">
      <w:pPr>
        <w:rPr>
          <w:b/>
          <w:bCs/>
          <w:color w:val="156082" w:themeColor="accent1"/>
        </w:rPr>
      </w:pPr>
      <w:r w:rsidRPr="008541BA">
        <w:rPr>
          <w:b/>
          <w:bCs/>
          <w:color w:val="156082" w:themeColor="accent1"/>
        </w:rPr>
        <w:lastRenderedPageBreak/>
        <w:t>Z</w:t>
      </w:r>
      <w:r w:rsidR="00C0368B" w:rsidRPr="008541BA">
        <w:rPr>
          <w:b/>
          <w:bCs/>
          <w:color w:val="156082" w:themeColor="accent1"/>
        </w:rPr>
        <w:t xml:space="preserve">2iii. </w:t>
      </w:r>
      <w:r w:rsidR="00285D6F" w:rsidRPr="008541BA">
        <w:rPr>
          <w:b/>
          <w:bCs/>
          <w:color w:val="156082" w:themeColor="accent1"/>
        </w:rPr>
        <w:t>Presentation</w:t>
      </w:r>
      <w:r w:rsidR="008560E8" w:rsidRPr="008541BA">
        <w:rPr>
          <w:b/>
          <w:bCs/>
          <w:color w:val="156082" w:themeColor="accent1"/>
        </w:rPr>
        <w:t xml:space="preserve"> </w:t>
      </w:r>
      <w:r w:rsidR="00285D6F" w:rsidRPr="008541BA">
        <w:rPr>
          <w:b/>
          <w:bCs/>
          <w:color w:val="156082" w:themeColor="accent1"/>
        </w:rPr>
        <w:t xml:space="preserve">&amp; Reporting Of </w:t>
      </w:r>
      <w:r w:rsidRPr="008541BA">
        <w:rPr>
          <w:b/>
          <w:bCs/>
          <w:color w:val="156082" w:themeColor="accent1"/>
        </w:rPr>
        <w:t xml:space="preserve">Calculations. </w:t>
      </w:r>
    </w:p>
    <w:p w14:paraId="0DDDE553" w14:textId="5702F35F" w:rsidR="00BB4322" w:rsidRPr="008541BA" w:rsidRDefault="00285D6F" w:rsidP="00122ACB">
      <w:r w:rsidRPr="008541BA">
        <w:t>All calculations of embodied carbon for newly constructed homes must be presented using a Whole-Life Carbon Assessment (WLCA) that reconciles with </w:t>
      </w:r>
      <w:r w:rsidR="00211D9E" w:rsidRPr="008541BA">
        <w:t xml:space="preserve">any of the above industry standards </w:t>
      </w:r>
      <w:r w:rsidRPr="008541BA">
        <w:t xml:space="preserve">or ISO 14040/44 standards. </w:t>
      </w:r>
    </w:p>
    <w:p w14:paraId="41DBD277" w14:textId="2A0137EE" w:rsidR="00BB4322" w:rsidRPr="008541BA" w:rsidRDefault="00285D6F" w:rsidP="00122ACB">
      <w:r w:rsidRPr="008541BA">
        <w:t>Developers need to assess embodied carbon for the A–C phases (product</w:t>
      </w:r>
      <w:r w:rsidR="00AD515E" w:rsidRPr="008541BA">
        <w:t>ion</w:t>
      </w:r>
      <w:r w:rsidRPr="008541BA">
        <w:t xml:space="preserve">, transport, and construction) during the design stage and provide a comprehensive report as part of the building control submission. </w:t>
      </w:r>
    </w:p>
    <w:p w14:paraId="00C04EAA" w14:textId="77777777" w:rsidR="00451892" w:rsidRPr="008541BA" w:rsidRDefault="00285D6F" w:rsidP="00122ACB">
      <w:r w:rsidRPr="008541BA">
        <w:t xml:space="preserve">Upon finishing the construction, an as-built verification report </w:t>
      </w:r>
      <w:r w:rsidR="00451892" w:rsidRPr="008541BA">
        <w:t>needs to</w:t>
      </w:r>
      <w:r w:rsidRPr="008541BA">
        <w:t xml:space="preserve"> be generated, detailing the material amounts, construction methods, and any discrepancies from the initial design. </w:t>
      </w:r>
    </w:p>
    <w:p w14:paraId="32C522B6" w14:textId="03ADCDB4" w:rsidR="00BB4322" w:rsidRPr="008541BA" w:rsidRDefault="00285D6F" w:rsidP="00122ACB">
      <w:r w:rsidRPr="008541BA">
        <w:t xml:space="preserve">Both reports must be sent to the local authority’s Building Control department or an Approved Inspector, who will examine and confirm adherence to the embodied carbon thresholds </w:t>
      </w:r>
      <w:r w:rsidR="00AD515E" w:rsidRPr="008541BA">
        <w:t>detailed</w:t>
      </w:r>
      <w:r w:rsidRPr="008541BA">
        <w:t xml:space="preserve"> in this regulation. </w:t>
      </w:r>
    </w:p>
    <w:p w14:paraId="048CBF11" w14:textId="6E3A4D88" w:rsidR="00174016" w:rsidRPr="008541BA" w:rsidRDefault="00285D6F" w:rsidP="00122ACB">
      <w:r w:rsidRPr="008541BA">
        <w:t xml:space="preserve">Utilization of Environmental Product Declarations (EPDs) or </w:t>
      </w:r>
      <w:r w:rsidR="00D238ED" w:rsidRPr="008541BA">
        <w:t>approved</w:t>
      </w:r>
      <w:r w:rsidRPr="008541BA">
        <w:t xml:space="preserve"> carbon databases is necessary to guarantee precision, clarity, and </w:t>
      </w:r>
      <w:r w:rsidR="00D238ED" w:rsidRPr="008541BA">
        <w:t>consistency</w:t>
      </w:r>
      <w:r w:rsidRPr="008541BA">
        <w:t xml:space="preserve"> in reporting</w:t>
      </w:r>
      <w:r w:rsidR="00141DA5" w:rsidRPr="008541BA">
        <w:t xml:space="preserve">. </w:t>
      </w:r>
    </w:p>
    <w:p w14:paraId="152944D4" w14:textId="77A63ED1" w:rsidR="009511BA" w:rsidRPr="00CC4316" w:rsidRDefault="000F64CA" w:rsidP="009511BA">
      <w:pPr>
        <w:pStyle w:val="Caption"/>
        <w:jc w:val="right"/>
        <w:rPr>
          <w:color w:val="156082" w:themeColor="accent1"/>
          <w:sz w:val="24"/>
          <w:szCs w:val="24"/>
        </w:rPr>
      </w:pPr>
      <w:sdt>
        <w:sdtPr>
          <w:rPr>
            <w:color w:val="156082" w:themeColor="accent1"/>
            <w:sz w:val="24"/>
            <w:szCs w:val="24"/>
          </w:rPr>
          <w:id w:val="-1811389657"/>
          <w:citation/>
        </w:sdtPr>
        <w:sdtEndPr/>
        <w:sdtContent>
          <w:r w:rsidR="009511BA" w:rsidRPr="00CC4316">
            <w:rPr>
              <w:color w:val="156082" w:themeColor="accent1"/>
              <w:sz w:val="24"/>
              <w:szCs w:val="24"/>
            </w:rPr>
            <w:t xml:space="preserve">Text </w:t>
          </w:r>
          <w:r w:rsidR="009511BA" w:rsidRPr="00CC4316">
            <w:rPr>
              <w:color w:val="156082" w:themeColor="accent1"/>
              <w:sz w:val="24"/>
              <w:szCs w:val="24"/>
            </w:rPr>
            <w:fldChar w:fldCharType="begin"/>
          </w:r>
          <w:r w:rsidR="009511BA" w:rsidRPr="00CC4316">
            <w:rPr>
              <w:color w:val="156082" w:themeColor="accent1"/>
              <w:sz w:val="24"/>
              <w:szCs w:val="24"/>
            </w:rPr>
            <w:instrText xml:space="preserve"> SEQ Text \* ARABIC </w:instrText>
          </w:r>
          <w:r w:rsidR="009511BA" w:rsidRPr="00CC4316">
            <w:rPr>
              <w:color w:val="156082" w:themeColor="accent1"/>
              <w:sz w:val="24"/>
              <w:szCs w:val="24"/>
            </w:rPr>
            <w:fldChar w:fldCharType="separate"/>
          </w:r>
          <w:r w:rsidR="007156EB" w:rsidRPr="00CC4316">
            <w:rPr>
              <w:noProof/>
              <w:color w:val="156082" w:themeColor="accent1"/>
              <w:sz w:val="24"/>
              <w:szCs w:val="24"/>
            </w:rPr>
            <w:t>12</w:t>
          </w:r>
          <w:r w:rsidR="009511BA" w:rsidRPr="00CC4316">
            <w:rPr>
              <w:color w:val="156082" w:themeColor="accent1"/>
              <w:sz w:val="24"/>
              <w:szCs w:val="24"/>
            </w:rPr>
            <w:fldChar w:fldCharType="end"/>
          </w:r>
          <w:r w:rsidR="009511BA" w:rsidRPr="00CC4316">
            <w:rPr>
              <w:color w:val="156082" w:themeColor="accent1"/>
              <w:sz w:val="24"/>
              <w:szCs w:val="24"/>
            </w:rPr>
            <w:fldChar w:fldCharType="begin"/>
          </w:r>
          <w:r w:rsidR="009511BA" w:rsidRPr="00CC4316">
            <w:rPr>
              <w:color w:val="156082" w:themeColor="accent1"/>
              <w:sz w:val="24"/>
              <w:szCs w:val="24"/>
              <w:lang w:val="en-US"/>
            </w:rPr>
            <w:instrText xml:space="preserve"> CITATION Woo20 \l 1033 </w:instrText>
          </w:r>
          <w:r w:rsidR="009511BA" w:rsidRPr="00CC4316">
            <w:rPr>
              <w:color w:val="156082" w:themeColor="accent1"/>
              <w:sz w:val="24"/>
              <w:szCs w:val="24"/>
            </w:rPr>
            <w:fldChar w:fldCharType="separate"/>
          </w:r>
          <w:r w:rsidR="000C751E" w:rsidRPr="00CC4316">
            <w:rPr>
              <w:noProof/>
              <w:color w:val="156082" w:themeColor="accent1"/>
              <w:sz w:val="24"/>
              <w:szCs w:val="24"/>
              <w:lang w:val="en-US"/>
            </w:rPr>
            <w:t xml:space="preserve"> (Wales, 2020)</w:t>
          </w:r>
          <w:r w:rsidR="009511BA" w:rsidRPr="00CC4316">
            <w:rPr>
              <w:color w:val="156082" w:themeColor="accent1"/>
              <w:sz w:val="24"/>
              <w:szCs w:val="24"/>
            </w:rPr>
            <w:fldChar w:fldCharType="end"/>
          </w:r>
        </w:sdtContent>
      </w:sdt>
      <w:r w:rsidR="009511BA" w:rsidRPr="00CC4316">
        <w:rPr>
          <w:color w:val="156082" w:themeColor="accent1"/>
          <w:sz w:val="24"/>
          <w:szCs w:val="24"/>
        </w:rPr>
        <w:t xml:space="preserve"> Pages 91-95</w:t>
      </w:r>
    </w:p>
    <w:p w14:paraId="55E16ED1" w14:textId="77777777" w:rsidR="00285D6F" w:rsidRPr="008541BA" w:rsidRDefault="00285D6F" w:rsidP="00122ACB"/>
    <w:p w14:paraId="11B25039" w14:textId="77777777" w:rsidR="005E7BD5" w:rsidRPr="008541BA" w:rsidRDefault="005E7BD5" w:rsidP="00122ACB"/>
    <w:p w14:paraId="03115DF6" w14:textId="77777777" w:rsidR="00A42E0F" w:rsidRPr="008541BA" w:rsidRDefault="00A42E0F" w:rsidP="00122ACB"/>
    <w:p w14:paraId="73A5F2FA" w14:textId="77777777" w:rsidR="00A42E0F" w:rsidRPr="008541BA" w:rsidRDefault="00A42E0F" w:rsidP="00122ACB"/>
    <w:p w14:paraId="597AAF7E" w14:textId="77777777" w:rsidR="00A42E0F" w:rsidRPr="008541BA" w:rsidRDefault="00A42E0F" w:rsidP="00122ACB"/>
    <w:p w14:paraId="14BC6321" w14:textId="77777777" w:rsidR="00A42E0F" w:rsidRPr="008541BA" w:rsidRDefault="00A42E0F" w:rsidP="00122ACB"/>
    <w:p w14:paraId="47CD0100" w14:textId="77777777" w:rsidR="00A42E0F" w:rsidRPr="008541BA" w:rsidRDefault="00A42E0F" w:rsidP="00122ACB"/>
    <w:p w14:paraId="4E031BD3" w14:textId="77777777" w:rsidR="00A42E0F" w:rsidRDefault="00A42E0F" w:rsidP="00122ACB"/>
    <w:p w14:paraId="258D7BE5" w14:textId="77777777" w:rsidR="008541BA" w:rsidRDefault="008541BA" w:rsidP="00122ACB"/>
    <w:p w14:paraId="2EA2ABA9" w14:textId="77777777" w:rsidR="008541BA" w:rsidRDefault="008541BA" w:rsidP="00122ACB"/>
    <w:p w14:paraId="6AB6ACB4" w14:textId="77777777" w:rsidR="008541BA" w:rsidRDefault="008541BA" w:rsidP="00122ACB"/>
    <w:p w14:paraId="5FB514A9" w14:textId="77777777" w:rsidR="008541BA" w:rsidRDefault="008541BA" w:rsidP="00122ACB"/>
    <w:p w14:paraId="64E04D77" w14:textId="77777777" w:rsidR="008541BA" w:rsidRPr="008541BA" w:rsidRDefault="008541BA" w:rsidP="00122ACB"/>
    <w:p w14:paraId="4262B65F" w14:textId="77777777" w:rsidR="00A42E0F" w:rsidRPr="008541BA" w:rsidRDefault="00A42E0F" w:rsidP="00122ACB"/>
    <w:p w14:paraId="4E477EBD" w14:textId="77777777" w:rsidR="00A42E0F" w:rsidRPr="008541BA" w:rsidRDefault="00A42E0F" w:rsidP="00122ACB"/>
    <w:p w14:paraId="0B6219F0" w14:textId="7FB0F195" w:rsidR="00F07815" w:rsidRPr="008541BA" w:rsidRDefault="00F07815" w:rsidP="00F07815">
      <w:pPr>
        <w:rPr>
          <w:b/>
          <w:bCs/>
          <w:color w:val="156082" w:themeColor="accent1"/>
        </w:rPr>
      </w:pPr>
      <w:r w:rsidRPr="008541BA">
        <w:rPr>
          <w:b/>
          <w:bCs/>
          <w:color w:val="156082" w:themeColor="accent1"/>
        </w:rPr>
        <w:lastRenderedPageBreak/>
        <w:t xml:space="preserve">Z2iv. Definitions. </w:t>
      </w:r>
    </w:p>
    <w:p w14:paraId="1BDF1C9C" w14:textId="15EB4DD9" w:rsidR="003A2F23" w:rsidRPr="008541BA" w:rsidRDefault="00F07815" w:rsidP="00F07815">
      <w:pPr>
        <w:pStyle w:val="ListParagraph"/>
        <w:numPr>
          <w:ilvl w:val="0"/>
          <w:numId w:val="1"/>
        </w:numPr>
        <w:rPr>
          <w:i/>
          <w:iCs/>
        </w:rPr>
      </w:pPr>
      <w:r w:rsidRPr="008541BA">
        <w:rPr>
          <w:b/>
          <w:bCs/>
        </w:rPr>
        <w:t xml:space="preserve">Embodied Carbon: </w:t>
      </w:r>
      <w:r w:rsidRPr="008541BA">
        <w:rPr>
          <w:i/>
          <w:iCs/>
        </w:rPr>
        <w:t xml:space="preserve">Greenhouse Gas Emissions associated with the manufacturing, sourcing and assembling of building materials until project completion. </w:t>
      </w:r>
    </w:p>
    <w:p w14:paraId="04BDB8A3" w14:textId="71E35955" w:rsidR="003A2F23" w:rsidRPr="008541BA" w:rsidRDefault="003A2F23" w:rsidP="00F07815">
      <w:pPr>
        <w:pStyle w:val="ListParagraph"/>
        <w:numPr>
          <w:ilvl w:val="0"/>
          <w:numId w:val="1"/>
        </w:numPr>
      </w:pPr>
      <w:r w:rsidRPr="008541BA">
        <w:rPr>
          <w:b/>
          <w:bCs/>
        </w:rPr>
        <w:t xml:space="preserve">Carbon Factor: </w:t>
      </w:r>
      <w:r w:rsidR="00705A19" w:rsidRPr="008541BA">
        <w:rPr>
          <w:i/>
          <w:iCs/>
        </w:rPr>
        <w:t>A factor that's designed to measure the quantity of greenhouse gas that is released into the atmosphere by production, transportation and erection of a material. </w:t>
      </w:r>
    </w:p>
    <w:p w14:paraId="1CF3F511" w14:textId="449E8866" w:rsidR="003A2F23" w:rsidRPr="008541BA" w:rsidRDefault="003A2F23" w:rsidP="005247B3">
      <w:pPr>
        <w:pStyle w:val="ListParagraph"/>
        <w:numPr>
          <w:ilvl w:val="0"/>
          <w:numId w:val="1"/>
        </w:numPr>
      </w:pPr>
      <w:r w:rsidRPr="008541BA">
        <w:rPr>
          <w:b/>
          <w:bCs/>
        </w:rPr>
        <w:t>A-C Stages:</w:t>
      </w:r>
      <w:r w:rsidRPr="008541BA">
        <w:t xml:space="preserve"> </w:t>
      </w:r>
      <w:r w:rsidR="0019198D" w:rsidRPr="008541BA">
        <w:rPr>
          <w:i/>
          <w:iCs/>
        </w:rPr>
        <w:t>A materials first three life cycle stages, (</w:t>
      </w:r>
      <w:r w:rsidR="005247B3" w:rsidRPr="008541BA">
        <w:rPr>
          <w:i/>
          <w:iCs/>
        </w:rPr>
        <w:t>A1</w:t>
      </w:r>
      <w:r w:rsidR="0019198D" w:rsidRPr="008541BA">
        <w:rPr>
          <w:i/>
          <w:iCs/>
        </w:rPr>
        <w:t xml:space="preserve">) Production Stage, Raw Material Extraction, Manufacturing and Transportation to the </w:t>
      </w:r>
      <w:r w:rsidR="005247B3" w:rsidRPr="008541BA">
        <w:rPr>
          <w:i/>
          <w:iCs/>
        </w:rPr>
        <w:t xml:space="preserve">site. (A2) Transportation to the construction site. (A3) Construction and installing the material. </w:t>
      </w:r>
    </w:p>
    <w:p w14:paraId="2225050A" w14:textId="69E96FE3" w:rsidR="003A2F23" w:rsidRPr="008541BA" w:rsidRDefault="00F07815" w:rsidP="00F07815">
      <w:pPr>
        <w:pStyle w:val="ListParagraph"/>
        <w:numPr>
          <w:ilvl w:val="0"/>
          <w:numId w:val="1"/>
        </w:numPr>
        <w:rPr>
          <w:i/>
          <w:iCs/>
        </w:rPr>
      </w:pPr>
      <w:r w:rsidRPr="008541BA">
        <w:rPr>
          <w:b/>
          <w:bCs/>
        </w:rPr>
        <w:t xml:space="preserve">WLCA (Whole Life Carbon Assessment): </w:t>
      </w:r>
      <w:r w:rsidRPr="008541BA">
        <w:rPr>
          <w:i/>
          <w:iCs/>
        </w:rPr>
        <w:t>A detailed calculation of the carbon emissions from a building’s materials, transport, and construction, focusing only on the early stages of its life.</w:t>
      </w:r>
    </w:p>
    <w:p w14:paraId="157620AD" w14:textId="10F8732A" w:rsidR="00F07815" w:rsidRPr="008541BA" w:rsidRDefault="00F07815" w:rsidP="00F07815">
      <w:pPr>
        <w:pStyle w:val="ListParagraph"/>
        <w:numPr>
          <w:ilvl w:val="0"/>
          <w:numId w:val="1"/>
        </w:numPr>
        <w:rPr>
          <w:i/>
          <w:iCs/>
        </w:rPr>
      </w:pPr>
      <w:r w:rsidRPr="008541BA">
        <w:rPr>
          <w:b/>
          <w:bCs/>
        </w:rPr>
        <w:t>Offsetting:</w:t>
      </w:r>
      <w:r w:rsidRPr="008541BA">
        <w:t xml:space="preserve"> </w:t>
      </w:r>
      <w:r w:rsidRPr="008541BA">
        <w:rPr>
          <w:i/>
          <w:iCs/>
        </w:rPr>
        <w:t>The implementation of realistic carbon-removal or carbon-credit systems is only permitted by this regulation if all possible embodied carbon reduction measures have been executed.</w:t>
      </w:r>
    </w:p>
    <w:p w14:paraId="27A32B04" w14:textId="2B566D84" w:rsidR="00675515" w:rsidRPr="008541BA" w:rsidRDefault="00F07815" w:rsidP="00122ACB">
      <w:pPr>
        <w:pStyle w:val="ListParagraph"/>
        <w:numPr>
          <w:ilvl w:val="0"/>
          <w:numId w:val="1"/>
        </w:numPr>
      </w:pPr>
      <w:r w:rsidRPr="008541BA">
        <w:rPr>
          <w:b/>
          <w:bCs/>
        </w:rPr>
        <w:t>MMC (Modern Methods of Construction):</w:t>
      </w:r>
      <w:r w:rsidRPr="008541BA">
        <w:t xml:space="preserve"> </w:t>
      </w:r>
      <w:r w:rsidRPr="008541BA">
        <w:rPr>
          <w:i/>
          <w:iCs/>
        </w:rPr>
        <w:t>Construction methods include, but are not limited to, modular construction, prefabrication, mass timber, and other factory-built components.</w:t>
      </w:r>
    </w:p>
    <w:p w14:paraId="503BBFDA" w14:textId="635B58A8" w:rsidR="00A42E0F" w:rsidRPr="008541BA" w:rsidRDefault="00A42E0F" w:rsidP="00A42E0F">
      <w:pPr>
        <w:pStyle w:val="ListParagraph"/>
      </w:pPr>
    </w:p>
    <w:p w14:paraId="3813DCDD" w14:textId="77777777" w:rsidR="00A42E0F" w:rsidRPr="008541BA" w:rsidRDefault="00A42E0F" w:rsidP="00A42E0F">
      <w:pPr>
        <w:pStyle w:val="ListParagraph"/>
      </w:pPr>
    </w:p>
    <w:p w14:paraId="237B8715" w14:textId="77777777" w:rsidR="00A42E0F" w:rsidRPr="008541BA" w:rsidRDefault="00A42E0F" w:rsidP="00A42E0F">
      <w:pPr>
        <w:pStyle w:val="ListParagraph"/>
      </w:pPr>
    </w:p>
    <w:p w14:paraId="1496501E" w14:textId="77777777" w:rsidR="00A42E0F" w:rsidRPr="008541BA" w:rsidRDefault="00A42E0F" w:rsidP="00A42E0F">
      <w:pPr>
        <w:pStyle w:val="ListParagraph"/>
      </w:pPr>
    </w:p>
    <w:p w14:paraId="526D9C71" w14:textId="77777777" w:rsidR="00A42E0F" w:rsidRPr="008541BA" w:rsidRDefault="00A42E0F" w:rsidP="00A42E0F">
      <w:pPr>
        <w:pStyle w:val="ListParagraph"/>
      </w:pPr>
    </w:p>
    <w:p w14:paraId="68A163DC" w14:textId="77777777" w:rsidR="00A42E0F" w:rsidRPr="008541BA" w:rsidRDefault="00A42E0F" w:rsidP="00A42E0F">
      <w:pPr>
        <w:pStyle w:val="ListParagraph"/>
      </w:pPr>
    </w:p>
    <w:p w14:paraId="76207EC7" w14:textId="77777777" w:rsidR="00A42E0F" w:rsidRPr="008541BA" w:rsidRDefault="00A42E0F" w:rsidP="00A42E0F">
      <w:pPr>
        <w:pStyle w:val="ListParagraph"/>
      </w:pPr>
    </w:p>
    <w:p w14:paraId="137FD098" w14:textId="77777777" w:rsidR="00A42E0F" w:rsidRPr="008541BA" w:rsidRDefault="00A42E0F" w:rsidP="00A42E0F">
      <w:pPr>
        <w:pStyle w:val="ListParagraph"/>
      </w:pPr>
    </w:p>
    <w:p w14:paraId="179DFA00" w14:textId="77777777" w:rsidR="00A42E0F" w:rsidRPr="008541BA" w:rsidRDefault="00A42E0F" w:rsidP="00A42E0F">
      <w:pPr>
        <w:pStyle w:val="ListParagraph"/>
      </w:pPr>
    </w:p>
    <w:p w14:paraId="0813DB04" w14:textId="77777777" w:rsidR="00A42E0F" w:rsidRPr="008541BA" w:rsidRDefault="00A42E0F" w:rsidP="00A42E0F">
      <w:pPr>
        <w:pStyle w:val="ListParagraph"/>
      </w:pPr>
    </w:p>
    <w:p w14:paraId="4E596235" w14:textId="77777777" w:rsidR="00A42E0F" w:rsidRPr="008541BA" w:rsidRDefault="00A42E0F" w:rsidP="00A42E0F">
      <w:pPr>
        <w:pStyle w:val="ListParagraph"/>
      </w:pPr>
    </w:p>
    <w:p w14:paraId="2A9AF51D" w14:textId="77777777" w:rsidR="00A42E0F" w:rsidRPr="008541BA" w:rsidRDefault="00A42E0F" w:rsidP="00A42E0F">
      <w:pPr>
        <w:pStyle w:val="ListParagraph"/>
      </w:pPr>
    </w:p>
    <w:p w14:paraId="1EABB117" w14:textId="77777777" w:rsidR="00A42E0F" w:rsidRDefault="00A42E0F" w:rsidP="00A42E0F">
      <w:pPr>
        <w:pStyle w:val="ListParagraph"/>
      </w:pPr>
    </w:p>
    <w:p w14:paraId="462CA94B" w14:textId="77777777" w:rsidR="008541BA" w:rsidRDefault="008541BA" w:rsidP="00A42E0F">
      <w:pPr>
        <w:pStyle w:val="ListParagraph"/>
      </w:pPr>
    </w:p>
    <w:p w14:paraId="2EF92AB3" w14:textId="77777777" w:rsidR="008541BA" w:rsidRDefault="008541BA" w:rsidP="00A42E0F">
      <w:pPr>
        <w:pStyle w:val="ListParagraph"/>
      </w:pPr>
    </w:p>
    <w:p w14:paraId="06E35669" w14:textId="77777777" w:rsidR="008541BA" w:rsidRDefault="008541BA" w:rsidP="00A42E0F">
      <w:pPr>
        <w:pStyle w:val="ListParagraph"/>
      </w:pPr>
    </w:p>
    <w:p w14:paraId="180BE620" w14:textId="77777777" w:rsidR="008541BA" w:rsidRDefault="008541BA" w:rsidP="00A42E0F">
      <w:pPr>
        <w:pStyle w:val="ListParagraph"/>
      </w:pPr>
    </w:p>
    <w:p w14:paraId="4C3ABDD3" w14:textId="77777777" w:rsidR="008541BA" w:rsidRPr="008541BA" w:rsidRDefault="008541BA" w:rsidP="00A42E0F">
      <w:pPr>
        <w:pStyle w:val="ListParagraph"/>
      </w:pPr>
    </w:p>
    <w:p w14:paraId="27C61BB6" w14:textId="77777777" w:rsidR="00451892" w:rsidRPr="008541BA" w:rsidRDefault="00451892" w:rsidP="00333902"/>
    <w:p w14:paraId="245D5D27" w14:textId="7BF3AD18" w:rsidR="005E032A" w:rsidRPr="008541BA" w:rsidRDefault="009B46CB" w:rsidP="00122ACB">
      <w:pPr>
        <w:rPr>
          <w:b/>
          <w:bCs/>
        </w:rPr>
      </w:pPr>
      <w:r w:rsidRPr="008541BA">
        <w:rPr>
          <w:b/>
          <w:bCs/>
          <w:color w:val="156082" w:themeColor="accent1"/>
        </w:rPr>
        <w:lastRenderedPageBreak/>
        <w:t>Z3. Design Stage.</w:t>
      </w:r>
      <w:r w:rsidRPr="008541BA">
        <w:rPr>
          <w:b/>
          <w:bCs/>
        </w:rPr>
        <w:t xml:space="preserve"> </w:t>
      </w:r>
      <w:r w:rsidR="00F961F2" w:rsidRPr="008541BA">
        <w:t xml:space="preserve"> </w:t>
      </w:r>
      <w:r w:rsidR="00282FEA" w:rsidRPr="008541BA">
        <w:t xml:space="preserve"> </w:t>
      </w:r>
    </w:p>
    <w:p w14:paraId="58E5A52E" w14:textId="67B49BC6" w:rsidR="002657B6" w:rsidRPr="008541BA" w:rsidRDefault="009B46CB" w:rsidP="00122ACB">
      <w:pPr>
        <w:rPr>
          <w:b/>
          <w:bCs/>
          <w:color w:val="156082" w:themeColor="accent1"/>
        </w:rPr>
      </w:pPr>
      <w:r w:rsidRPr="008541BA">
        <w:rPr>
          <w:b/>
          <w:bCs/>
          <w:color w:val="156082" w:themeColor="accent1"/>
        </w:rPr>
        <w:t xml:space="preserve">Z3i. Selection Of Materials. </w:t>
      </w:r>
      <w:r w:rsidR="00104192" w:rsidRPr="008541BA">
        <w:rPr>
          <w:b/>
          <w:bCs/>
          <w:color w:val="156082" w:themeColor="accent1"/>
        </w:rPr>
        <w:t xml:space="preserve"> </w:t>
      </w:r>
    </w:p>
    <w:p w14:paraId="6C956A60" w14:textId="55338617" w:rsidR="00104192" w:rsidRPr="008541BA" w:rsidRDefault="009D6121" w:rsidP="00122ACB">
      <w:r w:rsidRPr="008541BA">
        <w:t xml:space="preserve">Modern methods of construction (offsite) </w:t>
      </w:r>
      <w:r w:rsidR="009A474E" w:rsidRPr="008541BA">
        <w:t>must be reviewed in detail</w:t>
      </w:r>
      <w:r w:rsidR="006E2CE2" w:rsidRPr="008541BA">
        <w:t>;</w:t>
      </w:r>
      <w:r w:rsidRPr="008541BA">
        <w:t xml:space="preserve"> the developer is to demonstrate how the use of MMC </w:t>
      </w:r>
      <w:r w:rsidR="0049525C" w:rsidRPr="008541BA">
        <w:t xml:space="preserve">and the prefabrication of materials reduces waste and carbon emissions on site. </w:t>
      </w:r>
    </w:p>
    <w:p w14:paraId="5F5B3AE4" w14:textId="0DA9422B" w:rsidR="0049525C" w:rsidRPr="008541BA" w:rsidRDefault="0049525C" w:rsidP="00122ACB">
      <w:r w:rsidRPr="008541BA">
        <w:t xml:space="preserve">Designers are to assess the selection of building materials, </w:t>
      </w:r>
      <w:r w:rsidR="004C5305" w:rsidRPr="008541BA">
        <w:t>focusing primarily on the longevity of each material, their recyclability and reuse</w:t>
      </w:r>
      <w:r w:rsidR="00042125" w:rsidRPr="008541BA">
        <w:t xml:space="preserve"> following post-completion. </w:t>
      </w:r>
      <w:r w:rsidR="004C5305" w:rsidRPr="008541BA">
        <w:t xml:space="preserve"> </w:t>
      </w:r>
    </w:p>
    <w:p w14:paraId="7D1BEDF8" w14:textId="7DE7B1AB" w:rsidR="00662B9E" w:rsidRPr="008541BA" w:rsidRDefault="00662B9E" w:rsidP="00122ACB">
      <w:r w:rsidRPr="008541BA">
        <w:t xml:space="preserve">They should also determine that each material is sourced as locally as possible. </w:t>
      </w:r>
    </w:p>
    <w:p w14:paraId="2AEC2900" w14:textId="1733DC5E" w:rsidR="009B46CB" w:rsidRPr="008541BA" w:rsidRDefault="00662B9E" w:rsidP="00122ACB">
      <w:r w:rsidRPr="008541BA">
        <w:t xml:space="preserve">Use of low carbon materials </w:t>
      </w:r>
      <w:r w:rsidR="002139A1" w:rsidRPr="008541BA">
        <w:t xml:space="preserve">is </w:t>
      </w:r>
      <w:r w:rsidR="00B23A70" w:rsidRPr="008541BA">
        <w:t>prioritised</w:t>
      </w:r>
      <w:r w:rsidR="00C43B1E" w:rsidRPr="008541BA">
        <w:t xml:space="preserve"> throughout the design stage</w:t>
      </w:r>
      <w:r w:rsidR="00186554" w:rsidRPr="008541BA">
        <w:t xml:space="preserve">. </w:t>
      </w:r>
    </w:p>
    <w:p w14:paraId="2AF477DD" w14:textId="77777777" w:rsidR="000F2F42" w:rsidRPr="008541BA" w:rsidRDefault="000F2F42" w:rsidP="00F30A46">
      <w:pPr>
        <w:pStyle w:val="Caption"/>
        <w:rPr>
          <w:i w:val="0"/>
          <w:iCs w:val="0"/>
          <w:color w:val="auto"/>
          <w:sz w:val="24"/>
          <w:szCs w:val="24"/>
        </w:rPr>
      </w:pPr>
      <w:r w:rsidRPr="008541BA">
        <w:rPr>
          <w:i w:val="0"/>
          <w:iCs w:val="0"/>
          <w:color w:val="auto"/>
          <w:sz w:val="24"/>
          <w:szCs w:val="24"/>
        </w:rPr>
        <w:t xml:space="preserve">Choosing natural and renewable materials is critical to reaching net-zero in residential housing. Resources such as sustainably produced timber and recycled items assist in preserving carbon, minimise reliance on high-emission resources, and lower the building's overall embodied carbon. </w:t>
      </w:r>
    </w:p>
    <w:p w14:paraId="68140A7F" w14:textId="63E38865" w:rsidR="000F2F42" w:rsidRPr="008541BA" w:rsidRDefault="000F2F42" w:rsidP="00F30A46">
      <w:pPr>
        <w:pStyle w:val="Caption"/>
        <w:rPr>
          <w:i w:val="0"/>
          <w:iCs w:val="0"/>
          <w:color w:val="auto"/>
          <w:sz w:val="24"/>
          <w:szCs w:val="24"/>
        </w:rPr>
      </w:pPr>
      <w:r w:rsidRPr="008541BA">
        <w:rPr>
          <w:i w:val="0"/>
          <w:iCs w:val="0"/>
          <w:color w:val="auto"/>
          <w:sz w:val="24"/>
          <w:szCs w:val="24"/>
        </w:rPr>
        <w:t>Using these resources contributes to a circular low-carbon construction method that promotes durability, health, and environmental sustainability.</w:t>
      </w:r>
    </w:p>
    <w:p w14:paraId="5DD075C0" w14:textId="4E1DA9A8" w:rsidR="009B46CB" w:rsidRPr="00CC4316" w:rsidRDefault="000F64CA" w:rsidP="000F2F42">
      <w:pPr>
        <w:pStyle w:val="Caption"/>
        <w:jc w:val="right"/>
        <w:rPr>
          <w:color w:val="156082" w:themeColor="accent1"/>
          <w:sz w:val="24"/>
          <w:szCs w:val="24"/>
        </w:rPr>
      </w:pPr>
      <w:sdt>
        <w:sdtPr>
          <w:rPr>
            <w:color w:val="156082" w:themeColor="accent1"/>
            <w:sz w:val="24"/>
            <w:szCs w:val="24"/>
          </w:rPr>
          <w:id w:val="-880020433"/>
          <w:citation/>
        </w:sdtPr>
        <w:sdtEndPr/>
        <w:sdtContent>
          <w:r w:rsidR="00ED789E" w:rsidRPr="00CC4316">
            <w:rPr>
              <w:color w:val="156082" w:themeColor="accent1"/>
              <w:sz w:val="24"/>
              <w:szCs w:val="24"/>
            </w:rPr>
            <w:t xml:space="preserve">Text </w:t>
          </w:r>
          <w:r w:rsidR="00ED789E" w:rsidRPr="00CC4316">
            <w:rPr>
              <w:color w:val="156082" w:themeColor="accent1"/>
              <w:sz w:val="24"/>
              <w:szCs w:val="24"/>
            </w:rPr>
            <w:fldChar w:fldCharType="begin"/>
          </w:r>
          <w:r w:rsidR="00ED789E" w:rsidRPr="00CC4316">
            <w:rPr>
              <w:color w:val="156082" w:themeColor="accent1"/>
              <w:sz w:val="24"/>
              <w:szCs w:val="24"/>
            </w:rPr>
            <w:instrText xml:space="preserve"> SEQ Text \* ARABIC </w:instrText>
          </w:r>
          <w:r w:rsidR="00ED789E" w:rsidRPr="00CC4316">
            <w:rPr>
              <w:color w:val="156082" w:themeColor="accent1"/>
              <w:sz w:val="24"/>
              <w:szCs w:val="24"/>
            </w:rPr>
            <w:fldChar w:fldCharType="separate"/>
          </w:r>
          <w:r w:rsidR="007156EB" w:rsidRPr="00CC4316">
            <w:rPr>
              <w:noProof/>
              <w:color w:val="156082" w:themeColor="accent1"/>
              <w:sz w:val="24"/>
              <w:szCs w:val="24"/>
            </w:rPr>
            <w:t>13</w:t>
          </w:r>
          <w:r w:rsidR="00ED789E" w:rsidRPr="00CC4316">
            <w:rPr>
              <w:color w:val="156082" w:themeColor="accent1"/>
              <w:sz w:val="24"/>
              <w:szCs w:val="24"/>
            </w:rPr>
            <w:fldChar w:fldCharType="end"/>
          </w:r>
          <w:r w:rsidR="00F30A46" w:rsidRPr="00CC4316">
            <w:rPr>
              <w:color w:val="156082" w:themeColor="accent1"/>
              <w:sz w:val="24"/>
              <w:szCs w:val="24"/>
            </w:rPr>
            <w:t xml:space="preserve">Text </w:t>
          </w:r>
          <w:r w:rsidR="00F30A46" w:rsidRPr="00CC4316">
            <w:rPr>
              <w:color w:val="156082" w:themeColor="accent1"/>
              <w:sz w:val="24"/>
              <w:szCs w:val="24"/>
            </w:rPr>
            <w:fldChar w:fldCharType="begin"/>
          </w:r>
          <w:r w:rsidR="00F30A46" w:rsidRPr="00CC4316">
            <w:rPr>
              <w:color w:val="156082" w:themeColor="accent1"/>
              <w:sz w:val="24"/>
              <w:szCs w:val="24"/>
            </w:rPr>
            <w:instrText xml:space="preserve"> SEQ Text \* ARABIC </w:instrText>
          </w:r>
          <w:r w:rsidR="00F30A46" w:rsidRPr="00CC4316">
            <w:rPr>
              <w:color w:val="156082" w:themeColor="accent1"/>
              <w:sz w:val="24"/>
              <w:szCs w:val="24"/>
            </w:rPr>
            <w:fldChar w:fldCharType="separate"/>
          </w:r>
          <w:r w:rsidR="007156EB" w:rsidRPr="00CC4316">
            <w:rPr>
              <w:noProof/>
              <w:color w:val="156082" w:themeColor="accent1"/>
              <w:sz w:val="24"/>
              <w:szCs w:val="24"/>
            </w:rPr>
            <w:t>14</w:t>
          </w:r>
          <w:r w:rsidR="00F30A46" w:rsidRPr="00CC4316">
            <w:rPr>
              <w:color w:val="156082" w:themeColor="accent1"/>
              <w:sz w:val="24"/>
              <w:szCs w:val="24"/>
            </w:rPr>
            <w:fldChar w:fldCharType="end"/>
          </w:r>
          <w:r w:rsidR="00ED789E" w:rsidRPr="00CC4316">
            <w:rPr>
              <w:color w:val="156082" w:themeColor="accent1"/>
              <w:sz w:val="24"/>
              <w:szCs w:val="24"/>
            </w:rPr>
            <w:fldChar w:fldCharType="begin"/>
          </w:r>
          <w:r w:rsidR="00ED789E" w:rsidRPr="00CC4316">
            <w:rPr>
              <w:color w:val="156082" w:themeColor="accent1"/>
              <w:sz w:val="24"/>
              <w:szCs w:val="24"/>
              <w:lang w:val="en-US"/>
            </w:rPr>
            <w:instrText xml:space="preserve"> CITATION Wel16 \l 1033 </w:instrText>
          </w:r>
          <w:r w:rsidR="00ED789E" w:rsidRPr="00CC4316">
            <w:rPr>
              <w:color w:val="156082" w:themeColor="accent1"/>
              <w:sz w:val="24"/>
              <w:szCs w:val="24"/>
            </w:rPr>
            <w:fldChar w:fldCharType="separate"/>
          </w:r>
          <w:r w:rsidR="000C751E" w:rsidRPr="00CC4316">
            <w:rPr>
              <w:noProof/>
              <w:color w:val="156082" w:themeColor="accent1"/>
              <w:sz w:val="24"/>
              <w:szCs w:val="24"/>
              <w:lang w:val="en-US"/>
            </w:rPr>
            <w:t xml:space="preserve"> (Government, Technical Advice Note 12 , 2016)</w:t>
          </w:r>
          <w:r w:rsidR="00ED789E" w:rsidRPr="00CC4316">
            <w:rPr>
              <w:color w:val="156082" w:themeColor="accent1"/>
              <w:sz w:val="24"/>
              <w:szCs w:val="24"/>
            </w:rPr>
            <w:fldChar w:fldCharType="end"/>
          </w:r>
        </w:sdtContent>
      </w:sdt>
    </w:p>
    <w:p w14:paraId="5A4B48DB" w14:textId="77777777" w:rsidR="00A42E0F" w:rsidRPr="008541BA" w:rsidRDefault="00A42E0F" w:rsidP="00A42E0F"/>
    <w:p w14:paraId="778051DF" w14:textId="77777777" w:rsidR="00A42E0F" w:rsidRPr="008541BA" w:rsidRDefault="00A42E0F" w:rsidP="00A42E0F"/>
    <w:p w14:paraId="5EC4F7B0" w14:textId="77777777" w:rsidR="00A42E0F" w:rsidRPr="008541BA" w:rsidRDefault="00A42E0F" w:rsidP="00A42E0F"/>
    <w:p w14:paraId="6BC3AFB5" w14:textId="77777777" w:rsidR="00A42E0F" w:rsidRPr="008541BA" w:rsidRDefault="00A42E0F" w:rsidP="00A42E0F"/>
    <w:p w14:paraId="0EF4C3B2" w14:textId="77777777" w:rsidR="00A42E0F" w:rsidRPr="008541BA" w:rsidRDefault="00A42E0F" w:rsidP="00A42E0F"/>
    <w:p w14:paraId="3E0C658A" w14:textId="77777777" w:rsidR="00A42E0F" w:rsidRPr="008541BA" w:rsidRDefault="00A42E0F" w:rsidP="00A42E0F"/>
    <w:p w14:paraId="26668048" w14:textId="77777777" w:rsidR="00A42E0F" w:rsidRPr="008541BA" w:rsidRDefault="00A42E0F" w:rsidP="00A42E0F"/>
    <w:p w14:paraId="461E5485" w14:textId="77777777" w:rsidR="00A42E0F" w:rsidRDefault="00A42E0F" w:rsidP="00A42E0F"/>
    <w:p w14:paraId="50E6979D" w14:textId="77777777" w:rsidR="008541BA" w:rsidRDefault="008541BA" w:rsidP="00A42E0F"/>
    <w:p w14:paraId="4B4379FE" w14:textId="77777777" w:rsidR="008541BA" w:rsidRDefault="008541BA" w:rsidP="00A42E0F"/>
    <w:p w14:paraId="3AA6ACB1" w14:textId="77777777" w:rsidR="008541BA" w:rsidRDefault="008541BA" w:rsidP="00A42E0F"/>
    <w:p w14:paraId="3BF53FB8" w14:textId="77777777" w:rsidR="008541BA" w:rsidRDefault="008541BA" w:rsidP="00A42E0F"/>
    <w:p w14:paraId="1D3A7AE3" w14:textId="77777777" w:rsidR="008541BA" w:rsidRPr="008541BA" w:rsidRDefault="008541BA" w:rsidP="00A42E0F"/>
    <w:p w14:paraId="6F3AC653" w14:textId="77777777" w:rsidR="00A42E0F" w:rsidRPr="008541BA" w:rsidRDefault="00A42E0F" w:rsidP="00A42E0F"/>
    <w:p w14:paraId="6B1E168A" w14:textId="77777777" w:rsidR="00A42E0F" w:rsidRPr="008541BA" w:rsidRDefault="00A42E0F" w:rsidP="00A42E0F"/>
    <w:p w14:paraId="02955F43" w14:textId="3968BD29" w:rsidR="009B46CB" w:rsidRPr="008541BA" w:rsidRDefault="009B46CB" w:rsidP="00122ACB">
      <w:pPr>
        <w:rPr>
          <w:b/>
          <w:bCs/>
          <w:color w:val="156082" w:themeColor="accent1"/>
        </w:rPr>
      </w:pPr>
      <w:r w:rsidRPr="008541BA">
        <w:rPr>
          <w:b/>
          <w:bCs/>
          <w:color w:val="156082" w:themeColor="accent1"/>
        </w:rPr>
        <w:lastRenderedPageBreak/>
        <w:t xml:space="preserve">Z3ii. Justification Of Differentiating From A More Sustainable Material. </w:t>
      </w:r>
    </w:p>
    <w:p w14:paraId="56094B9B" w14:textId="77777777" w:rsidR="003A352C" w:rsidRPr="008541BA" w:rsidRDefault="003A352C" w:rsidP="00122ACB">
      <w:r w:rsidRPr="008541BA">
        <w:t xml:space="preserve">Any substitution from a specific material for a less sustainable or higher-carbon substitute must be fully justified. </w:t>
      </w:r>
    </w:p>
    <w:p w14:paraId="7CDDE78B" w14:textId="3531E41F" w:rsidR="002657B6" w:rsidRPr="008541BA" w:rsidRDefault="003A352C" w:rsidP="00122ACB">
      <w:r w:rsidRPr="008541BA">
        <w:t>Developers and designers should explain why the modification is required, why lower-carbon alternatives were not viable, and offer supporting documentation such as material performance tests, life-cycle cost analysis, or supply chain restrictions.</w:t>
      </w:r>
    </w:p>
    <w:p w14:paraId="150A4631" w14:textId="77777777" w:rsidR="00CF04F7" w:rsidRPr="008541BA" w:rsidRDefault="00CF04F7" w:rsidP="00122ACB">
      <w:r w:rsidRPr="008541BA">
        <w:t xml:space="preserve">Justification must be provided to the local authority's Building Control authority or an Approved Inspector and documented in design and as-built records. </w:t>
      </w:r>
    </w:p>
    <w:p w14:paraId="2CAD36F0" w14:textId="316F472D" w:rsidR="00196007" w:rsidRPr="008541BA" w:rsidRDefault="00CF04F7" w:rsidP="00122ACB">
      <w:r w:rsidRPr="008541BA">
        <w:t>All material decisions should be documented in a materials decision log and, if applicable, examined through third party verification, carbon impact comparison charts, or value engineering panels for bigger developments.</w:t>
      </w:r>
    </w:p>
    <w:p w14:paraId="371CE2F2" w14:textId="471C8C35" w:rsidR="0097157A" w:rsidRPr="008541BA" w:rsidRDefault="0097157A" w:rsidP="00122ACB">
      <w:r w:rsidRPr="008541BA">
        <w:t xml:space="preserve">For example: </w:t>
      </w:r>
    </w:p>
    <w:p w14:paraId="153E1C48" w14:textId="31DD35C1" w:rsidR="0097157A" w:rsidRPr="008541BA" w:rsidRDefault="0097157A" w:rsidP="0097157A">
      <w:r w:rsidRPr="008541BA">
        <w:t>A developer plans to use timber for the structural frame of a new-build home to minimise embodied carbon. During construction, the timber supplier experiences a short-term shortage, and the developer considers switching to a traditional steel frame, which has a higher embodied carbon.</w:t>
      </w:r>
    </w:p>
    <w:p w14:paraId="0ACFC4D6" w14:textId="66139798" w:rsidR="0097157A" w:rsidRPr="008541BA" w:rsidRDefault="0097157A" w:rsidP="0097157A">
      <w:r w:rsidRPr="008541BA">
        <w:t>To comply with the regulation, the developer</w:t>
      </w:r>
      <w:r w:rsidR="00677C21" w:rsidRPr="008541BA">
        <w:t xml:space="preserve"> must</w:t>
      </w:r>
      <w:r w:rsidRPr="008541BA">
        <w:t>:</w:t>
      </w:r>
    </w:p>
    <w:p w14:paraId="5FBEFA14" w14:textId="2B74B275" w:rsidR="0097157A" w:rsidRPr="008541BA" w:rsidRDefault="0097157A" w:rsidP="0097157A">
      <w:pPr>
        <w:numPr>
          <w:ilvl w:val="0"/>
          <w:numId w:val="4"/>
        </w:numPr>
      </w:pPr>
      <w:r w:rsidRPr="008541BA">
        <w:t>Document the change in a materials log.</w:t>
      </w:r>
    </w:p>
    <w:p w14:paraId="3C8CB987" w14:textId="72660D42" w:rsidR="0097157A" w:rsidRPr="008541BA" w:rsidRDefault="0097157A" w:rsidP="0097157A">
      <w:pPr>
        <w:numPr>
          <w:ilvl w:val="0"/>
          <w:numId w:val="4"/>
        </w:numPr>
      </w:pPr>
      <w:r w:rsidRPr="008541BA">
        <w:t>Justif</w:t>
      </w:r>
      <w:r w:rsidR="00D97C30" w:rsidRPr="008541BA">
        <w:t>y</w:t>
      </w:r>
      <w:r w:rsidRPr="008541BA">
        <w:t xml:space="preserve"> the substitution by explaining the timber shortage, the need for structural integrity, and why other low-carbon alternatives were not available.</w:t>
      </w:r>
    </w:p>
    <w:p w14:paraId="7DB6538B" w14:textId="36EEF351" w:rsidR="0097157A" w:rsidRPr="008541BA" w:rsidRDefault="0097157A" w:rsidP="0097157A">
      <w:pPr>
        <w:numPr>
          <w:ilvl w:val="0"/>
          <w:numId w:val="4"/>
        </w:numPr>
      </w:pPr>
      <w:r w:rsidRPr="008541BA">
        <w:t>Calculate the carbon impact of both options using Environmental Product Declarations (EPDs) and includes a simple comparison table.</w:t>
      </w:r>
    </w:p>
    <w:p w14:paraId="56B00417" w14:textId="016C0E7D" w:rsidR="0097157A" w:rsidRPr="008541BA" w:rsidRDefault="0097157A" w:rsidP="0097157A">
      <w:pPr>
        <w:numPr>
          <w:ilvl w:val="0"/>
          <w:numId w:val="4"/>
        </w:numPr>
      </w:pPr>
      <w:r w:rsidRPr="008541BA">
        <w:t>Submit the justification and updated embodied carbon calculation to the local authority Building Control or Approved Inspector.</w:t>
      </w:r>
    </w:p>
    <w:p w14:paraId="3999C54A" w14:textId="4E121954" w:rsidR="0097157A" w:rsidRPr="008541BA" w:rsidRDefault="00AF6DDB" w:rsidP="00AF6DDB">
      <w:r w:rsidRPr="008541BA">
        <w:t>F</w:t>
      </w:r>
      <w:r w:rsidR="0097157A" w:rsidRPr="008541BA">
        <w:t>or a larger project, the substitution is reviewed by a value engineering panel or verified</w:t>
      </w:r>
      <w:r w:rsidR="00764F2F" w:rsidRPr="008541BA">
        <w:t xml:space="preserve"> by an inspector</w:t>
      </w:r>
      <w:r w:rsidR="0097157A" w:rsidRPr="008541BA">
        <w:t xml:space="preserve"> to ensure transparency and compliance.</w:t>
      </w:r>
    </w:p>
    <w:p w14:paraId="5B32870A" w14:textId="77777777" w:rsidR="0097157A" w:rsidRPr="008541BA" w:rsidRDefault="0097157A" w:rsidP="0097157A">
      <w:r w:rsidRPr="008541BA">
        <w:t>This process ensures that the embodied carbon impact is accurately updated in the as-built verification report and that any material changes are properly justified and approved.</w:t>
      </w:r>
    </w:p>
    <w:p w14:paraId="647A95E8" w14:textId="557DCE3D" w:rsidR="0097157A" w:rsidRPr="00CC4316" w:rsidRDefault="000F64CA" w:rsidP="009A6B3A">
      <w:pPr>
        <w:pStyle w:val="Caption"/>
        <w:jc w:val="right"/>
        <w:rPr>
          <w:color w:val="156082" w:themeColor="accent1"/>
          <w:sz w:val="24"/>
          <w:szCs w:val="24"/>
        </w:rPr>
      </w:pPr>
      <w:sdt>
        <w:sdtPr>
          <w:rPr>
            <w:color w:val="156082" w:themeColor="accent1"/>
            <w:sz w:val="24"/>
            <w:szCs w:val="24"/>
          </w:rPr>
          <w:id w:val="-1172404022"/>
          <w:citation/>
        </w:sdtPr>
        <w:sdtEndPr/>
        <w:sdtContent>
          <w:r w:rsidR="009A6B3A" w:rsidRPr="00CC4316">
            <w:rPr>
              <w:color w:val="156082" w:themeColor="accent1"/>
              <w:sz w:val="24"/>
              <w:szCs w:val="24"/>
            </w:rPr>
            <w:t xml:space="preserve">Text </w:t>
          </w:r>
          <w:r w:rsidR="009A6B3A" w:rsidRPr="00CC4316">
            <w:rPr>
              <w:color w:val="156082" w:themeColor="accent1"/>
              <w:sz w:val="24"/>
              <w:szCs w:val="24"/>
            </w:rPr>
            <w:fldChar w:fldCharType="begin"/>
          </w:r>
          <w:r w:rsidR="009A6B3A" w:rsidRPr="00CC4316">
            <w:rPr>
              <w:color w:val="156082" w:themeColor="accent1"/>
              <w:sz w:val="24"/>
              <w:szCs w:val="24"/>
            </w:rPr>
            <w:instrText xml:space="preserve"> SEQ Text \* ARABIC </w:instrText>
          </w:r>
          <w:r w:rsidR="009A6B3A" w:rsidRPr="00CC4316">
            <w:rPr>
              <w:color w:val="156082" w:themeColor="accent1"/>
              <w:sz w:val="24"/>
              <w:szCs w:val="24"/>
            </w:rPr>
            <w:fldChar w:fldCharType="separate"/>
          </w:r>
          <w:r w:rsidR="007156EB" w:rsidRPr="00CC4316">
            <w:rPr>
              <w:noProof/>
              <w:color w:val="156082" w:themeColor="accent1"/>
              <w:sz w:val="24"/>
              <w:szCs w:val="24"/>
            </w:rPr>
            <w:t>15</w:t>
          </w:r>
          <w:r w:rsidR="009A6B3A" w:rsidRPr="00CC4316">
            <w:rPr>
              <w:color w:val="156082" w:themeColor="accent1"/>
              <w:sz w:val="24"/>
              <w:szCs w:val="24"/>
            </w:rPr>
            <w:fldChar w:fldCharType="end"/>
          </w:r>
          <w:r w:rsidR="00F30A46" w:rsidRPr="00CC4316">
            <w:rPr>
              <w:color w:val="156082" w:themeColor="accent1"/>
              <w:sz w:val="24"/>
              <w:szCs w:val="24"/>
            </w:rPr>
            <w:fldChar w:fldCharType="begin"/>
          </w:r>
          <w:r w:rsidR="00F30A46" w:rsidRPr="00CC4316">
            <w:rPr>
              <w:color w:val="156082" w:themeColor="accent1"/>
              <w:sz w:val="24"/>
              <w:szCs w:val="24"/>
            </w:rPr>
            <w:instrText xml:space="preserve"> CITATION Woo20 \l 1033 </w:instrText>
          </w:r>
          <w:r w:rsidR="00F30A46" w:rsidRPr="00CC4316">
            <w:rPr>
              <w:color w:val="156082" w:themeColor="accent1"/>
              <w:sz w:val="24"/>
              <w:szCs w:val="24"/>
            </w:rPr>
            <w:fldChar w:fldCharType="separate"/>
          </w:r>
          <w:r w:rsidR="000C751E" w:rsidRPr="00CC4316">
            <w:rPr>
              <w:noProof/>
              <w:color w:val="156082" w:themeColor="accent1"/>
              <w:sz w:val="24"/>
              <w:szCs w:val="24"/>
            </w:rPr>
            <w:t xml:space="preserve"> (Wales, 2020)</w:t>
          </w:r>
          <w:r w:rsidR="00F30A46" w:rsidRPr="00CC4316">
            <w:rPr>
              <w:color w:val="156082" w:themeColor="accent1"/>
              <w:sz w:val="24"/>
              <w:szCs w:val="24"/>
            </w:rPr>
            <w:fldChar w:fldCharType="end"/>
          </w:r>
        </w:sdtContent>
      </w:sdt>
      <w:r w:rsidR="009A6B3A" w:rsidRPr="00CC4316">
        <w:rPr>
          <w:color w:val="156082" w:themeColor="accent1"/>
          <w:sz w:val="24"/>
          <w:szCs w:val="24"/>
        </w:rPr>
        <w:t xml:space="preserve"> Pages 91-95</w:t>
      </w:r>
    </w:p>
    <w:p w14:paraId="38426BEC" w14:textId="77777777" w:rsidR="008541BA" w:rsidRPr="008541BA" w:rsidRDefault="008541BA" w:rsidP="00122ACB"/>
    <w:p w14:paraId="48DC737B" w14:textId="77777777" w:rsidR="005E255F" w:rsidRPr="008541BA" w:rsidRDefault="005E255F" w:rsidP="00122ACB"/>
    <w:p w14:paraId="3592C567" w14:textId="77777777" w:rsidR="005E255F" w:rsidRPr="008541BA" w:rsidRDefault="005E255F" w:rsidP="00122ACB"/>
    <w:p w14:paraId="77826A2C" w14:textId="67FD589B" w:rsidR="00196007" w:rsidRPr="008541BA" w:rsidRDefault="009B46CB" w:rsidP="00122ACB">
      <w:pPr>
        <w:rPr>
          <w:b/>
          <w:bCs/>
          <w:color w:val="156082" w:themeColor="accent1"/>
        </w:rPr>
      </w:pPr>
      <w:r w:rsidRPr="008541BA">
        <w:rPr>
          <w:b/>
          <w:bCs/>
          <w:color w:val="156082" w:themeColor="accent1"/>
        </w:rPr>
        <w:lastRenderedPageBreak/>
        <w:t xml:space="preserve">Z4. Construction Stage. </w:t>
      </w:r>
    </w:p>
    <w:p w14:paraId="2E3AEF1C" w14:textId="047FBBDD" w:rsidR="009B46CB" w:rsidRPr="008541BA" w:rsidRDefault="009B46CB" w:rsidP="00122ACB">
      <w:pPr>
        <w:rPr>
          <w:b/>
          <w:bCs/>
          <w:color w:val="156082" w:themeColor="accent1"/>
        </w:rPr>
      </w:pPr>
      <w:r w:rsidRPr="008541BA">
        <w:rPr>
          <w:b/>
          <w:bCs/>
          <w:color w:val="156082" w:themeColor="accent1"/>
        </w:rPr>
        <w:t xml:space="preserve">Z4i. Ensuring All Changes Are Captured. </w:t>
      </w:r>
    </w:p>
    <w:p w14:paraId="61FD3E75" w14:textId="539EB496" w:rsidR="00C05B9E" w:rsidRPr="008541BA" w:rsidRDefault="00C05B9E" w:rsidP="00122ACB">
      <w:r w:rsidRPr="008541BA">
        <w:t xml:space="preserve">All modifications to the materials </w:t>
      </w:r>
      <w:r w:rsidR="0001076F" w:rsidRPr="008541BA">
        <w:t>used</w:t>
      </w:r>
      <w:r w:rsidRPr="008541BA">
        <w:t xml:space="preserve"> in a new </w:t>
      </w:r>
      <w:r w:rsidR="0001076F" w:rsidRPr="008541BA">
        <w:t>build</w:t>
      </w:r>
      <w:r w:rsidRPr="008541BA">
        <w:t xml:space="preserve"> ho</w:t>
      </w:r>
      <w:r w:rsidR="0001076F" w:rsidRPr="008541BA">
        <w:t>us</w:t>
      </w:r>
      <w:r w:rsidRPr="008541BA">
        <w:t>e</w:t>
      </w:r>
      <w:r w:rsidR="0001076F" w:rsidRPr="008541BA">
        <w:t>s</w:t>
      </w:r>
      <w:r w:rsidRPr="008541BA">
        <w:t xml:space="preserve"> need to be </w:t>
      </w:r>
      <w:r w:rsidR="0001076F" w:rsidRPr="008541BA">
        <w:t>carefully</w:t>
      </w:r>
      <w:r w:rsidRPr="008541BA">
        <w:t xml:space="preserve"> monitored as they can influence the overall embodied carbon of the structure. </w:t>
      </w:r>
    </w:p>
    <w:p w14:paraId="5886DC44" w14:textId="77777777" w:rsidR="00B700F4" w:rsidRPr="008541BA" w:rsidRDefault="00C05B9E" w:rsidP="00122ACB">
      <w:r w:rsidRPr="008541BA">
        <w:t xml:space="preserve">For instance, when a material is replaced to enhance workability, lower expenses, or </w:t>
      </w:r>
      <w:r w:rsidR="0001076F" w:rsidRPr="008541BA">
        <w:t>resolve</w:t>
      </w:r>
      <w:r w:rsidRPr="008541BA">
        <w:t xml:space="preserve"> supply concerns, this may elevate or </w:t>
      </w:r>
      <w:r w:rsidR="0001076F" w:rsidRPr="008541BA">
        <w:t>increase</w:t>
      </w:r>
      <w:r w:rsidRPr="008541BA">
        <w:t xml:space="preserve"> the embodied carbon related to that </w:t>
      </w:r>
      <w:r w:rsidR="00B700F4" w:rsidRPr="008541BA">
        <w:t>material</w:t>
      </w:r>
      <w:r w:rsidRPr="008541BA">
        <w:t xml:space="preserve">. </w:t>
      </w:r>
    </w:p>
    <w:p w14:paraId="2CD9CFCC" w14:textId="181C5833" w:rsidR="00C05B9E" w:rsidRPr="008541BA" w:rsidRDefault="00C05B9E" w:rsidP="00122ACB">
      <w:r w:rsidRPr="008541BA">
        <w:t xml:space="preserve">In these situations, the revised carbon footprint of the new material must be determined </w:t>
      </w:r>
      <w:r w:rsidR="00B700F4" w:rsidRPr="008541BA">
        <w:t>using</w:t>
      </w:r>
      <w:r w:rsidRPr="008541BA">
        <w:t xml:space="preserve"> the latest Environmental Product Declarations (EPDs) or alternative recognized carbon data sources. </w:t>
      </w:r>
    </w:p>
    <w:p w14:paraId="11ECC39C" w14:textId="4318E36E" w:rsidR="00C05B9E" w:rsidRPr="008541BA" w:rsidRDefault="00C05B9E" w:rsidP="00122ACB">
      <w:r w:rsidRPr="008541BA">
        <w:t xml:space="preserve">These adjustments must subsequently be documented and included in the as-built verification report to ensure the report correctly represents the total embodied carbon of the finished building. </w:t>
      </w:r>
    </w:p>
    <w:p w14:paraId="0BCE679B" w14:textId="79D44FC1" w:rsidR="00196007" w:rsidRPr="008541BA" w:rsidRDefault="00C05B9E" w:rsidP="00122ACB">
      <w:r w:rsidRPr="008541BA">
        <w:t>Maintaining this documentation enables the local authority or</w:t>
      </w:r>
      <w:r w:rsidR="00B700F4" w:rsidRPr="008541BA">
        <w:t xml:space="preserve"> the</w:t>
      </w:r>
      <w:r w:rsidRPr="008541BA">
        <w:t xml:space="preserve"> authorized inspector to confirm </w:t>
      </w:r>
      <w:r w:rsidR="00675515" w:rsidRPr="008541BA">
        <w:t xml:space="preserve">the </w:t>
      </w:r>
      <w:r w:rsidRPr="008541BA">
        <w:t>embodied carbon restrictions</w:t>
      </w:r>
      <w:r w:rsidR="00675515" w:rsidRPr="008541BA">
        <w:t xml:space="preserve"> are </w:t>
      </w:r>
      <w:r w:rsidR="00764F2F" w:rsidRPr="008541BA">
        <w:t>met and</w:t>
      </w:r>
      <w:r w:rsidRPr="008541BA">
        <w:t xml:space="preserve"> shows that any changes during construction have been accurately reflected in meeting the net-zero </w:t>
      </w:r>
      <w:r w:rsidR="00675515" w:rsidRPr="008541BA">
        <w:t>requirments</w:t>
      </w:r>
      <w:r w:rsidRPr="008541BA">
        <w:t xml:space="preserve">. </w:t>
      </w:r>
    </w:p>
    <w:p w14:paraId="2F5DE710" w14:textId="6FD57B7D" w:rsidR="00196007" w:rsidRPr="008541BA" w:rsidRDefault="00D15842" w:rsidP="00122ACB">
      <w:r w:rsidRPr="008541BA">
        <w:t xml:space="preserve">All changes must be acceptable and therefore comply with the NetZero allowances stated above. </w:t>
      </w:r>
      <w:r w:rsidR="00E1413F" w:rsidRPr="008541BA">
        <w:t xml:space="preserve"> </w:t>
      </w:r>
    </w:p>
    <w:p w14:paraId="6B540061" w14:textId="77777777" w:rsidR="00F05D97" w:rsidRPr="008541BA" w:rsidRDefault="00F05D97" w:rsidP="00122ACB"/>
    <w:p w14:paraId="502F8AD7" w14:textId="77777777" w:rsidR="00F05D97" w:rsidRPr="008541BA" w:rsidRDefault="00F05D97" w:rsidP="00122ACB"/>
    <w:p w14:paraId="2E40489D" w14:textId="77777777" w:rsidR="00F05D97" w:rsidRPr="008541BA" w:rsidRDefault="00F05D97" w:rsidP="00122ACB"/>
    <w:p w14:paraId="5B262C78" w14:textId="77777777" w:rsidR="00F05D97" w:rsidRPr="008541BA" w:rsidRDefault="00F05D97" w:rsidP="00122ACB"/>
    <w:p w14:paraId="1D60559E" w14:textId="77777777" w:rsidR="00F05D97" w:rsidRPr="008541BA" w:rsidRDefault="00F05D97" w:rsidP="00122ACB"/>
    <w:p w14:paraId="7B1C9C9C" w14:textId="77777777" w:rsidR="00F05D97" w:rsidRPr="008541BA" w:rsidRDefault="00F05D97" w:rsidP="00122ACB"/>
    <w:p w14:paraId="425D1945" w14:textId="77777777" w:rsidR="00F05D97" w:rsidRPr="008541BA" w:rsidRDefault="00F05D97" w:rsidP="00122ACB"/>
    <w:p w14:paraId="0411B1B7" w14:textId="77777777" w:rsidR="005E255F" w:rsidRDefault="005E255F" w:rsidP="00122ACB"/>
    <w:p w14:paraId="0B9027DB" w14:textId="77777777" w:rsidR="008541BA" w:rsidRDefault="008541BA" w:rsidP="00122ACB"/>
    <w:p w14:paraId="58F85C4A" w14:textId="77777777" w:rsidR="008541BA" w:rsidRDefault="008541BA" w:rsidP="00122ACB"/>
    <w:p w14:paraId="5E71F3D4" w14:textId="77777777" w:rsidR="008541BA" w:rsidRDefault="008541BA" w:rsidP="00122ACB"/>
    <w:p w14:paraId="33C07A2A" w14:textId="77777777" w:rsidR="008541BA" w:rsidRPr="008541BA" w:rsidRDefault="008541BA" w:rsidP="00122ACB"/>
    <w:p w14:paraId="5E52C918" w14:textId="4AF9CD6F" w:rsidR="00F05D97" w:rsidRPr="008541BA" w:rsidRDefault="00832D53" w:rsidP="00122ACB">
      <w:pPr>
        <w:rPr>
          <w:b/>
          <w:bCs/>
          <w:color w:val="156082" w:themeColor="accent1"/>
        </w:rPr>
      </w:pPr>
      <w:r w:rsidRPr="008541BA">
        <w:rPr>
          <w:b/>
          <w:bCs/>
          <w:color w:val="156082" w:themeColor="accent1"/>
        </w:rPr>
        <w:lastRenderedPageBreak/>
        <w:t xml:space="preserve">Z5. Conclusion. </w:t>
      </w:r>
    </w:p>
    <w:p w14:paraId="133EB756" w14:textId="467FE16F" w:rsidR="00832D53" w:rsidRPr="008541BA" w:rsidRDefault="00832D53" w:rsidP="00122ACB">
      <w:r w:rsidRPr="008541BA">
        <w:t xml:space="preserve">To conclude all the above information, it is vital Wales now sets a very strict and achievable standard for achieving NetZero throughout the building, preparation and completion stages of all new dwellings. </w:t>
      </w:r>
    </w:p>
    <w:p w14:paraId="775CB5F0" w14:textId="508E2B7C" w:rsidR="00832D53" w:rsidRPr="008541BA" w:rsidRDefault="006F3259" w:rsidP="00122ACB">
      <w:r w:rsidRPr="008541BA">
        <w:t xml:space="preserve">Low carbon material choices, locally sourced, build a stronger platform to the construction industry to grow off, while also complying with the national standards worldwide. </w:t>
      </w:r>
    </w:p>
    <w:p w14:paraId="6B384488" w14:textId="5B4F0A61" w:rsidR="006F3259" w:rsidRPr="008541BA" w:rsidRDefault="006F3259" w:rsidP="00122ACB">
      <w:r w:rsidRPr="008541BA">
        <w:t xml:space="preserve">The construction industry is one of Wales’ leading problems with regards to pollution and </w:t>
      </w:r>
      <w:r w:rsidR="00CC3909" w:rsidRPr="008541BA">
        <w:t xml:space="preserve">other similar factors, it is important a </w:t>
      </w:r>
      <w:r w:rsidR="00E47FEB" w:rsidRPr="008541BA">
        <w:t xml:space="preserve">strategic change is put in place, which this document refers to. </w:t>
      </w:r>
    </w:p>
    <w:p w14:paraId="054E0BA4" w14:textId="11ADDBC4" w:rsidR="00E47FEB" w:rsidRPr="008541BA" w:rsidRDefault="00E47FEB" w:rsidP="00122ACB">
      <w:r w:rsidRPr="008541BA">
        <w:t xml:space="preserve">All developers are to build in line with all information above, </w:t>
      </w:r>
      <w:r w:rsidR="004340D3" w:rsidRPr="008541BA">
        <w:t xml:space="preserve">and report accordingly. </w:t>
      </w:r>
    </w:p>
    <w:p w14:paraId="076C239B" w14:textId="77777777" w:rsidR="00F05D97" w:rsidRPr="008541BA" w:rsidRDefault="00F05D97" w:rsidP="00122ACB"/>
    <w:p w14:paraId="12610D7D" w14:textId="77777777" w:rsidR="00F05D97" w:rsidRPr="008541BA" w:rsidRDefault="00F05D97" w:rsidP="00122ACB"/>
    <w:p w14:paraId="69692DBC" w14:textId="77777777" w:rsidR="00F05D97" w:rsidRPr="008541BA" w:rsidRDefault="00F05D97" w:rsidP="00122ACB"/>
    <w:p w14:paraId="11B25974" w14:textId="77777777" w:rsidR="00F05D97" w:rsidRPr="008541BA" w:rsidRDefault="00F05D97" w:rsidP="00122ACB"/>
    <w:p w14:paraId="6323E120" w14:textId="77777777" w:rsidR="00F05D97" w:rsidRPr="008541BA" w:rsidRDefault="00F05D97" w:rsidP="00122ACB"/>
    <w:p w14:paraId="43DDE5EE" w14:textId="77777777" w:rsidR="00F05D97" w:rsidRPr="008541BA" w:rsidRDefault="00F05D97" w:rsidP="00122ACB"/>
    <w:p w14:paraId="2491A88B" w14:textId="77777777" w:rsidR="00F05D97" w:rsidRPr="008541BA" w:rsidRDefault="00F05D97" w:rsidP="00122ACB"/>
    <w:p w14:paraId="0CD11B74" w14:textId="77777777" w:rsidR="00F05D97" w:rsidRPr="008541BA" w:rsidRDefault="00F05D97" w:rsidP="00122ACB"/>
    <w:p w14:paraId="1AE8FAB4" w14:textId="77777777" w:rsidR="00F05D97" w:rsidRPr="008541BA" w:rsidRDefault="00F05D97" w:rsidP="00122ACB"/>
    <w:p w14:paraId="40E1186C" w14:textId="77777777" w:rsidR="0097157A" w:rsidRPr="008541BA" w:rsidRDefault="0097157A" w:rsidP="00122ACB"/>
    <w:p w14:paraId="4926E170" w14:textId="77777777" w:rsidR="0097157A" w:rsidRPr="008541BA" w:rsidRDefault="0097157A" w:rsidP="00122ACB"/>
    <w:p w14:paraId="73FF9510" w14:textId="77777777" w:rsidR="00E97474" w:rsidRPr="008541BA" w:rsidRDefault="00E97474" w:rsidP="00122ACB"/>
    <w:p w14:paraId="604C306B" w14:textId="77777777" w:rsidR="0097157A" w:rsidRPr="008541BA" w:rsidRDefault="0097157A" w:rsidP="00122ACB"/>
    <w:p w14:paraId="5EC4D92E" w14:textId="77777777" w:rsidR="00A876B3" w:rsidRDefault="00A876B3" w:rsidP="00122ACB"/>
    <w:p w14:paraId="094D7BEC" w14:textId="77777777" w:rsidR="008541BA" w:rsidRDefault="008541BA" w:rsidP="00122ACB"/>
    <w:p w14:paraId="671CCD9C" w14:textId="77777777" w:rsidR="008541BA" w:rsidRDefault="008541BA" w:rsidP="00122ACB"/>
    <w:p w14:paraId="099B380D" w14:textId="77777777" w:rsidR="008541BA" w:rsidRDefault="008541BA" w:rsidP="00122ACB"/>
    <w:p w14:paraId="07307CFB" w14:textId="77777777" w:rsidR="008541BA" w:rsidRPr="008541BA" w:rsidRDefault="008541BA" w:rsidP="00122ACB"/>
    <w:p w14:paraId="07D5C136" w14:textId="77777777" w:rsidR="00A876B3" w:rsidRPr="008541BA" w:rsidRDefault="00A876B3" w:rsidP="00122ACB"/>
    <w:p w14:paraId="7A7C9022" w14:textId="7D2B2583" w:rsidR="00A876B3" w:rsidRPr="008541BA" w:rsidRDefault="00A876B3" w:rsidP="00122ACB">
      <w:pPr>
        <w:rPr>
          <w:b/>
          <w:bCs/>
          <w:color w:val="156082" w:themeColor="accent1"/>
        </w:rPr>
      </w:pPr>
      <w:r w:rsidRPr="008541BA">
        <w:rPr>
          <w:b/>
          <w:bCs/>
          <w:color w:val="156082" w:themeColor="accent1"/>
        </w:rPr>
        <w:lastRenderedPageBreak/>
        <w:t xml:space="preserve">Z6. Appendix. </w:t>
      </w:r>
    </w:p>
    <w:p w14:paraId="06A76F54" w14:textId="1B6D7E74" w:rsidR="00A876B3" w:rsidRPr="008541BA" w:rsidRDefault="00A876B3" w:rsidP="00122ACB">
      <w:r w:rsidRPr="008541BA">
        <w:rPr>
          <w:b/>
          <w:bCs/>
          <w:color w:val="156082" w:themeColor="accent1"/>
        </w:rPr>
        <w:t>Z6i. Appendix 01.</w:t>
      </w:r>
      <w:r w:rsidRPr="008541BA">
        <w:t xml:space="preserve"> </w:t>
      </w:r>
    </w:p>
    <w:tbl>
      <w:tblPr>
        <w:tblStyle w:val="TableGrid"/>
        <w:tblW w:w="9452" w:type="dxa"/>
        <w:tblLook w:val="04A0" w:firstRow="1" w:lastRow="0" w:firstColumn="1" w:lastColumn="0" w:noHBand="0" w:noVBand="1"/>
      </w:tblPr>
      <w:tblGrid>
        <w:gridCol w:w="2363"/>
        <w:gridCol w:w="2363"/>
        <w:gridCol w:w="2363"/>
        <w:gridCol w:w="2363"/>
      </w:tblGrid>
      <w:tr w:rsidR="00A876B3" w:rsidRPr="008541BA" w14:paraId="45A4181F" w14:textId="77777777" w:rsidTr="00203D82">
        <w:trPr>
          <w:trHeight w:val="674"/>
        </w:trPr>
        <w:tc>
          <w:tcPr>
            <w:tcW w:w="2363" w:type="dxa"/>
            <w:shd w:val="clear" w:color="auto" w:fill="156082" w:themeFill="accent1"/>
            <w:vAlign w:val="center"/>
          </w:tcPr>
          <w:p w14:paraId="5A9DAC4D" w14:textId="77777777" w:rsidR="00A876B3" w:rsidRPr="008541BA" w:rsidRDefault="00A876B3" w:rsidP="00203D82">
            <w:pPr>
              <w:jc w:val="center"/>
              <w:rPr>
                <w:b/>
                <w:bCs/>
                <w:color w:val="FFFFFF" w:themeColor="background1"/>
              </w:rPr>
            </w:pPr>
            <w:r w:rsidRPr="008541BA">
              <w:rPr>
                <w:b/>
                <w:bCs/>
                <w:color w:val="FFFFFF" w:themeColor="background1"/>
              </w:rPr>
              <w:t>Phases</w:t>
            </w:r>
          </w:p>
        </w:tc>
        <w:tc>
          <w:tcPr>
            <w:tcW w:w="2363" w:type="dxa"/>
            <w:shd w:val="clear" w:color="auto" w:fill="156082" w:themeFill="accent1"/>
            <w:vAlign w:val="center"/>
          </w:tcPr>
          <w:p w14:paraId="6DE7F696" w14:textId="77777777" w:rsidR="00A876B3" w:rsidRPr="008541BA" w:rsidRDefault="00A876B3" w:rsidP="00203D82">
            <w:pPr>
              <w:jc w:val="center"/>
              <w:rPr>
                <w:b/>
                <w:bCs/>
                <w:color w:val="FFFFFF" w:themeColor="background1"/>
              </w:rPr>
            </w:pPr>
            <w:r w:rsidRPr="008541BA">
              <w:rPr>
                <w:b/>
                <w:bCs/>
                <w:color w:val="FFFFFF" w:themeColor="background1"/>
              </w:rPr>
              <w:t>Year</w:t>
            </w:r>
          </w:p>
        </w:tc>
        <w:tc>
          <w:tcPr>
            <w:tcW w:w="2363" w:type="dxa"/>
            <w:shd w:val="clear" w:color="auto" w:fill="156082" w:themeFill="accent1"/>
            <w:vAlign w:val="center"/>
          </w:tcPr>
          <w:p w14:paraId="76EBD8EB" w14:textId="77777777" w:rsidR="00A876B3" w:rsidRPr="008541BA" w:rsidRDefault="00A876B3" w:rsidP="00203D82">
            <w:pPr>
              <w:jc w:val="center"/>
              <w:rPr>
                <w:b/>
                <w:bCs/>
                <w:color w:val="FFFFFF" w:themeColor="background1"/>
              </w:rPr>
            </w:pPr>
            <w:r w:rsidRPr="008541BA">
              <w:rPr>
                <w:b/>
                <w:bCs/>
                <w:color w:val="FFFFFF" w:themeColor="background1"/>
              </w:rPr>
              <w:t>Embodied Carbon Limit (CO2/m2)</w:t>
            </w:r>
          </w:p>
        </w:tc>
        <w:tc>
          <w:tcPr>
            <w:tcW w:w="2363" w:type="dxa"/>
            <w:shd w:val="clear" w:color="auto" w:fill="156082" w:themeFill="accent1"/>
            <w:vAlign w:val="center"/>
          </w:tcPr>
          <w:p w14:paraId="50ED9619" w14:textId="77777777" w:rsidR="00A876B3" w:rsidRPr="008541BA" w:rsidRDefault="00A876B3" w:rsidP="00203D82">
            <w:pPr>
              <w:jc w:val="center"/>
              <w:rPr>
                <w:b/>
                <w:bCs/>
                <w:color w:val="FFFFFF" w:themeColor="background1"/>
              </w:rPr>
            </w:pPr>
            <w:r w:rsidRPr="008541BA">
              <w:rPr>
                <w:b/>
                <w:bCs/>
                <w:color w:val="FFFFFF" w:themeColor="background1"/>
              </w:rPr>
              <w:t>Brief Description</w:t>
            </w:r>
          </w:p>
        </w:tc>
      </w:tr>
      <w:tr w:rsidR="00A876B3" w:rsidRPr="008541BA" w14:paraId="5DE6ABFE" w14:textId="77777777" w:rsidTr="00203D82">
        <w:trPr>
          <w:trHeight w:val="1684"/>
        </w:trPr>
        <w:tc>
          <w:tcPr>
            <w:tcW w:w="2363" w:type="dxa"/>
            <w:shd w:val="clear" w:color="auto" w:fill="C1E4F5" w:themeFill="accent1" w:themeFillTint="33"/>
            <w:vAlign w:val="center"/>
          </w:tcPr>
          <w:p w14:paraId="433E2B56" w14:textId="77777777" w:rsidR="00A876B3" w:rsidRPr="008541BA" w:rsidRDefault="00A876B3" w:rsidP="00203D82">
            <w:pPr>
              <w:jc w:val="center"/>
              <w:rPr>
                <w:b/>
                <w:bCs/>
              </w:rPr>
            </w:pPr>
            <w:r w:rsidRPr="008541BA">
              <w:rPr>
                <w:b/>
                <w:bCs/>
              </w:rPr>
              <w:t>Phase 1</w:t>
            </w:r>
          </w:p>
        </w:tc>
        <w:tc>
          <w:tcPr>
            <w:tcW w:w="2363" w:type="dxa"/>
            <w:vAlign w:val="center"/>
          </w:tcPr>
          <w:p w14:paraId="4311666C" w14:textId="77777777" w:rsidR="00A876B3" w:rsidRPr="008541BA" w:rsidRDefault="00A876B3" w:rsidP="00203D82">
            <w:pPr>
              <w:jc w:val="center"/>
            </w:pPr>
            <w:r w:rsidRPr="008541BA">
              <w:t>Years 1-2</w:t>
            </w:r>
          </w:p>
        </w:tc>
        <w:tc>
          <w:tcPr>
            <w:tcW w:w="2363" w:type="dxa"/>
            <w:vAlign w:val="center"/>
          </w:tcPr>
          <w:p w14:paraId="0D931175" w14:textId="77777777" w:rsidR="00A876B3" w:rsidRPr="008541BA" w:rsidRDefault="00A876B3" w:rsidP="00203D82">
            <w:pPr>
              <w:jc w:val="center"/>
              <w:rPr>
                <w:b/>
                <w:bCs/>
              </w:rPr>
            </w:pPr>
            <w:r w:rsidRPr="008541BA">
              <w:rPr>
                <w:b/>
                <w:bCs/>
              </w:rPr>
              <w:t>600</w:t>
            </w:r>
          </w:p>
        </w:tc>
        <w:tc>
          <w:tcPr>
            <w:tcW w:w="2363" w:type="dxa"/>
            <w:vAlign w:val="center"/>
          </w:tcPr>
          <w:p w14:paraId="5E116F46" w14:textId="77777777" w:rsidR="00A876B3" w:rsidRPr="008541BA" w:rsidRDefault="00A876B3" w:rsidP="00203D82">
            <w:pPr>
              <w:jc w:val="center"/>
            </w:pPr>
            <w:r w:rsidRPr="008541BA">
              <w:t>Implementation of low carbon materials and elements of offsite construction.</w:t>
            </w:r>
          </w:p>
        </w:tc>
      </w:tr>
      <w:tr w:rsidR="00A876B3" w:rsidRPr="008541BA" w14:paraId="720845BB" w14:textId="77777777" w:rsidTr="00203D82">
        <w:trPr>
          <w:trHeight w:val="1008"/>
        </w:trPr>
        <w:tc>
          <w:tcPr>
            <w:tcW w:w="2363" w:type="dxa"/>
            <w:shd w:val="clear" w:color="auto" w:fill="C1E4F5" w:themeFill="accent1" w:themeFillTint="33"/>
            <w:vAlign w:val="center"/>
          </w:tcPr>
          <w:p w14:paraId="756107C3" w14:textId="77777777" w:rsidR="00A876B3" w:rsidRPr="008541BA" w:rsidRDefault="00A876B3" w:rsidP="00203D82">
            <w:pPr>
              <w:jc w:val="center"/>
              <w:rPr>
                <w:b/>
                <w:bCs/>
              </w:rPr>
            </w:pPr>
            <w:r w:rsidRPr="008541BA">
              <w:rPr>
                <w:b/>
                <w:bCs/>
              </w:rPr>
              <w:t>Phase 2</w:t>
            </w:r>
          </w:p>
        </w:tc>
        <w:tc>
          <w:tcPr>
            <w:tcW w:w="2363" w:type="dxa"/>
            <w:vAlign w:val="center"/>
          </w:tcPr>
          <w:p w14:paraId="2673B189" w14:textId="77777777" w:rsidR="00A876B3" w:rsidRPr="008541BA" w:rsidRDefault="00A876B3" w:rsidP="00203D82">
            <w:pPr>
              <w:jc w:val="center"/>
            </w:pPr>
            <w:r w:rsidRPr="008541BA">
              <w:t>Years 3-5</w:t>
            </w:r>
          </w:p>
        </w:tc>
        <w:tc>
          <w:tcPr>
            <w:tcW w:w="2363" w:type="dxa"/>
            <w:vAlign w:val="center"/>
          </w:tcPr>
          <w:p w14:paraId="3F6EAB9D" w14:textId="77777777" w:rsidR="00A876B3" w:rsidRPr="008541BA" w:rsidRDefault="00A876B3" w:rsidP="00203D82">
            <w:pPr>
              <w:jc w:val="center"/>
              <w:rPr>
                <w:b/>
                <w:bCs/>
              </w:rPr>
            </w:pPr>
            <w:r w:rsidRPr="008541BA">
              <w:rPr>
                <w:b/>
                <w:bCs/>
              </w:rPr>
              <w:t>500</w:t>
            </w:r>
          </w:p>
        </w:tc>
        <w:tc>
          <w:tcPr>
            <w:tcW w:w="2363" w:type="dxa"/>
            <w:vAlign w:val="center"/>
          </w:tcPr>
          <w:p w14:paraId="13BA6D85" w14:textId="77777777" w:rsidR="00A876B3" w:rsidRPr="008541BA" w:rsidRDefault="00A876B3" w:rsidP="00203D82">
            <w:pPr>
              <w:jc w:val="center"/>
            </w:pPr>
            <w:r w:rsidRPr="008541BA">
              <w:t>Wider use of low carbon materials and MMC.</w:t>
            </w:r>
          </w:p>
        </w:tc>
      </w:tr>
      <w:tr w:rsidR="00A876B3" w:rsidRPr="008541BA" w14:paraId="45739F47" w14:textId="77777777" w:rsidTr="00203D82">
        <w:trPr>
          <w:trHeight w:val="662"/>
        </w:trPr>
        <w:tc>
          <w:tcPr>
            <w:tcW w:w="2363" w:type="dxa"/>
            <w:shd w:val="clear" w:color="auto" w:fill="C1E4F5" w:themeFill="accent1" w:themeFillTint="33"/>
            <w:vAlign w:val="center"/>
          </w:tcPr>
          <w:p w14:paraId="4267FC89" w14:textId="77777777" w:rsidR="00A876B3" w:rsidRPr="008541BA" w:rsidRDefault="00A876B3" w:rsidP="00203D82">
            <w:pPr>
              <w:jc w:val="center"/>
              <w:rPr>
                <w:b/>
                <w:bCs/>
              </w:rPr>
            </w:pPr>
            <w:r w:rsidRPr="008541BA">
              <w:rPr>
                <w:b/>
                <w:bCs/>
              </w:rPr>
              <w:t>Phase 3</w:t>
            </w:r>
          </w:p>
        </w:tc>
        <w:tc>
          <w:tcPr>
            <w:tcW w:w="2363" w:type="dxa"/>
            <w:vAlign w:val="center"/>
          </w:tcPr>
          <w:p w14:paraId="2A4FF94D" w14:textId="77777777" w:rsidR="00A876B3" w:rsidRPr="008541BA" w:rsidRDefault="00A876B3" w:rsidP="00203D82">
            <w:pPr>
              <w:jc w:val="center"/>
            </w:pPr>
            <w:r w:rsidRPr="008541BA">
              <w:t>Years 6-8</w:t>
            </w:r>
          </w:p>
        </w:tc>
        <w:tc>
          <w:tcPr>
            <w:tcW w:w="2363" w:type="dxa"/>
            <w:vAlign w:val="center"/>
          </w:tcPr>
          <w:p w14:paraId="591BB72B" w14:textId="77777777" w:rsidR="00A876B3" w:rsidRPr="008541BA" w:rsidRDefault="00A876B3" w:rsidP="00203D82">
            <w:pPr>
              <w:jc w:val="center"/>
              <w:rPr>
                <w:b/>
                <w:bCs/>
              </w:rPr>
            </w:pPr>
            <w:r w:rsidRPr="008541BA">
              <w:rPr>
                <w:b/>
                <w:bCs/>
              </w:rPr>
              <w:t>450</w:t>
            </w:r>
          </w:p>
        </w:tc>
        <w:tc>
          <w:tcPr>
            <w:tcW w:w="2363" w:type="dxa"/>
            <w:vAlign w:val="center"/>
          </w:tcPr>
          <w:p w14:paraId="174ECF4E" w14:textId="77777777" w:rsidR="00A876B3" w:rsidRPr="008541BA" w:rsidRDefault="00A876B3" w:rsidP="00203D82">
            <w:pPr>
              <w:jc w:val="center"/>
            </w:pPr>
            <w:r w:rsidRPr="008541BA">
              <w:t>Best-Practice for low carbon homes.</w:t>
            </w:r>
          </w:p>
        </w:tc>
      </w:tr>
      <w:tr w:rsidR="00A876B3" w:rsidRPr="008541BA" w14:paraId="2F328FA6" w14:textId="77777777" w:rsidTr="00203D82">
        <w:trPr>
          <w:trHeight w:val="1008"/>
        </w:trPr>
        <w:tc>
          <w:tcPr>
            <w:tcW w:w="2363" w:type="dxa"/>
            <w:shd w:val="clear" w:color="auto" w:fill="C1E4F5" w:themeFill="accent1" w:themeFillTint="33"/>
            <w:vAlign w:val="center"/>
          </w:tcPr>
          <w:p w14:paraId="7FB24C9E" w14:textId="77777777" w:rsidR="00A876B3" w:rsidRPr="008541BA" w:rsidRDefault="00A876B3" w:rsidP="00203D82">
            <w:pPr>
              <w:jc w:val="center"/>
              <w:rPr>
                <w:b/>
                <w:bCs/>
              </w:rPr>
            </w:pPr>
            <w:r w:rsidRPr="008541BA">
              <w:rPr>
                <w:b/>
                <w:bCs/>
              </w:rPr>
              <w:t>Phase 4</w:t>
            </w:r>
          </w:p>
        </w:tc>
        <w:tc>
          <w:tcPr>
            <w:tcW w:w="2363" w:type="dxa"/>
            <w:vAlign w:val="center"/>
          </w:tcPr>
          <w:p w14:paraId="763243D4" w14:textId="77777777" w:rsidR="00A876B3" w:rsidRPr="008541BA" w:rsidRDefault="00A876B3" w:rsidP="00203D82">
            <w:pPr>
              <w:jc w:val="center"/>
            </w:pPr>
            <w:r w:rsidRPr="008541BA">
              <w:t>Years 9+</w:t>
            </w:r>
          </w:p>
        </w:tc>
        <w:tc>
          <w:tcPr>
            <w:tcW w:w="2363" w:type="dxa"/>
            <w:vAlign w:val="center"/>
          </w:tcPr>
          <w:p w14:paraId="016114BB" w14:textId="77777777" w:rsidR="00A876B3" w:rsidRPr="008541BA" w:rsidRDefault="00A876B3" w:rsidP="00203D82">
            <w:pPr>
              <w:jc w:val="center"/>
              <w:rPr>
                <w:b/>
                <w:bCs/>
              </w:rPr>
            </w:pPr>
            <w:r w:rsidRPr="008541BA">
              <w:rPr>
                <w:b/>
                <w:bCs/>
              </w:rPr>
              <w:t>400</w:t>
            </w:r>
          </w:p>
        </w:tc>
        <w:tc>
          <w:tcPr>
            <w:tcW w:w="2363" w:type="dxa"/>
            <w:vAlign w:val="center"/>
          </w:tcPr>
          <w:p w14:paraId="0464EF07" w14:textId="77777777" w:rsidR="00A876B3" w:rsidRPr="008541BA" w:rsidRDefault="00A876B3" w:rsidP="00203D82">
            <w:pPr>
              <w:jc w:val="center"/>
            </w:pPr>
            <w:r w:rsidRPr="008541BA">
              <w:t>Full Modern Methods, with a circular design.</w:t>
            </w:r>
          </w:p>
        </w:tc>
      </w:tr>
    </w:tbl>
    <w:p w14:paraId="4CFA80FF" w14:textId="77777777" w:rsidR="009247A1" w:rsidRPr="008541BA" w:rsidRDefault="009247A1" w:rsidP="00122ACB"/>
    <w:p w14:paraId="24281DDD" w14:textId="23B7606A" w:rsidR="00A876B3" w:rsidRPr="008541BA" w:rsidRDefault="00A876B3" w:rsidP="00122ACB">
      <w:r w:rsidRPr="008541BA">
        <w:t xml:space="preserve">The table above shows the 10 years plan to achieve complete NetZero buildings throughout all construction sites within Wales. </w:t>
      </w:r>
    </w:p>
    <w:p w14:paraId="030C75CB" w14:textId="77777777" w:rsidR="00C13C8D" w:rsidRPr="008541BA" w:rsidRDefault="00C13C8D" w:rsidP="00122ACB"/>
    <w:p w14:paraId="593B8C11" w14:textId="77777777" w:rsidR="002A34F1" w:rsidRPr="008541BA" w:rsidRDefault="002A34F1" w:rsidP="00122ACB"/>
    <w:p w14:paraId="7A648EA1" w14:textId="77777777" w:rsidR="00A876B3" w:rsidRPr="008541BA" w:rsidRDefault="00A876B3" w:rsidP="00122ACB"/>
    <w:p w14:paraId="437AE70C" w14:textId="77777777" w:rsidR="00A876B3" w:rsidRPr="008541BA" w:rsidRDefault="00A876B3" w:rsidP="00122ACB"/>
    <w:p w14:paraId="2B6BB657" w14:textId="77777777" w:rsidR="00A876B3" w:rsidRDefault="00A876B3" w:rsidP="00122ACB"/>
    <w:p w14:paraId="66CE2961" w14:textId="77777777" w:rsidR="008541BA" w:rsidRDefault="008541BA" w:rsidP="00122ACB"/>
    <w:p w14:paraId="08E62CC9" w14:textId="77777777" w:rsidR="008541BA" w:rsidRDefault="008541BA" w:rsidP="00122ACB"/>
    <w:p w14:paraId="136DB70E" w14:textId="77777777" w:rsidR="008541BA" w:rsidRDefault="008541BA" w:rsidP="00122ACB"/>
    <w:p w14:paraId="6C0FFC3A" w14:textId="77777777" w:rsidR="008541BA" w:rsidRPr="008541BA" w:rsidRDefault="008541BA" w:rsidP="00122ACB"/>
    <w:p w14:paraId="31808B97" w14:textId="77777777" w:rsidR="00A876B3" w:rsidRPr="008541BA" w:rsidRDefault="00A876B3" w:rsidP="00122ACB"/>
    <w:p w14:paraId="30352711" w14:textId="77777777" w:rsidR="00A876B3" w:rsidRPr="008541BA" w:rsidRDefault="00A876B3" w:rsidP="00122ACB"/>
    <w:p w14:paraId="6910DAF8" w14:textId="77777777" w:rsidR="00A876B3" w:rsidRPr="008541BA" w:rsidRDefault="00A876B3" w:rsidP="00122ACB"/>
    <w:p w14:paraId="41C86234" w14:textId="77777777" w:rsidR="00A876B3" w:rsidRPr="008541BA" w:rsidRDefault="00A876B3" w:rsidP="00122ACB"/>
    <w:p w14:paraId="4A014C36" w14:textId="4A538885" w:rsidR="000E6334" w:rsidRPr="008541BA" w:rsidRDefault="004219B7" w:rsidP="00122ACB">
      <w:pPr>
        <w:rPr>
          <w:b/>
          <w:bCs/>
          <w:color w:val="156082" w:themeColor="accent1"/>
        </w:rPr>
      </w:pPr>
      <w:r w:rsidRPr="008541BA">
        <w:rPr>
          <w:b/>
          <w:bCs/>
          <w:color w:val="156082" w:themeColor="accent1"/>
        </w:rPr>
        <w:lastRenderedPageBreak/>
        <w:t>Z</w:t>
      </w:r>
      <w:r w:rsidR="002A34F1" w:rsidRPr="008541BA">
        <w:rPr>
          <w:b/>
          <w:bCs/>
          <w:color w:val="156082" w:themeColor="accent1"/>
        </w:rPr>
        <w:t>6</w:t>
      </w:r>
      <w:r w:rsidRPr="008541BA">
        <w:rPr>
          <w:b/>
          <w:bCs/>
          <w:color w:val="156082" w:themeColor="accent1"/>
        </w:rPr>
        <w:t xml:space="preserve">. </w:t>
      </w:r>
      <w:r w:rsidR="000E6334" w:rsidRPr="008541BA">
        <w:rPr>
          <w:b/>
          <w:bCs/>
          <w:color w:val="156082" w:themeColor="accent1"/>
        </w:rPr>
        <w:t xml:space="preserve">Bibliography </w:t>
      </w:r>
    </w:p>
    <w:p w14:paraId="067A14B1" w14:textId="5AF98F1D" w:rsidR="00AA53A9" w:rsidRPr="008541BA" w:rsidRDefault="00B84180" w:rsidP="00122ACB">
      <w:r w:rsidRPr="008541BA">
        <w:rPr>
          <w:b/>
          <w:bCs/>
        </w:rPr>
        <w:t>RICS</w:t>
      </w:r>
      <w:r w:rsidR="00773A38" w:rsidRPr="008541BA">
        <w:t xml:space="preserve">: </w:t>
      </w:r>
      <w:r w:rsidR="000A6517" w:rsidRPr="008541BA">
        <w:t>Opportunities</w:t>
      </w:r>
      <w:r w:rsidR="005C5DA3" w:rsidRPr="008541BA">
        <w:t xml:space="preserve"> to Meet NetZero in the UK: </w:t>
      </w:r>
      <w:r w:rsidRPr="008541BA">
        <w:t xml:space="preserve"> </w:t>
      </w:r>
      <w:r w:rsidR="00854D75" w:rsidRPr="008541BA">
        <w:t>RICS emphasises the construction sector's critical role in achieving net-zero status, as buildings contribute considerably to UK emissions. It advocates for lowering embodied and operational carbon through material efficiency, reuse, and sustainable design. The UK Net Zero Carbon Buildings Standard provides guidelines for uniform measurement and verification, assisting the sector in meeting national net-zero targets.</w:t>
      </w:r>
      <w:r w:rsidR="00854D75" w:rsidRPr="00CC4316">
        <w:rPr>
          <w:color w:val="156082" w:themeColor="accent1"/>
        </w:rPr>
        <w:t xml:space="preserve"> </w:t>
      </w:r>
      <w:hyperlink r:id="rId10" w:history="1">
        <w:r w:rsidR="000A6517" w:rsidRPr="00CC4316">
          <w:rPr>
            <w:rStyle w:val="Hyperlink"/>
            <w:color w:val="156082" w:themeColor="accent1"/>
          </w:rPr>
          <w:t>https://www.rics.org/news-insights/opportunities-to-meet-net-zero-in-the-uk</w:t>
        </w:r>
      </w:hyperlink>
      <w:r w:rsidR="000A6517" w:rsidRPr="00CC4316">
        <w:rPr>
          <w:color w:val="156082" w:themeColor="accent1"/>
        </w:rPr>
        <w:t xml:space="preserve"> </w:t>
      </w:r>
    </w:p>
    <w:p w14:paraId="71C243F3" w14:textId="14576454" w:rsidR="00B84180" w:rsidRPr="00CC4316" w:rsidRDefault="00B84180" w:rsidP="00122ACB">
      <w:pPr>
        <w:rPr>
          <w:color w:val="156082" w:themeColor="accent1"/>
        </w:rPr>
      </w:pPr>
      <w:r w:rsidRPr="008541BA">
        <w:rPr>
          <w:b/>
          <w:bCs/>
        </w:rPr>
        <w:t>LETI</w:t>
      </w:r>
      <w:r w:rsidR="000A6517" w:rsidRPr="008541BA">
        <w:t xml:space="preserve">: </w:t>
      </w:r>
      <w:r w:rsidR="005D48B3" w:rsidRPr="008541BA">
        <w:t xml:space="preserve">Embodied Carbon Primer: </w:t>
      </w:r>
      <w:r w:rsidR="003505DA" w:rsidRPr="008541BA">
        <w:t>LETI’s Embodied Carbon Primer provides clear guidance and toolkits for designers and planners to reduce a building’s embodied carbon — from materials and transport to construction. It offers standard definitions, targets and reporting templates to help projects meet net</w:t>
      </w:r>
      <w:r w:rsidR="003505DA" w:rsidRPr="008541BA">
        <w:rPr>
          <w:rFonts w:ascii="Cambria Math" w:hAnsi="Cambria Math" w:cs="Cambria Math"/>
        </w:rPr>
        <w:t>‑</w:t>
      </w:r>
      <w:r w:rsidR="003505DA" w:rsidRPr="008541BA">
        <w:t>zero</w:t>
      </w:r>
      <w:r w:rsidR="003505DA" w:rsidRPr="008541BA">
        <w:rPr>
          <w:rFonts w:ascii="Cambria Math" w:hAnsi="Cambria Math" w:cs="Cambria Math"/>
        </w:rPr>
        <w:t>‑</w:t>
      </w:r>
      <w:r w:rsidR="003505DA" w:rsidRPr="008541BA">
        <w:t>carbon goals, promoting consistent, transparent embodied</w:t>
      </w:r>
      <w:r w:rsidR="003505DA" w:rsidRPr="008541BA">
        <w:rPr>
          <w:rFonts w:ascii="Cambria Math" w:hAnsi="Cambria Math" w:cs="Cambria Math"/>
        </w:rPr>
        <w:t>‑</w:t>
      </w:r>
      <w:r w:rsidR="003505DA" w:rsidRPr="008541BA">
        <w:t xml:space="preserve">carbon accounting across the built environment. </w:t>
      </w:r>
      <w:hyperlink r:id="rId11" w:history="1">
        <w:r w:rsidR="00531DFE" w:rsidRPr="00CC4316">
          <w:rPr>
            <w:rStyle w:val="Hyperlink"/>
            <w:color w:val="156082" w:themeColor="accent1"/>
          </w:rPr>
          <w:t>https://www.leti.uk/ecp</w:t>
        </w:r>
      </w:hyperlink>
      <w:r w:rsidR="00531DFE" w:rsidRPr="00CC4316">
        <w:rPr>
          <w:color w:val="156082" w:themeColor="accent1"/>
        </w:rPr>
        <w:t xml:space="preserve"> </w:t>
      </w:r>
    </w:p>
    <w:p w14:paraId="5AC9406E" w14:textId="533045A0" w:rsidR="004219B7" w:rsidRPr="00CC4316" w:rsidRDefault="002D2393" w:rsidP="00122ACB">
      <w:pPr>
        <w:rPr>
          <w:color w:val="156082" w:themeColor="accent1"/>
        </w:rPr>
      </w:pPr>
      <w:r w:rsidRPr="008541BA">
        <w:rPr>
          <w:b/>
          <w:bCs/>
        </w:rPr>
        <w:t>Woodknowledge Wales</w:t>
      </w:r>
      <w:r w:rsidRPr="008541BA">
        <w:t xml:space="preserve">: The Homegrown Home Project – </w:t>
      </w:r>
      <w:r w:rsidR="00155AD5" w:rsidRPr="008541BA">
        <w:t xml:space="preserve">The Woodknowledge Wales (2020) advice outlines practical ways to reduce embodied carbon in new Welsh homes. It discusses life-cycle assessment, low-carbon materials (particularly timber), efficient construction techniques, and circular design. The paper establishes performance benchmarks, reporting practices, and policy to promote low-carbon, sustainable housing development. </w:t>
      </w:r>
      <w:hyperlink r:id="rId12" w:history="1">
        <w:r w:rsidR="000F77A9" w:rsidRPr="00CC4316">
          <w:rPr>
            <w:rStyle w:val="Hyperlink"/>
            <w:color w:val="156082" w:themeColor="accent1"/>
          </w:rPr>
          <w:t>https://woodknowledge.wales/wp-content/uploads/WKW_tech_doc_final_2.12.2020.pdf</w:t>
        </w:r>
      </w:hyperlink>
      <w:r w:rsidR="000F77A9" w:rsidRPr="00CC4316">
        <w:rPr>
          <w:color w:val="156082" w:themeColor="accent1"/>
        </w:rPr>
        <w:t xml:space="preserve"> </w:t>
      </w:r>
    </w:p>
    <w:p w14:paraId="758CAC28" w14:textId="77777777" w:rsidR="00E97474" w:rsidRPr="008541BA" w:rsidRDefault="00E97474" w:rsidP="00122ACB"/>
    <w:p w14:paraId="39A5F8E9" w14:textId="77777777" w:rsidR="00E97474" w:rsidRPr="008541BA" w:rsidRDefault="00E97474" w:rsidP="00122ACB"/>
    <w:p w14:paraId="66A2EB16" w14:textId="77777777" w:rsidR="00E97474" w:rsidRPr="008541BA" w:rsidRDefault="00E97474" w:rsidP="00122ACB"/>
    <w:p w14:paraId="0BAEE5FD" w14:textId="77777777" w:rsidR="00E97474" w:rsidRPr="008541BA" w:rsidRDefault="00E97474" w:rsidP="00122ACB"/>
    <w:p w14:paraId="276E8F49" w14:textId="77777777" w:rsidR="00E97474" w:rsidRPr="008541BA" w:rsidRDefault="00E97474" w:rsidP="00122ACB"/>
    <w:p w14:paraId="3BBB620B" w14:textId="77777777" w:rsidR="00E97474" w:rsidRPr="008541BA" w:rsidRDefault="00E97474" w:rsidP="00122ACB"/>
    <w:p w14:paraId="4FB916FA" w14:textId="77777777" w:rsidR="00E97474" w:rsidRDefault="00E97474" w:rsidP="00122ACB"/>
    <w:p w14:paraId="4EFDB00B" w14:textId="77777777" w:rsidR="008541BA" w:rsidRDefault="008541BA" w:rsidP="00122ACB"/>
    <w:p w14:paraId="39BA3043" w14:textId="77777777" w:rsidR="008541BA" w:rsidRDefault="008541BA" w:rsidP="00122ACB"/>
    <w:p w14:paraId="7296E677" w14:textId="77777777" w:rsidR="008541BA" w:rsidRDefault="008541BA" w:rsidP="00122ACB"/>
    <w:p w14:paraId="5C5C5513" w14:textId="77777777" w:rsidR="008541BA" w:rsidRDefault="008541BA" w:rsidP="00122ACB"/>
    <w:p w14:paraId="68E2FA5F" w14:textId="77777777" w:rsidR="001D2827" w:rsidRPr="008541BA" w:rsidRDefault="001D2827" w:rsidP="00122ACB"/>
    <w:p w14:paraId="6CAEBFE4" w14:textId="28C2FF4D" w:rsidR="004219B7" w:rsidRPr="008541BA" w:rsidRDefault="004219B7" w:rsidP="00122ACB">
      <w:pPr>
        <w:rPr>
          <w:b/>
          <w:bCs/>
          <w:color w:val="156082" w:themeColor="accent1"/>
        </w:rPr>
      </w:pPr>
      <w:r w:rsidRPr="008541BA">
        <w:rPr>
          <w:b/>
          <w:bCs/>
          <w:color w:val="156082" w:themeColor="accent1"/>
        </w:rPr>
        <w:lastRenderedPageBreak/>
        <w:t>Z</w:t>
      </w:r>
      <w:r w:rsidR="002A34F1" w:rsidRPr="008541BA">
        <w:rPr>
          <w:b/>
          <w:bCs/>
          <w:color w:val="156082" w:themeColor="accent1"/>
        </w:rPr>
        <w:t>7</w:t>
      </w:r>
      <w:r w:rsidRPr="008541BA">
        <w:rPr>
          <w:b/>
          <w:bCs/>
          <w:color w:val="156082" w:themeColor="accent1"/>
        </w:rPr>
        <w:t xml:space="preserve">. References. </w:t>
      </w:r>
    </w:p>
    <w:sdt>
      <w:sdtPr>
        <w:rPr>
          <w:rFonts w:asciiTheme="minorHAnsi" w:eastAsiaTheme="minorHAnsi" w:hAnsiTheme="minorHAnsi" w:cstheme="minorBidi"/>
          <w:color w:val="auto"/>
          <w:sz w:val="24"/>
          <w:szCs w:val="24"/>
        </w:rPr>
        <w:id w:val="143483748"/>
        <w:docPartObj>
          <w:docPartGallery w:val="Bibliographies"/>
          <w:docPartUnique/>
        </w:docPartObj>
      </w:sdtPr>
      <w:sdtEndPr/>
      <w:sdtContent>
        <w:p w14:paraId="657B0F36" w14:textId="2CFE956F" w:rsidR="001D2827" w:rsidRPr="001D2827" w:rsidRDefault="001D2827">
          <w:pPr>
            <w:pStyle w:val="Heading1"/>
            <w:rPr>
              <w:sz w:val="2"/>
              <w:szCs w:val="2"/>
            </w:rPr>
          </w:pPr>
        </w:p>
        <w:sdt>
          <w:sdtPr>
            <w:id w:val="111145805"/>
            <w:bibliography/>
          </w:sdtPr>
          <w:sdtEndPr/>
          <w:sdtContent>
            <w:p w14:paraId="4E473142" w14:textId="77777777" w:rsidR="000C751E" w:rsidRDefault="001D2827" w:rsidP="000C751E">
              <w:pPr>
                <w:pStyle w:val="Bibliography"/>
                <w:ind w:left="720" w:hanging="720"/>
                <w:rPr>
                  <w:noProof/>
                  <w:kern w:val="0"/>
                  <w14:ligatures w14:val="none"/>
                </w:rPr>
              </w:pPr>
              <w:r>
                <w:fldChar w:fldCharType="begin"/>
              </w:r>
              <w:r>
                <w:instrText xml:space="preserve"> BIBLIOGRAPHY </w:instrText>
              </w:r>
              <w:r>
                <w:fldChar w:fldCharType="separate"/>
              </w:r>
              <w:r w:rsidR="000C751E">
                <w:rPr>
                  <w:noProof/>
                </w:rPr>
                <w:t xml:space="preserve">Association, C. P. (2023, January 12). </w:t>
              </w:r>
              <w:r w:rsidR="000C751E">
                <w:rPr>
                  <w:i/>
                  <w:iCs/>
                  <w:noProof/>
                </w:rPr>
                <w:t>Environmental Product Declarations and Embodied Carbon: How do EPD account for embodied carbon?</w:t>
              </w:r>
              <w:r w:rsidR="000C751E">
                <w:rPr>
                  <w:noProof/>
                </w:rPr>
                <w:t xml:space="preserve"> Retrieved December 08, 2025, from Construction Products Association : https://www.dnv.com/services/environmental-product-declaration-epd--235954/?utm_source=Google&amp;utm_medium=paid_search&amp;utm_campaign=SC_EURO_25Q4_PROM_ESG_MUL_GREEN_CLAIMS_MULTI_SERVICES_GreenClaims&amp;utm_content=text_ad&amp;utm_term=188967246403&amp;gad_source=1&amp;gad_</w:t>
              </w:r>
            </w:p>
            <w:p w14:paraId="1C39A172" w14:textId="77777777" w:rsidR="000C751E" w:rsidRDefault="000C751E" w:rsidP="000C751E">
              <w:pPr>
                <w:pStyle w:val="Bibliography"/>
                <w:ind w:left="720" w:hanging="720"/>
                <w:rPr>
                  <w:noProof/>
                </w:rPr>
              </w:pPr>
              <w:r>
                <w:rPr>
                  <w:noProof/>
                </w:rPr>
                <w:t>CITB. (2021, March 01). Retrieved 12 01, 2025, from CITB: https://www.citb.co.uk/media/bdrbdlmo/b06414_net_zero_report_wales_v7.pdf</w:t>
              </w:r>
            </w:p>
            <w:p w14:paraId="69F35E8A" w14:textId="77777777" w:rsidR="000C751E" w:rsidRDefault="000C751E" w:rsidP="000C751E">
              <w:pPr>
                <w:pStyle w:val="Bibliography"/>
                <w:ind w:left="720" w:hanging="720"/>
                <w:rPr>
                  <w:noProof/>
                </w:rPr>
              </w:pPr>
              <w:r>
                <w:rPr>
                  <w:noProof/>
                </w:rPr>
                <w:t xml:space="preserve">Cornish, D. S. (2025, March 12). </w:t>
              </w:r>
              <w:r>
                <w:rPr>
                  <w:i/>
                  <w:iCs/>
                  <w:noProof/>
                </w:rPr>
                <w:t>What net zero means and why it matters</w:t>
              </w:r>
              <w:r>
                <w:rPr>
                  <w:noProof/>
                </w:rPr>
                <w:t>. Retrieved November 20, 2025, from Institutional Investors Group on Climate Change: https://www.iigcc.org/insights/what-net-zero-means-and-why-it-matters#:~:text=Net%20zero%20is%20the%20point,implies%20very%20low%20gross%20emissions.</w:t>
              </w:r>
            </w:p>
            <w:p w14:paraId="387EC2F4" w14:textId="77777777" w:rsidR="000C751E" w:rsidRDefault="000C751E" w:rsidP="000C751E">
              <w:pPr>
                <w:pStyle w:val="Bibliography"/>
                <w:ind w:left="720" w:hanging="720"/>
                <w:rPr>
                  <w:noProof/>
                </w:rPr>
              </w:pPr>
              <w:r>
                <w:rPr>
                  <w:noProof/>
                </w:rPr>
                <w:t xml:space="preserve">Environmental, T. (2025, February 21). </w:t>
              </w:r>
              <w:r>
                <w:rPr>
                  <w:i/>
                  <w:iCs/>
                  <w:noProof/>
                </w:rPr>
                <w:t xml:space="preserve">How to Calculate Embodied Carbon In Construction </w:t>
              </w:r>
              <w:r>
                <w:rPr>
                  <w:noProof/>
                </w:rPr>
                <w:t>. Retrieved from Tunley Environmental : https://www.tunley-environmental.com/en/insights/embodied-carbon-in-construction</w:t>
              </w:r>
            </w:p>
            <w:p w14:paraId="7209D6EA" w14:textId="77777777" w:rsidR="000C751E" w:rsidRDefault="000C751E" w:rsidP="000C751E">
              <w:pPr>
                <w:pStyle w:val="Bibliography"/>
                <w:ind w:left="720" w:hanging="720"/>
                <w:rPr>
                  <w:noProof/>
                </w:rPr>
              </w:pPr>
              <w:r>
                <w:rPr>
                  <w:noProof/>
                </w:rPr>
                <w:t xml:space="preserve">Goverment, W. (2015, August 27). </w:t>
              </w:r>
              <w:r>
                <w:rPr>
                  <w:i/>
                  <w:iCs/>
                  <w:noProof/>
                </w:rPr>
                <w:t>Building Regulations: Approved Documents.</w:t>
              </w:r>
              <w:r>
                <w:rPr>
                  <w:noProof/>
                </w:rPr>
                <w:t xml:space="preserve"> Retrieved December 08, 2025, from Welsh Government: https://www.gov.wales/building-regulations-approved-documents</w:t>
              </w:r>
            </w:p>
            <w:p w14:paraId="7E86CBC3" w14:textId="77777777" w:rsidR="000C751E" w:rsidRDefault="000C751E" w:rsidP="000C751E">
              <w:pPr>
                <w:pStyle w:val="Bibliography"/>
                <w:ind w:left="720" w:hanging="720"/>
                <w:rPr>
                  <w:noProof/>
                </w:rPr>
              </w:pPr>
              <w:r>
                <w:rPr>
                  <w:noProof/>
                </w:rPr>
                <w:t xml:space="preserve">Government, W. (2016). </w:t>
              </w:r>
              <w:r>
                <w:rPr>
                  <w:i/>
                  <w:iCs/>
                  <w:noProof/>
                </w:rPr>
                <w:t>Approved Document L, Conservation Of Fuel And Power .</w:t>
              </w:r>
              <w:r>
                <w:rPr>
                  <w:noProof/>
                </w:rPr>
                <w:t xml:space="preserve"> Retrieved from The Building Regulations 2010: https://www.gov.wales/sites/default/files/publications/2024-05/building-regulations-approved-document-l-vol-1.pdf</w:t>
              </w:r>
            </w:p>
            <w:p w14:paraId="1443E251" w14:textId="77777777" w:rsidR="000C751E" w:rsidRDefault="000C751E" w:rsidP="000C751E">
              <w:pPr>
                <w:pStyle w:val="Bibliography"/>
                <w:ind w:left="720" w:hanging="720"/>
                <w:rPr>
                  <w:noProof/>
                </w:rPr>
              </w:pPr>
              <w:r>
                <w:rPr>
                  <w:noProof/>
                </w:rPr>
                <w:t xml:space="preserve">Government, W. (2016). </w:t>
              </w:r>
              <w:r>
                <w:rPr>
                  <w:i/>
                  <w:iCs/>
                  <w:noProof/>
                </w:rPr>
                <w:t>Technical Advice Note 12 .</w:t>
              </w:r>
              <w:r>
                <w:rPr>
                  <w:noProof/>
                </w:rPr>
                <w:t xml:space="preserve"> Retrieved from Design : https://www.gov.wales/sites/default/files/publications/2018-09/tan12-design.pdf</w:t>
              </w:r>
            </w:p>
            <w:p w14:paraId="0B4DF540" w14:textId="77777777" w:rsidR="000C751E" w:rsidRDefault="000C751E" w:rsidP="000C751E">
              <w:pPr>
                <w:pStyle w:val="Bibliography"/>
                <w:ind w:left="720" w:hanging="720"/>
                <w:rPr>
                  <w:noProof/>
                </w:rPr>
              </w:pPr>
              <w:r>
                <w:rPr>
                  <w:noProof/>
                </w:rPr>
                <w:t xml:space="preserve">Government, W. (2022, September). </w:t>
              </w:r>
              <w:r>
                <w:rPr>
                  <w:i/>
                  <w:iCs/>
                  <w:noProof/>
                </w:rPr>
                <w:t xml:space="preserve">NetZero Strategic Plan </w:t>
              </w:r>
              <w:r>
                <w:rPr>
                  <w:noProof/>
                </w:rPr>
                <w:t>. Retrieved from Welsh Government : https://www.gov.wales/sites/default/files/publications/2022-12/welsh-government-net-zero-strategic-plan.pdf</w:t>
              </w:r>
            </w:p>
            <w:p w14:paraId="48C65817" w14:textId="77777777" w:rsidR="000C751E" w:rsidRDefault="000C751E" w:rsidP="000C751E">
              <w:pPr>
                <w:pStyle w:val="Bibliography"/>
                <w:ind w:left="720" w:hanging="720"/>
                <w:rPr>
                  <w:noProof/>
                </w:rPr>
              </w:pPr>
              <w:r>
                <w:rPr>
                  <w:noProof/>
                </w:rPr>
                <w:t xml:space="preserve">Marble, B. (2025). </w:t>
              </w:r>
              <w:r>
                <w:rPr>
                  <w:i/>
                  <w:iCs/>
                  <w:noProof/>
                </w:rPr>
                <w:t>Whole Life Carbon Assessment (WLCA): The Complete Guide for 2025</w:t>
              </w:r>
              <w:r>
                <w:rPr>
                  <w:noProof/>
                </w:rPr>
                <w:t>. Retrieved from Blue Marble: https://blue-marble.co.uk/sustainability-guides/whole-life-carbon-assessment-wlca/#:~:text=How%20Does%20a%20WLCA%20Work,15978%20or%20ISO%2014040%2F14044.</w:t>
              </w:r>
            </w:p>
            <w:p w14:paraId="7C2E3AE6" w14:textId="77777777" w:rsidR="000C751E" w:rsidRDefault="000C751E" w:rsidP="000C751E">
              <w:pPr>
                <w:pStyle w:val="Bibliography"/>
                <w:ind w:left="720" w:hanging="720"/>
                <w:rPr>
                  <w:noProof/>
                </w:rPr>
              </w:pPr>
              <w:r>
                <w:rPr>
                  <w:noProof/>
                </w:rPr>
                <w:lastRenderedPageBreak/>
                <w:t xml:space="preserve">Wales, W. (2020, December ). </w:t>
              </w:r>
              <w:r>
                <w:rPr>
                  <w:i/>
                  <w:iCs/>
                  <w:noProof/>
                </w:rPr>
                <w:t>The Home-Grown Homes Project .</w:t>
              </w:r>
              <w:r>
                <w:rPr>
                  <w:noProof/>
                </w:rPr>
                <w:t xml:space="preserve"> Retrieved from Emvodied Carbon: https://woodknowledge.wales/wp-content/uploads/WKW_tech_doc_final_2.12.2020.pdf</w:t>
              </w:r>
            </w:p>
            <w:p w14:paraId="149693E0" w14:textId="77777777" w:rsidR="000C751E" w:rsidRDefault="000C751E" w:rsidP="000C751E">
              <w:pPr>
                <w:pStyle w:val="Bibliography"/>
                <w:ind w:left="720" w:hanging="720"/>
                <w:rPr>
                  <w:noProof/>
                </w:rPr>
              </w:pPr>
              <w:r>
                <w:rPr>
                  <w:noProof/>
                </w:rPr>
                <w:t xml:space="preserve">Welsh Gov, M. o. (2021). </w:t>
              </w:r>
              <w:r>
                <w:rPr>
                  <w:i/>
                  <w:iCs/>
                  <w:noProof/>
                </w:rPr>
                <w:t>Net Zero Wales Carbon Budget 2 (2021-25)</w:t>
              </w:r>
              <w:r>
                <w:rPr>
                  <w:noProof/>
                </w:rPr>
                <w:t>. Retrieved from Welsh Government: https://www.gov.wales/sites/default/files/publications/2021-10/net-zero-wales-carbon-budget-2-2021-25.pdf</w:t>
              </w:r>
            </w:p>
            <w:p w14:paraId="3D036D1A" w14:textId="7B539D57" w:rsidR="001D2827" w:rsidRDefault="001D2827" w:rsidP="000C751E">
              <w:r>
                <w:rPr>
                  <w:b/>
                  <w:bCs/>
                  <w:noProof/>
                </w:rPr>
                <w:fldChar w:fldCharType="end"/>
              </w:r>
            </w:p>
          </w:sdtContent>
        </w:sdt>
      </w:sdtContent>
    </w:sdt>
    <w:p w14:paraId="2F337D3A" w14:textId="06EDA261" w:rsidR="00ED789E" w:rsidRPr="008541BA" w:rsidRDefault="00ED789E" w:rsidP="00B76AB8"/>
    <w:sectPr w:rsidR="00ED789E" w:rsidRPr="008541BA" w:rsidSect="00CF4B22">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C297E" w14:textId="77777777" w:rsidR="00325B55" w:rsidRDefault="00325B55" w:rsidP="00CF4B22">
      <w:pPr>
        <w:spacing w:after="0" w:line="240" w:lineRule="auto"/>
      </w:pPr>
      <w:r>
        <w:separator/>
      </w:r>
    </w:p>
  </w:endnote>
  <w:endnote w:type="continuationSeparator" w:id="0">
    <w:p w14:paraId="1D5C46E1" w14:textId="77777777" w:rsidR="00325B55" w:rsidRDefault="00325B55" w:rsidP="00CF4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103482"/>
      <w:docPartObj>
        <w:docPartGallery w:val="Page Numbers (Bottom of Page)"/>
        <w:docPartUnique/>
      </w:docPartObj>
    </w:sdtPr>
    <w:sdtEndPr>
      <w:rPr>
        <w:color w:val="7F7F7F" w:themeColor="background1" w:themeShade="7F"/>
        <w:spacing w:val="60"/>
      </w:rPr>
    </w:sdtEndPr>
    <w:sdtContent>
      <w:p w14:paraId="14CF41A6" w14:textId="65F827B4" w:rsidR="00CF4B22" w:rsidRDefault="00CF4B2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608ADF9" w14:textId="77777777" w:rsidR="00CF4B22" w:rsidRDefault="00CF4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8BCD0" w14:textId="77777777" w:rsidR="00325B55" w:rsidRDefault="00325B55" w:rsidP="00CF4B22">
      <w:pPr>
        <w:spacing w:after="0" w:line="240" w:lineRule="auto"/>
      </w:pPr>
      <w:r>
        <w:separator/>
      </w:r>
    </w:p>
  </w:footnote>
  <w:footnote w:type="continuationSeparator" w:id="0">
    <w:p w14:paraId="7EF52D83" w14:textId="77777777" w:rsidR="00325B55" w:rsidRDefault="00325B55" w:rsidP="00CF4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5FECF" w14:textId="522DD782" w:rsidR="000C751E" w:rsidRDefault="000C751E" w:rsidP="000C751E">
    <w:pPr>
      <w:pStyle w:val="Header"/>
      <w:jc w:val="right"/>
      <w:rPr>
        <w:b/>
        <w:bCs/>
        <w:color w:val="156082" w:themeColor="accent1"/>
      </w:rPr>
    </w:pPr>
    <w:r>
      <w:rPr>
        <w:b/>
        <w:bCs/>
        <w:color w:val="156082" w:themeColor="accent1"/>
      </w:rPr>
      <w:t xml:space="preserve">The Building Regulations 2010 </w:t>
    </w:r>
  </w:p>
  <w:p w14:paraId="63CBF3E9" w14:textId="67EF1BAF" w:rsidR="000C751E" w:rsidRPr="000C751E" w:rsidRDefault="000C751E" w:rsidP="000C751E">
    <w:pPr>
      <w:pStyle w:val="Header"/>
      <w:jc w:val="right"/>
      <w:rPr>
        <w:b/>
        <w:bCs/>
        <w:color w:val="156082" w:themeColor="accent1"/>
      </w:rPr>
    </w:pPr>
    <w:r w:rsidRPr="000C751E">
      <w:rPr>
        <w:b/>
        <w:bCs/>
        <w:color w:val="156082" w:themeColor="accent1"/>
      </w:rPr>
      <w:t>Approved Document 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6533A"/>
    <w:multiLevelType w:val="multilevel"/>
    <w:tmpl w:val="53DA2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780465"/>
    <w:multiLevelType w:val="hybridMultilevel"/>
    <w:tmpl w:val="A4ACF5D6"/>
    <w:lvl w:ilvl="0" w:tplc="25F224A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6072191"/>
    <w:multiLevelType w:val="hybridMultilevel"/>
    <w:tmpl w:val="CC2EA654"/>
    <w:lvl w:ilvl="0" w:tplc="4D88AC26">
      <w:numFmt w:val="bullet"/>
      <w:lvlText w:val="-"/>
      <w:lvlJc w:val="left"/>
      <w:pPr>
        <w:ind w:left="720" w:hanging="360"/>
      </w:pPr>
      <w:rPr>
        <w:rFonts w:ascii="Aptos" w:eastAsiaTheme="minorHAnsi" w:hAnsi="Aptos" w:cstheme="minorBidi"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8056C2"/>
    <w:multiLevelType w:val="hybridMultilevel"/>
    <w:tmpl w:val="D410F492"/>
    <w:lvl w:ilvl="0" w:tplc="55ECA086">
      <w:start w:val="2"/>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8629036">
    <w:abstractNumId w:val="2"/>
  </w:num>
  <w:num w:numId="2" w16cid:durableId="501437439">
    <w:abstractNumId w:val="1"/>
  </w:num>
  <w:num w:numId="3" w16cid:durableId="1191382914">
    <w:abstractNumId w:val="3"/>
  </w:num>
  <w:num w:numId="4" w16cid:durableId="1743796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B22"/>
    <w:rsid w:val="00002951"/>
    <w:rsid w:val="0001076F"/>
    <w:rsid w:val="00013EAB"/>
    <w:rsid w:val="00040203"/>
    <w:rsid w:val="00042125"/>
    <w:rsid w:val="000471CA"/>
    <w:rsid w:val="00047D80"/>
    <w:rsid w:val="00065BB7"/>
    <w:rsid w:val="00075362"/>
    <w:rsid w:val="000804AF"/>
    <w:rsid w:val="000902A9"/>
    <w:rsid w:val="000902CB"/>
    <w:rsid w:val="000A29BF"/>
    <w:rsid w:val="000A6517"/>
    <w:rsid w:val="000C751E"/>
    <w:rsid w:val="000E0328"/>
    <w:rsid w:val="000E6334"/>
    <w:rsid w:val="000F1597"/>
    <w:rsid w:val="000F2F42"/>
    <w:rsid w:val="000F64CA"/>
    <w:rsid w:val="000F6E55"/>
    <w:rsid w:val="000F756E"/>
    <w:rsid w:val="000F77A9"/>
    <w:rsid w:val="00104192"/>
    <w:rsid w:val="00110933"/>
    <w:rsid w:val="00122ACB"/>
    <w:rsid w:val="00127E3E"/>
    <w:rsid w:val="00133944"/>
    <w:rsid w:val="001373EA"/>
    <w:rsid w:val="00137971"/>
    <w:rsid w:val="0014048B"/>
    <w:rsid w:val="00141DA5"/>
    <w:rsid w:val="00150A21"/>
    <w:rsid w:val="00152F18"/>
    <w:rsid w:val="00155439"/>
    <w:rsid w:val="00155AD5"/>
    <w:rsid w:val="001647BA"/>
    <w:rsid w:val="001735D0"/>
    <w:rsid w:val="00174016"/>
    <w:rsid w:val="00176CF7"/>
    <w:rsid w:val="00186554"/>
    <w:rsid w:val="0019198D"/>
    <w:rsid w:val="00196007"/>
    <w:rsid w:val="001B1BBD"/>
    <w:rsid w:val="001B39EE"/>
    <w:rsid w:val="001D2827"/>
    <w:rsid w:val="00204259"/>
    <w:rsid w:val="00211D9E"/>
    <w:rsid w:val="002139A1"/>
    <w:rsid w:val="0022741C"/>
    <w:rsid w:val="00237573"/>
    <w:rsid w:val="002466E5"/>
    <w:rsid w:val="00263CF6"/>
    <w:rsid w:val="00265579"/>
    <w:rsid w:val="002657B6"/>
    <w:rsid w:val="00275B56"/>
    <w:rsid w:val="00282FEA"/>
    <w:rsid w:val="00285D6F"/>
    <w:rsid w:val="00287F1E"/>
    <w:rsid w:val="002A34F1"/>
    <w:rsid w:val="002A5928"/>
    <w:rsid w:val="002A6C37"/>
    <w:rsid w:val="002D0E86"/>
    <w:rsid w:val="002D2393"/>
    <w:rsid w:val="003111EB"/>
    <w:rsid w:val="00325B55"/>
    <w:rsid w:val="00326931"/>
    <w:rsid w:val="00333902"/>
    <w:rsid w:val="00336F41"/>
    <w:rsid w:val="00346315"/>
    <w:rsid w:val="003505DA"/>
    <w:rsid w:val="00371A39"/>
    <w:rsid w:val="003A2F23"/>
    <w:rsid w:val="003A352C"/>
    <w:rsid w:val="003B4A9B"/>
    <w:rsid w:val="003D2C8D"/>
    <w:rsid w:val="003E3D0E"/>
    <w:rsid w:val="003E5AAA"/>
    <w:rsid w:val="00402E53"/>
    <w:rsid w:val="00403857"/>
    <w:rsid w:val="00404E83"/>
    <w:rsid w:val="0041391A"/>
    <w:rsid w:val="004155A6"/>
    <w:rsid w:val="004219B7"/>
    <w:rsid w:val="004230C9"/>
    <w:rsid w:val="00423433"/>
    <w:rsid w:val="004340D3"/>
    <w:rsid w:val="00451892"/>
    <w:rsid w:val="004529D1"/>
    <w:rsid w:val="00453BDF"/>
    <w:rsid w:val="0047431E"/>
    <w:rsid w:val="00477EDF"/>
    <w:rsid w:val="004802BC"/>
    <w:rsid w:val="00485E38"/>
    <w:rsid w:val="004869AC"/>
    <w:rsid w:val="004900D1"/>
    <w:rsid w:val="00490956"/>
    <w:rsid w:val="00493CB2"/>
    <w:rsid w:val="0049525C"/>
    <w:rsid w:val="0049659B"/>
    <w:rsid w:val="004A585A"/>
    <w:rsid w:val="004B2410"/>
    <w:rsid w:val="004B3E89"/>
    <w:rsid w:val="004B6910"/>
    <w:rsid w:val="004C228B"/>
    <w:rsid w:val="004C5305"/>
    <w:rsid w:val="004C7C06"/>
    <w:rsid w:val="004D3C6E"/>
    <w:rsid w:val="004E44F2"/>
    <w:rsid w:val="00507A4D"/>
    <w:rsid w:val="0052256A"/>
    <w:rsid w:val="005247B3"/>
    <w:rsid w:val="005256E7"/>
    <w:rsid w:val="005301C5"/>
    <w:rsid w:val="00531DFE"/>
    <w:rsid w:val="00552CA7"/>
    <w:rsid w:val="0057075C"/>
    <w:rsid w:val="005802D2"/>
    <w:rsid w:val="0058301E"/>
    <w:rsid w:val="00585200"/>
    <w:rsid w:val="005B1231"/>
    <w:rsid w:val="005C5D63"/>
    <w:rsid w:val="005C5DA3"/>
    <w:rsid w:val="005D201E"/>
    <w:rsid w:val="005D30DE"/>
    <w:rsid w:val="005D48B3"/>
    <w:rsid w:val="005E008C"/>
    <w:rsid w:val="005E032A"/>
    <w:rsid w:val="005E255F"/>
    <w:rsid w:val="005E7BD5"/>
    <w:rsid w:val="005F0D22"/>
    <w:rsid w:val="005F2BBA"/>
    <w:rsid w:val="00605591"/>
    <w:rsid w:val="006068C8"/>
    <w:rsid w:val="0061022C"/>
    <w:rsid w:val="006324B7"/>
    <w:rsid w:val="00662B9E"/>
    <w:rsid w:val="00675515"/>
    <w:rsid w:val="00677779"/>
    <w:rsid w:val="00677C21"/>
    <w:rsid w:val="00685045"/>
    <w:rsid w:val="00695F03"/>
    <w:rsid w:val="006B7552"/>
    <w:rsid w:val="006E2CE2"/>
    <w:rsid w:val="006E3EB9"/>
    <w:rsid w:val="006F0EEF"/>
    <w:rsid w:val="006F3259"/>
    <w:rsid w:val="0070066C"/>
    <w:rsid w:val="0070496F"/>
    <w:rsid w:val="00705650"/>
    <w:rsid w:val="00705A19"/>
    <w:rsid w:val="007156EB"/>
    <w:rsid w:val="007221A2"/>
    <w:rsid w:val="00724E57"/>
    <w:rsid w:val="007369D1"/>
    <w:rsid w:val="00744BE9"/>
    <w:rsid w:val="007512C2"/>
    <w:rsid w:val="00763B21"/>
    <w:rsid w:val="00764F2F"/>
    <w:rsid w:val="00767440"/>
    <w:rsid w:val="00772DE9"/>
    <w:rsid w:val="00773A38"/>
    <w:rsid w:val="00776209"/>
    <w:rsid w:val="00777740"/>
    <w:rsid w:val="00792FB0"/>
    <w:rsid w:val="007E4E2E"/>
    <w:rsid w:val="007F3AF0"/>
    <w:rsid w:val="008209D4"/>
    <w:rsid w:val="00821592"/>
    <w:rsid w:val="00832374"/>
    <w:rsid w:val="00832D53"/>
    <w:rsid w:val="00840AB4"/>
    <w:rsid w:val="00845642"/>
    <w:rsid w:val="00846F0F"/>
    <w:rsid w:val="00847F85"/>
    <w:rsid w:val="008541BA"/>
    <w:rsid w:val="00854D75"/>
    <w:rsid w:val="00855C0B"/>
    <w:rsid w:val="008560E8"/>
    <w:rsid w:val="008823EE"/>
    <w:rsid w:val="00887042"/>
    <w:rsid w:val="00894B6D"/>
    <w:rsid w:val="008958A8"/>
    <w:rsid w:val="008975E3"/>
    <w:rsid w:val="008A7521"/>
    <w:rsid w:val="008B0DA6"/>
    <w:rsid w:val="008E0148"/>
    <w:rsid w:val="008E3210"/>
    <w:rsid w:val="009005FE"/>
    <w:rsid w:val="00911B71"/>
    <w:rsid w:val="00914CAF"/>
    <w:rsid w:val="00915765"/>
    <w:rsid w:val="009247A1"/>
    <w:rsid w:val="009248AD"/>
    <w:rsid w:val="009278EB"/>
    <w:rsid w:val="009340F5"/>
    <w:rsid w:val="00935649"/>
    <w:rsid w:val="009511BA"/>
    <w:rsid w:val="00955754"/>
    <w:rsid w:val="00960434"/>
    <w:rsid w:val="0097157A"/>
    <w:rsid w:val="00971CBA"/>
    <w:rsid w:val="00972C8B"/>
    <w:rsid w:val="009744BE"/>
    <w:rsid w:val="00977B88"/>
    <w:rsid w:val="009A474E"/>
    <w:rsid w:val="009A6B3A"/>
    <w:rsid w:val="009A6DEC"/>
    <w:rsid w:val="009B46CB"/>
    <w:rsid w:val="009B6137"/>
    <w:rsid w:val="009C762C"/>
    <w:rsid w:val="009D18F3"/>
    <w:rsid w:val="009D58CE"/>
    <w:rsid w:val="009D6121"/>
    <w:rsid w:val="009E6A98"/>
    <w:rsid w:val="00A00008"/>
    <w:rsid w:val="00A15461"/>
    <w:rsid w:val="00A15547"/>
    <w:rsid w:val="00A20959"/>
    <w:rsid w:val="00A41FD2"/>
    <w:rsid w:val="00A42E0F"/>
    <w:rsid w:val="00A455FC"/>
    <w:rsid w:val="00A46F7F"/>
    <w:rsid w:val="00A53CAC"/>
    <w:rsid w:val="00A54EBF"/>
    <w:rsid w:val="00A559F2"/>
    <w:rsid w:val="00A67266"/>
    <w:rsid w:val="00A841E5"/>
    <w:rsid w:val="00A87540"/>
    <w:rsid w:val="00A876B3"/>
    <w:rsid w:val="00A943E4"/>
    <w:rsid w:val="00A9528D"/>
    <w:rsid w:val="00A97154"/>
    <w:rsid w:val="00A97256"/>
    <w:rsid w:val="00AA53A9"/>
    <w:rsid w:val="00AB799E"/>
    <w:rsid w:val="00AC4E70"/>
    <w:rsid w:val="00AD2B4D"/>
    <w:rsid w:val="00AD2BE9"/>
    <w:rsid w:val="00AD515E"/>
    <w:rsid w:val="00AD6649"/>
    <w:rsid w:val="00AD7D16"/>
    <w:rsid w:val="00AF5638"/>
    <w:rsid w:val="00AF6DDB"/>
    <w:rsid w:val="00B22783"/>
    <w:rsid w:val="00B23A70"/>
    <w:rsid w:val="00B326F8"/>
    <w:rsid w:val="00B378A4"/>
    <w:rsid w:val="00B4446F"/>
    <w:rsid w:val="00B700F4"/>
    <w:rsid w:val="00B76AB8"/>
    <w:rsid w:val="00B84180"/>
    <w:rsid w:val="00B92B5F"/>
    <w:rsid w:val="00BA67D2"/>
    <w:rsid w:val="00BB4322"/>
    <w:rsid w:val="00BB7BAE"/>
    <w:rsid w:val="00BC188B"/>
    <w:rsid w:val="00BC4D2B"/>
    <w:rsid w:val="00BD36CF"/>
    <w:rsid w:val="00C018C9"/>
    <w:rsid w:val="00C0368B"/>
    <w:rsid w:val="00C05B9E"/>
    <w:rsid w:val="00C06DBF"/>
    <w:rsid w:val="00C1160A"/>
    <w:rsid w:val="00C13C8D"/>
    <w:rsid w:val="00C27272"/>
    <w:rsid w:val="00C32047"/>
    <w:rsid w:val="00C43B1E"/>
    <w:rsid w:val="00C937B3"/>
    <w:rsid w:val="00CB1C3F"/>
    <w:rsid w:val="00CB29CB"/>
    <w:rsid w:val="00CB544C"/>
    <w:rsid w:val="00CC1558"/>
    <w:rsid w:val="00CC3909"/>
    <w:rsid w:val="00CC4316"/>
    <w:rsid w:val="00CC783E"/>
    <w:rsid w:val="00CF04F7"/>
    <w:rsid w:val="00CF4B22"/>
    <w:rsid w:val="00D15842"/>
    <w:rsid w:val="00D17E28"/>
    <w:rsid w:val="00D238ED"/>
    <w:rsid w:val="00D31437"/>
    <w:rsid w:val="00D623C7"/>
    <w:rsid w:val="00D62DD1"/>
    <w:rsid w:val="00D804D8"/>
    <w:rsid w:val="00D82ACE"/>
    <w:rsid w:val="00D830E4"/>
    <w:rsid w:val="00D97C30"/>
    <w:rsid w:val="00DA367D"/>
    <w:rsid w:val="00DA67F3"/>
    <w:rsid w:val="00DB233D"/>
    <w:rsid w:val="00DB7263"/>
    <w:rsid w:val="00DD3361"/>
    <w:rsid w:val="00DD62F9"/>
    <w:rsid w:val="00DD6923"/>
    <w:rsid w:val="00DE5776"/>
    <w:rsid w:val="00DE6E7B"/>
    <w:rsid w:val="00DF53E5"/>
    <w:rsid w:val="00E110AB"/>
    <w:rsid w:val="00E1150C"/>
    <w:rsid w:val="00E1413F"/>
    <w:rsid w:val="00E25B3A"/>
    <w:rsid w:val="00E25EC7"/>
    <w:rsid w:val="00E31D15"/>
    <w:rsid w:val="00E40E8F"/>
    <w:rsid w:val="00E43536"/>
    <w:rsid w:val="00E47FEB"/>
    <w:rsid w:val="00E51F68"/>
    <w:rsid w:val="00E571C1"/>
    <w:rsid w:val="00E71765"/>
    <w:rsid w:val="00E74010"/>
    <w:rsid w:val="00E81FA0"/>
    <w:rsid w:val="00E97474"/>
    <w:rsid w:val="00EC077E"/>
    <w:rsid w:val="00ED789E"/>
    <w:rsid w:val="00EF25B4"/>
    <w:rsid w:val="00F01016"/>
    <w:rsid w:val="00F0440C"/>
    <w:rsid w:val="00F05D97"/>
    <w:rsid w:val="00F06DFA"/>
    <w:rsid w:val="00F07815"/>
    <w:rsid w:val="00F30A46"/>
    <w:rsid w:val="00F50316"/>
    <w:rsid w:val="00F53407"/>
    <w:rsid w:val="00F564E3"/>
    <w:rsid w:val="00F66606"/>
    <w:rsid w:val="00F66633"/>
    <w:rsid w:val="00F7554C"/>
    <w:rsid w:val="00F95C7E"/>
    <w:rsid w:val="00F961F2"/>
    <w:rsid w:val="00FA6CB7"/>
    <w:rsid w:val="00FE1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37463"/>
  <w15:chartTrackingRefBased/>
  <w15:docId w15:val="{3AB462C5-3BE9-44C9-B77E-78627C36C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266"/>
  </w:style>
  <w:style w:type="paragraph" w:styleId="Heading1">
    <w:name w:val="heading 1"/>
    <w:basedOn w:val="Normal"/>
    <w:next w:val="Normal"/>
    <w:link w:val="Heading1Char"/>
    <w:uiPriority w:val="9"/>
    <w:qFormat/>
    <w:rsid w:val="00CF4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4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4B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4B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B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B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B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B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B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B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4B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4B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4B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4B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4B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B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B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B22"/>
    <w:rPr>
      <w:rFonts w:eastAsiaTheme="majorEastAsia" w:cstheme="majorBidi"/>
      <w:color w:val="272727" w:themeColor="text1" w:themeTint="D8"/>
    </w:rPr>
  </w:style>
  <w:style w:type="paragraph" w:styleId="Title">
    <w:name w:val="Title"/>
    <w:basedOn w:val="Normal"/>
    <w:next w:val="Normal"/>
    <w:link w:val="TitleChar"/>
    <w:uiPriority w:val="10"/>
    <w:qFormat/>
    <w:rsid w:val="00CF4B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B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B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B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B22"/>
    <w:pPr>
      <w:spacing w:before="160"/>
      <w:jc w:val="center"/>
    </w:pPr>
    <w:rPr>
      <w:i/>
      <w:iCs/>
      <w:color w:val="404040" w:themeColor="text1" w:themeTint="BF"/>
    </w:rPr>
  </w:style>
  <w:style w:type="character" w:customStyle="1" w:styleId="QuoteChar">
    <w:name w:val="Quote Char"/>
    <w:basedOn w:val="DefaultParagraphFont"/>
    <w:link w:val="Quote"/>
    <w:uiPriority w:val="29"/>
    <w:rsid w:val="00CF4B22"/>
    <w:rPr>
      <w:i/>
      <w:iCs/>
      <w:color w:val="404040" w:themeColor="text1" w:themeTint="BF"/>
    </w:rPr>
  </w:style>
  <w:style w:type="paragraph" w:styleId="ListParagraph">
    <w:name w:val="List Paragraph"/>
    <w:basedOn w:val="Normal"/>
    <w:uiPriority w:val="34"/>
    <w:qFormat/>
    <w:rsid w:val="00CF4B22"/>
    <w:pPr>
      <w:ind w:left="720"/>
      <w:contextualSpacing/>
    </w:pPr>
  </w:style>
  <w:style w:type="character" w:styleId="IntenseEmphasis">
    <w:name w:val="Intense Emphasis"/>
    <w:basedOn w:val="DefaultParagraphFont"/>
    <w:uiPriority w:val="21"/>
    <w:qFormat/>
    <w:rsid w:val="00CF4B22"/>
    <w:rPr>
      <w:i/>
      <w:iCs/>
      <w:color w:val="0F4761" w:themeColor="accent1" w:themeShade="BF"/>
    </w:rPr>
  </w:style>
  <w:style w:type="paragraph" w:styleId="IntenseQuote">
    <w:name w:val="Intense Quote"/>
    <w:basedOn w:val="Normal"/>
    <w:next w:val="Normal"/>
    <w:link w:val="IntenseQuoteChar"/>
    <w:uiPriority w:val="30"/>
    <w:qFormat/>
    <w:rsid w:val="00CF4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4B22"/>
    <w:rPr>
      <w:i/>
      <w:iCs/>
      <w:color w:val="0F4761" w:themeColor="accent1" w:themeShade="BF"/>
    </w:rPr>
  </w:style>
  <w:style w:type="character" w:styleId="IntenseReference">
    <w:name w:val="Intense Reference"/>
    <w:basedOn w:val="DefaultParagraphFont"/>
    <w:uiPriority w:val="32"/>
    <w:qFormat/>
    <w:rsid w:val="00CF4B22"/>
    <w:rPr>
      <w:b/>
      <w:bCs/>
      <w:smallCaps/>
      <w:color w:val="0F4761" w:themeColor="accent1" w:themeShade="BF"/>
      <w:spacing w:val="5"/>
    </w:rPr>
  </w:style>
  <w:style w:type="paragraph" w:styleId="NoSpacing">
    <w:name w:val="No Spacing"/>
    <w:link w:val="NoSpacingChar"/>
    <w:uiPriority w:val="1"/>
    <w:qFormat/>
    <w:rsid w:val="00CF4B2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F4B22"/>
    <w:rPr>
      <w:rFonts w:eastAsiaTheme="minorEastAsia"/>
      <w:kern w:val="0"/>
      <w:sz w:val="22"/>
      <w:szCs w:val="22"/>
      <w:lang w:val="en-US"/>
      <w14:ligatures w14:val="none"/>
    </w:rPr>
  </w:style>
  <w:style w:type="paragraph" w:styleId="Header">
    <w:name w:val="header"/>
    <w:basedOn w:val="Normal"/>
    <w:link w:val="HeaderChar"/>
    <w:uiPriority w:val="99"/>
    <w:unhideWhenUsed/>
    <w:rsid w:val="00CF4B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B22"/>
  </w:style>
  <w:style w:type="paragraph" w:styleId="Footer">
    <w:name w:val="footer"/>
    <w:basedOn w:val="Normal"/>
    <w:link w:val="FooterChar"/>
    <w:uiPriority w:val="99"/>
    <w:unhideWhenUsed/>
    <w:rsid w:val="00CF4B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B22"/>
  </w:style>
  <w:style w:type="paragraph" w:styleId="Caption">
    <w:name w:val="caption"/>
    <w:basedOn w:val="Normal"/>
    <w:next w:val="Normal"/>
    <w:uiPriority w:val="35"/>
    <w:unhideWhenUsed/>
    <w:qFormat/>
    <w:rsid w:val="00122ACB"/>
    <w:pPr>
      <w:spacing w:after="200" w:line="240" w:lineRule="auto"/>
    </w:pPr>
    <w:rPr>
      <w:i/>
      <w:iCs/>
      <w:color w:val="0E2841" w:themeColor="text2"/>
      <w:sz w:val="18"/>
      <w:szCs w:val="18"/>
    </w:rPr>
  </w:style>
  <w:style w:type="table" w:styleId="TableGrid">
    <w:name w:val="Table Grid"/>
    <w:basedOn w:val="TableNormal"/>
    <w:uiPriority w:val="39"/>
    <w:rsid w:val="004B69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D789E"/>
  </w:style>
  <w:style w:type="character" w:styleId="Hyperlink">
    <w:name w:val="Hyperlink"/>
    <w:basedOn w:val="DefaultParagraphFont"/>
    <w:uiPriority w:val="99"/>
    <w:unhideWhenUsed/>
    <w:rsid w:val="002D2393"/>
    <w:rPr>
      <w:color w:val="467886" w:themeColor="hyperlink"/>
      <w:u w:val="single"/>
    </w:rPr>
  </w:style>
  <w:style w:type="character" w:styleId="UnresolvedMention">
    <w:name w:val="Unresolved Mention"/>
    <w:basedOn w:val="DefaultParagraphFont"/>
    <w:uiPriority w:val="99"/>
    <w:semiHidden/>
    <w:unhideWhenUsed/>
    <w:rsid w:val="002D23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7767">
      <w:bodyDiv w:val="1"/>
      <w:marLeft w:val="0"/>
      <w:marRight w:val="0"/>
      <w:marTop w:val="0"/>
      <w:marBottom w:val="0"/>
      <w:divBdr>
        <w:top w:val="none" w:sz="0" w:space="0" w:color="auto"/>
        <w:left w:val="none" w:sz="0" w:space="0" w:color="auto"/>
        <w:bottom w:val="none" w:sz="0" w:space="0" w:color="auto"/>
        <w:right w:val="none" w:sz="0" w:space="0" w:color="auto"/>
      </w:divBdr>
    </w:div>
    <w:div w:id="89474209">
      <w:bodyDiv w:val="1"/>
      <w:marLeft w:val="0"/>
      <w:marRight w:val="0"/>
      <w:marTop w:val="0"/>
      <w:marBottom w:val="0"/>
      <w:divBdr>
        <w:top w:val="none" w:sz="0" w:space="0" w:color="auto"/>
        <w:left w:val="none" w:sz="0" w:space="0" w:color="auto"/>
        <w:bottom w:val="none" w:sz="0" w:space="0" w:color="auto"/>
        <w:right w:val="none" w:sz="0" w:space="0" w:color="auto"/>
      </w:divBdr>
    </w:div>
    <w:div w:id="102304379">
      <w:bodyDiv w:val="1"/>
      <w:marLeft w:val="0"/>
      <w:marRight w:val="0"/>
      <w:marTop w:val="0"/>
      <w:marBottom w:val="0"/>
      <w:divBdr>
        <w:top w:val="none" w:sz="0" w:space="0" w:color="auto"/>
        <w:left w:val="none" w:sz="0" w:space="0" w:color="auto"/>
        <w:bottom w:val="none" w:sz="0" w:space="0" w:color="auto"/>
        <w:right w:val="none" w:sz="0" w:space="0" w:color="auto"/>
      </w:divBdr>
    </w:div>
    <w:div w:id="108400218">
      <w:bodyDiv w:val="1"/>
      <w:marLeft w:val="0"/>
      <w:marRight w:val="0"/>
      <w:marTop w:val="0"/>
      <w:marBottom w:val="0"/>
      <w:divBdr>
        <w:top w:val="none" w:sz="0" w:space="0" w:color="auto"/>
        <w:left w:val="none" w:sz="0" w:space="0" w:color="auto"/>
        <w:bottom w:val="none" w:sz="0" w:space="0" w:color="auto"/>
        <w:right w:val="none" w:sz="0" w:space="0" w:color="auto"/>
      </w:divBdr>
    </w:div>
    <w:div w:id="121264894">
      <w:bodyDiv w:val="1"/>
      <w:marLeft w:val="0"/>
      <w:marRight w:val="0"/>
      <w:marTop w:val="0"/>
      <w:marBottom w:val="0"/>
      <w:divBdr>
        <w:top w:val="none" w:sz="0" w:space="0" w:color="auto"/>
        <w:left w:val="none" w:sz="0" w:space="0" w:color="auto"/>
        <w:bottom w:val="none" w:sz="0" w:space="0" w:color="auto"/>
        <w:right w:val="none" w:sz="0" w:space="0" w:color="auto"/>
      </w:divBdr>
    </w:div>
    <w:div w:id="124083886">
      <w:bodyDiv w:val="1"/>
      <w:marLeft w:val="0"/>
      <w:marRight w:val="0"/>
      <w:marTop w:val="0"/>
      <w:marBottom w:val="0"/>
      <w:divBdr>
        <w:top w:val="none" w:sz="0" w:space="0" w:color="auto"/>
        <w:left w:val="none" w:sz="0" w:space="0" w:color="auto"/>
        <w:bottom w:val="none" w:sz="0" w:space="0" w:color="auto"/>
        <w:right w:val="none" w:sz="0" w:space="0" w:color="auto"/>
      </w:divBdr>
    </w:div>
    <w:div w:id="138808677">
      <w:bodyDiv w:val="1"/>
      <w:marLeft w:val="0"/>
      <w:marRight w:val="0"/>
      <w:marTop w:val="0"/>
      <w:marBottom w:val="0"/>
      <w:divBdr>
        <w:top w:val="none" w:sz="0" w:space="0" w:color="auto"/>
        <w:left w:val="none" w:sz="0" w:space="0" w:color="auto"/>
        <w:bottom w:val="none" w:sz="0" w:space="0" w:color="auto"/>
        <w:right w:val="none" w:sz="0" w:space="0" w:color="auto"/>
      </w:divBdr>
    </w:div>
    <w:div w:id="150148205">
      <w:bodyDiv w:val="1"/>
      <w:marLeft w:val="0"/>
      <w:marRight w:val="0"/>
      <w:marTop w:val="0"/>
      <w:marBottom w:val="0"/>
      <w:divBdr>
        <w:top w:val="none" w:sz="0" w:space="0" w:color="auto"/>
        <w:left w:val="none" w:sz="0" w:space="0" w:color="auto"/>
        <w:bottom w:val="none" w:sz="0" w:space="0" w:color="auto"/>
        <w:right w:val="none" w:sz="0" w:space="0" w:color="auto"/>
      </w:divBdr>
    </w:div>
    <w:div w:id="158617741">
      <w:bodyDiv w:val="1"/>
      <w:marLeft w:val="0"/>
      <w:marRight w:val="0"/>
      <w:marTop w:val="0"/>
      <w:marBottom w:val="0"/>
      <w:divBdr>
        <w:top w:val="none" w:sz="0" w:space="0" w:color="auto"/>
        <w:left w:val="none" w:sz="0" w:space="0" w:color="auto"/>
        <w:bottom w:val="none" w:sz="0" w:space="0" w:color="auto"/>
        <w:right w:val="none" w:sz="0" w:space="0" w:color="auto"/>
      </w:divBdr>
    </w:div>
    <w:div w:id="160629749">
      <w:bodyDiv w:val="1"/>
      <w:marLeft w:val="0"/>
      <w:marRight w:val="0"/>
      <w:marTop w:val="0"/>
      <w:marBottom w:val="0"/>
      <w:divBdr>
        <w:top w:val="none" w:sz="0" w:space="0" w:color="auto"/>
        <w:left w:val="none" w:sz="0" w:space="0" w:color="auto"/>
        <w:bottom w:val="none" w:sz="0" w:space="0" w:color="auto"/>
        <w:right w:val="none" w:sz="0" w:space="0" w:color="auto"/>
      </w:divBdr>
    </w:div>
    <w:div w:id="167989865">
      <w:bodyDiv w:val="1"/>
      <w:marLeft w:val="0"/>
      <w:marRight w:val="0"/>
      <w:marTop w:val="0"/>
      <w:marBottom w:val="0"/>
      <w:divBdr>
        <w:top w:val="none" w:sz="0" w:space="0" w:color="auto"/>
        <w:left w:val="none" w:sz="0" w:space="0" w:color="auto"/>
        <w:bottom w:val="none" w:sz="0" w:space="0" w:color="auto"/>
        <w:right w:val="none" w:sz="0" w:space="0" w:color="auto"/>
      </w:divBdr>
    </w:div>
    <w:div w:id="175537405">
      <w:bodyDiv w:val="1"/>
      <w:marLeft w:val="0"/>
      <w:marRight w:val="0"/>
      <w:marTop w:val="0"/>
      <w:marBottom w:val="0"/>
      <w:divBdr>
        <w:top w:val="none" w:sz="0" w:space="0" w:color="auto"/>
        <w:left w:val="none" w:sz="0" w:space="0" w:color="auto"/>
        <w:bottom w:val="none" w:sz="0" w:space="0" w:color="auto"/>
        <w:right w:val="none" w:sz="0" w:space="0" w:color="auto"/>
      </w:divBdr>
    </w:div>
    <w:div w:id="190918096">
      <w:bodyDiv w:val="1"/>
      <w:marLeft w:val="0"/>
      <w:marRight w:val="0"/>
      <w:marTop w:val="0"/>
      <w:marBottom w:val="0"/>
      <w:divBdr>
        <w:top w:val="none" w:sz="0" w:space="0" w:color="auto"/>
        <w:left w:val="none" w:sz="0" w:space="0" w:color="auto"/>
        <w:bottom w:val="none" w:sz="0" w:space="0" w:color="auto"/>
        <w:right w:val="none" w:sz="0" w:space="0" w:color="auto"/>
      </w:divBdr>
    </w:div>
    <w:div w:id="191187853">
      <w:bodyDiv w:val="1"/>
      <w:marLeft w:val="0"/>
      <w:marRight w:val="0"/>
      <w:marTop w:val="0"/>
      <w:marBottom w:val="0"/>
      <w:divBdr>
        <w:top w:val="none" w:sz="0" w:space="0" w:color="auto"/>
        <w:left w:val="none" w:sz="0" w:space="0" w:color="auto"/>
        <w:bottom w:val="none" w:sz="0" w:space="0" w:color="auto"/>
        <w:right w:val="none" w:sz="0" w:space="0" w:color="auto"/>
      </w:divBdr>
    </w:div>
    <w:div w:id="225187430">
      <w:bodyDiv w:val="1"/>
      <w:marLeft w:val="0"/>
      <w:marRight w:val="0"/>
      <w:marTop w:val="0"/>
      <w:marBottom w:val="0"/>
      <w:divBdr>
        <w:top w:val="none" w:sz="0" w:space="0" w:color="auto"/>
        <w:left w:val="none" w:sz="0" w:space="0" w:color="auto"/>
        <w:bottom w:val="none" w:sz="0" w:space="0" w:color="auto"/>
        <w:right w:val="none" w:sz="0" w:space="0" w:color="auto"/>
      </w:divBdr>
    </w:div>
    <w:div w:id="240214857">
      <w:bodyDiv w:val="1"/>
      <w:marLeft w:val="0"/>
      <w:marRight w:val="0"/>
      <w:marTop w:val="0"/>
      <w:marBottom w:val="0"/>
      <w:divBdr>
        <w:top w:val="none" w:sz="0" w:space="0" w:color="auto"/>
        <w:left w:val="none" w:sz="0" w:space="0" w:color="auto"/>
        <w:bottom w:val="none" w:sz="0" w:space="0" w:color="auto"/>
        <w:right w:val="none" w:sz="0" w:space="0" w:color="auto"/>
      </w:divBdr>
    </w:div>
    <w:div w:id="251279182">
      <w:bodyDiv w:val="1"/>
      <w:marLeft w:val="0"/>
      <w:marRight w:val="0"/>
      <w:marTop w:val="0"/>
      <w:marBottom w:val="0"/>
      <w:divBdr>
        <w:top w:val="none" w:sz="0" w:space="0" w:color="auto"/>
        <w:left w:val="none" w:sz="0" w:space="0" w:color="auto"/>
        <w:bottom w:val="none" w:sz="0" w:space="0" w:color="auto"/>
        <w:right w:val="none" w:sz="0" w:space="0" w:color="auto"/>
      </w:divBdr>
    </w:div>
    <w:div w:id="255476798">
      <w:bodyDiv w:val="1"/>
      <w:marLeft w:val="0"/>
      <w:marRight w:val="0"/>
      <w:marTop w:val="0"/>
      <w:marBottom w:val="0"/>
      <w:divBdr>
        <w:top w:val="none" w:sz="0" w:space="0" w:color="auto"/>
        <w:left w:val="none" w:sz="0" w:space="0" w:color="auto"/>
        <w:bottom w:val="none" w:sz="0" w:space="0" w:color="auto"/>
        <w:right w:val="none" w:sz="0" w:space="0" w:color="auto"/>
      </w:divBdr>
    </w:div>
    <w:div w:id="287516988">
      <w:bodyDiv w:val="1"/>
      <w:marLeft w:val="0"/>
      <w:marRight w:val="0"/>
      <w:marTop w:val="0"/>
      <w:marBottom w:val="0"/>
      <w:divBdr>
        <w:top w:val="none" w:sz="0" w:space="0" w:color="auto"/>
        <w:left w:val="none" w:sz="0" w:space="0" w:color="auto"/>
        <w:bottom w:val="none" w:sz="0" w:space="0" w:color="auto"/>
        <w:right w:val="none" w:sz="0" w:space="0" w:color="auto"/>
      </w:divBdr>
    </w:div>
    <w:div w:id="305478135">
      <w:bodyDiv w:val="1"/>
      <w:marLeft w:val="0"/>
      <w:marRight w:val="0"/>
      <w:marTop w:val="0"/>
      <w:marBottom w:val="0"/>
      <w:divBdr>
        <w:top w:val="none" w:sz="0" w:space="0" w:color="auto"/>
        <w:left w:val="none" w:sz="0" w:space="0" w:color="auto"/>
        <w:bottom w:val="none" w:sz="0" w:space="0" w:color="auto"/>
        <w:right w:val="none" w:sz="0" w:space="0" w:color="auto"/>
      </w:divBdr>
    </w:div>
    <w:div w:id="317996409">
      <w:bodyDiv w:val="1"/>
      <w:marLeft w:val="0"/>
      <w:marRight w:val="0"/>
      <w:marTop w:val="0"/>
      <w:marBottom w:val="0"/>
      <w:divBdr>
        <w:top w:val="none" w:sz="0" w:space="0" w:color="auto"/>
        <w:left w:val="none" w:sz="0" w:space="0" w:color="auto"/>
        <w:bottom w:val="none" w:sz="0" w:space="0" w:color="auto"/>
        <w:right w:val="none" w:sz="0" w:space="0" w:color="auto"/>
      </w:divBdr>
    </w:div>
    <w:div w:id="319502092">
      <w:bodyDiv w:val="1"/>
      <w:marLeft w:val="0"/>
      <w:marRight w:val="0"/>
      <w:marTop w:val="0"/>
      <w:marBottom w:val="0"/>
      <w:divBdr>
        <w:top w:val="none" w:sz="0" w:space="0" w:color="auto"/>
        <w:left w:val="none" w:sz="0" w:space="0" w:color="auto"/>
        <w:bottom w:val="none" w:sz="0" w:space="0" w:color="auto"/>
        <w:right w:val="none" w:sz="0" w:space="0" w:color="auto"/>
      </w:divBdr>
    </w:div>
    <w:div w:id="355162597">
      <w:bodyDiv w:val="1"/>
      <w:marLeft w:val="0"/>
      <w:marRight w:val="0"/>
      <w:marTop w:val="0"/>
      <w:marBottom w:val="0"/>
      <w:divBdr>
        <w:top w:val="none" w:sz="0" w:space="0" w:color="auto"/>
        <w:left w:val="none" w:sz="0" w:space="0" w:color="auto"/>
        <w:bottom w:val="none" w:sz="0" w:space="0" w:color="auto"/>
        <w:right w:val="none" w:sz="0" w:space="0" w:color="auto"/>
      </w:divBdr>
    </w:div>
    <w:div w:id="384185683">
      <w:bodyDiv w:val="1"/>
      <w:marLeft w:val="0"/>
      <w:marRight w:val="0"/>
      <w:marTop w:val="0"/>
      <w:marBottom w:val="0"/>
      <w:divBdr>
        <w:top w:val="none" w:sz="0" w:space="0" w:color="auto"/>
        <w:left w:val="none" w:sz="0" w:space="0" w:color="auto"/>
        <w:bottom w:val="none" w:sz="0" w:space="0" w:color="auto"/>
        <w:right w:val="none" w:sz="0" w:space="0" w:color="auto"/>
      </w:divBdr>
    </w:div>
    <w:div w:id="428048293">
      <w:bodyDiv w:val="1"/>
      <w:marLeft w:val="0"/>
      <w:marRight w:val="0"/>
      <w:marTop w:val="0"/>
      <w:marBottom w:val="0"/>
      <w:divBdr>
        <w:top w:val="none" w:sz="0" w:space="0" w:color="auto"/>
        <w:left w:val="none" w:sz="0" w:space="0" w:color="auto"/>
        <w:bottom w:val="none" w:sz="0" w:space="0" w:color="auto"/>
        <w:right w:val="none" w:sz="0" w:space="0" w:color="auto"/>
      </w:divBdr>
    </w:div>
    <w:div w:id="448427449">
      <w:bodyDiv w:val="1"/>
      <w:marLeft w:val="0"/>
      <w:marRight w:val="0"/>
      <w:marTop w:val="0"/>
      <w:marBottom w:val="0"/>
      <w:divBdr>
        <w:top w:val="none" w:sz="0" w:space="0" w:color="auto"/>
        <w:left w:val="none" w:sz="0" w:space="0" w:color="auto"/>
        <w:bottom w:val="none" w:sz="0" w:space="0" w:color="auto"/>
        <w:right w:val="none" w:sz="0" w:space="0" w:color="auto"/>
      </w:divBdr>
    </w:div>
    <w:div w:id="463623546">
      <w:bodyDiv w:val="1"/>
      <w:marLeft w:val="0"/>
      <w:marRight w:val="0"/>
      <w:marTop w:val="0"/>
      <w:marBottom w:val="0"/>
      <w:divBdr>
        <w:top w:val="none" w:sz="0" w:space="0" w:color="auto"/>
        <w:left w:val="none" w:sz="0" w:space="0" w:color="auto"/>
        <w:bottom w:val="none" w:sz="0" w:space="0" w:color="auto"/>
        <w:right w:val="none" w:sz="0" w:space="0" w:color="auto"/>
      </w:divBdr>
    </w:div>
    <w:div w:id="481235145">
      <w:bodyDiv w:val="1"/>
      <w:marLeft w:val="0"/>
      <w:marRight w:val="0"/>
      <w:marTop w:val="0"/>
      <w:marBottom w:val="0"/>
      <w:divBdr>
        <w:top w:val="none" w:sz="0" w:space="0" w:color="auto"/>
        <w:left w:val="none" w:sz="0" w:space="0" w:color="auto"/>
        <w:bottom w:val="none" w:sz="0" w:space="0" w:color="auto"/>
        <w:right w:val="none" w:sz="0" w:space="0" w:color="auto"/>
      </w:divBdr>
    </w:div>
    <w:div w:id="500464377">
      <w:bodyDiv w:val="1"/>
      <w:marLeft w:val="0"/>
      <w:marRight w:val="0"/>
      <w:marTop w:val="0"/>
      <w:marBottom w:val="0"/>
      <w:divBdr>
        <w:top w:val="none" w:sz="0" w:space="0" w:color="auto"/>
        <w:left w:val="none" w:sz="0" w:space="0" w:color="auto"/>
        <w:bottom w:val="none" w:sz="0" w:space="0" w:color="auto"/>
        <w:right w:val="none" w:sz="0" w:space="0" w:color="auto"/>
      </w:divBdr>
    </w:div>
    <w:div w:id="509376543">
      <w:bodyDiv w:val="1"/>
      <w:marLeft w:val="0"/>
      <w:marRight w:val="0"/>
      <w:marTop w:val="0"/>
      <w:marBottom w:val="0"/>
      <w:divBdr>
        <w:top w:val="none" w:sz="0" w:space="0" w:color="auto"/>
        <w:left w:val="none" w:sz="0" w:space="0" w:color="auto"/>
        <w:bottom w:val="none" w:sz="0" w:space="0" w:color="auto"/>
        <w:right w:val="none" w:sz="0" w:space="0" w:color="auto"/>
      </w:divBdr>
    </w:div>
    <w:div w:id="525217052">
      <w:bodyDiv w:val="1"/>
      <w:marLeft w:val="0"/>
      <w:marRight w:val="0"/>
      <w:marTop w:val="0"/>
      <w:marBottom w:val="0"/>
      <w:divBdr>
        <w:top w:val="none" w:sz="0" w:space="0" w:color="auto"/>
        <w:left w:val="none" w:sz="0" w:space="0" w:color="auto"/>
        <w:bottom w:val="none" w:sz="0" w:space="0" w:color="auto"/>
        <w:right w:val="none" w:sz="0" w:space="0" w:color="auto"/>
      </w:divBdr>
    </w:div>
    <w:div w:id="535897888">
      <w:bodyDiv w:val="1"/>
      <w:marLeft w:val="0"/>
      <w:marRight w:val="0"/>
      <w:marTop w:val="0"/>
      <w:marBottom w:val="0"/>
      <w:divBdr>
        <w:top w:val="none" w:sz="0" w:space="0" w:color="auto"/>
        <w:left w:val="none" w:sz="0" w:space="0" w:color="auto"/>
        <w:bottom w:val="none" w:sz="0" w:space="0" w:color="auto"/>
        <w:right w:val="none" w:sz="0" w:space="0" w:color="auto"/>
      </w:divBdr>
    </w:div>
    <w:div w:id="552740603">
      <w:bodyDiv w:val="1"/>
      <w:marLeft w:val="0"/>
      <w:marRight w:val="0"/>
      <w:marTop w:val="0"/>
      <w:marBottom w:val="0"/>
      <w:divBdr>
        <w:top w:val="none" w:sz="0" w:space="0" w:color="auto"/>
        <w:left w:val="none" w:sz="0" w:space="0" w:color="auto"/>
        <w:bottom w:val="none" w:sz="0" w:space="0" w:color="auto"/>
        <w:right w:val="none" w:sz="0" w:space="0" w:color="auto"/>
      </w:divBdr>
    </w:div>
    <w:div w:id="562377921">
      <w:bodyDiv w:val="1"/>
      <w:marLeft w:val="0"/>
      <w:marRight w:val="0"/>
      <w:marTop w:val="0"/>
      <w:marBottom w:val="0"/>
      <w:divBdr>
        <w:top w:val="none" w:sz="0" w:space="0" w:color="auto"/>
        <w:left w:val="none" w:sz="0" w:space="0" w:color="auto"/>
        <w:bottom w:val="none" w:sz="0" w:space="0" w:color="auto"/>
        <w:right w:val="none" w:sz="0" w:space="0" w:color="auto"/>
      </w:divBdr>
    </w:div>
    <w:div w:id="562523817">
      <w:bodyDiv w:val="1"/>
      <w:marLeft w:val="0"/>
      <w:marRight w:val="0"/>
      <w:marTop w:val="0"/>
      <w:marBottom w:val="0"/>
      <w:divBdr>
        <w:top w:val="none" w:sz="0" w:space="0" w:color="auto"/>
        <w:left w:val="none" w:sz="0" w:space="0" w:color="auto"/>
        <w:bottom w:val="none" w:sz="0" w:space="0" w:color="auto"/>
        <w:right w:val="none" w:sz="0" w:space="0" w:color="auto"/>
      </w:divBdr>
    </w:div>
    <w:div w:id="565917064">
      <w:bodyDiv w:val="1"/>
      <w:marLeft w:val="0"/>
      <w:marRight w:val="0"/>
      <w:marTop w:val="0"/>
      <w:marBottom w:val="0"/>
      <w:divBdr>
        <w:top w:val="none" w:sz="0" w:space="0" w:color="auto"/>
        <w:left w:val="none" w:sz="0" w:space="0" w:color="auto"/>
        <w:bottom w:val="none" w:sz="0" w:space="0" w:color="auto"/>
        <w:right w:val="none" w:sz="0" w:space="0" w:color="auto"/>
      </w:divBdr>
    </w:div>
    <w:div w:id="570972246">
      <w:bodyDiv w:val="1"/>
      <w:marLeft w:val="0"/>
      <w:marRight w:val="0"/>
      <w:marTop w:val="0"/>
      <w:marBottom w:val="0"/>
      <w:divBdr>
        <w:top w:val="none" w:sz="0" w:space="0" w:color="auto"/>
        <w:left w:val="none" w:sz="0" w:space="0" w:color="auto"/>
        <w:bottom w:val="none" w:sz="0" w:space="0" w:color="auto"/>
        <w:right w:val="none" w:sz="0" w:space="0" w:color="auto"/>
      </w:divBdr>
    </w:div>
    <w:div w:id="579870825">
      <w:bodyDiv w:val="1"/>
      <w:marLeft w:val="0"/>
      <w:marRight w:val="0"/>
      <w:marTop w:val="0"/>
      <w:marBottom w:val="0"/>
      <w:divBdr>
        <w:top w:val="none" w:sz="0" w:space="0" w:color="auto"/>
        <w:left w:val="none" w:sz="0" w:space="0" w:color="auto"/>
        <w:bottom w:val="none" w:sz="0" w:space="0" w:color="auto"/>
        <w:right w:val="none" w:sz="0" w:space="0" w:color="auto"/>
      </w:divBdr>
    </w:div>
    <w:div w:id="592015672">
      <w:bodyDiv w:val="1"/>
      <w:marLeft w:val="0"/>
      <w:marRight w:val="0"/>
      <w:marTop w:val="0"/>
      <w:marBottom w:val="0"/>
      <w:divBdr>
        <w:top w:val="none" w:sz="0" w:space="0" w:color="auto"/>
        <w:left w:val="none" w:sz="0" w:space="0" w:color="auto"/>
        <w:bottom w:val="none" w:sz="0" w:space="0" w:color="auto"/>
        <w:right w:val="none" w:sz="0" w:space="0" w:color="auto"/>
      </w:divBdr>
    </w:div>
    <w:div w:id="619071481">
      <w:bodyDiv w:val="1"/>
      <w:marLeft w:val="0"/>
      <w:marRight w:val="0"/>
      <w:marTop w:val="0"/>
      <w:marBottom w:val="0"/>
      <w:divBdr>
        <w:top w:val="none" w:sz="0" w:space="0" w:color="auto"/>
        <w:left w:val="none" w:sz="0" w:space="0" w:color="auto"/>
        <w:bottom w:val="none" w:sz="0" w:space="0" w:color="auto"/>
        <w:right w:val="none" w:sz="0" w:space="0" w:color="auto"/>
      </w:divBdr>
    </w:div>
    <w:div w:id="643852352">
      <w:bodyDiv w:val="1"/>
      <w:marLeft w:val="0"/>
      <w:marRight w:val="0"/>
      <w:marTop w:val="0"/>
      <w:marBottom w:val="0"/>
      <w:divBdr>
        <w:top w:val="none" w:sz="0" w:space="0" w:color="auto"/>
        <w:left w:val="none" w:sz="0" w:space="0" w:color="auto"/>
        <w:bottom w:val="none" w:sz="0" w:space="0" w:color="auto"/>
        <w:right w:val="none" w:sz="0" w:space="0" w:color="auto"/>
      </w:divBdr>
    </w:div>
    <w:div w:id="657458688">
      <w:bodyDiv w:val="1"/>
      <w:marLeft w:val="0"/>
      <w:marRight w:val="0"/>
      <w:marTop w:val="0"/>
      <w:marBottom w:val="0"/>
      <w:divBdr>
        <w:top w:val="none" w:sz="0" w:space="0" w:color="auto"/>
        <w:left w:val="none" w:sz="0" w:space="0" w:color="auto"/>
        <w:bottom w:val="none" w:sz="0" w:space="0" w:color="auto"/>
        <w:right w:val="none" w:sz="0" w:space="0" w:color="auto"/>
      </w:divBdr>
    </w:div>
    <w:div w:id="668826770">
      <w:bodyDiv w:val="1"/>
      <w:marLeft w:val="0"/>
      <w:marRight w:val="0"/>
      <w:marTop w:val="0"/>
      <w:marBottom w:val="0"/>
      <w:divBdr>
        <w:top w:val="none" w:sz="0" w:space="0" w:color="auto"/>
        <w:left w:val="none" w:sz="0" w:space="0" w:color="auto"/>
        <w:bottom w:val="none" w:sz="0" w:space="0" w:color="auto"/>
        <w:right w:val="none" w:sz="0" w:space="0" w:color="auto"/>
      </w:divBdr>
    </w:div>
    <w:div w:id="689767627">
      <w:bodyDiv w:val="1"/>
      <w:marLeft w:val="0"/>
      <w:marRight w:val="0"/>
      <w:marTop w:val="0"/>
      <w:marBottom w:val="0"/>
      <w:divBdr>
        <w:top w:val="none" w:sz="0" w:space="0" w:color="auto"/>
        <w:left w:val="none" w:sz="0" w:space="0" w:color="auto"/>
        <w:bottom w:val="none" w:sz="0" w:space="0" w:color="auto"/>
        <w:right w:val="none" w:sz="0" w:space="0" w:color="auto"/>
      </w:divBdr>
    </w:div>
    <w:div w:id="691151879">
      <w:bodyDiv w:val="1"/>
      <w:marLeft w:val="0"/>
      <w:marRight w:val="0"/>
      <w:marTop w:val="0"/>
      <w:marBottom w:val="0"/>
      <w:divBdr>
        <w:top w:val="none" w:sz="0" w:space="0" w:color="auto"/>
        <w:left w:val="none" w:sz="0" w:space="0" w:color="auto"/>
        <w:bottom w:val="none" w:sz="0" w:space="0" w:color="auto"/>
        <w:right w:val="none" w:sz="0" w:space="0" w:color="auto"/>
      </w:divBdr>
    </w:div>
    <w:div w:id="698899026">
      <w:bodyDiv w:val="1"/>
      <w:marLeft w:val="0"/>
      <w:marRight w:val="0"/>
      <w:marTop w:val="0"/>
      <w:marBottom w:val="0"/>
      <w:divBdr>
        <w:top w:val="none" w:sz="0" w:space="0" w:color="auto"/>
        <w:left w:val="none" w:sz="0" w:space="0" w:color="auto"/>
        <w:bottom w:val="none" w:sz="0" w:space="0" w:color="auto"/>
        <w:right w:val="none" w:sz="0" w:space="0" w:color="auto"/>
      </w:divBdr>
    </w:div>
    <w:div w:id="702678903">
      <w:bodyDiv w:val="1"/>
      <w:marLeft w:val="0"/>
      <w:marRight w:val="0"/>
      <w:marTop w:val="0"/>
      <w:marBottom w:val="0"/>
      <w:divBdr>
        <w:top w:val="none" w:sz="0" w:space="0" w:color="auto"/>
        <w:left w:val="none" w:sz="0" w:space="0" w:color="auto"/>
        <w:bottom w:val="none" w:sz="0" w:space="0" w:color="auto"/>
        <w:right w:val="none" w:sz="0" w:space="0" w:color="auto"/>
      </w:divBdr>
    </w:div>
    <w:div w:id="747504547">
      <w:bodyDiv w:val="1"/>
      <w:marLeft w:val="0"/>
      <w:marRight w:val="0"/>
      <w:marTop w:val="0"/>
      <w:marBottom w:val="0"/>
      <w:divBdr>
        <w:top w:val="none" w:sz="0" w:space="0" w:color="auto"/>
        <w:left w:val="none" w:sz="0" w:space="0" w:color="auto"/>
        <w:bottom w:val="none" w:sz="0" w:space="0" w:color="auto"/>
        <w:right w:val="none" w:sz="0" w:space="0" w:color="auto"/>
      </w:divBdr>
    </w:div>
    <w:div w:id="747730616">
      <w:bodyDiv w:val="1"/>
      <w:marLeft w:val="0"/>
      <w:marRight w:val="0"/>
      <w:marTop w:val="0"/>
      <w:marBottom w:val="0"/>
      <w:divBdr>
        <w:top w:val="none" w:sz="0" w:space="0" w:color="auto"/>
        <w:left w:val="none" w:sz="0" w:space="0" w:color="auto"/>
        <w:bottom w:val="none" w:sz="0" w:space="0" w:color="auto"/>
        <w:right w:val="none" w:sz="0" w:space="0" w:color="auto"/>
      </w:divBdr>
    </w:div>
    <w:div w:id="757990641">
      <w:bodyDiv w:val="1"/>
      <w:marLeft w:val="0"/>
      <w:marRight w:val="0"/>
      <w:marTop w:val="0"/>
      <w:marBottom w:val="0"/>
      <w:divBdr>
        <w:top w:val="none" w:sz="0" w:space="0" w:color="auto"/>
        <w:left w:val="none" w:sz="0" w:space="0" w:color="auto"/>
        <w:bottom w:val="none" w:sz="0" w:space="0" w:color="auto"/>
        <w:right w:val="none" w:sz="0" w:space="0" w:color="auto"/>
      </w:divBdr>
    </w:div>
    <w:div w:id="770861322">
      <w:bodyDiv w:val="1"/>
      <w:marLeft w:val="0"/>
      <w:marRight w:val="0"/>
      <w:marTop w:val="0"/>
      <w:marBottom w:val="0"/>
      <w:divBdr>
        <w:top w:val="none" w:sz="0" w:space="0" w:color="auto"/>
        <w:left w:val="none" w:sz="0" w:space="0" w:color="auto"/>
        <w:bottom w:val="none" w:sz="0" w:space="0" w:color="auto"/>
        <w:right w:val="none" w:sz="0" w:space="0" w:color="auto"/>
      </w:divBdr>
    </w:div>
    <w:div w:id="786852394">
      <w:bodyDiv w:val="1"/>
      <w:marLeft w:val="0"/>
      <w:marRight w:val="0"/>
      <w:marTop w:val="0"/>
      <w:marBottom w:val="0"/>
      <w:divBdr>
        <w:top w:val="none" w:sz="0" w:space="0" w:color="auto"/>
        <w:left w:val="none" w:sz="0" w:space="0" w:color="auto"/>
        <w:bottom w:val="none" w:sz="0" w:space="0" w:color="auto"/>
        <w:right w:val="none" w:sz="0" w:space="0" w:color="auto"/>
      </w:divBdr>
    </w:div>
    <w:div w:id="786894581">
      <w:bodyDiv w:val="1"/>
      <w:marLeft w:val="0"/>
      <w:marRight w:val="0"/>
      <w:marTop w:val="0"/>
      <w:marBottom w:val="0"/>
      <w:divBdr>
        <w:top w:val="none" w:sz="0" w:space="0" w:color="auto"/>
        <w:left w:val="none" w:sz="0" w:space="0" w:color="auto"/>
        <w:bottom w:val="none" w:sz="0" w:space="0" w:color="auto"/>
        <w:right w:val="none" w:sz="0" w:space="0" w:color="auto"/>
      </w:divBdr>
    </w:div>
    <w:div w:id="795949600">
      <w:bodyDiv w:val="1"/>
      <w:marLeft w:val="0"/>
      <w:marRight w:val="0"/>
      <w:marTop w:val="0"/>
      <w:marBottom w:val="0"/>
      <w:divBdr>
        <w:top w:val="none" w:sz="0" w:space="0" w:color="auto"/>
        <w:left w:val="none" w:sz="0" w:space="0" w:color="auto"/>
        <w:bottom w:val="none" w:sz="0" w:space="0" w:color="auto"/>
        <w:right w:val="none" w:sz="0" w:space="0" w:color="auto"/>
      </w:divBdr>
    </w:div>
    <w:div w:id="807165536">
      <w:bodyDiv w:val="1"/>
      <w:marLeft w:val="0"/>
      <w:marRight w:val="0"/>
      <w:marTop w:val="0"/>
      <w:marBottom w:val="0"/>
      <w:divBdr>
        <w:top w:val="none" w:sz="0" w:space="0" w:color="auto"/>
        <w:left w:val="none" w:sz="0" w:space="0" w:color="auto"/>
        <w:bottom w:val="none" w:sz="0" w:space="0" w:color="auto"/>
        <w:right w:val="none" w:sz="0" w:space="0" w:color="auto"/>
      </w:divBdr>
    </w:div>
    <w:div w:id="828255566">
      <w:bodyDiv w:val="1"/>
      <w:marLeft w:val="0"/>
      <w:marRight w:val="0"/>
      <w:marTop w:val="0"/>
      <w:marBottom w:val="0"/>
      <w:divBdr>
        <w:top w:val="none" w:sz="0" w:space="0" w:color="auto"/>
        <w:left w:val="none" w:sz="0" w:space="0" w:color="auto"/>
        <w:bottom w:val="none" w:sz="0" w:space="0" w:color="auto"/>
        <w:right w:val="none" w:sz="0" w:space="0" w:color="auto"/>
      </w:divBdr>
    </w:div>
    <w:div w:id="833685187">
      <w:bodyDiv w:val="1"/>
      <w:marLeft w:val="0"/>
      <w:marRight w:val="0"/>
      <w:marTop w:val="0"/>
      <w:marBottom w:val="0"/>
      <w:divBdr>
        <w:top w:val="none" w:sz="0" w:space="0" w:color="auto"/>
        <w:left w:val="none" w:sz="0" w:space="0" w:color="auto"/>
        <w:bottom w:val="none" w:sz="0" w:space="0" w:color="auto"/>
        <w:right w:val="none" w:sz="0" w:space="0" w:color="auto"/>
      </w:divBdr>
    </w:div>
    <w:div w:id="861866482">
      <w:bodyDiv w:val="1"/>
      <w:marLeft w:val="0"/>
      <w:marRight w:val="0"/>
      <w:marTop w:val="0"/>
      <w:marBottom w:val="0"/>
      <w:divBdr>
        <w:top w:val="none" w:sz="0" w:space="0" w:color="auto"/>
        <w:left w:val="none" w:sz="0" w:space="0" w:color="auto"/>
        <w:bottom w:val="none" w:sz="0" w:space="0" w:color="auto"/>
        <w:right w:val="none" w:sz="0" w:space="0" w:color="auto"/>
      </w:divBdr>
    </w:div>
    <w:div w:id="866719479">
      <w:bodyDiv w:val="1"/>
      <w:marLeft w:val="0"/>
      <w:marRight w:val="0"/>
      <w:marTop w:val="0"/>
      <w:marBottom w:val="0"/>
      <w:divBdr>
        <w:top w:val="none" w:sz="0" w:space="0" w:color="auto"/>
        <w:left w:val="none" w:sz="0" w:space="0" w:color="auto"/>
        <w:bottom w:val="none" w:sz="0" w:space="0" w:color="auto"/>
        <w:right w:val="none" w:sz="0" w:space="0" w:color="auto"/>
      </w:divBdr>
    </w:div>
    <w:div w:id="882642895">
      <w:bodyDiv w:val="1"/>
      <w:marLeft w:val="0"/>
      <w:marRight w:val="0"/>
      <w:marTop w:val="0"/>
      <w:marBottom w:val="0"/>
      <w:divBdr>
        <w:top w:val="none" w:sz="0" w:space="0" w:color="auto"/>
        <w:left w:val="none" w:sz="0" w:space="0" w:color="auto"/>
        <w:bottom w:val="none" w:sz="0" w:space="0" w:color="auto"/>
        <w:right w:val="none" w:sz="0" w:space="0" w:color="auto"/>
      </w:divBdr>
    </w:div>
    <w:div w:id="884759923">
      <w:bodyDiv w:val="1"/>
      <w:marLeft w:val="0"/>
      <w:marRight w:val="0"/>
      <w:marTop w:val="0"/>
      <w:marBottom w:val="0"/>
      <w:divBdr>
        <w:top w:val="none" w:sz="0" w:space="0" w:color="auto"/>
        <w:left w:val="none" w:sz="0" w:space="0" w:color="auto"/>
        <w:bottom w:val="none" w:sz="0" w:space="0" w:color="auto"/>
        <w:right w:val="none" w:sz="0" w:space="0" w:color="auto"/>
      </w:divBdr>
    </w:div>
    <w:div w:id="887685940">
      <w:bodyDiv w:val="1"/>
      <w:marLeft w:val="0"/>
      <w:marRight w:val="0"/>
      <w:marTop w:val="0"/>
      <w:marBottom w:val="0"/>
      <w:divBdr>
        <w:top w:val="none" w:sz="0" w:space="0" w:color="auto"/>
        <w:left w:val="none" w:sz="0" w:space="0" w:color="auto"/>
        <w:bottom w:val="none" w:sz="0" w:space="0" w:color="auto"/>
        <w:right w:val="none" w:sz="0" w:space="0" w:color="auto"/>
      </w:divBdr>
    </w:div>
    <w:div w:id="902062743">
      <w:bodyDiv w:val="1"/>
      <w:marLeft w:val="0"/>
      <w:marRight w:val="0"/>
      <w:marTop w:val="0"/>
      <w:marBottom w:val="0"/>
      <w:divBdr>
        <w:top w:val="none" w:sz="0" w:space="0" w:color="auto"/>
        <w:left w:val="none" w:sz="0" w:space="0" w:color="auto"/>
        <w:bottom w:val="none" w:sz="0" w:space="0" w:color="auto"/>
        <w:right w:val="none" w:sz="0" w:space="0" w:color="auto"/>
      </w:divBdr>
    </w:div>
    <w:div w:id="902448037">
      <w:bodyDiv w:val="1"/>
      <w:marLeft w:val="0"/>
      <w:marRight w:val="0"/>
      <w:marTop w:val="0"/>
      <w:marBottom w:val="0"/>
      <w:divBdr>
        <w:top w:val="none" w:sz="0" w:space="0" w:color="auto"/>
        <w:left w:val="none" w:sz="0" w:space="0" w:color="auto"/>
        <w:bottom w:val="none" w:sz="0" w:space="0" w:color="auto"/>
        <w:right w:val="none" w:sz="0" w:space="0" w:color="auto"/>
      </w:divBdr>
    </w:div>
    <w:div w:id="904029586">
      <w:bodyDiv w:val="1"/>
      <w:marLeft w:val="0"/>
      <w:marRight w:val="0"/>
      <w:marTop w:val="0"/>
      <w:marBottom w:val="0"/>
      <w:divBdr>
        <w:top w:val="none" w:sz="0" w:space="0" w:color="auto"/>
        <w:left w:val="none" w:sz="0" w:space="0" w:color="auto"/>
        <w:bottom w:val="none" w:sz="0" w:space="0" w:color="auto"/>
        <w:right w:val="none" w:sz="0" w:space="0" w:color="auto"/>
      </w:divBdr>
    </w:div>
    <w:div w:id="909147615">
      <w:bodyDiv w:val="1"/>
      <w:marLeft w:val="0"/>
      <w:marRight w:val="0"/>
      <w:marTop w:val="0"/>
      <w:marBottom w:val="0"/>
      <w:divBdr>
        <w:top w:val="none" w:sz="0" w:space="0" w:color="auto"/>
        <w:left w:val="none" w:sz="0" w:space="0" w:color="auto"/>
        <w:bottom w:val="none" w:sz="0" w:space="0" w:color="auto"/>
        <w:right w:val="none" w:sz="0" w:space="0" w:color="auto"/>
      </w:divBdr>
    </w:div>
    <w:div w:id="938370045">
      <w:bodyDiv w:val="1"/>
      <w:marLeft w:val="0"/>
      <w:marRight w:val="0"/>
      <w:marTop w:val="0"/>
      <w:marBottom w:val="0"/>
      <w:divBdr>
        <w:top w:val="none" w:sz="0" w:space="0" w:color="auto"/>
        <w:left w:val="none" w:sz="0" w:space="0" w:color="auto"/>
        <w:bottom w:val="none" w:sz="0" w:space="0" w:color="auto"/>
        <w:right w:val="none" w:sz="0" w:space="0" w:color="auto"/>
      </w:divBdr>
    </w:div>
    <w:div w:id="949240212">
      <w:bodyDiv w:val="1"/>
      <w:marLeft w:val="0"/>
      <w:marRight w:val="0"/>
      <w:marTop w:val="0"/>
      <w:marBottom w:val="0"/>
      <w:divBdr>
        <w:top w:val="none" w:sz="0" w:space="0" w:color="auto"/>
        <w:left w:val="none" w:sz="0" w:space="0" w:color="auto"/>
        <w:bottom w:val="none" w:sz="0" w:space="0" w:color="auto"/>
        <w:right w:val="none" w:sz="0" w:space="0" w:color="auto"/>
      </w:divBdr>
    </w:div>
    <w:div w:id="976951968">
      <w:bodyDiv w:val="1"/>
      <w:marLeft w:val="0"/>
      <w:marRight w:val="0"/>
      <w:marTop w:val="0"/>
      <w:marBottom w:val="0"/>
      <w:divBdr>
        <w:top w:val="none" w:sz="0" w:space="0" w:color="auto"/>
        <w:left w:val="none" w:sz="0" w:space="0" w:color="auto"/>
        <w:bottom w:val="none" w:sz="0" w:space="0" w:color="auto"/>
        <w:right w:val="none" w:sz="0" w:space="0" w:color="auto"/>
      </w:divBdr>
    </w:div>
    <w:div w:id="1001273628">
      <w:bodyDiv w:val="1"/>
      <w:marLeft w:val="0"/>
      <w:marRight w:val="0"/>
      <w:marTop w:val="0"/>
      <w:marBottom w:val="0"/>
      <w:divBdr>
        <w:top w:val="none" w:sz="0" w:space="0" w:color="auto"/>
        <w:left w:val="none" w:sz="0" w:space="0" w:color="auto"/>
        <w:bottom w:val="none" w:sz="0" w:space="0" w:color="auto"/>
        <w:right w:val="none" w:sz="0" w:space="0" w:color="auto"/>
      </w:divBdr>
    </w:div>
    <w:div w:id="1021976136">
      <w:bodyDiv w:val="1"/>
      <w:marLeft w:val="0"/>
      <w:marRight w:val="0"/>
      <w:marTop w:val="0"/>
      <w:marBottom w:val="0"/>
      <w:divBdr>
        <w:top w:val="none" w:sz="0" w:space="0" w:color="auto"/>
        <w:left w:val="none" w:sz="0" w:space="0" w:color="auto"/>
        <w:bottom w:val="none" w:sz="0" w:space="0" w:color="auto"/>
        <w:right w:val="none" w:sz="0" w:space="0" w:color="auto"/>
      </w:divBdr>
    </w:div>
    <w:div w:id="1022976082">
      <w:bodyDiv w:val="1"/>
      <w:marLeft w:val="0"/>
      <w:marRight w:val="0"/>
      <w:marTop w:val="0"/>
      <w:marBottom w:val="0"/>
      <w:divBdr>
        <w:top w:val="none" w:sz="0" w:space="0" w:color="auto"/>
        <w:left w:val="none" w:sz="0" w:space="0" w:color="auto"/>
        <w:bottom w:val="none" w:sz="0" w:space="0" w:color="auto"/>
        <w:right w:val="none" w:sz="0" w:space="0" w:color="auto"/>
      </w:divBdr>
    </w:div>
    <w:div w:id="1033925360">
      <w:bodyDiv w:val="1"/>
      <w:marLeft w:val="0"/>
      <w:marRight w:val="0"/>
      <w:marTop w:val="0"/>
      <w:marBottom w:val="0"/>
      <w:divBdr>
        <w:top w:val="none" w:sz="0" w:space="0" w:color="auto"/>
        <w:left w:val="none" w:sz="0" w:space="0" w:color="auto"/>
        <w:bottom w:val="none" w:sz="0" w:space="0" w:color="auto"/>
        <w:right w:val="none" w:sz="0" w:space="0" w:color="auto"/>
      </w:divBdr>
    </w:div>
    <w:div w:id="1036156905">
      <w:bodyDiv w:val="1"/>
      <w:marLeft w:val="0"/>
      <w:marRight w:val="0"/>
      <w:marTop w:val="0"/>
      <w:marBottom w:val="0"/>
      <w:divBdr>
        <w:top w:val="none" w:sz="0" w:space="0" w:color="auto"/>
        <w:left w:val="none" w:sz="0" w:space="0" w:color="auto"/>
        <w:bottom w:val="none" w:sz="0" w:space="0" w:color="auto"/>
        <w:right w:val="none" w:sz="0" w:space="0" w:color="auto"/>
      </w:divBdr>
    </w:div>
    <w:div w:id="1039356732">
      <w:bodyDiv w:val="1"/>
      <w:marLeft w:val="0"/>
      <w:marRight w:val="0"/>
      <w:marTop w:val="0"/>
      <w:marBottom w:val="0"/>
      <w:divBdr>
        <w:top w:val="none" w:sz="0" w:space="0" w:color="auto"/>
        <w:left w:val="none" w:sz="0" w:space="0" w:color="auto"/>
        <w:bottom w:val="none" w:sz="0" w:space="0" w:color="auto"/>
        <w:right w:val="none" w:sz="0" w:space="0" w:color="auto"/>
      </w:divBdr>
    </w:div>
    <w:div w:id="1101410788">
      <w:bodyDiv w:val="1"/>
      <w:marLeft w:val="0"/>
      <w:marRight w:val="0"/>
      <w:marTop w:val="0"/>
      <w:marBottom w:val="0"/>
      <w:divBdr>
        <w:top w:val="none" w:sz="0" w:space="0" w:color="auto"/>
        <w:left w:val="none" w:sz="0" w:space="0" w:color="auto"/>
        <w:bottom w:val="none" w:sz="0" w:space="0" w:color="auto"/>
        <w:right w:val="none" w:sz="0" w:space="0" w:color="auto"/>
      </w:divBdr>
    </w:div>
    <w:div w:id="1104374841">
      <w:bodyDiv w:val="1"/>
      <w:marLeft w:val="0"/>
      <w:marRight w:val="0"/>
      <w:marTop w:val="0"/>
      <w:marBottom w:val="0"/>
      <w:divBdr>
        <w:top w:val="none" w:sz="0" w:space="0" w:color="auto"/>
        <w:left w:val="none" w:sz="0" w:space="0" w:color="auto"/>
        <w:bottom w:val="none" w:sz="0" w:space="0" w:color="auto"/>
        <w:right w:val="none" w:sz="0" w:space="0" w:color="auto"/>
      </w:divBdr>
    </w:div>
    <w:div w:id="1139690598">
      <w:bodyDiv w:val="1"/>
      <w:marLeft w:val="0"/>
      <w:marRight w:val="0"/>
      <w:marTop w:val="0"/>
      <w:marBottom w:val="0"/>
      <w:divBdr>
        <w:top w:val="none" w:sz="0" w:space="0" w:color="auto"/>
        <w:left w:val="none" w:sz="0" w:space="0" w:color="auto"/>
        <w:bottom w:val="none" w:sz="0" w:space="0" w:color="auto"/>
        <w:right w:val="none" w:sz="0" w:space="0" w:color="auto"/>
      </w:divBdr>
    </w:div>
    <w:div w:id="1158691953">
      <w:bodyDiv w:val="1"/>
      <w:marLeft w:val="0"/>
      <w:marRight w:val="0"/>
      <w:marTop w:val="0"/>
      <w:marBottom w:val="0"/>
      <w:divBdr>
        <w:top w:val="none" w:sz="0" w:space="0" w:color="auto"/>
        <w:left w:val="none" w:sz="0" w:space="0" w:color="auto"/>
        <w:bottom w:val="none" w:sz="0" w:space="0" w:color="auto"/>
        <w:right w:val="none" w:sz="0" w:space="0" w:color="auto"/>
      </w:divBdr>
    </w:div>
    <w:div w:id="1183544850">
      <w:bodyDiv w:val="1"/>
      <w:marLeft w:val="0"/>
      <w:marRight w:val="0"/>
      <w:marTop w:val="0"/>
      <w:marBottom w:val="0"/>
      <w:divBdr>
        <w:top w:val="none" w:sz="0" w:space="0" w:color="auto"/>
        <w:left w:val="none" w:sz="0" w:space="0" w:color="auto"/>
        <w:bottom w:val="none" w:sz="0" w:space="0" w:color="auto"/>
        <w:right w:val="none" w:sz="0" w:space="0" w:color="auto"/>
      </w:divBdr>
    </w:div>
    <w:div w:id="1184050684">
      <w:bodyDiv w:val="1"/>
      <w:marLeft w:val="0"/>
      <w:marRight w:val="0"/>
      <w:marTop w:val="0"/>
      <w:marBottom w:val="0"/>
      <w:divBdr>
        <w:top w:val="none" w:sz="0" w:space="0" w:color="auto"/>
        <w:left w:val="none" w:sz="0" w:space="0" w:color="auto"/>
        <w:bottom w:val="none" w:sz="0" w:space="0" w:color="auto"/>
        <w:right w:val="none" w:sz="0" w:space="0" w:color="auto"/>
      </w:divBdr>
    </w:div>
    <w:div w:id="1218200331">
      <w:bodyDiv w:val="1"/>
      <w:marLeft w:val="0"/>
      <w:marRight w:val="0"/>
      <w:marTop w:val="0"/>
      <w:marBottom w:val="0"/>
      <w:divBdr>
        <w:top w:val="none" w:sz="0" w:space="0" w:color="auto"/>
        <w:left w:val="none" w:sz="0" w:space="0" w:color="auto"/>
        <w:bottom w:val="none" w:sz="0" w:space="0" w:color="auto"/>
        <w:right w:val="none" w:sz="0" w:space="0" w:color="auto"/>
      </w:divBdr>
    </w:div>
    <w:div w:id="1224679300">
      <w:bodyDiv w:val="1"/>
      <w:marLeft w:val="0"/>
      <w:marRight w:val="0"/>
      <w:marTop w:val="0"/>
      <w:marBottom w:val="0"/>
      <w:divBdr>
        <w:top w:val="none" w:sz="0" w:space="0" w:color="auto"/>
        <w:left w:val="none" w:sz="0" w:space="0" w:color="auto"/>
        <w:bottom w:val="none" w:sz="0" w:space="0" w:color="auto"/>
        <w:right w:val="none" w:sz="0" w:space="0" w:color="auto"/>
      </w:divBdr>
    </w:div>
    <w:div w:id="1235705170">
      <w:bodyDiv w:val="1"/>
      <w:marLeft w:val="0"/>
      <w:marRight w:val="0"/>
      <w:marTop w:val="0"/>
      <w:marBottom w:val="0"/>
      <w:divBdr>
        <w:top w:val="none" w:sz="0" w:space="0" w:color="auto"/>
        <w:left w:val="none" w:sz="0" w:space="0" w:color="auto"/>
        <w:bottom w:val="none" w:sz="0" w:space="0" w:color="auto"/>
        <w:right w:val="none" w:sz="0" w:space="0" w:color="auto"/>
      </w:divBdr>
    </w:div>
    <w:div w:id="1238516989">
      <w:bodyDiv w:val="1"/>
      <w:marLeft w:val="0"/>
      <w:marRight w:val="0"/>
      <w:marTop w:val="0"/>
      <w:marBottom w:val="0"/>
      <w:divBdr>
        <w:top w:val="none" w:sz="0" w:space="0" w:color="auto"/>
        <w:left w:val="none" w:sz="0" w:space="0" w:color="auto"/>
        <w:bottom w:val="none" w:sz="0" w:space="0" w:color="auto"/>
        <w:right w:val="none" w:sz="0" w:space="0" w:color="auto"/>
      </w:divBdr>
    </w:div>
    <w:div w:id="1265261516">
      <w:bodyDiv w:val="1"/>
      <w:marLeft w:val="0"/>
      <w:marRight w:val="0"/>
      <w:marTop w:val="0"/>
      <w:marBottom w:val="0"/>
      <w:divBdr>
        <w:top w:val="none" w:sz="0" w:space="0" w:color="auto"/>
        <w:left w:val="none" w:sz="0" w:space="0" w:color="auto"/>
        <w:bottom w:val="none" w:sz="0" w:space="0" w:color="auto"/>
        <w:right w:val="none" w:sz="0" w:space="0" w:color="auto"/>
      </w:divBdr>
    </w:div>
    <w:div w:id="1290747015">
      <w:bodyDiv w:val="1"/>
      <w:marLeft w:val="0"/>
      <w:marRight w:val="0"/>
      <w:marTop w:val="0"/>
      <w:marBottom w:val="0"/>
      <w:divBdr>
        <w:top w:val="none" w:sz="0" w:space="0" w:color="auto"/>
        <w:left w:val="none" w:sz="0" w:space="0" w:color="auto"/>
        <w:bottom w:val="none" w:sz="0" w:space="0" w:color="auto"/>
        <w:right w:val="none" w:sz="0" w:space="0" w:color="auto"/>
      </w:divBdr>
    </w:div>
    <w:div w:id="1315914409">
      <w:bodyDiv w:val="1"/>
      <w:marLeft w:val="0"/>
      <w:marRight w:val="0"/>
      <w:marTop w:val="0"/>
      <w:marBottom w:val="0"/>
      <w:divBdr>
        <w:top w:val="none" w:sz="0" w:space="0" w:color="auto"/>
        <w:left w:val="none" w:sz="0" w:space="0" w:color="auto"/>
        <w:bottom w:val="none" w:sz="0" w:space="0" w:color="auto"/>
        <w:right w:val="none" w:sz="0" w:space="0" w:color="auto"/>
      </w:divBdr>
    </w:div>
    <w:div w:id="1328248020">
      <w:bodyDiv w:val="1"/>
      <w:marLeft w:val="0"/>
      <w:marRight w:val="0"/>
      <w:marTop w:val="0"/>
      <w:marBottom w:val="0"/>
      <w:divBdr>
        <w:top w:val="none" w:sz="0" w:space="0" w:color="auto"/>
        <w:left w:val="none" w:sz="0" w:space="0" w:color="auto"/>
        <w:bottom w:val="none" w:sz="0" w:space="0" w:color="auto"/>
        <w:right w:val="none" w:sz="0" w:space="0" w:color="auto"/>
      </w:divBdr>
    </w:div>
    <w:div w:id="1348023659">
      <w:bodyDiv w:val="1"/>
      <w:marLeft w:val="0"/>
      <w:marRight w:val="0"/>
      <w:marTop w:val="0"/>
      <w:marBottom w:val="0"/>
      <w:divBdr>
        <w:top w:val="none" w:sz="0" w:space="0" w:color="auto"/>
        <w:left w:val="none" w:sz="0" w:space="0" w:color="auto"/>
        <w:bottom w:val="none" w:sz="0" w:space="0" w:color="auto"/>
        <w:right w:val="none" w:sz="0" w:space="0" w:color="auto"/>
      </w:divBdr>
    </w:div>
    <w:div w:id="1351373282">
      <w:bodyDiv w:val="1"/>
      <w:marLeft w:val="0"/>
      <w:marRight w:val="0"/>
      <w:marTop w:val="0"/>
      <w:marBottom w:val="0"/>
      <w:divBdr>
        <w:top w:val="none" w:sz="0" w:space="0" w:color="auto"/>
        <w:left w:val="none" w:sz="0" w:space="0" w:color="auto"/>
        <w:bottom w:val="none" w:sz="0" w:space="0" w:color="auto"/>
        <w:right w:val="none" w:sz="0" w:space="0" w:color="auto"/>
      </w:divBdr>
    </w:div>
    <w:div w:id="1351952459">
      <w:bodyDiv w:val="1"/>
      <w:marLeft w:val="0"/>
      <w:marRight w:val="0"/>
      <w:marTop w:val="0"/>
      <w:marBottom w:val="0"/>
      <w:divBdr>
        <w:top w:val="none" w:sz="0" w:space="0" w:color="auto"/>
        <w:left w:val="none" w:sz="0" w:space="0" w:color="auto"/>
        <w:bottom w:val="none" w:sz="0" w:space="0" w:color="auto"/>
        <w:right w:val="none" w:sz="0" w:space="0" w:color="auto"/>
      </w:divBdr>
    </w:div>
    <w:div w:id="1369188016">
      <w:bodyDiv w:val="1"/>
      <w:marLeft w:val="0"/>
      <w:marRight w:val="0"/>
      <w:marTop w:val="0"/>
      <w:marBottom w:val="0"/>
      <w:divBdr>
        <w:top w:val="none" w:sz="0" w:space="0" w:color="auto"/>
        <w:left w:val="none" w:sz="0" w:space="0" w:color="auto"/>
        <w:bottom w:val="none" w:sz="0" w:space="0" w:color="auto"/>
        <w:right w:val="none" w:sz="0" w:space="0" w:color="auto"/>
      </w:divBdr>
    </w:div>
    <w:div w:id="1392776081">
      <w:bodyDiv w:val="1"/>
      <w:marLeft w:val="0"/>
      <w:marRight w:val="0"/>
      <w:marTop w:val="0"/>
      <w:marBottom w:val="0"/>
      <w:divBdr>
        <w:top w:val="none" w:sz="0" w:space="0" w:color="auto"/>
        <w:left w:val="none" w:sz="0" w:space="0" w:color="auto"/>
        <w:bottom w:val="none" w:sz="0" w:space="0" w:color="auto"/>
        <w:right w:val="none" w:sz="0" w:space="0" w:color="auto"/>
      </w:divBdr>
    </w:div>
    <w:div w:id="1413503068">
      <w:bodyDiv w:val="1"/>
      <w:marLeft w:val="0"/>
      <w:marRight w:val="0"/>
      <w:marTop w:val="0"/>
      <w:marBottom w:val="0"/>
      <w:divBdr>
        <w:top w:val="none" w:sz="0" w:space="0" w:color="auto"/>
        <w:left w:val="none" w:sz="0" w:space="0" w:color="auto"/>
        <w:bottom w:val="none" w:sz="0" w:space="0" w:color="auto"/>
        <w:right w:val="none" w:sz="0" w:space="0" w:color="auto"/>
      </w:divBdr>
    </w:div>
    <w:div w:id="1416323635">
      <w:bodyDiv w:val="1"/>
      <w:marLeft w:val="0"/>
      <w:marRight w:val="0"/>
      <w:marTop w:val="0"/>
      <w:marBottom w:val="0"/>
      <w:divBdr>
        <w:top w:val="none" w:sz="0" w:space="0" w:color="auto"/>
        <w:left w:val="none" w:sz="0" w:space="0" w:color="auto"/>
        <w:bottom w:val="none" w:sz="0" w:space="0" w:color="auto"/>
        <w:right w:val="none" w:sz="0" w:space="0" w:color="auto"/>
      </w:divBdr>
    </w:div>
    <w:div w:id="1425419514">
      <w:bodyDiv w:val="1"/>
      <w:marLeft w:val="0"/>
      <w:marRight w:val="0"/>
      <w:marTop w:val="0"/>
      <w:marBottom w:val="0"/>
      <w:divBdr>
        <w:top w:val="none" w:sz="0" w:space="0" w:color="auto"/>
        <w:left w:val="none" w:sz="0" w:space="0" w:color="auto"/>
        <w:bottom w:val="none" w:sz="0" w:space="0" w:color="auto"/>
        <w:right w:val="none" w:sz="0" w:space="0" w:color="auto"/>
      </w:divBdr>
    </w:div>
    <w:div w:id="1430467756">
      <w:bodyDiv w:val="1"/>
      <w:marLeft w:val="0"/>
      <w:marRight w:val="0"/>
      <w:marTop w:val="0"/>
      <w:marBottom w:val="0"/>
      <w:divBdr>
        <w:top w:val="none" w:sz="0" w:space="0" w:color="auto"/>
        <w:left w:val="none" w:sz="0" w:space="0" w:color="auto"/>
        <w:bottom w:val="none" w:sz="0" w:space="0" w:color="auto"/>
        <w:right w:val="none" w:sz="0" w:space="0" w:color="auto"/>
      </w:divBdr>
    </w:div>
    <w:div w:id="1434862181">
      <w:bodyDiv w:val="1"/>
      <w:marLeft w:val="0"/>
      <w:marRight w:val="0"/>
      <w:marTop w:val="0"/>
      <w:marBottom w:val="0"/>
      <w:divBdr>
        <w:top w:val="none" w:sz="0" w:space="0" w:color="auto"/>
        <w:left w:val="none" w:sz="0" w:space="0" w:color="auto"/>
        <w:bottom w:val="none" w:sz="0" w:space="0" w:color="auto"/>
        <w:right w:val="none" w:sz="0" w:space="0" w:color="auto"/>
      </w:divBdr>
    </w:div>
    <w:div w:id="1441989393">
      <w:bodyDiv w:val="1"/>
      <w:marLeft w:val="0"/>
      <w:marRight w:val="0"/>
      <w:marTop w:val="0"/>
      <w:marBottom w:val="0"/>
      <w:divBdr>
        <w:top w:val="none" w:sz="0" w:space="0" w:color="auto"/>
        <w:left w:val="none" w:sz="0" w:space="0" w:color="auto"/>
        <w:bottom w:val="none" w:sz="0" w:space="0" w:color="auto"/>
        <w:right w:val="none" w:sz="0" w:space="0" w:color="auto"/>
      </w:divBdr>
    </w:div>
    <w:div w:id="1446346561">
      <w:bodyDiv w:val="1"/>
      <w:marLeft w:val="0"/>
      <w:marRight w:val="0"/>
      <w:marTop w:val="0"/>
      <w:marBottom w:val="0"/>
      <w:divBdr>
        <w:top w:val="none" w:sz="0" w:space="0" w:color="auto"/>
        <w:left w:val="none" w:sz="0" w:space="0" w:color="auto"/>
        <w:bottom w:val="none" w:sz="0" w:space="0" w:color="auto"/>
        <w:right w:val="none" w:sz="0" w:space="0" w:color="auto"/>
      </w:divBdr>
    </w:div>
    <w:div w:id="1455324116">
      <w:bodyDiv w:val="1"/>
      <w:marLeft w:val="0"/>
      <w:marRight w:val="0"/>
      <w:marTop w:val="0"/>
      <w:marBottom w:val="0"/>
      <w:divBdr>
        <w:top w:val="none" w:sz="0" w:space="0" w:color="auto"/>
        <w:left w:val="none" w:sz="0" w:space="0" w:color="auto"/>
        <w:bottom w:val="none" w:sz="0" w:space="0" w:color="auto"/>
        <w:right w:val="none" w:sz="0" w:space="0" w:color="auto"/>
      </w:divBdr>
    </w:div>
    <w:div w:id="1493719838">
      <w:bodyDiv w:val="1"/>
      <w:marLeft w:val="0"/>
      <w:marRight w:val="0"/>
      <w:marTop w:val="0"/>
      <w:marBottom w:val="0"/>
      <w:divBdr>
        <w:top w:val="none" w:sz="0" w:space="0" w:color="auto"/>
        <w:left w:val="none" w:sz="0" w:space="0" w:color="auto"/>
        <w:bottom w:val="none" w:sz="0" w:space="0" w:color="auto"/>
        <w:right w:val="none" w:sz="0" w:space="0" w:color="auto"/>
      </w:divBdr>
    </w:div>
    <w:div w:id="1519075329">
      <w:bodyDiv w:val="1"/>
      <w:marLeft w:val="0"/>
      <w:marRight w:val="0"/>
      <w:marTop w:val="0"/>
      <w:marBottom w:val="0"/>
      <w:divBdr>
        <w:top w:val="none" w:sz="0" w:space="0" w:color="auto"/>
        <w:left w:val="none" w:sz="0" w:space="0" w:color="auto"/>
        <w:bottom w:val="none" w:sz="0" w:space="0" w:color="auto"/>
        <w:right w:val="none" w:sz="0" w:space="0" w:color="auto"/>
      </w:divBdr>
    </w:div>
    <w:div w:id="1521046677">
      <w:bodyDiv w:val="1"/>
      <w:marLeft w:val="0"/>
      <w:marRight w:val="0"/>
      <w:marTop w:val="0"/>
      <w:marBottom w:val="0"/>
      <w:divBdr>
        <w:top w:val="none" w:sz="0" w:space="0" w:color="auto"/>
        <w:left w:val="none" w:sz="0" w:space="0" w:color="auto"/>
        <w:bottom w:val="none" w:sz="0" w:space="0" w:color="auto"/>
        <w:right w:val="none" w:sz="0" w:space="0" w:color="auto"/>
      </w:divBdr>
    </w:div>
    <w:div w:id="1524780050">
      <w:bodyDiv w:val="1"/>
      <w:marLeft w:val="0"/>
      <w:marRight w:val="0"/>
      <w:marTop w:val="0"/>
      <w:marBottom w:val="0"/>
      <w:divBdr>
        <w:top w:val="none" w:sz="0" w:space="0" w:color="auto"/>
        <w:left w:val="none" w:sz="0" w:space="0" w:color="auto"/>
        <w:bottom w:val="none" w:sz="0" w:space="0" w:color="auto"/>
        <w:right w:val="none" w:sz="0" w:space="0" w:color="auto"/>
      </w:divBdr>
    </w:div>
    <w:div w:id="1540431029">
      <w:bodyDiv w:val="1"/>
      <w:marLeft w:val="0"/>
      <w:marRight w:val="0"/>
      <w:marTop w:val="0"/>
      <w:marBottom w:val="0"/>
      <w:divBdr>
        <w:top w:val="none" w:sz="0" w:space="0" w:color="auto"/>
        <w:left w:val="none" w:sz="0" w:space="0" w:color="auto"/>
        <w:bottom w:val="none" w:sz="0" w:space="0" w:color="auto"/>
        <w:right w:val="none" w:sz="0" w:space="0" w:color="auto"/>
      </w:divBdr>
    </w:div>
    <w:div w:id="1556623296">
      <w:bodyDiv w:val="1"/>
      <w:marLeft w:val="0"/>
      <w:marRight w:val="0"/>
      <w:marTop w:val="0"/>
      <w:marBottom w:val="0"/>
      <w:divBdr>
        <w:top w:val="none" w:sz="0" w:space="0" w:color="auto"/>
        <w:left w:val="none" w:sz="0" w:space="0" w:color="auto"/>
        <w:bottom w:val="none" w:sz="0" w:space="0" w:color="auto"/>
        <w:right w:val="none" w:sz="0" w:space="0" w:color="auto"/>
      </w:divBdr>
    </w:div>
    <w:div w:id="1566800866">
      <w:bodyDiv w:val="1"/>
      <w:marLeft w:val="0"/>
      <w:marRight w:val="0"/>
      <w:marTop w:val="0"/>
      <w:marBottom w:val="0"/>
      <w:divBdr>
        <w:top w:val="none" w:sz="0" w:space="0" w:color="auto"/>
        <w:left w:val="none" w:sz="0" w:space="0" w:color="auto"/>
        <w:bottom w:val="none" w:sz="0" w:space="0" w:color="auto"/>
        <w:right w:val="none" w:sz="0" w:space="0" w:color="auto"/>
      </w:divBdr>
    </w:div>
    <w:div w:id="1574966366">
      <w:bodyDiv w:val="1"/>
      <w:marLeft w:val="0"/>
      <w:marRight w:val="0"/>
      <w:marTop w:val="0"/>
      <w:marBottom w:val="0"/>
      <w:divBdr>
        <w:top w:val="none" w:sz="0" w:space="0" w:color="auto"/>
        <w:left w:val="none" w:sz="0" w:space="0" w:color="auto"/>
        <w:bottom w:val="none" w:sz="0" w:space="0" w:color="auto"/>
        <w:right w:val="none" w:sz="0" w:space="0" w:color="auto"/>
      </w:divBdr>
    </w:div>
    <w:div w:id="1585726457">
      <w:bodyDiv w:val="1"/>
      <w:marLeft w:val="0"/>
      <w:marRight w:val="0"/>
      <w:marTop w:val="0"/>
      <w:marBottom w:val="0"/>
      <w:divBdr>
        <w:top w:val="none" w:sz="0" w:space="0" w:color="auto"/>
        <w:left w:val="none" w:sz="0" w:space="0" w:color="auto"/>
        <w:bottom w:val="none" w:sz="0" w:space="0" w:color="auto"/>
        <w:right w:val="none" w:sz="0" w:space="0" w:color="auto"/>
      </w:divBdr>
    </w:div>
    <w:div w:id="1587105585">
      <w:bodyDiv w:val="1"/>
      <w:marLeft w:val="0"/>
      <w:marRight w:val="0"/>
      <w:marTop w:val="0"/>
      <w:marBottom w:val="0"/>
      <w:divBdr>
        <w:top w:val="none" w:sz="0" w:space="0" w:color="auto"/>
        <w:left w:val="none" w:sz="0" w:space="0" w:color="auto"/>
        <w:bottom w:val="none" w:sz="0" w:space="0" w:color="auto"/>
        <w:right w:val="none" w:sz="0" w:space="0" w:color="auto"/>
      </w:divBdr>
    </w:div>
    <w:div w:id="1588030320">
      <w:bodyDiv w:val="1"/>
      <w:marLeft w:val="0"/>
      <w:marRight w:val="0"/>
      <w:marTop w:val="0"/>
      <w:marBottom w:val="0"/>
      <w:divBdr>
        <w:top w:val="none" w:sz="0" w:space="0" w:color="auto"/>
        <w:left w:val="none" w:sz="0" w:space="0" w:color="auto"/>
        <w:bottom w:val="none" w:sz="0" w:space="0" w:color="auto"/>
        <w:right w:val="none" w:sz="0" w:space="0" w:color="auto"/>
      </w:divBdr>
    </w:div>
    <w:div w:id="1588461984">
      <w:bodyDiv w:val="1"/>
      <w:marLeft w:val="0"/>
      <w:marRight w:val="0"/>
      <w:marTop w:val="0"/>
      <w:marBottom w:val="0"/>
      <w:divBdr>
        <w:top w:val="none" w:sz="0" w:space="0" w:color="auto"/>
        <w:left w:val="none" w:sz="0" w:space="0" w:color="auto"/>
        <w:bottom w:val="none" w:sz="0" w:space="0" w:color="auto"/>
        <w:right w:val="none" w:sz="0" w:space="0" w:color="auto"/>
      </w:divBdr>
    </w:div>
    <w:div w:id="1598518636">
      <w:bodyDiv w:val="1"/>
      <w:marLeft w:val="0"/>
      <w:marRight w:val="0"/>
      <w:marTop w:val="0"/>
      <w:marBottom w:val="0"/>
      <w:divBdr>
        <w:top w:val="none" w:sz="0" w:space="0" w:color="auto"/>
        <w:left w:val="none" w:sz="0" w:space="0" w:color="auto"/>
        <w:bottom w:val="none" w:sz="0" w:space="0" w:color="auto"/>
        <w:right w:val="none" w:sz="0" w:space="0" w:color="auto"/>
      </w:divBdr>
    </w:div>
    <w:div w:id="1610044913">
      <w:bodyDiv w:val="1"/>
      <w:marLeft w:val="0"/>
      <w:marRight w:val="0"/>
      <w:marTop w:val="0"/>
      <w:marBottom w:val="0"/>
      <w:divBdr>
        <w:top w:val="none" w:sz="0" w:space="0" w:color="auto"/>
        <w:left w:val="none" w:sz="0" w:space="0" w:color="auto"/>
        <w:bottom w:val="none" w:sz="0" w:space="0" w:color="auto"/>
        <w:right w:val="none" w:sz="0" w:space="0" w:color="auto"/>
      </w:divBdr>
    </w:div>
    <w:div w:id="1675382012">
      <w:bodyDiv w:val="1"/>
      <w:marLeft w:val="0"/>
      <w:marRight w:val="0"/>
      <w:marTop w:val="0"/>
      <w:marBottom w:val="0"/>
      <w:divBdr>
        <w:top w:val="none" w:sz="0" w:space="0" w:color="auto"/>
        <w:left w:val="none" w:sz="0" w:space="0" w:color="auto"/>
        <w:bottom w:val="none" w:sz="0" w:space="0" w:color="auto"/>
        <w:right w:val="none" w:sz="0" w:space="0" w:color="auto"/>
      </w:divBdr>
    </w:div>
    <w:div w:id="1684241865">
      <w:bodyDiv w:val="1"/>
      <w:marLeft w:val="0"/>
      <w:marRight w:val="0"/>
      <w:marTop w:val="0"/>
      <w:marBottom w:val="0"/>
      <w:divBdr>
        <w:top w:val="none" w:sz="0" w:space="0" w:color="auto"/>
        <w:left w:val="none" w:sz="0" w:space="0" w:color="auto"/>
        <w:bottom w:val="none" w:sz="0" w:space="0" w:color="auto"/>
        <w:right w:val="none" w:sz="0" w:space="0" w:color="auto"/>
      </w:divBdr>
    </w:div>
    <w:div w:id="1697121498">
      <w:bodyDiv w:val="1"/>
      <w:marLeft w:val="0"/>
      <w:marRight w:val="0"/>
      <w:marTop w:val="0"/>
      <w:marBottom w:val="0"/>
      <w:divBdr>
        <w:top w:val="none" w:sz="0" w:space="0" w:color="auto"/>
        <w:left w:val="none" w:sz="0" w:space="0" w:color="auto"/>
        <w:bottom w:val="none" w:sz="0" w:space="0" w:color="auto"/>
        <w:right w:val="none" w:sz="0" w:space="0" w:color="auto"/>
      </w:divBdr>
    </w:div>
    <w:div w:id="1707173152">
      <w:bodyDiv w:val="1"/>
      <w:marLeft w:val="0"/>
      <w:marRight w:val="0"/>
      <w:marTop w:val="0"/>
      <w:marBottom w:val="0"/>
      <w:divBdr>
        <w:top w:val="none" w:sz="0" w:space="0" w:color="auto"/>
        <w:left w:val="none" w:sz="0" w:space="0" w:color="auto"/>
        <w:bottom w:val="none" w:sz="0" w:space="0" w:color="auto"/>
        <w:right w:val="none" w:sz="0" w:space="0" w:color="auto"/>
      </w:divBdr>
    </w:div>
    <w:div w:id="1710496562">
      <w:bodyDiv w:val="1"/>
      <w:marLeft w:val="0"/>
      <w:marRight w:val="0"/>
      <w:marTop w:val="0"/>
      <w:marBottom w:val="0"/>
      <w:divBdr>
        <w:top w:val="none" w:sz="0" w:space="0" w:color="auto"/>
        <w:left w:val="none" w:sz="0" w:space="0" w:color="auto"/>
        <w:bottom w:val="none" w:sz="0" w:space="0" w:color="auto"/>
        <w:right w:val="none" w:sz="0" w:space="0" w:color="auto"/>
      </w:divBdr>
    </w:div>
    <w:div w:id="1715695387">
      <w:bodyDiv w:val="1"/>
      <w:marLeft w:val="0"/>
      <w:marRight w:val="0"/>
      <w:marTop w:val="0"/>
      <w:marBottom w:val="0"/>
      <w:divBdr>
        <w:top w:val="none" w:sz="0" w:space="0" w:color="auto"/>
        <w:left w:val="none" w:sz="0" w:space="0" w:color="auto"/>
        <w:bottom w:val="none" w:sz="0" w:space="0" w:color="auto"/>
        <w:right w:val="none" w:sz="0" w:space="0" w:color="auto"/>
      </w:divBdr>
    </w:div>
    <w:div w:id="1728528494">
      <w:bodyDiv w:val="1"/>
      <w:marLeft w:val="0"/>
      <w:marRight w:val="0"/>
      <w:marTop w:val="0"/>
      <w:marBottom w:val="0"/>
      <w:divBdr>
        <w:top w:val="none" w:sz="0" w:space="0" w:color="auto"/>
        <w:left w:val="none" w:sz="0" w:space="0" w:color="auto"/>
        <w:bottom w:val="none" w:sz="0" w:space="0" w:color="auto"/>
        <w:right w:val="none" w:sz="0" w:space="0" w:color="auto"/>
      </w:divBdr>
    </w:div>
    <w:div w:id="1765418099">
      <w:bodyDiv w:val="1"/>
      <w:marLeft w:val="0"/>
      <w:marRight w:val="0"/>
      <w:marTop w:val="0"/>
      <w:marBottom w:val="0"/>
      <w:divBdr>
        <w:top w:val="none" w:sz="0" w:space="0" w:color="auto"/>
        <w:left w:val="none" w:sz="0" w:space="0" w:color="auto"/>
        <w:bottom w:val="none" w:sz="0" w:space="0" w:color="auto"/>
        <w:right w:val="none" w:sz="0" w:space="0" w:color="auto"/>
      </w:divBdr>
    </w:div>
    <w:div w:id="1775175633">
      <w:bodyDiv w:val="1"/>
      <w:marLeft w:val="0"/>
      <w:marRight w:val="0"/>
      <w:marTop w:val="0"/>
      <w:marBottom w:val="0"/>
      <w:divBdr>
        <w:top w:val="none" w:sz="0" w:space="0" w:color="auto"/>
        <w:left w:val="none" w:sz="0" w:space="0" w:color="auto"/>
        <w:bottom w:val="none" w:sz="0" w:space="0" w:color="auto"/>
        <w:right w:val="none" w:sz="0" w:space="0" w:color="auto"/>
      </w:divBdr>
    </w:div>
    <w:div w:id="1780025739">
      <w:bodyDiv w:val="1"/>
      <w:marLeft w:val="0"/>
      <w:marRight w:val="0"/>
      <w:marTop w:val="0"/>
      <w:marBottom w:val="0"/>
      <w:divBdr>
        <w:top w:val="none" w:sz="0" w:space="0" w:color="auto"/>
        <w:left w:val="none" w:sz="0" w:space="0" w:color="auto"/>
        <w:bottom w:val="none" w:sz="0" w:space="0" w:color="auto"/>
        <w:right w:val="none" w:sz="0" w:space="0" w:color="auto"/>
      </w:divBdr>
    </w:div>
    <w:div w:id="1803112598">
      <w:bodyDiv w:val="1"/>
      <w:marLeft w:val="0"/>
      <w:marRight w:val="0"/>
      <w:marTop w:val="0"/>
      <w:marBottom w:val="0"/>
      <w:divBdr>
        <w:top w:val="none" w:sz="0" w:space="0" w:color="auto"/>
        <w:left w:val="none" w:sz="0" w:space="0" w:color="auto"/>
        <w:bottom w:val="none" w:sz="0" w:space="0" w:color="auto"/>
        <w:right w:val="none" w:sz="0" w:space="0" w:color="auto"/>
      </w:divBdr>
    </w:div>
    <w:div w:id="1810202150">
      <w:bodyDiv w:val="1"/>
      <w:marLeft w:val="0"/>
      <w:marRight w:val="0"/>
      <w:marTop w:val="0"/>
      <w:marBottom w:val="0"/>
      <w:divBdr>
        <w:top w:val="none" w:sz="0" w:space="0" w:color="auto"/>
        <w:left w:val="none" w:sz="0" w:space="0" w:color="auto"/>
        <w:bottom w:val="none" w:sz="0" w:space="0" w:color="auto"/>
        <w:right w:val="none" w:sz="0" w:space="0" w:color="auto"/>
      </w:divBdr>
    </w:div>
    <w:div w:id="1824656405">
      <w:bodyDiv w:val="1"/>
      <w:marLeft w:val="0"/>
      <w:marRight w:val="0"/>
      <w:marTop w:val="0"/>
      <w:marBottom w:val="0"/>
      <w:divBdr>
        <w:top w:val="none" w:sz="0" w:space="0" w:color="auto"/>
        <w:left w:val="none" w:sz="0" w:space="0" w:color="auto"/>
        <w:bottom w:val="none" w:sz="0" w:space="0" w:color="auto"/>
        <w:right w:val="none" w:sz="0" w:space="0" w:color="auto"/>
      </w:divBdr>
    </w:div>
    <w:div w:id="1831823198">
      <w:bodyDiv w:val="1"/>
      <w:marLeft w:val="0"/>
      <w:marRight w:val="0"/>
      <w:marTop w:val="0"/>
      <w:marBottom w:val="0"/>
      <w:divBdr>
        <w:top w:val="none" w:sz="0" w:space="0" w:color="auto"/>
        <w:left w:val="none" w:sz="0" w:space="0" w:color="auto"/>
        <w:bottom w:val="none" w:sz="0" w:space="0" w:color="auto"/>
        <w:right w:val="none" w:sz="0" w:space="0" w:color="auto"/>
      </w:divBdr>
    </w:div>
    <w:div w:id="1860972039">
      <w:bodyDiv w:val="1"/>
      <w:marLeft w:val="0"/>
      <w:marRight w:val="0"/>
      <w:marTop w:val="0"/>
      <w:marBottom w:val="0"/>
      <w:divBdr>
        <w:top w:val="none" w:sz="0" w:space="0" w:color="auto"/>
        <w:left w:val="none" w:sz="0" w:space="0" w:color="auto"/>
        <w:bottom w:val="none" w:sz="0" w:space="0" w:color="auto"/>
        <w:right w:val="none" w:sz="0" w:space="0" w:color="auto"/>
      </w:divBdr>
    </w:div>
    <w:div w:id="1870290547">
      <w:bodyDiv w:val="1"/>
      <w:marLeft w:val="0"/>
      <w:marRight w:val="0"/>
      <w:marTop w:val="0"/>
      <w:marBottom w:val="0"/>
      <w:divBdr>
        <w:top w:val="none" w:sz="0" w:space="0" w:color="auto"/>
        <w:left w:val="none" w:sz="0" w:space="0" w:color="auto"/>
        <w:bottom w:val="none" w:sz="0" w:space="0" w:color="auto"/>
        <w:right w:val="none" w:sz="0" w:space="0" w:color="auto"/>
      </w:divBdr>
    </w:div>
    <w:div w:id="1911109903">
      <w:bodyDiv w:val="1"/>
      <w:marLeft w:val="0"/>
      <w:marRight w:val="0"/>
      <w:marTop w:val="0"/>
      <w:marBottom w:val="0"/>
      <w:divBdr>
        <w:top w:val="none" w:sz="0" w:space="0" w:color="auto"/>
        <w:left w:val="none" w:sz="0" w:space="0" w:color="auto"/>
        <w:bottom w:val="none" w:sz="0" w:space="0" w:color="auto"/>
        <w:right w:val="none" w:sz="0" w:space="0" w:color="auto"/>
      </w:divBdr>
    </w:div>
    <w:div w:id="1921409177">
      <w:bodyDiv w:val="1"/>
      <w:marLeft w:val="0"/>
      <w:marRight w:val="0"/>
      <w:marTop w:val="0"/>
      <w:marBottom w:val="0"/>
      <w:divBdr>
        <w:top w:val="none" w:sz="0" w:space="0" w:color="auto"/>
        <w:left w:val="none" w:sz="0" w:space="0" w:color="auto"/>
        <w:bottom w:val="none" w:sz="0" w:space="0" w:color="auto"/>
        <w:right w:val="none" w:sz="0" w:space="0" w:color="auto"/>
      </w:divBdr>
    </w:div>
    <w:div w:id="1964656231">
      <w:bodyDiv w:val="1"/>
      <w:marLeft w:val="0"/>
      <w:marRight w:val="0"/>
      <w:marTop w:val="0"/>
      <w:marBottom w:val="0"/>
      <w:divBdr>
        <w:top w:val="none" w:sz="0" w:space="0" w:color="auto"/>
        <w:left w:val="none" w:sz="0" w:space="0" w:color="auto"/>
        <w:bottom w:val="none" w:sz="0" w:space="0" w:color="auto"/>
        <w:right w:val="none" w:sz="0" w:space="0" w:color="auto"/>
      </w:divBdr>
    </w:div>
    <w:div w:id="1981837445">
      <w:bodyDiv w:val="1"/>
      <w:marLeft w:val="0"/>
      <w:marRight w:val="0"/>
      <w:marTop w:val="0"/>
      <w:marBottom w:val="0"/>
      <w:divBdr>
        <w:top w:val="none" w:sz="0" w:space="0" w:color="auto"/>
        <w:left w:val="none" w:sz="0" w:space="0" w:color="auto"/>
        <w:bottom w:val="none" w:sz="0" w:space="0" w:color="auto"/>
        <w:right w:val="none" w:sz="0" w:space="0" w:color="auto"/>
      </w:divBdr>
    </w:div>
    <w:div w:id="1987006394">
      <w:bodyDiv w:val="1"/>
      <w:marLeft w:val="0"/>
      <w:marRight w:val="0"/>
      <w:marTop w:val="0"/>
      <w:marBottom w:val="0"/>
      <w:divBdr>
        <w:top w:val="none" w:sz="0" w:space="0" w:color="auto"/>
        <w:left w:val="none" w:sz="0" w:space="0" w:color="auto"/>
        <w:bottom w:val="none" w:sz="0" w:space="0" w:color="auto"/>
        <w:right w:val="none" w:sz="0" w:space="0" w:color="auto"/>
      </w:divBdr>
    </w:div>
    <w:div w:id="1993673587">
      <w:bodyDiv w:val="1"/>
      <w:marLeft w:val="0"/>
      <w:marRight w:val="0"/>
      <w:marTop w:val="0"/>
      <w:marBottom w:val="0"/>
      <w:divBdr>
        <w:top w:val="none" w:sz="0" w:space="0" w:color="auto"/>
        <w:left w:val="none" w:sz="0" w:space="0" w:color="auto"/>
        <w:bottom w:val="none" w:sz="0" w:space="0" w:color="auto"/>
        <w:right w:val="none" w:sz="0" w:space="0" w:color="auto"/>
      </w:divBdr>
    </w:div>
    <w:div w:id="2016640727">
      <w:bodyDiv w:val="1"/>
      <w:marLeft w:val="0"/>
      <w:marRight w:val="0"/>
      <w:marTop w:val="0"/>
      <w:marBottom w:val="0"/>
      <w:divBdr>
        <w:top w:val="none" w:sz="0" w:space="0" w:color="auto"/>
        <w:left w:val="none" w:sz="0" w:space="0" w:color="auto"/>
        <w:bottom w:val="none" w:sz="0" w:space="0" w:color="auto"/>
        <w:right w:val="none" w:sz="0" w:space="0" w:color="auto"/>
      </w:divBdr>
    </w:div>
    <w:div w:id="2040156432">
      <w:bodyDiv w:val="1"/>
      <w:marLeft w:val="0"/>
      <w:marRight w:val="0"/>
      <w:marTop w:val="0"/>
      <w:marBottom w:val="0"/>
      <w:divBdr>
        <w:top w:val="none" w:sz="0" w:space="0" w:color="auto"/>
        <w:left w:val="none" w:sz="0" w:space="0" w:color="auto"/>
        <w:bottom w:val="none" w:sz="0" w:space="0" w:color="auto"/>
        <w:right w:val="none" w:sz="0" w:space="0" w:color="auto"/>
      </w:divBdr>
    </w:div>
    <w:div w:id="2048486659">
      <w:bodyDiv w:val="1"/>
      <w:marLeft w:val="0"/>
      <w:marRight w:val="0"/>
      <w:marTop w:val="0"/>
      <w:marBottom w:val="0"/>
      <w:divBdr>
        <w:top w:val="none" w:sz="0" w:space="0" w:color="auto"/>
        <w:left w:val="none" w:sz="0" w:space="0" w:color="auto"/>
        <w:bottom w:val="none" w:sz="0" w:space="0" w:color="auto"/>
        <w:right w:val="none" w:sz="0" w:space="0" w:color="auto"/>
      </w:divBdr>
    </w:div>
    <w:div w:id="2049333124">
      <w:bodyDiv w:val="1"/>
      <w:marLeft w:val="0"/>
      <w:marRight w:val="0"/>
      <w:marTop w:val="0"/>
      <w:marBottom w:val="0"/>
      <w:divBdr>
        <w:top w:val="none" w:sz="0" w:space="0" w:color="auto"/>
        <w:left w:val="none" w:sz="0" w:space="0" w:color="auto"/>
        <w:bottom w:val="none" w:sz="0" w:space="0" w:color="auto"/>
        <w:right w:val="none" w:sz="0" w:space="0" w:color="auto"/>
      </w:divBdr>
    </w:div>
    <w:div w:id="2051491278">
      <w:bodyDiv w:val="1"/>
      <w:marLeft w:val="0"/>
      <w:marRight w:val="0"/>
      <w:marTop w:val="0"/>
      <w:marBottom w:val="0"/>
      <w:divBdr>
        <w:top w:val="none" w:sz="0" w:space="0" w:color="auto"/>
        <w:left w:val="none" w:sz="0" w:space="0" w:color="auto"/>
        <w:bottom w:val="none" w:sz="0" w:space="0" w:color="auto"/>
        <w:right w:val="none" w:sz="0" w:space="0" w:color="auto"/>
      </w:divBdr>
    </w:div>
    <w:div w:id="2058822094">
      <w:bodyDiv w:val="1"/>
      <w:marLeft w:val="0"/>
      <w:marRight w:val="0"/>
      <w:marTop w:val="0"/>
      <w:marBottom w:val="0"/>
      <w:divBdr>
        <w:top w:val="none" w:sz="0" w:space="0" w:color="auto"/>
        <w:left w:val="none" w:sz="0" w:space="0" w:color="auto"/>
        <w:bottom w:val="none" w:sz="0" w:space="0" w:color="auto"/>
        <w:right w:val="none" w:sz="0" w:space="0" w:color="auto"/>
      </w:divBdr>
    </w:div>
    <w:div w:id="2068674950">
      <w:bodyDiv w:val="1"/>
      <w:marLeft w:val="0"/>
      <w:marRight w:val="0"/>
      <w:marTop w:val="0"/>
      <w:marBottom w:val="0"/>
      <w:divBdr>
        <w:top w:val="none" w:sz="0" w:space="0" w:color="auto"/>
        <w:left w:val="none" w:sz="0" w:space="0" w:color="auto"/>
        <w:bottom w:val="none" w:sz="0" w:space="0" w:color="auto"/>
        <w:right w:val="none" w:sz="0" w:space="0" w:color="auto"/>
      </w:divBdr>
    </w:div>
    <w:div w:id="2088067264">
      <w:bodyDiv w:val="1"/>
      <w:marLeft w:val="0"/>
      <w:marRight w:val="0"/>
      <w:marTop w:val="0"/>
      <w:marBottom w:val="0"/>
      <w:divBdr>
        <w:top w:val="none" w:sz="0" w:space="0" w:color="auto"/>
        <w:left w:val="none" w:sz="0" w:space="0" w:color="auto"/>
        <w:bottom w:val="none" w:sz="0" w:space="0" w:color="auto"/>
        <w:right w:val="none" w:sz="0" w:space="0" w:color="auto"/>
      </w:divBdr>
    </w:div>
    <w:div w:id="2094084207">
      <w:bodyDiv w:val="1"/>
      <w:marLeft w:val="0"/>
      <w:marRight w:val="0"/>
      <w:marTop w:val="0"/>
      <w:marBottom w:val="0"/>
      <w:divBdr>
        <w:top w:val="none" w:sz="0" w:space="0" w:color="auto"/>
        <w:left w:val="none" w:sz="0" w:space="0" w:color="auto"/>
        <w:bottom w:val="none" w:sz="0" w:space="0" w:color="auto"/>
        <w:right w:val="none" w:sz="0" w:space="0" w:color="auto"/>
      </w:divBdr>
    </w:div>
    <w:div w:id="2115200044">
      <w:bodyDiv w:val="1"/>
      <w:marLeft w:val="0"/>
      <w:marRight w:val="0"/>
      <w:marTop w:val="0"/>
      <w:marBottom w:val="0"/>
      <w:divBdr>
        <w:top w:val="none" w:sz="0" w:space="0" w:color="auto"/>
        <w:left w:val="none" w:sz="0" w:space="0" w:color="auto"/>
        <w:bottom w:val="none" w:sz="0" w:space="0" w:color="auto"/>
        <w:right w:val="none" w:sz="0" w:space="0" w:color="auto"/>
      </w:divBdr>
    </w:div>
    <w:div w:id="2117558456">
      <w:bodyDiv w:val="1"/>
      <w:marLeft w:val="0"/>
      <w:marRight w:val="0"/>
      <w:marTop w:val="0"/>
      <w:marBottom w:val="0"/>
      <w:divBdr>
        <w:top w:val="none" w:sz="0" w:space="0" w:color="auto"/>
        <w:left w:val="none" w:sz="0" w:space="0" w:color="auto"/>
        <w:bottom w:val="none" w:sz="0" w:space="0" w:color="auto"/>
        <w:right w:val="none" w:sz="0" w:space="0" w:color="auto"/>
      </w:divBdr>
    </w:div>
    <w:div w:id="2117599822">
      <w:bodyDiv w:val="1"/>
      <w:marLeft w:val="0"/>
      <w:marRight w:val="0"/>
      <w:marTop w:val="0"/>
      <w:marBottom w:val="0"/>
      <w:divBdr>
        <w:top w:val="none" w:sz="0" w:space="0" w:color="auto"/>
        <w:left w:val="none" w:sz="0" w:space="0" w:color="auto"/>
        <w:bottom w:val="none" w:sz="0" w:space="0" w:color="auto"/>
        <w:right w:val="none" w:sz="0" w:space="0" w:color="auto"/>
      </w:divBdr>
    </w:div>
    <w:div w:id="2118981846">
      <w:bodyDiv w:val="1"/>
      <w:marLeft w:val="0"/>
      <w:marRight w:val="0"/>
      <w:marTop w:val="0"/>
      <w:marBottom w:val="0"/>
      <w:divBdr>
        <w:top w:val="none" w:sz="0" w:space="0" w:color="auto"/>
        <w:left w:val="none" w:sz="0" w:space="0" w:color="auto"/>
        <w:bottom w:val="none" w:sz="0" w:space="0" w:color="auto"/>
        <w:right w:val="none" w:sz="0" w:space="0" w:color="auto"/>
      </w:divBdr>
    </w:div>
    <w:div w:id="2140562790">
      <w:bodyDiv w:val="1"/>
      <w:marLeft w:val="0"/>
      <w:marRight w:val="0"/>
      <w:marTop w:val="0"/>
      <w:marBottom w:val="0"/>
      <w:divBdr>
        <w:top w:val="none" w:sz="0" w:space="0" w:color="auto"/>
        <w:left w:val="none" w:sz="0" w:space="0" w:color="auto"/>
        <w:bottom w:val="none" w:sz="0" w:space="0" w:color="auto"/>
        <w:right w:val="none" w:sz="0" w:space="0" w:color="auto"/>
      </w:divBdr>
    </w:div>
    <w:div w:id="2140566310">
      <w:bodyDiv w:val="1"/>
      <w:marLeft w:val="0"/>
      <w:marRight w:val="0"/>
      <w:marTop w:val="0"/>
      <w:marBottom w:val="0"/>
      <w:divBdr>
        <w:top w:val="none" w:sz="0" w:space="0" w:color="auto"/>
        <w:left w:val="none" w:sz="0" w:space="0" w:color="auto"/>
        <w:bottom w:val="none" w:sz="0" w:space="0" w:color="auto"/>
        <w:right w:val="none" w:sz="0" w:space="0" w:color="auto"/>
      </w:divBdr>
    </w:div>
    <w:div w:id="214230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oodknowledge.wales/wp-content/uploads/WKW_tech_doc_final_2.12.2020.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ti.uk/ec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rics.org/news-insights/opportunities-to-meet-net-zero-in-the-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Y2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Cor25</b:Tag>
    <b:SourceType>InternetSite</b:SourceType>
    <b:Guid>{0587FA6A-7300-4C1D-81E8-3823CB52A8AC}</b:Guid>
    <b:Author>
      <b:Author>
        <b:NameList>
          <b:Person>
            <b:Last>Cornish</b:Last>
            <b:First>Dr</b:First>
            <b:Middle>Sam</b:Middle>
          </b:Person>
        </b:NameList>
      </b:Author>
    </b:Author>
    <b:Title>What net zero means and why it matters</b:Title>
    <b:InternetSiteTitle>Institutional Investors Group on Climate Change</b:InternetSiteTitle>
    <b:Year>2025</b:Year>
    <b:Month>March</b:Month>
    <b:Day>12</b:Day>
    <b:URL>https://www.iigcc.org/insights/what-net-zero-means-and-why-it-matters#:~:text=Net%20zero%20is%20the%20point,implies%20very%20low%20gross%20emissions.</b:URL>
    <b:YearAccessed>2025</b:YearAccessed>
    <b:MonthAccessed>November </b:MonthAccessed>
    <b:DayAccessed>20</b:DayAccessed>
    <b:RefOrder>1</b:RefOrder>
  </b:Source>
  <b:Source>
    <b:Tag>CIT21</b:Tag>
    <b:SourceType>InternetSite</b:SourceType>
    <b:Guid>{B22598A1-EF85-4D2C-BBEF-1BAAC9965C23}</b:Guid>
    <b:InternetSiteTitle>CITB</b:InternetSiteTitle>
    <b:Year>2021</b:Year>
    <b:Month>March </b:Month>
    <b:Day>01</b:Day>
    <b:URL>https://www.citb.co.uk/media/bdrbdlmo/b06414_net_zero_report_wales_v7.pdf</b:URL>
    <b:Author>
      <b:Author>
        <b:NameList>
          <b:Person>
            <b:Last>CITB</b:Last>
          </b:Person>
        </b:NameList>
      </b:Author>
    </b:Author>
    <b:YearAccessed>2025</b:YearAccessed>
    <b:MonthAccessed>12</b:MonthAccessed>
    <b:DayAccessed>01</b:DayAccessed>
    <b:RefOrder>2</b:RefOrder>
  </b:Source>
  <b:Source>
    <b:Tag>Wel21</b:Tag>
    <b:SourceType>InternetSite</b:SourceType>
    <b:Guid>{F02AC571-A5F7-4868-9ABA-1DE992B9455F}</b:Guid>
    <b:Title>Net Zero Wales Carbon Budget 2 (2021-25)</b:Title>
    <b:InternetSiteTitle>Welsh Government</b:InternetSiteTitle>
    <b:Year>2021</b:Year>
    <b:URL>https://www.gov.wales/sites/default/files/publications/2021-10/net-zero-wales-carbon-budget-2-2021-25.pdf</b:URL>
    <b:Author>
      <b:Author>
        <b:NameList>
          <b:Person>
            <b:Last>Welsh Gov</b:Last>
            <b:First>Members</b:First>
            <b:Middle>of Senedd</b:Middle>
          </b:Person>
        </b:NameList>
      </b:Author>
    </b:Author>
    <b:RefOrder>3</b:RefOrder>
  </b:Source>
  <b:Source>
    <b:Tag>Gov16</b:Tag>
    <b:SourceType>DocumentFromInternetSite</b:SourceType>
    <b:Guid>{01DCBFD5-3123-499B-BC2B-01676833A65A}</b:Guid>
    <b:Author>
      <b:Author>
        <b:NameList>
          <b:Person>
            <b:Last>Government</b:Last>
            <b:First>Welsh</b:First>
          </b:Person>
        </b:NameList>
      </b:Author>
    </b:Author>
    <b:Title>Approved Document L, Conservation Of Fuel And Power </b:Title>
    <b:InternetSiteTitle>The Building Regulations 2010</b:InternetSiteTitle>
    <b:Year>2016</b:Year>
    <b:URL>https://www.gov.wales/sites/default/files/publications/2024-05/building-regulations-approved-document-l-vol-1.pdf</b:URL>
    <b:RefOrder>4</b:RefOrder>
  </b:Source>
  <b:Source>
    <b:Tag>Wel16</b:Tag>
    <b:SourceType>DocumentFromInternetSite</b:SourceType>
    <b:Guid>{2ED9161C-BAEA-4D91-A19B-2E69A16C3136}</b:Guid>
    <b:Author>
      <b:Author>
        <b:NameList>
          <b:Person>
            <b:Last>Government</b:Last>
            <b:First>Welsh</b:First>
          </b:Person>
        </b:NameList>
      </b:Author>
    </b:Author>
    <b:Title>Technical Advice Note 12 </b:Title>
    <b:InternetSiteTitle>Design </b:InternetSiteTitle>
    <b:Year>2016</b:Year>
    <b:URL>https://www.gov.wales/sites/default/files/publications/2018-09/tan12-design.pdf</b:URL>
    <b:RefOrder>5</b:RefOrder>
  </b:Source>
  <b:Source>
    <b:Tag>Woo20</b:Tag>
    <b:SourceType>DocumentFromInternetSite</b:SourceType>
    <b:Guid>{9CDC0FF6-C8D8-4461-BA73-3CB5E4F47065}</b:Guid>
    <b:Title>The Home-Grown Homes Project </b:Title>
    <b:InternetSiteTitle>Emvodied Carbon</b:InternetSiteTitle>
    <b:Year>2020</b:Year>
    <b:Month>December </b:Month>
    <b:URL>https://woodknowledge.wales/wp-content/uploads/WKW_tech_doc_final_2.12.2020.pdf</b:URL>
    <b:Author>
      <b:Author>
        <b:NameList>
          <b:Person>
            <b:Last>Wales</b:Last>
            <b:First>Woodknowledge</b:First>
          </b:Person>
        </b:NameList>
      </b:Author>
    </b:Author>
    <b:RefOrder>9</b:RefOrder>
  </b:Source>
  <b:Source>
    <b:Tag>Gov15</b:Tag>
    <b:SourceType>DocumentFromInternetSite</b:SourceType>
    <b:Guid>{F0627D53-0CD6-4D6F-AB0D-3B298A12CAAE}</b:Guid>
    <b:Author>
      <b:Author>
        <b:NameList>
          <b:Person>
            <b:Last>Goverment</b:Last>
            <b:First>Welsh</b:First>
          </b:Person>
        </b:NameList>
      </b:Author>
    </b:Author>
    <b:Title>Building Regulations: Approved Documents</b:Title>
    <b:InternetSiteTitle>Welsh Government</b:InternetSiteTitle>
    <b:Year>2015</b:Year>
    <b:Month>August</b:Month>
    <b:Day>27</b:Day>
    <b:URL>https://www.gov.wales/building-regulations-approved-documents</b:URL>
    <b:YearAccessed>2025</b:YearAccessed>
    <b:MonthAccessed>December </b:MonthAccessed>
    <b:DayAccessed>08</b:DayAccessed>
    <b:RefOrder>6</b:RefOrder>
  </b:Source>
  <b:Source>
    <b:Tag>Con23</b:Tag>
    <b:SourceType>DocumentFromInternetSite</b:SourceType>
    <b:Guid>{686EDECE-CEBD-4913-B98E-0042CD9F39AA}</b:Guid>
    <b:Title>Environmental Product Declarations and Embodied Carbon: How do EPD account for embodied carbon?</b:Title>
    <b:InternetSiteTitle>Construction Products Association </b:InternetSiteTitle>
    <b:Year>2023</b:Year>
    <b:Month>January </b:Month>
    <b:Day>12</b:Day>
    <b:URL>https://www.dnv.com/services/environmental-product-declaration-epd--235954/?utm_source=Google&amp;utm_medium=paid_search&amp;utm_campaign=SC_EURO_25Q4_PROM_ESG_MUL_GREEN_CLAIMS_MULTI_SERVICES_GreenClaims&amp;utm_content=text_ad&amp;utm_term=188967246403&amp;gad_source=1&amp;gad_</b:URL>
    <b:Author>
      <b:Author>
        <b:NameList>
          <b:Person>
            <b:Last>Association</b:Last>
            <b:First>Construction</b:First>
            <b:Middle>Products</b:Middle>
          </b:Person>
        </b:NameList>
      </b:Author>
    </b:Author>
    <b:YearAccessed>2025</b:YearAccessed>
    <b:MonthAccessed>December </b:MonthAccessed>
    <b:DayAccessed>08</b:DayAccessed>
    <b:RefOrder>10</b:RefOrder>
  </b:Source>
  <b:Source>
    <b:Tag>Wel22</b:Tag>
    <b:SourceType>InternetSite</b:SourceType>
    <b:Guid>{8EA81F58-EFA5-442F-8A70-6397E9CEE999}</b:Guid>
    <b:Title>NetZero Strategic Plan </b:Title>
    <b:InternetSiteTitle>Welsh Government </b:InternetSiteTitle>
    <b:Year>2022</b:Year>
    <b:Month>September</b:Month>
    <b:URL>https://www.gov.wales/sites/default/files/publications/2022-12/welsh-government-net-zero-strategic-plan.pdf</b:URL>
    <b:Author>
      <b:Author>
        <b:NameList>
          <b:Person>
            <b:Last>Government</b:Last>
            <b:First>Welsh</b:First>
          </b:Person>
        </b:NameList>
      </b:Author>
    </b:Author>
    <b:RefOrder>8</b:RefOrder>
  </b:Source>
  <b:Source>
    <b:Tag>Tun25</b:Tag>
    <b:SourceType>InternetSite</b:SourceType>
    <b:Guid>{51E7FC69-025E-49A7-ACAB-01115D41804B}</b:Guid>
    <b:Author>
      <b:Author>
        <b:NameList>
          <b:Person>
            <b:Last>Environmental</b:Last>
            <b:First>Tunley</b:First>
          </b:Person>
        </b:NameList>
      </b:Author>
    </b:Author>
    <b:Title>How to Calculate Embodied Carbon In Construction </b:Title>
    <b:InternetSiteTitle>Tunley Environmental </b:InternetSiteTitle>
    <b:Year>2025</b:Year>
    <b:Month>February </b:Month>
    <b:Day>21</b:Day>
    <b:URL>https://www.tunley-environmental.com/en/insights/embodied-carbon-in-construction</b:URL>
    <b:RefOrder>11</b:RefOrder>
  </b:Source>
  <b:Source>
    <b:Tag>Blu25</b:Tag>
    <b:SourceType>InternetSite</b:SourceType>
    <b:Guid>{53EF8884-979F-40FD-B3E5-C2C1DEB9C131}</b:Guid>
    <b:Author>
      <b:Author>
        <b:NameList>
          <b:Person>
            <b:Last>Marble</b:Last>
            <b:First>Blue</b:First>
          </b:Person>
        </b:NameList>
      </b:Author>
    </b:Author>
    <b:Title>Whole Life Carbon Assessment (WLCA): The Complete Guide for 2025</b:Title>
    <b:InternetSiteTitle>Blue Marble</b:InternetSiteTitle>
    <b:Year>2025</b:Year>
    <b:URL>https://blue-marble.co.uk/sustainability-guides/whole-life-carbon-assessment-wlca/#:~:text=How%20Does%20a%20WLCA%20Work,15978%20or%20ISO%2014040%2F14044.</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91E011-355B-4AC2-815A-2F04478E5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20</Pages>
  <Words>2980</Words>
  <Characters>18686</Characters>
  <Application>Microsoft Office Word</Application>
  <DocSecurity>0</DocSecurity>
  <Lines>644</Lines>
  <Paragraphs>210</Paragraphs>
  <ScaleCrop>false</ScaleCrop>
  <HeadingPairs>
    <vt:vector size="2" baseType="variant">
      <vt:variant>
        <vt:lpstr>Title</vt:lpstr>
      </vt:variant>
      <vt:variant>
        <vt:i4>1</vt:i4>
      </vt:variant>
    </vt:vector>
  </HeadingPairs>
  <TitlesOfParts>
    <vt:vector size="1" baseType="lpstr">
      <vt:lpstr/>
    </vt:vector>
  </TitlesOfParts>
  <Company>2408796</Company>
  <LinksUpToDate>false</LinksUpToDate>
  <CharactersWithSpaces>21456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BUILDING REGULATIONS 2010</dc:title>
  <dc:subject>The Building Regulations 2010</dc:subject>
  <dc:creator>Kai Llewelyn, 2408796</dc:creator>
  <cp:keywords/>
  <dc:description/>
  <cp:lastModifiedBy>Kai Llewelyn</cp:lastModifiedBy>
  <cp:revision>37</cp:revision>
  <dcterms:created xsi:type="dcterms:W3CDTF">2025-12-08T14:12:00Z</dcterms:created>
  <dcterms:modified xsi:type="dcterms:W3CDTF">2025-12-09T12:53:00Z</dcterms:modified>
</cp:coreProperties>
</file>