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7748682"/>
        <w:docPartObj>
          <w:docPartGallery w:val="Cover Pages"/>
          <w:docPartUnique/>
        </w:docPartObj>
      </w:sdtPr>
      <w:sdtContent>
        <w:p w14:paraId="7A793379" w14:textId="6828344D" w:rsidR="00885951" w:rsidRDefault="00000000">
          <w:r>
            <w:rPr>
              <w:noProof/>
            </w:rPr>
            <w:pict w14:anchorId="10434AC2">
              <v:group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E033484" w14:textId="6E33CE75" w:rsidR="00885951" w:rsidRDefault="00885951">
                            <w:pPr>
                              <w:pStyle w:val="NoSpacing"/>
                              <w:spacing w:before="120"/>
                              <w:jc w:val="center"/>
                              <w:rPr>
                                <w:color w:val="FFFFFF" w:themeColor="background1"/>
                              </w:rPr>
                            </w:pPr>
                            <w:r>
                              <w:rPr>
                                <w:color w:val="FFFFFF" w:themeColor="background1"/>
                              </w:rPr>
                              <w:t>Nooraldeen Angareb</w:t>
                            </w:r>
                          </w:p>
                        </w:sdtContent>
                      </w:sdt>
                      <w:p w14:paraId="7C026319" w14:textId="4DBD014E" w:rsidR="00885951"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D1569">
                              <w:rPr>
                                <w:caps/>
                                <w:color w:val="FFFFFF" w:themeColor="background1"/>
                              </w:rPr>
                              <w:t xml:space="preserve">EFFECTIVE TEAM </w:t>
                            </w:r>
                            <w:r w:rsidR="000A1B95">
                              <w:rPr>
                                <w:caps/>
                                <w:color w:val="FFFFFF" w:themeColor="background1"/>
                              </w:rPr>
                              <w:t>TEAMWOR</w:t>
                            </w:r>
                            <w:r w:rsidR="003A66C1">
                              <w:rPr>
                                <w:caps/>
                                <w:color w:val="FFFFFF" w:themeColor="background1"/>
                              </w:rPr>
                              <w:t>KING</w:t>
                            </w:r>
                            <w:r w:rsidR="00101228">
                              <w:rPr>
                                <w:caps/>
                                <w:color w:val="FFFFFF" w:themeColor="background1"/>
                              </w:rPr>
                              <w:t xml:space="preserve"> AND COMMUNICTION</w:t>
                            </w:r>
                          </w:sdtContent>
                        </w:sdt>
                        <w:r w:rsidR="0088595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A66C1">
                              <w:rPr>
                                <w:color w:val="FFFFFF" w:themeColor="background1"/>
                              </w:rPr>
                              <w:t>REPORT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8B1F4F5" w14:textId="62D2D1E2" w:rsidR="00885951" w:rsidRDefault="00F16FF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e-learning portf</w:t>
                            </w:r>
                            <w:r w:rsidR="0079057A">
                              <w:rPr>
                                <w:rFonts w:asciiTheme="majorHAnsi" w:eastAsiaTheme="majorEastAsia" w:hAnsiTheme="majorHAnsi" w:cstheme="majorBidi"/>
                                <w:caps/>
                                <w:color w:val="4472C4" w:themeColor="accent1"/>
                                <w:sz w:val="72"/>
                                <w:szCs w:val="72"/>
                              </w:rPr>
                              <w:t>olio</w:t>
                            </w:r>
                          </w:p>
                        </w:sdtContent>
                      </w:sdt>
                    </w:txbxContent>
                  </v:textbox>
                </v:shape>
                <w10:wrap anchorx="page" anchory="page"/>
              </v:group>
            </w:pict>
          </w:r>
        </w:p>
        <w:p w14:paraId="0AB31686" w14:textId="6AD143D6" w:rsidR="00885951" w:rsidRDefault="00885951">
          <w:pPr>
            <w:rPr>
              <w:rFonts w:asciiTheme="majorHAnsi" w:eastAsiaTheme="majorEastAsia" w:hAnsiTheme="majorHAnsi" w:cstheme="majorBidi"/>
              <w:color w:val="2F5496" w:themeColor="accent1" w:themeShade="BF"/>
              <w:sz w:val="32"/>
              <w:szCs w:val="32"/>
            </w:rPr>
          </w:pPr>
          <w:r>
            <w:br w:type="page"/>
          </w:r>
        </w:p>
      </w:sdtContent>
    </w:sdt>
    <w:p w14:paraId="4B7A3A43" w14:textId="77777777" w:rsidR="00885951" w:rsidRDefault="00885951" w:rsidP="00885951">
      <w:pPr>
        <w:pStyle w:val="Heading1"/>
      </w:pPr>
    </w:p>
    <w:p w14:paraId="7412A46E" w14:textId="77777777" w:rsidR="00885951" w:rsidRDefault="00885951" w:rsidP="00885951">
      <w:pPr>
        <w:pStyle w:val="Heading1"/>
      </w:pPr>
    </w:p>
    <w:sdt>
      <w:sdtPr>
        <w:rPr>
          <w:rFonts w:asciiTheme="minorHAnsi" w:eastAsiaTheme="minorHAnsi" w:hAnsiTheme="minorHAnsi" w:cstheme="minorBidi"/>
          <w:color w:val="auto"/>
          <w:kern w:val="2"/>
          <w:sz w:val="22"/>
          <w:szCs w:val="22"/>
          <w:lang w:val="en-GB"/>
        </w:rPr>
        <w:id w:val="908192901"/>
        <w:docPartObj>
          <w:docPartGallery w:val="Table of Contents"/>
          <w:docPartUnique/>
        </w:docPartObj>
      </w:sdtPr>
      <w:sdtEndPr>
        <w:rPr>
          <w:b/>
          <w:bCs/>
          <w:noProof/>
        </w:rPr>
      </w:sdtEndPr>
      <w:sdtContent>
        <w:p w14:paraId="64BCFB74" w14:textId="632B9C1D" w:rsidR="00885951" w:rsidRDefault="00885951">
          <w:pPr>
            <w:pStyle w:val="TOCHeading"/>
          </w:pPr>
          <w:r>
            <w:t>Table of Contents</w:t>
          </w:r>
        </w:p>
        <w:p w14:paraId="3EE31858" w14:textId="34885B6D" w:rsidR="00885951" w:rsidRDefault="00885951">
          <w:pPr>
            <w:pStyle w:val="TOC1"/>
            <w:tabs>
              <w:tab w:val="right" w:leader="dot" w:pos="9016"/>
            </w:tabs>
            <w:rPr>
              <w:noProof/>
            </w:rPr>
          </w:pPr>
          <w:r>
            <w:fldChar w:fldCharType="begin"/>
          </w:r>
          <w:r>
            <w:instrText xml:space="preserve"> TOC \o "1-3" \h \z \u </w:instrText>
          </w:r>
          <w:r>
            <w:fldChar w:fldCharType="separate"/>
          </w:r>
          <w:hyperlink w:anchor="_Toc143869561" w:history="1">
            <w:r w:rsidRPr="00CA63DA">
              <w:rPr>
                <w:rStyle w:val="Hyperlink"/>
                <w:noProof/>
              </w:rPr>
              <w:t>Introduction</w:t>
            </w:r>
            <w:r>
              <w:rPr>
                <w:noProof/>
                <w:webHidden/>
              </w:rPr>
              <w:tab/>
            </w:r>
            <w:r>
              <w:rPr>
                <w:noProof/>
                <w:webHidden/>
              </w:rPr>
              <w:fldChar w:fldCharType="begin"/>
            </w:r>
            <w:r>
              <w:rPr>
                <w:noProof/>
                <w:webHidden/>
              </w:rPr>
              <w:instrText xml:space="preserve"> PAGEREF _Toc143869561 \h </w:instrText>
            </w:r>
            <w:r>
              <w:rPr>
                <w:noProof/>
                <w:webHidden/>
              </w:rPr>
            </w:r>
            <w:r>
              <w:rPr>
                <w:noProof/>
                <w:webHidden/>
              </w:rPr>
              <w:fldChar w:fldCharType="separate"/>
            </w:r>
            <w:r w:rsidR="001437AA">
              <w:rPr>
                <w:noProof/>
                <w:webHidden/>
              </w:rPr>
              <w:t>2</w:t>
            </w:r>
            <w:r>
              <w:rPr>
                <w:noProof/>
                <w:webHidden/>
              </w:rPr>
              <w:fldChar w:fldCharType="end"/>
            </w:r>
          </w:hyperlink>
        </w:p>
        <w:p w14:paraId="2929C45B" w14:textId="1507CD5E" w:rsidR="00885951" w:rsidRDefault="00000000">
          <w:pPr>
            <w:pStyle w:val="TOC1"/>
            <w:tabs>
              <w:tab w:val="right" w:leader="dot" w:pos="9016"/>
            </w:tabs>
            <w:rPr>
              <w:noProof/>
            </w:rPr>
          </w:pPr>
          <w:hyperlink w:anchor="_Toc143869562" w:history="1">
            <w:r w:rsidR="00885951" w:rsidRPr="00CA63DA">
              <w:rPr>
                <w:rStyle w:val="Hyperlink"/>
                <w:noProof/>
              </w:rPr>
              <w:t>Main finding</w:t>
            </w:r>
            <w:r w:rsidR="00885951">
              <w:rPr>
                <w:noProof/>
                <w:webHidden/>
              </w:rPr>
              <w:tab/>
            </w:r>
            <w:r w:rsidR="00885951">
              <w:rPr>
                <w:noProof/>
                <w:webHidden/>
              </w:rPr>
              <w:fldChar w:fldCharType="begin"/>
            </w:r>
            <w:r w:rsidR="00885951">
              <w:rPr>
                <w:noProof/>
                <w:webHidden/>
              </w:rPr>
              <w:instrText xml:space="preserve"> PAGEREF _Toc143869562 \h </w:instrText>
            </w:r>
            <w:r w:rsidR="00885951">
              <w:rPr>
                <w:noProof/>
                <w:webHidden/>
              </w:rPr>
            </w:r>
            <w:r w:rsidR="00885951">
              <w:rPr>
                <w:noProof/>
                <w:webHidden/>
              </w:rPr>
              <w:fldChar w:fldCharType="separate"/>
            </w:r>
            <w:r w:rsidR="001437AA">
              <w:rPr>
                <w:noProof/>
                <w:webHidden/>
              </w:rPr>
              <w:t>3</w:t>
            </w:r>
            <w:r w:rsidR="00885951">
              <w:rPr>
                <w:noProof/>
                <w:webHidden/>
              </w:rPr>
              <w:fldChar w:fldCharType="end"/>
            </w:r>
          </w:hyperlink>
        </w:p>
        <w:p w14:paraId="425EAF79" w14:textId="2856ACF8" w:rsidR="00885951" w:rsidRDefault="00000000">
          <w:pPr>
            <w:pStyle w:val="TOC1"/>
            <w:tabs>
              <w:tab w:val="right" w:leader="dot" w:pos="9016"/>
            </w:tabs>
            <w:rPr>
              <w:noProof/>
            </w:rPr>
          </w:pPr>
          <w:hyperlink w:anchor="_Toc143869563" w:history="1">
            <w:r w:rsidR="00885951" w:rsidRPr="00CA63DA">
              <w:rPr>
                <w:rStyle w:val="Hyperlink"/>
                <w:noProof/>
              </w:rPr>
              <w:t>Conclusion</w:t>
            </w:r>
            <w:r w:rsidR="00885951">
              <w:rPr>
                <w:noProof/>
                <w:webHidden/>
              </w:rPr>
              <w:tab/>
            </w:r>
            <w:r w:rsidR="00885951">
              <w:rPr>
                <w:noProof/>
                <w:webHidden/>
              </w:rPr>
              <w:fldChar w:fldCharType="begin"/>
            </w:r>
            <w:r w:rsidR="00885951">
              <w:rPr>
                <w:noProof/>
                <w:webHidden/>
              </w:rPr>
              <w:instrText xml:space="preserve"> PAGEREF _Toc143869563 \h </w:instrText>
            </w:r>
            <w:r w:rsidR="00885951">
              <w:rPr>
                <w:noProof/>
                <w:webHidden/>
              </w:rPr>
            </w:r>
            <w:r w:rsidR="00885951">
              <w:rPr>
                <w:noProof/>
                <w:webHidden/>
              </w:rPr>
              <w:fldChar w:fldCharType="separate"/>
            </w:r>
            <w:r w:rsidR="001437AA">
              <w:rPr>
                <w:noProof/>
                <w:webHidden/>
              </w:rPr>
              <w:t>5</w:t>
            </w:r>
            <w:r w:rsidR="00885951">
              <w:rPr>
                <w:noProof/>
                <w:webHidden/>
              </w:rPr>
              <w:fldChar w:fldCharType="end"/>
            </w:r>
          </w:hyperlink>
        </w:p>
        <w:p w14:paraId="457E9BAF" w14:textId="622DAFA8" w:rsidR="00885951" w:rsidRDefault="00000000">
          <w:pPr>
            <w:pStyle w:val="TOC1"/>
            <w:tabs>
              <w:tab w:val="right" w:leader="dot" w:pos="9016"/>
            </w:tabs>
            <w:rPr>
              <w:noProof/>
            </w:rPr>
          </w:pPr>
          <w:hyperlink w:anchor="_Toc143869564" w:history="1">
            <w:r w:rsidR="00885951" w:rsidRPr="00CA63DA">
              <w:rPr>
                <w:rStyle w:val="Hyperlink"/>
                <w:noProof/>
              </w:rPr>
              <w:t>Reference</w:t>
            </w:r>
            <w:r w:rsidR="00885951">
              <w:rPr>
                <w:noProof/>
                <w:webHidden/>
              </w:rPr>
              <w:tab/>
            </w:r>
            <w:r w:rsidR="00885951">
              <w:rPr>
                <w:noProof/>
                <w:webHidden/>
              </w:rPr>
              <w:fldChar w:fldCharType="begin"/>
            </w:r>
            <w:r w:rsidR="00885951">
              <w:rPr>
                <w:noProof/>
                <w:webHidden/>
              </w:rPr>
              <w:instrText xml:space="preserve"> PAGEREF _Toc143869564 \h </w:instrText>
            </w:r>
            <w:r w:rsidR="00885951">
              <w:rPr>
                <w:noProof/>
                <w:webHidden/>
              </w:rPr>
            </w:r>
            <w:r w:rsidR="00885951">
              <w:rPr>
                <w:noProof/>
                <w:webHidden/>
              </w:rPr>
              <w:fldChar w:fldCharType="separate"/>
            </w:r>
            <w:r w:rsidR="001437AA">
              <w:rPr>
                <w:noProof/>
                <w:webHidden/>
              </w:rPr>
              <w:t>5</w:t>
            </w:r>
            <w:r w:rsidR="00885951">
              <w:rPr>
                <w:noProof/>
                <w:webHidden/>
              </w:rPr>
              <w:fldChar w:fldCharType="end"/>
            </w:r>
          </w:hyperlink>
        </w:p>
        <w:p w14:paraId="410785E1" w14:textId="139556B2" w:rsidR="00885951" w:rsidRDefault="00885951">
          <w:r>
            <w:rPr>
              <w:b/>
              <w:bCs/>
              <w:noProof/>
            </w:rPr>
            <w:fldChar w:fldCharType="end"/>
          </w:r>
        </w:p>
      </w:sdtContent>
    </w:sdt>
    <w:p w14:paraId="271A2F34" w14:textId="77777777" w:rsidR="00885951" w:rsidRDefault="00885951">
      <w:pPr>
        <w:rPr>
          <w:rFonts w:asciiTheme="majorHAnsi" w:eastAsiaTheme="majorEastAsia" w:hAnsiTheme="majorHAnsi" w:cstheme="majorBidi"/>
          <w:color w:val="2F5496" w:themeColor="accent1" w:themeShade="BF"/>
          <w:sz w:val="32"/>
          <w:szCs w:val="32"/>
        </w:rPr>
      </w:pPr>
      <w:bookmarkStart w:id="0" w:name="_Toc143869561"/>
      <w:r>
        <w:br w:type="page"/>
      </w:r>
    </w:p>
    <w:p w14:paraId="33EF9A0E" w14:textId="0832FCD5" w:rsidR="00696981" w:rsidRDefault="00885951" w:rsidP="00885951">
      <w:pPr>
        <w:pStyle w:val="Heading1"/>
      </w:pPr>
      <w:r>
        <w:lastRenderedPageBreak/>
        <w:t>Introduction</w:t>
      </w:r>
      <w:bookmarkEnd w:id="0"/>
      <w:r>
        <w:t xml:space="preserve"> </w:t>
      </w:r>
    </w:p>
    <w:p w14:paraId="55E02AF4" w14:textId="75764C6F" w:rsidR="004A6A02" w:rsidRDefault="004A6A02" w:rsidP="004A6A02">
      <w:r>
        <w:t xml:space="preserve">Effective communication in the workplace is the cornerstone of corporate success and good teamwork. It is an important channel through which ideas, information, and direction flow, ensuring the proper execution of tasks and the consistent achievement of goals. Clear communication promotes understanding, reduces </w:t>
      </w:r>
      <w:r>
        <w:t>misunderstandings,</w:t>
      </w:r>
      <w:r>
        <w:t xml:space="preserve"> and promotes a sense of togetherness between different teams. Team members are better able to share ideas, resolve conflicts, and make informed decisions when communication channels are open and transparent. Additionally, effective communication increases employee engagement and morale because they feel valued when their opinions are heard and </w:t>
      </w:r>
      <w:r>
        <w:t>recognized. This</w:t>
      </w:r>
      <w:r>
        <w:t xml:space="preserve"> in turn increases productivity and innovation, driving the company forward. Whether written correspondence, face-to-face meetings, or digital interactions, the quality of communication determines the overall effectiveness of the work environment. Leaders who prioritize communication demonstrate their commitment to transparency and inclusivity by setting a positive example for their employees. Miscommunication, on the other hand, can lead to confusion, frustration, and even costly mistakes.</w:t>
      </w:r>
    </w:p>
    <w:p w14:paraId="0DB911E2" w14:textId="4F432B43" w:rsidR="004A6A02" w:rsidRPr="004A6A02" w:rsidRDefault="004A6A02" w:rsidP="004A6A02">
      <w:r>
        <w:t xml:space="preserve">'s transparency and accuracy are especially important when communicating goals, </w:t>
      </w:r>
      <w:r w:rsidR="007631A0">
        <w:t>expectations,</w:t>
      </w:r>
      <w:r>
        <w:t xml:space="preserve"> and feedback, and fostering a culture of </w:t>
      </w:r>
      <w:r>
        <w:t>accountability. Overall</w:t>
      </w:r>
      <w:r>
        <w:t>, it is paramount to recognize the importance of communication in the workplace as it not only streamlines operations but also strengthens relationships and enables organizations to thrive in today's connected and dynamic business landscape</w:t>
      </w:r>
      <w:r w:rsidR="007E50BD">
        <w:t xml:space="preserve"> (</w:t>
      </w:r>
      <w:r w:rsidR="003B6C83">
        <w:t>Bunz, 2019)</w:t>
      </w:r>
      <w:r w:rsidR="005A393B">
        <w:t>.</w:t>
      </w:r>
    </w:p>
    <w:p w14:paraId="6C645B9B" w14:textId="77777777" w:rsidR="00647DD6" w:rsidRDefault="00647DD6">
      <w:pPr>
        <w:rPr>
          <w:rFonts w:asciiTheme="majorHAnsi" w:eastAsiaTheme="majorEastAsia" w:hAnsiTheme="majorHAnsi" w:cstheme="majorBidi"/>
          <w:color w:val="2F5496" w:themeColor="accent1" w:themeShade="BF"/>
          <w:sz w:val="32"/>
          <w:szCs w:val="32"/>
        </w:rPr>
      </w:pPr>
      <w:bookmarkStart w:id="1" w:name="_Toc143869562"/>
      <w:r>
        <w:br w:type="page"/>
      </w:r>
    </w:p>
    <w:p w14:paraId="766416C4" w14:textId="1E4C339A" w:rsidR="00885951" w:rsidRDefault="00885951" w:rsidP="00885951">
      <w:pPr>
        <w:pStyle w:val="Heading1"/>
      </w:pPr>
      <w:r>
        <w:lastRenderedPageBreak/>
        <w:t>Main finding</w:t>
      </w:r>
      <w:bookmarkEnd w:id="1"/>
      <w:r>
        <w:t xml:space="preserve"> </w:t>
      </w:r>
    </w:p>
    <w:p w14:paraId="4BAE81CB" w14:textId="30A1BD8F" w:rsidR="00CF5942" w:rsidRDefault="00CF5942" w:rsidP="00CF5942">
      <w:r>
        <w:t xml:space="preserve">Effective communication in the workplace is a multifaceted construct that significantly affects the success of an organization. A key finding shows that clear and concise communication is the basis for success. Concise information transfer minimizes the risk of misunderstandings or misinterpretations, thus facilitating collaboration and avoiding mistakes. In addition, active listening proves to be another important element. Those who actively listen to their colleagues and superiors not only show respect, but also gain a comprehensive understanding of the message being </w:t>
      </w:r>
      <w:r w:rsidR="00852D63">
        <w:t>conveyed. This</w:t>
      </w:r>
      <w:r>
        <w:t xml:space="preserve"> practice increases problem solving and relationship building skills within teams. In addition, it was emphasized that the choice of communication channel plays a key role. While face-to-face interactions are valuable for sensitive discussions and relationship-building, digital platforms and email are better suited for communicating data-driven insights</w:t>
      </w:r>
      <w:r w:rsidR="005A393B">
        <w:t xml:space="preserve"> (Bo</w:t>
      </w:r>
      <w:r w:rsidR="00180FB9">
        <w:t>vee, 2016).</w:t>
      </w:r>
    </w:p>
    <w:p w14:paraId="13208CB1" w14:textId="3EFF3368" w:rsidR="00E44218" w:rsidRDefault="00CF5942" w:rsidP="00F43C89">
      <w:r>
        <w:t xml:space="preserve">Cultural sensitivity has become an essential aspect of effective communication, especially in different workplaces. Recognizing and respecting cultural differences in communication styles avoids misunderstandings and conflicts and creates a harmonious </w:t>
      </w:r>
      <w:r w:rsidR="00852D63">
        <w:t>environment. Another</w:t>
      </w:r>
      <w:r>
        <w:t xml:space="preserve"> key finding underscores the importance of feedback. Regular and constructive feedback mechanisms ensure employees have a clear understanding of their performance and opportunities for improvement. This promotes professional development and increases overall productivity. Interestingly, non-verbal communication turned out to be a subtle but influential factor. Gestures, facial expressions, and body language can convey a variety of messages that words can miss, enriching the overall</w:t>
      </w:r>
      <w:r w:rsidR="00C1454D">
        <w:t xml:space="preserve"> communication</w:t>
      </w:r>
      <w:r w:rsidR="001368A2">
        <w:t xml:space="preserve"> </w:t>
      </w:r>
      <w:r>
        <w:t>process</w:t>
      </w:r>
      <w:r w:rsidR="008A6A9D">
        <w:t xml:space="preserve"> (Cooren,2014</w:t>
      </w:r>
      <w:r w:rsidR="000C229A">
        <w:t>).</w:t>
      </w:r>
    </w:p>
    <w:p w14:paraId="7A60D3FB" w14:textId="168625EC" w:rsidR="00F43C89" w:rsidRDefault="00F43C89" w:rsidP="00F43C89">
      <w:r>
        <w:t>Inclusive communication practices have also become a hallmark of effective communication in the workplace. When all team members are encouraged to voice their opinions and ideas, a sense of belonging and collective ownership is strengthened. This integration not only allows you to leverage different perspectives, but also encourages innovation and creative problem-solving. Finally, the integration of technology and digital tools has revolutionized communication in the workplace. From virtual meetings that break geographic barriers to project management software that makes it easier to share information, technology increases efficiency and connectivity</w:t>
      </w:r>
      <w:r w:rsidR="002A29AC">
        <w:t xml:space="preserve"> (Adair,</w:t>
      </w:r>
      <w:r w:rsidR="002A669B">
        <w:t>1997).</w:t>
      </w:r>
    </w:p>
    <w:p w14:paraId="6FB12E81" w14:textId="6B459C3A" w:rsidR="00F43C89" w:rsidRDefault="00F43C89" w:rsidP="00F43C89">
      <w:r>
        <w:t xml:space="preserve">Three models of communication, namely the Shannon-Weaver model, the transactional model, and social identity communication theory, offer different perspectives on the complexities of interpersonal communication. </w:t>
      </w:r>
      <w:r w:rsidR="00C34CC0">
        <w:t>W</w:t>
      </w:r>
      <w:r>
        <w:t>hile fundamental, has been criticized for its linear and one-sided view of communication. This simplifies the overly dynamic nature of the interaction and omits comments and context that are important for a genuine exchange. Unlike the transactional model,</w:t>
      </w:r>
    </w:p>
    <w:p w14:paraId="7B520179" w14:textId="6D628A1A" w:rsidR="00F43C89" w:rsidRDefault="00F43C89" w:rsidP="00F43C89">
      <w:r>
        <w:t xml:space="preserve">model recognizes the two-way nature of communications. However, it can overlook the power dynamics and cultural nuances that significantly affect </w:t>
      </w:r>
      <w:r w:rsidR="008C5553">
        <w:t>meaning. It</w:t>
      </w:r>
      <w:r>
        <w:t xml:space="preserve"> provides valuable information but may not fully capture the complexities of cross-cultural and hierarchical contexts. Social identity communication theory examines the sociocultural aspects of communication, focusing on how our identities shape and influence interactions. However, she can be accused of underestimating individual action and focusing primarily on group dynamics. The impact of the ever-changing digital landscape on communication is rarely considered in all models. Taken together, these models provide a basic framework, but require critical analysis and adjustment to reflect the complex, contextual, and technological dimensions inherent in effective interpersonal communication today</w:t>
      </w:r>
      <w:r w:rsidR="00EC72FD">
        <w:t xml:space="preserve"> (</w:t>
      </w:r>
      <w:r w:rsidR="008D3717">
        <w:t>Heck,2012).</w:t>
      </w:r>
    </w:p>
    <w:p w14:paraId="140F6D7B" w14:textId="13536C92" w:rsidR="00F43C89" w:rsidRDefault="00F43C89" w:rsidP="00F43C89">
      <w:r>
        <w:t xml:space="preserve">In the course of my </w:t>
      </w:r>
      <w:r w:rsidR="008C5553">
        <w:t>work,</w:t>
      </w:r>
      <w:r>
        <w:t xml:space="preserve"> I was confronted with the problem of the communication model in connection with interdisciplinary projects. Different departments had their own jargon and style of communication, creating confusion and inefficiency. To address this issue, I initiated a series of workshops that were attended by representatives from all departments. We have created a common </w:t>
      </w:r>
      <w:r>
        <w:lastRenderedPageBreak/>
        <w:t>glossary of terms and agreed on a clear format for project updates. This approach fostered better understanding and collaboration among</w:t>
      </w:r>
    </w:p>
    <w:p w14:paraId="4E74F104" w14:textId="09DE8B6B" w:rsidR="00CF5942" w:rsidRDefault="008C5553" w:rsidP="00F43C89">
      <w:r>
        <w:t>teams. This</w:t>
      </w:r>
      <w:r w:rsidR="00F43C89">
        <w:t xml:space="preserve"> experience has shown me the importance of creating a common language in an organization and the positive impact this has in breaking down silos and improving the overall effectiveness of communications</w:t>
      </w:r>
      <w:r w:rsidR="008D3717">
        <w:t xml:space="preserve"> (</w:t>
      </w:r>
      <w:r w:rsidR="006A1448">
        <w:t>Quintanilla,2020</w:t>
      </w:r>
      <w:r w:rsidR="00A47B9C">
        <w:t>).</w:t>
      </w:r>
    </w:p>
    <w:p w14:paraId="2B6E47B1" w14:textId="77777777" w:rsidR="00F43C89" w:rsidRPr="00CF5942" w:rsidRDefault="00F43C89" w:rsidP="00CF5942"/>
    <w:p w14:paraId="3B509AB7" w14:textId="77777777" w:rsidR="00647DD6" w:rsidRDefault="00647DD6">
      <w:pPr>
        <w:rPr>
          <w:rFonts w:asciiTheme="majorHAnsi" w:eastAsiaTheme="majorEastAsia" w:hAnsiTheme="majorHAnsi" w:cstheme="majorBidi"/>
          <w:color w:val="2F5496" w:themeColor="accent1" w:themeShade="BF"/>
          <w:sz w:val="32"/>
          <w:szCs w:val="32"/>
        </w:rPr>
      </w:pPr>
      <w:bookmarkStart w:id="2" w:name="_Toc143869563"/>
      <w:r>
        <w:br w:type="page"/>
      </w:r>
    </w:p>
    <w:p w14:paraId="234EC0EE" w14:textId="54C24151" w:rsidR="00885951" w:rsidRDefault="00885951" w:rsidP="00885951">
      <w:pPr>
        <w:pStyle w:val="Heading1"/>
      </w:pPr>
      <w:r>
        <w:lastRenderedPageBreak/>
        <w:t>Conclusion</w:t>
      </w:r>
      <w:bookmarkEnd w:id="2"/>
      <w:r>
        <w:t xml:space="preserve"> </w:t>
      </w:r>
    </w:p>
    <w:p w14:paraId="289B1D17" w14:textId="77777777" w:rsidR="00982C45" w:rsidRDefault="00124973" w:rsidP="00716F30">
      <w:bookmarkStart w:id="3" w:name="_Toc143869564"/>
      <w:r w:rsidRPr="00124973">
        <w:t xml:space="preserve">In summary, effective communication in the workplace is a key factor in the success of an organization. Clear and concise communication, active listening, cultural sensitivity, inclusive </w:t>
      </w:r>
      <w:r w:rsidRPr="00124973">
        <w:t>practices,</w:t>
      </w:r>
      <w:r w:rsidRPr="00124973">
        <w:t xml:space="preserve"> and the integration of technology play key roles in creating a productive and harmonious work environment. Although communication models such as the Shannon-Weaver model, the transactional model, and social identity communication theory provide valuable insights, each has its limitations. </w:t>
      </w:r>
    </w:p>
    <w:p w14:paraId="753E5905" w14:textId="65882C5E" w:rsidR="00716F30" w:rsidRPr="00716F30" w:rsidRDefault="00124973" w:rsidP="00716F30">
      <w:pPr>
        <w:rPr>
          <w:vanish/>
        </w:rPr>
      </w:pPr>
      <w:r w:rsidRPr="00124973">
        <w:t xml:space="preserve">The communication by neglecting feedback and context, the transactional model may neglect power dynamics and cultural nuances, and social identity communication theory may underemphasize individual agency and over-concern with group dynamics. Additionally, these models generally do not fully account for the impact of digital technology on contemporary communication </w:t>
      </w:r>
      <w:r w:rsidRPr="00124973">
        <w:t>practices. While</w:t>
      </w:r>
      <w:r w:rsidRPr="00124973">
        <w:t xml:space="preserve"> these templates serve as a framework, they require critical evaluation and customization to reflect the complex, context-sensitive, and technology-driven nature of effective modern workplace communications</w:t>
      </w:r>
      <w:r w:rsidR="00A47B9C">
        <w:t xml:space="preserve"> (Quarry</w:t>
      </w:r>
      <w:r w:rsidR="004031FD">
        <w:t>, 2019).</w:t>
      </w:r>
      <w:r w:rsidR="00716F30" w:rsidRPr="00716F30">
        <w:rPr>
          <w:vanish/>
        </w:rPr>
        <w:t>Top of Form</w:t>
      </w:r>
    </w:p>
    <w:p w14:paraId="6AADB097" w14:textId="77777777" w:rsidR="00885951" w:rsidRDefault="00885951">
      <w:pPr>
        <w:rPr>
          <w:rFonts w:asciiTheme="majorHAnsi" w:eastAsiaTheme="majorEastAsia" w:hAnsiTheme="majorHAnsi" w:cstheme="majorBidi"/>
          <w:color w:val="2F5496" w:themeColor="accent1" w:themeShade="BF"/>
          <w:sz w:val="32"/>
          <w:szCs w:val="32"/>
        </w:rPr>
      </w:pPr>
      <w:r>
        <w:br w:type="page"/>
      </w:r>
    </w:p>
    <w:p w14:paraId="65037CE2" w14:textId="5712FB8A" w:rsidR="005F5DD0" w:rsidRDefault="00885951" w:rsidP="005F5DD0">
      <w:pPr>
        <w:pStyle w:val="Heading1"/>
      </w:pPr>
      <w:r>
        <w:lastRenderedPageBreak/>
        <w:t>Reference</w:t>
      </w:r>
      <w:bookmarkEnd w:id="3"/>
      <w:r>
        <w:t xml:space="preserve"> </w:t>
      </w:r>
    </w:p>
    <w:p w14:paraId="699B9E52" w14:textId="77777777" w:rsidR="005F5DD0" w:rsidRDefault="005F5DD0" w:rsidP="005F5DD0"/>
    <w:p w14:paraId="167AE1D0" w14:textId="12159386" w:rsidR="005F5DD0" w:rsidRDefault="005F5DD0" w:rsidP="005F5DD0">
      <w:r>
        <w:t xml:space="preserve">  Bunz, M., </w:t>
      </w:r>
      <w:proofErr w:type="spellStart"/>
      <w:r>
        <w:t>Bialski</w:t>
      </w:r>
      <w:proofErr w:type="spellEnd"/>
      <w:r>
        <w:t xml:space="preserve">, P. and Brunton, F. (2019) Communication. </w:t>
      </w:r>
      <w:proofErr w:type="spellStart"/>
      <w:r>
        <w:t>Lüneburg</w:t>
      </w:r>
      <w:proofErr w:type="spellEnd"/>
      <w:r>
        <w:t>, Germany: meson press.</w:t>
      </w:r>
    </w:p>
    <w:p w14:paraId="1FADFBB8" w14:textId="77777777" w:rsidR="00FF67E7" w:rsidRDefault="00D82D86" w:rsidP="00FF67E7">
      <w:r>
        <w:t xml:space="preserve">  </w:t>
      </w:r>
      <w:proofErr w:type="spellStart"/>
      <w:r>
        <w:t>Bovée</w:t>
      </w:r>
      <w:proofErr w:type="spellEnd"/>
      <w:r>
        <w:t>, C.L. and Thill, J.V. (2016) Business communication essentials. Seventh, global edition. Boston: Pearson.</w:t>
      </w:r>
    </w:p>
    <w:p w14:paraId="48C25076" w14:textId="709E8534" w:rsidR="00D82D86" w:rsidRDefault="00FF67E7" w:rsidP="00FF67E7">
      <w:r>
        <w:t xml:space="preserve">  </w:t>
      </w:r>
      <w:proofErr w:type="spellStart"/>
      <w:r>
        <w:t>Cooren</w:t>
      </w:r>
      <w:proofErr w:type="spellEnd"/>
      <w:r>
        <w:t xml:space="preserve">, F. (ed.) (2014) Language and communication at </w:t>
      </w:r>
      <w:proofErr w:type="gramStart"/>
      <w:r>
        <w:t>work :</w:t>
      </w:r>
      <w:proofErr w:type="gramEnd"/>
      <w:r>
        <w:t xml:space="preserve"> discourse, narrativity, and organizing. Oxford: Oxford University Press.</w:t>
      </w:r>
    </w:p>
    <w:p w14:paraId="090CDE34" w14:textId="77777777" w:rsidR="00FC1BB1" w:rsidRDefault="003A30A9" w:rsidP="00FC1BB1">
      <w:r>
        <w:t xml:space="preserve"> Communication at </w:t>
      </w:r>
      <w:proofErr w:type="gramStart"/>
      <w:r>
        <w:t>work :</w:t>
      </w:r>
      <w:proofErr w:type="gramEnd"/>
      <w:r>
        <w:t xml:space="preserve"> introduction and case study (2012). London: TV Choice.</w:t>
      </w:r>
    </w:p>
    <w:p w14:paraId="4F498A71" w14:textId="4DB52617" w:rsidR="003A30A9" w:rsidRDefault="00FC1BB1" w:rsidP="00FC1BB1">
      <w:r>
        <w:t xml:space="preserve">  Effective Communication in Business (2010). Victoria (Australia): Video Education Australasia.</w:t>
      </w:r>
    </w:p>
    <w:p w14:paraId="3CCB1429" w14:textId="77777777" w:rsidR="00B734F6" w:rsidRDefault="00D93A09" w:rsidP="00B734F6">
      <w:r>
        <w:t xml:space="preserve">  Adair, J.E. (1997) Effective </w:t>
      </w:r>
      <w:proofErr w:type="gramStart"/>
      <w:r>
        <w:t>communication :</w:t>
      </w:r>
      <w:proofErr w:type="gramEnd"/>
      <w:r>
        <w:t xml:space="preserve"> the most important management tool of all. London: Pan.</w:t>
      </w:r>
    </w:p>
    <w:p w14:paraId="388F0BB8" w14:textId="55D14967" w:rsidR="00FF67E7" w:rsidRDefault="00B734F6" w:rsidP="00B734F6">
      <w:r>
        <w:t xml:space="preserve">  Heck, J.A. et al. (2012) Workplace Communication Skills. St. Paul, MN: </w:t>
      </w:r>
      <w:proofErr w:type="spellStart"/>
      <w:r>
        <w:t>Jist</w:t>
      </w:r>
      <w:proofErr w:type="spellEnd"/>
      <w:r>
        <w:t xml:space="preserve"> Career Solutions.</w:t>
      </w:r>
    </w:p>
    <w:p w14:paraId="5E6CBF1E" w14:textId="67436FE0" w:rsidR="006D5CD2" w:rsidRDefault="006D5CD2" w:rsidP="006D5CD2">
      <w:r>
        <w:t xml:space="preserve"> Quintanilla, K.M. and Wahl, S.T. (2020) Business and professional </w:t>
      </w:r>
      <w:proofErr w:type="gramStart"/>
      <w:r>
        <w:t>communication :</w:t>
      </w:r>
      <w:proofErr w:type="gramEnd"/>
      <w:r>
        <w:t xml:space="preserve"> KEYS for workplace excellence. Fourth edition. Los Angeles: SAGE.</w:t>
      </w:r>
    </w:p>
    <w:p w14:paraId="7C3634D7" w14:textId="68DDFC17" w:rsidR="00B734F6" w:rsidRPr="005F5DD0" w:rsidRDefault="001D187F" w:rsidP="001D187F">
      <w:r>
        <w:t xml:space="preserve">  Quarry, P. (2019) Insights and strategies. 4 communication skills everyone needs. Melbourne, Victoria: Seven Dimensions.</w:t>
      </w:r>
    </w:p>
    <w:sectPr w:rsidR="00B734F6" w:rsidRPr="005F5DD0" w:rsidSect="008859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5951"/>
    <w:rsid w:val="000A1B95"/>
    <w:rsid w:val="000C229A"/>
    <w:rsid w:val="00101228"/>
    <w:rsid w:val="00124973"/>
    <w:rsid w:val="001368A2"/>
    <w:rsid w:val="001437AA"/>
    <w:rsid w:val="00180FB9"/>
    <w:rsid w:val="001D187F"/>
    <w:rsid w:val="001D79DA"/>
    <w:rsid w:val="002A29AC"/>
    <w:rsid w:val="002A669B"/>
    <w:rsid w:val="003A30A9"/>
    <w:rsid w:val="003A66C1"/>
    <w:rsid w:val="003A7D3F"/>
    <w:rsid w:val="003B6C83"/>
    <w:rsid w:val="004031FD"/>
    <w:rsid w:val="004332BE"/>
    <w:rsid w:val="004A6A02"/>
    <w:rsid w:val="004D3804"/>
    <w:rsid w:val="005A393B"/>
    <w:rsid w:val="005F5DD0"/>
    <w:rsid w:val="006200B2"/>
    <w:rsid w:val="0063108C"/>
    <w:rsid w:val="00647DD6"/>
    <w:rsid w:val="00666623"/>
    <w:rsid w:val="00696981"/>
    <w:rsid w:val="006A1448"/>
    <w:rsid w:val="006D5CD2"/>
    <w:rsid w:val="00716F30"/>
    <w:rsid w:val="007631A0"/>
    <w:rsid w:val="00770C7D"/>
    <w:rsid w:val="0079057A"/>
    <w:rsid w:val="007E50BD"/>
    <w:rsid w:val="008271EF"/>
    <w:rsid w:val="00847896"/>
    <w:rsid w:val="00852D63"/>
    <w:rsid w:val="00862C93"/>
    <w:rsid w:val="00885951"/>
    <w:rsid w:val="00886ABC"/>
    <w:rsid w:val="008A6A9D"/>
    <w:rsid w:val="008C5553"/>
    <w:rsid w:val="008D3717"/>
    <w:rsid w:val="008F608C"/>
    <w:rsid w:val="00982C45"/>
    <w:rsid w:val="009A6469"/>
    <w:rsid w:val="009C029C"/>
    <w:rsid w:val="00A47B9C"/>
    <w:rsid w:val="00A84476"/>
    <w:rsid w:val="00B734F6"/>
    <w:rsid w:val="00B87AD5"/>
    <w:rsid w:val="00C1454D"/>
    <w:rsid w:val="00C34CC0"/>
    <w:rsid w:val="00CF5942"/>
    <w:rsid w:val="00D82D86"/>
    <w:rsid w:val="00D93A09"/>
    <w:rsid w:val="00E44218"/>
    <w:rsid w:val="00EC72FD"/>
    <w:rsid w:val="00F16FF9"/>
    <w:rsid w:val="00F43C89"/>
    <w:rsid w:val="00F6148F"/>
    <w:rsid w:val="00FC1BB1"/>
    <w:rsid w:val="00FD1569"/>
    <w:rsid w:val="00FF6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800596B"/>
  <w15:chartTrackingRefBased/>
  <w15:docId w15:val="{5854F291-3CD9-40AF-BBEC-3AC328179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9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95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8595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85951"/>
    <w:rPr>
      <w:rFonts w:eastAsiaTheme="minorEastAsia"/>
      <w:kern w:val="0"/>
      <w:lang w:val="en-US"/>
    </w:rPr>
  </w:style>
  <w:style w:type="paragraph" w:styleId="TOCHeading">
    <w:name w:val="TOC Heading"/>
    <w:basedOn w:val="Heading1"/>
    <w:next w:val="Normal"/>
    <w:uiPriority w:val="39"/>
    <w:unhideWhenUsed/>
    <w:qFormat/>
    <w:rsid w:val="00885951"/>
    <w:pPr>
      <w:outlineLvl w:val="9"/>
    </w:pPr>
    <w:rPr>
      <w:kern w:val="0"/>
      <w:lang w:val="en-US"/>
    </w:rPr>
  </w:style>
  <w:style w:type="paragraph" w:styleId="TOC1">
    <w:name w:val="toc 1"/>
    <w:basedOn w:val="Normal"/>
    <w:next w:val="Normal"/>
    <w:autoRedefine/>
    <w:uiPriority w:val="39"/>
    <w:unhideWhenUsed/>
    <w:rsid w:val="00885951"/>
    <w:pPr>
      <w:spacing w:after="100"/>
    </w:pPr>
  </w:style>
  <w:style w:type="character" w:styleId="Hyperlink">
    <w:name w:val="Hyperlink"/>
    <w:basedOn w:val="DefaultParagraphFont"/>
    <w:uiPriority w:val="99"/>
    <w:unhideWhenUsed/>
    <w:rsid w:val="008859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759095">
      <w:bodyDiv w:val="1"/>
      <w:marLeft w:val="0"/>
      <w:marRight w:val="0"/>
      <w:marTop w:val="0"/>
      <w:marBottom w:val="0"/>
      <w:divBdr>
        <w:top w:val="none" w:sz="0" w:space="0" w:color="auto"/>
        <w:left w:val="none" w:sz="0" w:space="0" w:color="auto"/>
        <w:bottom w:val="none" w:sz="0" w:space="0" w:color="auto"/>
        <w:right w:val="none" w:sz="0" w:space="0" w:color="auto"/>
      </w:divBdr>
      <w:divsChild>
        <w:div w:id="1102921685">
          <w:marLeft w:val="0"/>
          <w:marRight w:val="0"/>
          <w:marTop w:val="0"/>
          <w:marBottom w:val="0"/>
          <w:divBdr>
            <w:top w:val="single" w:sz="2" w:space="0" w:color="D9D9E3"/>
            <w:left w:val="single" w:sz="2" w:space="0" w:color="D9D9E3"/>
            <w:bottom w:val="single" w:sz="2" w:space="0" w:color="D9D9E3"/>
            <w:right w:val="single" w:sz="2" w:space="0" w:color="D9D9E3"/>
          </w:divBdr>
          <w:divsChild>
            <w:div w:id="2121337558">
              <w:marLeft w:val="0"/>
              <w:marRight w:val="0"/>
              <w:marTop w:val="0"/>
              <w:marBottom w:val="0"/>
              <w:divBdr>
                <w:top w:val="single" w:sz="2" w:space="0" w:color="D9D9E3"/>
                <w:left w:val="single" w:sz="2" w:space="0" w:color="D9D9E3"/>
                <w:bottom w:val="single" w:sz="2" w:space="0" w:color="D9D9E3"/>
                <w:right w:val="single" w:sz="2" w:space="0" w:color="D9D9E3"/>
              </w:divBdr>
              <w:divsChild>
                <w:div w:id="281956788">
                  <w:marLeft w:val="0"/>
                  <w:marRight w:val="0"/>
                  <w:marTop w:val="0"/>
                  <w:marBottom w:val="0"/>
                  <w:divBdr>
                    <w:top w:val="single" w:sz="2" w:space="0" w:color="D9D9E3"/>
                    <w:left w:val="single" w:sz="2" w:space="0" w:color="D9D9E3"/>
                    <w:bottom w:val="single" w:sz="2" w:space="0" w:color="D9D9E3"/>
                    <w:right w:val="single" w:sz="2" w:space="0" w:color="D9D9E3"/>
                  </w:divBdr>
                  <w:divsChild>
                    <w:div w:id="1052537624">
                      <w:marLeft w:val="0"/>
                      <w:marRight w:val="0"/>
                      <w:marTop w:val="0"/>
                      <w:marBottom w:val="0"/>
                      <w:divBdr>
                        <w:top w:val="single" w:sz="2" w:space="0" w:color="D9D9E3"/>
                        <w:left w:val="single" w:sz="2" w:space="0" w:color="D9D9E3"/>
                        <w:bottom w:val="single" w:sz="2" w:space="0" w:color="D9D9E3"/>
                        <w:right w:val="single" w:sz="2" w:space="0" w:color="D9D9E3"/>
                      </w:divBdr>
                      <w:divsChild>
                        <w:div w:id="1240214990">
                          <w:marLeft w:val="0"/>
                          <w:marRight w:val="0"/>
                          <w:marTop w:val="0"/>
                          <w:marBottom w:val="0"/>
                          <w:divBdr>
                            <w:top w:val="single" w:sz="2" w:space="0" w:color="auto"/>
                            <w:left w:val="single" w:sz="2" w:space="0" w:color="auto"/>
                            <w:bottom w:val="single" w:sz="6" w:space="0" w:color="auto"/>
                            <w:right w:val="single" w:sz="2" w:space="0" w:color="auto"/>
                          </w:divBdr>
                          <w:divsChild>
                            <w:div w:id="4914148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50012">
                                  <w:marLeft w:val="0"/>
                                  <w:marRight w:val="0"/>
                                  <w:marTop w:val="0"/>
                                  <w:marBottom w:val="0"/>
                                  <w:divBdr>
                                    <w:top w:val="single" w:sz="2" w:space="0" w:color="D9D9E3"/>
                                    <w:left w:val="single" w:sz="2" w:space="0" w:color="D9D9E3"/>
                                    <w:bottom w:val="single" w:sz="2" w:space="0" w:color="D9D9E3"/>
                                    <w:right w:val="single" w:sz="2" w:space="0" w:color="D9D9E3"/>
                                  </w:divBdr>
                                  <w:divsChild>
                                    <w:div w:id="465897206">
                                      <w:marLeft w:val="0"/>
                                      <w:marRight w:val="0"/>
                                      <w:marTop w:val="0"/>
                                      <w:marBottom w:val="0"/>
                                      <w:divBdr>
                                        <w:top w:val="single" w:sz="2" w:space="0" w:color="D9D9E3"/>
                                        <w:left w:val="single" w:sz="2" w:space="0" w:color="D9D9E3"/>
                                        <w:bottom w:val="single" w:sz="2" w:space="0" w:color="D9D9E3"/>
                                        <w:right w:val="single" w:sz="2" w:space="0" w:color="D9D9E3"/>
                                      </w:divBdr>
                                      <w:divsChild>
                                        <w:div w:id="1796944994">
                                          <w:marLeft w:val="0"/>
                                          <w:marRight w:val="0"/>
                                          <w:marTop w:val="0"/>
                                          <w:marBottom w:val="0"/>
                                          <w:divBdr>
                                            <w:top w:val="single" w:sz="2" w:space="0" w:color="D9D9E3"/>
                                            <w:left w:val="single" w:sz="2" w:space="0" w:color="D9D9E3"/>
                                            <w:bottom w:val="single" w:sz="2" w:space="0" w:color="D9D9E3"/>
                                            <w:right w:val="single" w:sz="2" w:space="0" w:color="D9D9E3"/>
                                          </w:divBdr>
                                          <w:divsChild>
                                            <w:div w:id="1341547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5429459">
          <w:marLeft w:val="0"/>
          <w:marRight w:val="0"/>
          <w:marTop w:val="0"/>
          <w:marBottom w:val="0"/>
          <w:divBdr>
            <w:top w:val="none" w:sz="0" w:space="0" w:color="auto"/>
            <w:left w:val="none" w:sz="0" w:space="0" w:color="auto"/>
            <w:bottom w:val="none" w:sz="0" w:space="0" w:color="auto"/>
            <w:right w:val="none" w:sz="0" w:space="0" w:color="auto"/>
          </w:divBdr>
        </w:div>
      </w:divsChild>
    </w:div>
    <w:div w:id="1145468281">
      <w:bodyDiv w:val="1"/>
      <w:marLeft w:val="0"/>
      <w:marRight w:val="0"/>
      <w:marTop w:val="0"/>
      <w:marBottom w:val="0"/>
      <w:divBdr>
        <w:top w:val="none" w:sz="0" w:space="0" w:color="auto"/>
        <w:left w:val="none" w:sz="0" w:space="0" w:color="auto"/>
        <w:bottom w:val="none" w:sz="0" w:space="0" w:color="auto"/>
        <w:right w:val="none" w:sz="0" w:space="0" w:color="auto"/>
      </w:divBdr>
      <w:divsChild>
        <w:div w:id="249629327">
          <w:marLeft w:val="0"/>
          <w:marRight w:val="0"/>
          <w:marTop w:val="0"/>
          <w:marBottom w:val="0"/>
          <w:divBdr>
            <w:top w:val="single" w:sz="2" w:space="0" w:color="D9D9E3"/>
            <w:left w:val="single" w:sz="2" w:space="0" w:color="D9D9E3"/>
            <w:bottom w:val="single" w:sz="2" w:space="0" w:color="D9D9E3"/>
            <w:right w:val="single" w:sz="2" w:space="0" w:color="D9D9E3"/>
          </w:divBdr>
          <w:divsChild>
            <w:div w:id="1344356303">
              <w:marLeft w:val="0"/>
              <w:marRight w:val="0"/>
              <w:marTop w:val="0"/>
              <w:marBottom w:val="0"/>
              <w:divBdr>
                <w:top w:val="single" w:sz="2" w:space="0" w:color="D9D9E3"/>
                <w:left w:val="single" w:sz="2" w:space="0" w:color="D9D9E3"/>
                <w:bottom w:val="single" w:sz="2" w:space="0" w:color="D9D9E3"/>
                <w:right w:val="single" w:sz="2" w:space="0" w:color="D9D9E3"/>
              </w:divBdr>
              <w:divsChild>
                <w:div w:id="805126851">
                  <w:marLeft w:val="0"/>
                  <w:marRight w:val="0"/>
                  <w:marTop w:val="0"/>
                  <w:marBottom w:val="0"/>
                  <w:divBdr>
                    <w:top w:val="single" w:sz="2" w:space="0" w:color="D9D9E3"/>
                    <w:left w:val="single" w:sz="2" w:space="0" w:color="D9D9E3"/>
                    <w:bottom w:val="single" w:sz="2" w:space="0" w:color="D9D9E3"/>
                    <w:right w:val="single" w:sz="2" w:space="0" w:color="D9D9E3"/>
                  </w:divBdr>
                  <w:divsChild>
                    <w:div w:id="2047413347">
                      <w:marLeft w:val="0"/>
                      <w:marRight w:val="0"/>
                      <w:marTop w:val="0"/>
                      <w:marBottom w:val="0"/>
                      <w:divBdr>
                        <w:top w:val="single" w:sz="2" w:space="0" w:color="D9D9E3"/>
                        <w:left w:val="single" w:sz="2" w:space="0" w:color="D9D9E3"/>
                        <w:bottom w:val="single" w:sz="2" w:space="0" w:color="D9D9E3"/>
                        <w:right w:val="single" w:sz="2" w:space="0" w:color="D9D9E3"/>
                      </w:divBdr>
                      <w:divsChild>
                        <w:div w:id="1175341668">
                          <w:marLeft w:val="0"/>
                          <w:marRight w:val="0"/>
                          <w:marTop w:val="0"/>
                          <w:marBottom w:val="0"/>
                          <w:divBdr>
                            <w:top w:val="single" w:sz="2" w:space="0" w:color="auto"/>
                            <w:left w:val="single" w:sz="2" w:space="0" w:color="auto"/>
                            <w:bottom w:val="single" w:sz="6" w:space="0" w:color="auto"/>
                            <w:right w:val="single" w:sz="2" w:space="0" w:color="auto"/>
                          </w:divBdr>
                          <w:divsChild>
                            <w:div w:id="2048329543">
                              <w:marLeft w:val="0"/>
                              <w:marRight w:val="0"/>
                              <w:marTop w:val="100"/>
                              <w:marBottom w:val="100"/>
                              <w:divBdr>
                                <w:top w:val="single" w:sz="2" w:space="0" w:color="D9D9E3"/>
                                <w:left w:val="single" w:sz="2" w:space="0" w:color="D9D9E3"/>
                                <w:bottom w:val="single" w:sz="2" w:space="0" w:color="D9D9E3"/>
                                <w:right w:val="single" w:sz="2" w:space="0" w:color="D9D9E3"/>
                              </w:divBdr>
                              <w:divsChild>
                                <w:div w:id="551963503">
                                  <w:marLeft w:val="0"/>
                                  <w:marRight w:val="0"/>
                                  <w:marTop w:val="0"/>
                                  <w:marBottom w:val="0"/>
                                  <w:divBdr>
                                    <w:top w:val="single" w:sz="2" w:space="0" w:color="D9D9E3"/>
                                    <w:left w:val="single" w:sz="2" w:space="0" w:color="D9D9E3"/>
                                    <w:bottom w:val="single" w:sz="2" w:space="0" w:color="D9D9E3"/>
                                    <w:right w:val="single" w:sz="2" w:space="0" w:color="D9D9E3"/>
                                  </w:divBdr>
                                  <w:divsChild>
                                    <w:div w:id="1725254448">
                                      <w:marLeft w:val="0"/>
                                      <w:marRight w:val="0"/>
                                      <w:marTop w:val="0"/>
                                      <w:marBottom w:val="0"/>
                                      <w:divBdr>
                                        <w:top w:val="single" w:sz="2" w:space="0" w:color="D9D9E3"/>
                                        <w:left w:val="single" w:sz="2" w:space="0" w:color="D9D9E3"/>
                                        <w:bottom w:val="single" w:sz="2" w:space="0" w:color="D9D9E3"/>
                                        <w:right w:val="single" w:sz="2" w:space="0" w:color="D9D9E3"/>
                                      </w:divBdr>
                                      <w:divsChild>
                                        <w:div w:id="1205100593">
                                          <w:marLeft w:val="0"/>
                                          <w:marRight w:val="0"/>
                                          <w:marTop w:val="0"/>
                                          <w:marBottom w:val="0"/>
                                          <w:divBdr>
                                            <w:top w:val="single" w:sz="2" w:space="0" w:color="D9D9E3"/>
                                            <w:left w:val="single" w:sz="2" w:space="0" w:color="D9D9E3"/>
                                            <w:bottom w:val="single" w:sz="2" w:space="0" w:color="D9D9E3"/>
                                            <w:right w:val="single" w:sz="2" w:space="0" w:color="D9D9E3"/>
                                          </w:divBdr>
                                          <w:divsChild>
                                            <w:div w:id="673647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8147345">
          <w:marLeft w:val="0"/>
          <w:marRight w:val="0"/>
          <w:marTop w:val="0"/>
          <w:marBottom w:val="0"/>
          <w:divBdr>
            <w:top w:val="none" w:sz="0" w:space="0" w:color="auto"/>
            <w:left w:val="none" w:sz="0" w:space="0" w:color="auto"/>
            <w:bottom w:val="none" w:sz="0" w:space="0" w:color="auto"/>
            <w:right w:val="none" w:sz="0" w:space="0" w:color="auto"/>
          </w:divBdr>
        </w:div>
      </w:divsChild>
    </w:div>
    <w:div w:id="1440492347">
      <w:bodyDiv w:val="1"/>
      <w:marLeft w:val="0"/>
      <w:marRight w:val="0"/>
      <w:marTop w:val="0"/>
      <w:marBottom w:val="0"/>
      <w:divBdr>
        <w:top w:val="none" w:sz="0" w:space="0" w:color="auto"/>
        <w:left w:val="none" w:sz="0" w:space="0" w:color="auto"/>
        <w:bottom w:val="none" w:sz="0" w:space="0" w:color="auto"/>
        <w:right w:val="none" w:sz="0" w:space="0" w:color="auto"/>
      </w:divBdr>
      <w:divsChild>
        <w:div w:id="1988246468">
          <w:marLeft w:val="0"/>
          <w:marRight w:val="0"/>
          <w:marTop w:val="0"/>
          <w:marBottom w:val="0"/>
          <w:divBdr>
            <w:top w:val="single" w:sz="2" w:space="0" w:color="D9D9E3"/>
            <w:left w:val="single" w:sz="2" w:space="0" w:color="D9D9E3"/>
            <w:bottom w:val="single" w:sz="2" w:space="0" w:color="D9D9E3"/>
            <w:right w:val="single" w:sz="2" w:space="0" w:color="D9D9E3"/>
          </w:divBdr>
          <w:divsChild>
            <w:div w:id="208151991">
              <w:marLeft w:val="0"/>
              <w:marRight w:val="0"/>
              <w:marTop w:val="0"/>
              <w:marBottom w:val="0"/>
              <w:divBdr>
                <w:top w:val="single" w:sz="2" w:space="0" w:color="D9D9E3"/>
                <w:left w:val="single" w:sz="2" w:space="0" w:color="D9D9E3"/>
                <w:bottom w:val="single" w:sz="2" w:space="0" w:color="D9D9E3"/>
                <w:right w:val="single" w:sz="2" w:space="0" w:color="D9D9E3"/>
              </w:divBdr>
              <w:divsChild>
                <w:div w:id="1097095418">
                  <w:marLeft w:val="0"/>
                  <w:marRight w:val="0"/>
                  <w:marTop w:val="0"/>
                  <w:marBottom w:val="0"/>
                  <w:divBdr>
                    <w:top w:val="single" w:sz="2" w:space="0" w:color="D9D9E3"/>
                    <w:left w:val="single" w:sz="2" w:space="0" w:color="D9D9E3"/>
                    <w:bottom w:val="single" w:sz="2" w:space="0" w:color="D9D9E3"/>
                    <w:right w:val="single" w:sz="2" w:space="0" w:color="D9D9E3"/>
                  </w:divBdr>
                  <w:divsChild>
                    <w:div w:id="2080403269">
                      <w:marLeft w:val="0"/>
                      <w:marRight w:val="0"/>
                      <w:marTop w:val="0"/>
                      <w:marBottom w:val="0"/>
                      <w:divBdr>
                        <w:top w:val="single" w:sz="2" w:space="0" w:color="D9D9E3"/>
                        <w:left w:val="single" w:sz="2" w:space="0" w:color="D9D9E3"/>
                        <w:bottom w:val="single" w:sz="2" w:space="0" w:color="D9D9E3"/>
                        <w:right w:val="single" w:sz="2" w:space="0" w:color="D9D9E3"/>
                      </w:divBdr>
                      <w:divsChild>
                        <w:div w:id="62267000">
                          <w:marLeft w:val="0"/>
                          <w:marRight w:val="0"/>
                          <w:marTop w:val="0"/>
                          <w:marBottom w:val="0"/>
                          <w:divBdr>
                            <w:top w:val="single" w:sz="2" w:space="0" w:color="auto"/>
                            <w:left w:val="single" w:sz="2" w:space="0" w:color="auto"/>
                            <w:bottom w:val="single" w:sz="6" w:space="0" w:color="auto"/>
                            <w:right w:val="single" w:sz="2" w:space="0" w:color="auto"/>
                          </w:divBdr>
                          <w:divsChild>
                            <w:div w:id="1971010257">
                              <w:marLeft w:val="0"/>
                              <w:marRight w:val="0"/>
                              <w:marTop w:val="100"/>
                              <w:marBottom w:val="100"/>
                              <w:divBdr>
                                <w:top w:val="single" w:sz="2" w:space="0" w:color="D9D9E3"/>
                                <w:left w:val="single" w:sz="2" w:space="0" w:color="D9D9E3"/>
                                <w:bottom w:val="single" w:sz="2" w:space="0" w:color="D9D9E3"/>
                                <w:right w:val="single" w:sz="2" w:space="0" w:color="D9D9E3"/>
                              </w:divBdr>
                              <w:divsChild>
                                <w:div w:id="2094351645">
                                  <w:marLeft w:val="0"/>
                                  <w:marRight w:val="0"/>
                                  <w:marTop w:val="0"/>
                                  <w:marBottom w:val="0"/>
                                  <w:divBdr>
                                    <w:top w:val="single" w:sz="2" w:space="0" w:color="D9D9E3"/>
                                    <w:left w:val="single" w:sz="2" w:space="0" w:color="D9D9E3"/>
                                    <w:bottom w:val="single" w:sz="2" w:space="0" w:color="D9D9E3"/>
                                    <w:right w:val="single" w:sz="2" w:space="0" w:color="D9D9E3"/>
                                  </w:divBdr>
                                  <w:divsChild>
                                    <w:div w:id="1133249443">
                                      <w:marLeft w:val="0"/>
                                      <w:marRight w:val="0"/>
                                      <w:marTop w:val="0"/>
                                      <w:marBottom w:val="0"/>
                                      <w:divBdr>
                                        <w:top w:val="single" w:sz="2" w:space="0" w:color="D9D9E3"/>
                                        <w:left w:val="single" w:sz="2" w:space="0" w:color="D9D9E3"/>
                                        <w:bottom w:val="single" w:sz="2" w:space="0" w:color="D9D9E3"/>
                                        <w:right w:val="single" w:sz="2" w:space="0" w:color="D9D9E3"/>
                                      </w:divBdr>
                                      <w:divsChild>
                                        <w:div w:id="244002104">
                                          <w:marLeft w:val="0"/>
                                          <w:marRight w:val="0"/>
                                          <w:marTop w:val="0"/>
                                          <w:marBottom w:val="0"/>
                                          <w:divBdr>
                                            <w:top w:val="single" w:sz="2" w:space="0" w:color="D9D9E3"/>
                                            <w:left w:val="single" w:sz="2" w:space="0" w:color="D9D9E3"/>
                                            <w:bottom w:val="single" w:sz="2" w:space="0" w:color="D9D9E3"/>
                                            <w:right w:val="single" w:sz="2" w:space="0" w:color="D9D9E3"/>
                                          </w:divBdr>
                                          <w:divsChild>
                                            <w:div w:id="74357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1555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REPORT</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9" ma:contentTypeDescription="Create a new document." ma:contentTypeScope="" ma:versionID="70d11ea861164d9d053fdd533c7128e1">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da2a47cf0fe135524a45545c4fab0b38"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060107-1E6C-4CE8-9000-E54572FDCE2A}">
  <ds:schemaRefs>
    <ds:schemaRef ds:uri="http://schemas.microsoft.com/office/2006/metadata/properties"/>
    <ds:schemaRef ds:uri="http://schemas.microsoft.com/office/infopath/2007/PartnerControls"/>
    <ds:schemaRef ds:uri="8037f1ae-8227-4d98-9712-32142d774c3b"/>
  </ds:schemaRefs>
</ds:datastoreItem>
</file>

<file path=customXml/itemProps3.xml><?xml version="1.0" encoding="utf-8"?>
<ds:datastoreItem xmlns:ds="http://schemas.openxmlformats.org/officeDocument/2006/customXml" ds:itemID="{DE704672-9975-4C93-9E16-0290F9029DDC}">
  <ds:schemaRefs>
    <ds:schemaRef ds:uri="http://schemas.microsoft.com/sharepoint/v3/contenttype/forms"/>
  </ds:schemaRefs>
</ds:datastoreItem>
</file>

<file path=customXml/itemProps4.xml><?xml version="1.0" encoding="utf-8"?>
<ds:datastoreItem xmlns:ds="http://schemas.openxmlformats.org/officeDocument/2006/customXml" ds:itemID="{D9442F11-D127-48D9-9D56-244768732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FB461B-1073-4E05-B001-AC533F5D0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TotalTime>
  <Pages>7</Pages>
  <Words>1291</Words>
  <Characters>7363</Characters>
  <Application>Microsoft Office Word</Application>
  <DocSecurity>0</DocSecurity>
  <Lines>61</Lines>
  <Paragraphs>17</Paragraphs>
  <ScaleCrop>false</ScaleCrop>
  <Company>EFFECTIVE TEAM TEAMWORKING AND COMMUNICTION</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e-learning portfolio</dc:title>
  <dc:subject/>
  <dc:creator>Nooraldeen Angareb</dc:creator>
  <cp:keywords/>
  <dc:description/>
  <cp:lastModifiedBy>Nooraldeen Angareb (2209398)</cp:lastModifiedBy>
  <cp:revision>62</cp:revision>
  <dcterms:created xsi:type="dcterms:W3CDTF">2023-08-25T14:23:00Z</dcterms:created>
  <dcterms:modified xsi:type="dcterms:W3CDTF">2023-08-31T17:59:00Z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