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3050C7" w14:textId="77777777" w:rsidR="00C02815" w:rsidRDefault="00C02815" w:rsidP="00C02815">
      <w:pPr>
        <w:spacing w:after="0" w:line="360" w:lineRule="auto"/>
        <w:ind w:left="720" w:hanging="720"/>
        <w:jc w:val="center"/>
        <w:rPr>
          <w:rFonts w:ascii="Arial" w:hAnsi="Arial" w:cs="Arial"/>
          <w:b/>
          <w:bCs/>
          <w:sz w:val="32"/>
          <w:szCs w:val="28"/>
        </w:rPr>
      </w:pPr>
    </w:p>
    <w:p w14:paraId="6C054270" w14:textId="77777777" w:rsidR="00C02815" w:rsidRDefault="00C02815" w:rsidP="00C02815">
      <w:pPr>
        <w:spacing w:after="0" w:line="360" w:lineRule="auto"/>
        <w:ind w:left="720" w:hanging="720"/>
        <w:jc w:val="center"/>
        <w:rPr>
          <w:rFonts w:ascii="Arial" w:hAnsi="Arial" w:cs="Arial"/>
          <w:b/>
          <w:bCs/>
          <w:sz w:val="32"/>
          <w:szCs w:val="28"/>
        </w:rPr>
      </w:pPr>
    </w:p>
    <w:p w14:paraId="4C8664E0" w14:textId="77777777" w:rsidR="00C02815" w:rsidRDefault="00C02815" w:rsidP="00C02815">
      <w:pPr>
        <w:spacing w:after="0" w:line="360" w:lineRule="auto"/>
        <w:ind w:left="720" w:hanging="720"/>
        <w:jc w:val="center"/>
        <w:rPr>
          <w:rFonts w:ascii="Arial" w:hAnsi="Arial" w:cs="Arial"/>
          <w:b/>
          <w:bCs/>
          <w:sz w:val="32"/>
          <w:szCs w:val="28"/>
        </w:rPr>
      </w:pPr>
    </w:p>
    <w:p w14:paraId="46076B5A" w14:textId="77777777" w:rsidR="00C02815" w:rsidRDefault="00C02815" w:rsidP="00C02815">
      <w:pPr>
        <w:spacing w:after="0" w:line="360" w:lineRule="auto"/>
        <w:ind w:left="720" w:hanging="720"/>
        <w:jc w:val="center"/>
        <w:rPr>
          <w:rFonts w:ascii="Arial" w:hAnsi="Arial" w:cs="Arial"/>
          <w:b/>
          <w:bCs/>
          <w:sz w:val="32"/>
          <w:szCs w:val="28"/>
        </w:rPr>
      </w:pPr>
    </w:p>
    <w:p w14:paraId="3501DE81" w14:textId="77777777" w:rsidR="000756AA" w:rsidRDefault="000756AA" w:rsidP="000756AA">
      <w:pPr>
        <w:spacing w:after="0" w:line="360" w:lineRule="auto"/>
        <w:jc w:val="center"/>
        <w:rPr>
          <w:rFonts w:ascii="Arial" w:hAnsi="Arial" w:cs="Arial"/>
          <w:b/>
          <w:bCs/>
          <w:color w:val="000000" w:themeColor="text1"/>
          <w:sz w:val="32"/>
          <w:szCs w:val="28"/>
        </w:rPr>
      </w:pPr>
      <w:r>
        <w:rPr>
          <w:rFonts w:ascii="Arial" w:hAnsi="Arial" w:cs="Arial"/>
          <w:b/>
          <w:bCs/>
          <w:color w:val="000000" w:themeColor="text1"/>
          <w:sz w:val="32"/>
          <w:szCs w:val="28"/>
        </w:rPr>
        <w:t>Module name: FOOD AND BEVERAGE OPERATION</w:t>
      </w:r>
    </w:p>
    <w:p w14:paraId="23C1B7EF" w14:textId="77777777" w:rsidR="000756AA" w:rsidRDefault="000756AA" w:rsidP="000756AA">
      <w:pPr>
        <w:spacing w:after="0" w:line="360" w:lineRule="auto"/>
        <w:jc w:val="center"/>
        <w:rPr>
          <w:rFonts w:ascii="Arial" w:hAnsi="Arial" w:cs="Arial"/>
          <w:b/>
          <w:bCs/>
          <w:color w:val="000000" w:themeColor="text1"/>
          <w:sz w:val="32"/>
          <w:szCs w:val="28"/>
        </w:rPr>
      </w:pPr>
    </w:p>
    <w:p w14:paraId="59BA00B9" w14:textId="0A5D83C9" w:rsidR="000756AA" w:rsidRDefault="000756AA" w:rsidP="000756AA">
      <w:pPr>
        <w:pStyle w:val="TOCHeading"/>
        <w:spacing w:before="0" w:line="360" w:lineRule="auto"/>
        <w:jc w:val="center"/>
        <w:rPr>
          <w:rFonts w:ascii="Arial" w:hAnsi="Arial" w:cs="Arial"/>
          <w:b/>
          <w:bCs/>
          <w:color w:val="000000" w:themeColor="text1"/>
          <w:szCs w:val="28"/>
        </w:rPr>
      </w:pPr>
      <w:r>
        <w:rPr>
          <w:rFonts w:ascii="Arial" w:hAnsi="Arial" w:cs="Arial"/>
          <w:b/>
          <w:bCs/>
          <w:color w:val="000000" w:themeColor="text1"/>
          <w:szCs w:val="28"/>
        </w:rPr>
        <w:t xml:space="preserve">Module code: BMIH4002 </w:t>
      </w:r>
    </w:p>
    <w:p w14:paraId="41BD3F20" w14:textId="00FE22F6" w:rsidR="000756AA" w:rsidRDefault="000756AA" w:rsidP="000756AA">
      <w:pPr>
        <w:spacing w:after="0" w:line="360" w:lineRule="auto"/>
        <w:ind w:left="720" w:hanging="720"/>
        <w:jc w:val="center"/>
        <w:rPr>
          <w:rFonts w:ascii="Arial" w:hAnsi="Arial" w:cs="Arial"/>
          <w:b/>
          <w:bCs/>
          <w:sz w:val="32"/>
          <w:szCs w:val="28"/>
        </w:rPr>
      </w:pPr>
      <w:r w:rsidRPr="009F2460">
        <w:rPr>
          <w:rFonts w:ascii="Arial" w:hAnsi="Arial" w:cs="Arial"/>
          <w:b/>
          <w:bCs/>
          <w:sz w:val="32"/>
          <w:szCs w:val="28"/>
        </w:rPr>
        <w:t>Assignment 2</w:t>
      </w:r>
      <w:r w:rsidR="00B36294">
        <w:rPr>
          <w:rFonts w:ascii="Arial" w:hAnsi="Arial" w:cs="Arial"/>
          <w:b/>
          <w:bCs/>
          <w:sz w:val="32"/>
          <w:szCs w:val="28"/>
        </w:rPr>
        <w:t xml:space="preserve"> </w:t>
      </w:r>
      <w:r w:rsidRPr="009F2460">
        <w:rPr>
          <w:rFonts w:ascii="Arial" w:hAnsi="Arial" w:cs="Arial"/>
          <w:b/>
          <w:bCs/>
          <w:sz w:val="32"/>
          <w:szCs w:val="28"/>
        </w:rPr>
        <w:t>- Menu Engineering</w:t>
      </w:r>
    </w:p>
    <w:p w14:paraId="42575D2E" w14:textId="3EFDD84B" w:rsidR="00DA4B59" w:rsidRDefault="00DA4B59" w:rsidP="00DA4B59">
      <w:pPr>
        <w:spacing w:after="0" w:line="360" w:lineRule="auto"/>
        <w:jc w:val="center"/>
        <w:rPr>
          <w:rFonts w:ascii="Arial" w:hAnsi="Arial" w:cs="Arial"/>
          <w:b/>
          <w:bCs/>
        </w:rPr>
      </w:pPr>
      <w:r>
        <w:rPr>
          <w:rFonts w:ascii="Arial" w:hAnsi="Arial" w:cs="Arial"/>
          <w:b/>
          <w:bCs/>
        </w:rPr>
        <w:t xml:space="preserve">Word Count: </w:t>
      </w:r>
      <w:r>
        <w:rPr>
          <w:rFonts w:ascii="Arial" w:hAnsi="Arial" w:cs="Arial"/>
          <w:b/>
          <w:bCs/>
        </w:rPr>
        <w:t>425</w:t>
      </w:r>
      <w:r>
        <w:rPr>
          <w:rFonts w:ascii="Arial" w:hAnsi="Arial" w:cs="Arial"/>
          <w:b/>
          <w:bCs/>
        </w:rPr>
        <w:t xml:space="preserve"> words</w:t>
      </w:r>
    </w:p>
    <w:p w14:paraId="0BA89F22" w14:textId="77777777" w:rsidR="00DA4B59" w:rsidRDefault="00DA4B59" w:rsidP="000756AA">
      <w:pPr>
        <w:spacing w:after="0" w:line="360" w:lineRule="auto"/>
        <w:ind w:left="720" w:hanging="720"/>
        <w:jc w:val="center"/>
        <w:rPr>
          <w:rFonts w:ascii="Arial" w:hAnsi="Arial" w:cs="Arial"/>
          <w:b/>
          <w:bCs/>
          <w:sz w:val="32"/>
          <w:szCs w:val="28"/>
        </w:rPr>
      </w:pPr>
    </w:p>
    <w:p w14:paraId="40957BDA" w14:textId="77777777" w:rsidR="000756AA" w:rsidRPr="000756AA" w:rsidRDefault="000756AA" w:rsidP="000756AA">
      <w:pPr>
        <w:rPr>
          <w:lang w:val="en-US"/>
        </w:rPr>
      </w:pPr>
    </w:p>
    <w:p w14:paraId="4FBA9C30" w14:textId="0DB84B00" w:rsidR="000756AA" w:rsidRDefault="000756AA" w:rsidP="000756AA">
      <w:pPr>
        <w:jc w:val="center"/>
        <w:rPr>
          <w:rFonts w:ascii="Arial" w:hAnsi="Arial" w:cs="Arial"/>
          <w:lang w:val="en-US"/>
        </w:rPr>
      </w:pPr>
      <w:r>
        <w:rPr>
          <w:rFonts w:ascii="Arial" w:hAnsi="Arial" w:cs="Arial"/>
          <w:lang w:val="en-US"/>
        </w:rPr>
        <w:t>Lecturer:</w:t>
      </w:r>
      <w:r w:rsidR="007C783B">
        <w:rPr>
          <w:rFonts w:ascii="Arial" w:hAnsi="Arial" w:cs="Arial"/>
          <w:lang w:val="en-US"/>
        </w:rPr>
        <w:t xml:space="preserve"> </w:t>
      </w:r>
      <w:r w:rsidR="001F5CDD">
        <w:rPr>
          <w:rFonts w:ascii="Arial" w:hAnsi="Arial" w:cs="Arial"/>
          <w:lang w:val="en-US"/>
        </w:rPr>
        <w:t>Antoinette Milne</w:t>
      </w:r>
    </w:p>
    <w:p w14:paraId="4506B541" w14:textId="308FEA78" w:rsidR="000756AA" w:rsidRDefault="000756AA" w:rsidP="000756AA">
      <w:pPr>
        <w:jc w:val="center"/>
        <w:rPr>
          <w:rFonts w:ascii="Arial" w:hAnsi="Arial" w:cs="Arial"/>
          <w:lang w:val="en-US"/>
        </w:rPr>
      </w:pPr>
      <w:r>
        <w:rPr>
          <w:rFonts w:ascii="Arial" w:hAnsi="Arial" w:cs="Arial"/>
          <w:lang w:val="en-US"/>
        </w:rPr>
        <w:t>Student Name: Georgiana Pangonis</w:t>
      </w:r>
    </w:p>
    <w:p w14:paraId="2D6453F5" w14:textId="4ED4ADC3" w:rsidR="000756AA" w:rsidRDefault="000756AA" w:rsidP="000756AA">
      <w:pPr>
        <w:jc w:val="center"/>
        <w:rPr>
          <w:rFonts w:ascii="Arial" w:hAnsi="Arial" w:cs="Arial"/>
          <w:lang w:val="en-US"/>
        </w:rPr>
      </w:pPr>
      <w:r>
        <w:rPr>
          <w:rFonts w:ascii="Arial" w:hAnsi="Arial" w:cs="Arial"/>
          <w:lang w:val="en-US"/>
        </w:rPr>
        <w:t>Student ID:</w:t>
      </w:r>
      <w:r w:rsidR="00B36294">
        <w:rPr>
          <w:rFonts w:ascii="Arial" w:hAnsi="Arial" w:cs="Arial"/>
          <w:lang w:val="en-US"/>
        </w:rPr>
        <w:t xml:space="preserve"> 2245303</w:t>
      </w:r>
    </w:p>
    <w:p w14:paraId="2390E01A" w14:textId="6098315C" w:rsidR="00524703" w:rsidRDefault="00524703" w:rsidP="00DA4B59">
      <w:pPr>
        <w:rPr>
          <w:rFonts w:ascii="Arial" w:hAnsi="Arial" w:cs="Arial"/>
          <w:lang w:val="en-US"/>
        </w:rPr>
      </w:pPr>
    </w:p>
    <w:p w14:paraId="2A3118F3" w14:textId="77777777" w:rsidR="00C02815" w:rsidRDefault="00C02815" w:rsidP="00C02815">
      <w:pPr>
        <w:spacing w:after="0" w:line="360" w:lineRule="auto"/>
        <w:ind w:left="720" w:hanging="720"/>
        <w:jc w:val="center"/>
        <w:rPr>
          <w:rFonts w:ascii="Arial" w:hAnsi="Arial" w:cs="Arial"/>
          <w:b/>
          <w:bCs/>
          <w:sz w:val="32"/>
          <w:szCs w:val="28"/>
        </w:rPr>
      </w:pPr>
    </w:p>
    <w:p w14:paraId="0E8773CC" w14:textId="77777777" w:rsidR="00C02815" w:rsidRDefault="00C02815" w:rsidP="00C02815">
      <w:pPr>
        <w:spacing w:after="0" w:line="360" w:lineRule="auto"/>
        <w:ind w:left="720" w:hanging="720"/>
        <w:jc w:val="center"/>
        <w:rPr>
          <w:rFonts w:ascii="Arial" w:hAnsi="Arial" w:cs="Arial"/>
          <w:b/>
          <w:bCs/>
          <w:sz w:val="32"/>
          <w:szCs w:val="28"/>
        </w:rPr>
      </w:pPr>
    </w:p>
    <w:p w14:paraId="1A87D19C" w14:textId="77777777" w:rsidR="00C02815" w:rsidRDefault="00C02815" w:rsidP="00C02815">
      <w:pPr>
        <w:spacing w:after="0" w:line="360" w:lineRule="auto"/>
        <w:ind w:left="720" w:hanging="720"/>
        <w:jc w:val="center"/>
        <w:rPr>
          <w:rFonts w:ascii="Arial" w:hAnsi="Arial" w:cs="Arial"/>
          <w:b/>
          <w:bCs/>
          <w:sz w:val="32"/>
          <w:szCs w:val="28"/>
        </w:rPr>
      </w:pPr>
    </w:p>
    <w:p w14:paraId="5A1EAB99" w14:textId="77777777" w:rsidR="00C02815" w:rsidRDefault="00C02815" w:rsidP="00C02815">
      <w:pPr>
        <w:spacing w:after="0" w:line="360" w:lineRule="auto"/>
        <w:ind w:left="720" w:hanging="720"/>
        <w:jc w:val="center"/>
        <w:rPr>
          <w:rFonts w:ascii="Arial" w:hAnsi="Arial" w:cs="Arial"/>
          <w:b/>
          <w:bCs/>
          <w:sz w:val="32"/>
          <w:szCs w:val="28"/>
        </w:rPr>
      </w:pPr>
    </w:p>
    <w:p w14:paraId="0954AB2A" w14:textId="77777777" w:rsidR="00CA2E94" w:rsidRDefault="00CA2E94">
      <w:pPr>
        <w:rPr>
          <w:rFonts w:ascii="Arial" w:hAnsi="Arial" w:cs="Arial"/>
          <w:b/>
          <w:bCs/>
          <w:sz w:val="32"/>
          <w:szCs w:val="28"/>
        </w:rPr>
      </w:pPr>
      <w:r>
        <w:rPr>
          <w:rFonts w:ascii="Arial" w:hAnsi="Arial" w:cs="Arial"/>
          <w:b/>
          <w:bCs/>
          <w:sz w:val="32"/>
          <w:szCs w:val="28"/>
        </w:rPr>
        <w:br w:type="page"/>
      </w:r>
    </w:p>
    <w:sdt>
      <w:sdtPr>
        <w:rPr>
          <w:rFonts w:ascii="Times New Roman" w:eastAsiaTheme="minorHAnsi" w:hAnsi="Times New Roman" w:cstheme="minorBidi"/>
          <w:color w:val="auto"/>
          <w:kern w:val="2"/>
          <w:sz w:val="24"/>
          <w:szCs w:val="22"/>
          <w:lang w:val="en-GB"/>
          <w14:ligatures w14:val="standardContextual"/>
        </w:rPr>
        <w:id w:val="1067306914"/>
        <w:docPartObj>
          <w:docPartGallery w:val="Table of Contents"/>
          <w:docPartUnique/>
        </w:docPartObj>
      </w:sdtPr>
      <w:sdtEndPr>
        <w:rPr>
          <w:b/>
          <w:bCs/>
          <w:noProof/>
        </w:rPr>
      </w:sdtEndPr>
      <w:sdtContent>
        <w:p w14:paraId="62BBA6DB" w14:textId="6D8D0C3E" w:rsidR="00CA2E94" w:rsidRPr="00CA2E94" w:rsidRDefault="00CA2E94" w:rsidP="00CA2E94">
          <w:pPr>
            <w:pStyle w:val="TOCHeading"/>
            <w:spacing w:before="0" w:line="360" w:lineRule="auto"/>
            <w:jc w:val="center"/>
            <w:rPr>
              <w:rFonts w:ascii="Arial" w:hAnsi="Arial" w:cs="Arial"/>
              <w:b/>
              <w:bCs/>
              <w:color w:val="auto"/>
              <w:sz w:val="28"/>
              <w:szCs w:val="28"/>
            </w:rPr>
          </w:pPr>
          <w:r w:rsidRPr="00CA2E94">
            <w:rPr>
              <w:rFonts w:ascii="Arial" w:hAnsi="Arial" w:cs="Arial"/>
              <w:b/>
              <w:bCs/>
              <w:color w:val="auto"/>
              <w:sz w:val="28"/>
              <w:szCs w:val="28"/>
            </w:rPr>
            <w:t>Table of Contents</w:t>
          </w:r>
        </w:p>
        <w:p w14:paraId="5CA13B89" w14:textId="53B9857C" w:rsidR="00CA2E94" w:rsidRPr="00CA2E94" w:rsidRDefault="00CA2E94" w:rsidP="00CA2E94">
          <w:pPr>
            <w:pStyle w:val="TOC1"/>
            <w:tabs>
              <w:tab w:val="right" w:leader="dot" w:pos="9350"/>
            </w:tabs>
            <w:spacing w:line="360" w:lineRule="auto"/>
            <w:rPr>
              <w:rFonts w:ascii="Arial" w:hAnsi="Arial" w:cs="Arial"/>
              <w:noProof/>
            </w:rPr>
          </w:pPr>
          <w:r w:rsidRPr="00CA2E94">
            <w:rPr>
              <w:rFonts w:ascii="Arial" w:hAnsi="Arial" w:cs="Arial"/>
            </w:rPr>
            <w:fldChar w:fldCharType="begin"/>
          </w:r>
          <w:r w:rsidRPr="00CA2E94">
            <w:rPr>
              <w:rFonts w:ascii="Arial" w:hAnsi="Arial" w:cs="Arial"/>
            </w:rPr>
            <w:instrText xml:space="preserve"> TOC \o "1-3" \h \z \u </w:instrText>
          </w:r>
          <w:r w:rsidRPr="00CA2E94">
            <w:rPr>
              <w:rFonts w:ascii="Arial" w:hAnsi="Arial" w:cs="Arial"/>
            </w:rPr>
            <w:fldChar w:fldCharType="separate"/>
          </w:r>
          <w:hyperlink w:anchor="_Toc148533206" w:history="1">
            <w:r w:rsidRPr="00CA2E94">
              <w:rPr>
                <w:rStyle w:val="Hyperlink"/>
                <w:rFonts w:ascii="Arial" w:hAnsi="Arial" w:cs="Arial"/>
                <w:noProof/>
              </w:rPr>
              <w:t>Part 1- Restaurant Concept</w:t>
            </w:r>
            <w:r w:rsidRPr="00CA2E94">
              <w:rPr>
                <w:rFonts w:ascii="Arial" w:hAnsi="Arial" w:cs="Arial"/>
                <w:noProof/>
                <w:webHidden/>
              </w:rPr>
              <w:tab/>
            </w:r>
            <w:r w:rsidRPr="00CA2E94">
              <w:rPr>
                <w:rFonts w:ascii="Arial" w:hAnsi="Arial" w:cs="Arial"/>
                <w:noProof/>
                <w:webHidden/>
              </w:rPr>
              <w:fldChar w:fldCharType="begin"/>
            </w:r>
            <w:r w:rsidRPr="00CA2E94">
              <w:rPr>
                <w:rFonts w:ascii="Arial" w:hAnsi="Arial" w:cs="Arial"/>
                <w:noProof/>
                <w:webHidden/>
              </w:rPr>
              <w:instrText xml:space="preserve"> PAGEREF _Toc148533206 \h </w:instrText>
            </w:r>
            <w:r w:rsidRPr="00CA2E94">
              <w:rPr>
                <w:rFonts w:ascii="Arial" w:hAnsi="Arial" w:cs="Arial"/>
                <w:noProof/>
                <w:webHidden/>
              </w:rPr>
            </w:r>
            <w:r w:rsidRPr="00CA2E94">
              <w:rPr>
                <w:rFonts w:ascii="Arial" w:hAnsi="Arial" w:cs="Arial"/>
                <w:noProof/>
                <w:webHidden/>
              </w:rPr>
              <w:fldChar w:fldCharType="separate"/>
            </w:r>
            <w:r w:rsidRPr="00CA2E94">
              <w:rPr>
                <w:rFonts w:ascii="Arial" w:hAnsi="Arial" w:cs="Arial"/>
                <w:noProof/>
                <w:webHidden/>
              </w:rPr>
              <w:t>3</w:t>
            </w:r>
            <w:r w:rsidRPr="00CA2E94">
              <w:rPr>
                <w:rFonts w:ascii="Arial" w:hAnsi="Arial" w:cs="Arial"/>
                <w:noProof/>
                <w:webHidden/>
              </w:rPr>
              <w:fldChar w:fldCharType="end"/>
            </w:r>
          </w:hyperlink>
        </w:p>
        <w:p w14:paraId="3075EA4F" w14:textId="41D944F0" w:rsidR="00CA2E94" w:rsidRPr="00CA2E94" w:rsidRDefault="00DA4B59" w:rsidP="00CA2E94">
          <w:pPr>
            <w:pStyle w:val="TOC2"/>
            <w:tabs>
              <w:tab w:val="right" w:leader="dot" w:pos="9350"/>
            </w:tabs>
            <w:spacing w:line="360" w:lineRule="auto"/>
            <w:rPr>
              <w:rFonts w:ascii="Arial" w:hAnsi="Arial" w:cs="Arial"/>
              <w:noProof/>
            </w:rPr>
          </w:pPr>
          <w:hyperlink w:anchor="_Toc148533207" w:history="1">
            <w:r w:rsidR="00CA2E94" w:rsidRPr="00CA2E94">
              <w:rPr>
                <w:rStyle w:val="Hyperlink"/>
                <w:rFonts w:ascii="Arial" w:hAnsi="Arial" w:cs="Arial"/>
                <w:noProof/>
              </w:rPr>
              <w:t>Restaurant concept</w:t>
            </w:r>
            <w:r w:rsidR="00CA2E94" w:rsidRPr="00CA2E94">
              <w:rPr>
                <w:rFonts w:ascii="Arial" w:hAnsi="Arial" w:cs="Arial"/>
                <w:noProof/>
                <w:webHidden/>
              </w:rPr>
              <w:tab/>
            </w:r>
            <w:r w:rsidR="00CA2E94" w:rsidRPr="00CA2E94">
              <w:rPr>
                <w:rFonts w:ascii="Arial" w:hAnsi="Arial" w:cs="Arial"/>
                <w:noProof/>
                <w:webHidden/>
              </w:rPr>
              <w:fldChar w:fldCharType="begin"/>
            </w:r>
            <w:r w:rsidR="00CA2E94" w:rsidRPr="00CA2E94">
              <w:rPr>
                <w:rFonts w:ascii="Arial" w:hAnsi="Arial" w:cs="Arial"/>
                <w:noProof/>
                <w:webHidden/>
              </w:rPr>
              <w:instrText xml:space="preserve"> PAGEREF _Toc148533207 \h </w:instrText>
            </w:r>
            <w:r w:rsidR="00CA2E94" w:rsidRPr="00CA2E94">
              <w:rPr>
                <w:rFonts w:ascii="Arial" w:hAnsi="Arial" w:cs="Arial"/>
                <w:noProof/>
                <w:webHidden/>
              </w:rPr>
            </w:r>
            <w:r w:rsidR="00CA2E94" w:rsidRPr="00CA2E94">
              <w:rPr>
                <w:rFonts w:ascii="Arial" w:hAnsi="Arial" w:cs="Arial"/>
                <w:noProof/>
                <w:webHidden/>
              </w:rPr>
              <w:fldChar w:fldCharType="separate"/>
            </w:r>
            <w:r w:rsidR="00CA2E94" w:rsidRPr="00CA2E94">
              <w:rPr>
                <w:rFonts w:ascii="Arial" w:hAnsi="Arial" w:cs="Arial"/>
                <w:noProof/>
                <w:webHidden/>
              </w:rPr>
              <w:t>3</w:t>
            </w:r>
            <w:r w:rsidR="00CA2E94" w:rsidRPr="00CA2E94">
              <w:rPr>
                <w:rFonts w:ascii="Arial" w:hAnsi="Arial" w:cs="Arial"/>
                <w:noProof/>
                <w:webHidden/>
              </w:rPr>
              <w:fldChar w:fldCharType="end"/>
            </w:r>
          </w:hyperlink>
        </w:p>
        <w:p w14:paraId="36AAB5FC" w14:textId="5F829C74" w:rsidR="00CA2E94" w:rsidRPr="00CA2E94" w:rsidRDefault="00DA4B59" w:rsidP="00CA2E94">
          <w:pPr>
            <w:pStyle w:val="TOC2"/>
            <w:tabs>
              <w:tab w:val="right" w:leader="dot" w:pos="9350"/>
            </w:tabs>
            <w:spacing w:line="360" w:lineRule="auto"/>
            <w:rPr>
              <w:rFonts w:ascii="Arial" w:hAnsi="Arial" w:cs="Arial"/>
              <w:noProof/>
            </w:rPr>
          </w:pPr>
          <w:hyperlink w:anchor="_Toc148533208" w:history="1">
            <w:r w:rsidR="00CA2E94" w:rsidRPr="00CA2E94">
              <w:rPr>
                <w:rStyle w:val="Hyperlink"/>
                <w:rFonts w:ascii="Arial" w:hAnsi="Arial" w:cs="Arial"/>
                <w:noProof/>
              </w:rPr>
              <w:t>Target Audience</w:t>
            </w:r>
            <w:r w:rsidR="00CA2E94" w:rsidRPr="00CA2E94">
              <w:rPr>
                <w:rFonts w:ascii="Arial" w:hAnsi="Arial" w:cs="Arial"/>
                <w:noProof/>
                <w:webHidden/>
              </w:rPr>
              <w:tab/>
            </w:r>
            <w:r w:rsidR="00CA2E94" w:rsidRPr="00CA2E94">
              <w:rPr>
                <w:rFonts w:ascii="Arial" w:hAnsi="Arial" w:cs="Arial"/>
                <w:noProof/>
                <w:webHidden/>
              </w:rPr>
              <w:fldChar w:fldCharType="begin"/>
            </w:r>
            <w:r w:rsidR="00CA2E94" w:rsidRPr="00CA2E94">
              <w:rPr>
                <w:rFonts w:ascii="Arial" w:hAnsi="Arial" w:cs="Arial"/>
                <w:noProof/>
                <w:webHidden/>
              </w:rPr>
              <w:instrText xml:space="preserve"> PAGEREF _Toc148533208 \h </w:instrText>
            </w:r>
            <w:r w:rsidR="00CA2E94" w:rsidRPr="00CA2E94">
              <w:rPr>
                <w:rFonts w:ascii="Arial" w:hAnsi="Arial" w:cs="Arial"/>
                <w:noProof/>
                <w:webHidden/>
              </w:rPr>
            </w:r>
            <w:r w:rsidR="00CA2E94" w:rsidRPr="00CA2E94">
              <w:rPr>
                <w:rFonts w:ascii="Arial" w:hAnsi="Arial" w:cs="Arial"/>
                <w:noProof/>
                <w:webHidden/>
              </w:rPr>
              <w:fldChar w:fldCharType="separate"/>
            </w:r>
            <w:r w:rsidR="00CA2E94" w:rsidRPr="00CA2E94">
              <w:rPr>
                <w:rFonts w:ascii="Arial" w:hAnsi="Arial" w:cs="Arial"/>
                <w:noProof/>
                <w:webHidden/>
              </w:rPr>
              <w:t>3</w:t>
            </w:r>
            <w:r w:rsidR="00CA2E94" w:rsidRPr="00CA2E94">
              <w:rPr>
                <w:rFonts w:ascii="Arial" w:hAnsi="Arial" w:cs="Arial"/>
                <w:noProof/>
                <w:webHidden/>
              </w:rPr>
              <w:fldChar w:fldCharType="end"/>
            </w:r>
          </w:hyperlink>
        </w:p>
        <w:p w14:paraId="4E1463DB" w14:textId="65977562" w:rsidR="00CA2E94" w:rsidRPr="00CA2E94" w:rsidRDefault="00DA4B59" w:rsidP="00CA2E94">
          <w:pPr>
            <w:pStyle w:val="TOC2"/>
            <w:tabs>
              <w:tab w:val="right" w:leader="dot" w:pos="9350"/>
            </w:tabs>
            <w:spacing w:line="360" w:lineRule="auto"/>
            <w:rPr>
              <w:rFonts w:ascii="Arial" w:hAnsi="Arial" w:cs="Arial"/>
              <w:noProof/>
            </w:rPr>
          </w:pPr>
          <w:hyperlink w:anchor="_Toc148533209" w:history="1">
            <w:r w:rsidR="00CA2E94" w:rsidRPr="00CA2E94">
              <w:rPr>
                <w:rStyle w:val="Hyperlink"/>
                <w:rFonts w:ascii="Arial" w:hAnsi="Arial" w:cs="Arial"/>
                <w:noProof/>
              </w:rPr>
              <w:t>Reasoning behind menu choice</w:t>
            </w:r>
            <w:r w:rsidR="00CA2E94" w:rsidRPr="00CA2E94">
              <w:rPr>
                <w:rFonts w:ascii="Arial" w:hAnsi="Arial" w:cs="Arial"/>
                <w:noProof/>
                <w:webHidden/>
              </w:rPr>
              <w:tab/>
            </w:r>
            <w:r w:rsidR="00CA2E94" w:rsidRPr="00CA2E94">
              <w:rPr>
                <w:rFonts w:ascii="Arial" w:hAnsi="Arial" w:cs="Arial"/>
                <w:noProof/>
                <w:webHidden/>
              </w:rPr>
              <w:fldChar w:fldCharType="begin"/>
            </w:r>
            <w:r w:rsidR="00CA2E94" w:rsidRPr="00CA2E94">
              <w:rPr>
                <w:rFonts w:ascii="Arial" w:hAnsi="Arial" w:cs="Arial"/>
                <w:noProof/>
                <w:webHidden/>
              </w:rPr>
              <w:instrText xml:space="preserve"> PAGEREF _Toc148533209 \h </w:instrText>
            </w:r>
            <w:r w:rsidR="00CA2E94" w:rsidRPr="00CA2E94">
              <w:rPr>
                <w:rFonts w:ascii="Arial" w:hAnsi="Arial" w:cs="Arial"/>
                <w:noProof/>
                <w:webHidden/>
              </w:rPr>
            </w:r>
            <w:r w:rsidR="00CA2E94" w:rsidRPr="00CA2E94">
              <w:rPr>
                <w:rFonts w:ascii="Arial" w:hAnsi="Arial" w:cs="Arial"/>
                <w:noProof/>
                <w:webHidden/>
              </w:rPr>
              <w:fldChar w:fldCharType="separate"/>
            </w:r>
            <w:r w:rsidR="00CA2E94" w:rsidRPr="00CA2E94">
              <w:rPr>
                <w:rFonts w:ascii="Arial" w:hAnsi="Arial" w:cs="Arial"/>
                <w:noProof/>
                <w:webHidden/>
              </w:rPr>
              <w:t>3</w:t>
            </w:r>
            <w:r w:rsidR="00CA2E94" w:rsidRPr="00CA2E94">
              <w:rPr>
                <w:rFonts w:ascii="Arial" w:hAnsi="Arial" w:cs="Arial"/>
                <w:noProof/>
                <w:webHidden/>
              </w:rPr>
              <w:fldChar w:fldCharType="end"/>
            </w:r>
          </w:hyperlink>
        </w:p>
        <w:p w14:paraId="7F47A431" w14:textId="16B402D1" w:rsidR="00CA2E94" w:rsidRPr="00CA2E94" w:rsidRDefault="00DA4B59" w:rsidP="00CA2E94">
          <w:pPr>
            <w:pStyle w:val="TOC1"/>
            <w:tabs>
              <w:tab w:val="right" w:leader="dot" w:pos="9350"/>
            </w:tabs>
            <w:spacing w:line="360" w:lineRule="auto"/>
            <w:rPr>
              <w:rFonts w:ascii="Arial" w:hAnsi="Arial" w:cs="Arial"/>
              <w:noProof/>
            </w:rPr>
          </w:pPr>
          <w:hyperlink w:anchor="_Toc148533210" w:history="1">
            <w:r w:rsidR="00CA2E94" w:rsidRPr="00CA2E94">
              <w:rPr>
                <w:rStyle w:val="Hyperlink"/>
                <w:rFonts w:ascii="Arial" w:hAnsi="Arial" w:cs="Arial"/>
                <w:noProof/>
              </w:rPr>
              <w:t>Part 2- Menu Design</w:t>
            </w:r>
            <w:r w:rsidR="00CA2E94" w:rsidRPr="00CA2E94">
              <w:rPr>
                <w:rFonts w:ascii="Arial" w:hAnsi="Arial" w:cs="Arial"/>
                <w:noProof/>
                <w:webHidden/>
              </w:rPr>
              <w:tab/>
            </w:r>
            <w:r w:rsidR="00CA2E94" w:rsidRPr="00CA2E94">
              <w:rPr>
                <w:rFonts w:ascii="Arial" w:hAnsi="Arial" w:cs="Arial"/>
                <w:noProof/>
                <w:webHidden/>
              </w:rPr>
              <w:fldChar w:fldCharType="begin"/>
            </w:r>
            <w:r w:rsidR="00CA2E94" w:rsidRPr="00CA2E94">
              <w:rPr>
                <w:rFonts w:ascii="Arial" w:hAnsi="Arial" w:cs="Arial"/>
                <w:noProof/>
                <w:webHidden/>
              </w:rPr>
              <w:instrText xml:space="preserve"> PAGEREF _Toc148533210 \h </w:instrText>
            </w:r>
            <w:r w:rsidR="00CA2E94" w:rsidRPr="00CA2E94">
              <w:rPr>
                <w:rFonts w:ascii="Arial" w:hAnsi="Arial" w:cs="Arial"/>
                <w:noProof/>
                <w:webHidden/>
              </w:rPr>
            </w:r>
            <w:r w:rsidR="00CA2E94" w:rsidRPr="00CA2E94">
              <w:rPr>
                <w:rFonts w:ascii="Arial" w:hAnsi="Arial" w:cs="Arial"/>
                <w:noProof/>
                <w:webHidden/>
              </w:rPr>
              <w:fldChar w:fldCharType="separate"/>
            </w:r>
            <w:r w:rsidR="00CA2E94" w:rsidRPr="00CA2E94">
              <w:rPr>
                <w:rFonts w:ascii="Arial" w:hAnsi="Arial" w:cs="Arial"/>
                <w:noProof/>
                <w:webHidden/>
              </w:rPr>
              <w:t>5</w:t>
            </w:r>
            <w:r w:rsidR="00CA2E94" w:rsidRPr="00CA2E94">
              <w:rPr>
                <w:rFonts w:ascii="Arial" w:hAnsi="Arial" w:cs="Arial"/>
                <w:noProof/>
                <w:webHidden/>
              </w:rPr>
              <w:fldChar w:fldCharType="end"/>
            </w:r>
          </w:hyperlink>
        </w:p>
        <w:p w14:paraId="7A72F19F" w14:textId="64D38292" w:rsidR="00CA2E94" w:rsidRPr="00CA2E94" w:rsidRDefault="00DA4B59" w:rsidP="00CA2E94">
          <w:pPr>
            <w:pStyle w:val="TOC1"/>
            <w:tabs>
              <w:tab w:val="right" w:leader="dot" w:pos="9350"/>
            </w:tabs>
            <w:spacing w:line="360" w:lineRule="auto"/>
            <w:rPr>
              <w:rFonts w:ascii="Arial" w:hAnsi="Arial" w:cs="Arial"/>
              <w:noProof/>
            </w:rPr>
          </w:pPr>
          <w:hyperlink w:anchor="_Toc148533211" w:history="1">
            <w:r w:rsidR="00CA2E94" w:rsidRPr="00CA2E94">
              <w:rPr>
                <w:rStyle w:val="Hyperlink"/>
                <w:rFonts w:ascii="Arial" w:hAnsi="Arial" w:cs="Arial"/>
                <w:noProof/>
              </w:rPr>
              <w:t>Reference List</w:t>
            </w:r>
            <w:r w:rsidR="00CA2E94" w:rsidRPr="00CA2E94">
              <w:rPr>
                <w:rFonts w:ascii="Arial" w:hAnsi="Arial" w:cs="Arial"/>
                <w:noProof/>
                <w:webHidden/>
              </w:rPr>
              <w:tab/>
            </w:r>
            <w:r w:rsidR="00CA2E94" w:rsidRPr="00CA2E94">
              <w:rPr>
                <w:rFonts w:ascii="Arial" w:hAnsi="Arial" w:cs="Arial"/>
                <w:noProof/>
                <w:webHidden/>
              </w:rPr>
              <w:fldChar w:fldCharType="begin"/>
            </w:r>
            <w:r w:rsidR="00CA2E94" w:rsidRPr="00CA2E94">
              <w:rPr>
                <w:rFonts w:ascii="Arial" w:hAnsi="Arial" w:cs="Arial"/>
                <w:noProof/>
                <w:webHidden/>
              </w:rPr>
              <w:instrText xml:space="preserve"> PAGEREF _Toc148533211 \h </w:instrText>
            </w:r>
            <w:r w:rsidR="00CA2E94" w:rsidRPr="00CA2E94">
              <w:rPr>
                <w:rFonts w:ascii="Arial" w:hAnsi="Arial" w:cs="Arial"/>
                <w:noProof/>
                <w:webHidden/>
              </w:rPr>
            </w:r>
            <w:r w:rsidR="00CA2E94" w:rsidRPr="00CA2E94">
              <w:rPr>
                <w:rFonts w:ascii="Arial" w:hAnsi="Arial" w:cs="Arial"/>
                <w:noProof/>
                <w:webHidden/>
              </w:rPr>
              <w:fldChar w:fldCharType="separate"/>
            </w:r>
            <w:r w:rsidR="00CA2E94" w:rsidRPr="00CA2E94">
              <w:rPr>
                <w:rFonts w:ascii="Arial" w:hAnsi="Arial" w:cs="Arial"/>
                <w:noProof/>
                <w:webHidden/>
              </w:rPr>
              <w:t>11</w:t>
            </w:r>
            <w:r w:rsidR="00CA2E94" w:rsidRPr="00CA2E94">
              <w:rPr>
                <w:rFonts w:ascii="Arial" w:hAnsi="Arial" w:cs="Arial"/>
                <w:noProof/>
                <w:webHidden/>
              </w:rPr>
              <w:fldChar w:fldCharType="end"/>
            </w:r>
          </w:hyperlink>
        </w:p>
        <w:p w14:paraId="53FD1A5D" w14:textId="2144F58E" w:rsidR="00CA2E94" w:rsidRDefault="00CA2E94" w:rsidP="00CA2E94">
          <w:pPr>
            <w:spacing w:line="360" w:lineRule="auto"/>
          </w:pPr>
          <w:r w:rsidRPr="00CA2E94">
            <w:rPr>
              <w:rFonts w:ascii="Arial" w:hAnsi="Arial" w:cs="Arial"/>
              <w:b/>
              <w:bCs/>
              <w:noProof/>
            </w:rPr>
            <w:fldChar w:fldCharType="end"/>
          </w:r>
        </w:p>
      </w:sdtContent>
    </w:sdt>
    <w:p w14:paraId="59B85D91" w14:textId="77777777" w:rsidR="009F2460" w:rsidRDefault="009F2460" w:rsidP="00CA2E94">
      <w:pPr>
        <w:spacing w:after="0" w:line="360" w:lineRule="auto"/>
        <w:ind w:left="720" w:hanging="720"/>
        <w:rPr>
          <w:rFonts w:ascii="Arial" w:hAnsi="Arial" w:cs="Arial"/>
          <w:b/>
          <w:bCs/>
          <w:sz w:val="32"/>
          <w:szCs w:val="28"/>
        </w:rPr>
      </w:pPr>
    </w:p>
    <w:p w14:paraId="53D78590" w14:textId="77777777" w:rsidR="009F2460" w:rsidRDefault="009F2460" w:rsidP="00C02815">
      <w:pPr>
        <w:spacing w:after="0" w:line="360" w:lineRule="auto"/>
        <w:rPr>
          <w:rFonts w:ascii="Arial" w:hAnsi="Arial" w:cs="Arial"/>
          <w:b/>
          <w:bCs/>
          <w:sz w:val="32"/>
          <w:szCs w:val="28"/>
        </w:rPr>
      </w:pPr>
      <w:r>
        <w:rPr>
          <w:rFonts w:ascii="Arial" w:hAnsi="Arial" w:cs="Arial"/>
          <w:b/>
          <w:bCs/>
          <w:sz w:val="32"/>
          <w:szCs w:val="28"/>
        </w:rPr>
        <w:br w:type="page"/>
      </w:r>
    </w:p>
    <w:p w14:paraId="1E96DAC7" w14:textId="1FA1C06A" w:rsidR="002974C2" w:rsidRDefault="009F2460" w:rsidP="00CA2E94">
      <w:pPr>
        <w:pStyle w:val="Heading1"/>
      </w:pPr>
      <w:bookmarkStart w:id="0" w:name="_Toc148533206"/>
      <w:r>
        <w:lastRenderedPageBreak/>
        <w:t xml:space="preserve">Part 1- </w:t>
      </w:r>
      <w:r w:rsidRPr="00CA2E94">
        <w:t>Restaurant</w:t>
      </w:r>
      <w:r>
        <w:t xml:space="preserve"> Concept</w:t>
      </w:r>
      <w:bookmarkEnd w:id="0"/>
    </w:p>
    <w:p w14:paraId="71E96D7F" w14:textId="6F6B3FAF" w:rsidR="009F2460" w:rsidRDefault="009F2460" w:rsidP="00CA2E94">
      <w:pPr>
        <w:pStyle w:val="Heading2"/>
      </w:pPr>
      <w:bookmarkStart w:id="1" w:name="_Toc148533207"/>
      <w:r>
        <w:t xml:space="preserve">Restaurant </w:t>
      </w:r>
      <w:r w:rsidRPr="00CA2E94">
        <w:t>concept</w:t>
      </w:r>
      <w:bookmarkEnd w:id="1"/>
    </w:p>
    <w:p w14:paraId="0D20102A" w14:textId="0781BF16" w:rsidR="009F2460" w:rsidRPr="009F2460" w:rsidRDefault="009F2460" w:rsidP="00C02815">
      <w:pPr>
        <w:spacing w:after="0" w:line="360" w:lineRule="auto"/>
        <w:jc w:val="both"/>
        <w:rPr>
          <w:rFonts w:ascii="Arial" w:hAnsi="Arial" w:cs="Arial"/>
        </w:rPr>
      </w:pPr>
      <w:r w:rsidRPr="009F2460">
        <w:rPr>
          <w:rFonts w:ascii="Arial" w:hAnsi="Arial" w:cs="Arial"/>
        </w:rPr>
        <w:t xml:space="preserve">The concept of the </w:t>
      </w:r>
      <w:r w:rsidR="0045018D">
        <w:rPr>
          <w:rFonts w:ascii="Arial" w:hAnsi="Arial" w:cs="Arial"/>
        </w:rPr>
        <w:t>“</w:t>
      </w:r>
      <w:r w:rsidRPr="009F2460">
        <w:rPr>
          <w:rFonts w:ascii="Arial" w:hAnsi="Arial" w:cs="Arial"/>
          <w:b/>
          <w:bCs/>
          <w:i/>
          <w:iCs/>
        </w:rPr>
        <w:t>Wine and Dine Family Restaurant</w:t>
      </w:r>
      <w:r w:rsidR="0045018D">
        <w:rPr>
          <w:rFonts w:ascii="Arial" w:hAnsi="Arial" w:cs="Arial"/>
        </w:rPr>
        <w:t>”</w:t>
      </w:r>
      <w:r w:rsidRPr="009F2460">
        <w:rPr>
          <w:rFonts w:ascii="Arial" w:hAnsi="Arial" w:cs="Arial"/>
        </w:rPr>
        <w:t xml:space="preserve"> is an excellent opportunity to cater to the preferences of both culinary enthusiasts and those with family responsibilities. The restaurant's extensive menu offers a wide range of sophisticated and comforting dining options, which is ensuring that every member of the family will be able to choose a dish that suits their preferences</w:t>
      </w:r>
      <w:r w:rsidR="0060583B">
        <w:rPr>
          <w:rFonts w:ascii="Arial" w:hAnsi="Arial" w:cs="Arial"/>
        </w:rPr>
        <w:t xml:space="preserve"> (Oh and Kim, 2020)</w:t>
      </w:r>
      <w:r w:rsidRPr="009F2460">
        <w:rPr>
          <w:rFonts w:ascii="Arial" w:hAnsi="Arial" w:cs="Arial"/>
        </w:rPr>
        <w:t>. The wine selection also accommodates those with a deep appreciation and knowledge of wines</w:t>
      </w:r>
      <w:r w:rsidR="0045018D">
        <w:rPr>
          <w:rFonts w:ascii="Arial" w:hAnsi="Arial" w:cs="Arial"/>
        </w:rPr>
        <w:t xml:space="preserve"> along with considering the food safety management (</w:t>
      </w:r>
      <w:proofErr w:type="spellStart"/>
      <w:r w:rsidR="0045018D" w:rsidRPr="0045018D">
        <w:rPr>
          <w:rFonts w:ascii="Arial" w:hAnsi="Arial" w:cs="Arial"/>
        </w:rPr>
        <w:t>Motarjemi</w:t>
      </w:r>
      <w:proofErr w:type="spellEnd"/>
      <w:r w:rsidR="0045018D" w:rsidRPr="0045018D">
        <w:rPr>
          <w:rFonts w:ascii="Arial" w:hAnsi="Arial" w:cs="Arial"/>
        </w:rPr>
        <w:t xml:space="preserve"> and </w:t>
      </w:r>
      <w:proofErr w:type="spellStart"/>
      <w:r w:rsidR="0045018D" w:rsidRPr="0045018D">
        <w:rPr>
          <w:rFonts w:ascii="Arial" w:hAnsi="Arial" w:cs="Arial"/>
        </w:rPr>
        <w:t>Lelieveld</w:t>
      </w:r>
      <w:proofErr w:type="spellEnd"/>
      <w:r w:rsidR="0045018D" w:rsidRPr="0045018D">
        <w:rPr>
          <w:rFonts w:ascii="Arial" w:hAnsi="Arial" w:cs="Arial"/>
        </w:rPr>
        <w:t>,</w:t>
      </w:r>
      <w:r w:rsidR="0045018D">
        <w:rPr>
          <w:rFonts w:ascii="Arial" w:hAnsi="Arial" w:cs="Arial"/>
        </w:rPr>
        <w:t xml:space="preserve"> 2014)</w:t>
      </w:r>
      <w:r w:rsidRPr="009F2460">
        <w:rPr>
          <w:rFonts w:ascii="Arial" w:hAnsi="Arial" w:cs="Arial"/>
        </w:rPr>
        <w:t xml:space="preserve">. The new restaurant concept which will be introduced to the </w:t>
      </w:r>
      <w:r w:rsidR="0045018D">
        <w:rPr>
          <w:rFonts w:ascii="Arial" w:hAnsi="Arial" w:cs="Arial"/>
        </w:rPr>
        <w:t>“</w:t>
      </w:r>
      <w:r w:rsidRPr="009F2460">
        <w:rPr>
          <w:rFonts w:ascii="Arial" w:hAnsi="Arial" w:cs="Arial"/>
          <w:b/>
          <w:bCs/>
          <w:i/>
          <w:iCs/>
        </w:rPr>
        <w:t>Trinity Hotel Chain</w:t>
      </w:r>
      <w:r w:rsidR="0045018D">
        <w:rPr>
          <w:rFonts w:ascii="Arial" w:hAnsi="Arial" w:cs="Arial"/>
        </w:rPr>
        <w:t>”</w:t>
      </w:r>
      <w:r w:rsidRPr="009F2460">
        <w:rPr>
          <w:rFonts w:ascii="Arial" w:hAnsi="Arial" w:cs="Arial"/>
        </w:rPr>
        <w:t> offers a welcoming ambiance and pleasant service, while providing an ideal setting for acquaintances and relatives to get together and indulge in exquisite dining, fine wine, and enjoyable experiences.</w:t>
      </w:r>
    </w:p>
    <w:p w14:paraId="7298270F" w14:textId="407716AA" w:rsidR="009F2460" w:rsidRDefault="009F2460" w:rsidP="00CA2E94">
      <w:pPr>
        <w:pStyle w:val="Heading2"/>
      </w:pPr>
      <w:bookmarkStart w:id="2" w:name="_Toc148533208"/>
      <w:r>
        <w:t>Target Audience</w:t>
      </w:r>
      <w:bookmarkEnd w:id="2"/>
    </w:p>
    <w:p w14:paraId="0A0C039C" w14:textId="3570768C" w:rsidR="009F2460" w:rsidRPr="009F2460" w:rsidRDefault="00BF1A91" w:rsidP="00C02815">
      <w:pPr>
        <w:spacing w:after="0" w:line="360" w:lineRule="auto"/>
        <w:jc w:val="both"/>
        <w:rPr>
          <w:rFonts w:ascii="Arial" w:hAnsi="Arial" w:cs="Arial"/>
        </w:rPr>
      </w:pPr>
      <w:r w:rsidRPr="00BF1A91">
        <w:rPr>
          <w:rFonts w:ascii="Arial" w:hAnsi="Arial" w:cs="Arial"/>
        </w:rPr>
        <w:t xml:space="preserve">The </w:t>
      </w:r>
      <w:r w:rsidR="0045018D">
        <w:rPr>
          <w:rFonts w:ascii="Arial" w:hAnsi="Arial" w:cs="Arial"/>
        </w:rPr>
        <w:t>“</w:t>
      </w:r>
      <w:r w:rsidRPr="00BF1A91">
        <w:rPr>
          <w:rFonts w:ascii="Arial" w:hAnsi="Arial" w:cs="Arial"/>
          <w:b/>
          <w:bCs/>
          <w:i/>
          <w:iCs/>
        </w:rPr>
        <w:t>Wine and Dine Family Restaurant</w:t>
      </w:r>
      <w:r w:rsidR="0045018D">
        <w:rPr>
          <w:rFonts w:ascii="Arial" w:hAnsi="Arial" w:cs="Arial"/>
        </w:rPr>
        <w:t>”</w:t>
      </w:r>
      <w:r w:rsidRPr="00BF1A91">
        <w:rPr>
          <w:rFonts w:ascii="Arial" w:hAnsi="Arial" w:cs="Arial"/>
        </w:rPr>
        <w:t xml:space="preserve"> caters to a diverse range of guests, which is spanning between the age from </w:t>
      </w:r>
      <w:r w:rsidRPr="00BF1A91">
        <w:rPr>
          <w:rFonts w:ascii="Arial" w:hAnsi="Arial" w:cs="Arial"/>
          <w:b/>
          <w:bCs/>
          <w:i/>
          <w:iCs/>
        </w:rPr>
        <w:t>18 to 65</w:t>
      </w:r>
      <w:r w:rsidRPr="00BF1A91">
        <w:rPr>
          <w:rFonts w:ascii="Arial" w:hAnsi="Arial" w:cs="Arial"/>
        </w:rPr>
        <w:t xml:space="preserve"> years, thereby exhibiting a wide-ranging in customer attraction. Young individuals and couples may get enjoyment from engaging in romantic evenings, whereas families might derive pleasure from engaging in activities that promote quality time spent with their children</w:t>
      </w:r>
      <w:r w:rsidR="0060583B">
        <w:rPr>
          <w:rFonts w:ascii="Arial" w:hAnsi="Arial" w:cs="Arial"/>
        </w:rPr>
        <w:t xml:space="preserve"> (</w:t>
      </w:r>
      <w:proofErr w:type="spellStart"/>
      <w:r w:rsidR="0060583B" w:rsidRPr="008D2C22">
        <w:rPr>
          <w:rFonts w:ascii="Arial" w:hAnsi="Arial" w:cs="Arial"/>
        </w:rPr>
        <w:t>Brochado</w:t>
      </w:r>
      <w:proofErr w:type="spellEnd"/>
      <w:r w:rsidR="0060583B">
        <w:rPr>
          <w:rFonts w:ascii="Arial" w:hAnsi="Arial" w:cs="Arial"/>
        </w:rPr>
        <w:t xml:space="preserve"> </w:t>
      </w:r>
      <w:r w:rsidR="0060583B">
        <w:rPr>
          <w:rFonts w:ascii="Arial" w:hAnsi="Arial" w:cs="Arial"/>
          <w:i/>
          <w:iCs/>
        </w:rPr>
        <w:t>et al.</w:t>
      </w:r>
      <w:r w:rsidR="0060583B">
        <w:rPr>
          <w:rFonts w:ascii="Arial" w:hAnsi="Arial" w:cs="Arial"/>
        </w:rPr>
        <w:t xml:space="preserve"> 2020)</w:t>
      </w:r>
      <w:r w:rsidRPr="00BF1A91">
        <w:rPr>
          <w:rFonts w:ascii="Arial" w:hAnsi="Arial" w:cs="Arial"/>
        </w:rPr>
        <w:t>. This business is highly regarded as a preferred option for clients in professional careers that are seeking a relaxed evening and dining experience or the elderly people in search of a refined and sophisticated culinary adventure</w:t>
      </w:r>
      <w:r w:rsidR="0060583B">
        <w:rPr>
          <w:rFonts w:ascii="Arial" w:hAnsi="Arial" w:cs="Arial"/>
        </w:rPr>
        <w:t xml:space="preserve"> (</w:t>
      </w:r>
      <w:proofErr w:type="spellStart"/>
      <w:r w:rsidR="0060583B" w:rsidRPr="008D2C22">
        <w:rPr>
          <w:rFonts w:ascii="Arial" w:hAnsi="Arial" w:cs="Arial"/>
        </w:rPr>
        <w:t>Pougnet</w:t>
      </w:r>
      <w:proofErr w:type="spellEnd"/>
      <w:r w:rsidR="0060583B">
        <w:rPr>
          <w:rFonts w:ascii="Arial" w:hAnsi="Arial" w:cs="Arial"/>
        </w:rPr>
        <w:t xml:space="preserve"> </w:t>
      </w:r>
      <w:r w:rsidR="0060583B">
        <w:rPr>
          <w:rFonts w:ascii="Arial" w:hAnsi="Arial" w:cs="Arial"/>
          <w:i/>
          <w:iCs/>
        </w:rPr>
        <w:t>et al.</w:t>
      </w:r>
      <w:r w:rsidR="0060583B">
        <w:rPr>
          <w:rFonts w:ascii="Arial" w:hAnsi="Arial" w:cs="Arial"/>
        </w:rPr>
        <w:t xml:space="preserve"> 2022)</w:t>
      </w:r>
      <w:r w:rsidRPr="00BF1A91">
        <w:rPr>
          <w:rFonts w:ascii="Arial" w:hAnsi="Arial" w:cs="Arial"/>
        </w:rPr>
        <w:t>. The restaurant's capacity to accommodate a wide demographic is strengthened by its huge wine selection and diversified choice of culinary selections, hence increasing the restaurant's openness and overall attractiveness.</w:t>
      </w:r>
    </w:p>
    <w:p w14:paraId="1B510A0F" w14:textId="370B61B1" w:rsidR="009F2460" w:rsidRDefault="009F2460" w:rsidP="00CA2E94">
      <w:pPr>
        <w:pStyle w:val="Heading2"/>
      </w:pPr>
      <w:bookmarkStart w:id="3" w:name="_Toc148533209"/>
      <w:r>
        <w:t>Reasoning behind menu choice</w:t>
      </w:r>
      <w:bookmarkEnd w:id="3"/>
    </w:p>
    <w:p w14:paraId="0EC6BEB2" w14:textId="16A79983" w:rsidR="00BF1A91" w:rsidRPr="00BF1A91" w:rsidRDefault="00BF1A91" w:rsidP="00C02815">
      <w:pPr>
        <w:spacing w:after="0" w:line="360" w:lineRule="auto"/>
        <w:jc w:val="both"/>
        <w:rPr>
          <w:rFonts w:ascii="Arial" w:hAnsi="Arial" w:cs="Arial"/>
        </w:rPr>
      </w:pPr>
      <w:r w:rsidRPr="00BF1A91">
        <w:rPr>
          <w:rFonts w:ascii="Arial" w:hAnsi="Arial" w:cs="Arial"/>
        </w:rPr>
        <w:t xml:space="preserve">The food selection of the </w:t>
      </w:r>
      <w:r w:rsidR="0045018D">
        <w:rPr>
          <w:rFonts w:ascii="Arial" w:hAnsi="Arial" w:cs="Arial"/>
        </w:rPr>
        <w:t>“</w:t>
      </w:r>
      <w:r w:rsidRPr="00BF1A91">
        <w:rPr>
          <w:rFonts w:ascii="Arial" w:hAnsi="Arial" w:cs="Arial"/>
          <w:b/>
          <w:bCs/>
          <w:i/>
          <w:iCs/>
        </w:rPr>
        <w:t>Wine and Dine Family Restaurant</w:t>
      </w:r>
      <w:r w:rsidR="0045018D">
        <w:rPr>
          <w:rFonts w:ascii="Arial" w:hAnsi="Arial" w:cs="Arial"/>
        </w:rPr>
        <w:t>”</w:t>
      </w:r>
      <w:r w:rsidRPr="00BF1A91">
        <w:rPr>
          <w:rFonts w:ascii="Arial" w:hAnsi="Arial" w:cs="Arial"/>
        </w:rPr>
        <w:t xml:space="preserve"> has been carefully developed to deliver a harmonic fusion of sophisticated cuisine with options that appeal to the tastes and preferences of families and youngsters. This restaurant provides a combination of high-quality food intended to satisfy those with sophisticated palates, along with a variety of soothing dishes that have a broader appeal, including families</w:t>
      </w:r>
      <w:r w:rsidR="0060583B">
        <w:rPr>
          <w:rFonts w:ascii="Arial" w:hAnsi="Arial" w:cs="Arial"/>
        </w:rPr>
        <w:t xml:space="preserve"> </w:t>
      </w:r>
      <w:r w:rsidR="0060583B">
        <w:rPr>
          <w:rFonts w:ascii="Arial" w:hAnsi="Arial" w:cs="Arial"/>
        </w:rPr>
        <w:lastRenderedPageBreak/>
        <w:t>(</w:t>
      </w:r>
      <w:r w:rsidR="0060583B" w:rsidRPr="008D2C22">
        <w:rPr>
          <w:rFonts w:ascii="Arial" w:hAnsi="Arial" w:cs="Arial"/>
        </w:rPr>
        <w:t>Wen</w:t>
      </w:r>
      <w:r w:rsidR="0060583B">
        <w:rPr>
          <w:rFonts w:ascii="Arial" w:hAnsi="Arial" w:cs="Arial"/>
        </w:rPr>
        <w:t xml:space="preserve"> </w:t>
      </w:r>
      <w:r w:rsidR="0060583B">
        <w:rPr>
          <w:rFonts w:ascii="Arial" w:hAnsi="Arial" w:cs="Arial"/>
          <w:i/>
          <w:iCs/>
        </w:rPr>
        <w:t>et al.</w:t>
      </w:r>
      <w:r w:rsidR="0060583B">
        <w:rPr>
          <w:rFonts w:ascii="Arial" w:hAnsi="Arial" w:cs="Arial"/>
        </w:rPr>
        <w:t xml:space="preserve"> 2020)</w:t>
      </w:r>
      <w:r w:rsidRPr="00BF1A91">
        <w:rPr>
          <w:rFonts w:ascii="Arial" w:hAnsi="Arial" w:cs="Arial"/>
        </w:rPr>
        <w:t xml:space="preserve">. The wide selection of wines </w:t>
      </w:r>
      <w:r>
        <w:rPr>
          <w:rFonts w:ascii="Arial" w:hAnsi="Arial" w:cs="Arial"/>
        </w:rPr>
        <w:t xml:space="preserve">such as </w:t>
      </w:r>
      <w:proofErr w:type="spellStart"/>
      <w:r w:rsidR="002351D8" w:rsidRPr="002351D8">
        <w:rPr>
          <w:rFonts w:ascii="Arial" w:hAnsi="Arial" w:cs="Arial"/>
          <w:b/>
          <w:bCs/>
          <w:i/>
          <w:iCs/>
        </w:rPr>
        <w:t>Casiller</w:t>
      </w:r>
      <w:r w:rsidR="00C376BE">
        <w:rPr>
          <w:rFonts w:ascii="Arial" w:hAnsi="Arial" w:cs="Arial"/>
          <w:b/>
          <w:bCs/>
          <w:i/>
          <w:iCs/>
        </w:rPr>
        <w:t>a</w:t>
      </w:r>
      <w:proofErr w:type="spellEnd"/>
      <w:r w:rsidR="002351D8" w:rsidRPr="002351D8">
        <w:rPr>
          <w:rFonts w:ascii="Arial" w:hAnsi="Arial" w:cs="Arial"/>
          <w:b/>
          <w:bCs/>
          <w:i/>
          <w:iCs/>
        </w:rPr>
        <w:t xml:space="preserve"> del Diablo</w:t>
      </w:r>
      <w:r w:rsidR="002351D8">
        <w:rPr>
          <w:rFonts w:ascii="Arial" w:hAnsi="Arial" w:cs="Arial"/>
          <w:b/>
          <w:bCs/>
        </w:rPr>
        <w:t xml:space="preserve">, </w:t>
      </w:r>
      <w:r w:rsidR="00D97989" w:rsidRPr="00D97989">
        <w:rPr>
          <w:rFonts w:ascii="Arial" w:hAnsi="Arial" w:cs="Arial"/>
          <w:b/>
          <w:bCs/>
          <w:i/>
          <w:iCs/>
        </w:rPr>
        <w:t>Dom Pérignon,</w:t>
      </w:r>
      <w:r w:rsidR="00D97989">
        <w:rPr>
          <w:rFonts w:ascii="Arial" w:hAnsi="Arial" w:cs="Arial"/>
          <w:b/>
          <w:bCs/>
          <w:i/>
          <w:iCs/>
        </w:rPr>
        <w:t xml:space="preserve"> </w:t>
      </w:r>
      <w:r>
        <w:rPr>
          <w:rFonts w:ascii="Arial" w:hAnsi="Arial" w:cs="Arial"/>
          <w:b/>
          <w:bCs/>
          <w:i/>
          <w:iCs/>
        </w:rPr>
        <w:t>Blossom Hill, Echo Falls</w:t>
      </w:r>
      <w:r w:rsidRPr="00BF1A91">
        <w:rPr>
          <w:rFonts w:ascii="Arial" w:hAnsi="Arial" w:cs="Arial"/>
        </w:rPr>
        <w:t>,</w:t>
      </w:r>
      <w:r>
        <w:rPr>
          <w:rFonts w:ascii="Arial" w:hAnsi="Arial" w:cs="Arial"/>
        </w:rPr>
        <w:t xml:space="preserve"> </w:t>
      </w:r>
      <w:r w:rsidRPr="00BF1A91">
        <w:rPr>
          <w:rFonts w:ascii="Arial" w:hAnsi="Arial" w:cs="Arial"/>
          <w:b/>
          <w:bCs/>
        </w:rPr>
        <w:t>Moët &amp; Chandon</w:t>
      </w:r>
      <w:r>
        <w:rPr>
          <w:rFonts w:ascii="Arial" w:hAnsi="Arial" w:cs="Arial"/>
          <w:b/>
          <w:bCs/>
          <w:i/>
          <w:iCs/>
        </w:rPr>
        <w:t>, Jacob’s Creek</w:t>
      </w:r>
      <w:r>
        <w:rPr>
          <w:rFonts w:ascii="Arial" w:hAnsi="Arial" w:cs="Arial"/>
        </w:rPr>
        <w:t xml:space="preserve"> and other options</w:t>
      </w:r>
      <w:r w:rsidRPr="00BF1A91">
        <w:rPr>
          <w:rFonts w:ascii="Arial" w:hAnsi="Arial" w:cs="Arial"/>
        </w:rPr>
        <w:t xml:space="preserve"> has offered help </w:t>
      </w:r>
      <w:proofErr w:type="gramStart"/>
      <w:r w:rsidRPr="00BF1A91">
        <w:rPr>
          <w:rFonts w:ascii="Arial" w:hAnsi="Arial" w:cs="Arial"/>
        </w:rPr>
        <w:t>in order to</w:t>
      </w:r>
      <w:proofErr w:type="gramEnd"/>
      <w:r w:rsidRPr="00BF1A91">
        <w:rPr>
          <w:rFonts w:ascii="Arial" w:hAnsi="Arial" w:cs="Arial"/>
        </w:rPr>
        <w:t xml:space="preserve"> improve the range of choices on the menu, which has resulted in a full wining, and dining experience that serves to a vast range of tastes and preferences of guests</w:t>
      </w:r>
      <w:r w:rsidR="0060583B">
        <w:rPr>
          <w:rFonts w:ascii="Arial" w:hAnsi="Arial" w:cs="Arial"/>
        </w:rPr>
        <w:t xml:space="preserve"> (</w:t>
      </w:r>
      <w:r w:rsidR="0060583B" w:rsidRPr="008D2C22">
        <w:rPr>
          <w:rFonts w:ascii="Arial" w:hAnsi="Arial" w:cs="Arial"/>
        </w:rPr>
        <w:t>Lim</w:t>
      </w:r>
      <w:r w:rsidR="0060583B">
        <w:rPr>
          <w:rFonts w:ascii="Arial" w:hAnsi="Arial" w:cs="Arial"/>
        </w:rPr>
        <w:t xml:space="preserve"> </w:t>
      </w:r>
      <w:r w:rsidR="0060583B">
        <w:rPr>
          <w:rFonts w:ascii="Arial" w:hAnsi="Arial" w:cs="Arial"/>
          <w:i/>
          <w:iCs/>
        </w:rPr>
        <w:t>et al.</w:t>
      </w:r>
      <w:r w:rsidR="0060583B">
        <w:rPr>
          <w:rFonts w:ascii="Arial" w:hAnsi="Arial" w:cs="Arial"/>
        </w:rPr>
        <w:t xml:space="preserve"> 2022)</w:t>
      </w:r>
      <w:r w:rsidRPr="00BF1A91">
        <w:rPr>
          <w:rFonts w:ascii="Arial" w:hAnsi="Arial" w:cs="Arial"/>
        </w:rPr>
        <w:t>.</w:t>
      </w:r>
      <w:r w:rsidR="0060583B" w:rsidRPr="0060583B">
        <w:rPr>
          <w:rFonts w:ascii="Arial" w:hAnsi="Arial" w:cs="Arial"/>
        </w:rPr>
        <w:t xml:space="preserve"> The restaurant's extensive selection of food options enhances its inclusive character, since it caters to a diverse range of interests and guarantees an appropriate option for every guest</w:t>
      </w:r>
      <w:r w:rsidR="0060583B">
        <w:rPr>
          <w:rFonts w:ascii="Arial" w:hAnsi="Arial" w:cs="Arial"/>
        </w:rPr>
        <w:t>.</w:t>
      </w:r>
    </w:p>
    <w:p w14:paraId="61126787" w14:textId="77777777" w:rsidR="0013206A" w:rsidRDefault="0013206A">
      <w:pPr>
        <w:rPr>
          <w:rFonts w:ascii="Arial" w:hAnsi="Arial" w:cs="Arial"/>
          <w:b/>
          <w:bCs/>
          <w:sz w:val="28"/>
          <w:szCs w:val="24"/>
        </w:rPr>
      </w:pPr>
      <w:r>
        <w:rPr>
          <w:rFonts w:ascii="Arial" w:hAnsi="Arial" w:cs="Arial"/>
          <w:b/>
          <w:bCs/>
          <w:sz w:val="28"/>
          <w:szCs w:val="24"/>
        </w:rPr>
        <w:br w:type="page"/>
      </w:r>
    </w:p>
    <w:p w14:paraId="33869551" w14:textId="41407697" w:rsidR="009F2460" w:rsidRDefault="009F2460" w:rsidP="00CA2E94">
      <w:pPr>
        <w:pStyle w:val="Heading1"/>
      </w:pPr>
      <w:bookmarkStart w:id="4" w:name="_Toc148533210"/>
      <w:r>
        <w:lastRenderedPageBreak/>
        <w:t>Part 2- Menu Design</w:t>
      </w:r>
      <w:bookmarkEnd w:id="4"/>
    </w:p>
    <w:p w14:paraId="71F3EEE4" w14:textId="16F9F9C5" w:rsidR="009B3024" w:rsidRDefault="00ED33F0" w:rsidP="00ED33F0">
      <w:pPr>
        <w:spacing w:after="0" w:line="360" w:lineRule="auto"/>
        <w:jc w:val="both"/>
        <w:rPr>
          <w:rFonts w:ascii="Arial" w:hAnsi="Arial" w:cs="Arial"/>
        </w:rPr>
      </w:pPr>
      <w:r>
        <w:rPr>
          <w:rFonts w:ascii="Arial" w:hAnsi="Arial" w:cs="Arial"/>
        </w:rPr>
        <w:t xml:space="preserve">The aforementioned menu for a special occasion which is a </w:t>
      </w:r>
      <w:r>
        <w:rPr>
          <w:rFonts w:ascii="Arial" w:hAnsi="Arial" w:cs="Arial"/>
          <w:b/>
          <w:bCs/>
          <w:i/>
          <w:iCs/>
        </w:rPr>
        <w:t xml:space="preserve">marriage anniversary </w:t>
      </w:r>
      <w:r>
        <w:rPr>
          <w:rFonts w:ascii="Arial" w:hAnsi="Arial" w:cs="Arial"/>
        </w:rPr>
        <w:t xml:space="preserve">of a </w:t>
      </w:r>
      <w:r>
        <w:rPr>
          <w:rFonts w:ascii="Arial" w:hAnsi="Arial" w:cs="Arial"/>
          <w:b/>
          <w:bCs/>
          <w:i/>
          <w:iCs/>
        </w:rPr>
        <w:t xml:space="preserve">French </w:t>
      </w:r>
      <w:proofErr w:type="gramStart"/>
      <w:r>
        <w:rPr>
          <w:rFonts w:ascii="Arial" w:hAnsi="Arial" w:cs="Arial"/>
          <w:b/>
          <w:bCs/>
          <w:i/>
          <w:iCs/>
        </w:rPr>
        <w:t>Business man</w:t>
      </w:r>
      <w:proofErr w:type="gramEnd"/>
      <w:r>
        <w:rPr>
          <w:rFonts w:ascii="Arial" w:hAnsi="Arial" w:cs="Arial"/>
          <w:b/>
          <w:bCs/>
          <w:i/>
          <w:iCs/>
        </w:rPr>
        <w:t xml:space="preserve">. </w:t>
      </w:r>
      <w:r>
        <w:rPr>
          <w:rFonts w:ascii="Arial" w:hAnsi="Arial" w:cs="Arial"/>
        </w:rPr>
        <w:t xml:space="preserve">In this manner the style of food service has chosen as </w:t>
      </w:r>
      <w:r>
        <w:rPr>
          <w:rFonts w:ascii="Arial" w:hAnsi="Arial" w:cs="Arial"/>
          <w:b/>
          <w:bCs/>
          <w:i/>
          <w:iCs/>
        </w:rPr>
        <w:t>Buffet</w:t>
      </w:r>
      <w:r>
        <w:rPr>
          <w:rFonts w:ascii="Arial" w:hAnsi="Arial" w:cs="Arial"/>
        </w:rPr>
        <w:t xml:space="preserve"> and plated according to the preference of the client. He has also asked the restaurant to offer </w:t>
      </w:r>
      <w:r w:rsidR="004C7849">
        <w:rPr>
          <w:rFonts w:ascii="Arial" w:hAnsi="Arial" w:cs="Arial"/>
          <w:b/>
          <w:bCs/>
          <w:i/>
          <w:iCs/>
        </w:rPr>
        <w:t xml:space="preserve">fusion of </w:t>
      </w:r>
      <w:r w:rsidR="004C7849" w:rsidRPr="004C7849">
        <w:rPr>
          <w:rFonts w:ascii="Arial" w:hAnsi="Arial" w:cs="Arial"/>
          <w:b/>
          <w:bCs/>
          <w:i/>
          <w:iCs/>
        </w:rPr>
        <w:t>Italian</w:t>
      </w:r>
      <w:r w:rsidR="004C7849">
        <w:rPr>
          <w:rFonts w:ascii="Arial" w:hAnsi="Arial" w:cs="Arial"/>
        </w:rPr>
        <w:t xml:space="preserve"> and </w:t>
      </w:r>
      <w:r w:rsidR="004C7849" w:rsidRPr="004C7849">
        <w:rPr>
          <w:rFonts w:ascii="Arial" w:hAnsi="Arial" w:cs="Arial"/>
          <w:b/>
          <w:bCs/>
          <w:i/>
          <w:iCs/>
        </w:rPr>
        <w:t>French</w:t>
      </w:r>
      <w:r w:rsidR="004C7849">
        <w:rPr>
          <w:rFonts w:ascii="Arial" w:hAnsi="Arial" w:cs="Arial"/>
        </w:rPr>
        <w:t xml:space="preserve"> dishes</w:t>
      </w:r>
      <w:r>
        <w:rPr>
          <w:rFonts w:ascii="Arial" w:hAnsi="Arial" w:cs="Arial"/>
          <w:b/>
          <w:bCs/>
          <w:i/>
          <w:iCs/>
        </w:rPr>
        <w:t xml:space="preserve"> </w:t>
      </w:r>
      <w:r>
        <w:rPr>
          <w:rFonts w:ascii="Arial" w:hAnsi="Arial" w:cs="Arial"/>
        </w:rPr>
        <w:t>for his anniversary program. The menu for that occasion is illustrated as follows-</w:t>
      </w:r>
    </w:p>
    <w:p w14:paraId="5419633F" w14:textId="74CBD521" w:rsidR="0013206A" w:rsidRDefault="0013206A" w:rsidP="0013206A">
      <w:pPr>
        <w:spacing w:after="0" w:line="360" w:lineRule="auto"/>
        <w:jc w:val="center"/>
        <w:rPr>
          <w:rFonts w:ascii="Arial" w:hAnsi="Arial" w:cs="Arial"/>
        </w:rPr>
      </w:pPr>
      <w:r w:rsidRPr="0013206A">
        <w:rPr>
          <w:rFonts w:ascii="Arial" w:hAnsi="Arial" w:cs="Arial"/>
          <w:noProof/>
        </w:rPr>
        <w:drawing>
          <wp:inline distT="0" distB="0" distL="0" distR="0" wp14:anchorId="4ABC4A20" wp14:editId="4DC2B256">
            <wp:extent cx="5597146" cy="5624946"/>
            <wp:effectExtent l="0" t="0" r="3810" b="0"/>
            <wp:docPr id="1799332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332969" name=""/>
                    <pic:cNvPicPr/>
                  </pic:nvPicPr>
                  <pic:blipFill>
                    <a:blip r:embed="rId7"/>
                    <a:stretch>
                      <a:fillRect/>
                    </a:stretch>
                  </pic:blipFill>
                  <pic:spPr>
                    <a:xfrm>
                      <a:off x="0" y="0"/>
                      <a:ext cx="5618630" cy="5646537"/>
                    </a:xfrm>
                    <a:prstGeom prst="rect">
                      <a:avLst/>
                    </a:prstGeom>
                  </pic:spPr>
                </pic:pic>
              </a:graphicData>
            </a:graphic>
          </wp:inline>
        </w:drawing>
      </w:r>
    </w:p>
    <w:p w14:paraId="3A3E9501" w14:textId="3666CF41" w:rsidR="0013206A" w:rsidRDefault="006A1F94" w:rsidP="0013206A">
      <w:pPr>
        <w:spacing w:after="0" w:line="360" w:lineRule="auto"/>
        <w:jc w:val="center"/>
        <w:rPr>
          <w:rFonts w:ascii="Arial" w:hAnsi="Arial" w:cs="Arial"/>
        </w:rPr>
      </w:pPr>
      <w:r w:rsidRPr="006A1F94">
        <w:rPr>
          <w:rFonts w:ascii="Arial" w:hAnsi="Arial" w:cs="Arial"/>
          <w:noProof/>
        </w:rPr>
        <w:lastRenderedPageBreak/>
        <w:drawing>
          <wp:inline distT="0" distB="0" distL="0" distR="0" wp14:anchorId="2129CBCE" wp14:editId="5B7C537C">
            <wp:extent cx="4839375" cy="4887007"/>
            <wp:effectExtent l="0" t="0" r="0" b="8890"/>
            <wp:docPr id="1440077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077564" name=""/>
                    <pic:cNvPicPr/>
                  </pic:nvPicPr>
                  <pic:blipFill>
                    <a:blip r:embed="rId8"/>
                    <a:stretch>
                      <a:fillRect/>
                    </a:stretch>
                  </pic:blipFill>
                  <pic:spPr>
                    <a:xfrm>
                      <a:off x="0" y="0"/>
                      <a:ext cx="4839375" cy="4887007"/>
                    </a:xfrm>
                    <a:prstGeom prst="rect">
                      <a:avLst/>
                    </a:prstGeom>
                  </pic:spPr>
                </pic:pic>
              </a:graphicData>
            </a:graphic>
          </wp:inline>
        </w:drawing>
      </w:r>
    </w:p>
    <w:p w14:paraId="17B70ECE" w14:textId="046FB287" w:rsidR="0013206A" w:rsidRDefault="006A1F94" w:rsidP="006A1F94">
      <w:pPr>
        <w:spacing w:after="0" w:line="360" w:lineRule="auto"/>
        <w:jc w:val="center"/>
        <w:rPr>
          <w:rFonts w:ascii="Arial" w:hAnsi="Arial" w:cs="Arial"/>
        </w:rPr>
      </w:pPr>
      <w:r w:rsidRPr="006A1F94">
        <w:rPr>
          <w:rFonts w:ascii="Arial" w:hAnsi="Arial" w:cs="Arial"/>
          <w:noProof/>
        </w:rPr>
        <w:lastRenderedPageBreak/>
        <w:drawing>
          <wp:inline distT="0" distB="0" distL="0" distR="0" wp14:anchorId="4C20A9D4" wp14:editId="1C1FFA1E">
            <wp:extent cx="4810796" cy="4791744"/>
            <wp:effectExtent l="0" t="0" r="8890" b="8890"/>
            <wp:docPr id="795676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676888" name=""/>
                    <pic:cNvPicPr/>
                  </pic:nvPicPr>
                  <pic:blipFill>
                    <a:blip r:embed="rId9"/>
                    <a:stretch>
                      <a:fillRect/>
                    </a:stretch>
                  </pic:blipFill>
                  <pic:spPr>
                    <a:xfrm>
                      <a:off x="0" y="0"/>
                      <a:ext cx="4810796" cy="4791744"/>
                    </a:xfrm>
                    <a:prstGeom prst="rect">
                      <a:avLst/>
                    </a:prstGeom>
                  </pic:spPr>
                </pic:pic>
              </a:graphicData>
            </a:graphic>
          </wp:inline>
        </w:drawing>
      </w:r>
    </w:p>
    <w:p w14:paraId="4ACA6971" w14:textId="081B28A0" w:rsidR="0013206A" w:rsidRDefault="006A1F94" w:rsidP="006A1F94">
      <w:pPr>
        <w:spacing w:after="0" w:line="360" w:lineRule="auto"/>
        <w:jc w:val="center"/>
        <w:rPr>
          <w:rFonts w:ascii="Arial" w:hAnsi="Arial" w:cs="Arial"/>
        </w:rPr>
      </w:pPr>
      <w:r w:rsidRPr="006A1F94">
        <w:rPr>
          <w:rFonts w:ascii="Arial" w:hAnsi="Arial" w:cs="Arial"/>
          <w:noProof/>
        </w:rPr>
        <w:lastRenderedPageBreak/>
        <w:drawing>
          <wp:inline distT="0" distB="0" distL="0" distR="0" wp14:anchorId="14F24184" wp14:editId="2CC8320E">
            <wp:extent cx="4725059" cy="4753638"/>
            <wp:effectExtent l="0" t="0" r="0" b="8890"/>
            <wp:docPr id="2049156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156121" name=""/>
                    <pic:cNvPicPr/>
                  </pic:nvPicPr>
                  <pic:blipFill>
                    <a:blip r:embed="rId10"/>
                    <a:stretch>
                      <a:fillRect/>
                    </a:stretch>
                  </pic:blipFill>
                  <pic:spPr>
                    <a:xfrm>
                      <a:off x="0" y="0"/>
                      <a:ext cx="4725059" cy="4753638"/>
                    </a:xfrm>
                    <a:prstGeom prst="rect">
                      <a:avLst/>
                    </a:prstGeom>
                  </pic:spPr>
                </pic:pic>
              </a:graphicData>
            </a:graphic>
          </wp:inline>
        </w:drawing>
      </w:r>
    </w:p>
    <w:p w14:paraId="48BA62AE" w14:textId="2FFD42CB" w:rsidR="0013206A" w:rsidRDefault="006A1F94" w:rsidP="006A1F94">
      <w:pPr>
        <w:spacing w:after="0" w:line="360" w:lineRule="auto"/>
        <w:jc w:val="center"/>
        <w:rPr>
          <w:rFonts w:ascii="Arial" w:hAnsi="Arial" w:cs="Arial"/>
        </w:rPr>
      </w:pPr>
      <w:r w:rsidRPr="006A1F94">
        <w:rPr>
          <w:rFonts w:ascii="Arial" w:hAnsi="Arial" w:cs="Arial"/>
          <w:noProof/>
        </w:rPr>
        <w:lastRenderedPageBreak/>
        <w:drawing>
          <wp:inline distT="0" distB="0" distL="0" distR="0" wp14:anchorId="21F8225E" wp14:editId="474B219A">
            <wp:extent cx="4791744" cy="4753638"/>
            <wp:effectExtent l="0" t="0" r="8890" b="8890"/>
            <wp:docPr id="760075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075419" name=""/>
                    <pic:cNvPicPr/>
                  </pic:nvPicPr>
                  <pic:blipFill>
                    <a:blip r:embed="rId11"/>
                    <a:stretch>
                      <a:fillRect/>
                    </a:stretch>
                  </pic:blipFill>
                  <pic:spPr>
                    <a:xfrm>
                      <a:off x="0" y="0"/>
                      <a:ext cx="4791744" cy="4753638"/>
                    </a:xfrm>
                    <a:prstGeom prst="rect">
                      <a:avLst/>
                    </a:prstGeom>
                  </pic:spPr>
                </pic:pic>
              </a:graphicData>
            </a:graphic>
          </wp:inline>
        </w:drawing>
      </w:r>
    </w:p>
    <w:p w14:paraId="1C26F01D" w14:textId="32A728F7" w:rsidR="0013206A" w:rsidRDefault="006A1F94" w:rsidP="002A0843">
      <w:pPr>
        <w:spacing w:after="0" w:line="360" w:lineRule="auto"/>
        <w:jc w:val="center"/>
        <w:rPr>
          <w:rFonts w:ascii="Arial" w:hAnsi="Arial" w:cs="Arial"/>
        </w:rPr>
      </w:pPr>
      <w:r w:rsidRPr="006A1F94">
        <w:rPr>
          <w:rFonts w:ascii="Arial" w:hAnsi="Arial" w:cs="Arial"/>
          <w:noProof/>
        </w:rPr>
        <w:lastRenderedPageBreak/>
        <w:drawing>
          <wp:inline distT="0" distB="0" distL="0" distR="0" wp14:anchorId="51DB644C" wp14:editId="68A385E8">
            <wp:extent cx="4782217" cy="4791744"/>
            <wp:effectExtent l="0" t="0" r="0" b="8890"/>
            <wp:docPr id="1535582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582205" name=""/>
                    <pic:cNvPicPr/>
                  </pic:nvPicPr>
                  <pic:blipFill>
                    <a:blip r:embed="rId12"/>
                    <a:stretch>
                      <a:fillRect/>
                    </a:stretch>
                  </pic:blipFill>
                  <pic:spPr>
                    <a:xfrm>
                      <a:off x="0" y="0"/>
                      <a:ext cx="4782217" cy="4791744"/>
                    </a:xfrm>
                    <a:prstGeom prst="rect">
                      <a:avLst/>
                    </a:prstGeom>
                  </pic:spPr>
                </pic:pic>
              </a:graphicData>
            </a:graphic>
          </wp:inline>
        </w:drawing>
      </w:r>
    </w:p>
    <w:p w14:paraId="0216DCEE" w14:textId="4226509B" w:rsidR="00A34EBA" w:rsidRDefault="00A34EBA">
      <w:pPr>
        <w:rPr>
          <w:rFonts w:ascii="Arial" w:hAnsi="Arial" w:cs="Arial"/>
        </w:rPr>
      </w:pPr>
      <w:r>
        <w:rPr>
          <w:rFonts w:ascii="Arial" w:hAnsi="Arial" w:cs="Arial"/>
        </w:rPr>
        <w:br w:type="page"/>
      </w:r>
    </w:p>
    <w:p w14:paraId="52EF225A" w14:textId="24671B55" w:rsidR="00A34EBA" w:rsidRDefault="00A34EBA" w:rsidP="00CA2E94">
      <w:pPr>
        <w:pStyle w:val="Heading1"/>
      </w:pPr>
      <w:bookmarkStart w:id="5" w:name="_Toc148533211"/>
      <w:r>
        <w:lastRenderedPageBreak/>
        <w:t>Reference List</w:t>
      </w:r>
      <w:bookmarkEnd w:id="5"/>
    </w:p>
    <w:p w14:paraId="4688CDEE" w14:textId="77777777" w:rsidR="008300CC" w:rsidRDefault="008300CC" w:rsidP="00ED33F0">
      <w:pPr>
        <w:spacing w:after="0" w:line="360" w:lineRule="auto"/>
        <w:jc w:val="both"/>
        <w:rPr>
          <w:rFonts w:ascii="Arial" w:hAnsi="Arial" w:cs="Arial"/>
        </w:rPr>
      </w:pPr>
      <w:bookmarkStart w:id="6" w:name="_Hlk148533069"/>
      <w:proofErr w:type="spellStart"/>
      <w:r w:rsidRPr="0060583B">
        <w:rPr>
          <w:rFonts w:ascii="Arial" w:hAnsi="Arial" w:cs="Arial"/>
        </w:rPr>
        <w:t>Brochado</w:t>
      </w:r>
      <w:proofErr w:type="spellEnd"/>
      <w:r w:rsidRPr="0060583B">
        <w:rPr>
          <w:rFonts w:ascii="Arial" w:hAnsi="Arial" w:cs="Arial"/>
        </w:rPr>
        <w:t>, A., Troilo, M., Rodrigues, H. and Oliveira-</w:t>
      </w:r>
      <w:proofErr w:type="spellStart"/>
      <w:r w:rsidRPr="0060583B">
        <w:rPr>
          <w:rFonts w:ascii="Arial" w:hAnsi="Arial" w:cs="Arial"/>
        </w:rPr>
        <w:t>Brochado</w:t>
      </w:r>
      <w:proofErr w:type="spellEnd"/>
      <w:r w:rsidRPr="0060583B">
        <w:rPr>
          <w:rFonts w:ascii="Arial" w:hAnsi="Arial" w:cs="Arial"/>
        </w:rPr>
        <w:t>, F., 2020. Dimensions of wine hotel experiences shared online. </w:t>
      </w:r>
      <w:r w:rsidRPr="0060583B">
        <w:rPr>
          <w:rFonts w:ascii="Arial" w:hAnsi="Arial" w:cs="Arial"/>
          <w:i/>
          <w:iCs/>
        </w:rPr>
        <w:t>International Journal of Wine Business Research</w:t>
      </w:r>
      <w:r w:rsidRPr="0060583B">
        <w:rPr>
          <w:rFonts w:ascii="Arial" w:hAnsi="Arial" w:cs="Arial"/>
        </w:rPr>
        <w:t>, </w:t>
      </w:r>
      <w:r w:rsidRPr="0060583B">
        <w:rPr>
          <w:rFonts w:ascii="Arial" w:hAnsi="Arial" w:cs="Arial"/>
          <w:i/>
          <w:iCs/>
        </w:rPr>
        <w:t>32</w:t>
      </w:r>
      <w:r w:rsidRPr="0060583B">
        <w:rPr>
          <w:rFonts w:ascii="Arial" w:hAnsi="Arial" w:cs="Arial"/>
        </w:rPr>
        <w:t>(1), pp.59-77.</w:t>
      </w:r>
    </w:p>
    <w:p w14:paraId="0950F031" w14:textId="77777777" w:rsidR="008300CC" w:rsidRDefault="008300CC" w:rsidP="00ED33F0">
      <w:pPr>
        <w:spacing w:after="0" w:line="360" w:lineRule="auto"/>
        <w:jc w:val="both"/>
        <w:rPr>
          <w:rFonts w:ascii="Arial" w:hAnsi="Arial" w:cs="Arial"/>
        </w:rPr>
      </w:pPr>
      <w:r w:rsidRPr="0060583B">
        <w:rPr>
          <w:rFonts w:ascii="Arial" w:hAnsi="Arial" w:cs="Arial"/>
        </w:rPr>
        <w:t xml:space="preserve">Lim, W.M., Aggarwal, A. and </w:t>
      </w:r>
      <w:proofErr w:type="spellStart"/>
      <w:r w:rsidRPr="0060583B">
        <w:rPr>
          <w:rFonts w:ascii="Arial" w:hAnsi="Arial" w:cs="Arial"/>
        </w:rPr>
        <w:t>Dandotiya</w:t>
      </w:r>
      <w:proofErr w:type="spellEnd"/>
      <w:r w:rsidRPr="0060583B">
        <w:rPr>
          <w:rFonts w:ascii="Arial" w:hAnsi="Arial" w:cs="Arial"/>
        </w:rPr>
        <w:t>, R., 2022. Marketing luxury services beyond affluence in the new normal: Insights from fine dining during the coronavirus pandemic. </w:t>
      </w:r>
      <w:r w:rsidRPr="0060583B">
        <w:rPr>
          <w:rFonts w:ascii="Arial" w:hAnsi="Arial" w:cs="Arial"/>
          <w:i/>
          <w:iCs/>
        </w:rPr>
        <w:t>Journal of Retailing and Consumer Services</w:t>
      </w:r>
      <w:r w:rsidRPr="0060583B">
        <w:rPr>
          <w:rFonts w:ascii="Arial" w:hAnsi="Arial" w:cs="Arial"/>
        </w:rPr>
        <w:t>, </w:t>
      </w:r>
      <w:r w:rsidRPr="0060583B">
        <w:rPr>
          <w:rFonts w:ascii="Arial" w:hAnsi="Arial" w:cs="Arial"/>
          <w:i/>
          <w:iCs/>
        </w:rPr>
        <w:t>66</w:t>
      </w:r>
      <w:r w:rsidRPr="0060583B">
        <w:rPr>
          <w:rFonts w:ascii="Arial" w:hAnsi="Arial" w:cs="Arial"/>
        </w:rPr>
        <w:t>, p.102936.</w:t>
      </w:r>
    </w:p>
    <w:p w14:paraId="011B3B48" w14:textId="77777777" w:rsidR="008300CC" w:rsidRPr="0045018D" w:rsidRDefault="008300CC" w:rsidP="0045018D">
      <w:pPr>
        <w:spacing w:after="0" w:line="360" w:lineRule="auto"/>
        <w:jc w:val="both"/>
        <w:rPr>
          <w:rFonts w:ascii="Arial" w:hAnsi="Arial" w:cs="Arial"/>
          <w:i/>
          <w:iCs/>
        </w:rPr>
      </w:pPr>
      <w:proofErr w:type="spellStart"/>
      <w:r w:rsidRPr="0045018D">
        <w:rPr>
          <w:rFonts w:ascii="Arial" w:hAnsi="Arial" w:cs="Arial"/>
        </w:rPr>
        <w:t>Motarjemi</w:t>
      </w:r>
      <w:proofErr w:type="spellEnd"/>
      <w:r w:rsidRPr="0045018D">
        <w:rPr>
          <w:rFonts w:ascii="Arial" w:hAnsi="Arial" w:cs="Arial"/>
        </w:rPr>
        <w:t xml:space="preserve">, Y and </w:t>
      </w:r>
      <w:proofErr w:type="spellStart"/>
      <w:r w:rsidRPr="0045018D">
        <w:rPr>
          <w:rFonts w:ascii="Arial" w:hAnsi="Arial" w:cs="Arial"/>
        </w:rPr>
        <w:t>Lelieveld</w:t>
      </w:r>
      <w:proofErr w:type="spellEnd"/>
      <w:r w:rsidRPr="0045018D">
        <w:rPr>
          <w:rFonts w:ascii="Arial" w:hAnsi="Arial" w:cs="Arial"/>
        </w:rPr>
        <w:t xml:space="preserve">, H </w:t>
      </w:r>
      <w:r>
        <w:rPr>
          <w:rFonts w:ascii="Arial" w:hAnsi="Arial" w:cs="Arial"/>
        </w:rPr>
        <w:t>2</w:t>
      </w:r>
      <w:r w:rsidRPr="0045018D">
        <w:rPr>
          <w:rFonts w:ascii="Arial" w:hAnsi="Arial" w:cs="Arial"/>
        </w:rPr>
        <w:t>014</w:t>
      </w:r>
      <w:r>
        <w:rPr>
          <w:rFonts w:ascii="Arial" w:hAnsi="Arial" w:cs="Arial"/>
        </w:rPr>
        <w:t>.</w:t>
      </w:r>
      <w:r w:rsidRPr="0045018D">
        <w:rPr>
          <w:rFonts w:ascii="Arial" w:hAnsi="Arial" w:cs="Arial"/>
        </w:rPr>
        <w:t xml:space="preserve"> Food safety management: a practical guide for the food industry.</w:t>
      </w:r>
      <w:r>
        <w:rPr>
          <w:rFonts w:ascii="Arial" w:hAnsi="Arial" w:cs="Arial"/>
        </w:rPr>
        <w:t xml:space="preserve"> </w:t>
      </w:r>
      <w:r w:rsidRPr="0045018D">
        <w:rPr>
          <w:rFonts w:ascii="Arial" w:hAnsi="Arial" w:cs="Arial"/>
        </w:rPr>
        <w:t xml:space="preserve">Illustrated edition. </w:t>
      </w:r>
      <w:r w:rsidRPr="0045018D">
        <w:rPr>
          <w:rFonts w:ascii="Arial" w:hAnsi="Arial" w:cs="Arial"/>
          <w:i/>
          <w:iCs/>
        </w:rPr>
        <w:t>Amsterdam: Academic Press. *</w:t>
      </w:r>
    </w:p>
    <w:p w14:paraId="0CBDE478" w14:textId="77777777" w:rsidR="008300CC" w:rsidRDefault="008300CC" w:rsidP="00ED33F0">
      <w:pPr>
        <w:spacing w:after="0" w:line="360" w:lineRule="auto"/>
        <w:jc w:val="both"/>
        <w:rPr>
          <w:rFonts w:ascii="Arial" w:hAnsi="Arial" w:cs="Arial"/>
        </w:rPr>
      </w:pPr>
      <w:r w:rsidRPr="0060583B">
        <w:rPr>
          <w:rFonts w:ascii="Arial" w:hAnsi="Arial" w:cs="Arial"/>
        </w:rPr>
        <w:t>Oh, M.M. and Kim, S.S., 2020. Dimensionality of ethnic food fine dining experience: An application of semantic network analysis. </w:t>
      </w:r>
      <w:r w:rsidRPr="0060583B">
        <w:rPr>
          <w:rFonts w:ascii="Arial" w:hAnsi="Arial" w:cs="Arial"/>
          <w:i/>
          <w:iCs/>
        </w:rPr>
        <w:t>Tourism Management Perspectives</w:t>
      </w:r>
      <w:r w:rsidRPr="0060583B">
        <w:rPr>
          <w:rFonts w:ascii="Arial" w:hAnsi="Arial" w:cs="Arial"/>
        </w:rPr>
        <w:t>, </w:t>
      </w:r>
      <w:r w:rsidRPr="0060583B">
        <w:rPr>
          <w:rFonts w:ascii="Arial" w:hAnsi="Arial" w:cs="Arial"/>
          <w:i/>
          <w:iCs/>
        </w:rPr>
        <w:t>35</w:t>
      </w:r>
      <w:r w:rsidRPr="0060583B">
        <w:rPr>
          <w:rFonts w:ascii="Arial" w:hAnsi="Arial" w:cs="Arial"/>
        </w:rPr>
        <w:t>, p.100719.</w:t>
      </w:r>
    </w:p>
    <w:bookmarkEnd w:id="6"/>
    <w:p w14:paraId="6BF2829E" w14:textId="77777777" w:rsidR="008300CC" w:rsidRPr="00A34EBA" w:rsidRDefault="008300CC" w:rsidP="00ED33F0">
      <w:pPr>
        <w:spacing w:after="0" w:line="360" w:lineRule="auto"/>
        <w:jc w:val="both"/>
        <w:rPr>
          <w:rFonts w:ascii="Arial" w:hAnsi="Arial" w:cs="Arial"/>
        </w:rPr>
      </w:pPr>
      <w:proofErr w:type="spellStart"/>
      <w:r w:rsidRPr="0060583B">
        <w:rPr>
          <w:rFonts w:ascii="Arial" w:hAnsi="Arial" w:cs="Arial"/>
        </w:rPr>
        <w:t>Pougnet</w:t>
      </w:r>
      <w:proofErr w:type="spellEnd"/>
      <w:r w:rsidRPr="0060583B">
        <w:rPr>
          <w:rFonts w:ascii="Arial" w:hAnsi="Arial" w:cs="Arial"/>
        </w:rPr>
        <w:t xml:space="preserve">, S., Martin-Rios, C. and </w:t>
      </w:r>
      <w:proofErr w:type="spellStart"/>
      <w:r w:rsidRPr="0060583B">
        <w:rPr>
          <w:rFonts w:ascii="Arial" w:hAnsi="Arial" w:cs="Arial"/>
        </w:rPr>
        <w:t>Pasamar</w:t>
      </w:r>
      <w:proofErr w:type="spellEnd"/>
      <w:r w:rsidRPr="0060583B">
        <w:rPr>
          <w:rFonts w:ascii="Arial" w:hAnsi="Arial" w:cs="Arial"/>
        </w:rPr>
        <w:t>, S., 2022. Keg wine technology as a service innovation for sustainability in the foodservice industry. </w:t>
      </w:r>
      <w:r w:rsidRPr="0060583B">
        <w:rPr>
          <w:rFonts w:ascii="Arial" w:hAnsi="Arial" w:cs="Arial"/>
          <w:i/>
          <w:iCs/>
        </w:rPr>
        <w:t>Journal of Cleaner Production</w:t>
      </w:r>
      <w:r w:rsidRPr="0060583B">
        <w:rPr>
          <w:rFonts w:ascii="Arial" w:hAnsi="Arial" w:cs="Arial"/>
        </w:rPr>
        <w:t>, </w:t>
      </w:r>
      <w:r w:rsidRPr="0060583B">
        <w:rPr>
          <w:rFonts w:ascii="Arial" w:hAnsi="Arial" w:cs="Arial"/>
          <w:i/>
          <w:iCs/>
        </w:rPr>
        <w:t>360</w:t>
      </w:r>
      <w:r w:rsidRPr="0060583B">
        <w:rPr>
          <w:rFonts w:ascii="Arial" w:hAnsi="Arial" w:cs="Arial"/>
        </w:rPr>
        <w:t>, p.132145.</w:t>
      </w:r>
    </w:p>
    <w:p w14:paraId="5189E77D" w14:textId="77777777" w:rsidR="008300CC" w:rsidRDefault="008300CC" w:rsidP="00ED33F0">
      <w:pPr>
        <w:spacing w:after="0" w:line="360" w:lineRule="auto"/>
        <w:jc w:val="both"/>
        <w:rPr>
          <w:rFonts w:ascii="Arial" w:hAnsi="Arial" w:cs="Arial"/>
        </w:rPr>
      </w:pPr>
      <w:r w:rsidRPr="0060583B">
        <w:rPr>
          <w:rFonts w:ascii="Arial" w:hAnsi="Arial" w:cs="Arial"/>
        </w:rPr>
        <w:t xml:space="preserve">Wen, H., Leung, X. and </w:t>
      </w:r>
      <w:proofErr w:type="spellStart"/>
      <w:r w:rsidRPr="0060583B">
        <w:rPr>
          <w:rFonts w:ascii="Arial" w:hAnsi="Arial" w:cs="Arial"/>
        </w:rPr>
        <w:t>Pongtornphurt</w:t>
      </w:r>
      <w:proofErr w:type="spellEnd"/>
      <w:r w:rsidRPr="0060583B">
        <w:rPr>
          <w:rFonts w:ascii="Arial" w:hAnsi="Arial" w:cs="Arial"/>
        </w:rPr>
        <w:t>, Y., 2020. Exploring the impact of background music on customers’ perceptions of ethnic restaurants: The moderating role of dining companions. </w:t>
      </w:r>
      <w:r w:rsidRPr="0060583B">
        <w:rPr>
          <w:rFonts w:ascii="Arial" w:hAnsi="Arial" w:cs="Arial"/>
          <w:i/>
          <w:iCs/>
        </w:rPr>
        <w:t>Journal of Hospitality and Tourism Management</w:t>
      </w:r>
      <w:r w:rsidRPr="0060583B">
        <w:rPr>
          <w:rFonts w:ascii="Arial" w:hAnsi="Arial" w:cs="Arial"/>
        </w:rPr>
        <w:t>, </w:t>
      </w:r>
      <w:r w:rsidRPr="0060583B">
        <w:rPr>
          <w:rFonts w:ascii="Arial" w:hAnsi="Arial" w:cs="Arial"/>
          <w:i/>
          <w:iCs/>
        </w:rPr>
        <w:t>43</w:t>
      </w:r>
      <w:r w:rsidRPr="0060583B">
        <w:rPr>
          <w:rFonts w:ascii="Arial" w:hAnsi="Arial" w:cs="Arial"/>
        </w:rPr>
        <w:t>, pp.71-79.</w:t>
      </w:r>
    </w:p>
    <w:sectPr w:rsidR="008300CC" w:rsidSect="00CA2E94">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CC0AA3" w14:textId="77777777" w:rsidR="00AF3262" w:rsidRDefault="00AF3262" w:rsidP="00CA2E94">
      <w:pPr>
        <w:spacing w:after="0" w:line="240" w:lineRule="auto"/>
      </w:pPr>
      <w:r>
        <w:separator/>
      </w:r>
    </w:p>
  </w:endnote>
  <w:endnote w:type="continuationSeparator" w:id="0">
    <w:p w14:paraId="783E20D3" w14:textId="77777777" w:rsidR="00AF3262" w:rsidRDefault="00AF3262" w:rsidP="00CA2E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8266629"/>
      <w:docPartObj>
        <w:docPartGallery w:val="Page Numbers (Bottom of Page)"/>
        <w:docPartUnique/>
      </w:docPartObj>
    </w:sdtPr>
    <w:sdtEndPr>
      <w:rPr>
        <w:noProof/>
      </w:rPr>
    </w:sdtEndPr>
    <w:sdtContent>
      <w:p w14:paraId="54F6B756" w14:textId="2B5377C4" w:rsidR="00CA2E94" w:rsidRDefault="00CA2E9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DB8399" w14:textId="77777777" w:rsidR="00CA2E94" w:rsidRDefault="00CA2E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B143A9" w14:textId="77777777" w:rsidR="00AF3262" w:rsidRDefault="00AF3262" w:rsidP="00CA2E94">
      <w:pPr>
        <w:spacing w:after="0" w:line="240" w:lineRule="auto"/>
      </w:pPr>
      <w:r>
        <w:separator/>
      </w:r>
    </w:p>
  </w:footnote>
  <w:footnote w:type="continuationSeparator" w:id="0">
    <w:p w14:paraId="03474601" w14:textId="77777777" w:rsidR="00AF3262" w:rsidRDefault="00AF3262" w:rsidP="00CA2E9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BEE"/>
    <w:rsid w:val="00054913"/>
    <w:rsid w:val="00061DDF"/>
    <w:rsid w:val="000756AA"/>
    <w:rsid w:val="000A1A19"/>
    <w:rsid w:val="0013206A"/>
    <w:rsid w:val="001B2020"/>
    <w:rsid w:val="001F5CDD"/>
    <w:rsid w:val="002351D8"/>
    <w:rsid w:val="002613AD"/>
    <w:rsid w:val="002974C2"/>
    <w:rsid w:val="002A0843"/>
    <w:rsid w:val="00341B3C"/>
    <w:rsid w:val="00446F0A"/>
    <w:rsid w:val="0045018D"/>
    <w:rsid w:val="004C7849"/>
    <w:rsid w:val="00524703"/>
    <w:rsid w:val="005A0BEE"/>
    <w:rsid w:val="0060583B"/>
    <w:rsid w:val="006A1F94"/>
    <w:rsid w:val="007C783B"/>
    <w:rsid w:val="008300CC"/>
    <w:rsid w:val="00925299"/>
    <w:rsid w:val="009A1384"/>
    <w:rsid w:val="009B3024"/>
    <w:rsid w:val="009B419A"/>
    <w:rsid w:val="009F2460"/>
    <w:rsid w:val="00A11512"/>
    <w:rsid w:val="00A34EBA"/>
    <w:rsid w:val="00AB1A0F"/>
    <w:rsid w:val="00AF3262"/>
    <w:rsid w:val="00B36294"/>
    <w:rsid w:val="00BF1A91"/>
    <w:rsid w:val="00C02815"/>
    <w:rsid w:val="00C376BE"/>
    <w:rsid w:val="00CA2E94"/>
    <w:rsid w:val="00D62087"/>
    <w:rsid w:val="00D758A8"/>
    <w:rsid w:val="00D97989"/>
    <w:rsid w:val="00DA4B59"/>
    <w:rsid w:val="00ED33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C8410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kern w:val="2"/>
        <w:sz w:val="24"/>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A2E94"/>
    <w:pPr>
      <w:spacing w:after="0" w:line="360" w:lineRule="auto"/>
      <w:ind w:left="720" w:hanging="720"/>
      <w:jc w:val="both"/>
      <w:outlineLvl w:val="0"/>
    </w:pPr>
    <w:rPr>
      <w:rFonts w:ascii="Arial" w:hAnsi="Arial" w:cs="Arial"/>
      <w:b/>
      <w:bCs/>
      <w:sz w:val="28"/>
      <w:szCs w:val="24"/>
    </w:rPr>
  </w:style>
  <w:style w:type="paragraph" w:styleId="Heading2">
    <w:name w:val="heading 2"/>
    <w:basedOn w:val="Normal"/>
    <w:next w:val="Normal"/>
    <w:link w:val="Heading2Char"/>
    <w:uiPriority w:val="9"/>
    <w:unhideWhenUsed/>
    <w:qFormat/>
    <w:rsid w:val="00CA2E94"/>
    <w:pPr>
      <w:spacing w:after="0" w:line="360" w:lineRule="auto"/>
      <w:ind w:left="720" w:hanging="720"/>
      <w:jc w:val="both"/>
      <w:outlineLvl w:val="1"/>
    </w:pPr>
    <w:rPr>
      <w:rFonts w:ascii="Arial" w:hAnsi="Arial"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2E94"/>
    <w:rPr>
      <w:rFonts w:ascii="Arial" w:hAnsi="Arial" w:cs="Arial"/>
      <w:b/>
      <w:bCs/>
      <w:sz w:val="28"/>
      <w:szCs w:val="24"/>
      <w:lang w:val="en-GB"/>
    </w:rPr>
  </w:style>
  <w:style w:type="character" w:customStyle="1" w:styleId="Heading2Char">
    <w:name w:val="Heading 2 Char"/>
    <w:basedOn w:val="DefaultParagraphFont"/>
    <w:link w:val="Heading2"/>
    <w:uiPriority w:val="9"/>
    <w:rsid w:val="00CA2E94"/>
    <w:rPr>
      <w:rFonts w:ascii="Arial" w:hAnsi="Arial" w:cs="Arial"/>
      <w:b/>
      <w:bCs/>
      <w:lang w:val="en-GB"/>
    </w:rPr>
  </w:style>
  <w:style w:type="paragraph" w:styleId="TOCHeading">
    <w:name w:val="TOC Heading"/>
    <w:basedOn w:val="Heading1"/>
    <w:next w:val="Normal"/>
    <w:uiPriority w:val="39"/>
    <w:unhideWhenUsed/>
    <w:qFormat/>
    <w:rsid w:val="00CA2E94"/>
    <w:pPr>
      <w:keepNext/>
      <w:keepLines/>
      <w:spacing w:before="240" w:line="259" w:lineRule="auto"/>
      <w:ind w:left="0" w:firstLine="0"/>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CA2E94"/>
    <w:pPr>
      <w:spacing w:after="100"/>
    </w:pPr>
  </w:style>
  <w:style w:type="paragraph" w:styleId="TOC2">
    <w:name w:val="toc 2"/>
    <w:basedOn w:val="Normal"/>
    <w:next w:val="Normal"/>
    <w:autoRedefine/>
    <w:uiPriority w:val="39"/>
    <w:unhideWhenUsed/>
    <w:rsid w:val="00CA2E94"/>
    <w:pPr>
      <w:spacing w:after="100"/>
      <w:ind w:left="240"/>
    </w:pPr>
  </w:style>
  <w:style w:type="character" w:styleId="Hyperlink">
    <w:name w:val="Hyperlink"/>
    <w:basedOn w:val="DefaultParagraphFont"/>
    <w:uiPriority w:val="99"/>
    <w:unhideWhenUsed/>
    <w:rsid w:val="00CA2E94"/>
    <w:rPr>
      <w:color w:val="0563C1" w:themeColor="hyperlink"/>
      <w:u w:val="single"/>
    </w:rPr>
  </w:style>
  <w:style w:type="paragraph" w:styleId="Header">
    <w:name w:val="header"/>
    <w:basedOn w:val="Normal"/>
    <w:link w:val="HeaderChar"/>
    <w:uiPriority w:val="99"/>
    <w:unhideWhenUsed/>
    <w:rsid w:val="00CA2E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A2E94"/>
    <w:rPr>
      <w:lang w:val="en-GB"/>
    </w:rPr>
  </w:style>
  <w:style w:type="paragraph" w:styleId="Footer">
    <w:name w:val="footer"/>
    <w:basedOn w:val="Normal"/>
    <w:link w:val="FooterChar"/>
    <w:uiPriority w:val="99"/>
    <w:unhideWhenUsed/>
    <w:rsid w:val="00CA2E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2E94"/>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0696829">
      <w:bodyDiv w:val="1"/>
      <w:marLeft w:val="0"/>
      <w:marRight w:val="0"/>
      <w:marTop w:val="0"/>
      <w:marBottom w:val="0"/>
      <w:divBdr>
        <w:top w:val="none" w:sz="0" w:space="0" w:color="auto"/>
        <w:left w:val="none" w:sz="0" w:space="0" w:color="auto"/>
        <w:bottom w:val="none" w:sz="0" w:space="0" w:color="auto"/>
        <w:right w:val="none" w:sz="0" w:space="0" w:color="auto"/>
      </w:divBdr>
    </w:div>
    <w:div w:id="2095123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F88EB5-97FF-4BD6-8FC3-274E27C6CC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779</Words>
  <Characters>4442</Characters>
  <Application>Microsoft Office Word</Application>
  <DocSecurity>0</DocSecurity>
  <Lines>37</Lines>
  <Paragraphs>10</Paragraphs>
  <ScaleCrop>false</ScaleCrop>
  <Company/>
  <LinksUpToDate>false</LinksUpToDate>
  <CharactersWithSpaces>5211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Food and Beverage Operation</dc:title>
  <dc:subject>Menu Engineering</dc:subject>
  <dc:creator>Georgiana Pangonis (2245303)</dc:creator>
  <cp:keywords/>
  <dc:description/>
  <cp:lastModifiedBy/>
  <cp:revision>1</cp:revision>
  <dcterms:created xsi:type="dcterms:W3CDTF">2023-10-18T09:24:00Z</dcterms:created>
  <dcterms:modified xsi:type="dcterms:W3CDTF">2023-11-09T12:38:00Z</dcterms:modified>
</cp:coreProperties>
</file>