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A8FF03" w14:textId="77777777" w:rsidR="00E235C3" w:rsidRDefault="00E235C3" w:rsidP="00E235C3">
      <w:pPr>
        <w:tabs>
          <w:tab w:val="left" w:pos="1000"/>
        </w:tabs>
      </w:pPr>
      <w:r>
        <w:rPr>
          <w:noProof/>
        </w:rPr>
        <mc:AlternateContent>
          <mc:Choice Requires="wpg">
            <w:drawing>
              <wp:anchor distT="0" distB="0" distL="114300" distR="114300" simplePos="0" relativeHeight="251659264" behindDoc="1" locked="0" layoutInCell="1" allowOverlap="1" wp14:anchorId="7E5210E2" wp14:editId="1A9EDBEA">
                <wp:simplePos x="0" y="0"/>
                <wp:positionH relativeFrom="page">
                  <wp:posOffset>444500</wp:posOffset>
                </wp:positionH>
                <wp:positionV relativeFrom="page">
                  <wp:posOffset>692150</wp:posOffset>
                </wp:positionV>
                <wp:extent cx="4295140" cy="9516110"/>
                <wp:effectExtent l="0" t="0" r="2562860" b="8890"/>
                <wp:wrapNone/>
                <wp:docPr id="193" name="Group 193"/>
                <wp:cNvGraphicFramePr/>
                <a:graphic xmlns:a="http://schemas.openxmlformats.org/drawingml/2006/main">
                  <a:graphicData uri="http://schemas.microsoft.com/office/word/2010/wordprocessingGroup">
                    <wpg:wgp>
                      <wpg:cNvGrpSpPr/>
                      <wpg:grpSpPr>
                        <a:xfrm>
                          <a:off x="0" y="0"/>
                          <a:ext cx="6855460" cy="9516110"/>
                          <a:chOff x="0" y="0"/>
                          <a:chExt cx="6864824" cy="10704133"/>
                        </a:xfrm>
                      </wpg:grpSpPr>
                      <wps:wsp>
                        <wps:cNvPr id="2" name="Rectangle 2"/>
                        <wps:cNvSpPr/>
                        <wps:spPr>
                          <a:xfrm>
                            <a:off x="0" y="0"/>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35E9D99"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Level 3 </w:t>
                              </w:r>
                            </w:p>
                            <w:p w14:paraId="0FD0F61D"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Foundation Certificate in </w:t>
                              </w:r>
                            </w:p>
                            <w:p w14:paraId="5E7E7001" w14:textId="211F737A" w:rsidR="00E235C3" w:rsidRDefault="00E235C3" w:rsidP="00E235C3">
                              <w:pPr>
                                <w:rPr>
                                  <w:rFonts w:ascii="Arial" w:hAnsi="Arial" w:cs="Arial"/>
                                  <w:b/>
                                  <w:bCs/>
                                  <w:color w:val="4D0C58"/>
                                  <w:sz w:val="36"/>
                                  <w:szCs w:val="36"/>
                                </w:rPr>
                              </w:pPr>
                              <w:r>
                                <w:rPr>
                                  <w:rFonts w:ascii="Arial" w:hAnsi="Arial" w:cs="Arial"/>
                                  <w:b/>
                                  <w:bCs/>
                                  <w:color w:val="4D0C58"/>
                                  <w:sz w:val="36"/>
                                  <w:szCs w:val="36"/>
                                </w:rPr>
                                <w:t>People Practice</w:t>
                              </w:r>
                            </w:p>
                            <w:p w14:paraId="4E9DC964" w14:textId="5FD0FB6D" w:rsidR="00E235C3" w:rsidRDefault="00E235C3" w:rsidP="00E235C3">
                              <w:pPr>
                                <w:rPr>
                                  <w:rFonts w:ascii="Arial" w:hAnsi="Arial" w:cs="Arial"/>
                                  <w:b/>
                                  <w:bCs/>
                                  <w:color w:val="4D0C58"/>
                                  <w:sz w:val="36"/>
                                  <w:szCs w:val="36"/>
                                </w:rPr>
                              </w:pPr>
                              <w:r w:rsidRPr="006A5A64">
                                <w:rPr>
                                  <w:rFonts w:cstheme="minorHAnsi"/>
                                  <w:b/>
                                  <w:bCs/>
                                  <w:color w:val="595959" w:themeColor="text1" w:themeTint="A6"/>
                                  <w:sz w:val="28"/>
                                  <w:szCs w:val="28"/>
                                </w:rPr>
                                <w:t xml:space="preserve">Assessment </w:t>
                              </w:r>
                              <w:r>
                                <w:rPr>
                                  <w:rFonts w:cstheme="minorHAnsi"/>
                                  <w:b/>
                                  <w:bCs/>
                                  <w:color w:val="595959" w:themeColor="text1" w:themeTint="A6"/>
                                  <w:sz w:val="28"/>
                                  <w:szCs w:val="28"/>
                                </w:rPr>
                                <w:t>ID / CIPD_3CO02_21_01</w:t>
                              </w:r>
                            </w:p>
                            <w:p w14:paraId="339BBC6B" w14:textId="77777777" w:rsidR="00E235C3" w:rsidRDefault="00E235C3" w:rsidP="00E235C3">
                              <w:pPr>
                                <w:jc w:val="center"/>
                              </w:pP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3" name="Rectangle 3"/>
                        <wps:cNvSpPr/>
                        <wps:spPr>
                          <a:xfrm>
                            <a:off x="0" y="5674933"/>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DC9B5E0" w14:textId="77777777" w:rsidR="00E235C3" w:rsidRDefault="00E235C3" w:rsidP="00E235C3">
                              <w:pPr>
                                <w:pStyle w:val="NoSpacing"/>
                                <w:spacing w:before="120"/>
                                <w:jc w:val="center"/>
                                <w:rPr>
                                  <w:color w:val="404040" w:themeColor="text1" w:themeTint="BF"/>
                                </w:rPr>
                              </w:pPr>
                            </w:p>
                            <w:p w14:paraId="3E535DAB" w14:textId="77777777" w:rsidR="00E235C3" w:rsidRDefault="002060C7" w:rsidP="00E235C3">
                              <w:pPr>
                                <w:pStyle w:val="NoSpacing"/>
                                <w:spacing w:before="120"/>
                                <w:jc w:val="center"/>
                                <w:rPr>
                                  <w:color w:val="FFFFFF" w:themeColor="background1"/>
                                </w:rPr>
                              </w:pPr>
                              <w:sdt>
                                <w:sdtPr>
                                  <w:rPr>
                                    <w:caps/>
                                    <w:color w:val="404040" w:themeColor="text1" w:themeTint="BF"/>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E235C3">
                                    <w:rPr>
                                      <w:caps/>
                                      <w:color w:val="404040" w:themeColor="text1" w:themeTint="BF"/>
                                    </w:rPr>
                                    <w:t xml:space="preserve">     </w:t>
                                  </w:r>
                                </w:sdtContent>
                              </w:sdt>
                              <w:r w:rsidR="00E235C3">
                                <w:rPr>
                                  <w:color w:val="FFFFFF" w:themeColor="background1"/>
                                </w:rPr>
                                <w:t>  </w:t>
                              </w:r>
                            </w:p>
                          </w:txbxContent>
                        </wps:txbx>
                        <wps:bodyPr rot="0" spcFirstLastPara="0" vert="horz" wrap="square" lIns="457200" tIns="731520" rIns="457200" bIns="457200" numCol="1" spcCol="0" rtlCol="0" fromWordArt="0" anchor="b" anchorCtr="0" forceAA="0" compatLnSpc="1">
                          <a:prstTxWarp prst="textNoShape">
                            <a:avLst/>
                          </a:prstTxWarp>
                          <a:noAutofit/>
                        </wps:bodyPr>
                      </wps:wsp>
                      <wps:wsp>
                        <wps:cNvPr id="4" name="Text Box 196"/>
                        <wps:cNvSpPr txBox="1"/>
                        <wps:spPr>
                          <a:xfrm>
                            <a:off x="6824" y="2952205"/>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0A5BBEC5" w14:textId="47BE04B4" w:rsidR="00E235C3" w:rsidRDefault="00E235C3" w:rsidP="00E235C3">
                                  <w:pPr>
                                    <w:pStyle w:val="NoSpacing"/>
                                    <w:rPr>
                                      <w:rFonts w:asciiTheme="majorHAnsi" w:eastAsiaTheme="majorEastAsia" w:hAnsiTheme="majorHAnsi" w:cstheme="majorBidi"/>
                                      <w:caps/>
                                      <w:color w:val="4472C4" w:themeColor="accent1"/>
                                      <w:sz w:val="72"/>
                                      <w:szCs w:val="72"/>
                                    </w:rPr>
                                  </w:pPr>
                                  <w:r>
                                    <w:rPr>
                                      <w:rFonts w:ascii="Arial" w:eastAsiaTheme="majorEastAsia" w:hAnsi="Arial" w:cs="Arial"/>
                                      <w:caps/>
                                      <w:color w:val="4D0C58"/>
                                      <w:sz w:val="60"/>
                                      <w:szCs w:val="60"/>
                                    </w:rPr>
                                    <w:t>3CO02 PRINCIPLES OF ANALYTICS</w:t>
                                  </w:r>
                                </w:p>
                              </w:sdtContent>
                            </w:sdt>
                          </w:txbxContent>
                        </wps:txbx>
                        <wps:bodyPr rot="0" spcFirstLastPara="0"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E5210E2" id="Group 193" o:spid="_x0000_s1026" style="position:absolute;margin-left:35pt;margin-top:54.5pt;width:338.2pt;height:749.3pt;z-index:-251657216;mso-position-horizontal-relative:page;mso-position-vertical-relative:page"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">
                <v:rect id="Rectangle 2" o:spid="_x0000_s1027" style="position:absolute;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" fillcolor="#4d0c58" stroked="f" strokeweight="1pt">
                  <v:fill opacity="3341f"/>
                  <v:textbox>
                    <w:txbxContent>
                      <w:p w14:paraId="735E9D99"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Level 3 </w:t>
                        </w:r>
                      </w:p>
                      <w:p w14:paraId="0FD0F61D" w14:textId="77777777" w:rsidR="00E235C3" w:rsidRDefault="00E235C3" w:rsidP="00E235C3">
                        <w:pPr>
                          <w:spacing w:after="0"/>
                          <w:rPr>
                            <w:rFonts w:ascii="Arial" w:hAnsi="Arial" w:cs="Arial"/>
                            <w:color w:val="404040" w:themeColor="text1" w:themeTint="BF"/>
                            <w:sz w:val="24"/>
                            <w:szCs w:val="24"/>
                          </w:rPr>
                        </w:pPr>
                        <w:r>
                          <w:rPr>
                            <w:rFonts w:ascii="Arial" w:hAnsi="Arial" w:cs="Arial"/>
                            <w:color w:val="404040" w:themeColor="text1" w:themeTint="BF"/>
                            <w:sz w:val="24"/>
                            <w:szCs w:val="24"/>
                          </w:rPr>
                          <w:t xml:space="preserve">Foundation Certificate in </w:t>
                        </w:r>
                      </w:p>
                      <w:p w14:paraId="5E7E7001" w14:textId="211F737A" w:rsidR="00E235C3" w:rsidRDefault="00E235C3" w:rsidP="00E235C3">
                        <w:pPr>
                          <w:rPr>
                            <w:rFonts w:ascii="Arial" w:hAnsi="Arial" w:cs="Arial"/>
                            <w:b/>
                            <w:bCs/>
                            <w:color w:val="4D0C58"/>
                            <w:sz w:val="36"/>
                            <w:szCs w:val="36"/>
                          </w:rPr>
                        </w:pPr>
                        <w:r>
                          <w:rPr>
                            <w:rFonts w:ascii="Arial" w:hAnsi="Arial" w:cs="Arial"/>
                            <w:b/>
                            <w:bCs/>
                            <w:color w:val="4D0C58"/>
                            <w:sz w:val="36"/>
                            <w:szCs w:val="36"/>
                          </w:rPr>
                          <w:t>People Practice</w:t>
                        </w:r>
                      </w:p>
                      <w:p w14:paraId="4E9DC964" w14:textId="5FD0FB6D" w:rsidR="00E235C3" w:rsidRDefault="00E235C3" w:rsidP="00E235C3">
                        <w:pPr>
                          <w:rPr>
                            <w:rFonts w:ascii="Arial" w:hAnsi="Arial" w:cs="Arial"/>
                            <w:b/>
                            <w:bCs/>
                            <w:color w:val="4D0C58"/>
                            <w:sz w:val="36"/>
                            <w:szCs w:val="36"/>
                          </w:rPr>
                        </w:pPr>
                        <w:r w:rsidRPr="006A5A64">
                          <w:rPr>
                            <w:rFonts w:cstheme="minorHAnsi"/>
                            <w:b/>
                            <w:bCs/>
                            <w:color w:val="595959" w:themeColor="text1" w:themeTint="A6"/>
                            <w:sz w:val="28"/>
                            <w:szCs w:val="28"/>
                          </w:rPr>
                          <w:t xml:space="preserve">Assessment </w:t>
                        </w:r>
                        <w:r>
                          <w:rPr>
                            <w:rFonts w:cstheme="minorHAnsi"/>
                            <w:b/>
                            <w:bCs/>
                            <w:color w:val="595959" w:themeColor="text1" w:themeTint="A6"/>
                            <w:sz w:val="28"/>
                            <w:szCs w:val="28"/>
                          </w:rPr>
                          <w:t>ID / CIPD_3CO02_21_01</w:t>
                        </w:r>
                      </w:p>
                      <w:p w14:paraId="339BBC6B" w14:textId="77777777" w:rsidR="00E235C3" w:rsidRDefault="00E235C3" w:rsidP="00E235C3">
                        <w:pPr>
                          <w:jc w:val="center"/>
                        </w:pPr>
                      </w:p>
                    </w:txbxContent>
                  </v:textbox>
                </v:rect>
                <v:rect id="Rectangle 3" o:spid="_x0000_s1028" style="position:absolute;top:56749;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" fillcolor="#4d0c58" stroked="f" strokeweight="1pt">
                  <v:fill opacity="3341f"/>
                  <v:textbox inset="36pt,57.6pt,36pt,36pt">
                    <w:txbxContent>
                      <w:p w14:paraId="7DC9B5E0" w14:textId="77777777" w:rsidR="00E235C3" w:rsidRDefault="00E235C3" w:rsidP="00E235C3">
                        <w:pPr>
                          <w:pStyle w:val="NoSpacing"/>
                          <w:spacing w:before="120"/>
                          <w:jc w:val="center"/>
                          <w:rPr>
                            <w:color w:val="404040" w:themeColor="text1" w:themeTint="BF"/>
                          </w:rPr>
                        </w:pPr>
                      </w:p>
                      <w:p w14:paraId="3E535DAB" w14:textId="77777777" w:rsidR="00E235C3" w:rsidRDefault="002060C7" w:rsidP="00E235C3">
                        <w:pPr>
                          <w:pStyle w:val="NoSpacing"/>
                          <w:spacing w:before="120"/>
                          <w:jc w:val="center"/>
                          <w:rPr>
                            <w:color w:val="FFFFFF" w:themeColor="background1"/>
                          </w:rPr>
                        </w:pPr>
                        <w:sdt>
                          <w:sdtPr>
                            <w:rPr>
                              <w:caps/>
                              <w:color w:val="404040" w:themeColor="text1" w:themeTint="BF"/>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E235C3">
                              <w:rPr>
                                <w:caps/>
                                <w:color w:val="404040" w:themeColor="text1" w:themeTint="BF"/>
                              </w:rPr>
                              <w:t xml:space="preserve">     </w:t>
                            </w:r>
                          </w:sdtContent>
                        </w:sdt>
                        <w:r w:rsidR="00E235C3">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29522;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" fillcolor="white [3212]" stroked="f" strokeweight=".5pt">
                  <v:textbox inset="36pt,7.2pt,36pt,7.2pt">
                    <w:txbxContent>
                      <w:sdt>
                        <w:sdtPr>
                          <w:rPr>
                            <w:rFonts w:ascii="Arial" w:eastAsiaTheme="majorEastAsia" w:hAnsi="Arial" w:cs="Arial"/>
                            <w:caps/>
                            <w:color w:val="4D0C58"/>
                            <w:sz w:val="60"/>
                            <w:szCs w:val="60"/>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0A5BBEC5" w14:textId="47BE04B4" w:rsidR="00E235C3" w:rsidRDefault="00E235C3" w:rsidP="00E235C3">
                            <w:pPr>
                              <w:pStyle w:val="NoSpacing"/>
                              <w:rPr>
                                <w:rFonts w:asciiTheme="majorHAnsi" w:eastAsiaTheme="majorEastAsia" w:hAnsiTheme="majorHAnsi" w:cstheme="majorBidi"/>
                                <w:caps/>
                                <w:color w:val="4472C4" w:themeColor="accent1"/>
                                <w:sz w:val="72"/>
                                <w:szCs w:val="72"/>
                              </w:rPr>
                            </w:pPr>
                            <w:r>
                              <w:rPr>
                                <w:rFonts w:ascii="Arial" w:eastAsiaTheme="majorEastAsia" w:hAnsi="Arial" w:cs="Arial"/>
                                <w:caps/>
                                <w:color w:val="4D0C58"/>
                                <w:sz w:val="60"/>
                                <w:szCs w:val="60"/>
                              </w:rPr>
                              <w:t>3CO02 PRINCIPLES OF ANALYTICS</w:t>
                            </w:r>
                          </w:p>
                        </w:sdtContent>
                      </w:sdt>
                    </w:txbxContent>
                  </v:textbox>
                </v:shape>
                <w10:wrap anchorx="page" anchory="page"/>
              </v:group>
            </w:pict>
          </mc:Fallback>
        </mc:AlternateContent>
      </w:r>
    </w:p>
    <w:p w14:paraId="7D1DFBEB" w14:textId="77777777" w:rsidR="00E235C3" w:rsidRDefault="00E235C3"/>
    <w:p w14:paraId="47174DAB" w14:textId="77777777" w:rsidR="00E235C3" w:rsidRDefault="00E235C3"/>
    <w:p w14:paraId="28F53123" w14:textId="77777777" w:rsidR="00E235C3" w:rsidRDefault="00E235C3"/>
    <w:p w14:paraId="57A8874C" w14:textId="77777777" w:rsidR="00E235C3" w:rsidRDefault="00E235C3"/>
    <w:p w14:paraId="07F0C7AC" w14:textId="77777777" w:rsidR="00E235C3" w:rsidRDefault="00E235C3"/>
    <w:p w14:paraId="25DF65A1" w14:textId="77777777" w:rsidR="00E235C3" w:rsidRDefault="00E235C3"/>
    <w:p w14:paraId="74A50059" w14:textId="77777777" w:rsidR="00E235C3" w:rsidRDefault="00E235C3"/>
    <w:p w14:paraId="3FF5BAB1" w14:textId="77777777" w:rsidR="00E235C3" w:rsidRDefault="00E235C3"/>
    <w:p w14:paraId="3B2006E3" w14:textId="77777777" w:rsidR="00E235C3" w:rsidRDefault="00E235C3"/>
    <w:p w14:paraId="77CBBEDA" w14:textId="77777777" w:rsidR="00E235C3" w:rsidRDefault="00E235C3"/>
    <w:p w14:paraId="7FE5D5B1" w14:textId="77777777" w:rsidR="00E235C3" w:rsidRDefault="00E235C3"/>
    <w:p w14:paraId="5BD5A905" w14:textId="77777777" w:rsidR="00E235C3" w:rsidRDefault="00E235C3"/>
    <w:p w14:paraId="64365A7C" w14:textId="77777777" w:rsidR="00E235C3" w:rsidRDefault="00E235C3"/>
    <w:p w14:paraId="17EF34E7" w14:textId="77777777" w:rsidR="00E235C3" w:rsidRDefault="00E235C3"/>
    <w:p w14:paraId="33B6BC25" w14:textId="77777777" w:rsidR="00E235C3" w:rsidRDefault="00E235C3"/>
    <w:p w14:paraId="7346461C" w14:textId="77777777" w:rsidR="00E235C3" w:rsidRDefault="00E235C3"/>
    <w:p w14:paraId="1A17866B" w14:textId="77777777" w:rsidR="00E235C3" w:rsidRDefault="00E235C3"/>
    <w:p w14:paraId="0D3D457B" w14:textId="77777777" w:rsidR="00E235C3" w:rsidRDefault="00E235C3"/>
    <w:p w14:paraId="31CACE70" w14:textId="77777777" w:rsidR="00E235C3" w:rsidRDefault="00E235C3"/>
    <w:p w14:paraId="5BED0220" w14:textId="77777777" w:rsidR="00E235C3" w:rsidRDefault="00E235C3"/>
    <w:p w14:paraId="385BFE73" w14:textId="77777777" w:rsidR="00E235C3" w:rsidRDefault="00E235C3"/>
    <w:p w14:paraId="1855550E" w14:textId="77777777" w:rsidR="00E235C3" w:rsidRDefault="00E235C3"/>
    <w:p w14:paraId="2C148ABD" w14:textId="77777777" w:rsidR="00E235C3" w:rsidRDefault="00E235C3"/>
    <w:p w14:paraId="4F43B154" w14:textId="77777777" w:rsidR="00E235C3" w:rsidRDefault="00E235C3"/>
    <w:p w14:paraId="01EFF986" w14:textId="77777777" w:rsidR="00E235C3" w:rsidRDefault="00E235C3"/>
    <w:p w14:paraId="4A6C7EE5" w14:textId="77777777" w:rsidR="00E235C3" w:rsidRDefault="00E235C3"/>
    <w:p w14:paraId="07993CA2" w14:textId="77777777" w:rsidR="00E235C3" w:rsidRDefault="00E235C3"/>
    <w:p w14:paraId="4EDEF19B" w14:textId="77777777" w:rsidR="00E235C3" w:rsidRDefault="00E235C3"/>
    <w:p w14:paraId="24BF5042" w14:textId="77777777" w:rsidR="00E235C3" w:rsidRDefault="00E235C3"/>
    <w:p w14:paraId="158CD89C" w14:textId="4904A68C" w:rsidR="00E235C3" w:rsidRDefault="00E235C3">
      <w:r>
        <w:rPr>
          <w:noProof/>
        </w:rPr>
        <mc:AlternateContent>
          <mc:Choice Requires="wps">
            <w:drawing>
              <wp:anchor distT="0" distB="0" distL="114300" distR="114300" simplePos="0" relativeHeight="251660288" behindDoc="0" locked="0" layoutInCell="1" allowOverlap="1" wp14:anchorId="24771654" wp14:editId="603D2E7A">
                <wp:simplePos x="0" y="0"/>
                <wp:positionH relativeFrom="margin">
                  <wp:posOffset>2135505</wp:posOffset>
                </wp:positionH>
                <wp:positionV relativeFrom="paragraph">
                  <wp:posOffset>48260</wp:posOffset>
                </wp:positionV>
                <wp:extent cx="1422400" cy="590550"/>
                <wp:effectExtent l="0" t="0" r="0" b="0"/>
                <wp:wrapNone/>
                <wp:docPr id="1" name="Text Box 1"/>
                <wp:cNvGraphicFramePr/>
                <a:graphic xmlns:a="http://schemas.openxmlformats.org/drawingml/2006/main">
                  <a:graphicData uri="http://schemas.microsoft.com/office/word/2010/wordprocessingShape">
                    <wps:wsp>
                      <wps:cNvSpPr txBox="1"/>
                      <wps:spPr>
                        <a:xfrm>
                          <a:off x="0" y="0"/>
                          <a:ext cx="1422400" cy="590550"/>
                        </a:xfrm>
                        <a:prstGeom prst="rect">
                          <a:avLst/>
                        </a:prstGeom>
                        <a:noFill/>
                        <a:ln w="6350">
                          <a:noFill/>
                        </a:ln>
                      </wps:spPr>
                      <wps:txbx>
                        <w:txbxContent>
                          <w:p w14:paraId="5D5D1857" w14:textId="77777777" w:rsidR="00E235C3" w:rsidRDefault="00E235C3" w:rsidP="00E235C3">
                            <w:pPr>
                              <w:jc w:val="center"/>
                            </w:pPr>
                            <w:r>
                              <w:t>Alys Thomas</w:t>
                            </w:r>
                          </w:p>
                          <w:p w14:paraId="577B9D8B" w14:textId="77777777" w:rsidR="00E235C3" w:rsidRDefault="00E235C3" w:rsidP="00E235C3">
                            <w:pPr>
                              <w:jc w:val="center"/>
                            </w:pPr>
                            <w:r>
                              <w:t>Student ID: 2126236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4771654" id="Text Box 1" o:spid="_x0000_s1030" type="#_x0000_t202" style="position:absolute;margin-left:168.15pt;margin-top:3.8pt;width:112pt;height:46.5pt;z-index:25166028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" filled="f" stroked="f" strokeweight=".5pt">
                <v:textbox>
                  <w:txbxContent>
                    <w:p w14:paraId="5D5D1857" w14:textId="77777777" w:rsidR="00E235C3" w:rsidRDefault="00E235C3" w:rsidP="00E235C3">
                      <w:pPr>
                        <w:jc w:val="center"/>
                      </w:pPr>
                      <w:r>
                        <w:t>Alys Thomas</w:t>
                      </w:r>
                    </w:p>
                    <w:p w14:paraId="577B9D8B" w14:textId="77777777" w:rsidR="00E235C3" w:rsidRDefault="00E235C3" w:rsidP="00E235C3">
                      <w:pPr>
                        <w:jc w:val="center"/>
                      </w:pPr>
                      <w:r>
                        <w:t>Student ID: 2126236</w:t>
                      </w:r>
                    </w:p>
                  </w:txbxContent>
                </v:textbox>
                <w10:wrap anchorx="margin"/>
              </v:shape>
            </w:pict>
          </mc:Fallback>
        </mc:AlternateContent>
      </w:r>
    </w:p>
    <w:p w14:paraId="603C2A99" w14:textId="2D09B574" w:rsidR="00E235C3" w:rsidRDefault="00232640">
      <w:r>
        <w:rPr>
          <w:noProof/>
        </w:rPr>
        <w:lastRenderedPageBreak/>
        <w:drawing>
          <wp:anchor distT="0" distB="0" distL="114300" distR="114300" simplePos="0" relativeHeight="251661312" behindDoc="0" locked="0" layoutInCell="1" allowOverlap="1" wp14:anchorId="5243FA11" wp14:editId="682889B3">
            <wp:simplePos x="0" y="0"/>
            <wp:positionH relativeFrom="margin">
              <wp:align>center</wp:align>
            </wp:positionH>
            <wp:positionV relativeFrom="paragraph">
              <wp:posOffset>-444500</wp:posOffset>
            </wp:positionV>
            <wp:extent cx="4746021" cy="2673350"/>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47292" t="32273" r="14820" b="29787"/>
                    <a:stretch/>
                  </pic:blipFill>
                  <pic:spPr bwMode="auto">
                    <a:xfrm>
                      <a:off x="0" y="0"/>
                      <a:ext cx="4746021" cy="26733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4BDC5F" w14:textId="04DCDB46" w:rsidR="00B34A47" w:rsidRDefault="002060C7"/>
    <w:p w14:paraId="27D4C407" w14:textId="287111D8" w:rsidR="00B85D2A" w:rsidRPr="00B85D2A" w:rsidRDefault="00B85D2A" w:rsidP="00B85D2A"/>
    <w:p w14:paraId="14C64205" w14:textId="14DF7649" w:rsidR="00B85D2A" w:rsidRPr="00B85D2A" w:rsidRDefault="00B85D2A" w:rsidP="00B85D2A"/>
    <w:p w14:paraId="5BC99866" w14:textId="5FE85EA3" w:rsidR="00B85D2A" w:rsidRPr="00B85D2A" w:rsidRDefault="00B85D2A" w:rsidP="00B85D2A"/>
    <w:p w14:paraId="70838E65" w14:textId="01FAAA36" w:rsidR="00B85D2A" w:rsidRPr="00B85D2A" w:rsidRDefault="00B85D2A" w:rsidP="00B85D2A"/>
    <w:p w14:paraId="0860944A" w14:textId="7C2596F9" w:rsidR="00B85D2A" w:rsidRPr="00B85D2A" w:rsidRDefault="00B85D2A" w:rsidP="00B85D2A"/>
    <w:p w14:paraId="6BE9C5B3" w14:textId="02525B8B" w:rsidR="00B85D2A" w:rsidRDefault="00B85D2A" w:rsidP="00B85D2A"/>
    <w:p w14:paraId="4F2A4374" w14:textId="63E889C7" w:rsidR="00B85D2A" w:rsidRDefault="007044EA" w:rsidP="00B85D2A">
      <w:pPr>
        <w:tabs>
          <w:tab w:val="left" w:pos="1140"/>
        </w:tabs>
      </w:pPr>
      <w:r>
        <w:rPr>
          <w:noProof/>
        </w:rPr>
        <w:drawing>
          <wp:anchor distT="0" distB="0" distL="114300" distR="114300" simplePos="0" relativeHeight="251662336" behindDoc="0" locked="0" layoutInCell="1" allowOverlap="1" wp14:anchorId="43A11419" wp14:editId="02BFE00C">
            <wp:simplePos x="0" y="0"/>
            <wp:positionH relativeFrom="margin">
              <wp:posOffset>392918</wp:posOffset>
            </wp:positionH>
            <wp:positionV relativeFrom="paragraph">
              <wp:posOffset>727758</wp:posOffset>
            </wp:positionV>
            <wp:extent cx="5113274" cy="289794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47368" t="32238" r="14711" b="29555"/>
                    <a:stretch/>
                  </pic:blipFill>
                  <pic:spPr bwMode="auto">
                    <a:xfrm>
                      <a:off x="0" y="0"/>
                      <a:ext cx="5113274" cy="2897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85D2A">
        <w:t xml:space="preserve">Good morning, everyone. We know it’s important to be able to make effective and informed decisions at work, but do we really understand </w:t>
      </w:r>
      <w:r w:rsidR="0048280E">
        <w:t xml:space="preserve">how data helps us do this? </w:t>
      </w:r>
      <w:r w:rsidR="00B85D2A">
        <w:t>By the end of today’s session, I will hope that you have a better understanding of why we as HR professionals rely on data and evidence-based practice guide us to make the right decisions</w:t>
      </w:r>
      <w:r w:rsidR="00113831">
        <w:t xml:space="preserve">. </w:t>
      </w:r>
    </w:p>
    <w:p w14:paraId="4DD7135A" w14:textId="7ABD2741" w:rsidR="00B85D2A" w:rsidRDefault="00B85D2A" w:rsidP="00B85D2A">
      <w:pPr>
        <w:tabs>
          <w:tab w:val="left" w:pos="1140"/>
        </w:tabs>
        <w:rPr>
          <w:b/>
          <w:bCs/>
        </w:rPr>
      </w:pPr>
    </w:p>
    <w:p w14:paraId="4597DF99" w14:textId="7B63BDC1" w:rsidR="007044EA" w:rsidRDefault="007044EA" w:rsidP="00B85D2A">
      <w:pPr>
        <w:tabs>
          <w:tab w:val="left" w:pos="1140"/>
        </w:tabs>
        <w:rPr>
          <w:b/>
          <w:bCs/>
        </w:rPr>
      </w:pPr>
    </w:p>
    <w:p w14:paraId="3C7388BA" w14:textId="37512BE6" w:rsidR="007044EA" w:rsidRDefault="007044EA" w:rsidP="00B85D2A">
      <w:pPr>
        <w:tabs>
          <w:tab w:val="left" w:pos="1140"/>
        </w:tabs>
        <w:rPr>
          <w:b/>
          <w:bCs/>
        </w:rPr>
      </w:pPr>
    </w:p>
    <w:p w14:paraId="400DF8B6" w14:textId="730B3601" w:rsidR="007044EA" w:rsidRDefault="007044EA" w:rsidP="00B85D2A">
      <w:pPr>
        <w:tabs>
          <w:tab w:val="left" w:pos="1140"/>
        </w:tabs>
        <w:rPr>
          <w:b/>
          <w:bCs/>
        </w:rPr>
      </w:pPr>
    </w:p>
    <w:p w14:paraId="1023C70B" w14:textId="47979C14" w:rsidR="007044EA" w:rsidRDefault="007044EA" w:rsidP="00B85D2A">
      <w:pPr>
        <w:tabs>
          <w:tab w:val="left" w:pos="1140"/>
        </w:tabs>
        <w:rPr>
          <w:b/>
          <w:bCs/>
        </w:rPr>
      </w:pPr>
    </w:p>
    <w:p w14:paraId="1E4B961E" w14:textId="54CAB11F" w:rsidR="007044EA" w:rsidRDefault="007044EA" w:rsidP="00B85D2A">
      <w:pPr>
        <w:tabs>
          <w:tab w:val="left" w:pos="1140"/>
        </w:tabs>
        <w:rPr>
          <w:b/>
          <w:bCs/>
        </w:rPr>
      </w:pPr>
    </w:p>
    <w:p w14:paraId="7EF9E340" w14:textId="53900B28" w:rsidR="007044EA" w:rsidRDefault="007044EA" w:rsidP="00B85D2A">
      <w:pPr>
        <w:tabs>
          <w:tab w:val="left" w:pos="1140"/>
        </w:tabs>
        <w:rPr>
          <w:b/>
          <w:bCs/>
        </w:rPr>
      </w:pPr>
    </w:p>
    <w:p w14:paraId="5808CF94" w14:textId="651036A2" w:rsidR="007044EA" w:rsidRDefault="007044EA" w:rsidP="00B85D2A">
      <w:pPr>
        <w:tabs>
          <w:tab w:val="left" w:pos="1140"/>
        </w:tabs>
        <w:rPr>
          <w:b/>
          <w:bCs/>
        </w:rPr>
      </w:pPr>
    </w:p>
    <w:p w14:paraId="3A0CC4D6" w14:textId="264901E6" w:rsidR="007044EA" w:rsidRDefault="007044EA" w:rsidP="00B85D2A">
      <w:pPr>
        <w:tabs>
          <w:tab w:val="left" w:pos="1140"/>
        </w:tabs>
        <w:rPr>
          <w:b/>
          <w:bCs/>
        </w:rPr>
      </w:pPr>
    </w:p>
    <w:p w14:paraId="59DA8BB3" w14:textId="77777777" w:rsidR="00D57806" w:rsidRPr="007F7EC4" w:rsidRDefault="00D57806" w:rsidP="00B85D2A">
      <w:pPr>
        <w:tabs>
          <w:tab w:val="left" w:pos="1140"/>
        </w:tabs>
        <w:rPr>
          <w:b/>
          <w:bCs/>
        </w:rPr>
      </w:pPr>
    </w:p>
    <w:p w14:paraId="2C8E8C2F" w14:textId="1602DAAB" w:rsidR="00B85D2A" w:rsidRDefault="00B85D2A" w:rsidP="00B85D2A">
      <w:pPr>
        <w:tabs>
          <w:tab w:val="left" w:pos="1140"/>
        </w:tabs>
      </w:pPr>
      <w:r>
        <w:t xml:space="preserve">Evidence-based practice (EBP) </w:t>
      </w:r>
      <w:r w:rsidR="00AE0669">
        <w:t>is a method of using</w:t>
      </w:r>
      <w:r>
        <w:t xml:space="preserve"> examples of practice to justify and inform decision-making</w:t>
      </w:r>
      <w:r w:rsidR="00AE0669">
        <w:t xml:space="preserve">. As described by </w:t>
      </w:r>
      <w:commentRangeStart w:id="0"/>
      <w:r w:rsidR="00AE0669">
        <w:t xml:space="preserve">Waite. K, et al (2021a) </w:t>
      </w:r>
      <w:commentRangeEnd w:id="0"/>
      <w:r w:rsidR="00AE0669">
        <w:rPr>
          <w:rStyle w:val="CommentReference"/>
        </w:rPr>
        <w:commentReference w:id="0"/>
      </w:r>
      <w:r w:rsidR="00AE0669">
        <w:t xml:space="preserve">EBP “promotes critical thinking, where the reader judges and appraises sources of evidence to determine their relevance to the matter in hand” meaning that the method of practice is thoroughly analysed by researching and understanding the outcomes, and whether it is suitable for their end goal. </w:t>
      </w:r>
      <w:r w:rsidR="00113831">
        <w:t xml:space="preserve">As we work in the NHS, it is especially important to take clinical evidence-based practice into consideration for our patients. </w:t>
      </w:r>
    </w:p>
    <w:p w14:paraId="3F3EA203" w14:textId="35AE3E66" w:rsidR="00AD05B9" w:rsidRDefault="0087651F" w:rsidP="002220B2">
      <w:pPr>
        <w:tabs>
          <w:tab w:val="left" w:pos="1140"/>
        </w:tabs>
        <w:rPr>
          <w:b/>
          <w:bCs/>
        </w:rPr>
      </w:pPr>
      <w:r>
        <w:t xml:space="preserve">There are </w:t>
      </w:r>
      <w:r w:rsidR="00AD05B9">
        <w:t>many sources of evidence-based practice</w:t>
      </w:r>
      <w:r>
        <w:t xml:space="preserve"> </w:t>
      </w:r>
      <w:r w:rsidR="00AD05B9">
        <w:t xml:space="preserve">that can help influence our decisions. </w:t>
      </w:r>
      <w:r w:rsidR="002B2DD8">
        <w:t xml:space="preserve">Organisational data </w:t>
      </w:r>
      <w:r w:rsidR="005B5C26">
        <w:t>collates</w:t>
      </w:r>
      <w:r w:rsidR="00830C5B">
        <w:t xml:space="preserve"> pe</w:t>
      </w:r>
      <w:r w:rsidR="006F248F">
        <w:t>ople analytics using both quantitative and qualitative methods. It</w:t>
      </w:r>
      <w:r w:rsidR="00AA241F">
        <w:t xml:space="preserve"> </w:t>
      </w:r>
      <w:proofErr w:type="gramStart"/>
      <w:r w:rsidR="00AA241F">
        <w:t>looks into</w:t>
      </w:r>
      <w:proofErr w:type="gramEnd"/>
      <w:r w:rsidR="00AA241F">
        <w:t xml:space="preserve"> the behaviour and culture of employees, </w:t>
      </w:r>
      <w:r w:rsidR="001C22F0">
        <w:t xml:space="preserve">skills gaps, </w:t>
      </w:r>
      <w:r w:rsidR="006F248F">
        <w:t>retention rates and wellbeing. I</w:t>
      </w:r>
      <w:r w:rsidR="00DB360F">
        <w:t xml:space="preserve">t is </w:t>
      </w:r>
      <w:proofErr w:type="gramStart"/>
      <w:r w:rsidR="00DB360F">
        <w:t>really important</w:t>
      </w:r>
      <w:proofErr w:type="gramEnd"/>
      <w:r w:rsidR="00DB360F">
        <w:t xml:space="preserve"> </w:t>
      </w:r>
      <w:r w:rsidR="001C22F0">
        <w:t xml:space="preserve">for managers to collate this </w:t>
      </w:r>
      <w:r w:rsidR="006E6C3F">
        <w:t xml:space="preserve">information to recognise human capital </w:t>
      </w:r>
      <w:r w:rsidR="003E2D70">
        <w:t xml:space="preserve">as well as understand any profits and/or losses. </w:t>
      </w:r>
      <w:r w:rsidR="006E6C3F">
        <w:t xml:space="preserve">(CIPD </w:t>
      </w:r>
      <w:commentRangeStart w:id="1"/>
      <w:r w:rsidR="006E6C3F">
        <w:t>2021</w:t>
      </w:r>
      <w:r w:rsidR="00EF7AFD">
        <w:t>a</w:t>
      </w:r>
      <w:commentRangeEnd w:id="1"/>
      <w:r w:rsidR="00EF7AFD">
        <w:rPr>
          <w:rStyle w:val="CommentReference"/>
        </w:rPr>
        <w:commentReference w:id="1"/>
      </w:r>
      <w:r w:rsidR="006E6C3F">
        <w:t xml:space="preserve">). </w:t>
      </w:r>
    </w:p>
    <w:p w14:paraId="59606C8C" w14:textId="789E1060" w:rsidR="00AD3E92" w:rsidRDefault="004E39CF" w:rsidP="00B85D2A">
      <w:pPr>
        <w:tabs>
          <w:tab w:val="left" w:pos="1140"/>
        </w:tabs>
      </w:pPr>
      <w:r w:rsidRPr="004E39CF">
        <w:t>Expertise data</w:t>
      </w:r>
      <w:r w:rsidR="00522FC3">
        <w:t xml:space="preserve"> from </w:t>
      </w:r>
      <w:r w:rsidR="004716F7">
        <w:t xml:space="preserve">professional </w:t>
      </w:r>
      <w:r w:rsidR="00522FC3">
        <w:t>practitioners</w:t>
      </w:r>
      <w:r w:rsidR="004716F7">
        <w:t xml:space="preserve"> and </w:t>
      </w:r>
      <w:r w:rsidR="00522FC3">
        <w:t>consultants</w:t>
      </w:r>
      <w:r w:rsidRPr="004E39CF">
        <w:t xml:space="preserve"> </w:t>
      </w:r>
      <w:r w:rsidR="00522FC3">
        <w:t xml:space="preserve">provides valuable </w:t>
      </w:r>
      <w:r w:rsidR="004716F7">
        <w:t xml:space="preserve">and reliable input to evidence-based practice. </w:t>
      </w:r>
      <w:r w:rsidR="001051C7">
        <w:t xml:space="preserve">This type of </w:t>
      </w:r>
      <w:r w:rsidR="00236B65">
        <w:t xml:space="preserve">information is reliable as it has been examined </w:t>
      </w:r>
      <w:r w:rsidR="00AD3E92">
        <w:t xml:space="preserve">using the same process repetitively </w:t>
      </w:r>
      <w:r w:rsidR="00236B65">
        <w:t xml:space="preserve">and researched over a long period </w:t>
      </w:r>
      <w:r w:rsidR="00A800F4">
        <w:t>of time</w:t>
      </w:r>
      <w:r w:rsidR="00AD3E92">
        <w:t>.</w:t>
      </w:r>
    </w:p>
    <w:p w14:paraId="4BEAA44A" w14:textId="1FACF11D" w:rsidR="00527C2A" w:rsidRPr="00F13BAA" w:rsidRDefault="00F83B17" w:rsidP="00B85D2A">
      <w:pPr>
        <w:tabs>
          <w:tab w:val="left" w:pos="1140"/>
        </w:tabs>
      </w:pPr>
      <w:r>
        <w:lastRenderedPageBreak/>
        <w:t xml:space="preserve">Lastly, </w:t>
      </w:r>
      <w:r w:rsidR="00D95072">
        <w:t xml:space="preserve">scientific data is another </w:t>
      </w:r>
      <w:r w:rsidR="00CF23F9">
        <w:t xml:space="preserve">accurate </w:t>
      </w:r>
      <w:r w:rsidR="00467C84">
        <w:t>source</w:t>
      </w:r>
      <w:r w:rsidR="00B1250B">
        <w:t xml:space="preserve"> especially in the health sector. </w:t>
      </w:r>
      <w:proofErr w:type="gramStart"/>
      <w:r w:rsidR="00B1250B">
        <w:t>Similarly</w:t>
      </w:r>
      <w:proofErr w:type="gramEnd"/>
      <w:r w:rsidR="00B1250B">
        <w:t xml:space="preserve"> to expertise, scientific data is examined thoroughly over a long period of time </w:t>
      </w:r>
      <w:r w:rsidR="006F6824">
        <w:t xml:space="preserve">and enables </w:t>
      </w:r>
      <w:r w:rsidR="00BD1A01">
        <w:t xml:space="preserve">professionals to provide the correct and safest advice. </w:t>
      </w:r>
      <w:r w:rsidR="00E51C52">
        <w:t xml:space="preserve">One example of this would be collating qualitative information around the symptoms and </w:t>
      </w:r>
      <w:r w:rsidR="00A73133">
        <w:t xml:space="preserve">side effects of Covid-19, and publishing to the Government to be able to advise the </w:t>
      </w:r>
      <w:proofErr w:type="gramStart"/>
      <w:r w:rsidR="00A73133">
        <w:t>general public</w:t>
      </w:r>
      <w:proofErr w:type="gramEnd"/>
      <w:r w:rsidR="00A73133">
        <w:t xml:space="preserve"> </w:t>
      </w:r>
      <w:commentRangeStart w:id="2"/>
      <w:r w:rsidR="007052AE">
        <w:t>(</w:t>
      </w:r>
      <w:r w:rsidR="008B0523">
        <w:t>Scientific Advisory Group for Emergencies, 2022)</w:t>
      </w:r>
      <w:commentRangeEnd w:id="2"/>
      <w:r w:rsidR="008B0523">
        <w:rPr>
          <w:rStyle w:val="CommentReference"/>
        </w:rPr>
        <w:commentReference w:id="2"/>
      </w:r>
    </w:p>
    <w:p w14:paraId="72F6A862" w14:textId="4143E97D" w:rsidR="007C170A" w:rsidRDefault="00113831" w:rsidP="007F7EC4">
      <w:pPr>
        <w:tabs>
          <w:tab w:val="left" w:pos="1140"/>
        </w:tabs>
        <w:rPr>
          <w:color w:val="000000" w:themeColor="text1"/>
        </w:rPr>
      </w:pPr>
      <w:r>
        <w:rPr>
          <w:color w:val="000000" w:themeColor="text1"/>
        </w:rPr>
        <w:t>Using data helps make better decisions, solve problems, understand performance of our employees as well as understand consumers or in our case, our patients. Any form of d</w:t>
      </w:r>
      <w:r w:rsidR="007F7EC4">
        <w:rPr>
          <w:color w:val="000000" w:themeColor="text1"/>
        </w:rPr>
        <w:t xml:space="preserve">ata should always be handled appropriately. It should be collected, </w:t>
      </w:r>
      <w:r w:rsidR="00014D7E">
        <w:rPr>
          <w:color w:val="000000" w:themeColor="text1"/>
        </w:rPr>
        <w:t>studied,</w:t>
      </w:r>
      <w:r w:rsidR="007F7EC4">
        <w:rPr>
          <w:color w:val="000000" w:themeColor="text1"/>
        </w:rPr>
        <w:t xml:space="preserve"> and </w:t>
      </w:r>
      <w:r w:rsidR="00014D7E">
        <w:rPr>
          <w:color w:val="000000" w:themeColor="text1"/>
        </w:rPr>
        <w:t xml:space="preserve">stored in </w:t>
      </w:r>
      <w:r>
        <w:rPr>
          <w:color w:val="000000" w:themeColor="text1"/>
        </w:rPr>
        <w:t>an</w:t>
      </w:r>
      <w:r w:rsidR="00014D7E">
        <w:rPr>
          <w:color w:val="000000" w:themeColor="text1"/>
        </w:rPr>
        <w:t xml:space="preserve"> ethical, timely and accurate manner while meeting the legal requirements. The </w:t>
      </w:r>
      <w:commentRangeStart w:id="3"/>
      <w:r w:rsidR="00014D7E">
        <w:rPr>
          <w:color w:val="000000" w:themeColor="text1"/>
        </w:rPr>
        <w:t>Data Protection Act (2018)</w:t>
      </w:r>
      <w:commentRangeEnd w:id="3"/>
      <w:r w:rsidR="00014D7E">
        <w:rPr>
          <w:rStyle w:val="CommentReference"/>
        </w:rPr>
        <w:commentReference w:id="3"/>
      </w:r>
      <w:r w:rsidR="00827346">
        <w:rPr>
          <w:color w:val="000000" w:themeColor="text1"/>
        </w:rPr>
        <w:t xml:space="preserve"> outlines the laws in what data should be used for and how. It’s important to abide by these rules otherwise there is a possibility of legal complications. </w:t>
      </w:r>
      <w:r>
        <w:rPr>
          <w:color w:val="000000" w:themeColor="text1"/>
        </w:rPr>
        <w:t xml:space="preserve">The CIPD Profession Map describes </w:t>
      </w:r>
      <w:r w:rsidR="007C170A">
        <w:rPr>
          <w:color w:val="000000" w:themeColor="text1"/>
        </w:rPr>
        <w:t>the core behaviour of ethical practice as “building trust by role-modelling ethical behaviour</w:t>
      </w:r>
      <w:r w:rsidR="00AD4D7B">
        <w:rPr>
          <w:color w:val="000000" w:themeColor="text1"/>
        </w:rPr>
        <w:t xml:space="preserve"> </w:t>
      </w:r>
      <w:r w:rsidR="007C170A">
        <w:rPr>
          <w:color w:val="000000" w:themeColor="text1"/>
        </w:rPr>
        <w:t xml:space="preserve">and applying principles and values consistently in decision-making” </w:t>
      </w:r>
      <w:commentRangeStart w:id="4"/>
      <w:r w:rsidR="007C170A">
        <w:rPr>
          <w:color w:val="000000" w:themeColor="text1"/>
        </w:rPr>
        <w:t>CIPD (2021</w:t>
      </w:r>
      <w:r w:rsidR="00A84F4F">
        <w:rPr>
          <w:color w:val="000000" w:themeColor="text1"/>
        </w:rPr>
        <w:t>a)</w:t>
      </w:r>
      <w:commentRangeEnd w:id="4"/>
      <w:r w:rsidR="00A84F4F">
        <w:rPr>
          <w:rStyle w:val="CommentReference"/>
        </w:rPr>
        <w:commentReference w:id="4"/>
      </w:r>
      <w:r w:rsidR="007B78A0">
        <w:rPr>
          <w:color w:val="000000" w:themeColor="text1"/>
        </w:rPr>
        <w:t xml:space="preserve">. </w:t>
      </w:r>
      <w:r w:rsidR="00887F78">
        <w:rPr>
          <w:color w:val="000000" w:themeColor="text1"/>
        </w:rPr>
        <w:t>Accurate</w:t>
      </w:r>
      <w:r w:rsidR="00476264" w:rsidRPr="00476264">
        <w:rPr>
          <w:color w:val="000000" w:themeColor="text1"/>
        </w:rPr>
        <w:t xml:space="preserve"> </w:t>
      </w:r>
      <w:r w:rsidR="00476264">
        <w:rPr>
          <w:color w:val="000000" w:themeColor="text1"/>
        </w:rPr>
        <w:t>data, which also aligns with reliable data,</w:t>
      </w:r>
      <w:r w:rsidR="00887F78">
        <w:rPr>
          <w:color w:val="000000" w:themeColor="text1"/>
        </w:rPr>
        <w:t xml:space="preserve"> creates confidence in </w:t>
      </w:r>
      <w:r w:rsidR="00C22AEB">
        <w:rPr>
          <w:color w:val="000000" w:themeColor="text1"/>
        </w:rPr>
        <w:t>decision-making and prepares employers for</w:t>
      </w:r>
      <w:r w:rsidR="000E3391">
        <w:rPr>
          <w:color w:val="000000" w:themeColor="text1"/>
        </w:rPr>
        <w:t xml:space="preserve"> changes. </w:t>
      </w:r>
      <w:r w:rsidR="00A55A6D">
        <w:rPr>
          <w:color w:val="000000" w:themeColor="text1"/>
        </w:rPr>
        <w:t xml:space="preserve">Timely statistics help organisations make real-time </w:t>
      </w:r>
      <w:r w:rsidR="005F7872">
        <w:rPr>
          <w:color w:val="000000" w:themeColor="text1"/>
        </w:rPr>
        <w:t xml:space="preserve">decisions and make sudden choices. For example, when the pandemic struck in 2019, the NHS required </w:t>
      </w:r>
      <w:r w:rsidR="00BC4C4E">
        <w:rPr>
          <w:color w:val="000000" w:themeColor="text1"/>
        </w:rPr>
        <w:t xml:space="preserve">and were provided </w:t>
      </w:r>
      <w:r w:rsidR="004B67DF">
        <w:rPr>
          <w:color w:val="000000" w:themeColor="text1"/>
        </w:rPr>
        <w:t xml:space="preserve">with </w:t>
      </w:r>
      <w:r w:rsidR="005F7872">
        <w:rPr>
          <w:color w:val="000000" w:themeColor="text1"/>
        </w:rPr>
        <w:t>information in a timely and accurate manner to be able to make the best possible decisions for the safety of patients</w:t>
      </w:r>
      <w:r w:rsidR="00BC4C4E">
        <w:rPr>
          <w:color w:val="000000" w:themeColor="text1"/>
        </w:rPr>
        <w:t xml:space="preserve"> and staff; </w:t>
      </w:r>
      <w:r w:rsidR="009D3812">
        <w:rPr>
          <w:color w:val="000000" w:themeColor="text1"/>
        </w:rPr>
        <w:t xml:space="preserve">it was vital to know every key bit of information that unfolded to be able to do this. </w:t>
      </w:r>
    </w:p>
    <w:p w14:paraId="07C58948" w14:textId="439CDC46" w:rsidR="007F7EC4" w:rsidRDefault="00080F6A" w:rsidP="007F7EC4">
      <w:pPr>
        <w:tabs>
          <w:tab w:val="left" w:pos="1140"/>
        </w:tabs>
        <w:rPr>
          <w:color w:val="000000" w:themeColor="text1"/>
        </w:rPr>
      </w:pPr>
      <w:r>
        <w:rPr>
          <w:noProof/>
        </w:rPr>
        <w:drawing>
          <wp:anchor distT="0" distB="0" distL="114300" distR="114300" simplePos="0" relativeHeight="251663360" behindDoc="0" locked="0" layoutInCell="1" allowOverlap="1" wp14:anchorId="28F74E91" wp14:editId="73BB4CA2">
            <wp:simplePos x="0" y="0"/>
            <wp:positionH relativeFrom="margin">
              <wp:align>right</wp:align>
            </wp:positionH>
            <wp:positionV relativeFrom="paragraph">
              <wp:posOffset>112297</wp:posOffset>
            </wp:positionV>
            <wp:extent cx="5619750" cy="316547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33139" t="32290" r="28893" b="29690"/>
                    <a:stretch/>
                  </pic:blipFill>
                  <pic:spPr bwMode="auto">
                    <a:xfrm>
                      <a:off x="0" y="0"/>
                      <a:ext cx="5619750" cy="316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D9492CF" w14:textId="03C5D3CB" w:rsidR="00CE61BE" w:rsidRPr="00CE61BE" w:rsidRDefault="00CE61BE" w:rsidP="00CE61BE"/>
    <w:p w14:paraId="60056A4B" w14:textId="4ACB9FAE" w:rsidR="00CE61BE" w:rsidRPr="00CE61BE" w:rsidRDefault="00CE61BE" w:rsidP="00CE61BE"/>
    <w:p w14:paraId="00B9A74A" w14:textId="6D536386" w:rsidR="00CE61BE" w:rsidRPr="00CE61BE" w:rsidRDefault="00CE61BE" w:rsidP="00CE61BE"/>
    <w:p w14:paraId="331DFAE0" w14:textId="1BE98683" w:rsidR="00CE61BE" w:rsidRPr="00CE61BE" w:rsidRDefault="00CE61BE" w:rsidP="00CE61BE"/>
    <w:p w14:paraId="281A8239" w14:textId="55FA6D9E" w:rsidR="00CE61BE" w:rsidRPr="00CE61BE" w:rsidRDefault="00CE61BE" w:rsidP="00CE61BE"/>
    <w:p w14:paraId="2B2D36AC" w14:textId="03BDD2BC" w:rsidR="00CE61BE" w:rsidRPr="00CE61BE" w:rsidRDefault="00CE61BE" w:rsidP="00CE61BE"/>
    <w:p w14:paraId="41F1ADD9" w14:textId="5B7CBE12" w:rsidR="00CE61BE" w:rsidRPr="00CE61BE" w:rsidRDefault="00CE61BE" w:rsidP="00CE61BE"/>
    <w:p w14:paraId="7A973B12" w14:textId="16C20B44" w:rsidR="00CE61BE" w:rsidRPr="00CE61BE" w:rsidRDefault="00CE61BE" w:rsidP="00CE61BE"/>
    <w:p w14:paraId="2D36EE92" w14:textId="2F6B19BA" w:rsidR="00CE61BE" w:rsidRPr="00CE61BE" w:rsidRDefault="00CE61BE" w:rsidP="00CE61BE"/>
    <w:p w14:paraId="3AC6C15F" w14:textId="6001CEC2" w:rsidR="00CE61BE" w:rsidRPr="00CE61BE" w:rsidRDefault="00CE61BE" w:rsidP="00CE61BE"/>
    <w:p w14:paraId="287201BC" w14:textId="77777777" w:rsidR="00080F6A" w:rsidRDefault="00080F6A" w:rsidP="00CE61BE">
      <w:pPr>
        <w:tabs>
          <w:tab w:val="left" w:pos="2282"/>
        </w:tabs>
      </w:pPr>
    </w:p>
    <w:p w14:paraId="309AE7A3" w14:textId="3151E563" w:rsidR="00080F6A" w:rsidRDefault="00981D8B" w:rsidP="00CE61BE">
      <w:pPr>
        <w:tabs>
          <w:tab w:val="left" w:pos="2282"/>
        </w:tabs>
      </w:pPr>
      <w:r>
        <w:t>I have just mentioned two key methods of collating data.</w:t>
      </w:r>
      <w:r w:rsidR="002E0B92">
        <w:t xml:space="preserve"> </w:t>
      </w:r>
      <w:r w:rsidR="00CE61BE">
        <w:t xml:space="preserve">Quantitative and qualitative data are </w:t>
      </w:r>
      <w:r w:rsidR="00A57CBF">
        <w:t xml:space="preserve">the two </w:t>
      </w:r>
      <w:r w:rsidR="00C008AB">
        <w:t>data measurements used when collecting analytics</w:t>
      </w:r>
      <w:r w:rsidR="0021773F">
        <w:t xml:space="preserve"> by People Professionals. </w:t>
      </w:r>
      <w:r w:rsidR="001A2D16">
        <w:t>Q</w:t>
      </w:r>
      <w:r w:rsidR="002D051C">
        <w:t xml:space="preserve">uantitative data is numbers or statistics </w:t>
      </w:r>
      <w:r w:rsidR="008344C9">
        <w:t>which can be measured and displayed in a graph</w:t>
      </w:r>
      <w:r w:rsidR="00DA3C91">
        <w:t xml:space="preserve">. This useful when collecting information such as absence rates, </w:t>
      </w:r>
      <w:r w:rsidR="00305F2F">
        <w:t xml:space="preserve">recruitment data such as the number of posts filled, </w:t>
      </w:r>
      <w:r w:rsidR="00601E1F">
        <w:t xml:space="preserve">and turnover. </w:t>
      </w:r>
      <w:r w:rsidR="00576453">
        <w:t xml:space="preserve">We have recently been involved in a project </w:t>
      </w:r>
      <w:r w:rsidR="002B0F25">
        <w:t xml:space="preserve">where Welsh Government required daily figures of sickness </w:t>
      </w:r>
      <w:r w:rsidR="00CB745C">
        <w:t>for 3 weeks consistently; we had this information through our colleagues in t</w:t>
      </w:r>
      <w:r w:rsidR="00A51B7E">
        <w:t>h</w:t>
      </w:r>
      <w:r w:rsidR="00CB745C">
        <w:t xml:space="preserve">e services in a spreadsheet format and input the figures into the database. </w:t>
      </w:r>
      <w:r w:rsidR="00A51B7E">
        <w:t xml:space="preserve">Each week this intelligence was accumulated and </w:t>
      </w:r>
      <w:r w:rsidR="00CA2B13">
        <w:t>formatted into</w:t>
      </w:r>
      <w:r w:rsidR="001E75D5">
        <w:t xml:space="preserve"> a graph for the Government to review. </w:t>
      </w:r>
      <w:r w:rsidR="00A419F8">
        <w:t>Qualitative information comes from words</w:t>
      </w:r>
      <w:r w:rsidR="00B653A5">
        <w:t xml:space="preserve"> and is used to understand the thoughts and feelings</w:t>
      </w:r>
      <w:r w:rsidR="00C86ED0">
        <w:t>. This is carried out through interviews, disciplinaries, exit interviews</w:t>
      </w:r>
      <w:r w:rsidR="00C6719A">
        <w:t xml:space="preserve">, and staff surveys. </w:t>
      </w:r>
      <w:commentRangeStart w:id="5"/>
      <w:r w:rsidR="00D87126">
        <w:t xml:space="preserve">We will be using qualitative data </w:t>
      </w:r>
      <w:r w:rsidR="009951F7">
        <w:lastRenderedPageBreak/>
        <w:t xml:space="preserve">methods by collating staff stories and feelings </w:t>
      </w:r>
      <w:r w:rsidR="0023472E">
        <w:t xml:space="preserve">to feed </w:t>
      </w:r>
      <w:r w:rsidR="009951F7">
        <w:t>in</w:t>
      </w:r>
      <w:r w:rsidR="0023472E">
        <w:t xml:space="preserve">to </w:t>
      </w:r>
      <w:r w:rsidR="009951F7">
        <w:t>our People Culture Plans</w:t>
      </w:r>
      <w:r w:rsidR="0023472E">
        <w:t xml:space="preserve"> which will help us on our culture journey </w:t>
      </w:r>
      <w:r w:rsidR="001A5A48">
        <w:t xml:space="preserve">and making Hywel Dda a great place to work. </w:t>
      </w:r>
      <w:commentRangeEnd w:id="5"/>
      <w:r w:rsidR="00EF1FBE">
        <w:rPr>
          <w:rStyle w:val="CommentReference"/>
        </w:rPr>
        <w:commentReference w:id="5"/>
      </w:r>
    </w:p>
    <w:p w14:paraId="1101AE9C" w14:textId="2DD9E227" w:rsidR="005E6B06" w:rsidRDefault="005E6B06" w:rsidP="00CE61BE">
      <w:pPr>
        <w:tabs>
          <w:tab w:val="left" w:pos="2282"/>
        </w:tabs>
        <w:rPr>
          <w:noProof/>
        </w:rPr>
      </w:pPr>
      <w:commentRangeStart w:id="6"/>
      <w:r>
        <w:rPr>
          <w:noProof/>
        </w:rPr>
        <w:drawing>
          <wp:anchor distT="0" distB="0" distL="114300" distR="114300" simplePos="0" relativeHeight="251665408" behindDoc="0" locked="0" layoutInCell="1" allowOverlap="1" wp14:anchorId="17725EC2" wp14:editId="318396A6">
            <wp:simplePos x="0" y="0"/>
            <wp:positionH relativeFrom="column">
              <wp:posOffset>565150</wp:posOffset>
            </wp:positionH>
            <wp:positionV relativeFrom="paragraph">
              <wp:posOffset>17145</wp:posOffset>
            </wp:positionV>
            <wp:extent cx="4775200" cy="2691130"/>
            <wp:effectExtent l="0" t="0" r="635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47087" t="32106" r="14580" b="29486"/>
                    <a:stretch/>
                  </pic:blipFill>
                  <pic:spPr bwMode="auto">
                    <a:xfrm>
                      <a:off x="0" y="0"/>
                      <a:ext cx="4775200" cy="2691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commentRangeEnd w:id="6"/>
      <w:r w:rsidR="00FE280C">
        <w:rPr>
          <w:rStyle w:val="CommentReference"/>
        </w:rPr>
        <w:commentReference w:id="6"/>
      </w:r>
    </w:p>
    <w:p w14:paraId="4C850DDC" w14:textId="7A769BAB" w:rsidR="005E6B06" w:rsidRDefault="005E6B06" w:rsidP="00CE61BE">
      <w:pPr>
        <w:tabs>
          <w:tab w:val="left" w:pos="2282"/>
        </w:tabs>
        <w:rPr>
          <w:noProof/>
        </w:rPr>
      </w:pPr>
    </w:p>
    <w:p w14:paraId="494433C1" w14:textId="77777777" w:rsidR="005E6B06" w:rsidRDefault="005E6B06" w:rsidP="00CE61BE">
      <w:pPr>
        <w:tabs>
          <w:tab w:val="left" w:pos="2282"/>
        </w:tabs>
        <w:rPr>
          <w:noProof/>
        </w:rPr>
      </w:pPr>
    </w:p>
    <w:p w14:paraId="19D4BE0E" w14:textId="27706083" w:rsidR="005E6B06" w:rsidRDefault="005E6B06" w:rsidP="00CE61BE">
      <w:pPr>
        <w:tabs>
          <w:tab w:val="left" w:pos="2282"/>
        </w:tabs>
        <w:rPr>
          <w:noProof/>
        </w:rPr>
      </w:pPr>
    </w:p>
    <w:p w14:paraId="28B3722D" w14:textId="77777777" w:rsidR="005E6B06" w:rsidRDefault="005E6B06" w:rsidP="00CE61BE">
      <w:pPr>
        <w:tabs>
          <w:tab w:val="left" w:pos="2282"/>
        </w:tabs>
        <w:rPr>
          <w:noProof/>
        </w:rPr>
      </w:pPr>
    </w:p>
    <w:p w14:paraId="7860ACEE" w14:textId="77777777" w:rsidR="005E6B06" w:rsidRDefault="005E6B06" w:rsidP="00CE61BE">
      <w:pPr>
        <w:tabs>
          <w:tab w:val="left" w:pos="2282"/>
        </w:tabs>
        <w:rPr>
          <w:noProof/>
        </w:rPr>
      </w:pPr>
    </w:p>
    <w:p w14:paraId="6B971DA4" w14:textId="77777777" w:rsidR="005E6B06" w:rsidRDefault="005E6B06" w:rsidP="00CE61BE">
      <w:pPr>
        <w:tabs>
          <w:tab w:val="left" w:pos="2282"/>
        </w:tabs>
        <w:rPr>
          <w:noProof/>
        </w:rPr>
      </w:pPr>
    </w:p>
    <w:p w14:paraId="36703079" w14:textId="77777777" w:rsidR="005E6B06" w:rsidRDefault="005E6B06" w:rsidP="00CE61BE">
      <w:pPr>
        <w:tabs>
          <w:tab w:val="left" w:pos="2282"/>
        </w:tabs>
        <w:rPr>
          <w:noProof/>
        </w:rPr>
      </w:pPr>
    </w:p>
    <w:p w14:paraId="408BFCC6" w14:textId="77777777" w:rsidR="005E6B06" w:rsidRDefault="005E6B06" w:rsidP="00CE61BE">
      <w:pPr>
        <w:tabs>
          <w:tab w:val="left" w:pos="2282"/>
        </w:tabs>
        <w:rPr>
          <w:noProof/>
        </w:rPr>
      </w:pPr>
    </w:p>
    <w:p w14:paraId="4BE90AF9" w14:textId="7ADD2922" w:rsidR="005E6B06" w:rsidRDefault="005E6B06" w:rsidP="00CE61BE">
      <w:pPr>
        <w:tabs>
          <w:tab w:val="left" w:pos="2282"/>
        </w:tabs>
      </w:pPr>
    </w:p>
    <w:p w14:paraId="3D98F981" w14:textId="1F5A9326" w:rsidR="00E22746" w:rsidRDefault="00776156" w:rsidP="00CE61BE">
      <w:pPr>
        <w:tabs>
          <w:tab w:val="left" w:pos="2282"/>
        </w:tabs>
      </w:pPr>
      <w:r>
        <w:t xml:space="preserve">When using evidence-based practice, </w:t>
      </w:r>
      <w:r w:rsidR="000573D4">
        <w:t xml:space="preserve">Briner’s (2019) six steps </w:t>
      </w:r>
      <w:r w:rsidR="00A13D2B">
        <w:t xml:space="preserve">encourages organisations to delve deep into their research and determine </w:t>
      </w:r>
      <w:r w:rsidR="004935AE">
        <w:t xml:space="preserve">the best practices for decision-making. </w:t>
      </w:r>
    </w:p>
    <w:p w14:paraId="5CC5C278" w14:textId="7BFDACAC" w:rsidR="00080F6A" w:rsidRDefault="00080F6A" w:rsidP="00CE61BE">
      <w:pPr>
        <w:tabs>
          <w:tab w:val="left" w:pos="2282"/>
        </w:tabs>
      </w:pPr>
    </w:p>
    <w:p w14:paraId="4DD64E73" w14:textId="77777777" w:rsidR="00080F6A" w:rsidRDefault="00080F6A" w:rsidP="00CE61BE">
      <w:pPr>
        <w:tabs>
          <w:tab w:val="left" w:pos="2282"/>
        </w:tabs>
      </w:pPr>
    </w:p>
    <w:p w14:paraId="51D0196F" w14:textId="58EBF1E8" w:rsidR="00CA2B13" w:rsidRPr="00F0524B" w:rsidRDefault="00080F6A" w:rsidP="00CE61BE">
      <w:pPr>
        <w:tabs>
          <w:tab w:val="left" w:pos="2282"/>
        </w:tabs>
        <w:rPr>
          <w:b/>
          <w:bCs/>
        </w:rPr>
      </w:pPr>
      <w:r>
        <w:rPr>
          <w:noProof/>
        </w:rPr>
        <w:drawing>
          <wp:anchor distT="0" distB="0" distL="114300" distR="114300" simplePos="0" relativeHeight="251664384" behindDoc="0" locked="0" layoutInCell="1" allowOverlap="1" wp14:anchorId="55589D60" wp14:editId="7A0F02DA">
            <wp:simplePos x="0" y="0"/>
            <wp:positionH relativeFrom="margin">
              <wp:posOffset>332105</wp:posOffset>
            </wp:positionH>
            <wp:positionV relativeFrom="paragraph">
              <wp:posOffset>-559288</wp:posOffset>
            </wp:positionV>
            <wp:extent cx="5061585" cy="2882265"/>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3334" t="32042" r="28700" b="29520"/>
                    <a:stretch/>
                  </pic:blipFill>
                  <pic:spPr bwMode="auto">
                    <a:xfrm>
                      <a:off x="0" y="0"/>
                      <a:ext cx="5061585" cy="2882265"/>
                    </a:xfrm>
                    <a:prstGeom prst="rect">
                      <a:avLst/>
                    </a:prstGeom>
                    <a:ln>
                      <a:noFill/>
                    </a:ln>
                    <a:extLst>
                      <a:ext uri="{53640926-AAD7-44D8-BBD7-CCE9431645EC}">
                        <a14:shadowObscured xmlns:a14="http://schemas.microsoft.com/office/drawing/2010/main"/>
                      </a:ext>
                    </a:extLst>
                  </pic:spPr>
                </pic:pic>
              </a:graphicData>
            </a:graphic>
          </wp:anchor>
        </w:drawing>
      </w:r>
    </w:p>
    <w:p w14:paraId="54C05F2C" w14:textId="7377CF92" w:rsidR="001A5A48" w:rsidRDefault="001A5A48" w:rsidP="00CE61BE">
      <w:pPr>
        <w:tabs>
          <w:tab w:val="left" w:pos="2282"/>
        </w:tabs>
      </w:pPr>
    </w:p>
    <w:p w14:paraId="56630375" w14:textId="2F887D3E" w:rsidR="00080F6A" w:rsidRPr="00080F6A" w:rsidRDefault="00080F6A" w:rsidP="00080F6A"/>
    <w:p w14:paraId="22396FEB" w14:textId="10874D49" w:rsidR="00080F6A" w:rsidRPr="00080F6A" w:rsidRDefault="00080F6A" w:rsidP="00080F6A"/>
    <w:p w14:paraId="31ACA4DD" w14:textId="473D86BB" w:rsidR="00080F6A" w:rsidRPr="00080F6A" w:rsidRDefault="00080F6A" w:rsidP="00080F6A"/>
    <w:p w14:paraId="1E66829C" w14:textId="5DAD69DF" w:rsidR="00080F6A" w:rsidRPr="00080F6A" w:rsidRDefault="00080F6A" w:rsidP="00080F6A"/>
    <w:p w14:paraId="60C369A0" w14:textId="43B80241" w:rsidR="00080F6A" w:rsidRPr="00080F6A" w:rsidRDefault="00080F6A" w:rsidP="00080F6A"/>
    <w:p w14:paraId="053B5D5F" w14:textId="5179AC40" w:rsidR="00080F6A" w:rsidRPr="00080F6A" w:rsidRDefault="00080F6A" w:rsidP="00080F6A"/>
    <w:p w14:paraId="17DC119A" w14:textId="7292020A" w:rsidR="00752E73" w:rsidRDefault="00752E73" w:rsidP="00080F6A">
      <w:pPr>
        <w:tabs>
          <w:tab w:val="left" w:pos="1495"/>
        </w:tabs>
      </w:pPr>
    </w:p>
    <w:p w14:paraId="4277B112" w14:textId="77777777" w:rsidR="00AE05F1" w:rsidRDefault="00BD356F" w:rsidP="00080F6A">
      <w:pPr>
        <w:tabs>
          <w:tab w:val="left" w:pos="1495"/>
        </w:tabs>
      </w:pPr>
      <w:r>
        <w:t xml:space="preserve">Policies and procedures </w:t>
      </w:r>
      <w:r w:rsidR="00E566F7">
        <w:t xml:space="preserve">help companies lead by example as it shows the employee what </w:t>
      </w:r>
      <w:r w:rsidR="00C56A9B">
        <w:t>is</w:t>
      </w:r>
      <w:r w:rsidR="00E566F7">
        <w:t xml:space="preserve"> expect</w:t>
      </w:r>
      <w:r w:rsidR="00C56A9B">
        <w:t>ed of them</w:t>
      </w:r>
      <w:r w:rsidR="00E566F7">
        <w:t xml:space="preserve">, the ground rules and what is not tolerated. </w:t>
      </w:r>
      <w:r w:rsidR="00BA3875">
        <w:t xml:space="preserve">Our organisation holds a Standard of Behaviour policy </w:t>
      </w:r>
      <w:r w:rsidR="00B45C2A">
        <w:t xml:space="preserve">‘sets out the </w:t>
      </w:r>
      <w:r w:rsidR="00AD5B36">
        <w:t>expectations</w:t>
      </w:r>
      <w:r w:rsidR="00B45C2A">
        <w:t xml:space="preserve"> required and </w:t>
      </w:r>
      <w:r w:rsidR="00AD5B36">
        <w:t xml:space="preserve">provides supporting guidance so that all employees and Independent Members are supported in delivering that requirement’ </w:t>
      </w:r>
      <w:commentRangeStart w:id="7"/>
      <w:r w:rsidR="0077087E">
        <w:t xml:space="preserve">(Hywel Dda University Health Board, </w:t>
      </w:r>
      <w:r w:rsidR="0028093F">
        <w:t>2</w:t>
      </w:r>
      <w:r w:rsidR="00BD40BD">
        <w:t>020)</w:t>
      </w:r>
      <w:r w:rsidR="0028093F">
        <w:t xml:space="preserve">. </w:t>
      </w:r>
      <w:commentRangeEnd w:id="7"/>
      <w:r w:rsidR="0028093F">
        <w:rPr>
          <w:rStyle w:val="CommentReference"/>
        </w:rPr>
        <w:commentReference w:id="7"/>
      </w:r>
    </w:p>
    <w:p w14:paraId="3C334CB4" w14:textId="69A1AE57" w:rsidR="009E741A" w:rsidRDefault="00AE05F1" w:rsidP="0068189F">
      <w:pPr>
        <w:tabs>
          <w:tab w:val="left" w:pos="1495"/>
        </w:tabs>
      </w:pPr>
      <w:r>
        <w:t xml:space="preserve">Policies and procedures not only outline behaviours and code of conduct, </w:t>
      </w:r>
      <w:r w:rsidR="00EE3557">
        <w:t>but they</w:t>
      </w:r>
      <w:r>
        <w:t xml:space="preserve"> also illustrate the day-to-day operations</w:t>
      </w:r>
      <w:r w:rsidR="00884E10">
        <w:t xml:space="preserve"> in each of the services. </w:t>
      </w:r>
      <w:r w:rsidR="00D56898">
        <w:t xml:space="preserve">They also help </w:t>
      </w:r>
      <w:r w:rsidR="00EE3557">
        <w:t xml:space="preserve">steer what decisions to make, for example, </w:t>
      </w:r>
      <w:r w:rsidR="005E2BF0">
        <w:t xml:space="preserve">if employees do not follow the </w:t>
      </w:r>
      <w:r w:rsidR="00E47B03">
        <w:t>Standards of Behaviour policy</w:t>
      </w:r>
      <w:r w:rsidR="001B7EE4">
        <w:t xml:space="preserve">, </w:t>
      </w:r>
      <w:r w:rsidR="0095319E">
        <w:t xml:space="preserve">‘disciplinary action may follow.’ (Hywel Dda University Health Board, 2020). </w:t>
      </w:r>
      <w:r w:rsidR="001C0020">
        <w:t>It is also possible for such incidents to be report to the General Medical Council (</w:t>
      </w:r>
      <w:commentRangeStart w:id="8"/>
      <w:r w:rsidR="001C0020">
        <w:t>GMC</w:t>
      </w:r>
      <w:commentRangeEnd w:id="8"/>
      <w:r w:rsidR="00F10876">
        <w:rPr>
          <w:rStyle w:val="CommentReference"/>
        </w:rPr>
        <w:commentReference w:id="8"/>
      </w:r>
      <w:r w:rsidR="001C0020">
        <w:t>), Nursing &amp; Midwifery Council (</w:t>
      </w:r>
      <w:commentRangeStart w:id="9"/>
      <w:r w:rsidR="001C0020">
        <w:t>NMC</w:t>
      </w:r>
      <w:commentRangeEnd w:id="9"/>
      <w:r w:rsidR="00BB3181">
        <w:rPr>
          <w:rStyle w:val="CommentReference"/>
        </w:rPr>
        <w:commentReference w:id="9"/>
      </w:r>
      <w:r w:rsidR="001C0020">
        <w:t xml:space="preserve">), </w:t>
      </w:r>
      <w:r w:rsidR="009634E0">
        <w:t xml:space="preserve">etc. meaning it could </w:t>
      </w:r>
      <w:r w:rsidR="009634E0">
        <w:lastRenderedPageBreak/>
        <w:t xml:space="preserve">potentially cost someone their job. </w:t>
      </w:r>
      <w:r w:rsidR="00142106">
        <w:t>Due to consequences with non-</w:t>
      </w:r>
      <w:r w:rsidR="00A27B26">
        <w:t>adherence,</w:t>
      </w:r>
      <w:r w:rsidR="00142106">
        <w:t xml:space="preserve"> it helps managers and People Professionals </w:t>
      </w:r>
      <w:r w:rsidR="001E5568">
        <w:t xml:space="preserve">make fair decisions and </w:t>
      </w:r>
      <w:r w:rsidR="004421E6">
        <w:t xml:space="preserve">appropriate </w:t>
      </w:r>
      <w:r w:rsidR="001E5568">
        <w:t>choices</w:t>
      </w:r>
      <w:r w:rsidR="004421E6">
        <w:t xml:space="preserve">. </w:t>
      </w:r>
    </w:p>
    <w:p w14:paraId="1FF94CF7" w14:textId="74A3A246" w:rsidR="0068189F" w:rsidRDefault="007F595A" w:rsidP="0068189F">
      <w:pPr>
        <w:tabs>
          <w:tab w:val="left" w:pos="1495"/>
        </w:tabs>
      </w:pPr>
      <w:r>
        <w:t xml:space="preserve">In </w:t>
      </w:r>
      <w:r w:rsidR="009E741A" w:rsidRPr="009E741A">
        <w:t xml:space="preserve">the </w:t>
      </w:r>
      <w:r>
        <w:t>Health Board</w:t>
      </w:r>
      <w:r w:rsidR="009E741A" w:rsidRPr="009E741A">
        <w:t xml:space="preserve"> we work with a variety of internal and external stakeholders</w:t>
      </w:r>
      <w:r w:rsidR="008B3BBF">
        <w:t>; internal being our employees and external can been seen as our patients (customers).</w:t>
      </w:r>
      <w:r>
        <w:t xml:space="preserve"> </w:t>
      </w:r>
      <w:r w:rsidR="008C5D18">
        <w:t>Ultimately</w:t>
      </w:r>
      <w:r>
        <w:t xml:space="preserve"> everything we do is to benefit the </w:t>
      </w:r>
      <w:r w:rsidR="00A27B26">
        <w:t>patient;</w:t>
      </w:r>
      <w:r>
        <w:t xml:space="preserve"> </w:t>
      </w:r>
      <w:r w:rsidR="008C5D18">
        <w:t xml:space="preserve">the common goal is to </w:t>
      </w:r>
      <w:r w:rsidR="00CA6008">
        <w:t xml:space="preserve">provide </w:t>
      </w:r>
      <w:r w:rsidR="00A27B26">
        <w:t xml:space="preserve">excellent patient care. </w:t>
      </w:r>
      <w:r w:rsidR="002365AE">
        <w:t xml:space="preserve">As People Professionals, we can help influence the culture and the wellbeing of our staff which in turn reflects on the care the patient receives. </w:t>
      </w:r>
    </w:p>
    <w:p w14:paraId="11C00153" w14:textId="79BD5B88" w:rsidR="004363BA" w:rsidRDefault="00C2639E" w:rsidP="004363BA">
      <w:pPr>
        <w:pStyle w:val="ListParagraph"/>
        <w:numPr>
          <w:ilvl w:val="0"/>
          <w:numId w:val="5"/>
        </w:numPr>
        <w:tabs>
          <w:tab w:val="left" w:pos="1495"/>
        </w:tabs>
      </w:pPr>
      <w:commentRangeStart w:id="10"/>
      <w:r>
        <w:t xml:space="preserve">Discuss </w:t>
      </w:r>
      <w:r w:rsidR="00494774">
        <w:t xml:space="preserve">how we can guide culture </w:t>
      </w:r>
      <w:commentRangeEnd w:id="10"/>
      <w:r w:rsidR="00055402">
        <w:rPr>
          <w:rStyle w:val="CommentReference"/>
        </w:rPr>
        <w:commentReference w:id="10"/>
      </w:r>
    </w:p>
    <w:p w14:paraId="03142A08" w14:textId="6734D14F" w:rsidR="004363BA" w:rsidRDefault="004363BA" w:rsidP="004363BA">
      <w:pPr>
        <w:pStyle w:val="ListParagraph"/>
        <w:numPr>
          <w:ilvl w:val="0"/>
          <w:numId w:val="5"/>
        </w:numPr>
        <w:tabs>
          <w:tab w:val="left" w:pos="1495"/>
        </w:tabs>
      </w:pPr>
      <w:commentRangeStart w:id="11"/>
      <w:r>
        <w:t>Discuss burnout: how is it affecting patient care?</w:t>
      </w:r>
      <w:r w:rsidR="00494774">
        <w:t xml:space="preserve"> </w:t>
      </w:r>
      <w:commentRangeEnd w:id="11"/>
      <w:r w:rsidR="00494774">
        <w:rPr>
          <w:rStyle w:val="CommentReference"/>
        </w:rPr>
        <w:commentReference w:id="11"/>
      </w:r>
    </w:p>
    <w:p w14:paraId="753370F0" w14:textId="7C125ADD" w:rsidR="004363BA" w:rsidRPr="009E741A" w:rsidRDefault="004363BA" w:rsidP="004363BA">
      <w:pPr>
        <w:pStyle w:val="ListParagraph"/>
        <w:numPr>
          <w:ilvl w:val="0"/>
          <w:numId w:val="5"/>
        </w:numPr>
        <w:tabs>
          <w:tab w:val="left" w:pos="1495"/>
        </w:tabs>
      </w:pPr>
      <w:r>
        <w:t>Discuss what is in place to manage this</w:t>
      </w:r>
      <w:r w:rsidR="00494774">
        <w:t xml:space="preserve"> in Hywel Dda</w:t>
      </w:r>
    </w:p>
    <w:p w14:paraId="2FA99545" w14:textId="78BE4102" w:rsidR="00752E73" w:rsidRDefault="00FB7C4D" w:rsidP="00080F6A">
      <w:pPr>
        <w:tabs>
          <w:tab w:val="left" w:pos="1495"/>
        </w:tabs>
      </w:pPr>
      <w:r>
        <w:rPr>
          <w:noProof/>
        </w:rPr>
        <w:drawing>
          <wp:anchor distT="0" distB="0" distL="114300" distR="114300" simplePos="0" relativeHeight="251666432" behindDoc="0" locked="0" layoutInCell="1" allowOverlap="1" wp14:anchorId="48E4E15D" wp14:editId="2F6D8223">
            <wp:simplePos x="0" y="0"/>
            <wp:positionH relativeFrom="margin">
              <wp:posOffset>508000</wp:posOffset>
            </wp:positionH>
            <wp:positionV relativeFrom="paragraph">
              <wp:posOffset>35561</wp:posOffset>
            </wp:positionV>
            <wp:extent cx="4957341" cy="27876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7300" t="32341" r="14803" b="29774"/>
                    <a:stretch/>
                  </pic:blipFill>
                  <pic:spPr bwMode="auto">
                    <a:xfrm>
                      <a:off x="0" y="0"/>
                      <a:ext cx="4959336" cy="278877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6A79C25" w14:textId="45235D47" w:rsidR="00250B64" w:rsidRDefault="00250B64" w:rsidP="00080F6A">
      <w:pPr>
        <w:tabs>
          <w:tab w:val="left" w:pos="1495"/>
        </w:tabs>
      </w:pPr>
    </w:p>
    <w:p w14:paraId="2B032410" w14:textId="77777777" w:rsidR="00752E73" w:rsidRDefault="00752E73" w:rsidP="00080F6A">
      <w:pPr>
        <w:tabs>
          <w:tab w:val="left" w:pos="1495"/>
        </w:tabs>
      </w:pPr>
    </w:p>
    <w:p w14:paraId="1699EF30" w14:textId="77777777" w:rsidR="00BB3181" w:rsidRPr="00BB3181" w:rsidRDefault="00BB3181" w:rsidP="00BB3181"/>
    <w:p w14:paraId="1AD09AD6" w14:textId="77777777" w:rsidR="00BB3181" w:rsidRPr="00BB3181" w:rsidRDefault="00BB3181" w:rsidP="00BB3181"/>
    <w:p w14:paraId="18A987A2" w14:textId="77777777" w:rsidR="00BB3181" w:rsidRPr="00BB3181" w:rsidRDefault="00BB3181" w:rsidP="00BB3181"/>
    <w:p w14:paraId="36F0D094" w14:textId="77777777" w:rsidR="00BB3181" w:rsidRPr="00BB3181" w:rsidRDefault="00BB3181" w:rsidP="00BB3181"/>
    <w:p w14:paraId="480655E9" w14:textId="77777777" w:rsidR="00BB3181" w:rsidRPr="00BB3181" w:rsidRDefault="00BB3181" w:rsidP="00BB3181"/>
    <w:p w14:paraId="3631A465" w14:textId="77777777" w:rsidR="00BB3181" w:rsidRPr="00BB3181" w:rsidRDefault="00BB3181" w:rsidP="00BB3181"/>
    <w:p w14:paraId="27F8A327" w14:textId="77777777" w:rsidR="00BB3181" w:rsidRDefault="00BB3181" w:rsidP="00BB3181"/>
    <w:p w14:paraId="44B09BF8" w14:textId="465C6238" w:rsidR="00BB3181" w:rsidRDefault="00BB3181" w:rsidP="00BB3181">
      <w:pPr>
        <w:tabs>
          <w:tab w:val="left" w:pos="900"/>
        </w:tabs>
      </w:pPr>
      <w:r>
        <w:tab/>
      </w:r>
    </w:p>
    <w:p w14:paraId="28F97F39" w14:textId="78E46FD5" w:rsidR="00BB3181" w:rsidRDefault="001D6E2D" w:rsidP="00BB3181">
      <w:pPr>
        <w:tabs>
          <w:tab w:val="left" w:pos="900"/>
        </w:tabs>
      </w:pPr>
      <w:r>
        <w:t xml:space="preserve">In more technical terms, creatin value is meeting the needs of the </w:t>
      </w:r>
      <w:r w:rsidR="00A21202">
        <w:t xml:space="preserve">customers </w:t>
      </w:r>
      <w:r w:rsidR="0044218D">
        <w:t xml:space="preserve">which helps sell products. </w:t>
      </w:r>
      <w:r w:rsidR="00752F01">
        <w:t xml:space="preserve">As </w:t>
      </w:r>
      <w:r w:rsidR="00021089">
        <w:t>the CIPD Profession Map describes it</w:t>
      </w:r>
      <w:r w:rsidR="0044218D">
        <w:t xml:space="preserve"> from a People Professional perspective</w:t>
      </w:r>
      <w:r w:rsidR="00021089">
        <w:t xml:space="preserve">, </w:t>
      </w:r>
      <w:r w:rsidR="0044218D">
        <w:t>we</w:t>
      </w:r>
      <w:r w:rsidR="00021089">
        <w:t xml:space="preserve"> ‘</w:t>
      </w:r>
      <w:r w:rsidR="008D62F8">
        <w:t>value what people bring to organisations</w:t>
      </w:r>
      <w:r w:rsidR="0044218D">
        <w:t xml:space="preserve">’ </w:t>
      </w:r>
      <w:r w:rsidR="00205DFE">
        <w:t xml:space="preserve">meaning we see them for more </w:t>
      </w:r>
      <w:proofErr w:type="spellStart"/>
      <w:r w:rsidR="00205DFE">
        <w:t>then</w:t>
      </w:r>
      <w:proofErr w:type="spellEnd"/>
      <w:r w:rsidR="00205DFE">
        <w:t xml:space="preserve"> their skill. We value them as </w:t>
      </w:r>
      <w:r w:rsidR="00B35EF3">
        <w:t>people,</w:t>
      </w:r>
      <w:r w:rsidR="00205DFE">
        <w:t xml:space="preserve"> their personality, behaviour, skill, </w:t>
      </w:r>
      <w:proofErr w:type="gramStart"/>
      <w:r w:rsidR="00205DFE">
        <w:t>knowledge</w:t>
      </w:r>
      <w:proofErr w:type="gramEnd"/>
      <w:r w:rsidR="00205DFE">
        <w:t xml:space="preserve"> and </w:t>
      </w:r>
      <w:r w:rsidR="00B35EF3">
        <w:t xml:space="preserve">personal values. This is also known as human capital. </w:t>
      </w:r>
    </w:p>
    <w:p w14:paraId="0570F923" w14:textId="37D8F33C" w:rsidR="009F12FB" w:rsidRPr="00BB3181" w:rsidRDefault="009F12FB" w:rsidP="007A7411">
      <w:pPr>
        <w:pStyle w:val="ListParagraph"/>
        <w:numPr>
          <w:ilvl w:val="0"/>
          <w:numId w:val="4"/>
        </w:numPr>
        <w:tabs>
          <w:tab w:val="left" w:pos="900"/>
        </w:tabs>
      </w:pPr>
      <w:r>
        <w:t xml:space="preserve">Discuss NIE case study </w:t>
      </w:r>
      <w:hyperlink r:id="rId15" w:history="1">
        <w:r>
          <w:rPr>
            <w:rStyle w:val="Hyperlink"/>
          </w:rPr>
          <w:t>NIE Networks: Power to the people | CIPD Profession Map</w:t>
        </w:r>
      </w:hyperlink>
    </w:p>
    <w:sectPr w:rsidR="009F12FB" w:rsidRPr="00BB318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lys Thomas (Hywel Dda UHB - PA to Head of People &amp; Organisation Effectiveness)" w:date="2022-05-29T15:21:00Z" w:initials="AT(DUPtHo">
    <w:p w14:paraId="4FA1C5DD" w14:textId="70DEAE33" w:rsidR="0087651F" w:rsidRDefault="00AE0669" w:rsidP="0087651F">
      <w:pPr>
        <w:pStyle w:val="ListParagraph"/>
        <w:ind w:left="0"/>
        <w:rPr>
          <w:rFonts w:ascii="Arial" w:hAnsi="Arial" w:cs="Arial"/>
          <w:sz w:val="24"/>
          <w:szCs w:val="24"/>
        </w:rPr>
      </w:pPr>
      <w:r>
        <w:rPr>
          <w:rStyle w:val="CommentReference"/>
        </w:rPr>
        <w:annotationRef/>
      </w:r>
      <w:r w:rsidR="0087651F">
        <w:rPr>
          <w:rFonts w:ascii="Arial" w:hAnsi="Arial" w:cs="Arial"/>
          <w:sz w:val="24"/>
          <w:szCs w:val="24"/>
        </w:rPr>
        <w:t>Reference: Waite, K et al. (2021) People Practice: A Complete Guide. Great Britain and United States.</w:t>
      </w:r>
    </w:p>
    <w:p w14:paraId="48295DAA" w14:textId="0C30921E" w:rsidR="00AE0669" w:rsidRDefault="00AE0669">
      <w:pPr>
        <w:pStyle w:val="CommentText"/>
      </w:pPr>
    </w:p>
  </w:comment>
  <w:comment w:id="1" w:author="Alys Thomas (Hywel Dda UHB - PA to Head of People &amp; Organisation Effectiveness)" w:date="2022-05-30T21:10:00Z" w:initials="AT(DUPtHo">
    <w:p w14:paraId="43DE0F35" w14:textId="71D9BFA6" w:rsidR="00EF7AFD" w:rsidRDefault="00EF7AFD">
      <w:pPr>
        <w:pStyle w:val="CommentText"/>
      </w:pPr>
      <w:r>
        <w:rPr>
          <w:rStyle w:val="CommentReference"/>
        </w:rPr>
        <w:annotationRef/>
      </w:r>
      <w:r>
        <w:t xml:space="preserve">Reference: CIPD Profession Map (2021). Available at: </w:t>
      </w:r>
      <w:hyperlink r:id="rId1" w:history="1">
        <w:r>
          <w:rPr>
            <w:rStyle w:val="Hyperlink"/>
          </w:rPr>
          <w:t>Profession Map | CIPD Profession Map</w:t>
        </w:r>
      </w:hyperlink>
      <w:r>
        <w:t xml:space="preserve"> (Accessed on 29</w:t>
      </w:r>
      <w:r w:rsidRPr="009653A3">
        <w:rPr>
          <w:vertAlign w:val="superscript"/>
        </w:rPr>
        <w:t>th</w:t>
      </w:r>
      <w:r>
        <w:t xml:space="preserve"> May)</w:t>
      </w:r>
    </w:p>
  </w:comment>
  <w:comment w:id="2" w:author="Alys Thomas (Hywel Dda UHB - PA to Head of People &amp; Organisation Effectiveness)" w:date="2022-05-30T22:05:00Z" w:initials="AT(DUPtHo">
    <w:p w14:paraId="3AB06B42" w14:textId="4F8DA086" w:rsidR="008B0523" w:rsidRPr="00CE18FC" w:rsidRDefault="008B0523" w:rsidP="00CE18FC">
      <w:pPr>
        <w:pStyle w:val="Heading1"/>
        <w:shd w:val="clear" w:color="auto" w:fill="FFFFFF"/>
        <w:spacing w:before="0" w:beforeAutospacing="0" w:after="0" w:afterAutospacing="0"/>
        <w:rPr>
          <w:rFonts w:ascii="Arial" w:hAnsi="Arial" w:cs="Arial"/>
          <w:b w:val="0"/>
          <w:bCs w:val="0"/>
          <w:color w:val="0B0C0C"/>
          <w:sz w:val="24"/>
          <w:szCs w:val="24"/>
        </w:rPr>
      </w:pPr>
      <w:r>
        <w:rPr>
          <w:rStyle w:val="CommentReference"/>
        </w:rPr>
        <w:annotationRef/>
      </w:r>
      <w:r w:rsidRPr="00CE18FC">
        <w:rPr>
          <w:rFonts w:ascii="Arial" w:hAnsi="Arial" w:cs="Arial"/>
          <w:b w:val="0"/>
          <w:bCs w:val="0"/>
          <w:sz w:val="24"/>
          <w:szCs w:val="24"/>
        </w:rPr>
        <w:t>Reference: Scientific Advisory Group for Emergencies (2022)</w:t>
      </w:r>
      <w:r w:rsidR="00CE18FC" w:rsidRPr="00CE18FC">
        <w:rPr>
          <w:rFonts w:ascii="Arial" w:hAnsi="Arial" w:cs="Arial"/>
          <w:b w:val="0"/>
          <w:bCs w:val="0"/>
          <w:sz w:val="24"/>
          <w:szCs w:val="24"/>
        </w:rPr>
        <w:t xml:space="preserve">. </w:t>
      </w:r>
      <w:r w:rsidR="00CE18FC" w:rsidRPr="00CE18FC">
        <w:rPr>
          <w:rFonts w:ascii="Arial" w:hAnsi="Arial" w:cs="Arial"/>
          <w:b w:val="0"/>
          <w:bCs w:val="0"/>
          <w:color w:val="0B0C0C"/>
          <w:sz w:val="24"/>
          <w:szCs w:val="24"/>
        </w:rPr>
        <w:t>Scientific evidence supporting the government response to coronavirus (COVID-19)</w:t>
      </w:r>
      <w:r w:rsidR="00CE18FC">
        <w:rPr>
          <w:rFonts w:ascii="Arial" w:hAnsi="Arial" w:cs="Arial"/>
          <w:b w:val="0"/>
          <w:bCs w:val="0"/>
          <w:color w:val="0B0C0C"/>
          <w:sz w:val="24"/>
          <w:szCs w:val="24"/>
        </w:rPr>
        <w:t xml:space="preserve">. Available at: </w:t>
      </w:r>
      <w:hyperlink r:id="rId2" w:history="1">
        <w:r w:rsidR="00F13BAA" w:rsidRPr="00F13BAA">
          <w:rPr>
            <w:rStyle w:val="Hyperlink"/>
            <w:b w:val="0"/>
            <w:bCs w:val="0"/>
          </w:rPr>
          <w:t>Scientific evidence supporting the government response to coronavirus (COVID-19) - GOV.UK (www.gov.uk)</w:t>
        </w:r>
      </w:hyperlink>
      <w:r w:rsidR="00F13BAA" w:rsidRPr="00F13BAA">
        <w:rPr>
          <w:b w:val="0"/>
          <w:bCs w:val="0"/>
        </w:rPr>
        <w:t xml:space="preserve"> (Accessed: 30</w:t>
      </w:r>
      <w:r w:rsidR="00F13BAA" w:rsidRPr="00F13BAA">
        <w:rPr>
          <w:b w:val="0"/>
          <w:bCs w:val="0"/>
          <w:vertAlign w:val="superscript"/>
        </w:rPr>
        <w:t>th</w:t>
      </w:r>
      <w:r w:rsidR="00F13BAA" w:rsidRPr="00F13BAA">
        <w:rPr>
          <w:b w:val="0"/>
          <w:bCs w:val="0"/>
        </w:rPr>
        <w:t xml:space="preserve"> May)</w:t>
      </w:r>
    </w:p>
  </w:comment>
  <w:comment w:id="3" w:author="Alys Thomas (Hywel Dda UHB - PA to Head of People &amp; Organisation Effectiveness)" w:date="2022-05-29T16:25:00Z" w:initials="AT(DUPtHo">
    <w:p w14:paraId="7550DD94" w14:textId="6737FB19" w:rsidR="00014D7E" w:rsidRDefault="00014D7E">
      <w:pPr>
        <w:pStyle w:val="CommentText"/>
      </w:pPr>
      <w:r>
        <w:rPr>
          <w:rStyle w:val="CommentReference"/>
        </w:rPr>
        <w:annotationRef/>
      </w:r>
      <w:r>
        <w:t xml:space="preserve">Reference: </w:t>
      </w:r>
      <w:r w:rsidR="00827346">
        <w:t xml:space="preserve">Data Protection Act (2018). Available at: </w:t>
      </w:r>
      <w:hyperlink r:id="rId3" w:history="1">
        <w:r w:rsidR="00827346">
          <w:rPr>
            <w:rStyle w:val="Hyperlink"/>
          </w:rPr>
          <w:t>Data Protection Act 2018 (legislation.gov.uk)</w:t>
        </w:r>
      </w:hyperlink>
      <w:r w:rsidR="00827346">
        <w:t xml:space="preserve"> (Accessed on 29</w:t>
      </w:r>
      <w:r w:rsidR="00827346" w:rsidRPr="00827346">
        <w:rPr>
          <w:vertAlign w:val="superscript"/>
        </w:rPr>
        <w:t>th</w:t>
      </w:r>
      <w:r w:rsidR="00827346">
        <w:t xml:space="preserve"> May)</w:t>
      </w:r>
    </w:p>
  </w:comment>
  <w:comment w:id="4" w:author="Alys Thomas (Hywel Dda UHB - PA to Head of People &amp; Organisation Effectiveness)" w:date="2022-05-29T17:07:00Z" w:initials="AT(DUPtHo">
    <w:p w14:paraId="7905B48E" w14:textId="6378D7A6" w:rsidR="00A84F4F" w:rsidRDefault="00A84F4F">
      <w:pPr>
        <w:pStyle w:val="CommentText"/>
      </w:pPr>
      <w:r>
        <w:rPr>
          <w:rStyle w:val="CommentReference"/>
        </w:rPr>
        <w:annotationRef/>
      </w:r>
      <w:r w:rsidR="00A3709E">
        <w:t xml:space="preserve">Reference: CIPD Profession Map (2021). Available at: </w:t>
      </w:r>
      <w:hyperlink r:id="rId4" w:history="1">
        <w:r w:rsidR="00A3709E">
          <w:rPr>
            <w:rStyle w:val="Hyperlink"/>
          </w:rPr>
          <w:t>Profession Map | CIPD Profession Map</w:t>
        </w:r>
      </w:hyperlink>
      <w:r w:rsidR="00A3709E">
        <w:t xml:space="preserve"> (Accessed on </w:t>
      </w:r>
      <w:r w:rsidR="009653A3">
        <w:t>29</w:t>
      </w:r>
      <w:r w:rsidR="009653A3" w:rsidRPr="009653A3">
        <w:rPr>
          <w:vertAlign w:val="superscript"/>
        </w:rPr>
        <w:t>th</w:t>
      </w:r>
      <w:r w:rsidR="009653A3">
        <w:t xml:space="preserve"> May)</w:t>
      </w:r>
    </w:p>
  </w:comment>
  <w:comment w:id="5" w:author="Alys Thomas (Hywel Dda UHB - PA to Head of People &amp; Organisation Effectiveness)" w:date="2022-05-29T20:12:00Z" w:initials="AT(DUPtHo">
    <w:p w14:paraId="79C9DEAF" w14:textId="07CC3D56" w:rsidR="00EF1FBE" w:rsidRDefault="00EF1FBE">
      <w:pPr>
        <w:pStyle w:val="CommentText"/>
      </w:pPr>
      <w:r>
        <w:rPr>
          <w:rStyle w:val="CommentReference"/>
        </w:rPr>
        <w:annotationRef/>
      </w:r>
      <w:r>
        <w:t>Reference: Sarah’s PODCC Paper (unpublished internal report)</w:t>
      </w:r>
    </w:p>
  </w:comment>
  <w:comment w:id="6" w:author="Alys Thomas (Hywel Dda UHB - PA to Head of People &amp; Organisation Effectiveness)" w:date="2022-05-30T22:37:00Z" w:initials="AT(DUPtHo">
    <w:p w14:paraId="00966F59" w14:textId="0067D413" w:rsidR="00FE280C" w:rsidRPr="00D7501F" w:rsidRDefault="00FE280C">
      <w:pPr>
        <w:pStyle w:val="CommentText"/>
        <w:rPr>
          <w:i/>
          <w:iCs/>
        </w:rPr>
      </w:pPr>
      <w:r>
        <w:rPr>
          <w:rStyle w:val="CommentReference"/>
        </w:rPr>
        <w:annotationRef/>
      </w:r>
      <w:r>
        <w:t xml:space="preserve">Reference: </w:t>
      </w:r>
      <w:r w:rsidR="003728F6">
        <w:t xml:space="preserve">Briner, R. (2019) </w:t>
      </w:r>
      <w:r w:rsidR="00D7501F" w:rsidRPr="00893D4E">
        <w:t>Evidence-Based Practice</w:t>
      </w:r>
      <w:r w:rsidR="00970E9C">
        <w:t xml:space="preserve">. Available at: </w:t>
      </w:r>
      <w:hyperlink r:id="rId5" w:history="1">
        <w:r w:rsidR="00970E9C">
          <w:rPr>
            <w:rStyle w:val="Hyperlink"/>
          </w:rPr>
          <w:t>Evidence based practice | Rob Briner - Researcher, Teacher, Writer, Speaker &amp; Consultant</w:t>
        </w:r>
      </w:hyperlink>
      <w:r w:rsidR="00970E9C">
        <w:t xml:space="preserve"> (Accessed: 30</w:t>
      </w:r>
      <w:r w:rsidR="00970E9C" w:rsidRPr="00970E9C">
        <w:rPr>
          <w:vertAlign w:val="superscript"/>
        </w:rPr>
        <w:t>th</w:t>
      </w:r>
      <w:r w:rsidR="00970E9C">
        <w:t xml:space="preserve"> May 2022)</w:t>
      </w:r>
    </w:p>
  </w:comment>
  <w:comment w:id="7" w:author="Alys Thomas (Hywel Dda UHB - PA to Head of People &amp; Organisation Effectiveness)" w:date="2022-06-05T21:40:00Z" w:initials="AT(DUPtHo">
    <w:p w14:paraId="62675BEB" w14:textId="7AC97CCE" w:rsidR="0028093F" w:rsidRDefault="0028093F">
      <w:pPr>
        <w:pStyle w:val="CommentText"/>
      </w:pPr>
      <w:r>
        <w:rPr>
          <w:rStyle w:val="CommentReference"/>
        </w:rPr>
        <w:annotationRef/>
      </w:r>
      <w:r>
        <w:t xml:space="preserve">Reference: Hywel Dda University Health Board </w:t>
      </w:r>
      <w:r w:rsidR="001B3B18">
        <w:t>(2020), Standards of Behaviour Policy</w:t>
      </w:r>
      <w:r w:rsidR="00013462">
        <w:t xml:space="preserve">. Available at: </w:t>
      </w:r>
      <w:hyperlink r:id="rId6" w:history="1">
        <w:r w:rsidR="00013462" w:rsidRPr="00407D28">
          <w:rPr>
            <w:rStyle w:val="Hyperlink"/>
          </w:rPr>
          <w:t>https://hduhb.nhs.wales/about-us/governance-arrangements/policies-and-written-control-documents/policies/standards-of-behaviour-policy/</w:t>
        </w:r>
      </w:hyperlink>
      <w:r w:rsidR="00013462">
        <w:t xml:space="preserve"> (Accessed on 5</w:t>
      </w:r>
      <w:r w:rsidR="00013462" w:rsidRPr="00013462">
        <w:rPr>
          <w:vertAlign w:val="superscript"/>
        </w:rPr>
        <w:t>th</w:t>
      </w:r>
      <w:r w:rsidR="00013462">
        <w:t xml:space="preserve"> June 2022)</w:t>
      </w:r>
    </w:p>
  </w:comment>
  <w:comment w:id="8" w:author="Alys Thomas (Hywel Dda UHB - PA to Head of People &amp; Organisation Effectiveness)" w:date="2022-06-05T22:02:00Z" w:initials="AT(DUPtHo">
    <w:p w14:paraId="37F922C8" w14:textId="3744AEAF" w:rsidR="00F10876" w:rsidRDefault="00F10876">
      <w:pPr>
        <w:pStyle w:val="CommentText"/>
      </w:pPr>
      <w:r>
        <w:rPr>
          <w:rStyle w:val="CommentReference"/>
        </w:rPr>
        <w:annotationRef/>
      </w:r>
      <w:hyperlink r:id="rId7" w:history="1">
        <w:r>
          <w:rPr>
            <w:rStyle w:val="Hyperlink"/>
          </w:rPr>
          <w:t>Home - GMC (gmc-uk.org)</w:t>
        </w:r>
      </w:hyperlink>
    </w:p>
  </w:comment>
  <w:comment w:id="9" w:author="Alys Thomas (Hywel Dda UHB - PA to Head of People &amp; Organisation Effectiveness)" w:date="2022-06-05T22:03:00Z" w:initials="AT(DUPtHo">
    <w:p w14:paraId="64C2574D" w14:textId="0F65E1F2" w:rsidR="00BB3181" w:rsidRDefault="00BB3181">
      <w:pPr>
        <w:pStyle w:val="CommentText"/>
      </w:pPr>
      <w:r>
        <w:rPr>
          <w:rStyle w:val="CommentReference"/>
        </w:rPr>
        <w:annotationRef/>
      </w:r>
      <w:hyperlink r:id="rId8" w:history="1">
        <w:r>
          <w:rPr>
            <w:rStyle w:val="Hyperlink"/>
          </w:rPr>
          <w:t>The Nursing &amp; Midwifery Council - The Nursing and Midwifery Council (nmc.org.uk)</w:t>
        </w:r>
      </w:hyperlink>
    </w:p>
  </w:comment>
  <w:comment w:id="10" w:author="Alys Thomas (Hywel Dda UHB - PA to Head of People &amp; Organisation Effectiveness)" w:date="2022-06-07T16:46:00Z" w:initials="AT(DUPtHo">
    <w:p w14:paraId="3700979F" w14:textId="55557ADC" w:rsidR="00055402" w:rsidRDefault="00055402">
      <w:pPr>
        <w:pStyle w:val="CommentText"/>
      </w:pPr>
      <w:r>
        <w:rPr>
          <w:rStyle w:val="CommentReference"/>
        </w:rPr>
        <w:annotationRef/>
      </w:r>
      <w:r>
        <w:t xml:space="preserve">Ref: </w:t>
      </w:r>
      <w:hyperlink r:id="rId9" w:history="1">
        <w:r>
          <w:rPr>
            <w:rStyle w:val="Hyperlink"/>
          </w:rPr>
          <w:t>Organisational Culture and Cultural Change | Factsheets | CIPD</w:t>
        </w:r>
      </w:hyperlink>
    </w:p>
  </w:comment>
  <w:comment w:id="11" w:author="Alys Thomas (Hywel Dda UHB - PA to Head of People &amp; Organisation Effectiveness)" w:date="2022-06-07T16:46:00Z" w:initials="AT(DUPtHo">
    <w:p w14:paraId="704EBBCF" w14:textId="1664E061" w:rsidR="00494774" w:rsidRDefault="00494774">
      <w:pPr>
        <w:pStyle w:val="CommentText"/>
      </w:pPr>
      <w:r>
        <w:rPr>
          <w:rStyle w:val="CommentReference"/>
        </w:rPr>
        <w:annotationRef/>
      </w:r>
      <w:r>
        <w:t xml:space="preserve">Reference: </w:t>
      </w:r>
      <w:hyperlink r:id="rId10" w:anchor=":~:text=Indeed%2C%20physician%20burnout%20adversely%20affects%20a%20medical%20practice,suffering%20from%20fatigue%20also%20exhibits%20mental%20health%20issues." w:history="1">
        <w:r w:rsidR="00055402">
          <w:rPr>
            <w:rStyle w:val="Hyperlink"/>
          </w:rPr>
          <w:t xml:space="preserve">Physician Burnout: How Does It Affect Patient Care? – </w:t>
        </w:r>
        <w:proofErr w:type="spellStart"/>
        <w:r w:rsidR="00055402">
          <w:rPr>
            <w:rStyle w:val="Hyperlink"/>
          </w:rPr>
          <w:t>Miosuperhealth</w:t>
        </w:r>
        <w:proofErr w:type="spellEnd"/>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8295DAA" w15:done="0"/>
  <w15:commentEx w15:paraId="43DE0F35" w15:done="0"/>
  <w15:commentEx w15:paraId="3AB06B42" w15:done="0"/>
  <w15:commentEx w15:paraId="7550DD94" w15:done="0"/>
  <w15:commentEx w15:paraId="7905B48E" w15:done="0"/>
  <w15:commentEx w15:paraId="79C9DEAF" w15:done="0"/>
  <w15:commentEx w15:paraId="00966F59" w15:done="0"/>
  <w15:commentEx w15:paraId="62675BEB" w15:done="0"/>
  <w15:commentEx w15:paraId="37F922C8" w15:done="0"/>
  <w15:commentEx w15:paraId="64C2574D" w15:done="0"/>
  <w15:commentEx w15:paraId="3700979F" w15:done="0"/>
  <w15:commentEx w15:paraId="704EBBCF"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3E0E0F" w16cex:dateUtc="2022-05-29T14:21:00Z"/>
  <w16cex:commentExtensible w16cex:durableId="263FB14B" w16cex:dateUtc="2022-05-30T20:10:00Z"/>
  <w16cex:commentExtensible w16cex:durableId="263FBE22" w16cex:dateUtc="2022-05-30T21:05:00Z"/>
  <w16cex:commentExtensible w16cex:durableId="263E1CDE" w16cex:dateUtc="2022-05-29T15:25:00Z"/>
  <w16cex:commentExtensible w16cex:durableId="263E26BB" w16cex:dateUtc="2022-05-29T16:07:00Z"/>
  <w16cex:commentExtensible w16cex:durableId="263E523B" w16cex:dateUtc="2022-05-29T19:12:00Z"/>
  <w16cex:commentExtensible w16cex:durableId="263FC58D" w16cex:dateUtc="2022-05-30T21:37:00Z"/>
  <w16cex:commentExtensible w16cex:durableId="2647A136" w16cex:dateUtc="2022-06-05T20:40:00Z"/>
  <w16cex:commentExtensible w16cex:durableId="2647A68D" w16cex:dateUtc="2022-06-05T21:02:00Z"/>
  <w16cex:commentExtensible w16cex:durableId="2647A699" w16cex:dateUtc="2022-06-05T21:03:00Z"/>
  <w16cex:commentExtensible w16cex:durableId="2649FF6D" w16cex:dateUtc="2022-06-07T15:46:00Z"/>
  <w16cex:commentExtensible w16cex:durableId="2649FF5C" w16cex:dateUtc="2022-06-07T15:4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8295DAA" w16cid:durableId="263E0E0F"/>
  <w16cid:commentId w16cid:paraId="43DE0F35" w16cid:durableId="263FB14B"/>
  <w16cid:commentId w16cid:paraId="3AB06B42" w16cid:durableId="263FBE22"/>
  <w16cid:commentId w16cid:paraId="7550DD94" w16cid:durableId="263E1CDE"/>
  <w16cid:commentId w16cid:paraId="7905B48E" w16cid:durableId="263E26BB"/>
  <w16cid:commentId w16cid:paraId="79C9DEAF" w16cid:durableId="263E523B"/>
  <w16cid:commentId w16cid:paraId="00966F59" w16cid:durableId="263FC58D"/>
  <w16cid:commentId w16cid:paraId="62675BEB" w16cid:durableId="2647A136"/>
  <w16cid:commentId w16cid:paraId="37F922C8" w16cid:durableId="2647A68D"/>
  <w16cid:commentId w16cid:paraId="64C2574D" w16cid:durableId="2647A699"/>
  <w16cid:commentId w16cid:paraId="3700979F" w16cid:durableId="2649FF6D"/>
  <w16cid:commentId w16cid:paraId="704EBBCF" w16cid:durableId="2649FF5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E299D"/>
    <w:multiLevelType w:val="hybridMultilevel"/>
    <w:tmpl w:val="40C2C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F701AD"/>
    <w:multiLevelType w:val="hybridMultilevel"/>
    <w:tmpl w:val="A78EA5B0"/>
    <w:lvl w:ilvl="0" w:tplc="47E8019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6A0AE9"/>
    <w:multiLevelType w:val="hybridMultilevel"/>
    <w:tmpl w:val="5170C5D2"/>
    <w:lvl w:ilvl="0" w:tplc="B5701EA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F4321"/>
    <w:multiLevelType w:val="hybridMultilevel"/>
    <w:tmpl w:val="FFC23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BF1AF5"/>
    <w:multiLevelType w:val="hybridMultilevel"/>
    <w:tmpl w:val="90B29112"/>
    <w:lvl w:ilvl="0" w:tplc="2B744BA6">
      <w:start w:val="9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0"/>
  </w:num>
  <w:num w:numId="4">
    <w:abstractNumId w:val="1"/>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ys Thomas (Hywel Dda UHB - PA to Head of People &amp; Organisation Effectiveness)">
    <w15:presenceInfo w15:providerId="AD" w15:userId="S::Alys.Thomas@wales.nhs.uk::7f6992bc-6e60-4733-909a-ff533f05d6d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5C3"/>
    <w:rsid w:val="00013462"/>
    <w:rsid w:val="00014D7E"/>
    <w:rsid w:val="00021089"/>
    <w:rsid w:val="0003784A"/>
    <w:rsid w:val="0004552A"/>
    <w:rsid w:val="00055402"/>
    <w:rsid w:val="000573D4"/>
    <w:rsid w:val="00080F6A"/>
    <w:rsid w:val="000A59A3"/>
    <w:rsid w:val="000E3391"/>
    <w:rsid w:val="001051C7"/>
    <w:rsid w:val="00112922"/>
    <w:rsid w:val="00113831"/>
    <w:rsid w:val="00131423"/>
    <w:rsid w:val="00142106"/>
    <w:rsid w:val="00147880"/>
    <w:rsid w:val="00184432"/>
    <w:rsid w:val="001A1522"/>
    <w:rsid w:val="001A2D16"/>
    <w:rsid w:val="001A5A48"/>
    <w:rsid w:val="001B3B18"/>
    <w:rsid w:val="001B7EE4"/>
    <w:rsid w:val="001C0020"/>
    <w:rsid w:val="001C22F0"/>
    <w:rsid w:val="001D6E2D"/>
    <w:rsid w:val="001E5568"/>
    <w:rsid w:val="001E6D6C"/>
    <w:rsid w:val="001E75D5"/>
    <w:rsid w:val="00205DFE"/>
    <w:rsid w:val="0021773F"/>
    <w:rsid w:val="002220B2"/>
    <w:rsid w:val="00232640"/>
    <w:rsid w:val="0023472E"/>
    <w:rsid w:val="002365AE"/>
    <w:rsid w:val="00236B65"/>
    <w:rsid w:val="00250B64"/>
    <w:rsid w:val="0028093F"/>
    <w:rsid w:val="002B0F25"/>
    <w:rsid w:val="002B2DD8"/>
    <w:rsid w:val="002D051C"/>
    <w:rsid w:val="002E0B92"/>
    <w:rsid w:val="00305F2F"/>
    <w:rsid w:val="003728F6"/>
    <w:rsid w:val="0037570D"/>
    <w:rsid w:val="003A34C6"/>
    <w:rsid w:val="003B7453"/>
    <w:rsid w:val="003E2D70"/>
    <w:rsid w:val="00402216"/>
    <w:rsid w:val="00430644"/>
    <w:rsid w:val="004363BA"/>
    <w:rsid w:val="00441B05"/>
    <w:rsid w:val="0044218D"/>
    <w:rsid w:val="004421E6"/>
    <w:rsid w:val="00442D61"/>
    <w:rsid w:val="00467C84"/>
    <w:rsid w:val="00471196"/>
    <w:rsid w:val="004716F7"/>
    <w:rsid w:val="00476264"/>
    <w:rsid w:val="0048280E"/>
    <w:rsid w:val="004935AE"/>
    <w:rsid w:val="00494774"/>
    <w:rsid w:val="00496EC8"/>
    <w:rsid w:val="004B67DF"/>
    <w:rsid w:val="004E39CF"/>
    <w:rsid w:val="00522FC3"/>
    <w:rsid w:val="00527C2A"/>
    <w:rsid w:val="0054078E"/>
    <w:rsid w:val="00576453"/>
    <w:rsid w:val="005A43BB"/>
    <w:rsid w:val="005B5C26"/>
    <w:rsid w:val="005E2BF0"/>
    <w:rsid w:val="005E6B06"/>
    <w:rsid w:val="005F7872"/>
    <w:rsid w:val="00601E1F"/>
    <w:rsid w:val="0068189F"/>
    <w:rsid w:val="006C5E9E"/>
    <w:rsid w:val="006D7698"/>
    <w:rsid w:val="006E6C3F"/>
    <w:rsid w:val="006F248F"/>
    <w:rsid w:val="006F6824"/>
    <w:rsid w:val="007044EA"/>
    <w:rsid w:val="007052AE"/>
    <w:rsid w:val="00720DE7"/>
    <w:rsid w:val="00752E73"/>
    <w:rsid w:val="00752F01"/>
    <w:rsid w:val="0077087E"/>
    <w:rsid w:val="00776156"/>
    <w:rsid w:val="00790DDF"/>
    <w:rsid w:val="007A7411"/>
    <w:rsid w:val="007B78A0"/>
    <w:rsid w:val="007C170A"/>
    <w:rsid w:val="007F595A"/>
    <w:rsid w:val="007F7EC4"/>
    <w:rsid w:val="00827346"/>
    <w:rsid w:val="00830C5B"/>
    <w:rsid w:val="008344C9"/>
    <w:rsid w:val="0087651F"/>
    <w:rsid w:val="00884E10"/>
    <w:rsid w:val="00887F78"/>
    <w:rsid w:val="00893D4E"/>
    <w:rsid w:val="008B0523"/>
    <w:rsid w:val="008B3BBF"/>
    <w:rsid w:val="008C5D18"/>
    <w:rsid w:val="008D62F8"/>
    <w:rsid w:val="00914F88"/>
    <w:rsid w:val="00924BF7"/>
    <w:rsid w:val="0095319E"/>
    <w:rsid w:val="009634E0"/>
    <w:rsid w:val="009653A3"/>
    <w:rsid w:val="00970E9C"/>
    <w:rsid w:val="00981D8B"/>
    <w:rsid w:val="009951F7"/>
    <w:rsid w:val="009D3812"/>
    <w:rsid w:val="009E741A"/>
    <w:rsid w:val="009F12FB"/>
    <w:rsid w:val="00A13D2B"/>
    <w:rsid w:val="00A21202"/>
    <w:rsid w:val="00A27B26"/>
    <w:rsid w:val="00A36781"/>
    <w:rsid w:val="00A3709E"/>
    <w:rsid w:val="00A419F8"/>
    <w:rsid w:val="00A51B7E"/>
    <w:rsid w:val="00A51E6E"/>
    <w:rsid w:val="00A55A6D"/>
    <w:rsid w:val="00A57CBF"/>
    <w:rsid w:val="00A73133"/>
    <w:rsid w:val="00A800F4"/>
    <w:rsid w:val="00A84F4F"/>
    <w:rsid w:val="00AA241F"/>
    <w:rsid w:val="00AA7631"/>
    <w:rsid w:val="00AD05B9"/>
    <w:rsid w:val="00AD3E92"/>
    <w:rsid w:val="00AD4D7B"/>
    <w:rsid w:val="00AD5B36"/>
    <w:rsid w:val="00AE05F1"/>
    <w:rsid w:val="00AE0669"/>
    <w:rsid w:val="00B1250B"/>
    <w:rsid w:val="00B35EF3"/>
    <w:rsid w:val="00B45C2A"/>
    <w:rsid w:val="00B653A5"/>
    <w:rsid w:val="00B83E57"/>
    <w:rsid w:val="00B85D2A"/>
    <w:rsid w:val="00BA3875"/>
    <w:rsid w:val="00BA7897"/>
    <w:rsid w:val="00BB1894"/>
    <w:rsid w:val="00BB3181"/>
    <w:rsid w:val="00BC4C4E"/>
    <w:rsid w:val="00BD1A01"/>
    <w:rsid w:val="00BD356F"/>
    <w:rsid w:val="00BD40BD"/>
    <w:rsid w:val="00BF508A"/>
    <w:rsid w:val="00C008AB"/>
    <w:rsid w:val="00C22AEB"/>
    <w:rsid w:val="00C2639E"/>
    <w:rsid w:val="00C4119D"/>
    <w:rsid w:val="00C56A9B"/>
    <w:rsid w:val="00C6719A"/>
    <w:rsid w:val="00C86ED0"/>
    <w:rsid w:val="00CA2B13"/>
    <w:rsid w:val="00CA4B13"/>
    <w:rsid w:val="00CA6008"/>
    <w:rsid w:val="00CB745C"/>
    <w:rsid w:val="00CD4070"/>
    <w:rsid w:val="00CE18FC"/>
    <w:rsid w:val="00CE61BE"/>
    <w:rsid w:val="00CF23F9"/>
    <w:rsid w:val="00D56898"/>
    <w:rsid w:val="00D57806"/>
    <w:rsid w:val="00D7501F"/>
    <w:rsid w:val="00D85066"/>
    <w:rsid w:val="00D87126"/>
    <w:rsid w:val="00D95072"/>
    <w:rsid w:val="00DA3C91"/>
    <w:rsid w:val="00DB360F"/>
    <w:rsid w:val="00DC5E2E"/>
    <w:rsid w:val="00DE6EA1"/>
    <w:rsid w:val="00E0675E"/>
    <w:rsid w:val="00E155E8"/>
    <w:rsid w:val="00E22746"/>
    <w:rsid w:val="00E235C3"/>
    <w:rsid w:val="00E47B03"/>
    <w:rsid w:val="00E51C52"/>
    <w:rsid w:val="00E566F7"/>
    <w:rsid w:val="00EC6A80"/>
    <w:rsid w:val="00EE3557"/>
    <w:rsid w:val="00EF1FBE"/>
    <w:rsid w:val="00EF7AFD"/>
    <w:rsid w:val="00F0524B"/>
    <w:rsid w:val="00F10876"/>
    <w:rsid w:val="00F13BAA"/>
    <w:rsid w:val="00F35BCF"/>
    <w:rsid w:val="00F83B17"/>
    <w:rsid w:val="00F86352"/>
    <w:rsid w:val="00F903DC"/>
    <w:rsid w:val="00F90C60"/>
    <w:rsid w:val="00FB72AD"/>
    <w:rsid w:val="00FB7C4D"/>
    <w:rsid w:val="00FE28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EDFCBA"/>
  <w15:chartTrackingRefBased/>
  <w15:docId w15:val="{641173DC-083C-4B2E-BAE6-47EE4FAC88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35C3"/>
    <w:pPr>
      <w:spacing w:line="256" w:lineRule="auto"/>
    </w:pPr>
  </w:style>
  <w:style w:type="paragraph" w:styleId="Heading1">
    <w:name w:val="heading 1"/>
    <w:basedOn w:val="Normal"/>
    <w:link w:val="Heading1Char"/>
    <w:uiPriority w:val="9"/>
    <w:qFormat/>
    <w:rsid w:val="00CE18F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SpacingChar">
    <w:name w:val="No Spacing Char"/>
    <w:basedOn w:val="DefaultParagraphFont"/>
    <w:link w:val="NoSpacing"/>
    <w:uiPriority w:val="1"/>
    <w:locked/>
    <w:rsid w:val="00E235C3"/>
    <w:rPr>
      <w:rFonts w:ascii="Times New Roman" w:eastAsiaTheme="minorEastAsia" w:hAnsi="Times New Roman" w:cs="Times New Roman"/>
      <w:lang w:val="en-US"/>
    </w:rPr>
  </w:style>
  <w:style w:type="paragraph" w:styleId="NoSpacing">
    <w:name w:val="No Spacing"/>
    <w:link w:val="NoSpacingChar"/>
    <w:uiPriority w:val="1"/>
    <w:qFormat/>
    <w:rsid w:val="00E235C3"/>
    <w:pPr>
      <w:spacing w:after="0" w:line="240" w:lineRule="auto"/>
    </w:pPr>
    <w:rPr>
      <w:rFonts w:ascii="Times New Roman" w:eastAsiaTheme="minorEastAsia" w:hAnsi="Times New Roman" w:cs="Times New Roman"/>
      <w:lang w:val="en-US"/>
    </w:rPr>
  </w:style>
  <w:style w:type="character" w:styleId="CommentReference">
    <w:name w:val="annotation reference"/>
    <w:basedOn w:val="DefaultParagraphFont"/>
    <w:uiPriority w:val="99"/>
    <w:semiHidden/>
    <w:unhideWhenUsed/>
    <w:rsid w:val="00AE0669"/>
    <w:rPr>
      <w:sz w:val="16"/>
      <w:szCs w:val="16"/>
    </w:rPr>
  </w:style>
  <w:style w:type="paragraph" w:styleId="CommentText">
    <w:name w:val="annotation text"/>
    <w:basedOn w:val="Normal"/>
    <w:link w:val="CommentTextChar"/>
    <w:uiPriority w:val="99"/>
    <w:semiHidden/>
    <w:unhideWhenUsed/>
    <w:rsid w:val="00AE0669"/>
    <w:pPr>
      <w:spacing w:line="240" w:lineRule="auto"/>
    </w:pPr>
    <w:rPr>
      <w:sz w:val="20"/>
      <w:szCs w:val="20"/>
    </w:rPr>
  </w:style>
  <w:style w:type="character" w:customStyle="1" w:styleId="CommentTextChar">
    <w:name w:val="Comment Text Char"/>
    <w:basedOn w:val="DefaultParagraphFont"/>
    <w:link w:val="CommentText"/>
    <w:uiPriority w:val="99"/>
    <w:semiHidden/>
    <w:rsid w:val="00AE0669"/>
    <w:rPr>
      <w:sz w:val="20"/>
      <w:szCs w:val="20"/>
    </w:rPr>
  </w:style>
  <w:style w:type="paragraph" w:styleId="CommentSubject">
    <w:name w:val="annotation subject"/>
    <w:basedOn w:val="CommentText"/>
    <w:next w:val="CommentText"/>
    <w:link w:val="CommentSubjectChar"/>
    <w:uiPriority w:val="99"/>
    <w:semiHidden/>
    <w:unhideWhenUsed/>
    <w:rsid w:val="00AE0669"/>
    <w:rPr>
      <w:b/>
      <w:bCs/>
    </w:rPr>
  </w:style>
  <w:style w:type="character" w:customStyle="1" w:styleId="CommentSubjectChar">
    <w:name w:val="Comment Subject Char"/>
    <w:basedOn w:val="CommentTextChar"/>
    <w:link w:val="CommentSubject"/>
    <w:uiPriority w:val="99"/>
    <w:semiHidden/>
    <w:rsid w:val="00AE0669"/>
    <w:rPr>
      <w:b/>
      <w:bCs/>
      <w:sz w:val="20"/>
      <w:szCs w:val="20"/>
    </w:rPr>
  </w:style>
  <w:style w:type="paragraph" w:styleId="ListParagraph">
    <w:name w:val="List Paragraph"/>
    <w:basedOn w:val="Normal"/>
    <w:uiPriority w:val="34"/>
    <w:qFormat/>
    <w:rsid w:val="0087651F"/>
    <w:pPr>
      <w:spacing w:line="259" w:lineRule="auto"/>
      <w:ind w:left="720"/>
      <w:contextualSpacing/>
    </w:pPr>
  </w:style>
  <w:style w:type="character" w:styleId="Hyperlink">
    <w:name w:val="Hyperlink"/>
    <w:basedOn w:val="DefaultParagraphFont"/>
    <w:uiPriority w:val="99"/>
    <w:unhideWhenUsed/>
    <w:rsid w:val="00827346"/>
    <w:rPr>
      <w:color w:val="0000FF"/>
      <w:u w:val="single"/>
    </w:rPr>
  </w:style>
  <w:style w:type="character" w:customStyle="1" w:styleId="Heading1Char">
    <w:name w:val="Heading 1 Char"/>
    <w:basedOn w:val="DefaultParagraphFont"/>
    <w:link w:val="Heading1"/>
    <w:uiPriority w:val="9"/>
    <w:rsid w:val="00CE18FC"/>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0134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242094">
      <w:bodyDiv w:val="1"/>
      <w:marLeft w:val="0"/>
      <w:marRight w:val="0"/>
      <w:marTop w:val="0"/>
      <w:marBottom w:val="0"/>
      <w:divBdr>
        <w:top w:val="none" w:sz="0" w:space="0" w:color="auto"/>
        <w:left w:val="none" w:sz="0" w:space="0" w:color="auto"/>
        <w:bottom w:val="none" w:sz="0" w:space="0" w:color="auto"/>
        <w:right w:val="none" w:sz="0" w:space="0" w:color="auto"/>
      </w:divBdr>
    </w:div>
    <w:div w:id="335965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8" Type="http://schemas.openxmlformats.org/officeDocument/2006/relationships/hyperlink" Target="https://www.nmc.org.uk/" TargetMode="External"/><Relationship Id="rId3" Type="http://schemas.openxmlformats.org/officeDocument/2006/relationships/hyperlink" Target="https://www.legislation.gov.uk/ukpga/2018/12/contents/enacted" TargetMode="External"/><Relationship Id="rId7" Type="http://schemas.openxmlformats.org/officeDocument/2006/relationships/hyperlink" Target="https://www.gmc-uk.org/" TargetMode="External"/><Relationship Id="rId2" Type="http://schemas.openxmlformats.org/officeDocument/2006/relationships/hyperlink" Target="https://www.gov.uk/government/collections/scientific-evidence-supporting-the-government-response-to-coronavirus-covid-19" TargetMode="External"/><Relationship Id="rId1" Type="http://schemas.openxmlformats.org/officeDocument/2006/relationships/hyperlink" Target="https://peopleprofession.cipd.org/profession-map" TargetMode="External"/><Relationship Id="rId6" Type="http://schemas.openxmlformats.org/officeDocument/2006/relationships/hyperlink" Target="https://hduhb.nhs.wales/about-us/governance-arrangements/policies-and-written-control-documents/policies/standards-of-behaviour-policy/" TargetMode="External"/><Relationship Id="rId5" Type="http://schemas.openxmlformats.org/officeDocument/2006/relationships/hyperlink" Target="http://robbriner.com/evidence-based-practice.php" TargetMode="External"/><Relationship Id="rId10" Type="http://schemas.openxmlformats.org/officeDocument/2006/relationships/hyperlink" Target="https://miosuperhealth.com/physician-burnout-how-does-it-affect-patient-care/" TargetMode="External"/><Relationship Id="rId4" Type="http://schemas.openxmlformats.org/officeDocument/2006/relationships/hyperlink" Target="https://peopleprofession.cipd.org/profession-map" TargetMode="External"/><Relationship Id="rId9" Type="http://schemas.openxmlformats.org/officeDocument/2006/relationships/hyperlink" Target="https://www.cipd.co.uk/knowledge/culture/working-environment/organisation-culture-change-factsheet"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image" Target="media/image4.png"/><Relationship Id="rId17" Type="http://schemas.microsoft.com/office/2011/relationships/people" Target="people.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3.png"/><Relationship Id="rId5" Type="http://schemas.openxmlformats.org/officeDocument/2006/relationships/image" Target="media/image1.png"/><Relationship Id="rId15" Type="http://schemas.openxmlformats.org/officeDocument/2006/relationships/hyperlink" Target="https://peopleprofession.cipd.org/get-started/case-studies/nie-networks" TargetMode="External"/><Relationship Id="rId10" Type="http://schemas.microsoft.com/office/2018/08/relationships/commentsExtensible" Target="commentsExtensible.xm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1045</Words>
  <Characters>5963</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3CO02 PRINCIPLES OF ANALYTICS</vt:lpstr>
    </vt:vector>
  </TitlesOfParts>
  <Company/>
  <LinksUpToDate>false</LinksUpToDate>
  <CharactersWithSpaces>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3CO02 PRINCIPLES OF ANALYTICS</dc:title>
  <dc:subject/>
  <dc:creator>Alys Thomas</dc:creator>
  <cp:keywords/>
  <dc:description/>
  <cp:lastModifiedBy>Alys Thomas (Hywel Dda UHB - PA to Head of People &amp; Organisation Effectiveness)</cp:lastModifiedBy>
  <cp:revision>2</cp:revision>
  <dcterms:created xsi:type="dcterms:W3CDTF">2022-06-07T15:47:00Z</dcterms:created>
  <dcterms:modified xsi:type="dcterms:W3CDTF">2022-06-07T15:47:00Z</dcterms:modified>
</cp:coreProperties>
</file>