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24A66" w:rsidRDefault="00B371C2" w:rsidP="00A548BE">
      <w:pPr>
        <w:jc w:val="center"/>
        <w:rPr>
          <w:rFonts w:ascii="Arial" w:hAnsi="Arial" w:cs="Arial"/>
          <w:b/>
        </w:rPr>
      </w:pPr>
      <w:r w:rsidRPr="00B371C2">
        <w:rPr>
          <w:rFonts w:ascii="Arial" w:hAnsi="Arial" w:cs="Arial"/>
          <w:b/>
        </w:rPr>
        <w:t>Element 2 Reflective log</w:t>
      </w:r>
      <w:bookmarkStart w:id="0" w:name="cysill"/>
      <w:bookmarkEnd w:id="0"/>
    </w:p>
    <w:tbl>
      <w:tblPr>
        <w:tblStyle w:val="TableGrid"/>
        <w:tblW w:w="0" w:type="auto"/>
        <w:tblLook w:val="04A0" w:firstRow="1" w:lastRow="0" w:firstColumn="1" w:lastColumn="0" w:noHBand="0" w:noVBand="1"/>
      </w:tblPr>
      <w:tblGrid>
        <w:gridCol w:w="9016"/>
      </w:tblGrid>
      <w:tr w:rsidR="00B371C2" w:rsidRPr="00B371C2" w:rsidTr="00B371C2">
        <w:tc>
          <w:tcPr>
            <w:tcW w:w="9016" w:type="dxa"/>
          </w:tcPr>
          <w:p w:rsidR="00B371C2" w:rsidRPr="00B371C2" w:rsidRDefault="00F84B22" w:rsidP="00324A66">
            <w:pPr>
              <w:rPr>
                <w:rFonts w:ascii="Arial" w:hAnsi="Arial" w:cs="Arial"/>
              </w:rPr>
            </w:pPr>
            <w:proofErr w:type="spellStart"/>
            <w:r>
              <w:rPr>
                <w:rFonts w:ascii="Arial" w:hAnsi="Arial" w:cs="Arial"/>
              </w:rPr>
              <w:t>D</w:t>
            </w:r>
            <w:r w:rsidR="00263974">
              <w:rPr>
                <w:rFonts w:ascii="Arial" w:hAnsi="Arial" w:cs="Arial"/>
              </w:rPr>
              <w:t>isgrifiad</w:t>
            </w:r>
            <w:proofErr w:type="spellEnd"/>
            <w:r w:rsidR="00263974">
              <w:rPr>
                <w:rFonts w:ascii="Arial" w:hAnsi="Arial" w:cs="Arial"/>
              </w:rPr>
              <w:t xml:space="preserve"> </w:t>
            </w:r>
            <w:proofErr w:type="spellStart"/>
            <w:r w:rsidR="00263974">
              <w:rPr>
                <w:rFonts w:ascii="Arial" w:hAnsi="Arial" w:cs="Arial"/>
              </w:rPr>
              <w:t>byr</w:t>
            </w:r>
            <w:proofErr w:type="spellEnd"/>
            <w:r w:rsidR="00263974">
              <w:rPr>
                <w:rFonts w:ascii="Arial" w:hAnsi="Arial" w:cs="Arial"/>
              </w:rPr>
              <w:t xml:space="preserve"> </w:t>
            </w:r>
            <w:proofErr w:type="spellStart"/>
            <w:r w:rsidR="00263974">
              <w:rPr>
                <w:rFonts w:ascii="Arial" w:hAnsi="Arial" w:cs="Arial"/>
              </w:rPr>
              <w:t>o’r</w:t>
            </w:r>
            <w:proofErr w:type="spellEnd"/>
            <w:r w:rsidR="00263974">
              <w:rPr>
                <w:rFonts w:ascii="Arial" w:hAnsi="Arial" w:cs="Arial"/>
              </w:rPr>
              <w:t xml:space="preserve"> </w:t>
            </w:r>
            <w:proofErr w:type="spellStart"/>
            <w:r w:rsidR="00263974">
              <w:rPr>
                <w:rFonts w:ascii="Arial" w:hAnsi="Arial" w:cs="Arial"/>
              </w:rPr>
              <w:t>gweithgaredd</w:t>
            </w:r>
            <w:proofErr w:type="spellEnd"/>
            <w:r w:rsidR="00263974">
              <w:rPr>
                <w:rFonts w:ascii="Arial" w:hAnsi="Arial" w:cs="Arial"/>
              </w:rPr>
              <w:t xml:space="preserve"> </w:t>
            </w:r>
          </w:p>
          <w:p w:rsidR="00B371C2" w:rsidRPr="00B371C2" w:rsidRDefault="00B371C2" w:rsidP="00263974">
            <w:pPr>
              <w:rPr>
                <w:rFonts w:ascii="Arial" w:hAnsi="Arial" w:cs="Arial"/>
              </w:rPr>
            </w:pPr>
            <w:r w:rsidRPr="00B371C2">
              <w:rPr>
                <w:rFonts w:ascii="Arial" w:hAnsi="Arial" w:cs="Arial"/>
              </w:rPr>
              <w:t xml:space="preserve">Brief description of the activity </w:t>
            </w:r>
          </w:p>
        </w:tc>
      </w:tr>
      <w:tr w:rsidR="00B371C2" w:rsidRPr="00B371C2" w:rsidTr="00B371C2">
        <w:tc>
          <w:tcPr>
            <w:tcW w:w="9016" w:type="dxa"/>
          </w:tcPr>
          <w:p w:rsidR="000A4543" w:rsidRDefault="000A4543" w:rsidP="000A4543">
            <w:pPr>
              <w:spacing w:line="360" w:lineRule="auto"/>
              <w:rPr>
                <w:rFonts w:ascii="Arial" w:hAnsi="Arial" w:cs="Arial"/>
              </w:rPr>
            </w:pPr>
          </w:p>
          <w:p w:rsidR="00B371C2" w:rsidRPr="000A4543" w:rsidRDefault="000A4543" w:rsidP="000A4543">
            <w:pPr>
              <w:spacing w:line="360" w:lineRule="auto"/>
              <w:rPr>
                <w:rFonts w:ascii="Arial" w:hAnsi="Arial" w:cs="Arial"/>
              </w:rPr>
            </w:pPr>
            <w:r w:rsidRPr="000A4543">
              <w:rPr>
                <w:rFonts w:ascii="Arial" w:hAnsi="Arial" w:cs="Arial"/>
              </w:rPr>
              <w:t>Using a story sack to re-enact the story of the ‘Three Little Pigs’ by using handmade finger puppets. The story sack also included card games, such as snap, and a matching game where children would match the picture card to the matching word. Colouring sheets were also provided.</w:t>
            </w:r>
          </w:p>
          <w:p w:rsidR="00B371C2" w:rsidRPr="00B371C2" w:rsidRDefault="00B371C2" w:rsidP="00324A66">
            <w:pPr>
              <w:rPr>
                <w:rFonts w:ascii="Arial" w:hAnsi="Arial" w:cs="Arial"/>
              </w:rPr>
            </w:pPr>
          </w:p>
        </w:tc>
      </w:tr>
      <w:tr w:rsidR="00B371C2" w:rsidRPr="00B371C2" w:rsidTr="00B371C2">
        <w:tc>
          <w:tcPr>
            <w:tcW w:w="9016" w:type="dxa"/>
          </w:tcPr>
          <w:p w:rsidR="00B371C2" w:rsidRPr="00B371C2" w:rsidRDefault="00F84B22" w:rsidP="00324A66">
            <w:pPr>
              <w:rPr>
                <w:rFonts w:ascii="Arial" w:hAnsi="Arial" w:cs="Arial"/>
              </w:rPr>
            </w:pPr>
            <w:r>
              <w:rPr>
                <w:rFonts w:ascii="Arial" w:hAnsi="Arial" w:cs="Arial"/>
              </w:rPr>
              <w:t>Nod/</w:t>
            </w:r>
            <w:proofErr w:type="spellStart"/>
            <w:r>
              <w:rPr>
                <w:rFonts w:ascii="Arial" w:hAnsi="Arial" w:cs="Arial"/>
              </w:rPr>
              <w:t>Amcan</w:t>
            </w:r>
            <w:proofErr w:type="spellEnd"/>
            <w:r>
              <w:rPr>
                <w:rFonts w:ascii="Arial" w:hAnsi="Arial" w:cs="Arial"/>
              </w:rPr>
              <w:t xml:space="preserve"> y </w:t>
            </w:r>
            <w:proofErr w:type="spellStart"/>
            <w:r>
              <w:rPr>
                <w:rFonts w:ascii="Arial" w:hAnsi="Arial" w:cs="Arial"/>
              </w:rPr>
              <w:t>gweithgaredd</w:t>
            </w:r>
            <w:proofErr w:type="spellEnd"/>
            <w:r>
              <w:rPr>
                <w:rFonts w:ascii="Arial" w:hAnsi="Arial" w:cs="Arial"/>
              </w:rPr>
              <w:t xml:space="preserve">                                          Aim/Objective of the activity</w:t>
            </w:r>
          </w:p>
        </w:tc>
      </w:tr>
      <w:tr w:rsidR="00B371C2" w:rsidRPr="00B371C2" w:rsidTr="00B371C2">
        <w:tc>
          <w:tcPr>
            <w:tcW w:w="9016" w:type="dxa"/>
          </w:tcPr>
          <w:p w:rsidR="00B371C2" w:rsidRDefault="00B371C2" w:rsidP="00324A66">
            <w:pPr>
              <w:rPr>
                <w:rFonts w:ascii="Arial" w:hAnsi="Arial" w:cs="Arial"/>
              </w:rPr>
            </w:pPr>
          </w:p>
          <w:p w:rsidR="00B371C2" w:rsidRDefault="000A4543" w:rsidP="001B0F63">
            <w:pPr>
              <w:spacing w:line="360" w:lineRule="auto"/>
              <w:rPr>
                <w:rFonts w:ascii="Arial" w:hAnsi="Arial" w:cs="Arial"/>
              </w:rPr>
            </w:pPr>
            <w:r>
              <w:rPr>
                <w:rFonts w:ascii="Arial" w:hAnsi="Arial" w:cs="Arial"/>
              </w:rPr>
              <w:t xml:space="preserve">The aim of this activity was to enhance many aspects of children’s development. </w:t>
            </w:r>
            <w:r w:rsidR="001B0F63">
              <w:rPr>
                <w:rFonts w:ascii="Arial" w:hAnsi="Arial" w:cs="Arial"/>
              </w:rPr>
              <w:t>The children’s</w:t>
            </w:r>
            <w:r>
              <w:rPr>
                <w:rFonts w:ascii="Arial" w:hAnsi="Arial" w:cs="Arial"/>
              </w:rPr>
              <w:t xml:space="preserve"> intellectual development</w:t>
            </w:r>
            <w:r w:rsidR="001B0F63">
              <w:rPr>
                <w:rFonts w:ascii="Arial" w:hAnsi="Arial" w:cs="Arial"/>
              </w:rPr>
              <w:t xml:space="preserve"> was promoted</w:t>
            </w:r>
            <w:r>
              <w:rPr>
                <w:rFonts w:ascii="Arial" w:hAnsi="Arial" w:cs="Arial"/>
              </w:rPr>
              <w:t xml:space="preserve"> when counting the pigs in the story and when playing the card games provided</w:t>
            </w:r>
            <w:r w:rsidR="001B0F63">
              <w:rPr>
                <w:rFonts w:ascii="Arial" w:hAnsi="Arial" w:cs="Arial"/>
              </w:rPr>
              <w:t xml:space="preserve">. Their </w:t>
            </w:r>
            <w:r>
              <w:rPr>
                <w:rFonts w:ascii="Arial" w:hAnsi="Arial" w:cs="Arial"/>
              </w:rPr>
              <w:t xml:space="preserve">physical development </w:t>
            </w:r>
            <w:r w:rsidR="001B0F63">
              <w:rPr>
                <w:rFonts w:ascii="Arial" w:hAnsi="Arial" w:cs="Arial"/>
              </w:rPr>
              <w:t>was promoted when using the finger puppets. Likewise,</w:t>
            </w:r>
            <w:r>
              <w:rPr>
                <w:rFonts w:ascii="Arial" w:hAnsi="Arial" w:cs="Arial"/>
              </w:rPr>
              <w:t xml:space="preserve"> their creative development </w:t>
            </w:r>
            <w:r w:rsidR="001B0F63">
              <w:rPr>
                <w:rFonts w:ascii="Arial" w:hAnsi="Arial" w:cs="Arial"/>
              </w:rPr>
              <w:t xml:space="preserve">was also promoted </w:t>
            </w:r>
            <w:r>
              <w:rPr>
                <w:rFonts w:ascii="Arial" w:hAnsi="Arial" w:cs="Arial"/>
              </w:rPr>
              <w:t>when using the colouring sheets provided and wh</w:t>
            </w:r>
            <w:r w:rsidR="001B0F63">
              <w:rPr>
                <w:rFonts w:ascii="Arial" w:hAnsi="Arial" w:cs="Arial"/>
              </w:rPr>
              <w:t>en re-enacting the story</w:t>
            </w:r>
            <w:r>
              <w:rPr>
                <w:rFonts w:ascii="Arial" w:hAnsi="Arial" w:cs="Arial"/>
              </w:rPr>
              <w:t xml:space="preserve">. </w:t>
            </w:r>
            <w:r w:rsidR="001B0F63">
              <w:rPr>
                <w:rFonts w:ascii="Arial" w:hAnsi="Arial" w:cs="Arial"/>
              </w:rPr>
              <w:t>Furthermore, their language and communication development was suppo</w:t>
            </w:r>
            <w:r w:rsidR="00DB40B8">
              <w:rPr>
                <w:rFonts w:ascii="Arial" w:hAnsi="Arial" w:cs="Arial"/>
              </w:rPr>
              <w:t xml:space="preserve">rted when re-enacting the story and when reading and saying key words of the story. </w:t>
            </w:r>
            <w:r w:rsidR="001B0F63">
              <w:rPr>
                <w:rFonts w:ascii="Arial" w:hAnsi="Arial" w:cs="Arial"/>
              </w:rPr>
              <w:t>The activity also allowed children to explore their imagination and their emotions, especially during the story.</w:t>
            </w:r>
          </w:p>
          <w:p w:rsidR="005626A0" w:rsidRPr="00B371C2" w:rsidRDefault="005626A0" w:rsidP="001B0F63">
            <w:pPr>
              <w:spacing w:line="360" w:lineRule="auto"/>
              <w:rPr>
                <w:rFonts w:ascii="Arial" w:hAnsi="Arial" w:cs="Arial"/>
              </w:rPr>
            </w:pPr>
          </w:p>
        </w:tc>
      </w:tr>
      <w:tr w:rsidR="00B371C2" w:rsidRPr="00B371C2" w:rsidTr="00B371C2">
        <w:tc>
          <w:tcPr>
            <w:tcW w:w="9016" w:type="dxa"/>
          </w:tcPr>
          <w:p w:rsidR="00B371C2" w:rsidRPr="00B371C2" w:rsidRDefault="00F84B22" w:rsidP="00324A66">
            <w:pPr>
              <w:rPr>
                <w:rFonts w:ascii="Arial" w:hAnsi="Arial" w:cs="Arial"/>
              </w:rPr>
            </w:pPr>
            <w:proofErr w:type="spellStart"/>
            <w:r>
              <w:rPr>
                <w:rFonts w:ascii="Arial" w:hAnsi="Arial" w:cs="Arial"/>
              </w:rPr>
              <w:t>Eich</w:t>
            </w:r>
            <w:proofErr w:type="spellEnd"/>
            <w:r>
              <w:rPr>
                <w:rFonts w:ascii="Arial" w:hAnsi="Arial" w:cs="Arial"/>
              </w:rPr>
              <w:t xml:space="preserve"> </w:t>
            </w:r>
            <w:proofErr w:type="spellStart"/>
            <w:r>
              <w:rPr>
                <w:rFonts w:ascii="Arial" w:hAnsi="Arial" w:cs="Arial"/>
              </w:rPr>
              <w:t>rôl</w:t>
            </w:r>
            <w:proofErr w:type="spellEnd"/>
            <w:r>
              <w:rPr>
                <w:rFonts w:ascii="Arial" w:hAnsi="Arial" w:cs="Arial"/>
              </w:rPr>
              <w:t xml:space="preserve"> chi                                                                   Your role</w:t>
            </w:r>
          </w:p>
        </w:tc>
      </w:tr>
      <w:tr w:rsidR="00B371C2" w:rsidRPr="00B371C2" w:rsidTr="00B371C2">
        <w:tc>
          <w:tcPr>
            <w:tcW w:w="9016" w:type="dxa"/>
          </w:tcPr>
          <w:p w:rsidR="00B371C2" w:rsidRDefault="00B371C2" w:rsidP="00324A66">
            <w:pPr>
              <w:rPr>
                <w:rFonts w:ascii="Arial" w:hAnsi="Arial" w:cs="Arial"/>
              </w:rPr>
            </w:pPr>
          </w:p>
          <w:p w:rsidR="00DB40B8" w:rsidRDefault="001B0F63" w:rsidP="001B0F63">
            <w:pPr>
              <w:spacing w:line="360" w:lineRule="auto"/>
              <w:rPr>
                <w:rFonts w:ascii="Arial" w:hAnsi="Arial" w:cs="Arial"/>
              </w:rPr>
            </w:pPr>
            <w:r>
              <w:rPr>
                <w:rFonts w:ascii="Arial" w:hAnsi="Arial" w:cs="Arial"/>
              </w:rPr>
              <w:t xml:space="preserve"> My role was to create the activity which was fit for purpose. I ensured the activi</w:t>
            </w:r>
            <w:r w:rsidR="00DB40B8">
              <w:rPr>
                <w:rFonts w:ascii="Arial" w:hAnsi="Arial" w:cs="Arial"/>
              </w:rPr>
              <w:t>ty was safe to use and there were</w:t>
            </w:r>
            <w:r>
              <w:rPr>
                <w:rFonts w:ascii="Arial" w:hAnsi="Arial" w:cs="Arial"/>
              </w:rPr>
              <w:t xml:space="preserve"> no loose thread on the puppets. I also ensured the laminated cards did not have sharp corners, by cutting them in a rounded shape i</w:t>
            </w:r>
            <w:r w:rsidR="00DB40B8">
              <w:rPr>
                <w:rFonts w:ascii="Arial" w:hAnsi="Arial" w:cs="Arial"/>
              </w:rPr>
              <w:t>n order to prevent risk of harm.</w:t>
            </w:r>
          </w:p>
          <w:p w:rsidR="00DB40B8" w:rsidRDefault="00DB40B8" w:rsidP="001B0F63">
            <w:pPr>
              <w:spacing w:line="360" w:lineRule="auto"/>
              <w:rPr>
                <w:rFonts w:ascii="Arial" w:hAnsi="Arial" w:cs="Arial"/>
              </w:rPr>
            </w:pPr>
          </w:p>
          <w:p w:rsidR="00DB40B8" w:rsidRDefault="00A25A62" w:rsidP="001B0F63">
            <w:pPr>
              <w:spacing w:line="360" w:lineRule="auto"/>
              <w:rPr>
                <w:rFonts w:ascii="Arial" w:hAnsi="Arial" w:cs="Arial"/>
              </w:rPr>
            </w:pPr>
            <w:r>
              <w:rPr>
                <w:rFonts w:ascii="Arial" w:hAnsi="Arial" w:cs="Arial"/>
              </w:rPr>
              <w:t xml:space="preserve"> I followed health and safety policies and legislations in order to ensure the activity I was implementing was suitable and did not oppose</w:t>
            </w:r>
            <w:r w:rsidR="00DB40B8">
              <w:rPr>
                <w:rFonts w:ascii="Arial" w:hAnsi="Arial" w:cs="Arial"/>
              </w:rPr>
              <w:t xml:space="preserve"> any harm to the children. The</w:t>
            </w:r>
            <w:r>
              <w:rPr>
                <w:rFonts w:ascii="Arial" w:hAnsi="Arial" w:cs="Arial"/>
              </w:rPr>
              <w:t xml:space="preserve"> policies and legislations I implemented and considered included the setting’s Health and Safety policy, the Health and Safety at Work Act 1974, guidelines put in place by the United Nations Convention on the Rights of the Child, and the Children Act 1989. As deemed with great importance by the Children Act 1989,</w:t>
            </w:r>
            <w:r w:rsidRPr="00A25A62">
              <w:rPr>
                <w:rFonts w:ascii="Arial" w:hAnsi="Arial" w:cs="Arial"/>
                <w:i/>
              </w:rPr>
              <w:t xml:space="preserve"> </w:t>
            </w:r>
            <w:r>
              <w:rPr>
                <w:rFonts w:ascii="Arial" w:hAnsi="Arial" w:cs="Arial"/>
                <w:i/>
              </w:rPr>
              <w:t>‘</w:t>
            </w:r>
            <w:r w:rsidRPr="00A25A62">
              <w:rPr>
                <w:rFonts w:ascii="Arial" w:hAnsi="Arial" w:cs="Arial"/>
                <w:i/>
              </w:rPr>
              <w:t>the welfare of the child is paramount</w:t>
            </w:r>
            <w:r>
              <w:rPr>
                <w:rFonts w:ascii="Arial" w:hAnsi="Arial" w:cs="Arial"/>
                <w:i/>
              </w:rPr>
              <w:t>’</w:t>
            </w:r>
            <w:r>
              <w:rPr>
                <w:rFonts w:ascii="Arial" w:hAnsi="Arial" w:cs="Arial"/>
              </w:rPr>
              <w:t>; therefore it is important for practitioners to ensure activit</w:t>
            </w:r>
            <w:r w:rsidR="00DB40B8">
              <w:rPr>
                <w:rFonts w:ascii="Arial" w:hAnsi="Arial" w:cs="Arial"/>
              </w:rPr>
              <w:t xml:space="preserve">ies within the setting are safe </w:t>
            </w:r>
            <w:r w:rsidR="00DB40B8" w:rsidRPr="005626A0">
              <w:rPr>
                <w:rFonts w:ascii="Arial" w:hAnsi="Arial" w:cs="Arial"/>
                <w:i/>
              </w:rPr>
              <w:t>(Legislation.gov.uk, 2018).</w:t>
            </w:r>
            <w:r>
              <w:rPr>
                <w:rFonts w:ascii="Arial" w:hAnsi="Arial" w:cs="Arial"/>
              </w:rPr>
              <w:t xml:space="preserve"> </w:t>
            </w:r>
            <w:r w:rsidR="00DB40B8">
              <w:rPr>
                <w:rFonts w:ascii="Arial" w:hAnsi="Arial" w:cs="Arial"/>
              </w:rPr>
              <w:t>A risk assessment was also carried out before implementing the activity in order to ensure the activity was safe for both staff and the children.</w:t>
            </w:r>
          </w:p>
          <w:p w:rsidR="00DB40B8" w:rsidRDefault="00DB40B8" w:rsidP="001B0F63">
            <w:pPr>
              <w:spacing w:line="360" w:lineRule="auto"/>
              <w:rPr>
                <w:rFonts w:ascii="Arial" w:hAnsi="Arial" w:cs="Arial"/>
              </w:rPr>
            </w:pPr>
          </w:p>
          <w:p w:rsidR="005626A0" w:rsidRDefault="001B0F63" w:rsidP="001B0F63">
            <w:pPr>
              <w:spacing w:line="360" w:lineRule="auto"/>
              <w:rPr>
                <w:rFonts w:ascii="Arial" w:hAnsi="Arial" w:cs="Arial"/>
              </w:rPr>
            </w:pPr>
            <w:r>
              <w:rPr>
                <w:rFonts w:ascii="Arial" w:hAnsi="Arial" w:cs="Arial"/>
              </w:rPr>
              <w:t xml:space="preserve"> </w:t>
            </w:r>
          </w:p>
          <w:p w:rsidR="001B0F63" w:rsidRDefault="001B0F63" w:rsidP="001B0F63">
            <w:pPr>
              <w:spacing w:line="360" w:lineRule="auto"/>
              <w:rPr>
                <w:rFonts w:ascii="Arial" w:hAnsi="Arial" w:cs="Arial"/>
              </w:rPr>
            </w:pPr>
            <w:r>
              <w:rPr>
                <w:rFonts w:ascii="Arial" w:hAnsi="Arial" w:cs="Arial"/>
              </w:rPr>
              <w:lastRenderedPageBreak/>
              <w:t xml:space="preserve">I chose a group of four children who had finished their work with the class teacher to take part in the activity. I read the story to the children, whilst prompting them to read certain words with me using phonics. </w:t>
            </w:r>
          </w:p>
          <w:p w:rsidR="00B371C2" w:rsidRPr="00B371C2" w:rsidRDefault="00B371C2" w:rsidP="00324A66">
            <w:pPr>
              <w:rPr>
                <w:rFonts w:ascii="Arial" w:hAnsi="Arial" w:cs="Arial"/>
              </w:rPr>
            </w:pPr>
          </w:p>
        </w:tc>
      </w:tr>
      <w:tr w:rsidR="00B371C2" w:rsidRPr="00B371C2" w:rsidTr="00B371C2">
        <w:tc>
          <w:tcPr>
            <w:tcW w:w="9016" w:type="dxa"/>
          </w:tcPr>
          <w:p w:rsidR="00B371C2" w:rsidRPr="00B371C2" w:rsidRDefault="00B371C2" w:rsidP="00324A66">
            <w:pPr>
              <w:rPr>
                <w:rFonts w:ascii="Arial" w:hAnsi="Arial" w:cs="Arial"/>
              </w:rPr>
            </w:pPr>
            <w:proofErr w:type="spellStart"/>
            <w:r>
              <w:rPr>
                <w:rFonts w:ascii="Arial" w:hAnsi="Arial" w:cs="Arial"/>
              </w:rPr>
              <w:lastRenderedPageBreak/>
              <w:t>Agweddau</w:t>
            </w:r>
            <w:proofErr w:type="spellEnd"/>
            <w:r>
              <w:rPr>
                <w:rFonts w:ascii="Arial" w:hAnsi="Arial" w:cs="Arial"/>
              </w:rPr>
              <w:t xml:space="preserve"> </w:t>
            </w:r>
            <w:proofErr w:type="spellStart"/>
            <w:r>
              <w:rPr>
                <w:rFonts w:ascii="Arial" w:hAnsi="Arial" w:cs="Arial"/>
              </w:rPr>
              <w:t>cadarnhaol</w:t>
            </w:r>
            <w:proofErr w:type="spellEnd"/>
            <w:r>
              <w:rPr>
                <w:rFonts w:ascii="Arial" w:hAnsi="Arial" w:cs="Arial"/>
              </w:rPr>
              <w:t xml:space="preserve"> </w:t>
            </w:r>
            <w:r w:rsidR="000B63D4">
              <w:rPr>
                <w:rFonts w:ascii="Arial" w:hAnsi="Arial" w:cs="Arial"/>
              </w:rPr>
              <w:t>– pam?</w:t>
            </w:r>
            <w:r>
              <w:rPr>
                <w:rFonts w:ascii="Arial" w:hAnsi="Arial" w:cs="Arial"/>
              </w:rPr>
              <w:t xml:space="preserve">    </w:t>
            </w:r>
            <w:r w:rsidR="000B63D4">
              <w:rPr>
                <w:rFonts w:ascii="Arial" w:hAnsi="Arial" w:cs="Arial"/>
              </w:rPr>
              <w:t xml:space="preserve">                               </w:t>
            </w:r>
            <w:r>
              <w:rPr>
                <w:rFonts w:ascii="Arial" w:hAnsi="Arial" w:cs="Arial"/>
              </w:rPr>
              <w:t xml:space="preserve"> Positive aspects</w:t>
            </w:r>
            <w:r w:rsidR="000B63D4">
              <w:rPr>
                <w:rFonts w:ascii="Arial" w:hAnsi="Arial" w:cs="Arial"/>
              </w:rPr>
              <w:t xml:space="preserve"> – why?</w:t>
            </w:r>
          </w:p>
        </w:tc>
      </w:tr>
      <w:tr w:rsidR="00B371C2" w:rsidRPr="00B371C2" w:rsidTr="00B371C2">
        <w:tc>
          <w:tcPr>
            <w:tcW w:w="9016" w:type="dxa"/>
          </w:tcPr>
          <w:p w:rsidR="00B371C2" w:rsidRDefault="00B371C2" w:rsidP="00324A66">
            <w:pPr>
              <w:rPr>
                <w:rFonts w:ascii="Arial" w:hAnsi="Arial" w:cs="Arial"/>
              </w:rPr>
            </w:pPr>
          </w:p>
          <w:p w:rsidR="00B371C2" w:rsidRDefault="000C080C" w:rsidP="000C080C">
            <w:pPr>
              <w:spacing w:line="360" w:lineRule="auto"/>
              <w:rPr>
                <w:rFonts w:ascii="Arial" w:hAnsi="Arial" w:cs="Arial"/>
              </w:rPr>
            </w:pPr>
            <w:r>
              <w:rPr>
                <w:rFonts w:ascii="Arial" w:hAnsi="Arial" w:cs="Arial"/>
              </w:rPr>
              <w:t xml:space="preserve">There were some positive aspects during the activity. The activity provided children with many activities to support their development. The children were engaged throughout the activity therefore this showed the children were enjoying the activity as well as learning from it. </w:t>
            </w:r>
          </w:p>
          <w:p w:rsidR="00357978" w:rsidRDefault="00357978" w:rsidP="000C080C">
            <w:pPr>
              <w:spacing w:line="360" w:lineRule="auto"/>
              <w:rPr>
                <w:rFonts w:ascii="Arial" w:hAnsi="Arial" w:cs="Arial"/>
              </w:rPr>
            </w:pPr>
          </w:p>
          <w:p w:rsidR="00357978" w:rsidRPr="00B371C2" w:rsidRDefault="00357978" w:rsidP="000C080C">
            <w:pPr>
              <w:spacing w:line="360" w:lineRule="auto"/>
              <w:rPr>
                <w:rFonts w:ascii="Arial" w:hAnsi="Arial" w:cs="Arial"/>
              </w:rPr>
            </w:pPr>
            <w:r>
              <w:rPr>
                <w:rFonts w:ascii="Arial" w:hAnsi="Arial" w:cs="Arial"/>
              </w:rPr>
              <w:t xml:space="preserve">There were also enough resources for all of the children to be able to take part – such as the puppets, worksheets, and playing cards. Likewise, there were enough crayons for the children to use to colour in, and enough space around the table they were sat when colouring in their pictures. </w:t>
            </w:r>
          </w:p>
        </w:tc>
      </w:tr>
      <w:tr w:rsidR="00B371C2" w:rsidRPr="00B371C2" w:rsidTr="00B371C2">
        <w:tc>
          <w:tcPr>
            <w:tcW w:w="9016" w:type="dxa"/>
          </w:tcPr>
          <w:p w:rsidR="00B371C2" w:rsidRPr="00B371C2" w:rsidRDefault="00B371C2" w:rsidP="00324A66">
            <w:pPr>
              <w:rPr>
                <w:rFonts w:ascii="Arial" w:hAnsi="Arial" w:cs="Arial"/>
              </w:rPr>
            </w:pPr>
            <w:proofErr w:type="spellStart"/>
            <w:r>
              <w:rPr>
                <w:rFonts w:ascii="Arial" w:hAnsi="Arial" w:cs="Arial"/>
              </w:rPr>
              <w:t>Agweddau</w:t>
            </w:r>
            <w:proofErr w:type="spellEnd"/>
            <w:r>
              <w:rPr>
                <w:rFonts w:ascii="Arial" w:hAnsi="Arial" w:cs="Arial"/>
              </w:rPr>
              <w:t xml:space="preserve"> </w:t>
            </w:r>
            <w:proofErr w:type="spellStart"/>
            <w:r>
              <w:rPr>
                <w:rFonts w:ascii="Arial" w:hAnsi="Arial" w:cs="Arial"/>
              </w:rPr>
              <w:t>heriol</w:t>
            </w:r>
            <w:proofErr w:type="spellEnd"/>
            <w:r>
              <w:rPr>
                <w:rFonts w:ascii="Arial" w:hAnsi="Arial" w:cs="Arial"/>
              </w:rPr>
              <w:t xml:space="preserve"> – pam?                                             Challenging aspects – why?</w:t>
            </w:r>
          </w:p>
        </w:tc>
      </w:tr>
      <w:tr w:rsidR="00B371C2" w:rsidRPr="00B371C2" w:rsidTr="00B371C2">
        <w:tc>
          <w:tcPr>
            <w:tcW w:w="9016" w:type="dxa"/>
          </w:tcPr>
          <w:p w:rsidR="00B371C2" w:rsidRDefault="00B371C2" w:rsidP="00357978">
            <w:pPr>
              <w:spacing w:line="360" w:lineRule="auto"/>
              <w:rPr>
                <w:rFonts w:ascii="Arial" w:hAnsi="Arial" w:cs="Arial"/>
              </w:rPr>
            </w:pPr>
          </w:p>
          <w:p w:rsidR="00B371C2" w:rsidRDefault="000C080C" w:rsidP="00357978">
            <w:pPr>
              <w:spacing w:line="360" w:lineRule="auto"/>
              <w:rPr>
                <w:rFonts w:ascii="Arial" w:hAnsi="Arial" w:cs="Arial"/>
              </w:rPr>
            </w:pPr>
            <w:r>
              <w:rPr>
                <w:rFonts w:ascii="Arial" w:hAnsi="Arial" w:cs="Arial"/>
              </w:rPr>
              <w:t>There was not much time allocated to do the whole activity, as it was approaching lunchtime and we only had half an hour to read the story, play with the card games, and to colour in the pictures provided. This resulted in the pict</w:t>
            </w:r>
            <w:r w:rsidR="00357978">
              <w:rPr>
                <w:rFonts w:ascii="Arial" w:hAnsi="Arial" w:cs="Arial"/>
              </w:rPr>
              <w:t xml:space="preserve">ures being rushed, leaving some of the children feeling frustrated. I found it challenging to fit in all the activities within the allocated time, which resulted in me not being able to provide the children with the experience I had hoped to give them. </w:t>
            </w:r>
          </w:p>
          <w:p w:rsidR="00357978" w:rsidRDefault="00357978" w:rsidP="00357978">
            <w:pPr>
              <w:spacing w:line="360" w:lineRule="auto"/>
              <w:rPr>
                <w:rFonts w:ascii="Arial" w:hAnsi="Arial" w:cs="Arial"/>
              </w:rPr>
            </w:pPr>
          </w:p>
          <w:p w:rsidR="00357978" w:rsidRPr="00B371C2" w:rsidRDefault="00357978" w:rsidP="00357978">
            <w:pPr>
              <w:spacing w:line="360" w:lineRule="auto"/>
              <w:rPr>
                <w:rFonts w:ascii="Arial" w:hAnsi="Arial" w:cs="Arial"/>
              </w:rPr>
            </w:pPr>
            <w:r>
              <w:rPr>
                <w:rFonts w:ascii="Arial" w:hAnsi="Arial" w:cs="Arial"/>
              </w:rPr>
              <w:t xml:space="preserve">I also felt there was not enough space provided to do the activity, especially when children were re-enacting the story with me using puppets, which led one of the children to push one of the other children. I explained to the children that if they wanted to continue with the activity, they mustn’t push one another. </w:t>
            </w:r>
          </w:p>
        </w:tc>
      </w:tr>
      <w:tr w:rsidR="00B371C2" w:rsidRPr="00B371C2" w:rsidTr="00B371C2">
        <w:tc>
          <w:tcPr>
            <w:tcW w:w="9016" w:type="dxa"/>
          </w:tcPr>
          <w:p w:rsidR="00B371C2" w:rsidRPr="00B371C2" w:rsidRDefault="00BA3029" w:rsidP="00BA3029">
            <w:pPr>
              <w:rPr>
                <w:rFonts w:ascii="Arial" w:hAnsi="Arial" w:cs="Arial"/>
              </w:rPr>
            </w:pPr>
            <w:r>
              <w:rPr>
                <w:rFonts w:ascii="Arial" w:hAnsi="Arial" w:cs="Arial"/>
              </w:rPr>
              <w:t xml:space="preserve">Pa </w:t>
            </w:r>
            <w:proofErr w:type="spellStart"/>
            <w:r>
              <w:rPr>
                <w:rFonts w:ascii="Arial" w:hAnsi="Arial" w:cs="Arial"/>
              </w:rPr>
              <w:t>wybodaeth</w:t>
            </w:r>
            <w:proofErr w:type="spellEnd"/>
            <w:r w:rsidR="00B371C2">
              <w:rPr>
                <w:rFonts w:ascii="Arial" w:hAnsi="Arial" w:cs="Arial"/>
              </w:rPr>
              <w:t xml:space="preserve"> </w:t>
            </w:r>
            <w:proofErr w:type="spellStart"/>
            <w:r w:rsidR="00B371C2">
              <w:rPr>
                <w:rFonts w:ascii="Arial" w:hAnsi="Arial" w:cs="Arial"/>
              </w:rPr>
              <w:t>a</w:t>
            </w:r>
            <w:r w:rsidR="008557F5">
              <w:rPr>
                <w:rFonts w:ascii="Arial" w:hAnsi="Arial" w:cs="Arial"/>
              </w:rPr>
              <w:t>rddangos</w:t>
            </w:r>
            <w:r>
              <w:rPr>
                <w:rFonts w:ascii="Arial" w:hAnsi="Arial" w:cs="Arial"/>
              </w:rPr>
              <w:t>wyd</w:t>
            </w:r>
            <w:proofErr w:type="spellEnd"/>
            <w:r w:rsidR="008557F5">
              <w:rPr>
                <w:rFonts w:ascii="Arial" w:hAnsi="Arial" w:cs="Arial"/>
              </w:rPr>
              <w:t xml:space="preserve">?              </w:t>
            </w:r>
            <w:r>
              <w:rPr>
                <w:rFonts w:ascii="Arial" w:hAnsi="Arial" w:cs="Arial"/>
              </w:rPr>
              <w:t xml:space="preserve">          </w:t>
            </w:r>
            <w:r w:rsidR="008557F5">
              <w:rPr>
                <w:rFonts w:ascii="Arial" w:hAnsi="Arial" w:cs="Arial"/>
              </w:rPr>
              <w:t xml:space="preserve">      </w:t>
            </w:r>
            <w:r>
              <w:rPr>
                <w:rFonts w:ascii="Arial" w:hAnsi="Arial" w:cs="Arial"/>
              </w:rPr>
              <w:t>What knowledge was</w:t>
            </w:r>
            <w:r w:rsidR="00B371C2">
              <w:rPr>
                <w:rFonts w:ascii="Arial" w:hAnsi="Arial" w:cs="Arial"/>
              </w:rPr>
              <w:t xml:space="preserve"> demonstrate</w:t>
            </w:r>
            <w:r>
              <w:rPr>
                <w:rFonts w:ascii="Arial" w:hAnsi="Arial" w:cs="Arial"/>
              </w:rPr>
              <w:t>d</w:t>
            </w:r>
            <w:r w:rsidR="00B371C2">
              <w:rPr>
                <w:rFonts w:ascii="Arial" w:hAnsi="Arial" w:cs="Arial"/>
              </w:rPr>
              <w:t>?</w:t>
            </w:r>
          </w:p>
        </w:tc>
      </w:tr>
      <w:tr w:rsidR="00B371C2" w:rsidRPr="00B371C2" w:rsidTr="00B371C2">
        <w:tc>
          <w:tcPr>
            <w:tcW w:w="9016" w:type="dxa"/>
          </w:tcPr>
          <w:p w:rsidR="00B371C2" w:rsidRDefault="00B371C2" w:rsidP="00324A66">
            <w:pPr>
              <w:rPr>
                <w:rFonts w:ascii="Arial" w:hAnsi="Arial" w:cs="Arial"/>
              </w:rPr>
            </w:pPr>
          </w:p>
          <w:p w:rsidR="00B371C2" w:rsidRDefault="00357978" w:rsidP="00CD1FE4">
            <w:pPr>
              <w:spacing w:line="360" w:lineRule="auto"/>
              <w:rPr>
                <w:rFonts w:ascii="Arial" w:hAnsi="Arial" w:cs="Arial"/>
              </w:rPr>
            </w:pPr>
            <w:r>
              <w:rPr>
                <w:rFonts w:ascii="Arial" w:hAnsi="Arial" w:cs="Arial"/>
              </w:rPr>
              <w:t xml:space="preserve">During the </w:t>
            </w:r>
            <w:r w:rsidR="00CD1FE4">
              <w:rPr>
                <w:rFonts w:ascii="Arial" w:hAnsi="Arial" w:cs="Arial"/>
              </w:rPr>
              <w:t>implementation</w:t>
            </w:r>
            <w:r>
              <w:rPr>
                <w:rFonts w:ascii="Arial" w:hAnsi="Arial" w:cs="Arial"/>
              </w:rPr>
              <w:t xml:space="preserve"> of the activity, knowledge of the setting’s Health and Safety policy was demonstrated, </w:t>
            </w:r>
            <w:r w:rsidR="00CD1FE4">
              <w:rPr>
                <w:rFonts w:ascii="Arial" w:hAnsi="Arial" w:cs="Arial"/>
              </w:rPr>
              <w:t xml:space="preserve">as well as the Health and Safety at Work Act 1974. Knowledge of these guidelines was demonstrated through ensuring there were no hazards or risk of harm to children and staff members during the activity. A risk assessment was also carried out beforehand which also demonstrated knowledge on health and safety guidelines.  </w:t>
            </w:r>
          </w:p>
          <w:p w:rsidR="00EB55D4" w:rsidRDefault="00EB55D4" w:rsidP="00CD1FE4">
            <w:pPr>
              <w:spacing w:line="360" w:lineRule="auto"/>
              <w:rPr>
                <w:rFonts w:ascii="Arial" w:hAnsi="Arial" w:cs="Arial"/>
              </w:rPr>
            </w:pPr>
          </w:p>
          <w:p w:rsidR="00EB55D4" w:rsidRPr="00BD4BD8" w:rsidRDefault="00EB55D4" w:rsidP="00CD1FE4">
            <w:pPr>
              <w:spacing w:line="360" w:lineRule="auto"/>
              <w:rPr>
                <w:rFonts w:ascii="Arial" w:hAnsi="Arial" w:cs="Arial"/>
                <w:i/>
              </w:rPr>
            </w:pPr>
            <w:r>
              <w:rPr>
                <w:rFonts w:ascii="Arial" w:hAnsi="Arial" w:cs="Arial"/>
              </w:rPr>
              <w:t>Furthermore, knowledge on the Equality Act 2010 was displayed as I was treating all children wit</w:t>
            </w:r>
            <w:r w:rsidR="00BD4BD8">
              <w:rPr>
                <w:rFonts w:ascii="Arial" w:hAnsi="Arial" w:cs="Arial"/>
              </w:rPr>
              <w:t xml:space="preserve">hin the activity equally, regardless of their ability or their developmental stage. </w:t>
            </w:r>
            <w:r w:rsidR="00BD4BD8" w:rsidRPr="00BD4BD8">
              <w:rPr>
                <w:rFonts w:ascii="Arial" w:hAnsi="Arial" w:cs="Arial"/>
                <w:i/>
              </w:rPr>
              <w:lastRenderedPageBreak/>
              <w:t>(Legislation.gov.uk, 2015).</w:t>
            </w:r>
          </w:p>
          <w:p w:rsidR="00CD1FE4" w:rsidRDefault="00BD4BD8" w:rsidP="00CD1FE4">
            <w:pPr>
              <w:spacing w:line="360" w:lineRule="auto"/>
              <w:rPr>
                <w:rFonts w:ascii="Arial" w:hAnsi="Arial" w:cs="Arial"/>
              </w:rPr>
            </w:pPr>
            <w:r>
              <w:rPr>
                <w:rFonts w:ascii="Arial" w:hAnsi="Arial" w:cs="Arial"/>
              </w:rPr>
              <w:t>Knowledge of Albert Bandura’s Social Learning Theory was also demonstrated, as the children were copying and repeating my actions during the story.</w:t>
            </w:r>
          </w:p>
          <w:p w:rsidR="00CD1FE4" w:rsidRPr="00B371C2" w:rsidRDefault="00CD1FE4" w:rsidP="00CD1FE4">
            <w:pPr>
              <w:spacing w:line="360" w:lineRule="auto"/>
              <w:rPr>
                <w:rFonts w:ascii="Arial" w:hAnsi="Arial" w:cs="Arial"/>
              </w:rPr>
            </w:pPr>
          </w:p>
        </w:tc>
      </w:tr>
      <w:tr w:rsidR="00B371C2" w:rsidRPr="00B371C2" w:rsidTr="00B371C2">
        <w:tc>
          <w:tcPr>
            <w:tcW w:w="9016" w:type="dxa"/>
          </w:tcPr>
          <w:p w:rsidR="00B371C2" w:rsidRPr="00B371C2" w:rsidRDefault="00BA3029" w:rsidP="00324A66">
            <w:pPr>
              <w:rPr>
                <w:rFonts w:ascii="Arial" w:hAnsi="Arial" w:cs="Arial"/>
              </w:rPr>
            </w:pPr>
            <w:r>
              <w:rPr>
                <w:rFonts w:ascii="Arial" w:hAnsi="Arial" w:cs="Arial"/>
              </w:rPr>
              <w:lastRenderedPageBreak/>
              <w:t xml:space="preserve">Pa </w:t>
            </w:r>
            <w:proofErr w:type="spellStart"/>
            <w:r>
              <w:rPr>
                <w:rFonts w:ascii="Arial" w:hAnsi="Arial" w:cs="Arial"/>
              </w:rPr>
              <w:t>sgiliau</w:t>
            </w:r>
            <w:proofErr w:type="spellEnd"/>
            <w:r w:rsidR="008557F5">
              <w:rPr>
                <w:rFonts w:ascii="Arial" w:hAnsi="Arial" w:cs="Arial"/>
              </w:rPr>
              <w:t xml:space="preserve"> </w:t>
            </w:r>
            <w:proofErr w:type="spellStart"/>
            <w:r w:rsidR="00B371C2">
              <w:rPr>
                <w:rFonts w:ascii="Arial" w:hAnsi="Arial" w:cs="Arial"/>
              </w:rPr>
              <w:t>arddangos</w:t>
            </w:r>
            <w:r>
              <w:rPr>
                <w:rFonts w:ascii="Arial" w:hAnsi="Arial" w:cs="Arial"/>
              </w:rPr>
              <w:t>wyd</w:t>
            </w:r>
            <w:proofErr w:type="spellEnd"/>
            <w:r w:rsidR="00B371C2">
              <w:rPr>
                <w:rFonts w:ascii="Arial" w:hAnsi="Arial" w:cs="Arial"/>
              </w:rPr>
              <w:t>?</w:t>
            </w:r>
            <w:r w:rsidR="008557F5">
              <w:rPr>
                <w:rFonts w:ascii="Arial" w:hAnsi="Arial" w:cs="Arial"/>
              </w:rPr>
              <w:t xml:space="preserve">                          </w:t>
            </w:r>
            <w:r>
              <w:rPr>
                <w:rFonts w:ascii="Arial" w:hAnsi="Arial" w:cs="Arial"/>
              </w:rPr>
              <w:t xml:space="preserve">          </w:t>
            </w:r>
            <w:r w:rsidR="008557F5">
              <w:rPr>
                <w:rFonts w:ascii="Arial" w:hAnsi="Arial" w:cs="Arial"/>
              </w:rPr>
              <w:t xml:space="preserve">   </w:t>
            </w:r>
            <w:r>
              <w:rPr>
                <w:rFonts w:ascii="Arial" w:hAnsi="Arial" w:cs="Arial"/>
              </w:rPr>
              <w:t>What skills were</w:t>
            </w:r>
            <w:r w:rsidR="008557F5">
              <w:rPr>
                <w:rFonts w:ascii="Arial" w:hAnsi="Arial" w:cs="Arial"/>
              </w:rPr>
              <w:t xml:space="preserve"> </w:t>
            </w:r>
            <w:r w:rsidR="00B371C2">
              <w:rPr>
                <w:rFonts w:ascii="Arial" w:hAnsi="Arial" w:cs="Arial"/>
              </w:rPr>
              <w:t>demonstrate</w:t>
            </w:r>
            <w:r>
              <w:rPr>
                <w:rFonts w:ascii="Arial" w:hAnsi="Arial" w:cs="Arial"/>
              </w:rPr>
              <w:t>d</w:t>
            </w:r>
            <w:r w:rsidR="00B371C2">
              <w:rPr>
                <w:rFonts w:ascii="Arial" w:hAnsi="Arial" w:cs="Arial"/>
              </w:rPr>
              <w:t>?</w:t>
            </w:r>
          </w:p>
        </w:tc>
      </w:tr>
      <w:tr w:rsidR="00B371C2" w:rsidRPr="00B371C2" w:rsidTr="00B371C2">
        <w:tc>
          <w:tcPr>
            <w:tcW w:w="9016" w:type="dxa"/>
          </w:tcPr>
          <w:p w:rsidR="00B371C2" w:rsidRDefault="00EB55D4" w:rsidP="00324A66">
            <w:pPr>
              <w:rPr>
                <w:rFonts w:ascii="Arial" w:hAnsi="Arial" w:cs="Arial"/>
              </w:rPr>
            </w:pPr>
            <w:r>
              <w:rPr>
                <w:rFonts w:ascii="Arial" w:hAnsi="Arial" w:cs="Arial"/>
              </w:rPr>
              <w:t xml:space="preserve">Although time was scarce, time management skills were demonstrated as I finished the activity with the children within the allocated time. </w:t>
            </w:r>
          </w:p>
          <w:p w:rsidR="00B371C2" w:rsidRDefault="00B371C2" w:rsidP="00324A66">
            <w:pPr>
              <w:rPr>
                <w:rFonts w:ascii="Arial" w:hAnsi="Arial" w:cs="Arial"/>
              </w:rPr>
            </w:pPr>
          </w:p>
          <w:p w:rsidR="00EB55D4" w:rsidRDefault="00EB55D4" w:rsidP="00324A66">
            <w:pPr>
              <w:rPr>
                <w:rFonts w:ascii="Arial" w:hAnsi="Arial" w:cs="Arial"/>
              </w:rPr>
            </w:pPr>
            <w:r>
              <w:rPr>
                <w:rFonts w:ascii="Arial" w:hAnsi="Arial" w:cs="Arial"/>
              </w:rPr>
              <w:t>Performing skills were also demonstrated during the activity, especially when I was reading the book to the children, and changing my tone of voice depending on the character – this resulted in the children becoming more engaged.</w:t>
            </w:r>
          </w:p>
          <w:p w:rsidR="00EB55D4" w:rsidRDefault="00EB55D4" w:rsidP="00324A66">
            <w:pPr>
              <w:rPr>
                <w:rFonts w:ascii="Arial" w:hAnsi="Arial" w:cs="Arial"/>
              </w:rPr>
            </w:pPr>
          </w:p>
          <w:p w:rsidR="00EB55D4" w:rsidRDefault="00EB55D4" w:rsidP="00324A66">
            <w:pPr>
              <w:rPr>
                <w:rFonts w:ascii="Arial" w:hAnsi="Arial" w:cs="Arial"/>
              </w:rPr>
            </w:pPr>
            <w:r>
              <w:rPr>
                <w:rFonts w:ascii="Arial" w:hAnsi="Arial" w:cs="Arial"/>
              </w:rPr>
              <w:t xml:space="preserve">As the story sack was handmade, this displayed creativity skills. All the contents of the story sack were made by me. </w:t>
            </w:r>
          </w:p>
          <w:p w:rsidR="00EB55D4" w:rsidRPr="00B371C2" w:rsidRDefault="00EB55D4" w:rsidP="00324A66">
            <w:pPr>
              <w:rPr>
                <w:rFonts w:ascii="Arial" w:hAnsi="Arial" w:cs="Arial"/>
              </w:rPr>
            </w:pPr>
          </w:p>
        </w:tc>
      </w:tr>
      <w:tr w:rsidR="00B371C2" w:rsidRPr="00B371C2" w:rsidTr="00B371C2">
        <w:tc>
          <w:tcPr>
            <w:tcW w:w="9016" w:type="dxa"/>
          </w:tcPr>
          <w:p w:rsidR="00B371C2" w:rsidRPr="00B371C2" w:rsidRDefault="00BA3029" w:rsidP="00324A66">
            <w:pPr>
              <w:rPr>
                <w:rFonts w:ascii="Arial" w:hAnsi="Arial" w:cs="Arial"/>
              </w:rPr>
            </w:pPr>
            <w:r>
              <w:rPr>
                <w:rFonts w:ascii="Arial" w:hAnsi="Arial" w:cs="Arial"/>
              </w:rPr>
              <w:t xml:space="preserve">Pa </w:t>
            </w:r>
            <w:proofErr w:type="spellStart"/>
            <w:r>
              <w:rPr>
                <w:rFonts w:ascii="Arial" w:hAnsi="Arial" w:cs="Arial"/>
              </w:rPr>
              <w:t>werthoedd</w:t>
            </w:r>
            <w:proofErr w:type="spellEnd"/>
            <w:r w:rsidR="00B371C2">
              <w:rPr>
                <w:rFonts w:ascii="Arial" w:hAnsi="Arial" w:cs="Arial"/>
              </w:rPr>
              <w:t xml:space="preserve"> </w:t>
            </w:r>
            <w:proofErr w:type="spellStart"/>
            <w:r w:rsidR="00B371C2">
              <w:rPr>
                <w:rFonts w:ascii="Arial" w:hAnsi="Arial" w:cs="Arial"/>
              </w:rPr>
              <w:t>ard</w:t>
            </w:r>
            <w:r w:rsidR="008557F5">
              <w:rPr>
                <w:rFonts w:ascii="Arial" w:hAnsi="Arial" w:cs="Arial"/>
              </w:rPr>
              <w:t>dangos</w:t>
            </w:r>
            <w:r>
              <w:rPr>
                <w:rFonts w:ascii="Arial" w:hAnsi="Arial" w:cs="Arial"/>
              </w:rPr>
              <w:t>wyd</w:t>
            </w:r>
            <w:proofErr w:type="spellEnd"/>
            <w:r w:rsidR="008557F5">
              <w:rPr>
                <w:rFonts w:ascii="Arial" w:hAnsi="Arial" w:cs="Arial"/>
              </w:rPr>
              <w:t xml:space="preserve">?                       </w:t>
            </w:r>
            <w:r>
              <w:rPr>
                <w:rFonts w:ascii="Arial" w:hAnsi="Arial" w:cs="Arial"/>
              </w:rPr>
              <w:t xml:space="preserve">         </w:t>
            </w:r>
            <w:r w:rsidR="008557F5">
              <w:rPr>
                <w:rFonts w:ascii="Arial" w:hAnsi="Arial" w:cs="Arial"/>
              </w:rPr>
              <w:t xml:space="preserve"> Which</w:t>
            </w:r>
            <w:r>
              <w:rPr>
                <w:rFonts w:ascii="Arial" w:hAnsi="Arial" w:cs="Arial"/>
              </w:rPr>
              <w:t xml:space="preserve"> values were</w:t>
            </w:r>
            <w:r w:rsidR="00B371C2">
              <w:rPr>
                <w:rFonts w:ascii="Arial" w:hAnsi="Arial" w:cs="Arial"/>
              </w:rPr>
              <w:t xml:space="preserve"> demonstrate</w:t>
            </w:r>
            <w:r>
              <w:rPr>
                <w:rFonts w:ascii="Arial" w:hAnsi="Arial" w:cs="Arial"/>
              </w:rPr>
              <w:t>d</w:t>
            </w:r>
            <w:r w:rsidR="008557F5">
              <w:rPr>
                <w:rFonts w:ascii="Arial" w:hAnsi="Arial" w:cs="Arial"/>
              </w:rPr>
              <w:t>?</w:t>
            </w:r>
          </w:p>
        </w:tc>
      </w:tr>
      <w:tr w:rsidR="00B371C2" w:rsidRPr="00B371C2" w:rsidTr="00B371C2">
        <w:tc>
          <w:tcPr>
            <w:tcW w:w="9016" w:type="dxa"/>
          </w:tcPr>
          <w:p w:rsidR="00B371C2" w:rsidRDefault="00B822E5" w:rsidP="00324A66">
            <w:pPr>
              <w:rPr>
                <w:rFonts w:ascii="Arial" w:hAnsi="Arial" w:cs="Arial"/>
              </w:rPr>
            </w:pPr>
            <w:r>
              <w:rPr>
                <w:rFonts w:ascii="Arial" w:hAnsi="Arial" w:cs="Arial"/>
              </w:rPr>
              <w:t>Inclusivity was demonstrated as all the children within the group were involved in the activity. However, to extend this further, the whole class could participate in future practice.</w:t>
            </w:r>
          </w:p>
          <w:p w:rsidR="00B822E5" w:rsidRDefault="00B822E5" w:rsidP="00324A66">
            <w:pPr>
              <w:rPr>
                <w:rFonts w:ascii="Arial" w:hAnsi="Arial" w:cs="Arial"/>
              </w:rPr>
            </w:pPr>
          </w:p>
          <w:p w:rsidR="00B822E5" w:rsidRDefault="00B822E5" w:rsidP="00324A66">
            <w:pPr>
              <w:rPr>
                <w:rFonts w:ascii="Arial" w:hAnsi="Arial" w:cs="Arial"/>
              </w:rPr>
            </w:pPr>
            <w:r>
              <w:rPr>
                <w:rFonts w:ascii="Arial" w:hAnsi="Arial" w:cs="Arial"/>
              </w:rPr>
              <w:t xml:space="preserve">Sensitivity towards the children was also displayed as I helped them if they required support during the activity. </w:t>
            </w:r>
          </w:p>
          <w:p w:rsidR="00EB55D4" w:rsidRDefault="00EB55D4" w:rsidP="00324A66">
            <w:pPr>
              <w:rPr>
                <w:rFonts w:ascii="Arial" w:hAnsi="Arial" w:cs="Arial"/>
              </w:rPr>
            </w:pPr>
          </w:p>
          <w:p w:rsidR="008557F5" w:rsidRDefault="00EB55D4" w:rsidP="00324A66">
            <w:pPr>
              <w:rPr>
                <w:rFonts w:ascii="Arial" w:hAnsi="Arial" w:cs="Arial"/>
              </w:rPr>
            </w:pPr>
            <w:r>
              <w:rPr>
                <w:rFonts w:ascii="Arial" w:hAnsi="Arial" w:cs="Arial"/>
              </w:rPr>
              <w:t xml:space="preserve">I also displayed equality, as all children were treated fairly during the activity. </w:t>
            </w:r>
          </w:p>
          <w:p w:rsidR="00B822E5" w:rsidRDefault="00B822E5" w:rsidP="00324A66">
            <w:pPr>
              <w:rPr>
                <w:rFonts w:ascii="Arial" w:hAnsi="Arial" w:cs="Arial"/>
              </w:rPr>
            </w:pPr>
          </w:p>
          <w:p w:rsidR="00EB55D4" w:rsidRDefault="00EB55D4" w:rsidP="00324A66">
            <w:pPr>
              <w:rPr>
                <w:rFonts w:ascii="Arial" w:hAnsi="Arial" w:cs="Arial"/>
              </w:rPr>
            </w:pPr>
            <w:r>
              <w:rPr>
                <w:rFonts w:ascii="Arial" w:hAnsi="Arial" w:cs="Arial"/>
              </w:rPr>
              <w:t xml:space="preserve">Independence was displayed through creating the activity on my own, as well as implementing the activity on my own. This required effective decision making. All the resources were handmade. </w:t>
            </w:r>
          </w:p>
          <w:p w:rsidR="00EB55D4" w:rsidRPr="00B371C2" w:rsidRDefault="00EB55D4" w:rsidP="00324A66">
            <w:pPr>
              <w:rPr>
                <w:rFonts w:ascii="Arial" w:hAnsi="Arial" w:cs="Arial"/>
              </w:rPr>
            </w:pPr>
          </w:p>
        </w:tc>
      </w:tr>
      <w:tr w:rsidR="00B371C2" w:rsidRPr="00B371C2" w:rsidTr="00B371C2">
        <w:tc>
          <w:tcPr>
            <w:tcW w:w="9016" w:type="dxa"/>
          </w:tcPr>
          <w:p w:rsidR="00B371C2" w:rsidRDefault="00BA3029" w:rsidP="00324A66">
            <w:pPr>
              <w:rPr>
                <w:rFonts w:ascii="Arial" w:hAnsi="Arial" w:cs="Arial"/>
              </w:rPr>
            </w:pPr>
            <w:r>
              <w:rPr>
                <w:rFonts w:ascii="Arial" w:hAnsi="Arial" w:cs="Arial"/>
              </w:rPr>
              <w:t xml:space="preserve">Beth </w:t>
            </w:r>
            <w:proofErr w:type="spellStart"/>
            <w:r>
              <w:rPr>
                <w:rFonts w:ascii="Arial" w:hAnsi="Arial" w:cs="Arial"/>
              </w:rPr>
              <w:t>allai</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wneud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wahanol</w:t>
            </w:r>
            <w:proofErr w:type="spellEnd"/>
            <w:r>
              <w:rPr>
                <w:rFonts w:ascii="Arial" w:hAnsi="Arial" w:cs="Arial"/>
              </w:rPr>
              <w:t>?  Pam?</w:t>
            </w:r>
          </w:p>
          <w:p w:rsidR="00BA3029" w:rsidRPr="00B371C2" w:rsidRDefault="00BA3029" w:rsidP="00324A66">
            <w:pPr>
              <w:rPr>
                <w:rFonts w:ascii="Arial" w:hAnsi="Arial" w:cs="Arial"/>
              </w:rPr>
            </w:pPr>
            <w:r>
              <w:rPr>
                <w:rFonts w:ascii="Arial" w:hAnsi="Arial" w:cs="Arial"/>
              </w:rPr>
              <w:t>What could have been done differently?  Why?</w:t>
            </w:r>
          </w:p>
        </w:tc>
      </w:tr>
      <w:tr w:rsidR="00B371C2" w:rsidRPr="00B371C2" w:rsidTr="00B371C2">
        <w:tc>
          <w:tcPr>
            <w:tcW w:w="9016" w:type="dxa"/>
          </w:tcPr>
          <w:p w:rsidR="00EB55D4" w:rsidRDefault="00EB55D4" w:rsidP="00324A66">
            <w:pPr>
              <w:rPr>
                <w:rFonts w:ascii="Arial" w:hAnsi="Arial" w:cs="Arial"/>
              </w:rPr>
            </w:pPr>
          </w:p>
          <w:p w:rsidR="00B371C2" w:rsidRDefault="00B822E5" w:rsidP="00324A66">
            <w:pPr>
              <w:rPr>
                <w:rFonts w:ascii="Arial" w:hAnsi="Arial" w:cs="Arial"/>
              </w:rPr>
            </w:pPr>
            <w:r>
              <w:rPr>
                <w:rFonts w:ascii="Arial" w:hAnsi="Arial" w:cs="Arial"/>
              </w:rPr>
              <w:t xml:space="preserve">Within future practice, I would create another story sack, using a different story. I would try to include a story where all of the children in the class could participate, in order to ensure equality is being demonstrated. </w:t>
            </w:r>
          </w:p>
          <w:p w:rsidR="00B822E5" w:rsidRDefault="00B822E5" w:rsidP="00324A66">
            <w:pPr>
              <w:rPr>
                <w:rFonts w:ascii="Arial" w:hAnsi="Arial" w:cs="Arial"/>
              </w:rPr>
            </w:pPr>
          </w:p>
          <w:p w:rsidR="00B822E5" w:rsidRDefault="00B822E5" w:rsidP="00324A66">
            <w:pPr>
              <w:rPr>
                <w:rFonts w:ascii="Arial" w:hAnsi="Arial" w:cs="Arial"/>
              </w:rPr>
            </w:pPr>
            <w:r>
              <w:rPr>
                <w:rFonts w:ascii="Arial" w:hAnsi="Arial" w:cs="Arial"/>
              </w:rPr>
              <w:t xml:space="preserve">I would also try to allocate a longer session so the activity isn’t rushed, and the children have more time to participate in the activity, and can develop their skills further. </w:t>
            </w:r>
          </w:p>
          <w:p w:rsidR="00B822E5" w:rsidRDefault="00B822E5" w:rsidP="00324A66">
            <w:pPr>
              <w:rPr>
                <w:rFonts w:ascii="Arial" w:hAnsi="Arial" w:cs="Arial"/>
              </w:rPr>
            </w:pPr>
          </w:p>
          <w:p w:rsidR="00B822E5" w:rsidRDefault="00B822E5" w:rsidP="00324A66">
            <w:pPr>
              <w:rPr>
                <w:rFonts w:ascii="Arial" w:hAnsi="Arial" w:cs="Arial"/>
              </w:rPr>
            </w:pPr>
            <w:r>
              <w:rPr>
                <w:rFonts w:ascii="Arial" w:hAnsi="Arial" w:cs="Arial"/>
              </w:rPr>
              <w:t xml:space="preserve">I would also provide the children with an alternative creative activity, for example, instead of colouring in pictures from the story, they could make masks from paper plates of their favourite character. </w:t>
            </w:r>
          </w:p>
          <w:p w:rsidR="00BA3029" w:rsidRPr="00B371C2" w:rsidRDefault="00BA3029" w:rsidP="00324A66">
            <w:pPr>
              <w:rPr>
                <w:rFonts w:ascii="Arial" w:hAnsi="Arial" w:cs="Arial"/>
              </w:rPr>
            </w:pPr>
          </w:p>
        </w:tc>
      </w:tr>
    </w:tbl>
    <w:p w:rsidR="00B371C2" w:rsidRDefault="00B371C2" w:rsidP="00324A66">
      <w:pPr>
        <w:rPr>
          <w:rFonts w:ascii="Arial" w:hAnsi="Arial" w:cs="Arial"/>
          <w:b/>
        </w:rPr>
      </w:pPr>
    </w:p>
    <w:p w:rsidR="00D9563F" w:rsidRDefault="00D9563F" w:rsidP="00324A66">
      <w:pPr>
        <w:rPr>
          <w:rFonts w:ascii="Arial" w:hAnsi="Arial" w:cs="Arial"/>
          <w:b/>
        </w:rPr>
      </w:pPr>
    </w:p>
    <w:p w:rsidR="00D9563F" w:rsidRDefault="00D9563F" w:rsidP="00324A66">
      <w:pPr>
        <w:rPr>
          <w:rFonts w:ascii="Arial" w:hAnsi="Arial" w:cs="Arial"/>
          <w:b/>
        </w:rPr>
      </w:pPr>
    </w:p>
    <w:p w:rsidR="00D9563F" w:rsidRDefault="00D9563F" w:rsidP="00324A66">
      <w:pPr>
        <w:rPr>
          <w:rFonts w:ascii="Arial" w:hAnsi="Arial" w:cs="Arial"/>
          <w:b/>
        </w:rPr>
      </w:pPr>
    </w:p>
    <w:p w:rsidR="00D9563F" w:rsidRDefault="00D9563F" w:rsidP="00324A66">
      <w:pPr>
        <w:rPr>
          <w:rFonts w:ascii="Arial" w:hAnsi="Arial" w:cs="Arial"/>
          <w:b/>
        </w:rPr>
      </w:pPr>
    </w:p>
    <w:p w:rsidR="00D9563F" w:rsidRDefault="00D9563F" w:rsidP="00324A66">
      <w:pPr>
        <w:rPr>
          <w:rFonts w:ascii="Arial" w:hAnsi="Arial" w:cs="Arial"/>
          <w:b/>
        </w:rPr>
      </w:pPr>
    </w:p>
    <w:p w:rsidR="00D9563F" w:rsidRDefault="00D9563F" w:rsidP="00324A66">
      <w:pPr>
        <w:rPr>
          <w:rFonts w:ascii="Arial" w:hAnsi="Arial" w:cs="Arial"/>
          <w:b/>
        </w:rPr>
        <w:sectPr w:rsidR="00D9563F">
          <w:headerReference w:type="default" r:id="rId8"/>
          <w:pgSz w:w="11906" w:h="16838"/>
          <w:pgMar w:top="1440" w:right="1440" w:bottom="1440" w:left="1440" w:header="708" w:footer="708" w:gutter="0"/>
          <w:cols w:space="708"/>
          <w:docGrid w:linePitch="360"/>
        </w:sectPr>
      </w:pPr>
    </w:p>
    <w:p w:rsidR="00616F4B" w:rsidRDefault="000235CA" w:rsidP="00324A66">
      <w:pPr>
        <w:rPr>
          <w:rFonts w:ascii="Arial" w:hAnsi="Arial" w:cs="Arial"/>
          <w:b/>
        </w:rPr>
      </w:pPr>
      <w:r w:rsidRPr="00473936">
        <w:rPr>
          <w:rFonts w:ascii="Arial" w:hAnsi="Arial" w:cs="Arial"/>
          <w:b/>
          <w:noProof/>
          <w:lang w:eastAsia="en-GB"/>
        </w:rPr>
        <w:lastRenderedPageBreak/>
        <mc:AlternateContent>
          <mc:Choice Requires="wps">
            <w:drawing>
              <wp:anchor distT="0" distB="0" distL="114300" distR="114300" simplePos="0" relativeHeight="251665408" behindDoc="0" locked="0" layoutInCell="1" allowOverlap="1" wp14:anchorId="5FABD06D" wp14:editId="5D67BE03">
                <wp:simplePos x="0" y="0"/>
                <wp:positionH relativeFrom="column">
                  <wp:posOffset>2847975</wp:posOffset>
                </wp:positionH>
                <wp:positionV relativeFrom="paragraph">
                  <wp:posOffset>-161925</wp:posOffset>
                </wp:positionV>
                <wp:extent cx="2847975" cy="3705225"/>
                <wp:effectExtent l="0" t="0" r="0" b="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47975" cy="3705225"/>
                        </a:xfrm>
                        <a:prstGeom prst="rect">
                          <a:avLst/>
                        </a:prstGeom>
                        <a:noFill/>
                        <a:ln w="9525">
                          <a:noFill/>
                          <a:miter lim="800000"/>
                          <a:headEnd/>
                          <a:tailEnd/>
                        </a:ln>
                      </wps:spPr>
                      <wps:txbx>
                        <w:txbxContent>
                          <w:p w:rsidR="00473936" w:rsidRPr="0022362E" w:rsidRDefault="00473936" w:rsidP="00473936">
                            <w:pPr>
                              <w:spacing w:line="360" w:lineRule="auto"/>
                              <w:rPr>
                                <w:rFonts w:ascii="Arial" w:hAnsi="Arial" w:cs="Arial"/>
                                <w:b/>
                                <w:sz w:val="24"/>
                                <w:u w:val="single"/>
                              </w:rPr>
                            </w:pPr>
                            <w:r w:rsidRPr="0022362E">
                              <w:rPr>
                                <w:rFonts w:ascii="Arial" w:hAnsi="Arial" w:cs="Arial"/>
                                <w:b/>
                                <w:sz w:val="24"/>
                                <w:u w:val="single"/>
                              </w:rPr>
                              <w:t>The Importance of Reflection</w:t>
                            </w:r>
                            <w:r w:rsidR="00253821" w:rsidRPr="0022362E">
                              <w:rPr>
                                <w:rFonts w:ascii="Arial" w:hAnsi="Arial" w:cs="Arial"/>
                                <w:b/>
                                <w:sz w:val="24"/>
                                <w:u w:val="single"/>
                              </w:rPr>
                              <w:t xml:space="preserve"> and it</w:t>
                            </w:r>
                            <w:r w:rsidR="000235CA" w:rsidRPr="0022362E">
                              <w:rPr>
                                <w:rFonts w:ascii="Arial" w:hAnsi="Arial" w:cs="Arial"/>
                                <w:b/>
                                <w:sz w:val="24"/>
                                <w:u w:val="single"/>
                              </w:rPr>
                              <w:t>s Main Purposes</w:t>
                            </w:r>
                          </w:p>
                          <w:p w:rsidR="00470041" w:rsidRDefault="00470041" w:rsidP="00470041">
                            <w:pPr>
                              <w:spacing w:line="240" w:lineRule="auto"/>
                              <w:rPr>
                                <w:rFonts w:ascii="Arial" w:hAnsi="Arial" w:cs="Arial"/>
                                <w:sz w:val="20"/>
                              </w:rPr>
                            </w:pPr>
                            <w:r>
                              <w:rPr>
                                <w:rFonts w:ascii="Arial" w:hAnsi="Arial" w:cs="Arial"/>
                                <w:sz w:val="20"/>
                              </w:rPr>
                              <w:t>Being a reflective practitioner is deemed essential when working in child care settings. The aim of reflection is to improve practice in order to increase the quality of provision for the practitioners as well as others who use the setting, such as children and other members of staff. This view is supported by Paige-Smith and Craft 2008.</w:t>
                            </w:r>
                          </w:p>
                          <w:p w:rsidR="00470041" w:rsidRDefault="00A308EF" w:rsidP="00470041">
                            <w:pPr>
                              <w:spacing w:line="240" w:lineRule="auto"/>
                              <w:rPr>
                                <w:rFonts w:ascii="Arial" w:hAnsi="Arial" w:cs="Arial"/>
                                <w:i/>
                                <w:sz w:val="20"/>
                              </w:rPr>
                            </w:pPr>
                            <w:r>
                              <w:rPr>
                                <w:rFonts w:ascii="Arial" w:hAnsi="Arial" w:cs="Arial"/>
                                <w:sz w:val="20"/>
                              </w:rPr>
                              <w:t xml:space="preserve">Reflecting on practice allows practitioners to detect what went well during a task or an activity, as well as detecting areas for improvement </w:t>
                            </w:r>
                            <w:r w:rsidRPr="00A308EF">
                              <w:rPr>
                                <w:rFonts w:ascii="Arial" w:hAnsi="Arial" w:cs="Arial"/>
                                <w:i/>
                                <w:sz w:val="20"/>
                              </w:rPr>
                              <w:t>(Bruce, 2010:306).</w:t>
                            </w:r>
                          </w:p>
                          <w:p w:rsidR="00A308EF" w:rsidRPr="00A308EF" w:rsidRDefault="000235CA" w:rsidP="00470041">
                            <w:pPr>
                              <w:spacing w:line="240" w:lineRule="auto"/>
                              <w:rPr>
                                <w:rFonts w:ascii="Arial" w:hAnsi="Arial" w:cs="Arial"/>
                                <w:sz w:val="20"/>
                              </w:rPr>
                            </w:pPr>
                            <w:r>
                              <w:rPr>
                                <w:rFonts w:ascii="Arial" w:hAnsi="Arial" w:cs="Arial"/>
                                <w:sz w:val="20"/>
                              </w:rPr>
                              <w:t xml:space="preserve">Furthermore reflection is important in order to ensure that current legislations and policies are being implemented, such as The Care Standards Act 2000, Children and Families (Wales) Measure 2010, as well as the setting’s policies. For more information, visit </w:t>
                            </w:r>
                            <w:hyperlink r:id="rId9" w:history="1">
                              <w:r w:rsidRPr="001902C8">
                                <w:rPr>
                                  <w:rStyle w:val="Hyperlink"/>
                                  <w:rFonts w:ascii="Arial" w:hAnsi="Arial" w:cs="Arial"/>
                                  <w:sz w:val="20"/>
                                </w:rPr>
                                <w:t>www.careinspectorate.wales</w:t>
                              </w:r>
                            </w:hyperlink>
                            <w:r>
                              <w:rPr>
                                <w:rFonts w:ascii="Arial" w:hAnsi="Arial" w:cs="Arial"/>
                                <w:sz w:val="20"/>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224.25pt;margin-top:-12.75pt;width:224.25pt;height:291.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" filled="f" stroked="f">
                <v:textbox>
                  <w:txbxContent>
                    <w:p w:rsidR="00473936" w:rsidRPr="0022362E" w:rsidRDefault="00473936" w:rsidP="00473936">
                      <w:pPr>
                        <w:spacing w:line="360" w:lineRule="auto"/>
                        <w:rPr>
                          <w:rFonts w:ascii="Arial" w:hAnsi="Arial" w:cs="Arial"/>
                          <w:b/>
                          <w:sz w:val="24"/>
                          <w:u w:val="single"/>
                        </w:rPr>
                      </w:pPr>
                      <w:r w:rsidRPr="0022362E">
                        <w:rPr>
                          <w:rFonts w:ascii="Arial" w:hAnsi="Arial" w:cs="Arial"/>
                          <w:b/>
                          <w:sz w:val="24"/>
                          <w:u w:val="single"/>
                        </w:rPr>
                        <w:t>The Importance of Reflection</w:t>
                      </w:r>
                      <w:r w:rsidR="00253821" w:rsidRPr="0022362E">
                        <w:rPr>
                          <w:rFonts w:ascii="Arial" w:hAnsi="Arial" w:cs="Arial"/>
                          <w:b/>
                          <w:sz w:val="24"/>
                          <w:u w:val="single"/>
                        </w:rPr>
                        <w:t xml:space="preserve"> and it</w:t>
                      </w:r>
                      <w:r w:rsidR="000235CA" w:rsidRPr="0022362E">
                        <w:rPr>
                          <w:rFonts w:ascii="Arial" w:hAnsi="Arial" w:cs="Arial"/>
                          <w:b/>
                          <w:sz w:val="24"/>
                          <w:u w:val="single"/>
                        </w:rPr>
                        <w:t>s Main Purposes</w:t>
                      </w:r>
                    </w:p>
                    <w:p w:rsidR="00470041" w:rsidRDefault="00470041" w:rsidP="00470041">
                      <w:pPr>
                        <w:spacing w:line="240" w:lineRule="auto"/>
                        <w:rPr>
                          <w:rFonts w:ascii="Arial" w:hAnsi="Arial" w:cs="Arial"/>
                          <w:sz w:val="20"/>
                        </w:rPr>
                      </w:pPr>
                      <w:r>
                        <w:rPr>
                          <w:rFonts w:ascii="Arial" w:hAnsi="Arial" w:cs="Arial"/>
                          <w:sz w:val="20"/>
                        </w:rPr>
                        <w:t>Being a reflective practitioner is deemed essential when working in child care settings. The aim of reflection is to improve practice in order to increase the quality of provision for the practitioners as well as others who use the setting, such as children and other members of staff. This view is supported by Paige-Smith and Craft 2008.</w:t>
                      </w:r>
                    </w:p>
                    <w:p w:rsidR="00470041" w:rsidRDefault="00A308EF" w:rsidP="00470041">
                      <w:pPr>
                        <w:spacing w:line="240" w:lineRule="auto"/>
                        <w:rPr>
                          <w:rFonts w:ascii="Arial" w:hAnsi="Arial" w:cs="Arial"/>
                          <w:i/>
                          <w:sz w:val="20"/>
                        </w:rPr>
                      </w:pPr>
                      <w:r>
                        <w:rPr>
                          <w:rFonts w:ascii="Arial" w:hAnsi="Arial" w:cs="Arial"/>
                          <w:sz w:val="20"/>
                        </w:rPr>
                        <w:t xml:space="preserve">Reflecting on practice allows practitioners to detect what went well during a task or an activity, as well as detecting areas for improvement </w:t>
                      </w:r>
                      <w:r w:rsidRPr="00A308EF">
                        <w:rPr>
                          <w:rFonts w:ascii="Arial" w:hAnsi="Arial" w:cs="Arial"/>
                          <w:i/>
                          <w:sz w:val="20"/>
                        </w:rPr>
                        <w:t>(Bruce, 2010:306).</w:t>
                      </w:r>
                    </w:p>
                    <w:p w:rsidR="00A308EF" w:rsidRPr="00A308EF" w:rsidRDefault="000235CA" w:rsidP="00470041">
                      <w:pPr>
                        <w:spacing w:line="240" w:lineRule="auto"/>
                        <w:rPr>
                          <w:rFonts w:ascii="Arial" w:hAnsi="Arial" w:cs="Arial"/>
                          <w:sz w:val="20"/>
                        </w:rPr>
                      </w:pPr>
                      <w:r>
                        <w:rPr>
                          <w:rFonts w:ascii="Arial" w:hAnsi="Arial" w:cs="Arial"/>
                          <w:sz w:val="20"/>
                        </w:rPr>
                        <w:t xml:space="preserve">Furthermore reflection is important in order to ensure that current legislations and policies are being implemented, such as The Care Standards Act 2000, Children and Families (Wales) Measure 2010, as well as the setting’s policies. For more information, visit </w:t>
                      </w:r>
                      <w:hyperlink r:id="rId10" w:history="1">
                        <w:r w:rsidRPr="001902C8">
                          <w:rPr>
                            <w:rStyle w:val="Hyperlink"/>
                            <w:rFonts w:ascii="Arial" w:hAnsi="Arial" w:cs="Arial"/>
                            <w:sz w:val="20"/>
                          </w:rPr>
                          <w:t>www.careinspectorate.wales</w:t>
                        </w:r>
                      </w:hyperlink>
                      <w:r>
                        <w:rPr>
                          <w:rFonts w:ascii="Arial" w:hAnsi="Arial" w:cs="Arial"/>
                          <w:sz w:val="20"/>
                        </w:rPr>
                        <w:t xml:space="preserve"> </w:t>
                      </w:r>
                    </w:p>
                  </w:txbxContent>
                </v:textbox>
              </v:shape>
            </w:pict>
          </mc:Fallback>
        </mc:AlternateContent>
      </w:r>
      <w:r w:rsidR="00616F4B">
        <w:rPr>
          <w:rFonts w:ascii="Arial" w:hAnsi="Arial" w:cs="Arial"/>
          <w:b/>
          <w:noProof/>
          <w:lang w:eastAsia="en-GB"/>
        </w:rPr>
        <mc:AlternateContent>
          <mc:Choice Requires="wps">
            <w:drawing>
              <wp:anchor distT="0" distB="0" distL="114300" distR="114300" simplePos="0" relativeHeight="251667456" behindDoc="0" locked="0" layoutInCell="1" allowOverlap="1" wp14:anchorId="6FF15FD0" wp14:editId="19F5AFE4">
                <wp:simplePos x="0" y="0"/>
                <wp:positionH relativeFrom="column">
                  <wp:posOffset>6000115</wp:posOffset>
                </wp:positionH>
                <wp:positionV relativeFrom="paragraph">
                  <wp:posOffset>-137160</wp:posOffset>
                </wp:positionV>
                <wp:extent cx="3724275" cy="2882265"/>
                <wp:effectExtent l="0" t="0" r="0" b="0"/>
                <wp:wrapNone/>
                <wp:docPr id="7" name="Text Box 7"/>
                <wp:cNvGraphicFramePr/>
                <a:graphic xmlns:a="http://schemas.openxmlformats.org/drawingml/2006/main">
                  <a:graphicData uri="http://schemas.microsoft.com/office/word/2010/wordprocessingShape">
                    <wps:wsp>
                      <wps:cNvSpPr txBox="1"/>
                      <wps:spPr>
                        <a:xfrm>
                          <a:off x="0" y="0"/>
                          <a:ext cx="3724275" cy="28822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A0E71" w:rsidRPr="0022362E" w:rsidRDefault="000235CA" w:rsidP="00473936">
                            <w:pPr>
                              <w:spacing w:line="360" w:lineRule="auto"/>
                              <w:rPr>
                                <w:rFonts w:ascii="Arial" w:hAnsi="Arial" w:cs="Arial"/>
                                <w:b/>
                                <w:sz w:val="24"/>
                                <w:u w:val="single"/>
                              </w:rPr>
                            </w:pPr>
                            <w:r w:rsidRPr="0022362E">
                              <w:rPr>
                                <w:rFonts w:ascii="Arial" w:hAnsi="Arial" w:cs="Arial"/>
                                <w:b/>
                                <w:sz w:val="24"/>
                                <w:u w:val="single"/>
                              </w:rPr>
                              <w:t>How to Reflect on P</w:t>
                            </w:r>
                            <w:r w:rsidR="007F2EEB" w:rsidRPr="0022362E">
                              <w:rPr>
                                <w:rFonts w:ascii="Arial" w:hAnsi="Arial" w:cs="Arial"/>
                                <w:b/>
                                <w:sz w:val="24"/>
                                <w:u w:val="single"/>
                              </w:rPr>
                              <w:t>ractice</w:t>
                            </w:r>
                          </w:p>
                          <w:p w:rsidR="007F2EEB" w:rsidRDefault="007F2EEB" w:rsidP="007F2EEB">
                            <w:pPr>
                              <w:spacing w:line="276" w:lineRule="auto"/>
                              <w:rPr>
                                <w:rFonts w:ascii="Arial" w:hAnsi="Arial" w:cs="Arial"/>
                                <w:i/>
                                <w:sz w:val="20"/>
                              </w:rPr>
                            </w:pPr>
                            <w:r>
                              <w:rPr>
                                <w:rFonts w:ascii="Arial" w:hAnsi="Arial" w:cs="Arial"/>
                                <w:sz w:val="20"/>
                              </w:rPr>
                              <w:t>In order to become a reflective practitioner, practitioners must understand how to reflect on their practice. There are various ways in which practitioners c</w:t>
                            </w:r>
                            <w:r w:rsidR="00AD01C4">
                              <w:rPr>
                                <w:rFonts w:ascii="Arial" w:hAnsi="Arial" w:cs="Arial"/>
                                <w:sz w:val="20"/>
                              </w:rPr>
                              <w:t xml:space="preserve">an reflect on practice. </w:t>
                            </w:r>
                            <w:proofErr w:type="spellStart"/>
                            <w:r w:rsidR="00AD01C4">
                              <w:rPr>
                                <w:rFonts w:ascii="Arial" w:hAnsi="Arial" w:cs="Arial"/>
                                <w:sz w:val="20"/>
                              </w:rPr>
                              <w:t>Tassoni</w:t>
                            </w:r>
                            <w:proofErr w:type="spellEnd"/>
                            <w:r>
                              <w:rPr>
                                <w:rFonts w:ascii="Arial" w:hAnsi="Arial" w:cs="Arial"/>
                                <w:sz w:val="20"/>
                              </w:rPr>
                              <w:t xml:space="preserve"> </w:t>
                            </w:r>
                            <w:r w:rsidR="00AD01C4">
                              <w:rPr>
                                <w:rFonts w:ascii="Arial" w:hAnsi="Arial" w:cs="Arial"/>
                                <w:sz w:val="20"/>
                              </w:rPr>
                              <w:t>(</w:t>
                            </w:r>
                            <w:r>
                              <w:rPr>
                                <w:rFonts w:ascii="Arial" w:hAnsi="Arial" w:cs="Arial"/>
                                <w:sz w:val="20"/>
                              </w:rPr>
                              <w:t>2012</w:t>
                            </w:r>
                            <w:r w:rsidR="00AD01C4">
                              <w:rPr>
                                <w:rFonts w:ascii="Arial" w:hAnsi="Arial" w:cs="Arial"/>
                                <w:sz w:val="20"/>
                              </w:rPr>
                              <w:t>),</w:t>
                            </w:r>
                            <w:r>
                              <w:rPr>
                                <w:rFonts w:ascii="Arial" w:hAnsi="Arial" w:cs="Arial"/>
                                <w:sz w:val="20"/>
                              </w:rPr>
                              <w:t xml:space="preserve"> states that one way practitioners can reflect on practice is by devising and completing a reflective log. </w:t>
                            </w:r>
                            <w:r w:rsidR="00DD564C">
                              <w:rPr>
                                <w:rFonts w:ascii="Arial" w:hAnsi="Arial" w:cs="Arial"/>
                                <w:sz w:val="20"/>
                              </w:rPr>
                              <w:t xml:space="preserve">A reflective log is typically completed after doing a task or participating in an activity. The reflective log should contain sections for the practitioner to fill in which enables the practitioner to think about what went well during the activity or task and what could be improved </w:t>
                            </w:r>
                            <w:r w:rsidR="00DD564C">
                              <w:rPr>
                                <w:rFonts w:ascii="Arial" w:hAnsi="Arial" w:cs="Arial"/>
                                <w:i/>
                                <w:sz w:val="20"/>
                              </w:rPr>
                              <w:t>(Bru</w:t>
                            </w:r>
                            <w:r w:rsidR="00066F9E">
                              <w:rPr>
                                <w:rFonts w:ascii="Arial" w:hAnsi="Arial" w:cs="Arial"/>
                                <w:i/>
                                <w:sz w:val="20"/>
                              </w:rPr>
                              <w:t xml:space="preserve">ce, </w:t>
                            </w:r>
                            <w:r w:rsidR="00DD564C" w:rsidRPr="00DD564C">
                              <w:rPr>
                                <w:rFonts w:ascii="Arial" w:hAnsi="Arial" w:cs="Arial"/>
                                <w:i/>
                                <w:sz w:val="20"/>
                              </w:rPr>
                              <w:t>2010).</w:t>
                            </w:r>
                          </w:p>
                          <w:p w:rsidR="00DD564C" w:rsidRPr="00DD564C" w:rsidRDefault="00DD564C" w:rsidP="007F2EEB">
                            <w:pPr>
                              <w:spacing w:line="276" w:lineRule="auto"/>
                              <w:rPr>
                                <w:rFonts w:ascii="Arial" w:hAnsi="Arial" w:cs="Arial"/>
                                <w:sz w:val="20"/>
                              </w:rPr>
                            </w:pPr>
                            <w:r>
                              <w:rPr>
                                <w:rFonts w:ascii="Arial" w:hAnsi="Arial" w:cs="Arial"/>
                                <w:sz w:val="20"/>
                              </w:rPr>
                              <w:t xml:space="preserve">Models on reflection have also been devised over the years. These are useful to consider when reflecting on practice. There are a variety of reflective models to be considered. Turn overleaf to find out more about reflective models.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7" o:spid="_x0000_s1027" type="#_x0000_t202" style="position:absolute;margin-left:472.45pt;margin-top:-10.8pt;width:293.25pt;height:226.9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" filled="f" stroked="f" strokeweight=".5pt">
                <v:textbox>
                  <w:txbxContent>
                    <w:p w:rsidR="009A0E71" w:rsidRPr="0022362E" w:rsidRDefault="000235CA" w:rsidP="00473936">
                      <w:pPr>
                        <w:spacing w:line="360" w:lineRule="auto"/>
                        <w:rPr>
                          <w:rFonts w:ascii="Arial" w:hAnsi="Arial" w:cs="Arial"/>
                          <w:b/>
                          <w:sz w:val="24"/>
                          <w:u w:val="single"/>
                        </w:rPr>
                      </w:pPr>
                      <w:r w:rsidRPr="0022362E">
                        <w:rPr>
                          <w:rFonts w:ascii="Arial" w:hAnsi="Arial" w:cs="Arial"/>
                          <w:b/>
                          <w:sz w:val="24"/>
                          <w:u w:val="single"/>
                        </w:rPr>
                        <w:t>How to Reflect on P</w:t>
                      </w:r>
                      <w:r w:rsidR="007F2EEB" w:rsidRPr="0022362E">
                        <w:rPr>
                          <w:rFonts w:ascii="Arial" w:hAnsi="Arial" w:cs="Arial"/>
                          <w:b/>
                          <w:sz w:val="24"/>
                          <w:u w:val="single"/>
                        </w:rPr>
                        <w:t>ractice</w:t>
                      </w:r>
                    </w:p>
                    <w:p w:rsidR="007F2EEB" w:rsidRDefault="007F2EEB" w:rsidP="007F2EEB">
                      <w:pPr>
                        <w:spacing w:line="276" w:lineRule="auto"/>
                        <w:rPr>
                          <w:rFonts w:ascii="Arial" w:hAnsi="Arial" w:cs="Arial"/>
                          <w:i/>
                          <w:sz w:val="20"/>
                        </w:rPr>
                      </w:pPr>
                      <w:r>
                        <w:rPr>
                          <w:rFonts w:ascii="Arial" w:hAnsi="Arial" w:cs="Arial"/>
                          <w:sz w:val="20"/>
                        </w:rPr>
                        <w:t>In order to become a reflective practitioner, practitioners must understand how to reflect on their practice. There are various ways in which practitioners c</w:t>
                      </w:r>
                      <w:r w:rsidR="00AD01C4">
                        <w:rPr>
                          <w:rFonts w:ascii="Arial" w:hAnsi="Arial" w:cs="Arial"/>
                          <w:sz w:val="20"/>
                        </w:rPr>
                        <w:t xml:space="preserve">an reflect on practice. </w:t>
                      </w:r>
                      <w:proofErr w:type="spellStart"/>
                      <w:r w:rsidR="00AD01C4">
                        <w:rPr>
                          <w:rFonts w:ascii="Arial" w:hAnsi="Arial" w:cs="Arial"/>
                          <w:sz w:val="20"/>
                        </w:rPr>
                        <w:t>Tassoni</w:t>
                      </w:r>
                      <w:proofErr w:type="spellEnd"/>
                      <w:r>
                        <w:rPr>
                          <w:rFonts w:ascii="Arial" w:hAnsi="Arial" w:cs="Arial"/>
                          <w:sz w:val="20"/>
                        </w:rPr>
                        <w:t xml:space="preserve"> </w:t>
                      </w:r>
                      <w:r w:rsidR="00AD01C4">
                        <w:rPr>
                          <w:rFonts w:ascii="Arial" w:hAnsi="Arial" w:cs="Arial"/>
                          <w:sz w:val="20"/>
                        </w:rPr>
                        <w:t>(</w:t>
                      </w:r>
                      <w:r>
                        <w:rPr>
                          <w:rFonts w:ascii="Arial" w:hAnsi="Arial" w:cs="Arial"/>
                          <w:sz w:val="20"/>
                        </w:rPr>
                        <w:t>2012</w:t>
                      </w:r>
                      <w:r w:rsidR="00AD01C4">
                        <w:rPr>
                          <w:rFonts w:ascii="Arial" w:hAnsi="Arial" w:cs="Arial"/>
                          <w:sz w:val="20"/>
                        </w:rPr>
                        <w:t>),</w:t>
                      </w:r>
                      <w:r>
                        <w:rPr>
                          <w:rFonts w:ascii="Arial" w:hAnsi="Arial" w:cs="Arial"/>
                          <w:sz w:val="20"/>
                        </w:rPr>
                        <w:t xml:space="preserve"> states that one way practitioners can reflect on practice is by devising and completing a reflective log. </w:t>
                      </w:r>
                      <w:r w:rsidR="00DD564C">
                        <w:rPr>
                          <w:rFonts w:ascii="Arial" w:hAnsi="Arial" w:cs="Arial"/>
                          <w:sz w:val="20"/>
                        </w:rPr>
                        <w:t xml:space="preserve">A reflective log is typically completed after doing a task or participating in an activity. The reflective log should contain sections for the practitioner to fill in which enables the practitioner to think about what went well during the activity or task and what could be improved </w:t>
                      </w:r>
                      <w:r w:rsidR="00DD564C">
                        <w:rPr>
                          <w:rFonts w:ascii="Arial" w:hAnsi="Arial" w:cs="Arial"/>
                          <w:i/>
                          <w:sz w:val="20"/>
                        </w:rPr>
                        <w:t>(Bru</w:t>
                      </w:r>
                      <w:r w:rsidR="00066F9E">
                        <w:rPr>
                          <w:rFonts w:ascii="Arial" w:hAnsi="Arial" w:cs="Arial"/>
                          <w:i/>
                          <w:sz w:val="20"/>
                        </w:rPr>
                        <w:t xml:space="preserve">ce, </w:t>
                      </w:r>
                      <w:r w:rsidR="00DD564C" w:rsidRPr="00DD564C">
                        <w:rPr>
                          <w:rFonts w:ascii="Arial" w:hAnsi="Arial" w:cs="Arial"/>
                          <w:i/>
                          <w:sz w:val="20"/>
                        </w:rPr>
                        <w:t>2010).</w:t>
                      </w:r>
                    </w:p>
                    <w:p w:rsidR="00DD564C" w:rsidRPr="00DD564C" w:rsidRDefault="00DD564C" w:rsidP="007F2EEB">
                      <w:pPr>
                        <w:spacing w:line="276" w:lineRule="auto"/>
                        <w:rPr>
                          <w:rFonts w:ascii="Arial" w:hAnsi="Arial" w:cs="Arial"/>
                          <w:sz w:val="20"/>
                        </w:rPr>
                      </w:pPr>
                      <w:r>
                        <w:rPr>
                          <w:rFonts w:ascii="Arial" w:hAnsi="Arial" w:cs="Arial"/>
                          <w:sz w:val="20"/>
                        </w:rPr>
                        <w:t xml:space="preserve">Models on reflection have also been devised over the years. These are useful to consider when reflecting on practice. There are a variety of reflective models to be considered. Turn overleaf to find out more about reflective models. </w:t>
                      </w:r>
                    </w:p>
                  </w:txbxContent>
                </v:textbox>
              </v:shape>
            </w:pict>
          </mc:Fallback>
        </mc:AlternateContent>
      </w:r>
      <w:r w:rsidR="00616F4B">
        <w:rPr>
          <w:rFonts w:ascii="Arial" w:hAnsi="Arial" w:cs="Arial"/>
          <w:b/>
          <w:noProof/>
          <w:lang w:eastAsia="en-GB"/>
        </w:rPr>
        <mc:AlternateContent>
          <mc:Choice Requires="wps">
            <w:drawing>
              <wp:anchor distT="0" distB="0" distL="114300" distR="114300" simplePos="0" relativeHeight="251661312" behindDoc="0" locked="0" layoutInCell="1" allowOverlap="1" wp14:anchorId="016984F0" wp14:editId="481DAD20">
                <wp:simplePos x="0" y="0"/>
                <wp:positionH relativeFrom="column">
                  <wp:posOffset>2781300</wp:posOffset>
                </wp:positionH>
                <wp:positionV relativeFrom="paragraph">
                  <wp:posOffset>-156210</wp:posOffset>
                </wp:positionV>
                <wp:extent cx="2962275" cy="3695700"/>
                <wp:effectExtent l="19050" t="19050" r="47625" b="38100"/>
                <wp:wrapNone/>
                <wp:docPr id="2" name="Rectangle 2"/>
                <wp:cNvGraphicFramePr/>
                <a:graphic xmlns:a="http://schemas.openxmlformats.org/drawingml/2006/main">
                  <a:graphicData uri="http://schemas.microsoft.com/office/word/2010/wordprocessingShape">
                    <wps:wsp>
                      <wps:cNvSpPr/>
                      <wps:spPr>
                        <a:xfrm>
                          <a:off x="0" y="0"/>
                          <a:ext cx="2962275" cy="3695700"/>
                        </a:xfrm>
                        <a:prstGeom prst="rect">
                          <a:avLst/>
                        </a:prstGeom>
                        <a:solidFill>
                          <a:schemeClr val="accent4">
                            <a:lumMod val="60000"/>
                            <a:lumOff val="40000"/>
                          </a:schemeClr>
                        </a:solidFill>
                        <a:ln w="57150">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 o:spid="_x0000_s1026" style="position:absolute;margin-left:219pt;margin-top:-12.3pt;width:233.25pt;height:291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" fillcolor="#ffd966 [1943]" strokecolor="#ffc000" strokeweight="4.5pt"/>
            </w:pict>
          </mc:Fallback>
        </mc:AlternateContent>
      </w:r>
      <w:r w:rsidR="00616F4B">
        <w:rPr>
          <w:rFonts w:ascii="Arial" w:hAnsi="Arial" w:cs="Arial"/>
          <w:b/>
          <w:noProof/>
          <w:lang w:eastAsia="en-GB"/>
        </w:rPr>
        <mc:AlternateContent>
          <mc:Choice Requires="wps">
            <w:drawing>
              <wp:anchor distT="0" distB="0" distL="114300" distR="114300" simplePos="0" relativeHeight="251666432" behindDoc="0" locked="0" layoutInCell="1" allowOverlap="1" wp14:anchorId="35877879" wp14:editId="292582B7">
                <wp:simplePos x="0" y="0"/>
                <wp:positionH relativeFrom="column">
                  <wp:posOffset>5962650</wp:posOffset>
                </wp:positionH>
                <wp:positionV relativeFrom="paragraph">
                  <wp:posOffset>-165735</wp:posOffset>
                </wp:positionV>
                <wp:extent cx="3771900" cy="2933700"/>
                <wp:effectExtent l="19050" t="19050" r="38100" b="38100"/>
                <wp:wrapNone/>
                <wp:docPr id="6" name="Rectangle 6"/>
                <wp:cNvGraphicFramePr/>
                <a:graphic xmlns:a="http://schemas.openxmlformats.org/drawingml/2006/main">
                  <a:graphicData uri="http://schemas.microsoft.com/office/word/2010/wordprocessingShape">
                    <wps:wsp>
                      <wps:cNvSpPr/>
                      <wps:spPr>
                        <a:xfrm>
                          <a:off x="0" y="0"/>
                          <a:ext cx="3771900" cy="2933700"/>
                        </a:xfrm>
                        <a:prstGeom prst="rect">
                          <a:avLst/>
                        </a:prstGeom>
                        <a:solidFill>
                          <a:srgbClr val="92D050"/>
                        </a:solidFill>
                        <a:ln w="57150">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473936" w:rsidRDefault="00473936" w:rsidP="0047393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id="Rectangle 6" o:spid="_x0000_s1028" style="position:absolute;margin-left:469.5pt;margin-top:-13.05pt;width:297pt;height:231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" fillcolor="#92d050" strokecolor="#70ad47 [3209]" strokeweight="4.5pt">
                <v:textbox>
                  <w:txbxContent>
                    <w:p w:rsidR="00473936" w:rsidRDefault="00473936" w:rsidP="00473936">
                      <w:pPr>
                        <w:jc w:val="center"/>
                      </w:pPr>
                    </w:p>
                  </w:txbxContent>
                </v:textbox>
              </v:rect>
            </w:pict>
          </mc:Fallback>
        </mc:AlternateContent>
      </w:r>
      <w:r w:rsidR="00616F4B" w:rsidRPr="00D9563F">
        <w:rPr>
          <w:rFonts w:ascii="Arial" w:hAnsi="Arial" w:cs="Arial"/>
          <w:b/>
          <w:noProof/>
          <w:lang w:eastAsia="en-GB"/>
        </w:rPr>
        <mc:AlternateContent>
          <mc:Choice Requires="wps">
            <w:drawing>
              <wp:anchor distT="0" distB="0" distL="114300" distR="114300" simplePos="0" relativeHeight="251659264" behindDoc="0" locked="0" layoutInCell="1" allowOverlap="1" wp14:anchorId="1F146845" wp14:editId="6CF0E4F9">
                <wp:simplePos x="0" y="0"/>
                <wp:positionH relativeFrom="column">
                  <wp:posOffset>1504950</wp:posOffset>
                </wp:positionH>
                <wp:positionV relativeFrom="paragraph">
                  <wp:posOffset>-567690</wp:posOffset>
                </wp:positionV>
                <wp:extent cx="5791200" cy="1403985"/>
                <wp:effectExtent l="0" t="0" r="0" b="5715"/>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91200" cy="1403985"/>
                        </a:xfrm>
                        <a:prstGeom prst="rect">
                          <a:avLst/>
                        </a:prstGeom>
                        <a:solidFill>
                          <a:srgbClr val="FFFFFF"/>
                        </a:solidFill>
                        <a:ln w="9525">
                          <a:noFill/>
                          <a:miter lim="800000"/>
                          <a:headEnd/>
                          <a:tailEnd/>
                        </a:ln>
                      </wps:spPr>
                      <wps:txbx>
                        <w:txbxContent>
                          <w:p w:rsidR="00D9563F" w:rsidRPr="00D9563F" w:rsidRDefault="00D9563F" w:rsidP="00D9563F">
                            <w:pPr>
                              <w:spacing w:line="360" w:lineRule="auto"/>
                              <w:rPr>
                                <w:rFonts w:ascii="Arial" w:hAnsi="Arial" w:cs="Arial"/>
                                <w:b/>
                                <w:sz w:val="28"/>
                                <w:u w:val="single"/>
                              </w:rPr>
                            </w:pPr>
                            <w:r w:rsidRPr="00D9563F">
                              <w:rPr>
                                <w:rFonts w:ascii="Arial" w:hAnsi="Arial" w:cs="Arial"/>
                                <w:b/>
                                <w:sz w:val="28"/>
                                <w:u w:val="single"/>
                              </w:rPr>
                              <w:t>The Importance of Reflective Practi</w:t>
                            </w:r>
                            <w:r w:rsidR="00066F9E">
                              <w:rPr>
                                <w:rFonts w:ascii="Arial" w:hAnsi="Arial" w:cs="Arial"/>
                                <w:b/>
                                <w:sz w:val="28"/>
                                <w:u w:val="single"/>
                              </w:rPr>
                              <w:t>ce Within Early Years Settings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9" type="#_x0000_t202" style="position:absolute;margin-left:118.5pt;margin-top:-44.7pt;width:456pt;height:110.55pt;z-index:25165926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" stroked="f">
                <v:textbox style="mso-fit-shape-to-text:t">
                  <w:txbxContent>
                    <w:p w:rsidR="00D9563F" w:rsidRPr="00D9563F" w:rsidRDefault="00D9563F" w:rsidP="00D9563F">
                      <w:pPr>
                        <w:spacing w:line="360" w:lineRule="auto"/>
                        <w:rPr>
                          <w:rFonts w:ascii="Arial" w:hAnsi="Arial" w:cs="Arial"/>
                          <w:b/>
                          <w:sz w:val="28"/>
                          <w:u w:val="single"/>
                        </w:rPr>
                      </w:pPr>
                      <w:r w:rsidRPr="00D9563F">
                        <w:rPr>
                          <w:rFonts w:ascii="Arial" w:hAnsi="Arial" w:cs="Arial"/>
                          <w:b/>
                          <w:sz w:val="28"/>
                          <w:u w:val="single"/>
                        </w:rPr>
                        <w:t>The Importance of Reflective Practi</w:t>
                      </w:r>
                      <w:r w:rsidR="00066F9E">
                        <w:rPr>
                          <w:rFonts w:ascii="Arial" w:hAnsi="Arial" w:cs="Arial"/>
                          <w:b/>
                          <w:sz w:val="28"/>
                          <w:u w:val="single"/>
                        </w:rPr>
                        <w:t>ce Within Early Years Settings</w:t>
                      </w:r>
                    </w:p>
                  </w:txbxContent>
                </v:textbox>
              </v:shape>
            </w:pict>
          </mc:Fallback>
        </mc:AlternateContent>
      </w:r>
      <w:r w:rsidR="00616F4B">
        <w:rPr>
          <w:noProof/>
          <w:lang w:eastAsia="en-GB"/>
        </w:rPr>
        <mc:AlternateContent>
          <mc:Choice Requires="wps">
            <w:drawing>
              <wp:anchor distT="0" distB="0" distL="114300" distR="114300" simplePos="0" relativeHeight="251663360" behindDoc="0" locked="0" layoutInCell="1" allowOverlap="1" wp14:anchorId="708D105A" wp14:editId="6EB93C1C">
                <wp:simplePos x="0" y="0"/>
                <wp:positionH relativeFrom="column">
                  <wp:posOffset>-742950</wp:posOffset>
                </wp:positionH>
                <wp:positionV relativeFrom="paragraph">
                  <wp:posOffset>-89535</wp:posOffset>
                </wp:positionV>
                <wp:extent cx="3190875" cy="2695575"/>
                <wp:effectExtent l="0" t="0" r="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90875" cy="2695575"/>
                        </a:xfrm>
                        <a:prstGeom prst="rect">
                          <a:avLst/>
                        </a:prstGeom>
                        <a:noFill/>
                        <a:ln w="9525">
                          <a:noFill/>
                          <a:miter lim="800000"/>
                          <a:headEnd/>
                          <a:tailEnd/>
                        </a:ln>
                      </wps:spPr>
                      <wps:txbx>
                        <w:txbxContent>
                          <w:p w:rsidR="00D9563F" w:rsidRPr="0022362E" w:rsidRDefault="00D9563F">
                            <w:pPr>
                              <w:rPr>
                                <w:rFonts w:ascii="Arial" w:hAnsi="Arial" w:cs="Arial"/>
                                <w:b/>
                                <w:sz w:val="24"/>
                                <w:u w:val="single"/>
                              </w:rPr>
                            </w:pPr>
                            <w:r w:rsidRPr="0022362E">
                              <w:rPr>
                                <w:rFonts w:ascii="Arial" w:hAnsi="Arial" w:cs="Arial"/>
                                <w:b/>
                                <w:sz w:val="24"/>
                                <w:u w:val="single"/>
                              </w:rPr>
                              <w:t>What is Reflective Practice?</w:t>
                            </w:r>
                          </w:p>
                          <w:p w:rsidR="00173040" w:rsidRDefault="00610E76">
                            <w:pPr>
                              <w:rPr>
                                <w:rFonts w:ascii="Arial" w:hAnsi="Arial" w:cs="Arial"/>
                                <w:sz w:val="20"/>
                              </w:rPr>
                            </w:pPr>
                            <w:r>
                              <w:rPr>
                                <w:rFonts w:ascii="Arial" w:hAnsi="Arial" w:cs="Arial"/>
                                <w:sz w:val="20"/>
                              </w:rPr>
                              <w:t>Reflection is a term used to describe thinking about a past experience</w:t>
                            </w:r>
                            <w:r w:rsidR="00173040">
                              <w:rPr>
                                <w:rFonts w:ascii="Arial" w:hAnsi="Arial" w:cs="Arial"/>
                                <w:sz w:val="20"/>
                              </w:rPr>
                              <w:t xml:space="preserve"> in order to develop a new understanding and identify issues about that experience </w:t>
                            </w:r>
                            <w:r w:rsidR="00173040" w:rsidRPr="00173040">
                              <w:rPr>
                                <w:rFonts w:ascii="Arial" w:hAnsi="Arial" w:cs="Arial"/>
                                <w:i/>
                                <w:sz w:val="20"/>
                              </w:rPr>
                              <w:t>(Appleby, 2010</w:t>
                            </w:r>
                            <w:r w:rsidR="00173040">
                              <w:rPr>
                                <w:rFonts w:ascii="Arial" w:hAnsi="Arial" w:cs="Arial"/>
                                <w:i/>
                                <w:sz w:val="20"/>
                              </w:rPr>
                              <w:t>:10</w:t>
                            </w:r>
                            <w:r w:rsidR="00173040" w:rsidRPr="00173040">
                              <w:rPr>
                                <w:rFonts w:ascii="Arial" w:hAnsi="Arial" w:cs="Arial"/>
                                <w:i/>
                                <w:sz w:val="20"/>
                              </w:rPr>
                              <w:t>).</w:t>
                            </w:r>
                            <w:r w:rsidR="00173040">
                              <w:rPr>
                                <w:rFonts w:ascii="Arial" w:hAnsi="Arial" w:cs="Arial"/>
                                <w:sz w:val="20"/>
                              </w:rPr>
                              <w:t xml:space="preserve">  </w:t>
                            </w:r>
                          </w:p>
                          <w:p w:rsidR="00D9563F" w:rsidRDefault="00173040">
                            <w:pPr>
                              <w:rPr>
                                <w:rFonts w:ascii="Arial" w:hAnsi="Arial" w:cs="Arial"/>
                                <w:i/>
                                <w:sz w:val="20"/>
                              </w:rPr>
                            </w:pPr>
                            <w:r>
                              <w:rPr>
                                <w:rFonts w:ascii="Arial" w:hAnsi="Arial" w:cs="Arial"/>
                                <w:sz w:val="20"/>
                              </w:rPr>
                              <w:t xml:space="preserve">Reflective learning implies a sense of mindfulness and exploration, which allows practitioners to develop a wider understanding about </w:t>
                            </w:r>
                            <w:r w:rsidR="007F2EEB">
                              <w:rPr>
                                <w:rFonts w:ascii="Arial" w:hAnsi="Arial" w:cs="Arial"/>
                                <w:sz w:val="20"/>
                              </w:rPr>
                              <w:t>an event or an experience, or</w:t>
                            </w:r>
                            <w:r>
                              <w:rPr>
                                <w:rFonts w:ascii="Arial" w:hAnsi="Arial" w:cs="Arial"/>
                                <w:sz w:val="20"/>
                              </w:rPr>
                              <w:t xml:space="preserve"> allows practitioners to discover and learn something new </w:t>
                            </w:r>
                            <w:r w:rsidRPr="00173040">
                              <w:rPr>
                                <w:rFonts w:ascii="Arial" w:hAnsi="Arial" w:cs="Arial"/>
                                <w:i/>
                                <w:sz w:val="20"/>
                              </w:rPr>
                              <w:t>(Moon, 2008:26).</w:t>
                            </w:r>
                          </w:p>
                          <w:p w:rsidR="00173040" w:rsidRPr="00173040" w:rsidRDefault="00173040">
                            <w:pPr>
                              <w:rPr>
                                <w:rFonts w:ascii="Arial" w:hAnsi="Arial" w:cs="Arial"/>
                                <w:sz w:val="20"/>
                              </w:rPr>
                            </w:pPr>
                            <w:r>
                              <w:rPr>
                                <w:rFonts w:ascii="Arial" w:hAnsi="Arial" w:cs="Arial"/>
                                <w:sz w:val="20"/>
                              </w:rPr>
                              <w:t xml:space="preserve">Being a reflective practitioner involves analysing your work and practice using a critical method, and taking account of what was good about the experience and what could be improved </w:t>
                            </w:r>
                            <w:r w:rsidRPr="00173040">
                              <w:rPr>
                                <w:rFonts w:ascii="Arial" w:hAnsi="Arial" w:cs="Arial"/>
                                <w:i/>
                                <w:sz w:val="20"/>
                              </w:rPr>
                              <w:t>(Canning, 2010:13).</w:t>
                            </w:r>
                          </w:p>
                          <w:p w:rsidR="00173040" w:rsidRPr="00173040" w:rsidRDefault="00173040">
                            <w:pPr>
                              <w:rPr>
                                <w:rFonts w:ascii="Arial" w:hAnsi="Arial" w:cs="Arial"/>
                                <w:sz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margin-left:-58.5pt;margin-top:-7.05pt;width:251.25pt;height:212.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" filled="f" stroked="f">
                <v:textbox>
                  <w:txbxContent>
                    <w:p w:rsidR="00D9563F" w:rsidRPr="0022362E" w:rsidRDefault="00D9563F">
                      <w:pPr>
                        <w:rPr>
                          <w:rFonts w:ascii="Arial" w:hAnsi="Arial" w:cs="Arial"/>
                          <w:b/>
                          <w:sz w:val="24"/>
                          <w:u w:val="single"/>
                        </w:rPr>
                      </w:pPr>
                      <w:r w:rsidRPr="0022362E">
                        <w:rPr>
                          <w:rFonts w:ascii="Arial" w:hAnsi="Arial" w:cs="Arial"/>
                          <w:b/>
                          <w:sz w:val="24"/>
                          <w:u w:val="single"/>
                        </w:rPr>
                        <w:t>What is Reflective Practice?</w:t>
                      </w:r>
                    </w:p>
                    <w:p w:rsidR="00173040" w:rsidRDefault="00610E76">
                      <w:pPr>
                        <w:rPr>
                          <w:rFonts w:ascii="Arial" w:hAnsi="Arial" w:cs="Arial"/>
                          <w:sz w:val="20"/>
                        </w:rPr>
                      </w:pPr>
                      <w:r>
                        <w:rPr>
                          <w:rFonts w:ascii="Arial" w:hAnsi="Arial" w:cs="Arial"/>
                          <w:sz w:val="20"/>
                        </w:rPr>
                        <w:t>Reflection is a term used to describe thinking about a past experience</w:t>
                      </w:r>
                      <w:r w:rsidR="00173040">
                        <w:rPr>
                          <w:rFonts w:ascii="Arial" w:hAnsi="Arial" w:cs="Arial"/>
                          <w:sz w:val="20"/>
                        </w:rPr>
                        <w:t xml:space="preserve"> in order to develop a new understanding and identify issues about that experience </w:t>
                      </w:r>
                      <w:r w:rsidR="00173040" w:rsidRPr="00173040">
                        <w:rPr>
                          <w:rFonts w:ascii="Arial" w:hAnsi="Arial" w:cs="Arial"/>
                          <w:i/>
                          <w:sz w:val="20"/>
                        </w:rPr>
                        <w:t>(Appleby, 2010</w:t>
                      </w:r>
                      <w:r w:rsidR="00173040">
                        <w:rPr>
                          <w:rFonts w:ascii="Arial" w:hAnsi="Arial" w:cs="Arial"/>
                          <w:i/>
                          <w:sz w:val="20"/>
                        </w:rPr>
                        <w:t>:10</w:t>
                      </w:r>
                      <w:r w:rsidR="00173040" w:rsidRPr="00173040">
                        <w:rPr>
                          <w:rFonts w:ascii="Arial" w:hAnsi="Arial" w:cs="Arial"/>
                          <w:i/>
                          <w:sz w:val="20"/>
                        </w:rPr>
                        <w:t>).</w:t>
                      </w:r>
                      <w:r w:rsidR="00173040">
                        <w:rPr>
                          <w:rFonts w:ascii="Arial" w:hAnsi="Arial" w:cs="Arial"/>
                          <w:sz w:val="20"/>
                        </w:rPr>
                        <w:t xml:space="preserve">  </w:t>
                      </w:r>
                    </w:p>
                    <w:p w:rsidR="00D9563F" w:rsidRDefault="00173040">
                      <w:pPr>
                        <w:rPr>
                          <w:rFonts w:ascii="Arial" w:hAnsi="Arial" w:cs="Arial"/>
                          <w:i/>
                          <w:sz w:val="20"/>
                        </w:rPr>
                      </w:pPr>
                      <w:r>
                        <w:rPr>
                          <w:rFonts w:ascii="Arial" w:hAnsi="Arial" w:cs="Arial"/>
                          <w:sz w:val="20"/>
                        </w:rPr>
                        <w:t xml:space="preserve">Reflective learning implies a sense of mindfulness and exploration, which allows practitioners to develop a wider understanding about </w:t>
                      </w:r>
                      <w:r w:rsidR="007F2EEB">
                        <w:rPr>
                          <w:rFonts w:ascii="Arial" w:hAnsi="Arial" w:cs="Arial"/>
                          <w:sz w:val="20"/>
                        </w:rPr>
                        <w:t>an event or an experience, or</w:t>
                      </w:r>
                      <w:r>
                        <w:rPr>
                          <w:rFonts w:ascii="Arial" w:hAnsi="Arial" w:cs="Arial"/>
                          <w:sz w:val="20"/>
                        </w:rPr>
                        <w:t xml:space="preserve"> allows practitioners to discover and learn something new </w:t>
                      </w:r>
                      <w:r w:rsidRPr="00173040">
                        <w:rPr>
                          <w:rFonts w:ascii="Arial" w:hAnsi="Arial" w:cs="Arial"/>
                          <w:i/>
                          <w:sz w:val="20"/>
                        </w:rPr>
                        <w:t>(Moon, 2008:26).</w:t>
                      </w:r>
                    </w:p>
                    <w:p w:rsidR="00173040" w:rsidRPr="00173040" w:rsidRDefault="00173040">
                      <w:pPr>
                        <w:rPr>
                          <w:rFonts w:ascii="Arial" w:hAnsi="Arial" w:cs="Arial"/>
                          <w:sz w:val="20"/>
                        </w:rPr>
                      </w:pPr>
                      <w:r>
                        <w:rPr>
                          <w:rFonts w:ascii="Arial" w:hAnsi="Arial" w:cs="Arial"/>
                          <w:sz w:val="20"/>
                        </w:rPr>
                        <w:t xml:space="preserve">Being a reflective practitioner involves analysing your work and practice using a critical method, and taking account of what was good about the experience and what could be improved </w:t>
                      </w:r>
                      <w:r w:rsidRPr="00173040">
                        <w:rPr>
                          <w:rFonts w:ascii="Arial" w:hAnsi="Arial" w:cs="Arial"/>
                          <w:i/>
                          <w:sz w:val="20"/>
                        </w:rPr>
                        <w:t>(Canning, 2010:13).</w:t>
                      </w:r>
                    </w:p>
                    <w:p w:rsidR="00173040" w:rsidRPr="00173040" w:rsidRDefault="00173040">
                      <w:pPr>
                        <w:rPr>
                          <w:rFonts w:ascii="Arial" w:hAnsi="Arial" w:cs="Arial"/>
                          <w:sz w:val="20"/>
                        </w:rPr>
                      </w:pPr>
                    </w:p>
                  </w:txbxContent>
                </v:textbox>
              </v:shape>
            </w:pict>
          </mc:Fallback>
        </mc:AlternateContent>
      </w:r>
      <w:r w:rsidR="00616F4B">
        <w:rPr>
          <w:rFonts w:ascii="Arial" w:hAnsi="Arial" w:cs="Arial"/>
          <w:b/>
          <w:noProof/>
          <w:lang w:eastAsia="en-GB"/>
        </w:rPr>
        <mc:AlternateContent>
          <mc:Choice Requires="wps">
            <w:drawing>
              <wp:anchor distT="0" distB="0" distL="114300" distR="114300" simplePos="0" relativeHeight="251660288" behindDoc="0" locked="0" layoutInCell="1" allowOverlap="1" wp14:anchorId="53440245" wp14:editId="7317F3E5">
                <wp:simplePos x="0" y="0"/>
                <wp:positionH relativeFrom="column">
                  <wp:posOffset>-790575</wp:posOffset>
                </wp:positionH>
                <wp:positionV relativeFrom="paragraph">
                  <wp:posOffset>-165735</wp:posOffset>
                </wp:positionV>
                <wp:extent cx="3314700" cy="2895600"/>
                <wp:effectExtent l="19050" t="19050" r="38100" b="38100"/>
                <wp:wrapNone/>
                <wp:docPr id="1" name="Rectangle 1"/>
                <wp:cNvGraphicFramePr/>
                <a:graphic xmlns:a="http://schemas.openxmlformats.org/drawingml/2006/main">
                  <a:graphicData uri="http://schemas.microsoft.com/office/word/2010/wordprocessingShape">
                    <wps:wsp>
                      <wps:cNvSpPr/>
                      <wps:spPr>
                        <a:xfrm>
                          <a:off x="0" y="0"/>
                          <a:ext cx="3314700" cy="2895600"/>
                        </a:xfrm>
                        <a:prstGeom prst="rect">
                          <a:avLst/>
                        </a:prstGeom>
                        <a:solidFill>
                          <a:srgbClr val="FD5988"/>
                        </a:solidFill>
                        <a:ln w="57150">
                          <a:solidFill>
                            <a:srgbClr val="DF0342"/>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D9563F" w:rsidRDefault="00D9563F" w:rsidP="00D9563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 o:spid="_x0000_s1031" style="position:absolute;margin-left:-62.25pt;margin-top:-13.05pt;width:261pt;height:22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" fillcolor="#fd5988" strokecolor="#df0342" strokeweight="4.5pt">
                <v:textbox>
                  <w:txbxContent>
                    <w:p w:rsidR="00D9563F" w:rsidRDefault="00D9563F" w:rsidP="00D9563F">
                      <w:pPr>
                        <w:jc w:val="center"/>
                      </w:pPr>
                    </w:p>
                  </w:txbxContent>
                </v:textbox>
              </v:rect>
            </w:pict>
          </mc:Fallback>
        </mc:AlternateContent>
      </w:r>
    </w:p>
    <w:p w:rsidR="00616F4B" w:rsidRDefault="00B16AAB">
      <w:pPr>
        <w:rPr>
          <w:rFonts w:ascii="Arial" w:hAnsi="Arial" w:cs="Arial"/>
          <w:b/>
        </w:rPr>
      </w:pPr>
      <w:r w:rsidRPr="00B16AAB">
        <w:rPr>
          <w:rFonts w:ascii="Arial" w:hAnsi="Arial" w:cs="Arial"/>
          <w:b/>
          <w:noProof/>
          <w:lang w:eastAsia="en-GB"/>
        </w:rPr>
        <mc:AlternateContent>
          <mc:Choice Requires="wps">
            <w:drawing>
              <wp:anchor distT="0" distB="0" distL="114300" distR="114300" simplePos="0" relativeHeight="251685888" behindDoc="0" locked="0" layoutInCell="1" allowOverlap="1" wp14:anchorId="3985577C" wp14:editId="4B79FB33">
                <wp:simplePos x="0" y="0"/>
                <wp:positionH relativeFrom="column">
                  <wp:posOffset>3238500</wp:posOffset>
                </wp:positionH>
                <wp:positionV relativeFrom="paragraph">
                  <wp:posOffset>5801995</wp:posOffset>
                </wp:positionV>
                <wp:extent cx="2409825" cy="638175"/>
                <wp:effectExtent l="0" t="0" r="9525" b="9525"/>
                <wp:wrapNone/>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9825" cy="638175"/>
                        </a:xfrm>
                        <a:prstGeom prst="rect">
                          <a:avLst/>
                        </a:prstGeom>
                        <a:solidFill>
                          <a:srgbClr val="FFFFFF"/>
                        </a:solidFill>
                        <a:ln w="9525">
                          <a:noFill/>
                          <a:miter lim="800000"/>
                          <a:headEnd/>
                          <a:tailEnd/>
                        </a:ln>
                      </wps:spPr>
                      <wps:txbx>
                        <w:txbxContent>
                          <w:p w:rsidR="00B16AAB" w:rsidRPr="00B16AAB" w:rsidRDefault="00B16AAB">
                            <w:pPr>
                              <w:rPr>
                                <w:rFonts w:ascii="Arial" w:hAnsi="Arial" w:cs="Arial"/>
                                <w:i/>
                                <w:sz w:val="20"/>
                              </w:rPr>
                            </w:pPr>
                            <w:proofErr w:type="gramStart"/>
                            <w:r w:rsidRPr="00B16AAB">
                              <w:rPr>
                                <w:rFonts w:ascii="Arial" w:hAnsi="Arial" w:cs="Arial"/>
                                <w:i/>
                                <w:sz w:val="20"/>
                              </w:rPr>
                              <w:t>The Reflective Process (Charles Darwin University, 2011).</w:t>
                            </w:r>
                            <w:proofErr w:type="gram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2" type="#_x0000_t202" style="position:absolute;margin-left:255pt;margin-top:456.85pt;width:189.75pt;height:50.2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" stroked="f">
                <v:textbox>
                  <w:txbxContent>
                    <w:p w:rsidR="00B16AAB" w:rsidRPr="00B16AAB" w:rsidRDefault="00B16AAB">
                      <w:pPr>
                        <w:rPr>
                          <w:rFonts w:ascii="Arial" w:hAnsi="Arial" w:cs="Arial"/>
                          <w:i/>
                          <w:sz w:val="20"/>
                        </w:rPr>
                      </w:pPr>
                      <w:proofErr w:type="gramStart"/>
                      <w:r w:rsidRPr="00B16AAB">
                        <w:rPr>
                          <w:rFonts w:ascii="Arial" w:hAnsi="Arial" w:cs="Arial"/>
                          <w:i/>
                          <w:sz w:val="20"/>
                        </w:rPr>
                        <w:t>The Reflective Process (Charles Darwin University, 2011).</w:t>
                      </w:r>
                      <w:proofErr w:type="gramEnd"/>
                    </w:p>
                  </w:txbxContent>
                </v:textbox>
              </v:shape>
            </w:pict>
          </mc:Fallback>
        </mc:AlternateContent>
      </w:r>
      <w:r>
        <w:rPr>
          <w:noProof/>
          <w:lang w:eastAsia="en-GB"/>
        </w:rPr>
        <w:drawing>
          <wp:anchor distT="0" distB="0" distL="114300" distR="114300" simplePos="0" relativeHeight="251683840" behindDoc="0" locked="0" layoutInCell="1" allowOverlap="1" wp14:anchorId="093DEBCD" wp14:editId="278BCEB2">
            <wp:simplePos x="0" y="0"/>
            <wp:positionH relativeFrom="column">
              <wp:posOffset>3173730</wp:posOffset>
            </wp:positionH>
            <wp:positionV relativeFrom="paragraph">
              <wp:posOffset>3477895</wp:posOffset>
            </wp:positionV>
            <wp:extent cx="2122170" cy="2324100"/>
            <wp:effectExtent l="0" t="0" r="0" b="0"/>
            <wp:wrapSquare wrapText="bothSides"/>
            <wp:docPr id="18" name="Picture 18" descr="Image result for reflective 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reflective lo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22170" cy="2324100"/>
                    </a:xfrm>
                    <a:prstGeom prst="rect">
                      <a:avLst/>
                    </a:prstGeom>
                    <a:noFill/>
                    <a:ln>
                      <a:noFill/>
                    </a:ln>
                  </pic:spPr>
                </pic:pic>
              </a:graphicData>
            </a:graphic>
            <wp14:sizeRelH relativeFrom="page">
              <wp14:pctWidth>0</wp14:pctWidth>
            </wp14:sizeRelH>
            <wp14:sizeRelV relativeFrom="page">
              <wp14:pctHeight>0</wp14:pctHeight>
            </wp14:sizeRelV>
          </wp:anchor>
        </w:drawing>
      </w:r>
      <w:r w:rsidR="00413C51" w:rsidRPr="00253821">
        <w:rPr>
          <w:rFonts w:ascii="Arial" w:hAnsi="Arial" w:cs="Arial"/>
          <w:b/>
          <w:noProof/>
          <w:lang w:eastAsia="en-GB"/>
        </w:rPr>
        <mc:AlternateContent>
          <mc:Choice Requires="wps">
            <w:drawing>
              <wp:anchor distT="0" distB="0" distL="114300" distR="114300" simplePos="0" relativeHeight="251671552" behindDoc="0" locked="0" layoutInCell="1" allowOverlap="1" wp14:anchorId="0C987588" wp14:editId="4FE197D4">
                <wp:simplePos x="0" y="0"/>
                <wp:positionH relativeFrom="column">
                  <wp:posOffset>-790575</wp:posOffset>
                </wp:positionH>
                <wp:positionV relativeFrom="paragraph">
                  <wp:posOffset>2639695</wp:posOffset>
                </wp:positionV>
                <wp:extent cx="3286125" cy="3756660"/>
                <wp:effectExtent l="0" t="0" r="0" b="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86125" cy="3756660"/>
                        </a:xfrm>
                        <a:prstGeom prst="rect">
                          <a:avLst/>
                        </a:prstGeom>
                        <a:noFill/>
                        <a:ln w="9525">
                          <a:noFill/>
                          <a:miter lim="800000"/>
                          <a:headEnd/>
                          <a:tailEnd/>
                        </a:ln>
                      </wps:spPr>
                      <wps:txbx>
                        <w:txbxContent>
                          <w:p w:rsidR="00253821" w:rsidRPr="0022362E" w:rsidRDefault="00253821" w:rsidP="00253821">
                            <w:pPr>
                              <w:spacing w:line="360" w:lineRule="auto"/>
                              <w:rPr>
                                <w:rFonts w:ascii="Arial" w:hAnsi="Arial" w:cs="Arial"/>
                                <w:b/>
                                <w:sz w:val="24"/>
                                <w:u w:val="single"/>
                              </w:rPr>
                            </w:pPr>
                            <w:r w:rsidRPr="0022362E">
                              <w:rPr>
                                <w:rFonts w:ascii="Arial" w:hAnsi="Arial" w:cs="Arial"/>
                                <w:b/>
                                <w:sz w:val="24"/>
                                <w:u w:val="single"/>
                              </w:rPr>
                              <w:t>The Advant</w:t>
                            </w:r>
                            <w:r w:rsidR="00066F9E" w:rsidRPr="0022362E">
                              <w:rPr>
                                <w:rFonts w:ascii="Arial" w:hAnsi="Arial" w:cs="Arial"/>
                                <w:b/>
                                <w:sz w:val="24"/>
                                <w:u w:val="single"/>
                              </w:rPr>
                              <w:t>ages of Reflecting on Practice</w:t>
                            </w:r>
                          </w:p>
                          <w:p w:rsidR="00E06163" w:rsidRDefault="00E06163" w:rsidP="00E06163">
                            <w:pPr>
                              <w:pStyle w:val="ListParagraph"/>
                              <w:numPr>
                                <w:ilvl w:val="0"/>
                                <w:numId w:val="2"/>
                              </w:numPr>
                              <w:spacing w:line="360" w:lineRule="auto"/>
                              <w:rPr>
                                <w:rFonts w:ascii="Arial" w:hAnsi="Arial" w:cs="Arial"/>
                                <w:i/>
                                <w:sz w:val="20"/>
                              </w:rPr>
                            </w:pPr>
                            <w:r>
                              <w:rPr>
                                <w:rFonts w:ascii="Arial" w:hAnsi="Arial" w:cs="Arial"/>
                                <w:sz w:val="20"/>
                              </w:rPr>
                              <w:t xml:space="preserve">Increases knowledge – practitioners develop an understanding of how their professional practice is portrayed, and can learn new skills through reading </w:t>
                            </w:r>
                            <w:r w:rsidRPr="00E06163">
                              <w:rPr>
                                <w:rFonts w:ascii="Arial" w:hAnsi="Arial" w:cs="Arial"/>
                                <w:i/>
                                <w:sz w:val="20"/>
                              </w:rPr>
                              <w:t>feedback (</w:t>
                            </w:r>
                            <w:proofErr w:type="spellStart"/>
                            <w:r w:rsidRPr="00E06163">
                              <w:rPr>
                                <w:rFonts w:ascii="Arial" w:hAnsi="Arial" w:cs="Arial"/>
                                <w:i/>
                                <w:sz w:val="20"/>
                              </w:rPr>
                              <w:t>Tassoni</w:t>
                            </w:r>
                            <w:proofErr w:type="spellEnd"/>
                            <w:r w:rsidRPr="00E06163">
                              <w:rPr>
                                <w:rFonts w:ascii="Arial" w:hAnsi="Arial" w:cs="Arial"/>
                                <w:i/>
                                <w:sz w:val="20"/>
                              </w:rPr>
                              <w:t>, 2012).</w:t>
                            </w:r>
                            <w:r>
                              <w:rPr>
                                <w:rFonts w:ascii="Arial" w:hAnsi="Arial" w:cs="Arial"/>
                                <w:i/>
                                <w:sz w:val="20"/>
                              </w:rPr>
                              <w:br/>
                            </w:r>
                          </w:p>
                          <w:p w:rsidR="00413C51" w:rsidRPr="00413C51" w:rsidRDefault="00413C51" w:rsidP="00413C51">
                            <w:pPr>
                              <w:pStyle w:val="ListParagraph"/>
                              <w:numPr>
                                <w:ilvl w:val="0"/>
                                <w:numId w:val="2"/>
                              </w:numPr>
                              <w:spacing w:line="360" w:lineRule="auto"/>
                              <w:rPr>
                                <w:rFonts w:ascii="Arial" w:hAnsi="Arial" w:cs="Arial"/>
                                <w:i/>
                                <w:sz w:val="20"/>
                              </w:rPr>
                            </w:pPr>
                            <w:r>
                              <w:rPr>
                                <w:rFonts w:ascii="Arial" w:hAnsi="Arial" w:cs="Arial"/>
                                <w:sz w:val="20"/>
                              </w:rPr>
                              <w:t xml:space="preserve">Identification of strengths and areas for improvement – Practitioners can recognise areas for improvement, and approach the situation via an alternative method. </w:t>
                            </w:r>
                            <w:r>
                              <w:rPr>
                                <w:rFonts w:ascii="Arial" w:hAnsi="Arial" w:cs="Arial"/>
                                <w:sz w:val="20"/>
                              </w:rPr>
                              <w:br/>
                            </w:r>
                          </w:p>
                          <w:p w:rsidR="00413C51" w:rsidRPr="00413C51" w:rsidRDefault="00413C51" w:rsidP="00413C51">
                            <w:pPr>
                              <w:pStyle w:val="ListParagraph"/>
                              <w:numPr>
                                <w:ilvl w:val="0"/>
                                <w:numId w:val="2"/>
                              </w:numPr>
                              <w:spacing w:line="360" w:lineRule="auto"/>
                              <w:rPr>
                                <w:rFonts w:ascii="Arial" w:hAnsi="Arial" w:cs="Arial"/>
                                <w:i/>
                                <w:sz w:val="20"/>
                              </w:rPr>
                            </w:pPr>
                            <w:r>
                              <w:rPr>
                                <w:rFonts w:ascii="Arial" w:hAnsi="Arial" w:cs="Arial"/>
                                <w:sz w:val="20"/>
                              </w:rPr>
                              <w:t xml:space="preserve">Demonstrates good quality practice </w:t>
                            </w:r>
                            <w:proofErr w:type="gramStart"/>
                            <w:r>
                              <w:rPr>
                                <w:rFonts w:ascii="Arial" w:hAnsi="Arial" w:cs="Arial"/>
                                <w:sz w:val="20"/>
                              </w:rPr>
                              <w:t>-  When</w:t>
                            </w:r>
                            <w:proofErr w:type="gramEnd"/>
                            <w:r>
                              <w:rPr>
                                <w:rFonts w:ascii="Arial" w:hAnsi="Arial" w:cs="Arial"/>
                                <w:sz w:val="20"/>
                              </w:rPr>
                              <w:t xml:space="preserve"> reflecting on practice, this portrays that practitioners are aiming to improve the quality of provision for the setting’s users and for themselves </w:t>
                            </w:r>
                            <w:r w:rsidRPr="00413C51">
                              <w:rPr>
                                <w:rFonts w:ascii="Arial" w:hAnsi="Arial" w:cs="Arial"/>
                                <w:i/>
                                <w:sz w:val="20"/>
                              </w:rPr>
                              <w:t xml:space="preserve">(Pascal &amp; </w:t>
                            </w:r>
                            <w:proofErr w:type="spellStart"/>
                            <w:r w:rsidRPr="00413C51">
                              <w:rPr>
                                <w:rFonts w:ascii="Arial" w:hAnsi="Arial" w:cs="Arial"/>
                                <w:i/>
                                <w:sz w:val="20"/>
                              </w:rPr>
                              <w:t>Beatram</w:t>
                            </w:r>
                            <w:proofErr w:type="spellEnd"/>
                            <w:r w:rsidRPr="00413C51">
                              <w:rPr>
                                <w:rFonts w:ascii="Arial" w:hAnsi="Arial" w:cs="Arial"/>
                                <w:i/>
                                <w:sz w:val="20"/>
                              </w:rPr>
                              <w:t>, 1997).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3" type="#_x0000_t202" style="position:absolute;margin-left:-62.25pt;margin-top:207.85pt;width:258.75pt;height:295.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" filled="f" stroked="f">
                <v:textbox>
                  <w:txbxContent>
                    <w:p w:rsidR="00253821" w:rsidRPr="0022362E" w:rsidRDefault="00253821" w:rsidP="00253821">
                      <w:pPr>
                        <w:spacing w:line="360" w:lineRule="auto"/>
                        <w:rPr>
                          <w:rFonts w:ascii="Arial" w:hAnsi="Arial" w:cs="Arial"/>
                          <w:b/>
                          <w:sz w:val="24"/>
                          <w:u w:val="single"/>
                        </w:rPr>
                      </w:pPr>
                      <w:r w:rsidRPr="0022362E">
                        <w:rPr>
                          <w:rFonts w:ascii="Arial" w:hAnsi="Arial" w:cs="Arial"/>
                          <w:b/>
                          <w:sz w:val="24"/>
                          <w:u w:val="single"/>
                        </w:rPr>
                        <w:t>The Advant</w:t>
                      </w:r>
                      <w:r w:rsidR="00066F9E" w:rsidRPr="0022362E">
                        <w:rPr>
                          <w:rFonts w:ascii="Arial" w:hAnsi="Arial" w:cs="Arial"/>
                          <w:b/>
                          <w:sz w:val="24"/>
                          <w:u w:val="single"/>
                        </w:rPr>
                        <w:t>ages of Reflecting on Practice</w:t>
                      </w:r>
                    </w:p>
                    <w:p w:rsidR="00E06163" w:rsidRDefault="00E06163" w:rsidP="00E06163">
                      <w:pPr>
                        <w:pStyle w:val="ListParagraph"/>
                        <w:numPr>
                          <w:ilvl w:val="0"/>
                          <w:numId w:val="2"/>
                        </w:numPr>
                        <w:spacing w:line="360" w:lineRule="auto"/>
                        <w:rPr>
                          <w:rFonts w:ascii="Arial" w:hAnsi="Arial" w:cs="Arial"/>
                          <w:i/>
                          <w:sz w:val="20"/>
                        </w:rPr>
                      </w:pPr>
                      <w:r>
                        <w:rPr>
                          <w:rFonts w:ascii="Arial" w:hAnsi="Arial" w:cs="Arial"/>
                          <w:sz w:val="20"/>
                        </w:rPr>
                        <w:t xml:space="preserve">Increases knowledge – practitioners develop an understanding of how their professional practice is portrayed, and can learn new skills through reading </w:t>
                      </w:r>
                      <w:r w:rsidRPr="00E06163">
                        <w:rPr>
                          <w:rFonts w:ascii="Arial" w:hAnsi="Arial" w:cs="Arial"/>
                          <w:i/>
                          <w:sz w:val="20"/>
                        </w:rPr>
                        <w:t>feedback (</w:t>
                      </w:r>
                      <w:proofErr w:type="spellStart"/>
                      <w:r w:rsidRPr="00E06163">
                        <w:rPr>
                          <w:rFonts w:ascii="Arial" w:hAnsi="Arial" w:cs="Arial"/>
                          <w:i/>
                          <w:sz w:val="20"/>
                        </w:rPr>
                        <w:t>Tassoni</w:t>
                      </w:r>
                      <w:proofErr w:type="spellEnd"/>
                      <w:r w:rsidRPr="00E06163">
                        <w:rPr>
                          <w:rFonts w:ascii="Arial" w:hAnsi="Arial" w:cs="Arial"/>
                          <w:i/>
                          <w:sz w:val="20"/>
                        </w:rPr>
                        <w:t>, 2012).</w:t>
                      </w:r>
                      <w:r>
                        <w:rPr>
                          <w:rFonts w:ascii="Arial" w:hAnsi="Arial" w:cs="Arial"/>
                          <w:i/>
                          <w:sz w:val="20"/>
                        </w:rPr>
                        <w:br/>
                      </w:r>
                    </w:p>
                    <w:p w:rsidR="00413C51" w:rsidRPr="00413C51" w:rsidRDefault="00413C51" w:rsidP="00413C51">
                      <w:pPr>
                        <w:pStyle w:val="ListParagraph"/>
                        <w:numPr>
                          <w:ilvl w:val="0"/>
                          <w:numId w:val="2"/>
                        </w:numPr>
                        <w:spacing w:line="360" w:lineRule="auto"/>
                        <w:rPr>
                          <w:rFonts w:ascii="Arial" w:hAnsi="Arial" w:cs="Arial"/>
                          <w:i/>
                          <w:sz w:val="20"/>
                        </w:rPr>
                      </w:pPr>
                      <w:r>
                        <w:rPr>
                          <w:rFonts w:ascii="Arial" w:hAnsi="Arial" w:cs="Arial"/>
                          <w:sz w:val="20"/>
                        </w:rPr>
                        <w:t xml:space="preserve">Identification of strengths and areas for improvement – Practitioners can recognise areas for improvement, and approach the situation via an alternative method. </w:t>
                      </w:r>
                      <w:r>
                        <w:rPr>
                          <w:rFonts w:ascii="Arial" w:hAnsi="Arial" w:cs="Arial"/>
                          <w:sz w:val="20"/>
                        </w:rPr>
                        <w:br/>
                      </w:r>
                    </w:p>
                    <w:p w:rsidR="00413C51" w:rsidRPr="00413C51" w:rsidRDefault="00413C51" w:rsidP="00413C51">
                      <w:pPr>
                        <w:pStyle w:val="ListParagraph"/>
                        <w:numPr>
                          <w:ilvl w:val="0"/>
                          <w:numId w:val="2"/>
                        </w:numPr>
                        <w:spacing w:line="360" w:lineRule="auto"/>
                        <w:rPr>
                          <w:rFonts w:ascii="Arial" w:hAnsi="Arial" w:cs="Arial"/>
                          <w:i/>
                          <w:sz w:val="20"/>
                        </w:rPr>
                      </w:pPr>
                      <w:r>
                        <w:rPr>
                          <w:rFonts w:ascii="Arial" w:hAnsi="Arial" w:cs="Arial"/>
                          <w:sz w:val="20"/>
                        </w:rPr>
                        <w:t xml:space="preserve">Demonstrates good quality practice </w:t>
                      </w:r>
                      <w:proofErr w:type="gramStart"/>
                      <w:r>
                        <w:rPr>
                          <w:rFonts w:ascii="Arial" w:hAnsi="Arial" w:cs="Arial"/>
                          <w:sz w:val="20"/>
                        </w:rPr>
                        <w:t>-  When</w:t>
                      </w:r>
                      <w:proofErr w:type="gramEnd"/>
                      <w:r>
                        <w:rPr>
                          <w:rFonts w:ascii="Arial" w:hAnsi="Arial" w:cs="Arial"/>
                          <w:sz w:val="20"/>
                        </w:rPr>
                        <w:t xml:space="preserve"> reflecting on practice, this portrays that practitioners are aiming to improve the quality of provision for the setting’s users and for themselves </w:t>
                      </w:r>
                      <w:r w:rsidRPr="00413C51">
                        <w:rPr>
                          <w:rFonts w:ascii="Arial" w:hAnsi="Arial" w:cs="Arial"/>
                          <w:i/>
                          <w:sz w:val="20"/>
                        </w:rPr>
                        <w:t xml:space="preserve">(Pascal &amp; </w:t>
                      </w:r>
                      <w:proofErr w:type="spellStart"/>
                      <w:r w:rsidRPr="00413C51">
                        <w:rPr>
                          <w:rFonts w:ascii="Arial" w:hAnsi="Arial" w:cs="Arial"/>
                          <w:i/>
                          <w:sz w:val="20"/>
                        </w:rPr>
                        <w:t>Beatram</w:t>
                      </w:r>
                      <w:proofErr w:type="spellEnd"/>
                      <w:r w:rsidRPr="00413C51">
                        <w:rPr>
                          <w:rFonts w:ascii="Arial" w:hAnsi="Arial" w:cs="Arial"/>
                          <w:i/>
                          <w:sz w:val="20"/>
                        </w:rPr>
                        <w:t>, 1997).</w:t>
                      </w:r>
                    </w:p>
                  </w:txbxContent>
                </v:textbox>
              </v:shape>
            </w:pict>
          </mc:Fallback>
        </mc:AlternateContent>
      </w:r>
      <w:r w:rsidR="00413C51">
        <w:rPr>
          <w:noProof/>
          <w:lang w:eastAsia="en-GB"/>
        </w:rPr>
        <mc:AlternateContent>
          <mc:Choice Requires="wps">
            <w:drawing>
              <wp:anchor distT="0" distB="0" distL="114300" distR="114300" simplePos="0" relativeHeight="251668480" behindDoc="0" locked="0" layoutInCell="1" allowOverlap="1" wp14:anchorId="1C8A8D6A" wp14:editId="0A5FD67B">
                <wp:simplePos x="0" y="0"/>
                <wp:positionH relativeFrom="column">
                  <wp:posOffset>-800100</wp:posOffset>
                </wp:positionH>
                <wp:positionV relativeFrom="paragraph">
                  <wp:posOffset>2639695</wp:posOffset>
                </wp:positionV>
                <wp:extent cx="3314700" cy="3676650"/>
                <wp:effectExtent l="19050" t="19050" r="38100" b="38100"/>
                <wp:wrapNone/>
                <wp:docPr id="8" name="Rectangle 8"/>
                <wp:cNvGraphicFramePr/>
                <a:graphic xmlns:a="http://schemas.openxmlformats.org/drawingml/2006/main">
                  <a:graphicData uri="http://schemas.microsoft.com/office/word/2010/wordprocessingShape">
                    <wps:wsp>
                      <wps:cNvSpPr/>
                      <wps:spPr>
                        <a:xfrm>
                          <a:off x="0" y="0"/>
                          <a:ext cx="3314700" cy="3676650"/>
                        </a:xfrm>
                        <a:prstGeom prst="rect">
                          <a:avLst/>
                        </a:prstGeom>
                        <a:solidFill>
                          <a:srgbClr val="92D050"/>
                        </a:solidFill>
                        <a:ln w="57150">
                          <a:solidFill>
                            <a:schemeClr val="accent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8" o:spid="_x0000_s1026" style="position:absolute;margin-left:-63pt;margin-top:207.85pt;width:261pt;height:289.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" fillcolor="#92d050" strokecolor="#70ad47 [3209]" strokeweight="4.5pt"/>
            </w:pict>
          </mc:Fallback>
        </mc:AlternateContent>
      </w:r>
      <w:r w:rsidR="00616F4B" w:rsidRPr="00253821">
        <w:rPr>
          <w:rFonts w:ascii="Arial" w:hAnsi="Arial" w:cs="Arial"/>
          <w:b/>
          <w:noProof/>
          <w:lang w:eastAsia="en-GB"/>
        </w:rPr>
        <mc:AlternateContent>
          <mc:Choice Requires="wps">
            <w:drawing>
              <wp:anchor distT="0" distB="0" distL="114300" distR="114300" simplePos="0" relativeHeight="251673600" behindDoc="0" locked="0" layoutInCell="1" allowOverlap="1" wp14:anchorId="19B3DE4A" wp14:editId="246379CD">
                <wp:simplePos x="0" y="0"/>
                <wp:positionH relativeFrom="column">
                  <wp:posOffset>6067425</wp:posOffset>
                </wp:positionH>
                <wp:positionV relativeFrom="paragraph">
                  <wp:posOffset>2673985</wp:posOffset>
                </wp:positionV>
                <wp:extent cx="2374265" cy="3429000"/>
                <wp:effectExtent l="0" t="0" r="0" b="0"/>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3429000"/>
                        </a:xfrm>
                        <a:prstGeom prst="rect">
                          <a:avLst/>
                        </a:prstGeom>
                        <a:noFill/>
                        <a:ln w="9525">
                          <a:noFill/>
                          <a:miter lim="800000"/>
                          <a:headEnd/>
                          <a:tailEnd/>
                        </a:ln>
                      </wps:spPr>
                      <wps:txbx>
                        <w:txbxContent>
                          <w:p w:rsidR="00253821" w:rsidRPr="0022362E" w:rsidRDefault="00616F4B" w:rsidP="00253821">
                            <w:pPr>
                              <w:spacing w:line="360" w:lineRule="auto"/>
                              <w:rPr>
                                <w:rFonts w:ascii="Arial" w:hAnsi="Arial" w:cs="Arial"/>
                                <w:b/>
                                <w:sz w:val="24"/>
                                <w:u w:val="single"/>
                              </w:rPr>
                            </w:pPr>
                            <w:r w:rsidRPr="0022362E">
                              <w:rPr>
                                <w:rFonts w:ascii="Arial" w:hAnsi="Arial" w:cs="Arial"/>
                                <w:b/>
                                <w:sz w:val="24"/>
                                <w:u w:val="single"/>
                              </w:rPr>
                              <w:t>The Disadvantages of Reflecting</w:t>
                            </w:r>
                            <w:r w:rsidR="00066F9E" w:rsidRPr="0022362E">
                              <w:rPr>
                                <w:rFonts w:ascii="Arial" w:hAnsi="Arial" w:cs="Arial"/>
                                <w:b/>
                                <w:sz w:val="24"/>
                                <w:u w:val="single"/>
                              </w:rPr>
                              <w:t xml:space="preserve"> on Practice</w:t>
                            </w:r>
                          </w:p>
                          <w:p w:rsidR="00066F9E" w:rsidRPr="00066F9E" w:rsidRDefault="00066F9E" w:rsidP="00066F9E">
                            <w:pPr>
                              <w:pStyle w:val="ListParagraph"/>
                              <w:numPr>
                                <w:ilvl w:val="0"/>
                                <w:numId w:val="1"/>
                              </w:numPr>
                              <w:spacing w:line="360" w:lineRule="auto"/>
                              <w:rPr>
                                <w:rFonts w:ascii="Arial" w:hAnsi="Arial" w:cs="Arial"/>
                                <w:sz w:val="24"/>
                                <w:u w:val="single"/>
                              </w:rPr>
                            </w:pPr>
                            <w:r>
                              <w:rPr>
                                <w:rFonts w:ascii="Arial" w:hAnsi="Arial" w:cs="Arial"/>
                                <w:sz w:val="20"/>
                              </w:rPr>
                              <w:t>Time consuming – busier practitioners may have limited time to carry out their reflection, which can lead to incompletion or inaccuracy of reflection.</w:t>
                            </w:r>
                            <w:r w:rsidR="00E06163">
                              <w:rPr>
                                <w:rFonts w:ascii="Arial" w:hAnsi="Arial" w:cs="Arial"/>
                                <w:sz w:val="20"/>
                              </w:rPr>
                              <w:br/>
                            </w:r>
                          </w:p>
                          <w:p w:rsidR="00066F9E" w:rsidRPr="00066F9E" w:rsidRDefault="00066F9E" w:rsidP="00066F9E">
                            <w:pPr>
                              <w:pStyle w:val="ListParagraph"/>
                              <w:numPr>
                                <w:ilvl w:val="0"/>
                                <w:numId w:val="1"/>
                              </w:numPr>
                              <w:spacing w:line="360" w:lineRule="auto"/>
                              <w:rPr>
                                <w:rFonts w:ascii="Arial" w:hAnsi="Arial" w:cs="Arial"/>
                                <w:sz w:val="24"/>
                                <w:u w:val="single"/>
                              </w:rPr>
                            </w:pPr>
                            <w:r>
                              <w:rPr>
                                <w:rFonts w:ascii="Arial" w:hAnsi="Arial" w:cs="Arial"/>
                                <w:sz w:val="20"/>
                              </w:rPr>
                              <w:t xml:space="preserve">May lead to negative thoughts – some practitioners may </w:t>
                            </w:r>
                            <w:r w:rsidR="00E06163">
                              <w:rPr>
                                <w:rFonts w:ascii="Arial" w:hAnsi="Arial" w:cs="Arial"/>
                                <w:sz w:val="20"/>
                              </w:rPr>
                              <w:t xml:space="preserve">only focus on the negative aspects of their feedback or reflection, which may result in them not wanting to reflect again. </w:t>
                            </w:r>
                            <w:r w:rsidR="00E06163" w:rsidRPr="00E06163">
                              <w:rPr>
                                <w:rFonts w:ascii="Arial" w:hAnsi="Arial" w:cs="Arial"/>
                                <w:i/>
                                <w:sz w:val="20"/>
                              </w:rPr>
                              <w:t>(Tyler, 2010)</w:t>
                            </w:r>
                            <w:r w:rsidR="00E06163">
                              <w:rPr>
                                <w:rFonts w:ascii="Arial" w:hAnsi="Arial" w:cs="Arial"/>
                                <w:sz w:val="20"/>
                              </w:rPr>
                              <w:br/>
                            </w:r>
                          </w:p>
                          <w:p w:rsidR="00066F9E" w:rsidRPr="00066F9E" w:rsidRDefault="00E06163" w:rsidP="00066F9E">
                            <w:pPr>
                              <w:pStyle w:val="ListParagraph"/>
                              <w:numPr>
                                <w:ilvl w:val="0"/>
                                <w:numId w:val="1"/>
                              </w:numPr>
                              <w:spacing w:line="360" w:lineRule="auto"/>
                              <w:rPr>
                                <w:rFonts w:ascii="Arial" w:hAnsi="Arial" w:cs="Arial"/>
                                <w:sz w:val="24"/>
                                <w:u w:val="single"/>
                              </w:rPr>
                            </w:pPr>
                            <w:r>
                              <w:rPr>
                                <w:rFonts w:ascii="Arial" w:hAnsi="Arial" w:cs="Arial"/>
                                <w:sz w:val="20"/>
                              </w:rPr>
                              <w:t>Fear of judgement – practitioners may feel under pressure if being observed or assessed, therefore they may try to avoid reflection. (</w:t>
                            </w:r>
                            <w:proofErr w:type="spellStart"/>
                            <w:r w:rsidRPr="00E06163">
                              <w:rPr>
                                <w:rFonts w:ascii="Arial" w:hAnsi="Arial" w:cs="Arial"/>
                                <w:i/>
                                <w:sz w:val="20"/>
                              </w:rPr>
                              <w:t>Meggitt</w:t>
                            </w:r>
                            <w:proofErr w:type="spellEnd"/>
                            <w:r w:rsidRPr="00E06163">
                              <w:rPr>
                                <w:rFonts w:ascii="Arial" w:hAnsi="Arial" w:cs="Arial"/>
                                <w:i/>
                                <w:sz w:val="20"/>
                              </w:rPr>
                              <w:t>, 2010)</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id="_x0000_s1034" type="#_x0000_t202" style="position:absolute;margin-left:477.75pt;margin-top:210.55pt;width:186.95pt;height:270pt;z-index:251673600;visibility:visible;mso-wrap-style:squar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" filled="f" stroked="f">
                <v:textbox>
                  <w:txbxContent>
                    <w:p w:rsidR="00253821" w:rsidRPr="0022362E" w:rsidRDefault="00616F4B" w:rsidP="00253821">
                      <w:pPr>
                        <w:spacing w:line="360" w:lineRule="auto"/>
                        <w:rPr>
                          <w:rFonts w:ascii="Arial" w:hAnsi="Arial" w:cs="Arial"/>
                          <w:b/>
                          <w:sz w:val="24"/>
                          <w:u w:val="single"/>
                        </w:rPr>
                      </w:pPr>
                      <w:r w:rsidRPr="0022362E">
                        <w:rPr>
                          <w:rFonts w:ascii="Arial" w:hAnsi="Arial" w:cs="Arial"/>
                          <w:b/>
                          <w:sz w:val="24"/>
                          <w:u w:val="single"/>
                        </w:rPr>
                        <w:t>The Disadvantages of Reflecting</w:t>
                      </w:r>
                      <w:r w:rsidR="00066F9E" w:rsidRPr="0022362E">
                        <w:rPr>
                          <w:rFonts w:ascii="Arial" w:hAnsi="Arial" w:cs="Arial"/>
                          <w:b/>
                          <w:sz w:val="24"/>
                          <w:u w:val="single"/>
                        </w:rPr>
                        <w:t xml:space="preserve"> on Practice</w:t>
                      </w:r>
                    </w:p>
                    <w:p w:rsidR="00066F9E" w:rsidRPr="00066F9E" w:rsidRDefault="00066F9E" w:rsidP="00066F9E">
                      <w:pPr>
                        <w:pStyle w:val="ListParagraph"/>
                        <w:numPr>
                          <w:ilvl w:val="0"/>
                          <w:numId w:val="1"/>
                        </w:numPr>
                        <w:spacing w:line="360" w:lineRule="auto"/>
                        <w:rPr>
                          <w:rFonts w:ascii="Arial" w:hAnsi="Arial" w:cs="Arial"/>
                          <w:sz w:val="24"/>
                          <w:u w:val="single"/>
                        </w:rPr>
                      </w:pPr>
                      <w:r>
                        <w:rPr>
                          <w:rFonts w:ascii="Arial" w:hAnsi="Arial" w:cs="Arial"/>
                          <w:sz w:val="20"/>
                        </w:rPr>
                        <w:t>Time consuming – busier practitioners may have limited time to carry out their reflection, which can lead to incompletion or inaccuracy of reflection.</w:t>
                      </w:r>
                      <w:r w:rsidR="00E06163">
                        <w:rPr>
                          <w:rFonts w:ascii="Arial" w:hAnsi="Arial" w:cs="Arial"/>
                          <w:sz w:val="20"/>
                        </w:rPr>
                        <w:br/>
                      </w:r>
                    </w:p>
                    <w:p w:rsidR="00066F9E" w:rsidRPr="00066F9E" w:rsidRDefault="00066F9E" w:rsidP="00066F9E">
                      <w:pPr>
                        <w:pStyle w:val="ListParagraph"/>
                        <w:numPr>
                          <w:ilvl w:val="0"/>
                          <w:numId w:val="1"/>
                        </w:numPr>
                        <w:spacing w:line="360" w:lineRule="auto"/>
                        <w:rPr>
                          <w:rFonts w:ascii="Arial" w:hAnsi="Arial" w:cs="Arial"/>
                          <w:sz w:val="24"/>
                          <w:u w:val="single"/>
                        </w:rPr>
                      </w:pPr>
                      <w:r>
                        <w:rPr>
                          <w:rFonts w:ascii="Arial" w:hAnsi="Arial" w:cs="Arial"/>
                          <w:sz w:val="20"/>
                        </w:rPr>
                        <w:t xml:space="preserve">May lead to negative thoughts – some practitioners may </w:t>
                      </w:r>
                      <w:r w:rsidR="00E06163">
                        <w:rPr>
                          <w:rFonts w:ascii="Arial" w:hAnsi="Arial" w:cs="Arial"/>
                          <w:sz w:val="20"/>
                        </w:rPr>
                        <w:t xml:space="preserve">only focus on the negative aspects of their feedback or reflection, which may result in them not wanting to reflect again. </w:t>
                      </w:r>
                      <w:r w:rsidR="00E06163" w:rsidRPr="00E06163">
                        <w:rPr>
                          <w:rFonts w:ascii="Arial" w:hAnsi="Arial" w:cs="Arial"/>
                          <w:i/>
                          <w:sz w:val="20"/>
                        </w:rPr>
                        <w:t>(Tyler, 2010)</w:t>
                      </w:r>
                      <w:r w:rsidR="00E06163">
                        <w:rPr>
                          <w:rFonts w:ascii="Arial" w:hAnsi="Arial" w:cs="Arial"/>
                          <w:sz w:val="20"/>
                        </w:rPr>
                        <w:br/>
                      </w:r>
                    </w:p>
                    <w:p w:rsidR="00066F9E" w:rsidRPr="00066F9E" w:rsidRDefault="00E06163" w:rsidP="00066F9E">
                      <w:pPr>
                        <w:pStyle w:val="ListParagraph"/>
                        <w:numPr>
                          <w:ilvl w:val="0"/>
                          <w:numId w:val="1"/>
                        </w:numPr>
                        <w:spacing w:line="360" w:lineRule="auto"/>
                        <w:rPr>
                          <w:rFonts w:ascii="Arial" w:hAnsi="Arial" w:cs="Arial"/>
                          <w:sz w:val="24"/>
                          <w:u w:val="single"/>
                        </w:rPr>
                      </w:pPr>
                      <w:r>
                        <w:rPr>
                          <w:rFonts w:ascii="Arial" w:hAnsi="Arial" w:cs="Arial"/>
                          <w:sz w:val="20"/>
                        </w:rPr>
                        <w:t>Fear of judgement – practitioners may feel under pressure if being observed or assessed, therefore they may try to avoid reflection. (</w:t>
                      </w:r>
                      <w:proofErr w:type="spellStart"/>
                      <w:r w:rsidRPr="00E06163">
                        <w:rPr>
                          <w:rFonts w:ascii="Arial" w:hAnsi="Arial" w:cs="Arial"/>
                          <w:i/>
                          <w:sz w:val="20"/>
                        </w:rPr>
                        <w:t>Meggitt</w:t>
                      </w:r>
                      <w:proofErr w:type="spellEnd"/>
                      <w:r w:rsidRPr="00E06163">
                        <w:rPr>
                          <w:rFonts w:ascii="Arial" w:hAnsi="Arial" w:cs="Arial"/>
                          <w:i/>
                          <w:sz w:val="20"/>
                        </w:rPr>
                        <w:t>, 2010)</w:t>
                      </w:r>
                    </w:p>
                  </w:txbxContent>
                </v:textbox>
              </v:shape>
            </w:pict>
          </mc:Fallback>
        </mc:AlternateContent>
      </w:r>
      <w:r w:rsidR="00616F4B">
        <w:rPr>
          <w:noProof/>
          <w:lang w:eastAsia="en-GB"/>
        </w:rPr>
        <mc:AlternateContent>
          <mc:Choice Requires="wps">
            <w:drawing>
              <wp:anchor distT="0" distB="0" distL="114300" distR="114300" simplePos="0" relativeHeight="251669504" behindDoc="0" locked="0" layoutInCell="1" allowOverlap="1" wp14:anchorId="17447ACD" wp14:editId="3927CF55">
                <wp:simplePos x="0" y="0"/>
                <wp:positionH relativeFrom="column">
                  <wp:posOffset>5972175</wp:posOffset>
                </wp:positionH>
                <wp:positionV relativeFrom="paragraph">
                  <wp:posOffset>2635885</wp:posOffset>
                </wp:positionV>
                <wp:extent cx="3724275" cy="3590925"/>
                <wp:effectExtent l="19050" t="19050" r="47625" b="47625"/>
                <wp:wrapNone/>
                <wp:docPr id="9" name="Rectangle 9"/>
                <wp:cNvGraphicFramePr/>
                <a:graphic xmlns:a="http://schemas.openxmlformats.org/drawingml/2006/main">
                  <a:graphicData uri="http://schemas.microsoft.com/office/word/2010/wordprocessingShape">
                    <wps:wsp>
                      <wps:cNvSpPr/>
                      <wps:spPr>
                        <a:xfrm>
                          <a:off x="0" y="0"/>
                          <a:ext cx="3724275" cy="3590925"/>
                        </a:xfrm>
                        <a:prstGeom prst="rect">
                          <a:avLst/>
                        </a:prstGeom>
                        <a:solidFill>
                          <a:srgbClr val="FD5988"/>
                        </a:solidFill>
                        <a:ln w="57150">
                          <a:solidFill>
                            <a:srgbClr val="DF034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9" o:spid="_x0000_s1026" style="position:absolute;margin-left:470.25pt;margin-top:207.55pt;width:293.25pt;height:282.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" fillcolor="#fd5988" strokecolor="#df0342" strokeweight="4.5pt"/>
            </w:pict>
          </mc:Fallback>
        </mc:AlternateContent>
      </w:r>
      <w:r w:rsidR="00616F4B">
        <w:rPr>
          <w:rFonts w:ascii="Arial" w:hAnsi="Arial" w:cs="Arial"/>
          <w:b/>
        </w:rPr>
        <w:br w:type="page"/>
      </w:r>
    </w:p>
    <w:p w:rsidR="00616F4B" w:rsidRDefault="00053F4F">
      <w:pPr>
        <w:rPr>
          <w:rFonts w:ascii="Arial" w:hAnsi="Arial" w:cs="Arial"/>
          <w:b/>
        </w:rPr>
      </w:pPr>
      <w:r>
        <w:rPr>
          <w:rFonts w:ascii="Arial" w:hAnsi="Arial" w:cs="Arial"/>
          <w:b/>
          <w:noProof/>
          <w:lang w:eastAsia="en-GB"/>
        </w:rPr>
        <w:lastRenderedPageBreak/>
        <mc:AlternateContent>
          <mc:Choice Requires="wps">
            <w:drawing>
              <wp:anchor distT="0" distB="0" distL="114300" distR="114300" simplePos="0" relativeHeight="251674624" behindDoc="0" locked="0" layoutInCell="1" allowOverlap="1" wp14:anchorId="0B4343D4" wp14:editId="2E8DCBAC">
                <wp:simplePos x="0" y="0"/>
                <wp:positionH relativeFrom="column">
                  <wp:posOffset>-666750</wp:posOffset>
                </wp:positionH>
                <wp:positionV relativeFrom="paragraph">
                  <wp:posOffset>-276225</wp:posOffset>
                </wp:positionV>
                <wp:extent cx="5476875" cy="6334125"/>
                <wp:effectExtent l="19050" t="19050" r="47625" b="47625"/>
                <wp:wrapNone/>
                <wp:docPr id="12" name="Rectangle 12"/>
                <wp:cNvGraphicFramePr/>
                <a:graphic xmlns:a="http://schemas.openxmlformats.org/drawingml/2006/main">
                  <a:graphicData uri="http://schemas.microsoft.com/office/word/2010/wordprocessingShape">
                    <wps:wsp>
                      <wps:cNvSpPr/>
                      <wps:spPr>
                        <a:xfrm>
                          <a:off x="0" y="0"/>
                          <a:ext cx="5476875" cy="6334125"/>
                        </a:xfrm>
                        <a:prstGeom prst="rect">
                          <a:avLst/>
                        </a:prstGeom>
                        <a:solidFill>
                          <a:schemeClr val="accent4">
                            <a:lumMod val="60000"/>
                            <a:lumOff val="40000"/>
                          </a:schemeClr>
                        </a:solidFill>
                        <a:ln w="57150">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2" o:spid="_x0000_s1026" style="position:absolute;margin-left:-52.5pt;margin-top:-21.75pt;width:431.25pt;height:498.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" fillcolor="#ffd966 [1943]" strokecolor="#ffc000" strokeweight="4.5pt"/>
            </w:pict>
          </mc:Fallback>
        </mc:AlternateContent>
      </w:r>
      <w:r w:rsidR="009E60B3" w:rsidRPr="00616F4B">
        <w:rPr>
          <w:rFonts w:ascii="Arial" w:hAnsi="Arial" w:cs="Arial"/>
          <w:b/>
          <w:noProof/>
          <w:lang w:eastAsia="en-GB"/>
        </w:rPr>
        <mc:AlternateContent>
          <mc:Choice Requires="wps">
            <w:drawing>
              <wp:anchor distT="0" distB="0" distL="114300" distR="114300" simplePos="0" relativeHeight="251676672" behindDoc="0" locked="0" layoutInCell="1" allowOverlap="1" wp14:anchorId="341BF4E4" wp14:editId="2F8E9051">
                <wp:simplePos x="0" y="0"/>
                <wp:positionH relativeFrom="column">
                  <wp:posOffset>-523875</wp:posOffset>
                </wp:positionH>
                <wp:positionV relativeFrom="paragraph">
                  <wp:posOffset>-247651</wp:posOffset>
                </wp:positionV>
                <wp:extent cx="5334000" cy="6372225"/>
                <wp:effectExtent l="0" t="0" r="0" b="0"/>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34000" cy="6372225"/>
                        </a:xfrm>
                        <a:prstGeom prst="rect">
                          <a:avLst/>
                        </a:prstGeom>
                        <a:noFill/>
                        <a:ln w="9525">
                          <a:noFill/>
                          <a:miter lim="800000"/>
                          <a:headEnd/>
                          <a:tailEnd/>
                        </a:ln>
                      </wps:spPr>
                      <wps:txbx>
                        <w:txbxContent>
                          <w:p w:rsidR="00616F4B" w:rsidRPr="0022362E" w:rsidRDefault="00616F4B" w:rsidP="00616F4B">
                            <w:pPr>
                              <w:spacing w:line="360" w:lineRule="auto"/>
                              <w:rPr>
                                <w:rFonts w:ascii="Arial" w:hAnsi="Arial" w:cs="Arial"/>
                                <w:b/>
                                <w:sz w:val="24"/>
                                <w:u w:val="single"/>
                              </w:rPr>
                            </w:pPr>
                            <w:r w:rsidRPr="0022362E">
                              <w:rPr>
                                <w:rFonts w:ascii="Arial" w:hAnsi="Arial" w:cs="Arial"/>
                                <w:b/>
                                <w:sz w:val="24"/>
                                <w:u w:val="single"/>
                              </w:rPr>
                              <w:t>Models of Reflection</w:t>
                            </w:r>
                          </w:p>
                          <w:p w:rsidR="00B16AAB" w:rsidRDefault="00B16AAB" w:rsidP="00616F4B">
                            <w:pPr>
                              <w:spacing w:line="360" w:lineRule="auto"/>
                              <w:rPr>
                                <w:rFonts w:ascii="Arial" w:hAnsi="Arial" w:cs="Arial"/>
                                <w:sz w:val="20"/>
                              </w:rPr>
                            </w:pPr>
                            <w:r>
                              <w:rPr>
                                <w:rFonts w:ascii="Arial" w:hAnsi="Arial" w:cs="Arial"/>
                                <w:sz w:val="20"/>
                              </w:rPr>
                              <w:t xml:space="preserve">There are various reflective models which provide useful outlines for practitioners when carrying out a reflective piece of work. </w:t>
                            </w:r>
                            <w:r w:rsidR="00A16BE9">
                              <w:rPr>
                                <w:rFonts w:ascii="Arial" w:hAnsi="Arial" w:cs="Arial"/>
                                <w:sz w:val="20"/>
                              </w:rPr>
                              <w:t>Below are some examples of reflective models which can be used in practice.</w:t>
                            </w:r>
                          </w:p>
                          <w:p w:rsidR="0022362E" w:rsidRDefault="0022362E" w:rsidP="00616F4B">
                            <w:pPr>
                              <w:spacing w:line="360" w:lineRule="auto"/>
                              <w:rPr>
                                <w:rFonts w:ascii="Arial" w:hAnsi="Arial" w:cs="Arial"/>
                                <w:color w:val="0070C0"/>
                                <w:sz w:val="20"/>
                                <w:u w:val="single"/>
                              </w:rPr>
                            </w:pPr>
                            <w:r w:rsidRPr="0022362E">
                              <w:rPr>
                                <w:rFonts w:ascii="Arial" w:hAnsi="Arial" w:cs="Arial"/>
                                <w:b/>
                                <w:sz w:val="20"/>
                                <w:u w:val="single"/>
                              </w:rPr>
                              <w:t>David Kolb’s Learning Cycle</w:t>
                            </w:r>
                            <w:r>
                              <w:rPr>
                                <w:rFonts w:ascii="Arial" w:hAnsi="Arial" w:cs="Arial"/>
                                <w:sz w:val="20"/>
                              </w:rPr>
                              <w:t xml:space="preserve"> - This model </w:t>
                            </w:r>
                            <w:r w:rsidR="009E60B3">
                              <w:rPr>
                                <w:rFonts w:ascii="Arial" w:hAnsi="Arial" w:cs="Arial"/>
                                <w:sz w:val="20"/>
                              </w:rPr>
                              <w:br/>
                            </w:r>
                            <w:r>
                              <w:rPr>
                                <w:rFonts w:ascii="Arial" w:hAnsi="Arial" w:cs="Arial"/>
                                <w:sz w:val="20"/>
                              </w:rPr>
                              <w:t>of reflection</w:t>
                            </w:r>
                            <w:r w:rsidR="009E60B3">
                              <w:rPr>
                                <w:rFonts w:ascii="Arial" w:hAnsi="Arial" w:cs="Arial"/>
                                <w:sz w:val="20"/>
                              </w:rPr>
                              <w:t xml:space="preserve"> </w:t>
                            </w:r>
                            <w:r>
                              <w:rPr>
                                <w:rFonts w:ascii="Arial" w:hAnsi="Arial" w:cs="Arial"/>
                                <w:sz w:val="20"/>
                              </w:rPr>
                              <w:t>consists of four elements.</w:t>
                            </w:r>
                            <w:r w:rsidR="009E60B3">
                              <w:rPr>
                                <w:rFonts w:ascii="Arial" w:hAnsi="Arial" w:cs="Arial"/>
                                <w:sz w:val="20"/>
                              </w:rPr>
                              <w:br/>
                            </w:r>
                            <w:r>
                              <w:rPr>
                                <w:rFonts w:ascii="Arial" w:hAnsi="Arial" w:cs="Arial"/>
                                <w:sz w:val="20"/>
                              </w:rPr>
                              <w:t xml:space="preserve"> The cycle begins with the heading</w:t>
                            </w:r>
                            <w:r w:rsidR="009E60B3">
                              <w:rPr>
                                <w:rFonts w:ascii="Arial" w:hAnsi="Arial" w:cs="Arial"/>
                                <w:sz w:val="20"/>
                              </w:rPr>
                              <w:br/>
                            </w:r>
                            <w:r>
                              <w:rPr>
                                <w:rFonts w:ascii="Arial" w:hAnsi="Arial" w:cs="Arial"/>
                                <w:sz w:val="20"/>
                              </w:rPr>
                              <w:t xml:space="preserve"> ‘</w:t>
                            </w:r>
                            <w:r w:rsidR="000D027D">
                              <w:rPr>
                                <w:rFonts w:ascii="Arial" w:hAnsi="Arial" w:cs="Arial"/>
                                <w:sz w:val="20"/>
                              </w:rPr>
                              <w:t>Concrete Experience’. The cycle</w:t>
                            </w:r>
                            <w:r>
                              <w:rPr>
                                <w:rFonts w:ascii="Arial" w:hAnsi="Arial" w:cs="Arial"/>
                                <w:sz w:val="20"/>
                              </w:rPr>
                              <w:t xml:space="preserve"> then</w:t>
                            </w:r>
                            <w:r w:rsidR="009E60B3">
                              <w:rPr>
                                <w:rFonts w:ascii="Arial" w:hAnsi="Arial" w:cs="Arial"/>
                                <w:sz w:val="20"/>
                              </w:rPr>
                              <w:br/>
                            </w:r>
                            <w:r>
                              <w:rPr>
                                <w:rFonts w:ascii="Arial" w:hAnsi="Arial" w:cs="Arial"/>
                                <w:sz w:val="20"/>
                              </w:rPr>
                              <w:t xml:space="preserve"> progresses onto ‘Reflective Observation’,</w:t>
                            </w:r>
                            <w:r w:rsidR="009E60B3">
                              <w:rPr>
                                <w:rFonts w:ascii="Arial" w:hAnsi="Arial" w:cs="Arial"/>
                                <w:sz w:val="20"/>
                              </w:rPr>
                              <w:br/>
                            </w:r>
                            <w:r>
                              <w:rPr>
                                <w:rFonts w:ascii="Arial" w:hAnsi="Arial" w:cs="Arial"/>
                                <w:sz w:val="20"/>
                              </w:rPr>
                              <w:t xml:space="preserve"> which is then followed by ‘Abstract</w:t>
                            </w:r>
                            <w:r w:rsidR="009E60B3">
                              <w:rPr>
                                <w:rFonts w:ascii="Arial" w:hAnsi="Arial" w:cs="Arial"/>
                                <w:sz w:val="20"/>
                              </w:rPr>
                              <w:br/>
                            </w:r>
                            <w:r>
                              <w:rPr>
                                <w:rFonts w:ascii="Arial" w:hAnsi="Arial" w:cs="Arial"/>
                                <w:sz w:val="20"/>
                              </w:rPr>
                              <w:t xml:space="preserve"> Conceptualisations’. The cycle then end</w:t>
                            </w:r>
                            <w:bookmarkStart w:id="1" w:name="_GoBack"/>
                            <w:bookmarkEnd w:id="1"/>
                            <w:r>
                              <w:rPr>
                                <w:rFonts w:ascii="Arial" w:hAnsi="Arial" w:cs="Arial"/>
                                <w:sz w:val="20"/>
                              </w:rPr>
                              <w:t>s</w:t>
                            </w:r>
                            <w:r w:rsidR="009E60B3">
                              <w:rPr>
                                <w:rFonts w:ascii="Arial" w:hAnsi="Arial" w:cs="Arial"/>
                                <w:sz w:val="20"/>
                              </w:rPr>
                              <w:br/>
                            </w:r>
                            <w:r>
                              <w:rPr>
                                <w:rFonts w:ascii="Arial" w:hAnsi="Arial" w:cs="Arial"/>
                                <w:sz w:val="20"/>
                              </w:rPr>
                              <w:t xml:space="preserve"> with ‘active experimentation’.</w:t>
                            </w:r>
                            <w:r w:rsidR="00053F4F">
                              <w:rPr>
                                <w:rFonts w:ascii="Arial" w:hAnsi="Arial" w:cs="Arial"/>
                                <w:sz w:val="20"/>
                              </w:rPr>
                              <w:t xml:space="preserve">                                           </w:t>
                            </w:r>
                            <w:r w:rsidR="00053F4F" w:rsidRPr="00053F4F">
                              <w:rPr>
                                <w:rFonts w:ascii="Arial" w:hAnsi="Arial" w:cs="Arial"/>
                                <w:i/>
                                <w:sz w:val="20"/>
                              </w:rPr>
                              <w:t>(Regis University, 2013).</w:t>
                            </w:r>
                            <w:r w:rsidR="009E60B3">
                              <w:rPr>
                                <w:rFonts w:ascii="Arial" w:hAnsi="Arial" w:cs="Arial"/>
                                <w:sz w:val="20"/>
                              </w:rPr>
                              <w:br/>
                            </w:r>
                            <w:r>
                              <w:rPr>
                                <w:rFonts w:ascii="Arial" w:hAnsi="Arial" w:cs="Arial"/>
                                <w:sz w:val="20"/>
                              </w:rPr>
                              <w:t xml:space="preserve"> For a deeper explanation, visit </w:t>
                            </w:r>
                            <w:r w:rsidRPr="0022362E">
                              <w:rPr>
                                <w:rFonts w:ascii="Arial" w:hAnsi="Arial" w:cs="Arial"/>
                                <w:color w:val="0070C0"/>
                                <w:sz w:val="20"/>
                                <w:u w:val="single"/>
                              </w:rPr>
                              <w:t>www2.le.ac.uk/departments/gradschool/training/eresources/teaching/theories/kolb</w:t>
                            </w:r>
                          </w:p>
                          <w:p w:rsidR="0022362E" w:rsidRDefault="0022362E" w:rsidP="00616F4B">
                            <w:pPr>
                              <w:spacing w:line="360" w:lineRule="auto"/>
                              <w:rPr>
                                <w:rFonts w:ascii="Arial" w:hAnsi="Arial" w:cs="Arial"/>
                                <w:sz w:val="20"/>
                              </w:rPr>
                            </w:pPr>
                            <w:r w:rsidRPr="0022362E">
                              <w:rPr>
                                <w:rFonts w:ascii="Arial" w:hAnsi="Arial" w:cs="Arial"/>
                                <w:b/>
                                <w:sz w:val="20"/>
                                <w:u w:val="single"/>
                              </w:rPr>
                              <w:t xml:space="preserve">Graham Gibbs’ Reflective </w:t>
                            </w:r>
                            <w:r w:rsidR="00A16BE9" w:rsidRPr="0022362E">
                              <w:rPr>
                                <w:rFonts w:ascii="Arial" w:hAnsi="Arial" w:cs="Arial"/>
                                <w:b/>
                                <w:sz w:val="20"/>
                                <w:u w:val="single"/>
                              </w:rPr>
                              <w:t>Cycle</w:t>
                            </w:r>
                            <w:r w:rsidR="00A16BE9">
                              <w:rPr>
                                <w:rFonts w:ascii="Arial" w:hAnsi="Arial" w:cs="Arial"/>
                                <w:b/>
                                <w:sz w:val="20"/>
                                <w:u w:val="single"/>
                              </w:rPr>
                              <w:t xml:space="preserve"> </w:t>
                            </w:r>
                            <w:r w:rsidR="0060378E">
                              <w:rPr>
                                <w:rFonts w:ascii="Arial" w:hAnsi="Arial" w:cs="Arial"/>
                                <w:b/>
                                <w:sz w:val="20"/>
                              </w:rPr>
                              <w:t xml:space="preserve">- </w:t>
                            </w:r>
                            <w:r w:rsidR="0060378E">
                              <w:rPr>
                                <w:rFonts w:ascii="Arial" w:hAnsi="Arial" w:cs="Arial"/>
                                <w:sz w:val="20"/>
                              </w:rPr>
                              <w:t>This</w:t>
                            </w:r>
                            <w:r>
                              <w:rPr>
                                <w:rFonts w:ascii="Arial" w:hAnsi="Arial" w:cs="Arial"/>
                                <w:sz w:val="20"/>
                              </w:rPr>
                              <w:t xml:space="preserve"> reflective cycle </w:t>
                            </w:r>
                            <w:r w:rsidR="00A16BE9">
                              <w:rPr>
                                <w:rFonts w:ascii="Arial" w:hAnsi="Arial" w:cs="Arial"/>
                                <w:sz w:val="20"/>
                              </w:rPr>
                              <w:t>is made from a series of six steps to aid practice. These steps are:</w:t>
                            </w:r>
                          </w:p>
                          <w:p w:rsidR="00A16BE9" w:rsidRDefault="00A16BE9" w:rsidP="00A16BE9">
                            <w:pPr>
                              <w:pStyle w:val="ListParagraph"/>
                              <w:numPr>
                                <w:ilvl w:val="0"/>
                                <w:numId w:val="4"/>
                              </w:numPr>
                              <w:spacing w:line="360" w:lineRule="auto"/>
                              <w:rPr>
                                <w:rFonts w:ascii="Arial" w:hAnsi="Arial" w:cs="Arial"/>
                                <w:sz w:val="20"/>
                              </w:rPr>
                            </w:pPr>
                            <w:r>
                              <w:rPr>
                                <w:rFonts w:ascii="Arial" w:hAnsi="Arial" w:cs="Arial"/>
                                <w:sz w:val="20"/>
                              </w:rPr>
                              <w:t>Description – The practitioner will give a description of the activity.</w:t>
                            </w:r>
                          </w:p>
                          <w:p w:rsidR="00A16BE9" w:rsidRDefault="00A16BE9" w:rsidP="00A16BE9">
                            <w:pPr>
                              <w:pStyle w:val="ListParagraph"/>
                              <w:numPr>
                                <w:ilvl w:val="0"/>
                                <w:numId w:val="4"/>
                              </w:numPr>
                              <w:spacing w:line="360" w:lineRule="auto"/>
                              <w:rPr>
                                <w:rFonts w:ascii="Arial" w:hAnsi="Arial" w:cs="Arial"/>
                                <w:sz w:val="20"/>
                              </w:rPr>
                            </w:pPr>
                            <w:r>
                              <w:rPr>
                                <w:rFonts w:ascii="Arial" w:hAnsi="Arial" w:cs="Arial"/>
                                <w:sz w:val="20"/>
                              </w:rPr>
                              <w:t>Feelings – How the practitioner felt during the activity.</w:t>
                            </w:r>
                          </w:p>
                          <w:p w:rsidR="00A16BE9" w:rsidRDefault="00A16BE9" w:rsidP="00A16BE9">
                            <w:pPr>
                              <w:pStyle w:val="ListParagraph"/>
                              <w:numPr>
                                <w:ilvl w:val="0"/>
                                <w:numId w:val="4"/>
                              </w:numPr>
                              <w:spacing w:line="360" w:lineRule="auto"/>
                              <w:rPr>
                                <w:rFonts w:ascii="Arial" w:hAnsi="Arial" w:cs="Arial"/>
                                <w:sz w:val="20"/>
                              </w:rPr>
                            </w:pPr>
                            <w:r>
                              <w:rPr>
                                <w:rFonts w:ascii="Arial" w:hAnsi="Arial" w:cs="Arial"/>
                                <w:sz w:val="20"/>
                              </w:rPr>
                              <w:t>Evaluation – Here, the practitioner would think of how the activity went and consider what went well during the activity and what could have been improved.</w:t>
                            </w:r>
                          </w:p>
                          <w:p w:rsidR="00A16BE9" w:rsidRDefault="00A16BE9" w:rsidP="00A16BE9">
                            <w:pPr>
                              <w:pStyle w:val="ListParagraph"/>
                              <w:numPr>
                                <w:ilvl w:val="0"/>
                                <w:numId w:val="4"/>
                              </w:numPr>
                              <w:spacing w:line="360" w:lineRule="auto"/>
                              <w:rPr>
                                <w:rFonts w:ascii="Arial" w:hAnsi="Arial" w:cs="Arial"/>
                                <w:sz w:val="20"/>
                              </w:rPr>
                            </w:pPr>
                            <w:r>
                              <w:rPr>
                                <w:rFonts w:ascii="Arial" w:hAnsi="Arial" w:cs="Arial"/>
                                <w:sz w:val="20"/>
                              </w:rPr>
                              <w:t>Analysis – The practitioner would look deeply into why the activity went well or why it didn’t go as expected.</w:t>
                            </w:r>
                          </w:p>
                          <w:p w:rsidR="00A16BE9" w:rsidRDefault="00A16BE9" w:rsidP="00A16BE9">
                            <w:pPr>
                              <w:pStyle w:val="ListParagraph"/>
                              <w:numPr>
                                <w:ilvl w:val="0"/>
                                <w:numId w:val="4"/>
                              </w:numPr>
                              <w:spacing w:line="360" w:lineRule="auto"/>
                              <w:rPr>
                                <w:rFonts w:ascii="Arial" w:hAnsi="Arial" w:cs="Arial"/>
                                <w:sz w:val="20"/>
                              </w:rPr>
                            </w:pPr>
                            <w:r>
                              <w:rPr>
                                <w:rFonts w:ascii="Arial" w:hAnsi="Arial" w:cs="Arial"/>
                                <w:sz w:val="20"/>
                              </w:rPr>
                              <w:t>Conclusion – This will give a holistic view to how the activity went.</w:t>
                            </w:r>
                          </w:p>
                          <w:p w:rsidR="00A16BE9" w:rsidRPr="00A16BE9" w:rsidRDefault="00A16BE9" w:rsidP="00A16BE9">
                            <w:pPr>
                              <w:pStyle w:val="ListParagraph"/>
                              <w:numPr>
                                <w:ilvl w:val="0"/>
                                <w:numId w:val="4"/>
                              </w:numPr>
                              <w:spacing w:line="360" w:lineRule="auto"/>
                              <w:rPr>
                                <w:rFonts w:ascii="Arial" w:hAnsi="Arial" w:cs="Arial"/>
                                <w:sz w:val="20"/>
                              </w:rPr>
                            </w:pPr>
                            <w:r>
                              <w:rPr>
                                <w:rFonts w:ascii="Arial" w:hAnsi="Arial" w:cs="Arial"/>
                                <w:sz w:val="20"/>
                              </w:rPr>
                              <w:t xml:space="preserve">Action Plan – This involves thinking of what to do if the situation arose again provides practitioners with the opportunity to set targets for the next </w:t>
                            </w:r>
                            <w:r w:rsidRPr="00A16BE9">
                              <w:rPr>
                                <w:rFonts w:ascii="Arial" w:hAnsi="Arial" w:cs="Arial"/>
                                <w:sz w:val="20"/>
                              </w:rPr>
                              <w:t xml:space="preserve">activity </w:t>
                            </w:r>
                            <w:r w:rsidRPr="00A16BE9">
                              <w:rPr>
                                <w:rFonts w:ascii="Arial" w:hAnsi="Arial" w:cs="Arial"/>
                                <w:i/>
                                <w:sz w:val="20"/>
                              </w:rPr>
                              <w:t>(Oxford Brookes University, 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_x0000_s1035" type="#_x0000_t202" style="position:absolute;margin-left:-41.25pt;margin-top:-19.5pt;width:420pt;height:501.7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" filled="f" stroked="f">
                <v:textbox>
                  <w:txbxContent>
                    <w:p w:rsidR="00616F4B" w:rsidRPr="0022362E" w:rsidRDefault="00616F4B" w:rsidP="00616F4B">
                      <w:pPr>
                        <w:spacing w:line="360" w:lineRule="auto"/>
                        <w:rPr>
                          <w:rFonts w:ascii="Arial" w:hAnsi="Arial" w:cs="Arial"/>
                          <w:b/>
                          <w:sz w:val="24"/>
                          <w:u w:val="single"/>
                        </w:rPr>
                      </w:pPr>
                      <w:r w:rsidRPr="0022362E">
                        <w:rPr>
                          <w:rFonts w:ascii="Arial" w:hAnsi="Arial" w:cs="Arial"/>
                          <w:b/>
                          <w:sz w:val="24"/>
                          <w:u w:val="single"/>
                        </w:rPr>
                        <w:t>Models of Reflection</w:t>
                      </w:r>
                    </w:p>
                    <w:p w:rsidR="00B16AAB" w:rsidRDefault="00B16AAB" w:rsidP="00616F4B">
                      <w:pPr>
                        <w:spacing w:line="360" w:lineRule="auto"/>
                        <w:rPr>
                          <w:rFonts w:ascii="Arial" w:hAnsi="Arial" w:cs="Arial"/>
                          <w:sz w:val="20"/>
                        </w:rPr>
                      </w:pPr>
                      <w:r>
                        <w:rPr>
                          <w:rFonts w:ascii="Arial" w:hAnsi="Arial" w:cs="Arial"/>
                          <w:sz w:val="20"/>
                        </w:rPr>
                        <w:t xml:space="preserve">There are various reflective models which provide useful outlines for practitioners when carrying out a reflective piece of work. </w:t>
                      </w:r>
                      <w:r w:rsidR="00A16BE9">
                        <w:rPr>
                          <w:rFonts w:ascii="Arial" w:hAnsi="Arial" w:cs="Arial"/>
                          <w:sz w:val="20"/>
                        </w:rPr>
                        <w:t>Below are some examples of reflective models which can be used in practice.</w:t>
                      </w:r>
                    </w:p>
                    <w:p w:rsidR="0022362E" w:rsidRDefault="0022362E" w:rsidP="00616F4B">
                      <w:pPr>
                        <w:spacing w:line="360" w:lineRule="auto"/>
                        <w:rPr>
                          <w:rFonts w:ascii="Arial" w:hAnsi="Arial" w:cs="Arial"/>
                          <w:color w:val="0070C0"/>
                          <w:sz w:val="20"/>
                          <w:u w:val="single"/>
                        </w:rPr>
                      </w:pPr>
                      <w:r w:rsidRPr="0022362E">
                        <w:rPr>
                          <w:rFonts w:ascii="Arial" w:hAnsi="Arial" w:cs="Arial"/>
                          <w:b/>
                          <w:sz w:val="20"/>
                          <w:u w:val="single"/>
                        </w:rPr>
                        <w:t>David Kolb’s Learning Cycle</w:t>
                      </w:r>
                      <w:r>
                        <w:rPr>
                          <w:rFonts w:ascii="Arial" w:hAnsi="Arial" w:cs="Arial"/>
                          <w:sz w:val="20"/>
                        </w:rPr>
                        <w:t xml:space="preserve"> - This model </w:t>
                      </w:r>
                      <w:r w:rsidR="009E60B3">
                        <w:rPr>
                          <w:rFonts w:ascii="Arial" w:hAnsi="Arial" w:cs="Arial"/>
                          <w:sz w:val="20"/>
                        </w:rPr>
                        <w:br/>
                      </w:r>
                      <w:r>
                        <w:rPr>
                          <w:rFonts w:ascii="Arial" w:hAnsi="Arial" w:cs="Arial"/>
                          <w:sz w:val="20"/>
                        </w:rPr>
                        <w:t>of reflection</w:t>
                      </w:r>
                      <w:r w:rsidR="009E60B3">
                        <w:rPr>
                          <w:rFonts w:ascii="Arial" w:hAnsi="Arial" w:cs="Arial"/>
                          <w:sz w:val="20"/>
                        </w:rPr>
                        <w:t xml:space="preserve"> </w:t>
                      </w:r>
                      <w:r>
                        <w:rPr>
                          <w:rFonts w:ascii="Arial" w:hAnsi="Arial" w:cs="Arial"/>
                          <w:sz w:val="20"/>
                        </w:rPr>
                        <w:t>consists of four elements.</w:t>
                      </w:r>
                      <w:r w:rsidR="009E60B3">
                        <w:rPr>
                          <w:rFonts w:ascii="Arial" w:hAnsi="Arial" w:cs="Arial"/>
                          <w:sz w:val="20"/>
                        </w:rPr>
                        <w:br/>
                      </w:r>
                      <w:r>
                        <w:rPr>
                          <w:rFonts w:ascii="Arial" w:hAnsi="Arial" w:cs="Arial"/>
                          <w:sz w:val="20"/>
                        </w:rPr>
                        <w:t xml:space="preserve"> The cycle begins with the heading</w:t>
                      </w:r>
                      <w:r w:rsidR="009E60B3">
                        <w:rPr>
                          <w:rFonts w:ascii="Arial" w:hAnsi="Arial" w:cs="Arial"/>
                          <w:sz w:val="20"/>
                        </w:rPr>
                        <w:br/>
                      </w:r>
                      <w:r>
                        <w:rPr>
                          <w:rFonts w:ascii="Arial" w:hAnsi="Arial" w:cs="Arial"/>
                          <w:sz w:val="20"/>
                        </w:rPr>
                        <w:t xml:space="preserve"> ‘</w:t>
                      </w:r>
                      <w:r w:rsidR="000D027D">
                        <w:rPr>
                          <w:rFonts w:ascii="Arial" w:hAnsi="Arial" w:cs="Arial"/>
                          <w:sz w:val="20"/>
                        </w:rPr>
                        <w:t>Concrete Experience’. The cycle</w:t>
                      </w:r>
                      <w:r>
                        <w:rPr>
                          <w:rFonts w:ascii="Arial" w:hAnsi="Arial" w:cs="Arial"/>
                          <w:sz w:val="20"/>
                        </w:rPr>
                        <w:t xml:space="preserve"> then</w:t>
                      </w:r>
                      <w:r w:rsidR="009E60B3">
                        <w:rPr>
                          <w:rFonts w:ascii="Arial" w:hAnsi="Arial" w:cs="Arial"/>
                          <w:sz w:val="20"/>
                        </w:rPr>
                        <w:br/>
                      </w:r>
                      <w:r>
                        <w:rPr>
                          <w:rFonts w:ascii="Arial" w:hAnsi="Arial" w:cs="Arial"/>
                          <w:sz w:val="20"/>
                        </w:rPr>
                        <w:t xml:space="preserve"> progresses onto ‘Reflective Observation’,</w:t>
                      </w:r>
                      <w:r w:rsidR="009E60B3">
                        <w:rPr>
                          <w:rFonts w:ascii="Arial" w:hAnsi="Arial" w:cs="Arial"/>
                          <w:sz w:val="20"/>
                        </w:rPr>
                        <w:br/>
                      </w:r>
                      <w:r>
                        <w:rPr>
                          <w:rFonts w:ascii="Arial" w:hAnsi="Arial" w:cs="Arial"/>
                          <w:sz w:val="20"/>
                        </w:rPr>
                        <w:t xml:space="preserve"> which is then followed by ‘Abstract</w:t>
                      </w:r>
                      <w:r w:rsidR="009E60B3">
                        <w:rPr>
                          <w:rFonts w:ascii="Arial" w:hAnsi="Arial" w:cs="Arial"/>
                          <w:sz w:val="20"/>
                        </w:rPr>
                        <w:br/>
                      </w:r>
                      <w:r>
                        <w:rPr>
                          <w:rFonts w:ascii="Arial" w:hAnsi="Arial" w:cs="Arial"/>
                          <w:sz w:val="20"/>
                        </w:rPr>
                        <w:t xml:space="preserve"> Conceptualisations’. The cycle then end</w:t>
                      </w:r>
                      <w:bookmarkStart w:id="2" w:name="_GoBack"/>
                      <w:bookmarkEnd w:id="2"/>
                      <w:r>
                        <w:rPr>
                          <w:rFonts w:ascii="Arial" w:hAnsi="Arial" w:cs="Arial"/>
                          <w:sz w:val="20"/>
                        </w:rPr>
                        <w:t>s</w:t>
                      </w:r>
                      <w:r w:rsidR="009E60B3">
                        <w:rPr>
                          <w:rFonts w:ascii="Arial" w:hAnsi="Arial" w:cs="Arial"/>
                          <w:sz w:val="20"/>
                        </w:rPr>
                        <w:br/>
                      </w:r>
                      <w:r>
                        <w:rPr>
                          <w:rFonts w:ascii="Arial" w:hAnsi="Arial" w:cs="Arial"/>
                          <w:sz w:val="20"/>
                        </w:rPr>
                        <w:t xml:space="preserve"> with ‘active experimentation’.</w:t>
                      </w:r>
                      <w:r w:rsidR="00053F4F">
                        <w:rPr>
                          <w:rFonts w:ascii="Arial" w:hAnsi="Arial" w:cs="Arial"/>
                          <w:sz w:val="20"/>
                        </w:rPr>
                        <w:t xml:space="preserve">                                           </w:t>
                      </w:r>
                      <w:r w:rsidR="00053F4F" w:rsidRPr="00053F4F">
                        <w:rPr>
                          <w:rFonts w:ascii="Arial" w:hAnsi="Arial" w:cs="Arial"/>
                          <w:i/>
                          <w:sz w:val="20"/>
                        </w:rPr>
                        <w:t>(Regis University, 2013).</w:t>
                      </w:r>
                      <w:r w:rsidR="009E60B3">
                        <w:rPr>
                          <w:rFonts w:ascii="Arial" w:hAnsi="Arial" w:cs="Arial"/>
                          <w:sz w:val="20"/>
                        </w:rPr>
                        <w:br/>
                      </w:r>
                      <w:r>
                        <w:rPr>
                          <w:rFonts w:ascii="Arial" w:hAnsi="Arial" w:cs="Arial"/>
                          <w:sz w:val="20"/>
                        </w:rPr>
                        <w:t xml:space="preserve"> For a deeper explanation, visit </w:t>
                      </w:r>
                      <w:r w:rsidRPr="0022362E">
                        <w:rPr>
                          <w:rFonts w:ascii="Arial" w:hAnsi="Arial" w:cs="Arial"/>
                          <w:color w:val="0070C0"/>
                          <w:sz w:val="20"/>
                          <w:u w:val="single"/>
                        </w:rPr>
                        <w:t>www2.le.ac.uk/departments/gradschool/training/eresources/teaching/theories/kolb</w:t>
                      </w:r>
                    </w:p>
                    <w:p w:rsidR="0022362E" w:rsidRDefault="0022362E" w:rsidP="00616F4B">
                      <w:pPr>
                        <w:spacing w:line="360" w:lineRule="auto"/>
                        <w:rPr>
                          <w:rFonts w:ascii="Arial" w:hAnsi="Arial" w:cs="Arial"/>
                          <w:sz w:val="20"/>
                        </w:rPr>
                      </w:pPr>
                      <w:r w:rsidRPr="0022362E">
                        <w:rPr>
                          <w:rFonts w:ascii="Arial" w:hAnsi="Arial" w:cs="Arial"/>
                          <w:b/>
                          <w:sz w:val="20"/>
                          <w:u w:val="single"/>
                        </w:rPr>
                        <w:t xml:space="preserve">Graham Gibbs’ Reflective </w:t>
                      </w:r>
                      <w:r w:rsidR="00A16BE9" w:rsidRPr="0022362E">
                        <w:rPr>
                          <w:rFonts w:ascii="Arial" w:hAnsi="Arial" w:cs="Arial"/>
                          <w:b/>
                          <w:sz w:val="20"/>
                          <w:u w:val="single"/>
                        </w:rPr>
                        <w:t>Cycle</w:t>
                      </w:r>
                      <w:r w:rsidR="00A16BE9">
                        <w:rPr>
                          <w:rFonts w:ascii="Arial" w:hAnsi="Arial" w:cs="Arial"/>
                          <w:b/>
                          <w:sz w:val="20"/>
                          <w:u w:val="single"/>
                        </w:rPr>
                        <w:t xml:space="preserve"> </w:t>
                      </w:r>
                      <w:r w:rsidR="0060378E">
                        <w:rPr>
                          <w:rFonts w:ascii="Arial" w:hAnsi="Arial" w:cs="Arial"/>
                          <w:b/>
                          <w:sz w:val="20"/>
                        </w:rPr>
                        <w:t xml:space="preserve">- </w:t>
                      </w:r>
                      <w:r w:rsidR="0060378E">
                        <w:rPr>
                          <w:rFonts w:ascii="Arial" w:hAnsi="Arial" w:cs="Arial"/>
                          <w:sz w:val="20"/>
                        </w:rPr>
                        <w:t>This</w:t>
                      </w:r>
                      <w:r>
                        <w:rPr>
                          <w:rFonts w:ascii="Arial" w:hAnsi="Arial" w:cs="Arial"/>
                          <w:sz w:val="20"/>
                        </w:rPr>
                        <w:t xml:space="preserve"> reflective cycle </w:t>
                      </w:r>
                      <w:r w:rsidR="00A16BE9">
                        <w:rPr>
                          <w:rFonts w:ascii="Arial" w:hAnsi="Arial" w:cs="Arial"/>
                          <w:sz w:val="20"/>
                        </w:rPr>
                        <w:t>is made from a series of six steps to aid practice. These steps are:</w:t>
                      </w:r>
                    </w:p>
                    <w:p w:rsidR="00A16BE9" w:rsidRDefault="00A16BE9" w:rsidP="00A16BE9">
                      <w:pPr>
                        <w:pStyle w:val="ListParagraph"/>
                        <w:numPr>
                          <w:ilvl w:val="0"/>
                          <w:numId w:val="4"/>
                        </w:numPr>
                        <w:spacing w:line="360" w:lineRule="auto"/>
                        <w:rPr>
                          <w:rFonts w:ascii="Arial" w:hAnsi="Arial" w:cs="Arial"/>
                          <w:sz w:val="20"/>
                        </w:rPr>
                      </w:pPr>
                      <w:r>
                        <w:rPr>
                          <w:rFonts w:ascii="Arial" w:hAnsi="Arial" w:cs="Arial"/>
                          <w:sz w:val="20"/>
                        </w:rPr>
                        <w:t>Description – The practitioner will give a description of the activity.</w:t>
                      </w:r>
                    </w:p>
                    <w:p w:rsidR="00A16BE9" w:rsidRDefault="00A16BE9" w:rsidP="00A16BE9">
                      <w:pPr>
                        <w:pStyle w:val="ListParagraph"/>
                        <w:numPr>
                          <w:ilvl w:val="0"/>
                          <w:numId w:val="4"/>
                        </w:numPr>
                        <w:spacing w:line="360" w:lineRule="auto"/>
                        <w:rPr>
                          <w:rFonts w:ascii="Arial" w:hAnsi="Arial" w:cs="Arial"/>
                          <w:sz w:val="20"/>
                        </w:rPr>
                      </w:pPr>
                      <w:r>
                        <w:rPr>
                          <w:rFonts w:ascii="Arial" w:hAnsi="Arial" w:cs="Arial"/>
                          <w:sz w:val="20"/>
                        </w:rPr>
                        <w:t>Feelings – How the practitioner felt during the activity.</w:t>
                      </w:r>
                    </w:p>
                    <w:p w:rsidR="00A16BE9" w:rsidRDefault="00A16BE9" w:rsidP="00A16BE9">
                      <w:pPr>
                        <w:pStyle w:val="ListParagraph"/>
                        <w:numPr>
                          <w:ilvl w:val="0"/>
                          <w:numId w:val="4"/>
                        </w:numPr>
                        <w:spacing w:line="360" w:lineRule="auto"/>
                        <w:rPr>
                          <w:rFonts w:ascii="Arial" w:hAnsi="Arial" w:cs="Arial"/>
                          <w:sz w:val="20"/>
                        </w:rPr>
                      </w:pPr>
                      <w:r>
                        <w:rPr>
                          <w:rFonts w:ascii="Arial" w:hAnsi="Arial" w:cs="Arial"/>
                          <w:sz w:val="20"/>
                        </w:rPr>
                        <w:t>Evaluation – Here, the practitioner would think of how the activity went and consider what went well during the activity and what could have been improved.</w:t>
                      </w:r>
                    </w:p>
                    <w:p w:rsidR="00A16BE9" w:rsidRDefault="00A16BE9" w:rsidP="00A16BE9">
                      <w:pPr>
                        <w:pStyle w:val="ListParagraph"/>
                        <w:numPr>
                          <w:ilvl w:val="0"/>
                          <w:numId w:val="4"/>
                        </w:numPr>
                        <w:spacing w:line="360" w:lineRule="auto"/>
                        <w:rPr>
                          <w:rFonts w:ascii="Arial" w:hAnsi="Arial" w:cs="Arial"/>
                          <w:sz w:val="20"/>
                        </w:rPr>
                      </w:pPr>
                      <w:r>
                        <w:rPr>
                          <w:rFonts w:ascii="Arial" w:hAnsi="Arial" w:cs="Arial"/>
                          <w:sz w:val="20"/>
                        </w:rPr>
                        <w:t>Analysis – The practitioner would look deeply into why the activity went well or why it didn’t go as expected.</w:t>
                      </w:r>
                    </w:p>
                    <w:p w:rsidR="00A16BE9" w:rsidRDefault="00A16BE9" w:rsidP="00A16BE9">
                      <w:pPr>
                        <w:pStyle w:val="ListParagraph"/>
                        <w:numPr>
                          <w:ilvl w:val="0"/>
                          <w:numId w:val="4"/>
                        </w:numPr>
                        <w:spacing w:line="360" w:lineRule="auto"/>
                        <w:rPr>
                          <w:rFonts w:ascii="Arial" w:hAnsi="Arial" w:cs="Arial"/>
                          <w:sz w:val="20"/>
                        </w:rPr>
                      </w:pPr>
                      <w:r>
                        <w:rPr>
                          <w:rFonts w:ascii="Arial" w:hAnsi="Arial" w:cs="Arial"/>
                          <w:sz w:val="20"/>
                        </w:rPr>
                        <w:t>Conclusion – This will give a holistic view to how the activity went.</w:t>
                      </w:r>
                    </w:p>
                    <w:p w:rsidR="00A16BE9" w:rsidRPr="00A16BE9" w:rsidRDefault="00A16BE9" w:rsidP="00A16BE9">
                      <w:pPr>
                        <w:pStyle w:val="ListParagraph"/>
                        <w:numPr>
                          <w:ilvl w:val="0"/>
                          <w:numId w:val="4"/>
                        </w:numPr>
                        <w:spacing w:line="360" w:lineRule="auto"/>
                        <w:rPr>
                          <w:rFonts w:ascii="Arial" w:hAnsi="Arial" w:cs="Arial"/>
                          <w:sz w:val="20"/>
                        </w:rPr>
                      </w:pPr>
                      <w:r>
                        <w:rPr>
                          <w:rFonts w:ascii="Arial" w:hAnsi="Arial" w:cs="Arial"/>
                          <w:sz w:val="20"/>
                        </w:rPr>
                        <w:t xml:space="preserve">Action Plan – This involves thinking of what to do if the situation arose again provides practitioners with the opportunity to set targets for the next </w:t>
                      </w:r>
                      <w:r w:rsidRPr="00A16BE9">
                        <w:rPr>
                          <w:rFonts w:ascii="Arial" w:hAnsi="Arial" w:cs="Arial"/>
                          <w:sz w:val="20"/>
                        </w:rPr>
                        <w:t xml:space="preserve">activity </w:t>
                      </w:r>
                      <w:r w:rsidRPr="00A16BE9">
                        <w:rPr>
                          <w:rFonts w:ascii="Arial" w:hAnsi="Arial" w:cs="Arial"/>
                          <w:i/>
                          <w:sz w:val="20"/>
                        </w:rPr>
                        <w:t>(Oxford Brookes University, 2018).</w:t>
                      </w:r>
                    </w:p>
                  </w:txbxContent>
                </v:textbox>
              </v:shape>
            </w:pict>
          </mc:Fallback>
        </mc:AlternateContent>
      </w:r>
      <w:r w:rsidR="009E60B3" w:rsidRPr="00610E76">
        <w:rPr>
          <w:rFonts w:ascii="Arial" w:hAnsi="Arial" w:cs="Arial"/>
          <w:b/>
          <w:noProof/>
          <w:lang w:eastAsia="en-GB"/>
        </w:rPr>
        <mc:AlternateContent>
          <mc:Choice Requires="wps">
            <w:drawing>
              <wp:anchor distT="0" distB="0" distL="114300" distR="114300" simplePos="0" relativeHeight="251679744" behindDoc="0" locked="0" layoutInCell="1" allowOverlap="1" wp14:anchorId="6E13CE75" wp14:editId="08E459EA">
                <wp:simplePos x="0" y="0"/>
                <wp:positionH relativeFrom="column">
                  <wp:posOffset>5181600</wp:posOffset>
                </wp:positionH>
                <wp:positionV relativeFrom="paragraph">
                  <wp:posOffset>-257175</wp:posOffset>
                </wp:positionV>
                <wp:extent cx="4114800" cy="5695950"/>
                <wp:effectExtent l="0" t="0" r="0" b="0"/>
                <wp:wrapNone/>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14800" cy="5695950"/>
                        </a:xfrm>
                        <a:prstGeom prst="rect">
                          <a:avLst/>
                        </a:prstGeom>
                        <a:noFill/>
                        <a:ln w="9525">
                          <a:noFill/>
                          <a:miter lim="800000"/>
                          <a:headEnd/>
                          <a:tailEnd/>
                        </a:ln>
                      </wps:spPr>
                      <wps:txbx>
                        <w:txbxContent>
                          <w:p w:rsidR="00610E76" w:rsidRDefault="00610E76" w:rsidP="00610E76">
                            <w:pPr>
                              <w:spacing w:line="360" w:lineRule="auto"/>
                              <w:rPr>
                                <w:rFonts w:ascii="Arial" w:hAnsi="Arial" w:cs="Arial"/>
                                <w:b/>
                                <w:sz w:val="24"/>
                                <w:szCs w:val="24"/>
                                <w:u w:val="single"/>
                              </w:rPr>
                            </w:pPr>
                            <w:r w:rsidRPr="0022362E">
                              <w:rPr>
                                <w:rFonts w:ascii="Arial" w:hAnsi="Arial" w:cs="Arial"/>
                                <w:b/>
                                <w:sz w:val="24"/>
                                <w:szCs w:val="24"/>
                                <w:u w:val="single"/>
                              </w:rPr>
                              <w:t>Challenges which may arise during reflection</w:t>
                            </w:r>
                            <w:r w:rsidR="00277FC8">
                              <w:rPr>
                                <w:rFonts w:ascii="Arial" w:hAnsi="Arial" w:cs="Arial"/>
                                <w:b/>
                                <w:sz w:val="24"/>
                                <w:szCs w:val="24"/>
                                <w:u w:val="single"/>
                              </w:rPr>
                              <w:t xml:space="preserve"> and how these can be overcome</w:t>
                            </w:r>
                          </w:p>
                          <w:p w:rsidR="00277FC8" w:rsidRDefault="00277FC8" w:rsidP="00610E76">
                            <w:pPr>
                              <w:spacing w:line="360" w:lineRule="auto"/>
                              <w:rPr>
                                <w:rFonts w:ascii="Arial" w:hAnsi="Arial" w:cs="Arial"/>
                                <w:sz w:val="20"/>
                                <w:szCs w:val="24"/>
                              </w:rPr>
                            </w:pPr>
                            <w:r>
                              <w:rPr>
                                <w:rFonts w:ascii="Arial" w:hAnsi="Arial" w:cs="Arial"/>
                                <w:sz w:val="20"/>
                                <w:szCs w:val="24"/>
                              </w:rPr>
                              <w:t xml:space="preserve">Practitioners can be faced with some challenges during the reflective process. </w:t>
                            </w:r>
                            <w:r w:rsidR="009D7919">
                              <w:rPr>
                                <w:rFonts w:ascii="Arial" w:hAnsi="Arial" w:cs="Arial"/>
                                <w:sz w:val="20"/>
                                <w:szCs w:val="24"/>
                              </w:rPr>
                              <w:t>Some challenges which may arise include:</w:t>
                            </w:r>
                          </w:p>
                          <w:p w:rsidR="009D7919" w:rsidRPr="00AD01C4" w:rsidRDefault="009D7919" w:rsidP="009D7919">
                            <w:pPr>
                              <w:pStyle w:val="ListParagraph"/>
                              <w:numPr>
                                <w:ilvl w:val="0"/>
                                <w:numId w:val="5"/>
                              </w:numPr>
                              <w:spacing w:line="360" w:lineRule="auto"/>
                              <w:rPr>
                                <w:rFonts w:ascii="Arial" w:hAnsi="Arial" w:cs="Arial"/>
                                <w:b/>
                                <w:sz w:val="20"/>
                                <w:szCs w:val="24"/>
                                <w:u w:val="single"/>
                              </w:rPr>
                            </w:pPr>
                            <w:r w:rsidRPr="009D7919">
                              <w:rPr>
                                <w:rFonts w:ascii="Arial" w:hAnsi="Arial" w:cs="Arial"/>
                                <w:b/>
                                <w:sz w:val="20"/>
                                <w:szCs w:val="24"/>
                                <w:u w:val="single"/>
                              </w:rPr>
                              <w:t>Time</w:t>
                            </w:r>
                            <w:r>
                              <w:rPr>
                                <w:rFonts w:ascii="Arial" w:hAnsi="Arial" w:cs="Arial"/>
                                <w:b/>
                                <w:sz w:val="20"/>
                                <w:szCs w:val="24"/>
                                <w:u w:val="single"/>
                              </w:rPr>
                              <w:t xml:space="preserve"> </w:t>
                            </w:r>
                            <w:r>
                              <w:rPr>
                                <w:rFonts w:ascii="Arial" w:hAnsi="Arial" w:cs="Arial"/>
                                <w:sz w:val="20"/>
                                <w:szCs w:val="24"/>
                              </w:rPr>
                              <w:t xml:space="preserve">– Reflecting on practice requires some time, and may be time consuming. Practitioners can overcome this challenge by </w:t>
                            </w:r>
                            <w:r w:rsidR="00AD01C4">
                              <w:rPr>
                                <w:rFonts w:ascii="Arial" w:hAnsi="Arial" w:cs="Arial"/>
                                <w:sz w:val="20"/>
                                <w:szCs w:val="24"/>
                              </w:rPr>
                              <w:t xml:space="preserve">allocating time by creating a schedule to give time to reflect on practice </w:t>
                            </w:r>
                            <w:r w:rsidR="00AD01C4" w:rsidRPr="00AD01C4">
                              <w:rPr>
                                <w:rFonts w:ascii="Arial" w:hAnsi="Arial" w:cs="Arial"/>
                                <w:i/>
                                <w:sz w:val="20"/>
                                <w:szCs w:val="24"/>
                              </w:rPr>
                              <w:t>(Pascal &amp; Bertram, 1997).</w:t>
                            </w:r>
                          </w:p>
                          <w:p w:rsidR="00AD01C4" w:rsidRPr="0060378E" w:rsidRDefault="00AD01C4" w:rsidP="009D7919">
                            <w:pPr>
                              <w:pStyle w:val="ListParagraph"/>
                              <w:numPr>
                                <w:ilvl w:val="0"/>
                                <w:numId w:val="5"/>
                              </w:numPr>
                              <w:spacing w:line="360" w:lineRule="auto"/>
                              <w:rPr>
                                <w:rFonts w:ascii="Arial" w:hAnsi="Arial" w:cs="Arial"/>
                                <w:b/>
                                <w:sz w:val="20"/>
                                <w:szCs w:val="24"/>
                                <w:u w:val="single"/>
                              </w:rPr>
                            </w:pPr>
                            <w:r>
                              <w:rPr>
                                <w:rFonts w:ascii="Arial" w:hAnsi="Arial" w:cs="Arial"/>
                                <w:b/>
                                <w:sz w:val="20"/>
                                <w:szCs w:val="24"/>
                                <w:u w:val="single"/>
                              </w:rPr>
                              <w:t xml:space="preserve">Attitudes </w:t>
                            </w:r>
                            <w:r>
                              <w:rPr>
                                <w:rFonts w:ascii="Arial" w:hAnsi="Arial" w:cs="Arial"/>
                                <w:sz w:val="20"/>
                                <w:szCs w:val="24"/>
                              </w:rPr>
                              <w:t>– During reflection, some practitioners may only focus on either the positives aspects, or the areas for improvement. This can result in an unrealistic outlook on practice, and can lead to difficulty maintaining good quality practice. This view is supported by Canning (2010).</w:t>
                            </w:r>
                          </w:p>
                          <w:p w:rsidR="0060378E" w:rsidRPr="0060378E" w:rsidRDefault="0060378E" w:rsidP="0060378E">
                            <w:pPr>
                              <w:pStyle w:val="ListParagraph"/>
                              <w:spacing w:line="360" w:lineRule="auto"/>
                              <w:rPr>
                                <w:rFonts w:ascii="Arial" w:hAnsi="Arial" w:cs="Arial"/>
                                <w:sz w:val="20"/>
                                <w:szCs w:val="24"/>
                              </w:rPr>
                            </w:pPr>
                            <w:r>
                              <w:rPr>
                                <w:rFonts w:ascii="Arial" w:hAnsi="Arial" w:cs="Arial"/>
                                <w:sz w:val="20"/>
                                <w:szCs w:val="24"/>
                              </w:rPr>
                              <w:t>This challenge can be overcome by reflecting on practice with a peer in order to gain an insight from an alternative point of view.</w:t>
                            </w:r>
                          </w:p>
                          <w:p w:rsidR="00AD01C4" w:rsidRPr="0060378E" w:rsidRDefault="0060378E" w:rsidP="009D7919">
                            <w:pPr>
                              <w:pStyle w:val="ListParagraph"/>
                              <w:numPr>
                                <w:ilvl w:val="0"/>
                                <w:numId w:val="5"/>
                              </w:numPr>
                              <w:spacing w:line="360" w:lineRule="auto"/>
                              <w:rPr>
                                <w:rFonts w:ascii="Arial" w:hAnsi="Arial" w:cs="Arial"/>
                                <w:b/>
                                <w:sz w:val="20"/>
                                <w:szCs w:val="24"/>
                                <w:u w:val="single"/>
                              </w:rPr>
                            </w:pPr>
                            <w:r>
                              <w:rPr>
                                <w:rFonts w:ascii="Arial" w:hAnsi="Arial" w:cs="Arial"/>
                                <w:b/>
                                <w:sz w:val="20"/>
                                <w:szCs w:val="24"/>
                                <w:u w:val="single"/>
                              </w:rPr>
                              <w:t>Lack of knowledge</w:t>
                            </w:r>
                            <w:r>
                              <w:rPr>
                                <w:rFonts w:ascii="Arial" w:hAnsi="Arial" w:cs="Arial"/>
                                <w:sz w:val="20"/>
                                <w:szCs w:val="24"/>
                              </w:rPr>
                              <w:t xml:space="preserve"> –In order to successfully reflect on a piece of work or a task, it’s important for the practitioner to select a model suitable for them. Practitioners may be faced with the dilemma of not knowing which model to choose during reflection. </w:t>
                            </w:r>
                          </w:p>
                          <w:p w:rsidR="0060378E" w:rsidRPr="0060378E" w:rsidRDefault="0060378E" w:rsidP="0060378E">
                            <w:pPr>
                              <w:pStyle w:val="ListParagraph"/>
                              <w:spacing w:line="360" w:lineRule="auto"/>
                              <w:rPr>
                                <w:rFonts w:ascii="Arial" w:hAnsi="Arial" w:cs="Arial"/>
                                <w:i/>
                                <w:sz w:val="20"/>
                                <w:szCs w:val="24"/>
                              </w:rPr>
                            </w:pPr>
                            <w:r>
                              <w:rPr>
                                <w:rFonts w:ascii="Arial" w:hAnsi="Arial" w:cs="Arial"/>
                                <w:sz w:val="20"/>
                                <w:szCs w:val="24"/>
                              </w:rPr>
                              <w:t xml:space="preserve">This challenge can be overcome by reading over each model of reflection thoroughly, and then carefully </w:t>
                            </w:r>
                            <w:r w:rsidR="007F37B2">
                              <w:rPr>
                                <w:rFonts w:ascii="Arial" w:hAnsi="Arial" w:cs="Arial"/>
                                <w:sz w:val="20"/>
                                <w:szCs w:val="24"/>
                              </w:rPr>
                              <w:t xml:space="preserve">selecting one which is suitable </w:t>
                            </w:r>
                            <w:r>
                              <w:rPr>
                                <w:rFonts w:ascii="Arial" w:hAnsi="Arial" w:cs="Arial"/>
                                <w:i/>
                                <w:sz w:val="20"/>
                                <w:szCs w:val="24"/>
                              </w:rPr>
                              <w:t>(</w:t>
                            </w:r>
                            <w:proofErr w:type="spellStart"/>
                            <w:r>
                              <w:rPr>
                                <w:rFonts w:ascii="Arial" w:hAnsi="Arial" w:cs="Arial"/>
                                <w:i/>
                                <w:sz w:val="20"/>
                                <w:szCs w:val="24"/>
                              </w:rPr>
                              <w:t>Tassoni</w:t>
                            </w:r>
                            <w:proofErr w:type="spellEnd"/>
                            <w:r>
                              <w:rPr>
                                <w:rFonts w:ascii="Arial" w:hAnsi="Arial" w:cs="Arial"/>
                                <w:i/>
                                <w:sz w:val="20"/>
                                <w:szCs w:val="24"/>
                              </w:rPr>
                              <w:t xml:space="preserve">, </w:t>
                            </w:r>
                            <w:r w:rsidR="007F37B2">
                              <w:rPr>
                                <w:rFonts w:ascii="Arial" w:hAnsi="Arial" w:cs="Arial"/>
                                <w:i/>
                                <w:sz w:val="20"/>
                                <w:szCs w:val="24"/>
                              </w:rPr>
                              <w:t>2012).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6" type="#_x0000_t202" style="position:absolute;margin-left:408pt;margin-top:-20.25pt;width:324pt;height:448.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" filled="f" stroked="f">
                <v:textbox>
                  <w:txbxContent>
                    <w:p w:rsidR="00610E76" w:rsidRDefault="00610E76" w:rsidP="00610E76">
                      <w:pPr>
                        <w:spacing w:line="360" w:lineRule="auto"/>
                        <w:rPr>
                          <w:rFonts w:ascii="Arial" w:hAnsi="Arial" w:cs="Arial"/>
                          <w:b/>
                          <w:sz w:val="24"/>
                          <w:szCs w:val="24"/>
                          <w:u w:val="single"/>
                        </w:rPr>
                      </w:pPr>
                      <w:r w:rsidRPr="0022362E">
                        <w:rPr>
                          <w:rFonts w:ascii="Arial" w:hAnsi="Arial" w:cs="Arial"/>
                          <w:b/>
                          <w:sz w:val="24"/>
                          <w:szCs w:val="24"/>
                          <w:u w:val="single"/>
                        </w:rPr>
                        <w:t>Challenges which may arise during reflection</w:t>
                      </w:r>
                      <w:r w:rsidR="00277FC8">
                        <w:rPr>
                          <w:rFonts w:ascii="Arial" w:hAnsi="Arial" w:cs="Arial"/>
                          <w:b/>
                          <w:sz w:val="24"/>
                          <w:szCs w:val="24"/>
                          <w:u w:val="single"/>
                        </w:rPr>
                        <w:t xml:space="preserve"> and how these can be overcome</w:t>
                      </w:r>
                    </w:p>
                    <w:p w:rsidR="00277FC8" w:rsidRDefault="00277FC8" w:rsidP="00610E76">
                      <w:pPr>
                        <w:spacing w:line="360" w:lineRule="auto"/>
                        <w:rPr>
                          <w:rFonts w:ascii="Arial" w:hAnsi="Arial" w:cs="Arial"/>
                          <w:sz w:val="20"/>
                          <w:szCs w:val="24"/>
                        </w:rPr>
                      </w:pPr>
                      <w:r>
                        <w:rPr>
                          <w:rFonts w:ascii="Arial" w:hAnsi="Arial" w:cs="Arial"/>
                          <w:sz w:val="20"/>
                          <w:szCs w:val="24"/>
                        </w:rPr>
                        <w:t xml:space="preserve">Practitioners can be faced with some challenges during the reflective process. </w:t>
                      </w:r>
                      <w:r w:rsidR="009D7919">
                        <w:rPr>
                          <w:rFonts w:ascii="Arial" w:hAnsi="Arial" w:cs="Arial"/>
                          <w:sz w:val="20"/>
                          <w:szCs w:val="24"/>
                        </w:rPr>
                        <w:t>Some challenges which may arise include:</w:t>
                      </w:r>
                    </w:p>
                    <w:p w:rsidR="009D7919" w:rsidRPr="00AD01C4" w:rsidRDefault="009D7919" w:rsidP="009D7919">
                      <w:pPr>
                        <w:pStyle w:val="ListParagraph"/>
                        <w:numPr>
                          <w:ilvl w:val="0"/>
                          <w:numId w:val="5"/>
                        </w:numPr>
                        <w:spacing w:line="360" w:lineRule="auto"/>
                        <w:rPr>
                          <w:rFonts w:ascii="Arial" w:hAnsi="Arial" w:cs="Arial"/>
                          <w:b/>
                          <w:sz w:val="20"/>
                          <w:szCs w:val="24"/>
                          <w:u w:val="single"/>
                        </w:rPr>
                      </w:pPr>
                      <w:r w:rsidRPr="009D7919">
                        <w:rPr>
                          <w:rFonts w:ascii="Arial" w:hAnsi="Arial" w:cs="Arial"/>
                          <w:b/>
                          <w:sz w:val="20"/>
                          <w:szCs w:val="24"/>
                          <w:u w:val="single"/>
                        </w:rPr>
                        <w:t>Time</w:t>
                      </w:r>
                      <w:r>
                        <w:rPr>
                          <w:rFonts w:ascii="Arial" w:hAnsi="Arial" w:cs="Arial"/>
                          <w:b/>
                          <w:sz w:val="20"/>
                          <w:szCs w:val="24"/>
                          <w:u w:val="single"/>
                        </w:rPr>
                        <w:t xml:space="preserve"> </w:t>
                      </w:r>
                      <w:r>
                        <w:rPr>
                          <w:rFonts w:ascii="Arial" w:hAnsi="Arial" w:cs="Arial"/>
                          <w:sz w:val="20"/>
                          <w:szCs w:val="24"/>
                        </w:rPr>
                        <w:t xml:space="preserve">– Reflecting on practice requires some time, and may be time consuming. Practitioners can overcome this challenge by </w:t>
                      </w:r>
                      <w:r w:rsidR="00AD01C4">
                        <w:rPr>
                          <w:rFonts w:ascii="Arial" w:hAnsi="Arial" w:cs="Arial"/>
                          <w:sz w:val="20"/>
                          <w:szCs w:val="24"/>
                        </w:rPr>
                        <w:t xml:space="preserve">allocating time by creating a schedule to give time to reflect on practice </w:t>
                      </w:r>
                      <w:r w:rsidR="00AD01C4" w:rsidRPr="00AD01C4">
                        <w:rPr>
                          <w:rFonts w:ascii="Arial" w:hAnsi="Arial" w:cs="Arial"/>
                          <w:i/>
                          <w:sz w:val="20"/>
                          <w:szCs w:val="24"/>
                        </w:rPr>
                        <w:t>(Pascal &amp; Bertram, 1997).</w:t>
                      </w:r>
                    </w:p>
                    <w:p w:rsidR="00AD01C4" w:rsidRPr="0060378E" w:rsidRDefault="00AD01C4" w:rsidP="009D7919">
                      <w:pPr>
                        <w:pStyle w:val="ListParagraph"/>
                        <w:numPr>
                          <w:ilvl w:val="0"/>
                          <w:numId w:val="5"/>
                        </w:numPr>
                        <w:spacing w:line="360" w:lineRule="auto"/>
                        <w:rPr>
                          <w:rFonts w:ascii="Arial" w:hAnsi="Arial" w:cs="Arial"/>
                          <w:b/>
                          <w:sz w:val="20"/>
                          <w:szCs w:val="24"/>
                          <w:u w:val="single"/>
                        </w:rPr>
                      </w:pPr>
                      <w:r>
                        <w:rPr>
                          <w:rFonts w:ascii="Arial" w:hAnsi="Arial" w:cs="Arial"/>
                          <w:b/>
                          <w:sz w:val="20"/>
                          <w:szCs w:val="24"/>
                          <w:u w:val="single"/>
                        </w:rPr>
                        <w:t xml:space="preserve">Attitudes </w:t>
                      </w:r>
                      <w:r>
                        <w:rPr>
                          <w:rFonts w:ascii="Arial" w:hAnsi="Arial" w:cs="Arial"/>
                          <w:sz w:val="20"/>
                          <w:szCs w:val="24"/>
                        </w:rPr>
                        <w:t>– During reflection, some practitioners may only focus on either the positives aspects, or the areas for improvement. This can result in an unrealistic outlook on practice, and can lead to difficulty maintaining good quality practice. This view is supported by Canning (2010).</w:t>
                      </w:r>
                    </w:p>
                    <w:p w:rsidR="0060378E" w:rsidRPr="0060378E" w:rsidRDefault="0060378E" w:rsidP="0060378E">
                      <w:pPr>
                        <w:pStyle w:val="ListParagraph"/>
                        <w:spacing w:line="360" w:lineRule="auto"/>
                        <w:rPr>
                          <w:rFonts w:ascii="Arial" w:hAnsi="Arial" w:cs="Arial"/>
                          <w:sz w:val="20"/>
                          <w:szCs w:val="24"/>
                        </w:rPr>
                      </w:pPr>
                      <w:r>
                        <w:rPr>
                          <w:rFonts w:ascii="Arial" w:hAnsi="Arial" w:cs="Arial"/>
                          <w:sz w:val="20"/>
                          <w:szCs w:val="24"/>
                        </w:rPr>
                        <w:t>This challenge can be overcome by reflecting on practice with a peer in order to gain an insight from an alternative point of view.</w:t>
                      </w:r>
                    </w:p>
                    <w:p w:rsidR="00AD01C4" w:rsidRPr="0060378E" w:rsidRDefault="0060378E" w:rsidP="009D7919">
                      <w:pPr>
                        <w:pStyle w:val="ListParagraph"/>
                        <w:numPr>
                          <w:ilvl w:val="0"/>
                          <w:numId w:val="5"/>
                        </w:numPr>
                        <w:spacing w:line="360" w:lineRule="auto"/>
                        <w:rPr>
                          <w:rFonts w:ascii="Arial" w:hAnsi="Arial" w:cs="Arial"/>
                          <w:b/>
                          <w:sz w:val="20"/>
                          <w:szCs w:val="24"/>
                          <w:u w:val="single"/>
                        </w:rPr>
                      </w:pPr>
                      <w:r>
                        <w:rPr>
                          <w:rFonts w:ascii="Arial" w:hAnsi="Arial" w:cs="Arial"/>
                          <w:b/>
                          <w:sz w:val="20"/>
                          <w:szCs w:val="24"/>
                          <w:u w:val="single"/>
                        </w:rPr>
                        <w:t>Lack of knowledge</w:t>
                      </w:r>
                      <w:r>
                        <w:rPr>
                          <w:rFonts w:ascii="Arial" w:hAnsi="Arial" w:cs="Arial"/>
                          <w:sz w:val="20"/>
                          <w:szCs w:val="24"/>
                        </w:rPr>
                        <w:t xml:space="preserve"> –In order to successfully reflect on a piece of work or a task, it’s important for the practitioner to select a model suitable for them. Practitioners may be faced with the dilemma of not knowing which model to choose during reflection. </w:t>
                      </w:r>
                    </w:p>
                    <w:p w:rsidR="0060378E" w:rsidRPr="0060378E" w:rsidRDefault="0060378E" w:rsidP="0060378E">
                      <w:pPr>
                        <w:pStyle w:val="ListParagraph"/>
                        <w:spacing w:line="360" w:lineRule="auto"/>
                        <w:rPr>
                          <w:rFonts w:ascii="Arial" w:hAnsi="Arial" w:cs="Arial"/>
                          <w:i/>
                          <w:sz w:val="20"/>
                          <w:szCs w:val="24"/>
                        </w:rPr>
                      </w:pPr>
                      <w:r>
                        <w:rPr>
                          <w:rFonts w:ascii="Arial" w:hAnsi="Arial" w:cs="Arial"/>
                          <w:sz w:val="20"/>
                          <w:szCs w:val="24"/>
                        </w:rPr>
                        <w:t xml:space="preserve">This challenge can be overcome by reading over each model of reflection thoroughly, and then carefully </w:t>
                      </w:r>
                      <w:r w:rsidR="007F37B2">
                        <w:rPr>
                          <w:rFonts w:ascii="Arial" w:hAnsi="Arial" w:cs="Arial"/>
                          <w:sz w:val="20"/>
                          <w:szCs w:val="24"/>
                        </w:rPr>
                        <w:t xml:space="preserve">selecting one which is suitable </w:t>
                      </w:r>
                      <w:r>
                        <w:rPr>
                          <w:rFonts w:ascii="Arial" w:hAnsi="Arial" w:cs="Arial"/>
                          <w:i/>
                          <w:sz w:val="20"/>
                          <w:szCs w:val="24"/>
                        </w:rPr>
                        <w:t>(</w:t>
                      </w:r>
                      <w:proofErr w:type="spellStart"/>
                      <w:r>
                        <w:rPr>
                          <w:rFonts w:ascii="Arial" w:hAnsi="Arial" w:cs="Arial"/>
                          <w:i/>
                          <w:sz w:val="20"/>
                          <w:szCs w:val="24"/>
                        </w:rPr>
                        <w:t>Tassoni</w:t>
                      </w:r>
                      <w:proofErr w:type="spellEnd"/>
                      <w:r>
                        <w:rPr>
                          <w:rFonts w:ascii="Arial" w:hAnsi="Arial" w:cs="Arial"/>
                          <w:i/>
                          <w:sz w:val="20"/>
                          <w:szCs w:val="24"/>
                        </w:rPr>
                        <w:t xml:space="preserve">, </w:t>
                      </w:r>
                      <w:r w:rsidR="007F37B2">
                        <w:rPr>
                          <w:rFonts w:ascii="Arial" w:hAnsi="Arial" w:cs="Arial"/>
                          <w:i/>
                          <w:sz w:val="20"/>
                          <w:szCs w:val="24"/>
                        </w:rPr>
                        <w:t>2012).</w:t>
                      </w:r>
                    </w:p>
                  </w:txbxContent>
                </v:textbox>
              </v:shape>
            </w:pict>
          </mc:Fallback>
        </mc:AlternateContent>
      </w:r>
      <w:r w:rsidR="009E60B3">
        <w:rPr>
          <w:rFonts w:ascii="Arial" w:hAnsi="Arial" w:cs="Arial"/>
          <w:b/>
          <w:noProof/>
          <w:lang w:eastAsia="en-GB"/>
        </w:rPr>
        <mc:AlternateContent>
          <mc:Choice Requires="wps">
            <w:drawing>
              <wp:anchor distT="0" distB="0" distL="114300" distR="114300" simplePos="0" relativeHeight="251677696" behindDoc="0" locked="0" layoutInCell="1" allowOverlap="1" wp14:anchorId="3B5A1FC7" wp14:editId="0B81F0DC">
                <wp:simplePos x="0" y="0"/>
                <wp:positionH relativeFrom="column">
                  <wp:posOffset>5133975</wp:posOffset>
                </wp:positionH>
                <wp:positionV relativeFrom="paragraph">
                  <wp:posOffset>-276225</wp:posOffset>
                </wp:positionV>
                <wp:extent cx="4400550" cy="5715000"/>
                <wp:effectExtent l="19050" t="19050" r="38100" b="38100"/>
                <wp:wrapNone/>
                <wp:docPr id="14" name="Rectangle 14"/>
                <wp:cNvGraphicFramePr/>
                <a:graphic xmlns:a="http://schemas.openxmlformats.org/drawingml/2006/main">
                  <a:graphicData uri="http://schemas.microsoft.com/office/word/2010/wordprocessingShape">
                    <wps:wsp>
                      <wps:cNvSpPr/>
                      <wps:spPr>
                        <a:xfrm>
                          <a:off x="0" y="0"/>
                          <a:ext cx="4400550" cy="5715000"/>
                        </a:xfrm>
                        <a:prstGeom prst="rect">
                          <a:avLst/>
                        </a:prstGeom>
                        <a:solidFill>
                          <a:srgbClr val="FD5988"/>
                        </a:solidFill>
                        <a:ln w="57150">
                          <a:solidFill>
                            <a:srgbClr val="DF034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4" o:spid="_x0000_s1026" style="position:absolute;margin-left:404.25pt;margin-top:-21.75pt;width:346.5pt;height:450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" fillcolor="#fd5988" strokecolor="#df0342" strokeweight="4.5pt"/>
            </w:pict>
          </mc:Fallback>
        </mc:AlternateContent>
      </w:r>
    </w:p>
    <w:p w:rsidR="00616F4B" w:rsidRDefault="00616F4B">
      <w:pPr>
        <w:rPr>
          <w:rFonts w:ascii="Arial" w:hAnsi="Arial" w:cs="Arial"/>
          <w:b/>
        </w:rPr>
      </w:pPr>
    </w:p>
    <w:p w:rsidR="00616F4B" w:rsidRDefault="00053F4F">
      <w:pPr>
        <w:rPr>
          <w:rFonts w:ascii="Arial" w:hAnsi="Arial" w:cs="Arial"/>
          <w:b/>
        </w:rPr>
      </w:pPr>
      <w:r>
        <w:rPr>
          <w:noProof/>
          <w:lang w:eastAsia="en-GB"/>
        </w:rPr>
        <w:drawing>
          <wp:anchor distT="0" distB="0" distL="114300" distR="114300" simplePos="0" relativeHeight="251686912" behindDoc="0" locked="0" layoutInCell="1" allowOverlap="1" wp14:anchorId="7D0DD4AA" wp14:editId="16A46B9B">
            <wp:simplePos x="0" y="0"/>
            <wp:positionH relativeFrom="column">
              <wp:posOffset>2324100</wp:posOffset>
            </wp:positionH>
            <wp:positionV relativeFrom="paragraph">
              <wp:posOffset>250190</wp:posOffset>
            </wp:positionV>
            <wp:extent cx="2390775" cy="1619250"/>
            <wp:effectExtent l="0" t="0" r="9525" b="0"/>
            <wp:wrapSquare wrapText="bothSides"/>
            <wp:docPr id="20" name="Picture 20" descr="Image result for kolb learning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kolb learning cycl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390775" cy="16192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616F4B" w:rsidRDefault="00616F4B">
      <w:pPr>
        <w:rPr>
          <w:rFonts w:ascii="Arial" w:hAnsi="Arial" w:cs="Arial"/>
          <w:b/>
        </w:rPr>
      </w:pPr>
    </w:p>
    <w:p w:rsidR="00616F4B" w:rsidRDefault="00616F4B">
      <w:pPr>
        <w:rPr>
          <w:rFonts w:ascii="Arial" w:hAnsi="Arial" w:cs="Arial"/>
          <w:b/>
        </w:rPr>
      </w:pPr>
    </w:p>
    <w:p w:rsidR="00616F4B" w:rsidRDefault="00616F4B">
      <w:pPr>
        <w:rPr>
          <w:rFonts w:ascii="Arial" w:hAnsi="Arial" w:cs="Arial"/>
          <w:b/>
        </w:rPr>
      </w:pPr>
    </w:p>
    <w:p w:rsidR="00616F4B" w:rsidRDefault="00616F4B">
      <w:pPr>
        <w:rPr>
          <w:rFonts w:ascii="Arial" w:hAnsi="Arial" w:cs="Arial"/>
          <w:b/>
        </w:rPr>
      </w:pPr>
    </w:p>
    <w:p w:rsidR="00616F4B" w:rsidRDefault="00616F4B">
      <w:pPr>
        <w:rPr>
          <w:rFonts w:ascii="Arial" w:hAnsi="Arial" w:cs="Arial"/>
          <w:b/>
        </w:rPr>
      </w:pPr>
    </w:p>
    <w:p w:rsidR="00616F4B" w:rsidRDefault="00616F4B">
      <w:pPr>
        <w:rPr>
          <w:rFonts w:ascii="Arial" w:hAnsi="Arial" w:cs="Arial"/>
          <w:b/>
        </w:rPr>
      </w:pPr>
    </w:p>
    <w:p w:rsidR="00616F4B" w:rsidRDefault="00616F4B">
      <w:pPr>
        <w:rPr>
          <w:rFonts w:ascii="Arial" w:hAnsi="Arial" w:cs="Arial"/>
          <w:b/>
        </w:rPr>
      </w:pPr>
    </w:p>
    <w:p w:rsidR="00616F4B" w:rsidRDefault="00616F4B">
      <w:pPr>
        <w:rPr>
          <w:rFonts w:ascii="Arial" w:hAnsi="Arial" w:cs="Arial"/>
          <w:b/>
        </w:rPr>
      </w:pPr>
    </w:p>
    <w:p w:rsidR="00616F4B" w:rsidRDefault="00616F4B">
      <w:pPr>
        <w:rPr>
          <w:rFonts w:ascii="Arial" w:hAnsi="Arial" w:cs="Arial"/>
          <w:b/>
        </w:rPr>
      </w:pPr>
    </w:p>
    <w:p w:rsidR="00616F4B" w:rsidRDefault="00616F4B">
      <w:pPr>
        <w:rPr>
          <w:rFonts w:ascii="Arial" w:hAnsi="Arial" w:cs="Arial"/>
          <w:b/>
        </w:rPr>
      </w:pPr>
    </w:p>
    <w:p w:rsidR="00616F4B" w:rsidRDefault="00616F4B">
      <w:pPr>
        <w:rPr>
          <w:rFonts w:ascii="Arial" w:hAnsi="Arial" w:cs="Arial"/>
          <w:b/>
        </w:rPr>
      </w:pPr>
    </w:p>
    <w:p w:rsidR="00616F4B" w:rsidRDefault="00616F4B">
      <w:pPr>
        <w:rPr>
          <w:rFonts w:ascii="Arial" w:hAnsi="Arial" w:cs="Arial"/>
          <w:b/>
        </w:rPr>
      </w:pPr>
    </w:p>
    <w:p w:rsidR="00616F4B" w:rsidRDefault="00616F4B">
      <w:pPr>
        <w:rPr>
          <w:rFonts w:ascii="Arial" w:hAnsi="Arial" w:cs="Arial"/>
          <w:b/>
        </w:rPr>
      </w:pPr>
    </w:p>
    <w:p w:rsidR="00616F4B" w:rsidRDefault="00616F4B">
      <w:pPr>
        <w:rPr>
          <w:rFonts w:ascii="Arial" w:hAnsi="Arial" w:cs="Arial"/>
          <w:b/>
        </w:rPr>
      </w:pPr>
    </w:p>
    <w:p w:rsidR="00616F4B" w:rsidRDefault="00616F4B">
      <w:pPr>
        <w:rPr>
          <w:rFonts w:ascii="Arial" w:hAnsi="Arial" w:cs="Arial"/>
          <w:b/>
        </w:rPr>
      </w:pPr>
    </w:p>
    <w:p w:rsidR="00616F4B" w:rsidRDefault="00616F4B">
      <w:pPr>
        <w:rPr>
          <w:rFonts w:ascii="Arial" w:hAnsi="Arial" w:cs="Arial"/>
          <w:b/>
        </w:rPr>
      </w:pPr>
    </w:p>
    <w:p w:rsidR="00616F4B" w:rsidRDefault="00616F4B">
      <w:pPr>
        <w:rPr>
          <w:rFonts w:ascii="Arial" w:hAnsi="Arial" w:cs="Arial"/>
          <w:b/>
        </w:rPr>
      </w:pPr>
    </w:p>
    <w:p w:rsidR="00B16AAB" w:rsidRDefault="00B16AAB">
      <w:pPr>
        <w:rPr>
          <w:rFonts w:ascii="Arial" w:hAnsi="Arial" w:cs="Arial"/>
          <w:b/>
        </w:rPr>
        <w:sectPr w:rsidR="00B16AAB" w:rsidSect="00D9563F">
          <w:pgSz w:w="16838" w:h="11906" w:orient="landscape" w:code="9"/>
          <w:pgMar w:top="1440" w:right="1440" w:bottom="1440" w:left="1440" w:header="709" w:footer="709" w:gutter="0"/>
          <w:cols w:space="708"/>
          <w:docGrid w:linePitch="360"/>
        </w:sectPr>
      </w:pPr>
    </w:p>
    <w:p w:rsidR="00616F4B" w:rsidRDefault="007B1F83">
      <w:pPr>
        <w:rPr>
          <w:rFonts w:ascii="Arial" w:hAnsi="Arial" w:cs="Arial"/>
          <w:b/>
        </w:rPr>
      </w:pPr>
      <w:r>
        <w:rPr>
          <w:rFonts w:ascii="Arial" w:hAnsi="Arial" w:cs="Arial"/>
          <w:b/>
        </w:rPr>
        <w:lastRenderedPageBreak/>
        <w:t>Element 4 – Personal Development Plan</w:t>
      </w:r>
    </w:p>
    <w:tbl>
      <w:tblPr>
        <w:tblStyle w:val="TableGrid"/>
        <w:tblpPr w:leftFromText="180" w:rightFromText="180" w:vertAnchor="text" w:horzAnchor="margin" w:tblpXSpec="right" w:tblpY="304"/>
        <w:tblW w:w="14170" w:type="dxa"/>
        <w:tblLook w:val="04A0" w:firstRow="1" w:lastRow="0" w:firstColumn="1" w:lastColumn="0" w:noHBand="0" w:noVBand="1"/>
      </w:tblPr>
      <w:tblGrid>
        <w:gridCol w:w="2405"/>
        <w:gridCol w:w="3260"/>
        <w:gridCol w:w="3402"/>
        <w:gridCol w:w="3402"/>
        <w:gridCol w:w="1701"/>
      </w:tblGrid>
      <w:tr w:rsidR="007B1F83" w:rsidRPr="001A6354" w:rsidTr="007B1F83">
        <w:tc>
          <w:tcPr>
            <w:tcW w:w="2405" w:type="dxa"/>
          </w:tcPr>
          <w:p w:rsidR="007B1F83" w:rsidRPr="001A6354" w:rsidRDefault="007B1F83" w:rsidP="007B1F83">
            <w:pPr>
              <w:spacing w:line="360" w:lineRule="auto"/>
              <w:rPr>
                <w:rFonts w:ascii="Arial" w:hAnsi="Arial" w:cs="Arial"/>
                <w:b/>
                <w:sz w:val="24"/>
              </w:rPr>
            </w:pPr>
            <w:r w:rsidRPr="001A6354">
              <w:rPr>
                <w:rFonts w:ascii="Arial" w:hAnsi="Arial" w:cs="Arial"/>
                <w:b/>
                <w:sz w:val="24"/>
              </w:rPr>
              <w:t xml:space="preserve">Area for further development  </w:t>
            </w:r>
          </w:p>
        </w:tc>
        <w:tc>
          <w:tcPr>
            <w:tcW w:w="3260" w:type="dxa"/>
          </w:tcPr>
          <w:p w:rsidR="007B1F83" w:rsidRPr="001A6354" w:rsidRDefault="007B1F83" w:rsidP="007B1F83">
            <w:pPr>
              <w:spacing w:line="360" w:lineRule="auto"/>
              <w:rPr>
                <w:rFonts w:ascii="Arial" w:hAnsi="Arial" w:cs="Arial"/>
                <w:b/>
                <w:sz w:val="24"/>
              </w:rPr>
            </w:pPr>
            <w:r w:rsidRPr="001A6354">
              <w:rPr>
                <w:rFonts w:ascii="Arial" w:hAnsi="Arial" w:cs="Arial"/>
                <w:b/>
                <w:sz w:val="24"/>
              </w:rPr>
              <w:t>Why?</w:t>
            </w:r>
          </w:p>
        </w:tc>
        <w:tc>
          <w:tcPr>
            <w:tcW w:w="3402" w:type="dxa"/>
          </w:tcPr>
          <w:p w:rsidR="007B1F83" w:rsidRPr="001A6354" w:rsidRDefault="007B1F83" w:rsidP="007B1F83">
            <w:pPr>
              <w:spacing w:line="360" w:lineRule="auto"/>
              <w:rPr>
                <w:rFonts w:ascii="Arial" w:hAnsi="Arial" w:cs="Arial"/>
                <w:b/>
                <w:sz w:val="24"/>
              </w:rPr>
            </w:pPr>
            <w:r w:rsidRPr="001A6354">
              <w:rPr>
                <w:rFonts w:ascii="Arial" w:hAnsi="Arial" w:cs="Arial"/>
                <w:b/>
                <w:sz w:val="24"/>
              </w:rPr>
              <w:t>How?</w:t>
            </w:r>
          </w:p>
        </w:tc>
        <w:tc>
          <w:tcPr>
            <w:tcW w:w="3402" w:type="dxa"/>
          </w:tcPr>
          <w:p w:rsidR="007B1F83" w:rsidRPr="001A6354" w:rsidRDefault="007B1F83" w:rsidP="007B1F83">
            <w:pPr>
              <w:spacing w:line="360" w:lineRule="auto"/>
              <w:rPr>
                <w:rFonts w:ascii="Arial" w:hAnsi="Arial" w:cs="Arial"/>
                <w:b/>
                <w:sz w:val="24"/>
              </w:rPr>
            </w:pPr>
            <w:r w:rsidRPr="001A6354">
              <w:rPr>
                <w:rFonts w:ascii="Arial" w:hAnsi="Arial" w:cs="Arial"/>
                <w:b/>
                <w:sz w:val="24"/>
              </w:rPr>
              <w:t>Who/Where?</w:t>
            </w:r>
          </w:p>
        </w:tc>
        <w:tc>
          <w:tcPr>
            <w:tcW w:w="1701" w:type="dxa"/>
          </w:tcPr>
          <w:p w:rsidR="007B1F83" w:rsidRPr="001A6354" w:rsidRDefault="007B1F83" w:rsidP="007B1F83">
            <w:pPr>
              <w:spacing w:line="360" w:lineRule="auto"/>
              <w:rPr>
                <w:rFonts w:ascii="Arial" w:hAnsi="Arial" w:cs="Arial"/>
                <w:b/>
                <w:sz w:val="24"/>
              </w:rPr>
            </w:pPr>
            <w:r w:rsidRPr="001A6354">
              <w:rPr>
                <w:rFonts w:ascii="Arial" w:hAnsi="Arial" w:cs="Arial"/>
                <w:b/>
                <w:sz w:val="24"/>
              </w:rPr>
              <w:t>When?</w:t>
            </w:r>
          </w:p>
        </w:tc>
      </w:tr>
      <w:tr w:rsidR="007B1F83" w:rsidTr="007B1F83">
        <w:tc>
          <w:tcPr>
            <w:tcW w:w="2405" w:type="dxa"/>
          </w:tcPr>
          <w:p w:rsidR="007B1F83" w:rsidRPr="00C16DDA" w:rsidRDefault="007B1F83" w:rsidP="007B1F83">
            <w:pPr>
              <w:pStyle w:val="ListParagraph"/>
              <w:numPr>
                <w:ilvl w:val="0"/>
                <w:numId w:val="3"/>
              </w:numPr>
              <w:spacing w:line="360" w:lineRule="auto"/>
              <w:rPr>
                <w:rFonts w:ascii="Arial" w:hAnsi="Arial" w:cs="Arial"/>
                <w:sz w:val="24"/>
                <w:szCs w:val="24"/>
              </w:rPr>
            </w:pPr>
            <w:r w:rsidRPr="00C16DDA">
              <w:rPr>
                <w:rFonts w:ascii="Arial" w:hAnsi="Arial" w:cs="Arial"/>
                <w:sz w:val="24"/>
                <w:szCs w:val="24"/>
              </w:rPr>
              <w:t xml:space="preserve">Develop further knowledge on how to support children who have disabilities. </w:t>
            </w:r>
          </w:p>
          <w:p w:rsidR="007B1F83" w:rsidRPr="00C16DDA" w:rsidRDefault="007B1F83" w:rsidP="007B1F83">
            <w:pPr>
              <w:spacing w:line="360" w:lineRule="auto"/>
              <w:rPr>
                <w:rFonts w:ascii="Arial" w:hAnsi="Arial" w:cs="Arial"/>
                <w:sz w:val="24"/>
                <w:szCs w:val="24"/>
              </w:rPr>
            </w:pPr>
          </w:p>
          <w:p w:rsidR="007B1F83" w:rsidRPr="00C16DDA" w:rsidRDefault="007B1F83" w:rsidP="007B1F83">
            <w:pPr>
              <w:spacing w:line="360" w:lineRule="auto"/>
              <w:rPr>
                <w:rFonts w:ascii="Arial" w:hAnsi="Arial" w:cs="Arial"/>
                <w:sz w:val="24"/>
                <w:szCs w:val="24"/>
              </w:rPr>
            </w:pPr>
          </w:p>
          <w:p w:rsidR="007B1F83" w:rsidRPr="00C16DDA" w:rsidRDefault="007B1F83" w:rsidP="007B1F83">
            <w:pPr>
              <w:spacing w:line="360" w:lineRule="auto"/>
              <w:rPr>
                <w:rFonts w:ascii="Arial" w:hAnsi="Arial" w:cs="Arial"/>
                <w:sz w:val="24"/>
                <w:szCs w:val="24"/>
              </w:rPr>
            </w:pPr>
          </w:p>
        </w:tc>
        <w:tc>
          <w:tcPr>
            <w:tcW w:w="3260" w:type="dxa"/>
          </w:tcPr>
          <w:p w:rsidR="007B1F83" w:rsidRPr="00C16DDA" w:rsidRDefault="007B1F83" w:rsidP="007B1F83">
            <w:pPr>
              <w:spacing w:line="360" w:lineRule="auto"/>
              <w:rPr>
                <w:rFonts w:ascii="Arial" w:hAnsi="Arial" w:cs="Arial"/>
                <w:sz w:val="24"/>
                <w:szCs w:val="24"/>
              </w:rPr>
            </w:pPr>
            <w:r w:rsidRPr="00C16DDA">
              <w:rPr>
                <w:rFonts w:ascii="Arial" w:hAnsi="Arial" w:cs="Arial"/>
                <w:sz w:val="24"/>
                <w:szCs w:val="24"/>
              </w:rPr>
              <w:t>In order to ensure I can provide the best possible experience for the children.</w:t>
            </w:r>
          </w:p>
          <w:p w:rsidR="007B1F83" w:rsidRPr="00C16DDA" w:rsidRDefault="007B1F83" w:rsidP="007B1F83">
            <w:pPr>
              <w:spacing w:line="360" w:lineRule="auto"/>
              <w:rPr>
                <w:rFonts w:ascii="Arial" w:hAnsi="Arial" w:cs="Arial"/>
                <w:sz w:val="24"/>
                <w:szCs w:val="24"/>
              </w:rPr>
            </w:pPr>
          </w:p>
          <w:p w:rsidR="007B1F83" w:rsidRPr="00C16DDA" w:rsidRDefault="007B1F83" w:rsidP="007B1F83">
            <w:pPr>
              <w:spacing w:line="360" w:lineRule="auto"/>
              <w:rPr>
                <w:rFonts w:ascii="Arial" w:hAnsi="Arial" w:cs="Arial"/>
                <w:sz w:val="24"/>
                <w:szCs w:val="24"/>
              </w:rPr>
            </w:pPr>
            <w:r w:rsidRPr="00C16DDA">
              <w:rPr>
                <w:rFonts w:ascii="Arial" w:hAnsi="Arial" w:cs="Arial"/>
                <w:sz w:val="24"/>
                <w:szCs w:val="24"/>
              </w:rPr>
              <w:t>To ensure the setting is suitable for the children, and whether any adjustments can be made.</w:t>
            </w:r>
          </w:p>
        </w:tc>
        <w:tc>
          <w:tcPr>
            <w:tcW w:w="3402" w:type="dxa"/>
          </w:tcPr>
          <w:p w:rsidR="007B1F83" w:rsidRPr="001A6354" w:rsidRDefault="007B1F83" w:rsidP="007B1F83">
            <w:pPr>
              <w:spacing w:line="360" w:lineRule="auto"/>
              <w:rPr>
                <w:rFonts w:ascii="Arial" w:hAnsi="Arial" w:cs="Arial"/>
                <w:sz w:val="24"/>
                <w:szCs w:val="24"/>
              </w:rPr>
            </w:pPr>
            <w:r w:rsidRPr="001A6354">
              <w:rPr>
                <w:rFonts w:ascii="Arial" w:hAnsi="Arial" w:cs="Arial"/>
                <w:sz w:val="24"/>
                <w:szCs w:val="24"/>
              </w:rPr>
              <w:t xml:space="preserve">I could develop my knowledge on this area by attending courses which are relevant to children who may have disabilities and ensuring I have adequate training. </w:t>
            </w:r>
          </w:p>
          <w:p w:rsidR="007B1F83" w:rsidRPr="001A6354" w:rsidRDefault="007B1F83" w:rsidP="007B1F83">
            <w:pPr>
              <w:spacing w:line="360" w:lineRule="auto"/>
              <w:rPr>
                <w:rFonts w:ascii="Arial" w:hAnsi="Arial" w:cs="Arial"/>
                <w:sz w:val="24"/>
                <w:szCs w:val="24"/>
              </w:rPr>
            </w:pPr>
          </w:p>
          <w:p w:rsidR="007B1F83" w:rsidRPr="001A6354" w:rsidRDefault="007B1F83" w:rsidP="007B1F83">
            <w:pPr>
              <w:spacing w:line="360" w:lineRule="auto"/>
              <w:rPr>
                <w:rFonts w:ascii="Arial" w:hAnsi="Arial" w:cs="Arial"/>
                <w:sz w:val="24"/>
                <w:szCs w:val="24"/>
              </w:rPr>
            </w:pPr>
          </w:p>
          <w:p w:rsidR="007B1F83" w:rsidRPr="001A6354" w:rsidRDefault="007B1F83" w:rsidP="007B1F83">
            <w:pPr>
              <w:spacing w:line="360" w:lineRule="auto"/>
              <w:rPr>
                <w:rFonts w:ascii="Arial" w:hAnsi="Arial" w:cs="Arial"/>
                <w:sz w:val="24"/>
                <w:szCs w:val="24"/>
              </w:rPr>
            </w:pPr>
            <w:r w:rsidRPr="001A6354">
              <w:rPr>
                <w:rFonts w:ascii="Arial" w:hAnsi="Arial" w:cs="Arial"/>
                <w:sz w:val="24"/>
                <w:szCs w:val="24"/>
              </w:rPr>
              <w:t>I could also do some research.</w:t>
            </w:r>
          </w:p>
          <w:p w:rsidR="007B1F83" w:rsidRPr="001A6354" w:rsidRDefault="007B1F83" w:rsidP="007B1F83">
            <w:pPr>
              <w:spacing w:line="360" w:lineRule="auto"/>
              <w:rPr>
                <w:rFonts w:ascii="Arial" w:hAnsi="Arial" w:cs="Arial"/>
                <w:sz w:val="24"/>
                <w:szCs w:val="24"/>
              </w:rPr>
            </w:pPr>
          </w:p>
          <w:p w:rsidR="007B1F83" w:rsidRPr="001A6354" w:rsidRDefault="007B1F83" w:rsidP="007B1F83">
            <w:pPr>
              <w:spacing w:line="360" w:lineRule="auto"/>
              <w:rPr>
                <w:rFonts w:ascii="Arial" w:hAnsi="Arial" w:cs="Arial"/>
                <w:sz w:val="24"/>
                <w:szCs w:val="24"/>
              </w:rPr>
            </w:pPr>
          </w:p>
          <w:p w:rsidR="007B1F83" w:rsidRPr="001A6354" w:rsidRDefault="007B1F83" w:rsidP="007B1F83">
            <w:pPr>
              <w:spacing w:line="360" w:lineRule="auto"/>
              <w:rPr>
                <w:rFonts w:ascii="Arial" w:hAnsi="Arial" w:cs="Arial"/>
                <w:sz w:val="24"/>
                <w:szCs w:val="24"/>
              </w:rPr>
            </w:pPr>
          </w:p>
          <w:p w:rsidR="007B1F83" w:rsidRPr="001A6354" w:rsidRDefault="007B1F83" w:rsidP="007B1F83">
            <w:pPr>
              <w:spacing w:line="360" w:lineRule="auto"/>
              <w:rPr>
                <w:rFonts w:ascii="Arial" w:hAnsi="Arial" w:cs="Arial"/>
                <w:sz w:val="24"/>
                <w:szCs w:val="24"/>
              </w:rPr>
            </w:pPr>
          </w:p>
          <w:p w:rsidR="007B1F83" w:rsidRPr="001A6354" w:rsidRDefault="007B1F83" w:rsidP="007B1F83">
            <w:pPr>
              <w:spacing w:line="360" w:lineRule="auto"/>
              <w:rPr>
                <w:rFonts w:ascii="Arial" w:hAnsi="Arial" w:cs="Arial"/>
                <w:sz w:val="24"/>
                <w:szCs w:val="24"/>
              </w:rPr>
            </w:pPr>
            <w:r w:rsidRPr="001A6354">
              <w:rPr>
                <w:rFonts w:ascii="Arial" w:hAnsi="Arial" w:cs="Arial"/>
                <w:sz w:val="24"/>
                <w:szCs w:val="24"/>
              </w:rPr>
              <w:t xml:space="preserve">Furthermore, I could ask my peers who may have considerably more knowledge </w:t>
            </w:r>
            <w:r w:rsidRPr="001A6354">
              <w:rPr>
                <w:rFonts w:ascii="Arial" w:hAnsi="Arial" w:cs="Arial"/>
                <w:sz w:val="24"/>
                <w:szCs w:val="24"/>
              </w:rPr>
              <w:lastRenderedPageBreak/>
              <w:t>than me on the area for any advice on how to support children with disabilities.</w:t>
            </w:r>
          </w:p>
          <w:p w:rsidR="007B1F83" w:rsidRPr="001A6354" w:rsidRDefault="007B1F83" w:rsidP="007B1F83">
            <w:pPr>
              <w:spacing w:line="360" w:lineRule="auto"/>
              <w:rPr>
                <w:rFonts w:ascii="Arial" w:hAnsi="Arial" w:cs="Arial"/>
                <w:sz w:val="24"/>
                <w:szCs w:val="24"/>
              </w:rPr>
            </w:pPr>
          </w:p>
          <w:p w:rsidR="007B1F83" w:rsidRPr="001A6354" w:rsidRDefault="007B1F83" w:rsidP="007B1F83">
            <w:pPr>
              <w:spacing w:line="360" w:lineRule="auto"/>
              <w:rPr>
                <w:rFonts w:ascii="Arial" w:hAnsi="Arial" w:cs="Arial"/>
                <w:sz w:val="24"/>
                <w:szCs w:val="24"/>
              </w:rPr>
            </w:pPr>
            <w:r w:rsidRPr="001A6354">
              <w:rPr>
                <w:rFonts w:ascii="Arial" w:hAnsi="Arial" w:cs="Arial"/>
                <w:sz w:val="24"/>
                <w:szCs w:val="24"/>
              </w:rPr>
              <w:t xml:space="preserve">Raising questions on how to support children who have disabilities within staff meetings. </w:t>
            </w:r>
          </w:p>
        </w:tc>
        <w:tc>
          <w:tcPr>
            <w:tcW w:w="3402" w:type="dxa"/>
          </w:tcPr>
          <w:p w:rsidR="007B1F83" w:rsidRPr="001A6354" w:rsidRDefault="007B1F83" w:rsidP="007B1F83">
            <w:pPr>
              <w:spacing w:line="360" w:lineRule="auto"/>
              <w:rPr>
                <w:rFonts w:ascii="Arial" w:hAnsi="Arial" w:cs="Arial"/>
                <w:sz w:val="24"/>
                <w:szCs w:val="24"/>
              </w:rPr>
            </w:pPr>
            <w:r w:rsidRPr="001A6354">
              <w:rPr>
                <w:rFonts w:ascii="Arial" w:hAnsi="Arial" w:cs="Arial"/>
                <w:sz w:val="24"/>
                <w:szCs w:val="24"/>
              </w:rPr>
              <w:lastRenderedPageBreak/>
              <w:t>I could arrange for a spokesperson for an organisation or a course to come out to the setting to inform members of staff on how to support children who have disabilities.</w:t>
            </w:r>
          </w:p>
          <w:p w:rsidR="007B1F83" w:rsidRPr="001A6354" w:rsidRDefault="007B1F83" w:rsidP="007B1F83">
            <w:pPr>
              <w:spacing w:line="360" w:lineRule="auto"/>
              <w:rPr>
                <w:rFonts w:ascii="Arial" w:hAnsi="Arial" w:cs="Arial"/>
                <w:sz w:val="24"/>
                <w:szCs w:val="24"/>
              </w:rPr>
            </w:pPr>
          </w:p>
          <w:p w:rsidR="007B1F83" w:rsidRPr="001A6354" w:rsidRDefault="007B1F83" w:rsidP="007B1F83">
            <w:pPr>
              <w:spacing w:line="360" w:lineRule="auto"/>
              <w:rPr>
                <w:rFonts w:ascii="Arial" w:hAnsi="Arial" w:cs="Arial"/>
                <w:sz w:val="24"/>
                <w:szCs w:val="24"/>
              </w:rPr>
            </w:pPr>
            <w:r w:rsidRPr="001A6354">
              <w:rPr>
                <w:rFonts w:ascii="Arial" w:hAnsi="Arial" w:cs="Arial"/>
                <w:sz w:val="24"/>
                <w:szCs w:val="24"/>
              </w:rPr>
              <w:t xml:space="preserve">Research could be carried out at home, using sources such as books and websites. </w:t>
            </w:r>
            <w:r w:rsidR="00245B9A">
              <w:rPr>
                <w:rFonts w:ascii="Arial" w:hAnsi="Arial" w:cs="Arial"/>
                <w:sz w:val="24"/>
                <w:szCs w:val="24"/>
              </w:rPr>
              <w:t>I could also use resources in the library.</w:t>
            </w:r>
          </w:p>
          <w:p w:rsidR="007B1F83" w:rsidRPr="001A6354" w:rsidRDefault="007B1F83" w:rsidP="007B1F83">
            <w:pPr>
              <w:spacing w:line="360" w:lineRule="auto"/>
              <w:rPr>
                <w:rFonts w:ascii="Arial" w:hAnsi="Arial" w:cs="Arial"/>
                <w:sz w:val="24"/>
                <w:szCs w:val="24"/>
              </w:rPr>
            </w:pPr>
          </w:p>
          <w:p w:rsidR="007B1F83" w:rsidRPr="001A6354" w:rsidRDefault="007B1F83" w:rsidP="007B1F83">
            <w:pPr>
              <w:spacing w:line="360" w:lineRule="auto"/>
              <w:rPr>
                <w:rFonts w:ascii="Arial" w:hAnsi="Arial" w:cs="Arial"/>
                <w:sz w:val="24"/>
                <w:szCs w:val="24"/>
              </w:rPr>
            </w:pPr>
            <w:r w:rsidRPr="001A6354">
              <w:rPr>
                <w:rFonts w:ascii="Arial" w:hAnsi="Arial" w:cs="Arial"/>
                <w:sz w:val="24"/>
                <w:szCs w:val="24"/>
              </w:rPr>
              <w:t xml:space="preserve">My peers within the setting could provide me with knowledge. </w:t>
            </w:r>
          </w:p>
          <w:p w:rsidR="007B1F83" w:rsidRPr="001A6354" w:rsidRDefault="007B1F83" w:rsidP="007B1F83">
            <w:pPr>
              <w:spacing w:line="360" w:lineRule="auto"/>
              <w:rPr>
                <w:rFonts w:ascii="Arial" w:hAnsi="Arial" w:cs="Arial"/>
                <w:sz w:val="24"/>
                <w:szCs w:val="24"/>
              </w:rPr>
            </w:pPr>
          </w:p>
          <w:p w:rsidR="007B1F83" w:rsidRPr="001A6354" w:rsidRDefault="007B1F83" w:rsidP="007B1F83">
            <w:pPr>
              <w:spacing w:line="360" w:lineRule="auto"/>
              <w:rPr>
                <w:rFonts w:ascii="Arial" w:hAnsi="Arial" w:cs="Arial"/>
                <w:sz w:val="24"/>
                <w:szCs w:val="24"/>
              </w:rPr>
            </w:pPr>
          </w:p>
          <w:p w:rsidR="007B1F83" w:rsidRPr="001A6354" w:rsidRDefault="007B1F83" w:rsidP="007B1F83">
            <w:pPr>
              <w:spacing w:line="360" w:lineRule="auto"/>
              <w:rPr>
                <w:rFonts w:ascii="Arial" w:hAnsi="Arial" w:cs="Arial"/>
                <w:sz w:val="24"/>
                <w:szCs w:val="24"/>
              </w:rPr>
            </w:pPr>
          </w:p>
          <w:p w:rsidR="00DB4C3A" w:rsidRDefault="00DB4C3A" w:rsidP="007B1F83">
            <w:pPr>
              <w:spacing w:line="360" w:lineRule="auto"/>
              <w:rPr>
                <w:rFonts w:ascii="Arial" w:hAnsi="Arial" w:cs="Arial"/>
                <w:sz w:val="24"/>
                <w:szCs w:val="24"/>
              </w:rPr>
            </w:pPr>
          </w:p>
          <w:p w:rsidR="007B1F83" w:rsidRPr="001A6354" w:rsidRDefault="007B1F83" w:rsidP="007B1F83">
            <w:pPr>
              <w:spacing w:line="360" w:lineRule="auto"/>
              <w:rPr>
                <w:rFonts w:ascii="Arial" w:hAnsi="Arial" w:cs="Arial"/>
                <w:sz w:val="24"/>
                <w:szCs w:val="24"/>
              </w:rPr>
            </w:pPr>
            <w:r w:rsidRPr="001A6354">
              <w:rPr>
                <w:rFonts w:ascii="Arial" w:hAnsi="Arial" w:cs="Arial"/>
                <w:sz w:val="24"/>
                <w:szCs w:val="24"/>
              </w:rPr>
              <w:t xml:space="preserve">Meetings amongst members of staff within the setting could enable me to enhance my knowledge. </w:t>
            </w:r>
          </w:p>
        </w:tc>
        <w:tc>
          <w:tcPr>
            <w:tcW w:w="1701" w:type="dxa"/>
          </w:tcPr>
          <w:p w:rsidR="007B1F83" w:rsidRPr="001A6354" w:rsidRDefault="007B1F83" w:rsidP="00D5413D">
            <w:pPr>
              <w:spacing w:line="360" w:lineRule="auto"/>
              <w:rPr>
                <w:rFonts w:ascii="Arial" w:hAnsi="Arial" w:cs="Arial"/>
                <w:sz w:val="24"/>
                <w:szCs w:val="24"/>
              </w:rPr>
            </w:pPr>
            <w:r w:rsidRPr="001A6354">
              <w:rPr>
                <w:rFonts w:ascii="Arial" w:hAnsi="Arial" w:cs="Arial"/>
                <w:sz w:val="24"/>
                <w:szCs w:val="24"/>
              </w:rPr>
              <w:lastRenderedPageBreak/>
              <w:t>This could be achie</w:t>
            </w:r>
            <w:r w:rsidR="00245B9A">
              <w:rPr>
                <w:rFonts w:ascii="Arial" w:hAnsi="Arial" w:cs="Arial"/>
                <w:sz w:val="24"/>
                <w:szCs w:val="24"/>
              </w:rPr>
              <w:t xml:space="preserve">ved </w:t>
            </w:r>
            <w:r w:rsidR="00D5413D">
              <w:rPr>
                <w:rFonts w:ascii="Arial" w:hAnsi="Arial" w:cs="Arial"/>
                <w:sz w:val="24"/>
                <w:szCs w:val="24"/>
              </w:rPr>
              <w:t>within the next month before I start working in a nursery.</w:t>
            </w:r>
          </w:p>
        </w:tc>
      </w:tr>
      <w:tr w:rsidR="007B1F83" w:rsidTr="007B1F83">
        <w:tc>
          <w:tcPr>
            <w:tcW w:w="2405" w:type="dxa"/>
          </w:tcPr>
          <w:p w:rsidR="007B1F83" w:rsidRPr="001A6354" w:rsidRDefault="007B1F83" w:rsidP="007B1F83">
            <w:pPr>
              <w:pStyle w:val="ListParagraph"/>
              <w:numPr>
                <w:ilvl w:val="0"/>
                <w:numId w:val="3"/>
              </w:numPr>
              <w:spacing w:line="360" w:lineRule="auto"/>
              <w:rPr>
                <w:rFonts w:ascii="Arial" w:hAnsi="Arial" w:cs="Arial"/>
                <w:sz w:val="24"/>
              </w:rPr>
            </w:pPr>
            <w:r w:rsidRPr="001A6354">
              <w:rPr>
                <w:rFonts w:ascii="Arial" w:hAnsi="Arial" w:cs="Arial"/>
                <w:sz w:val="24"/>
              </w:rPr>
              <w:lastRenderedPageBreak/>
              <w:t xml:space="preserve">To complete a First Aid course. </w:t>
            </w:r>
          </w:p>
          <w:p w:rsidR="007B1F83" w:rsidRPr="001A6354" w:rsidRDefault="007B1F83" w:rsidP="007B1F83">
            <w:pPr>
              <w:spacing w:line="360" w:lineRule="auto"/>
              <w:rPr>
                <w:rFonts w:ascii="Arial" w:hAnsi="Arial" w:cs="Arial"/>
                <w:sz w:val="24"/>
              </w:rPr>
            </w:pPr>
          </w:p>
          <w:p w:rsidR="007B1F83" w:rsidRPr="001A6354" w:rsidRDefault="007B1F83" w:rsidP="007B1F83">
            <w:pPr>
              <w:spacing w:line="360" w:lineRule="auto"/>
              <w:rPr>
                <w:rFonts w:ascii="Arial" w:hAnsi="Arial" w:cs="Arial"/>
                <w:sz w:val="24"/>
              </w:rPr>
            </w:pPr>
          </w:p>
          <w:p w:rsidR="007B1F83" w:rsidRPr="001A6354" w:rsidRDefault="007B1F83" w:rsidP="007B1F83">
            <w:pPr>
              <w:spacing w:line="360" w:lineRule="auto"/>
              <w:rPr>
                <w:rFonts w:ascii="Arial" w:hAnsi="Arial" w:cs="Arial"/>
                <w:sz w:val="24"/>
              </w:rPr>
            </w:pPr>
          </w:p>
        </w:tc>
        <w:tc>
          <w:tcPr>
            <w:tcW w:w="3260" w:type="dxa"/>
          </w:tcPr>
          <w:p w:rsidR="007B1F83" w:rsidRDefault="007B1F83" w:rsidP="007B1F83">
            <w:pPr>
              <w:spacing w:line="360" w:lineRule="auto"/>
              <w:rPr>
                <w:rFonts w:ascii="Arial" w:hAnsi="Arial" w:cs="Arial"/>
                <w:sz w:val="24"/>
              </w:rPr>
            </w:pPr>
            <w:r w:rsidRPr="001A6354">
              <w:rPr>
                <w:rFonts w:ascii="Arial" w:hAnsi="Arial" w:cs="Arial"/>
                <w:sz w:val="24"/>
              </w:rPr>
              <w:t xml:space="preserve">In order to ensure I am aware of what to do if a child or member of staff becomes unwell or suffers from an injury. </w:t>
            </w:r>
          </w:p>
          <w:p w:rsidR="007B1F83" w:rsidRDefault="007B1F83" w:rsidP="007B1F83">
            <w:pPr>
              <w:spacing w:line="360" w:lineRule="auto"/>
              <w:rPr>
                <w:rFonts w:ascii="Arial" w:hAnsi="Arial" w:cs="Arial"/>
                <w:sz w:val="24"/>
              </w:rPr>
            </w:pPr>
          </w:p>
          <w:p w:rsidR="007B1F83" w:rsidRPr="001A6354" w:rsidRDefault="007B1F83" w:rsidP="007B1F83">
            <w:pPr>
              <w:spacing w:line="360" w:lineRule="auto"/>
              <w:rPr>
                <w:rFonts w:ascii="Arial" w:hAnsi="Arial" w:cs="Arial"/>
                <w:sz w:val="24"/>
              </w:rPr>
            </w:pPr>
            <w:r>
              <w:rPr>
                <w:rFonts w:ascii="Arial" w:hAnsi="Arial" w:cs="Arial"/>
                <w:sz w:val="24"/>
              </w:rPr>
              <w:t xml:space="preserve">A First Aid certificate is also deemed essential in most workplaces. </w:t>
            </w:r>
          </w:p>
        </w:tc>
        <w:tc>
          <w:tcPr>
            <w:tcW w:w="3402" w:type="dxa"/>
          </w:tcPr>
          <w:p w:rsidR="007B1F83" w:rsidRPr="001A6354" w:rsidRDefault="007B1F83" w:rsidP="007B1F83">
            <w:pPr>
              <w:spacing w:line="360" w:lineRule="auto"/>
              <w:rPr>
                <w:rFonts w:ascii="Arial" w:hAnsi="Arial" w:cs="Arial"/>
                <w:sz w:val="24"/>
              </w:rPr>
            </w:pPr>
            <w:r w:rsidRPr="001A6354">
              <w:rPr>
                <w:rFonts w:ascii="Arial" w:hAnsi="Arial" w:cs="Arial"/>
                <w:sz w:val="24"/>
              </w:rPr>
              <w:t>By completing a First Aid course.</w:t>
            </w:r>
          </w:p>
          <w:p w:rsidR="007B1F83" w:rsidRPr="001A6354" w:rsidRDefault="007B1F83" w:rsidP="007B1F83">
            <w:pPr>
              <w:spacing w:line="360" w:lineRule="auto"/>
              <w:rPr>
                <w:rFonts w:ascii="Arial" w:hAnsi="Arial" w:cs="Arial"/>
                <w:sz w:val="24"/>
              </w:rPr>
            </w:pPr>
            <w:r w:rsidRPr="001A6354">
              <w:rPr>
                <w:rFonts w:ascii="Arial" w:hAnsi="Arial" w:cs="Arial"/>
                <w:sz w:val="24"/>
              </w:rPr>
              <w:t xml:space="preserve">Looking over notes from previous First Aid courses I have completed. </w:t>
            </w:r>
          </w:p>
          <w:p w:rsidR="007B1F83" w:rsidRPr="001A6354" w:rsidRDefault="007B1F83" w:rsidP="007B1F83">
            <w:pPr>
              <w:spacing w:line="360" w:lineRule="auto"/>
              <w:rPr>
                <w:rFonts w:ascii="Arial" w:hAnsi="Arial" w:cs="Arial"/>
                <w:sz w:val="24"/>
              </w:rPr>
            </w:pPr>
          </w:p>
          <w:p w:rsidR="007B1F83" w:rsidRPr="001A6354" w:rsidRDefault="007B1F83" w:rsidP="007B1F83">
            <w:pPr>
              <w:spacing w:line="360" w:lineRule="auto"/>
              <w:rPr>
                <w:rFonts w:ascii="Arial" w:hAnsi="Arial" w:cs="Arial"/>
                <w:sz w:val="24"/>
              </w:rPr>
            </w:pPr>
            <w:r w:rsidRPr="001A6354">
              <w:rPr>
                <w:rFonts w:ascii="Arial" w:hAnsi="Arial" w:cs="Arial"/>
                <w:sz w:val="24"/>
              </w:rPr>
              <w:t xml:space="preserve">I could also reflect on the setting’s Health and Safety policy. </w:t>
            </w:r>
          </w:p>
          <w:p w:rsidR="007B1F83" w:rsidRPr="001A6354" w:rsidRDefault="007B1F83" w:rsidP="007B1F83">
            <w:pPr>
              <w:spacing w:line="360" w:lineRule="auto"/>
              <w:rPr>
                <w:rFonts w:ascii="Arial" w:hAnsi="Arial" w:cs="Arial"/>
                <w:sz w:val="24"/>
              </w:rPr>
            </w:pPr>
          </w:p>
        </w:tc>
        <w:tc>
          <w:tcPr>
            <w:tcW w:w="3402" w:type="dxa"/>
          </w:tcPr>
          <w:p w:rsidR="007B1F83" w:rsidRPr="001A6354" w:rsidRDefault="007B1F83" w:rsidP="007B1F83">
            <w:pPr>
              <w:spacing w:line="360" w:lineRule="auto"/>
              <w:rPr>
                <w:rFonts w:ascii="Arial" w:hAnsi="Arial" w:cs="Arial"/>
                <w:sz w:val="24"/>
              </w:rPr>
            </w:pPr>
            <w:r w:rsidRPr="001A6354">
              <w:rPr>
                <w:rFonts w:ascii="Arial" w:hAnsi="Arial" w:cs="Arial"/>
                <w:sz w:val="24"/>
              </w:rPr>
              <w:t xml:space="preserve">Undertaking a course within the workplace provided by a qualified First Aider. </w:t>
            </w:r>
          </w:p>
        </w:tc>
        <w:tc>
          <w:tcPr>
            <w:tcW w:w="1701" w:type="dxa"/>
          </w:tcPr>
          <w:p w:rsidR="007B1F83" w:rsidRPr="001A6354" w:rsidRDefault="007B1F83" w:rsidP="007B1F83">
            <w:pPr>
              <w:spacing w:line="360" w:lineRule="auto"/>
              <w:rPr>
                <w:rFonts w:ascii="Arial" w:hAnsi="Arial" w:cs="Arial"/>
                <w:sz w:val="24"/>
              </w:rPr>
            </w:pPr>
            <w:r w:rsidRPr="001A6354">
              <w:rPr>
                <w:rFonts w:ascii="Arial" w:hAnsi="Arial" w:cs="Arial"/>
                <w:sz w:val="24"/>
              </w:rPr>
              <w:t>To be achieved by April.</w:t>
            </w:r>
          </w:p>
        </w:tc>
      </w:tr>
      <w:tr w:rsidR="007B1F83" w:rsidTr="007B1F83">
        <w:tc>
          <w:tcPr>
            <w:tcW w:w="2405" w:type="dxa"/>
          </w:tcPr>
          <w:p w:rsidR="007B1F83" w:rsidRPr="001A6354" w:rsidRDefault="007B1F83" w:rsidP="007B1F83">
            <w:pPr>
              <w:pStyle w:val="ListParagraph"/>
              <w:numPr>
                <w:ilvl w:val="0"/>
                <w:numId w:val="3"/>
              </w:numPr>
              <w:spacing w:line="360" w:lineRule="auto"/>
              <w:rPr>
                <w:rFonts w:ascii="Arial" w:hAnsi="Arial" w:cs="Arial"/>
                <w:sz w:val="24"/>
              </w:rPr>
            </w:pPr>
            <w:r w:rsidRPr="001A6354">
              <w:rPr>
                <w:rFonts w:ascii="Arial" w:hAnsi="Arial" w:cs="Arial"/>
                <w:sz w:val="24"/>
              </w:rPr>
              <w:t xml:space="preserve">Develop public speaking </w:t>
            </w:r>
            <w:r w:rsidRPr="001A6354">
              <w:rPr>
                <w:rFonts w:ascii="Arial" w:hAnsi="Arial" w:cs="Arial"/>
                <w:sz w:val="24"/>
              </w:rPr>
              <w:lastRenderedPageBreak/>
              <w:t xml:space="preserve">skills. </w:t>
            </w:r>
          </w:p>
          <w:p w:rsidR="007B1F83" w:rsidRPr="001A6354" w:rsidRDefault="007B1F83" w:rsidP="007B1F83">
            <w:pPr>
              <w:spacing w:line="360" w:lineRule="auto"/>
              <w:rPr>
                <w:rFonts w:ascii="Arial" w:hAnsi="Arial" w:cs="Arial"/>
                <w:sz w:val="24"/>
              </w:rPr>
            </w:pPr>
          </w:p>
          <w:p w:rsidR="007B1F83" w:rsidRPr="001A6354" w:rsidRDefault="007B1F83" w:rsidP="007B1F83">
            <w:pPr>
              <w:spacing w:line="360" w:lineRule="auto"/>
              <w:rPr>
                <w:rFonts w:ascii="Arial" w:hAnsi="Arial" w:cs="Arial"/>
                <w:sz w:val="24"/>
              </w:rPr>
            </w:pPr>
          </w:p>
          <w:p w:rsidR="007B1F83" w:rsidRPr="001A6354" w:rsidRDefault="007B1F83" w:rsidP="007B1F83">
            <w:pPr>
              <w:spacing w:line="360" w:lineRule="auto"/>
              <w:rPr>
                <w:rFonts w:ascii="Arial" w:hAnsi="Arial" w:cs="Arial"/>
                <w:sz w:val="24"/>
              </w:rPr>
            </w:pPr>
          </w:p>
        </w:tc>
        <w:tc>
          <w:tcPr>
            <w:tcW w:w="3260" w:type="dxa"/>
          </w:tcPr>
          <w:p w:rsidR="007B1F83" w:rsidRPr="001A6354" w:rsidRDefault="007B1F83" w:rsidP="007B1F83">
            <w:pPr>
              <w:spacing w:line="360" w:lineRule="auto"/>
              <w:rPr>
                <w:rFonts w:ascii="Arial" w:hAnsi="Arial" w:cs="Arial"/>
                <w:sz w:val="24"/>
              </w:rPr>
            </w:pPr>
            <w:r w:rsidRPr="001A6354">
              <w:rPr>
                <w:rFonts w:ascii="Arial" w:hAnsi="Arial" w:cs="Arial"/>
                <w:sz w:val="24"/>
              </w:rPr>
              <w:lastRenderedPageBreak/>
              <w:t xml:space="preserve">In order to be able to speak to many people at once without hesitation. </w:t>
            </w:r>
          </w:p>
          <w:p w:rsidR="007B1F83" w:rsidRPr="001A6354" w:rsidRDefault="007B1F83" w:rsidP="007B1F83">
            <w:pPr>
              <w:spacing w:line="360" w:lineRule="auto"/>
              <w:rPr>
                <w:rFonts w:ascii="Arial" w:hAnsi="Arial" w:cs="Arial"/>
                <w:sz w:val="24"/>
              </w:rPr>
            </w:pPr>
          </w:p>
          <w:p w:rsidR="007B1F83" w:rsidRPr="001A6354" w:rsidRDefault="007B1F83" w:rsidP="007B1F83">
            <w:pPr>
              <w:spacing w:line="360" w:lineRule="auto"/>
              <w:rPr>
                <w:rFonts w:ascii="Arial" w:hAnsi="Arial" w:cs="Arial"/>
                <w:sz w:val="24"/>
              </w:rPr>
            </w:pPr>
            <w:r w:rsidRPr="001A6354">
              <w:rPr>
                <w:rFonts w:ascii="Arial" w:hAnsi="Arial" w:cs="Arial"/>
                <w:sz w:val="24"/>
              </w:rPr>
              <w:t>In order to enhance professional portrayal.</w:t>
            </w:r>
          </w:p>
        </w:tc>
        <w:tc>
          <w:tcPr>
            <w:tcW w:w="3402" w:type="dxa"/>
          </w:tcPr>
          <w:p w:rsidR="007B1F83" w:rsidRPr="001A6354" w:rsidRDefault="007B1F83" w:rsidP="007B1F83">
            <w:pPr>
              <w:spacing w:line="360" w:lineRule="auto"/>
              <w:rPr>
                <w:rFonts w:ascii="Arial" w:hAnsi="Arial" w:cs="Arial"/>
                <w:sz w:val="24"/>
              </w:rPr>
            </w:pPr>
            <w:r w:rsidRPr="001A6354">
              <w:rPr>
                <w:rFonts w:ascii="Arial" w:hAnsi="Arial" w:cs="Arial"/>
                <w:sz w:val="24"/>
              </w:rPr>
              <w:lastRenderedPageBreak/>
              <w:t>By speaking publicly regularly.</w:t>
            </w:r>
          </w:p>
          <w:p w:rsidR="007B1F83" w:rsidRPr="001A6354" w:rsidRDefault="007B1F83" w:rsidP="007B1F83">
            <w:pPr>
              <w:spacing w:line="360" w:lineRule="auto"/>
              <w:rPr>
                <w:rFonts w:ascii="Arial" w:hAnsi="Arial" w:cs="Arial"/>
                <w:sz w:val="24"/>
              </w:rPr>
            </w:pPr>
          </w:p>
          <w:p w:rsidR="007B1F83" w:rsidRPr="001A6354" w:rsidRDefault="007B1F83" w:rsidP="007B1F83">
            <w:pPr>
              <w:spacing w:line="360" w:lineRule="auto"/>
              <w:rPr>
                <w:rFonts w:ascii="Arial" w:hAnsi="Arial" w:cs="Arial"/>
                <w:sz w:val="24"/>
              </w:rPr>
            </w:pPr>
            <w:r w:rsidRPr="001A6354">
              <w:rPr>
                <w:rFonts w:ascii="Arial" w:hAnsi="Arial" w:cs="Arial"/>
                <w:sz w:val="24"/>
              </w:rPr>
              <w:lastRenderedPageBreak/>
              <w:t xml:space="preserve">Practise public speaking in my own time. </w:t>
            </w:r>
          </w:p>
        </w:tc>
        <w:tc>
          <w:tcPr>
            <w:tcW w:w="3402" w:type="dxa"/>
          </w:tcPr>
          <w:p w:rsidR="007B1F83" w:rsidRPr="001A6354" w:rsidRDefault="007B1F83" w:rsidP="007B1F83">
            <w:pPr>
              <w:spacing w:line="360" w:lineRule="auto"/>
              <w:rPr>
                <w:rFonts w:ascii="Arial" w:hAnsi="Arial" w:cs="Arial"/>
                <w:sz w:val="24"/>
              </w:rPr>
            </w:pPr>
            <w:r w:rsidRPr="001A6354">
              <w:rPr>
                <w:rFonts w:ascii="Arial" w:hAnsi="Arial" w:cs="Arial"/>
                <w:sz w:val="24"/>
              </w:rPr>
              <w:lastRenderedPageBreak/>
              <w:t>Within the setting.</w:t>
            </w:r>
          </w:p>
          <w:p w:rsidR="007B1F83" w:rsidRPr="001A6354" w:rsidRDefault="00245B9A" w:rsidP="007B1F83">
            <w:pPr>
              <w:spacing w:line="360" w:lineRule="auto"/>
              <w:rPr>
                <w:rFonts w:ascii="Arial" w:hAnsi="Arial" w:cs="Arial"/>
                <w:sz w:val="24"/>
              </w:rPr>
            </w:pPr>
            <w:r>
              <w:rPr>
                <w:rFonts w:ascii="Arial" w:hAnsi="Arial" w:cs="Arial"/>
                <w:sz w:val="24"/>
              </w:rPr>
              <w:br/>
            </w:r>
          </w:p>
          <w:p w:rsidR="007B1F83" w:rsidRPr="001A6354" w:rsidRDefault="00245B9A" w:rsidP="007B1F83">
            <w:pPr>
              <w:spacing w:line="360" w:lineRule="auto"/>
              <w:rPr>
                <w:rFonts w:ascii="Arial" w:hAnsi="Arial" w:cs="Arial"/>
                <w:sz w:val="24"/>
              </w:rPr>
            </w:pPr>
            <w:r>
              <w:rPr>
                <w:rFonts w:ascii="Arial" w:hAnsi="Arial" w:cs="Arial"/>
                <w:sz w:val="24"/>
              </w:rPr>
              <w:lastRenderedPageBreak/>
              <w:t>I could practise public speaking at home</w:t>
            </w:r>
            <w:r w:rsidR="007B1F83" w:rsidRPr="001A6354">
              <w:rPr>
                <w:rFonts w:ascii="Arial" w:hAnsi="Arial" w:cs="Arial"/>
                <w:sz w:val="24"/>
              </w:rPr>
              <w:t xml:space="preserve"> can be done at home.</w:t>
            </w:r>
          </w:p>
        </w:tc>
        <w:tc>
          <w:tcPr>
            <w:tcW w:w="1701" w:type="dxa"/>
          </w:tcPr>
          <w:p w:rsidR="007B1F83" w:rsidRPr="001A6354" w:rsidRDefault="00245B9A" w:rsidP="007B1F83">
            <w:pPr>
              <w:spacing w:line="360" w:lineRule="auto"/>
              <w:rPr>
                <w:rFonts w:ascii="Arial" w:hAnsi="Arial" w:cs="Arial"/>
                <w:sz w:val="24"/>
              </w:rPr>
            </w:pPr>
            <w:r>
              <w:rPr>
                <w:rFonts w:ascii="Arial" w:hAnsi="Arial" w:cs="Arial"/>
                <w:sz w:val="24"/>
              </w:rPr>
              <w:lastRenderedPageBreak/>
              <w:t xml:space="preserve">To be achieved by September, </w:t>
            </w:r>
            <w:r>
              <w:rPr>
                <w:rFonts w:ascii="Arial" w:hAnsi="Arial" w:cs="Arial"/>
                <w:sz w:val="24"/>
              </w:rPr>
              <w:lastRenderedPageBreak/>
              <w:t>before I return to university for my final year.</w:t>
            </w:r>
          </w:p>
        </w:tc>
      </w:tr>
      <w:tr w:rsidR="007B1F83" w:rsidTr="007B1F83">
        <w:tc>
          <w:tcPr>
            <w:tcW w:w="2405" w:type="dxa"/>
          </w:tcPr>
          <w:p w:rsidR="007B1F83" w:rsidRPr="001A6354" w:rsidRDefault="007B1F83" w:rsidP="007B1F83">
            <w:pPr>
              <w:pStyle w:val="ListParagraph"/>
              <w:numPr>
                <w:ilvl w:val="0"/>
                <w:numId w:val="3"/>
              </w:numPr>
              <w:spacing w:line="360" w:lineRule="auto"/>
              <w:rPr>
                <w:rFonts w:ascii="Arial" w:hAnsi="Arial" w:cs="Arial"/>
                <w:sz w:val="24"/>
              </w:rPr>
            </w:pPr>
            <w:r w:rsidRPr="001A6354">
              <w:rPr>
                <w:rFonts w:ascii="Arial" w:hAnsi="Arial" w:cs="Arial"/>
                <w:sz w:val="24"/>
              </w:rPr>
              <w:lastRenderedPageBreak/>
              <w:t xml:space="preserve">Improve my time management skills. </w:t>
            </w:r>
          </w:p>
          <w:p w:rsidR="007B1F83" w:rsidRPr="001A6354" w:rsidRDefault="007B1F83" w:rsidP="007B1F83">
            <w:pPr>
              <w:spacing w:line="360" w:lineRule="auto"/>
              <w:rPr>
                <w:rFonts w:ascii="Arial" w:hAnsi="Arial" w:cs="Arial"/>
                <w:sz w:val="24"/>
              </w:rPr>
            </w:pPr>
          </w:p>
          <w:p w:rsidR="007B1F83" w:rsidRPr="001A6354" w:rsidRDefault="007B1F83" w:rsidP="007B1F83">
            <w:pPr>
              <w:spacing w:line="360" w:lineRule="auto"/>
              <w:rPr>
                <w:rFonts w:ascii="Arial" w:hAnsi="Arial" w:cs="Arial"/>
                <w:sz w:val="24"/>
              </w:rPr>
            </w:pPr>
          </w:p>
        </w:tc>
        <w:tc>
          <w:tcPr>
            <w:tcW w:w="3260" w:type="dxa"/>
          </w:tcPr>
          <w:p w:rsidR="007B1F83" w:rsidRPr="001A6354" w:rsidRDefault="007B1F83" w:rsidP="007B1F83">
            <w:pPr>
              <w:spacing w:line="360" w:lineRule="auto"/>
              <w:rPr>
                <w:rFonts w:ascii="Arial" w:hAnsi="Arial" w:cs="Arial"/>
                <w:sz w:val="24"/>
              </w:rPr>
            </w:pPr>
          </w:p>
          <w:p w:rsidR="007B1F83" w:rsidRPr="001A6354" w:rsidRDefault="007B1F83" w:rsidP="007B1F83">
            <w:pPr>
              <w:spacing w:line="360" w:lineRule="auto"/>
              <w:rPr>
                <w:rFonts w:ascii="Arial" w:hAnsi="Arial" w:cs="Arial"/>
                <w:sz w:val="24"/>
              </w:rPr>
            </w:pPr>
            <w:r w:rsidRPr="001A6354">
              <w:rPr>
                <w:rFonts w:ascii="Arial" w:hAnsi="Arial" w:cs="Arial"/>
                <w:sz w:val="24"/>
              </w:rPr>
              <w:t>In order to ensure I finish tasks on time by allocating an appropriate amount of time.</w:t>
            </w:r>
          </w:p>
        </w:tc>
        <w:tc>
          <w:tcPr>
            <w:tcW w:w="3402" w:type="dxa"/>
          </w:tcPr>
          <w:p w:rsidR="007B1F83" w:rsidRPr="001A6354" w:rsidRDefault="007B1F83" w:rsidP="007B1F83">
            <w:pPr>
              <w:spacing w:line="360" w:lineRule="auto"/>
              <w:rPr>
                <w:rFonts w:ascii="Arial" w:hAnsi="Arial" w:cs="Arial"/>
                <w:sz w:val="24"/>
              </w:rPr>
            </w:pPr>
          </w:p>
          <w:p w:rsidR="007B1F83" w:rsidRPr="001A6354" w:rsidRDefault="007B1F83" w:rsidP="007B1F83">
            <w:pPr>
              <w:spacing w:line="360" w:lineRule="auto"/>
              <w:rPr>
                <w:rFonts w:ascii="Arial" w:hAnsi="Arial" w:cs="Arial"/>
                <w:sz w:val="24"/>
              </w:rPr>
            </w:pPr>
            <w:r w:rsidRPr="001A6354">
              <w:rPr>
                <w:rFonts w:ascii="Arial" w:hAnsi="Arial" w:cs="Arial"/>
                <w:sz w:val="24"/>
              </w:rPr>
              <w:t>This could be done by setting several timers in order to know how much time I have left to complete an activity.</w:t>
            </w:r>
          </w:p>
          <w:p w:rsidR="007B1F83" w:rsidRPr="001A6354" w:rsidRDefault="007B1F83" w:rsidP="007B1F83">
            <w:pPr>
              <w:spacing w:line="360" w:lineRule="auto"/>
              <w:rPr>
                <w:rFonts w:ascii="Arial" w:hAnsi="Arial" w:cs="Arial"/>
                <w:sz w:val="24"/>
              </w:rPr>
            </w:pPr>
          </w:p>
          <w:p w:rsidR="007B1F83" w:rsidRPr="001A6354" w:rsidRDefault="007B1F83" w:rsidP="007B1F83">
            <w:pPr>
              <w:spacing w:line="360" w:lineRule="auto"/>
              <w:rPr>
                <w:rFonts w:ascii="Arial" w:hAnsi="Arial" w:cs="Arial"/>
                <w:sz w:val="24"/>
              </w:rPr>
            </w:pPr>
            <w:r w:rsidRPr="001A6354">
              <w:rPr>
                <w:rFonts w:ascii="Arial" w:hAnsi="Arial" w:cs="Arial"/>
                <w:sz w:val="24"/>
              </w:rPr>
              <w:t xml:space="preserve">By allocating more time to do activities and tasks. </w:t>
            </w:r>
          </w:p>
          <w:p w:rsidR="007B1F83" w:rsidRPr="001A6354" w:rsidRDefault="007B1F83" w:rsidP="007B1F83">
            <w:pPr>
              <w:spacing w:line="360" w:lineRule="auto"/>
              <w:rPr>
                <w:rFonts w:ascii="Arial" w:hAnsi="Arial" w:cs="Arial"/>
                <w:sz w:val="24"/>
              </w:rPr>
            </w:pPr>
          </w:p>
        </w:tc>
        <w:tc>
          <w:tcPr>
            <w:tcW w:w="3402" w:type="dxa"/>
          </w:tcPr>
          <w:p w:rsidR="007B1F83" w:rsidRPr="001A6354" w:rsidRDefault="007B1F83" w:rsidP="007B1F83">
            <w:pPr>
              <w:spacing w:line="360" w:lineRule="auto"/>
              <w:rPr>
                <w:rFonts w:ascii="Arial" w:hAnsi="Arial" w:cs="Arial"/>
                <w:sz w:val="24"/>
              </w:rPr>
            </w:pPr>
          </w:p>
          <w:p w:rsidR="007B1F83" w:rsidRPr="001A6354" w:rsidRDefault="007B1F83" w:rsidP="007B1F83">
            <w:pPr>
              <w:spacing w:line="360" w:lineRule="auto"/>
              <w:rPr>
                <w:rFonts w:ascii="Arial" w:hAnsi="Arial" w:cs="Arial"/>
                <w:sz w:val="24"/>
              </w:rPr>
            </w:pPr>
            <w:r w:rsidRPr="001A6354">
              <w:rPr>
                <w:rFonts w:ascii="Arial" w:hAnsi="Arial" w:cs="Arial"/>
                <w:sz w:val="24"/>
              </w:rPr>
              <w:t xml:space="preserve">In university and within childcare settings. </w:t>
            </w:r>
          </w:p>
        </w:tc>
        <w:tc>
          <w:tcPr>
            <w:tcW w:w="1701" w:type="dxa"/>
          </w:tcPr>
          <w:p w:rsidR="007B1F83" w:rsidRPr="001A6354" w:rsidRDefault="007B1F83" w:rsidP="007B1F83">
            <w:pPr>
              <w:spacing w:line="360" w:lineRule="auto"/>
              <w:rPr>
                <w:rFonts w:ascii="Arial" w:hAnsi="Arial" w:cs="Arial"/>
                <w:sz w:val="24"/>
              </w:rPr>
            </w:pPr>
          </w:p>
          <w:p w:rsidR="007B1F83" w:rsidRPr="001A6354" w:rsidRDefault="007B1F83" w:rsidP="007B1F83">
            <w:pPr>
              <w:spacing w:line="360" w:lineRule="auto"/>
              <w:rPr>
                <w:rFonts w:ascii="Arial" w:hAnsi="Arial" w:cs="Arial"/>
                <w:sz w:val="24"/>
              </w:rPr>
            </w:pPr>
            <w:r w:rsidRPr="001A6354">
              <w:rPr>
                <w:rFonts w:ascii="Arial" w:hAnsi="Arial" w:cs="Arial"/>
                <w:sz w:val="24"/>
              </w:rPr>
              <w:t>To be achieved by 1</w:t>
            </w:r>
            <w:r w:rsidRPr="001A6354">
              <w:rPr>
                <w:rFonts w:ascii="Arial" w:hAnsi="Arial" w:cs="Arial"/>
                <w:sz w:val="24"/>
                <w:vertAlign w:val="superscript"/>
              </w:rPr>
              <w:t>st</w:t>
            </w:r>
            <w:r w:rsidRPr="001A6354">
              <w:rPr>
                <w:rFonts w:ascii="Arial" w:hAnsi="Arial" w:cs="Arial"/>
                <w:sz w:val="24"/>
              </w:rPr>
              <w:t xml:space="preserve"> March 2018. </w:t>
            </w:r>
          </w:p>
        </w:tc>
      </w:tr>
      <w:tr w:rsidR="007B1F83" w:rsidTr="007B1F83">
        <w:tc>
          <w:tcPr>
            <w:tcW w:w="2405" w:type="dxa"/>
          </w:tcPr>
          <w:p w:rsidR="007B1F83" w:rsidRPr="001A6354" w:rsidRDefault="007B1F83" w:rsidP="007B1F83">
            <w:pPr>
              <w:pStyle w:val="ListParagraph"/>
              <w:numPr>
                <w:ilvl w:val="0"/>
                <w:numId w:val="3"/>
              </w:numPr>
              <w:spacing w:line="360" w:lineRule="auto"/>
              <w:rPr>
                <w:rFonts w:ascii="Arial" w:hAnsi="Arial" w:cs="Arial"/>
                <w:sz w:val="24"/>
              </w:rPr>
            </w:pPr>
            <w:r w:rsidRPr="001A6354">
              <w:rPr>
                <w:rFonts w:ascii="Arial" w:hAnsi="Arial" w:cs="Arial"/>
                <w:sz w:val="24"/>
              </w:rPr>
              <w:t xml:space="preserve">Improve my reflective skills. </w:t>
            </w:r>
          </w:p>
          <w:p w:rsidR="007B1F83" w:rsidRPr="001A6354" w:rsidRDefault="007B1F83" w:rsidP="007B1F83">
            <w:pPr>
              <w:spacing w:line="360" w:lineRule="auto"/>
              <w:rPr>
                <w:rFonts w:ascii="Arial" w:hAnsi="Arial" w:cs="Arial"/>
                <w:sz w:val="24"/>
              </w:rPr>
            </w:pPr>
          </w:p>
          <w:p w:rsidR="007B1F83" w:rsidRPr="001A6354" w:rsidRDefault="007B1F83" w:rsidP="007B1F83">
            <w:pPr>
              <w:spacing w:line="360" w:lineRule="auto"/>
              <w:rPr>
                <w:rFonts w:ascii="Arial" w:hAnsi="Arial" w:cs="Arial"/>
                <w:sz w:val="24"/>
              </w:rPr>
            </w:pPr>
          </w:p>
          <w:p w:rsidR="007B1F83" w:rsidRPr="001A6354" w:rsidRDefault="007B1F83" w:rsidP="007B1F83">
            <w:pPr>
              <w:spacing w:line="360" w:lineRule="auto"/>
              <w:rPr>
                <w:rFonts w:ascii="Arial" w:hAnsi="Arial" w:cs="Arial"/>
                <w:sz w:val="24"/>
              </w:rPr>
            </w:pPr>
          </w:p>
        </w:tc>
        <w:tc>
          <w:tcPr>
            <w:tcW w:w="3260" w:type="dxa"/>
          </w:tcPr>
          <w:p w:rsidR="007B1F83" w:rsidRPr="001A6354" w:rsidRDefault="007B1F83" w:rsidP="007B1F83">
            <w:pPr>
              <w:spacing w:line="360" w:lineRule="auto"/>
              <w:rPr>
                <w:rFonts w:ascii="Arial" w:hAnsi="Arial" w:cs="Arial"/>
                <w:sz w:val="24"/>
              </w:rPr>
            </w:pPr>
            <w:r w:rsidRPr="001A6354">
              <w:rPr>
                <w:rFonts w:ascii="Arial" w:hAnsi="Arial" w:cs="Arial"/>
                <w:sz w:val="24"/>
              </w:rPr>
              <w:t xml:space="preserve">In order to improve assignments and the quality of my work in order to achieve better grades. </w:t>
            </w:r>
          </w:p>
        </w:tc>
        <w:tc>
          <w:tcPr>
            <w:tcW w:w="3402" w:type="dxa"/>
          </w:tcPr>
          <w:p w:rsidR="007B1F83" w:rsidRPr="001A6354" w:rsidRDefault="007B1F83" w:rsidP="007B1F83">
            <w:pPr>
              <w:spacing w:line="360" w:lineRule="auto"/>
              <w:rPr>
                <w:rFonts w:ascii="Arial" w:hAnsi="Arial" w:cs="Arial"/>
                <w:sz w:val="24"/>
              </w:rPr>
            </w:pPr>
            <w:r w:rsidRPr="001A6354">
              <w:rPr>
                <w:rFonts w:ascii="Arial" w:hAnsi="Arial" w:cs="Arial"/>
                <w:sz w:val="24"/>
              </w:rPr>
              <w:t>By reading thoroughly through feedback which has been given to me.</w:t>
            </w:r>
          </w:p>
          <w:p w:rsidR="007B1F83" w:rsidRPr="001A6354" w:rsidRDefault="007B1F83" w:rsidP="007B1F83">
            <w:pPr>
              <w:spacing w:line="360" w:lineRule="auto"/>
              <w:rPr>
                <w:rFonts w:ascii="Arial" w:hAnsi="Arial" w:cs="Arial"/>
                <w:sz w:val="24"/>
              </w:rPr>
            </w:pPr>
          </w:p>
          <w:p w:rsidR="007B1F83" w:rsidRPr="001A6354" w:rsidRDefault="007B1F83" w:rsidP="007B1F83">
            <w:pPr>
              <w:spacing w:line="360" w:lineRule="auto"/>
              <w:rPr>
                <w:rFonts w:ascii="Arial" w:hAnsi="Arial" w:cs="Arial"/>
                <w:sz w:val="24"/>
              </w:rPr>
            </w:pPr>
            <w:r w:rsidRPr="001A6354">
              <w:rPr>
                <w:rFonts w:ascii="Arial" w:hAnsi="Arial" w:cs="Arial"/>
                <w:sz w:val="24"/>
              </w:rPr>
              <w:t xml:space="preserve">By researching reflective models and choose to follow one which may appeal to me. </w:t>
            </w:r>
          </w:p>
          <w:p w:rsidR="007B1F83" w:rsidRPr="001A6354" w:rsidRDefault="007B1F83" w:rsidP="007B1F83">
            <w:pPr>
              <w:spacing w:line="360" w:lineRule="auto"/>
              <w:rPr>
                <w:rFonts w:ascii="Arial" w:hAnsi="Arial" w:cs="Arial"/>
                <w:sz w:val="24"/>
              </w:rPr>
            </w:pPr>
          </w:p>
        </w:tc>
        <w:tc>
          <w:tcPr>
            <w:tcW w:w="3402" w:type="dxa"/>
          </w:tcPr>
          <w:p w:rsidR="007B1F83" w:rsidRPr="001A6354" w:rsidRDefault="007B1F83" w:rsidP="007B1F83">
            <w:pPr>
              <w:spacing w:line="360" w:lineRule="auto"/>
              <w:rPr>
                <w:rFonts w:ascii="Arial" w:hAnsi="Arial" w:cs="Arial"/>
                <w:sz w:val="24"/>
              </w:rPr>
            </w:pPr>
            <w:r w:rsidRPr="001A6354">
              <w:rPr>
                <w:rFonts w:ascii="Arial" w:hAnsi="Arial" w:cs="Arial"/>
                <w:sz w:val="24"/>
              </w:rPr>
              <w:t xml:space="preserve">I could look at the feedback given to me from my lecturers. </w:t>
            </w:r>
          </w:p>
          <w:p w:rsidR="007B1F83" w:rsidRPr="001A6354" w:rsidRDefault="007B1F83" w:rsidP="007B1F83">
            <w:pPr>
              <w:spacing w:line="360" w:lineRule="auto"/>
              <w:rPr>
                <w:rFonts w:ascii="Arial" w:hAnsi="Arial" w:cs="Arial"/>
                <w:sz w:val="24"/>
              </w:rPr>
            </w:pPr>
          </w:p>
          <w:p w:rsidR="007B1F83" w:rsidRPr="001A6354" w:rsidRDefault="007B1F83" w:rsidP="007B1F83">
            <w:pPr>
              <w:spacing w:line="360" w:lineRule="auto"/>
              <w:rPr>
                <w:rFonts w:ascii="Arial" w:hAnsi="Arial" w:cs="Arial"/>
                <w:sz w:val="24"/>
              </w:rPr>
            </w:pPr>
            <w:r w:rsidRPr="001A6354">
              <w:rPr>
                <w:rFonts w:ascii="Arial" w:hAnsi="Arial" w:cs="Arial"/>
                <w:sz w:val="24"/>
              </w:rPr>
              <w:t xml:space="preserve">Research reflective models online, or have a look in the library for some relevant books on reflection. </w:t>
            </w:r>
          </w:p>
          <w:p w:rsidR="007B1F83" w:rsidRPr="001A6354" w:rsidRDefault="007B1F83" w:rsidP="007B1F83">
            <w:pPr>
              <w:spacing w:line="360" w:lineRule="auto"/>
              <w:rPr>
                <w:rFonts w:ascii="Arial" w:hAnsi="Arial" w:cs="Arial"/>
                <w:sz w:val="24"/>
              </w:rPr>
            </w:pPr>
          </w:p>
        </w:tc>
        <w:tc>
          <w:tcPr>
            <w:tcW w:w="1701" w:type="dxa"/>
          </w:tcPr>
          <w:p w:rsidR="007B1F83" w:rsidRPr="001A6354" w:rsidRDefault="007B1F83" w:rsidP="007B1F83">
            <w:pPr>
              <w:spacing w:line="360" w:lineRule="auto"/>
              <w:rPr>
                <w:rFonts w:ascii="Arial" w:hAnsi="Arial" w:cs="Arial"/>
                <w:sz w:val="24"/>
              </w:rPr>
            </w:pPr>
            <w:r w:rsidRPr="001A6354">
              <w:rPr>
                <w:rFonts w:ascii="Arial" w:hAnsi="Arial" w:cs="Arial"/>
                <w:sz w:val="24"/>
              </w:rPr>
              <w:lastRenderedPageBreak/>
              <w:t xml:space="preserve">To be achieved by September 2018. </w:t>
            </w:r>
          </w:p>
        </w:tc>
      </w:tr>
      <w:tr w:rsidR="007B1F83" w:rsidTr="007B1F83">
        <w:tc>
          <w:tcPr>
            <w:tcW w:w="2405" w:type="dxa"/>
          </w:tcPr>
          <w:p w:rsidR="007B1F83" w:rsidRPr="001A6354" w:rsidRDefault="007B1F83" w:rsidP="007B1F83">
            <w:pPr>
              <w:pStyle w:val="ListParagraph"/>
              <w:numPr>
                <w:ilvl w:val="0"/>
                <w:numId w:val="3"/>
              </w:numPr>
              <w:spacing w:line="360" w:lineRule="auto"/>
              <w:rPr>
                <w:rFonts w:ascii="Arial" w:hAnsi="Arial" w:cs="Arial"/>
                <w:sz w:val="24"/>
              </w:rPr>
            </w:pPr>
            <w:r w:rsidRPr="001A6354">
              <w:rPr>
                <w:rFonts w:ascii="Arial" w:hAnsi="Arial" w:cs="Arial"/>
                <w:sz w:val="24"/>
              </w:rPr>
              <w:lastRenderedPageBreak/>
              <w:t>Revise the setting’s Safeguarding policy.</w:t>
            </w:r>
          </w:p>
          <w:p w:rsidR="007B1F83" w:rsidRPr="001A6354" w:rsidRDefault="007B1F83" w:rsidP="007B1F83">
            <w:pPr>
              <w:spacing w:line="360" w:lineRule="auto"/>
              <w:rPr>
                <w:rFonts w:ascii="Arial" w:hAnsi="Arial" w:cs="Arial"/>
                <w:sz w:val="28"/>
              </w:rPr>
            </w:pPr>
          </w:p>
          <w:p w:rsidR="007B1F83" w:rsidRPr="001A6354" w:rsidRDefault="007B1F83" w:rsidP="007B1F83">
            <w:pPr>
              <w:spacing w:line="360" w:lineRule="auto"/>
              <w:rPr>
                <w:rFonts w:ascii="Arial" w:hAnsi="Arial" w:cs="Arial"/>
                <w:sz w:val="28"/>
              </w:rPr>
            </w:pPr>
          </w:p>
          <w:p w:rsidR="007B1F83" w:rsidRPr="001A6354" w:rsidRDefault="007B1F83" w:rsidP="007B1F83">
            <w:pPr>
              <w:spacing w:line="360" w:lineRule="auto"/>
              <w:rPr>
                <w:rFonts w:ascii="Arial" w:hAnsi="Arial" w:cs="Arial"/>
                <w:sz w:val="28"/>
              </w:rPr>
            </w:pPr>
          </w:p>
        </w:tc>
        <w:tc>
          <w:tcPr>
            <w:tcW w:w="3260" w:type="dxa"/>
          </w:tcPr>
          <w:p w:rsidR="007B1F83" w:rsidRPr="001A6354" w:rsidRDefault="007B1F83" w:rsidP="007B1F83">
            <w:pPr>
              <w:spacing w:line="360" w:lineRule="auto"/>
              <w:rPr>
                <w:rFonts w:ascii="Arial" w:hAnsi="Arial" w:cs="Arial"/>
                <w:sz w:val="28"/>
              </w:rPr>
            </w:pPr>
            <w:r w:rsidRPr="001A6354">
              <w:rPr>
                <w:rFonts w:ascii="Arial" w:hAnsi="Arial" w:cs="Arial"/>
                <w:sz w:val="24"/>
              </w:rPr>
              <w:t xml:space="preserve">In order to ensure that I am still up to date with the procedures to follow if an issue regarding safeguarding arose. </w:t>
            </w:r>
          </w:p>
        </w:tc>
        <w:tc>
          <w:tcPr>
            <w:tcW w:w="3402" w:type="dxa"/>
          </w:tcPr>
          <w:p w:rsidR="007B1F83" w:rsidRPr="001A6354" w:rsidRDefault="007B1F83" w:rsidP="007B1F83">
            <w:pPr>
              <w:spacing w:line="360" w:lineRule="auto"/>
              <w:rPr>
                <w:rFonts w:ascii="Arial" w:hAnsi="Arial" w:cs="Arial"/>
                <w:sz w:val="24"/>
              </w:rPr>
            </w:pPr>
            <w:r w:rsidRPr="001A6354">
              <w:rPr>
                <w:rFonts w:ascii="Arial" w:hAnsi="Arial" w:cs="Arial"/>
                <w:sz w:val="24"/>
              </w:rPr>
              <w:t>By obtaining a copy of the setting’s Safeguarding Policy and reading through it.</w:t>
            </w:r>
          </w:p>
          <w:p w:rsidR="007B1F83" w:rsidRPr="001A6354" w:rsidRDefault="007B1F83" w:rsidP="007B1F83">
            <w:pPr>
              <w:spacing w:line="360" w:lineRule="auto"/>
              <w:jc w:val="center"/>
              <w:rPr>
                <w:rFonts w:ascii="Arial" w:hAnsi="Arial" w:cs="Arial"/>
                <w:sz w:val="24"/>
              </w:rPr>
            </w:pPr>
          </w:p>
          <w:p w:rsidR="007B1F83" w:rsidRPr="001A6354" w:rsidRDefault="007B1F83" w:rsidP="007B1F83">
            <w:pPr>
              <w:spacing w:line="360" w:lineRule="auto"/>
              <w:rPr>
                <w:rFonts w:ascii="Arial" w:hAnsi="Arial" w:cs="Arial"/>
                <w:sz w:val="24"/>
              </w:rPr>
            </w:pPr>
            <w:r w:rsidRPr="001A6354">
              <w:rPr>
                <w:rFonts w:ascii="Arial" w:hAnsi="Arial" w:cs="Arial"/>
                <w:sz w:val="24"/>
              </w:rPr>
              <w:t>Ensure I understand the procedures, and ask a member of staff if I am unsure of anything.</w:t>
            </w:r>
          </w:p>
        </w:tc>
        <w:tc>
          <w:tcPr>
            <w:tcW w:w="3402" w:type="dxa"/>
          </w:tcPr>
          <w:p w:rsidR="007B1F83" w:rsidRPr="001A6354" w:rsidRDefault="007B1F83" w:rsidP="007B1F83">
            <w:pPr>
              <w:spacing w:line="360" w:lineRule="auto"/>
              <w:rPr>
                <w:rFonts w:ascii="Arial" w:hAnsi="Arial" w:cs="Arial"/>
                <w:sz w:val="24"/>
              </w:rPr>
            </w:pPr>
            <w:r w:rsidRPr="001A6354">
              <w:rPr>
                <w:rFonts w:ascii="Arial" w:hAnsi="Arial" w:cs="Arial"/>
                <w:sz w:val="24"/>
              </w:rPr>
              <w:t xml:space="preserve">I can obtain a copy from the setting’s staff room. </w:t>
            </w:r>
          </w:p>
          <w:p w:rsidR="007B1F83" w:rsidRPr="001A6354" w:rsidRDefault="007B1F83" w:rsidP="007B1F83">
            <w:pPr>
              <w:spacing w:line="360" w:lineRule="auto"/>
              <w:rPr>
                <w:rFonts w:ascii="Arial" w:hAnsi="Arial" w:cs="Arial"/>
                <w:sz w:val="24"/>
              </w:rPr>
            </w:pPr>
          </w:p>
          <w:p w:rsidR="007B1F83" w:rsidRPr="001A6354" w:rsidRDefault="007B1F83" w:rsidP="007B1F83">
            <w:pPr>
              <w:spacing w:line="360" w:lineRule="auto"/>
              <w:rPr>
                <w:rFonts w:ascii="Arial" w:hAnsi="Arial" w:cs="Arial"/>
                <w:sz w:val="24"/>
              </w:rPr>
            </w:pPr>
          </w:p>
          <w:p w:rsidR="007B1F83" w:rsidRPr="001A6354" w:rsidRDefault="007B1F83" w:rsidP="007B1F83">
            <w:pPr>
              <w:spacing w:line="360" w:lineRule="auto"/>
              <w:rPr>
                <w:rFonts w:ascii="Arial" w:hAnsi="Arial" w:cs="Arial"/>
                <w:sz w:val="24"/>
              </w:rPr>
            </w:pPr>
            <w:r w:rsidRPr="001A6354">
              <w:rPr>
                <w:rFonts w:ascii="Arial" w:hAnsi="Arial" w:cs="Arial"/>
                <w:sz w:val="24"/>
              </w:rPr>
              <w:t xml:space="preserve">I could ask </w:t>
            </w:r>
            <w:r>
              <w:rPr>
                <w:rFonts w:ascii="Arial" w:hAnsi="Arial" w:cs="Arial"/>
                <w:sz w:val="24"/>
              </w:rPr>
              <w:t xml:space="preserve">questions to </w:t>
            </w:r>
            <w:r w:rsidRPr="001A6354">
              <w:rPr>
                <w:rFonts w:ascii="Arial" w:hAnsi="Arial" w:cs="Arial"/>
                <w:sz w:val="24"/>
              </w:rPr>
              <w:t xml:space="preserve">members of staff within a staff meeting. </w:t>
            </w:r>
          </w:p>
        </w:tc>
        <w:tc>
          <w:tcPr>
            <w:tcW w:w="1701" w:type="dxa"/>
          </w:tcPr>
          <w:p w:rsidR="007B1F83" w:rsidRDefault="007B1F83" w:rsidP="007B1F83">
            <w:pPr>
              <w:spacing w:line="360" w:lineRule="auto"/>
              <w:rPr>
                <w:rFonts w:ascii="Arial" w:hAnsi="Arial" w:cs="Arial"/>
              </w:rPr>
            </w:pPr>
            <w:r w:rsidRPr="001A6354">
              <w:rPr>
                <w:rFonts w:ascii="Arial" w:hAnsi="Arial" w:cs="Arial"/>
                <w:sz w:val="24"/>
              </w:rPr>
              <w:t xml:space="preserve">To be done on a monthly basis. </w:t>
            </w:r>
          </w:p>
        </w:tc>
      </w:tr>
      <w:tr w:rsidR="007B1F83" w:rsidTr="007B1F83">
        <w:tc>
          <w:tcPr>
            <w:tcW w:w="2405" w:type="dxa"/>
          </w:tcPr>
          <w:p w:rsidR="007B1F83" w:rsidRPr="007B1F83" w:rsidRDefault="007B1F83" w:rsidP="007B1F83">
            <w:pPr>
              <w:spacing w:line="360" w:lineRule="auto"/>
              <w:rPr>
                <w:rFonts w:ascii="Arial" w:hAnsi="Arial" w:cs="Arial"/>
                <w:sz w:val="24"/>
              </w:rPr>
            </w:pPr>
            <w:r w:rsidRPr="007B1F83">
              <w:rPr>
                <w:rFonts w:ascii="Arial" w:hAnsi="Arial" w:cs="Arial"/>
                <w:sz w:val="24"/>
              </w:rPr>
              <w:t xml:space="preserve"> </w:t>
            </w:r>
          </w:p>
          <w:p w:rsidR="007B1F83" w:rsidRPr="001A6354" w:rsidRDefault="007B1F83" w:rsidP="007B1F83">
            <w:pPr>
              <w:spacing w:line="360" w:lineRule="auto"/>
              <w:rPr>
                <w:rFonts w:ascii="Arial" w:hAnsi="Arial" w:cs="Arial"/>
                <w:sz w:val="24"/>
              </w:rPr>
            </w:pPr>
          </w:p>
        </w:tc>
        <w:tc>
          <w:tcPr>
            <w:tcW w:w="3260" w:type="dxa"/>
          </w:tcPr>
          <w:p w:rsidR="007B1F83" w:rsidRDefault="007B1F83" w:rsidP="007B1F83">
            <w:pPr>
              <w:rPr>
                <w:rFonts w:ascii="Arial" w:hAnsi="Arial" w:cs="Arial"/>
              </w:rPr>
            </w:pPr>
          </w:p>
        </w:tc>
        <w:tc>
          <w:tcPr>
            <w:tcW w:w="3402" w:type="dxa"/>
          </w:tcPr>
          <w:p w:rsidR="007B1F83" w:rsidRDefault="007B1F83" w:rsidP="007B1F83">
            <w:pPr>
              <w:rPr>
                <w:rFonts w:ascii="Arial" w:hAnsi="Arial" w:cs="Arial"/>
              </w:rPr>
            </w:pPr>
          </w:p>
        </w:tc>
        <w:tc>
          <w:tcPr>
            <w:tcW w:w="3402" w:type="dxa"/>
          </w:tcPr>
          <w:p w:rsidR="007B1F83" w:rsidRDefault="007B1F83" w:rsidP="007B1F83">
            <w:pPr>
              <w:rPr>
                <w:rFonts w:ascii="Arial" w:hAnsi="Arial" w:cs="Arial"/>
              </w:rPr>
            </w:pPr>
          </w:p>
        </w:tc>
        <w:tc>
          <w:tcPr>
            <w:tcW w:w="1701" w:type="dxa"/>
          </w:tcPr>
          <w:p w:rsidR="007B1F83" w:rsidRDefault="007B1F83" w:rsidP="007B1F83">
            <w:pPr>
              <w:rPr>
                <w:rFonts w:ascii="Arial" w:hAnsi="Arial" w:cs="Arial"/>
              </w:rPr>
            </w:pPr>
          </w:p>
        </w:tc>
      </w:tr>
    </w:tbl>
    <w:p w:rsidR="00616F4B" w:rsidRDefault="00616F4B">
      <w:pPr>
        <w:rPr>
          <w:rFonts w:ascii="Arial" w:hAnsi="Arial" w:cs="Arial"/>
          <w:b/>
        </w:rPr>
      </w:pPr>
    </w:p>
    <w:p w:rsidR="00616F4B" w:rsidRDefault="00616F4B">
      <w:pPr>
        <w:rPr>
          <w:rFonts w:ascii="Arial" w:hAnsi="Arial" w:cs="Arial"/>
          <w:b/>
        </w:rPr>
      </w:pPr>
    </w:p>
    <w:p w:rsidR="00616F4B" w:rsidRDefault="00616F4B">
      <w:pPr>
        <w:rPr>
          <w:rFonts w:ascii="Arial" w:hAnsi="Arial" w:cs="Arial"/>
          <w:b/>
        </w:rPr>
      </w:pPr>
    </w:p>
    <w:p w:rsidR="00D9563F" w:rsidRDefault="00D9563F" w:rsidP="00324A66">
      <w:pPr>
        <w:rPr>
          <w:rFonts w:ascii="Arial" w:hAnsi="Arial" w:cs="Arial"/>
          <w:b/>
        </w:rPr>
      </w:pPr>
    </w:p>
    <w:p w:rsidR="00066F9E" w:rsidRDefault="00066F9E" w:rsidP="00324A66">
      <w:pPr>
        <w:rPr>
          <w:rFonts w:ascii="Arial" w:hAnsi="Arial" w:cs="Arial"/>
          <w:b/>
        </w:rPr>
      </w:pPr>
    </w:p>
    <w:p w:rsidR="00066F9E" w:rsidRDefault="00066F9E" w:rsidP="00324A66">
      <w:pPr>
        <w:rPr>
          <w:rFonts w:ascii="Arial" w:hAnsi="Arial" w:cs="Arial"/>
          <w:b/>
        </w:rPr>
      </w:pPr>
    </w:p>
    <w:p w:rsidR="00066F9E" w:rsidRDefault="00066F9E" w:rsidP="00324A66">
      <w:pPr>
        <w:rPr>
          <w:rFonts w:ascii="Arial" w:hAnsi="Arial" w:cs="Arial"/>
          <w:b/>
        </w:rPr>
      </w:pPr>
    </w:p>
    <w:p w:rsidR="00066F9E" w:rsidRDefault="00066F9E" w:rsidP="00324A66">
      <w:pPr>
        <w:rPr>
          <w:rFonts w:ascii="Arial" w:hAnsi="Arial" w:cs="Arial"/>
          <w:b/>
        </w:rPr>
      </w:pPr>
    </w:p>
    <w:p w:rsidR="007B1F83" w:rsidRPr="001A6354" w:rsidRDefault="007B1F83" w:rsidP="007B1F83">
      <w:pPr>
        <w:spacing w:line="360" w:lineRule="auto"/>
        <w:jc w:val="center"/>
        <w:rPr>
          <w:rFonts w:ascii="Arial" w:hAnsi="Arial" w:cs="Arial"/>
          <w:b/>
          <w:sz w:val="24"/>
        </w:rPr>
      </w:pPr>
    </w:p>
    <w:p w:rsidR="007B1F83" w:rsidRDefault="007B1F83" w:rsidP="007B1F83"/>
    <w:p w:rsidR="00B16AAB" w:rsidRDefault="00B16AAB" w:rsidP="00324A66">
      <w:pPr>
        <w:rPr>
          <w:rFonts w:ascii="Arial" w:hAnsi="Arial" w:cs="Arial"/>
          <w:b/>
        </w:rPr>
        <w:sectPr w:rsidR="00B16AAB" w:rsidSect="007B1F83">
          <w:pgSz w:w="16838" w:h="11906" w:orient="landscape" w:code="9"/>
          <w:pgMar w:top="1440" w:right="1440" w:bottom="1440" w:left="1440" w:header="709" w:footer="709" w:gutter="0"/>
          <w:cols w:space="708"/>
          <w:docGrid w:linePitch="360"/>
        </w:sectPr>
      </w:pPr>
    </w:p>
    <w:p w:rsidR="001F2000" w:rsidRDefault="001F2000" w:rsidP="00651120">
      <w:pPr>
        <w:spacing w:line="360" w:lineRule="auto"/>
        <w:rPr>
          <w:rFonts w:ascii="Arial" w:hAnsi="Arial" w:cs="Arial"/>
          <w:sz w:val="24"/>
          <w:szCs w:val="24"/>
          <w:shd w:val="clear" w:color="auto" w:fill="FFFFFF"/>
        </w:rPr>
      </w:pPr>
      <w:proofErr w:type="gramStart"/>
      <w:r w:rsidRPr="00651120">
        <w:rPr>
          <w:rFonts w:ascii="Arial" w:hAnsi="Arial" w:cs="Arial"/>
          <w:b/>
          <w:sz w:val="24"/>
          <w:szCs w:val="24"/>
          <w:u w:val="single"/>
        </w:rPr>
        <w:lastRenderedPageBreak/>
        <w:t>Reference List</w:t>
      </w:r>
      <w:r w:rsidRPr="00651120">
        <w:rPr>
          <w:rFonts w:ascii="Arial" w:hAnsi="Arial" w:cs="Arial"/>
          <w:b/>
          <w:sz w:val="24"/>
          <w:szCs w:val="24"/>
          <w:u w:val="single"/>
        </w:rPr>
        <w:br/>
      </w:r>
      <w:r w:rsidR="00651120">
        <w:rPr>
          <w:rFonts w:ascii="Arial" w:hAnsi="Arial" w:cs="Arial"/>
          <w:b/>
          <w:sz w:val="24"/>
          <w:szCs w:val="24"/>
          <w:u w:val="single"/>
        </w:rPr>
        <w:br/>
      </w:r>
      <w:r w:rsidR="00651120" w:rsidRPr="00651120">
        <w:rPr>
          <w:rFonts w:ascii="Arial" w:hAnsi="Arial" w:cs="Arial"/>
          <w:sz w:val="24"/>
          <w:szCs w:val="24"/>
          <w:shd w:val="clear" w:color="auto" w:fill="FFFFFF"/>
        </w:rPr>
        <w:t>Academic.regis.edu.</w:t>
      </w:r>
      <w:proofErr w:type="gramEnd"/>
      <w:r w:rsidR="00651120" w:rsidRPr="00651120">
        <w:rPr>
          <w:rFonts w:ascii="Arial" w:hAnsi="Arial" w:cs="Arial"/>
          <w:sz w:val="24"/>
          <w:szCs w:val="24"/>
          <w:shd w:val="clear" w:color="auto" w:fill="FFFFFF"/>
        </w:rPr>
        <w:t xml:space="preserve"> (2013). </w:t>
      </w:r>
      <w:proofErr w:type="gramStart"/>
      <w:r w:rsidR="00651120" w:rsidRPr="00651120">
        <w:rPr>
          <w:rFonts w:ascii="Arial" w:hAnsi="Arial" w:cs="Arial"/>
          <w:i/>
          <w:iCs/>
          <w:sz w:val="24"/>
          <w:szCs w:val="24"/>
          <w:shd w:val="clear" w:color="auto" w:fill="FFFFFF"/>
        </w:rPr>
        <w:t>The</w:t>
      </w:r>
      <w:proofErr w:type="gramEnd"/>
      <w:r w:rsidR="00651120" w:rsidRPr="00651120">
        <w:rPr>
          <w:rFonts w:ascii="Arial" w:hAnsi="Arial" w:cs="Arial"/>
          <w:i/>
          <w:iCs/>
          <w:sz w:val="24"/>
          <w:szCs w:val="24"/>
          <w:shd w:val="clear" w:color="auto" w:fill="FFFFFF"/>
        </w:rPr>
        <w:t xml:space="preserve"> Kolb Model</w:t>
      </w:r>
      <w:r w:rsidR="00651120" w:rsidRPr="00651120">
        <w:rPr>
          <w:rFonts w:ascii="Arial" w:hAnsi="Arial" w:cs="Arial"/>
          <w:sz w:val="24"/>
          <w:szCs w:val="24"/>
          <w:shd w:val="clear" w:color="auto" w:fill="FFFFFF"/>
        </w:rPr>
        <w:t>. [</w:t>
      </w:r>
      <w:proofErr w:type="gramStart"/>
      <w:r w:rsidR="00651120" w:rsidRPr="00651120">
        <w:rPr>
          <w:rFonts w:ascii="Arial" w:hAnsi="Arial" w:cs="Arial"/>
          <w:sz w:val="24"/>
          <w:szCs w:val="24"/>
          <w:shd w:val="clear" w:color="auto" w:fill="FFFFFF"/>
        </w:rPr>
        <w:t>online</w:t>
      </w:r>
      <w:proofErr w:type="gramEnd"/>
      <w:r w:rsidR="00651120" w:rsidRPr="00651120">
        <w:rPr>
          <w:rFonts w:ascii="Arial" w:hAnsi="Arial" w:cs="Arial"/>
          <w:sz w:val="24"/>
          <w:szCs w:val="24"/>
          <w:shd w:val="clear" w:color="auto" w:fill="FFFFFF"/>
        </w:rPr>
        <w:t>] Available at: http://academic.regis.edu/ed202/subsequent/kolb2.htm [Accessed 17 Jan. 2018].</w:t>
      </w:r>
    </w:p>
    <w:p w:rsidR="00B60CF6" w:rsidRDefault="00B60CF6" w:rsidP="00651120">
      <w:pPr>
        <w:spacing w:line="360" w:lineRule="auto"/>
        <w:rPr>
          <w:rFonts w:ascii="Arial" w:hAnsi="Arial" w:cs="Arial"/>
          <w:sz w:val="24"/>
          <w:szCs w:val="24"/>
          <w:shd w:val="clear" w:color="auto" w:fill="FFFFFF"/>
        </w:rPr>
      </w:pPr>
      <w:proofErr w:type="gramStart"/>
      <w:r w:rsidRPr="00B60CF6">
        <w:rPr>
          <w:rFonts w:ascii="Arial" w:hAnsi="Arial" w:cs="Arial"/>
          <w:sz w:val="24"/>
          <w:szCs w:val="24"/>
          <w:shd w:val="clear" w:color="auto" w:fill="FFFFFF"/>
        </w:rPr>
        <w:t>Bertram, T. and Pascal, C. (2001).</w:t>
      </w:r>
      <w:proofErr w:type="gramEnd"/>
      <w:r w:rsidRPr="00B60CF6">
        <w:rPr>
          <w:rFonts w:ascii="Arial" w:hAnsi="Arial" w:cs="Arial"/>
          <w:sz w:val="24"/>
          <w:szCs w:val="24"/>
          <w:shd w:val="clear" w:color="auto" w:fill="FFFFFF"/>
        </w:rPr>
        <w:t xml:space="preserve"> </w:t>
      </w:r>
      <w:proofErr w:type="gramStart"/>
      <w:r w:rsidRPr="00B60CF6">
        <w:rPr>
          <w:rFonts w:ascii="Arial" w:hAnsi="Arial" w:cs="Arial"/>
          <w:sz w:val="24"/>
          <w:szCs w:val="24"/>
          <w:shd w:val="clear" w:color="auto" w:fill="FFFFFF"/>
        </w:rPr>
        <w:t>Effective early learning.</w:t>
      </w:r>
      <w:proofErr w:type="gramEnd"/>
      <w:r w:rsidRPr="00B60CF6">
        <w:rPr>
          <w:rFonts w:ascii="Arial" w:hAnsi="Arial" w:cs="Arial"/>
          <w:sz w:val="24"/>
          <w:szCs w:val="24"/>
          <w:shd w:val="clear" w:color="auto" w:fill="FFFFFF"/>
        </w:rPr>
        <w:t xml:space="preserve"> London: SAGE Publications.</w:t>
      </w:r>
    </w:p>
    <w:p w:rsidR="00B1776A" w:rsidRDefault="00B1776A" w:rsidP="00B1776A">
      <w:pPr>
        <w:overflowPunct w:val="0"/>
        <w:autoSpaceDE w:val="0"/>
        <w:autoSpaceDN w:val="0"/>
        <w:adjustRightInd w:val="0"/>
        <w:spacing w:line="360" w:lineRule="auto"/>
        <w:textAlignment w:val="baseline"/>
        <w:rPr>
          <w:rFonts w:ascii="Arial" w:hAnsi="Arial" w:cs="Arial"/>
          <w:sz w:val="24"/>
        </w:rPr>
      </w:pPr>
      <w:r w:rsidRPr="00B1776A">
        <w:rPr>
          <w:rFonts w:ascii="Arial" w:hAnsi="Arial" w:cs="Arial"/>
          <w:sz w:val="24"/>
        </w:rPr>
        <w:t xml:space="preserve">Blandford, S. and Knowles, C. (2009) </w:t>
      </w:r>
      <w:r w:rsidRPr="00B1776A">
        <w:rPr>
          <w:rFonts w:ascii="Arial" w:hAnsi="Arial" w:cs="Arial"/>
          <w:i/>
          <w:sz w:val="24"/>
        </w:rPr>
        <w:t>Developing Professional Practice 0-7</w:t>
      </w:r>
      <w:r w:rsidRPr="00B1776A">
        <w:rPr>
          <w:rFonts w:ascii="Arial" w:hAnsi="Arial" w:cs="Arial"/>
          <w:sz w:val="24"/>
        </w:rPr>
        <w:t>. Harlow: Pearson Education.</w:t>
      </w:r>
    </w:p>
    <w:p w:rsidR="00B1776A" w:rsidRDefault="00B1776A" w:rsidP="00B1776A">
      <w:pPr>
        <w:overflowPunct w:val="0"/>
        <w:autoSpaceDE w:val="0"/>
        <w:autoSpaceDN w:val="0"/>
        <w:adjustRightInd w:val="0"/>
        <w:spacing w:line="360" w:lineRule="auto"/>
        <w:textAlignment w:val="baseline"/>
        <w:rPr>
          <w:rFonts w:ascii="Arial" w:hAnsi="Arial" w:cs="Arial"/>
          <w:sz w:val="24"/>
        </w:rPr>
      </w:pPr>
      <w:r w:rsidRPr="00B1776A">
        <w:rPr>
          <w:rFonts w:ascii="Arial" w:hAnsi="Arial" w:cs="Arial"/>
          <w:sz w:val="24"/>
        </w:rPr>
        <w:t xml:space="preserve">Bolton, G. (2014) Reflective Practice. </w:t>
      </w:r>
      <w:proofErr w:type="gramStart"/>
      <w:r w:rsidRPr="00B1776A">
        <w:rPr>
          <w:rFonts w:ascii="Arial" w:hAnsi="Arial" w:cs="Arial"/>
          <w:sz w:val="24"/>
        </w:rPr>
        <w:t>(4th Ed.).</w:t>
      </w:r>
      <w:proofErr w:type="gramEnd"/>
      <w:r w:rsidRPr="00B1776A">
        <w:rPr>
          <w:rFonts w:ascii="Arial" w:hAnsi="Arial" w:cs="Arial"/>
          <w:sz w:val="24"/>
        </w:rPr>
        <w:t xml:space="preserve"> London: Sage</w:t>
      </w:r>
    </w:p>
    <w:p w:rsidR="00651120" w:rsidRDefault="00651120" w:rsidP="00B1776A">
      <w:pPr>
        <w:overflowPunct w:val="0"/>
        <w:autoSpaceDE w:val="0"/>
        <w:autoSpaceDN w:val="0"/>
        <w:adjustRightInd w:val="0"/>
        <w:spacing w:line="360" w:lineRule="auto"/>
        <w:textAlignment w:val="baseline"/>
        <w:rPr>
          <w:rFonts w:ascii="Arial" w:hAnsi="Arial" w:cs="Arial"/>
          <w:sz w:val="24"/>
          <w:szCs w:val="24"/>
          <w:shd w:val="clear" w:color="auto" w:fill="FFFFFF"/>
        </w:rPr>
      </w:pPr>
      <w:proofErr w:type="gramStart"/>
      <w:r w:rsidRPr="00651120">
        <w:rPr>
          <w:rFonts w:ascii="Arial" w:hAnsi="Arial" w:cs="Arial"/>
          <w:sz w:val="24"/>
          <w:szCs w:val="24"/>
          <w:shd w:val="clear" w:color="auto" w:fill="FFFFFF"/>
        </w:rPr>
        <w:t>Brookes.ac.uk. (2018).</w:t>
      </w:r>
      <w:proofErr w:type="gramEnd"/>
      <w:r w:rsidRPr="00651120">
        <w:rPr>
          <w:rFonts w:ascii="Arial" w:hAnsi="Arial" w:cs="Arial"/>
          <w:sz w:val="24"/>
          <w:szCs w:val="24"/>
          <w:shd w:val="clear" w:color="auto" w:fill="FFFFFF"/>
        </w:rPr>
        <w:t> </w:t>
      </w:r>
      <w:r w:rsidRPr="00651120">
        <w:rPr>
          <w:rFonts w:ascii="Arial" w:hAnsi="Arial" w:cs="Arial"/>
          <w:i/>
          <w:iCs/>
          <w:sz w:val="24"/>
          <w:szCs w:val="24"/>
          <w:shd w:val="clear" w:color="auto" w:fill="FFFFFF"/>
        </w:rPr>
        <w:t>Reflective writing: About Gibbs reflective cycle - Oxford Brookes University</w:t>
      </w:r>
      <w:r w:rsidRPr="00651120">
        <w:rPr>
          <w:rFonts w:ascii="Arial" w:hAnsi="Arial" w:cs="Arial"/>
          <w:sz w:val="24"/>
          <w:szCs w:val="24"/>
          <w:shd w:val="clear" w:color="auto" w:fill="FFFFFF"/>
        </w:rPr>
        <w:t>. [</w:t>
      </w:r>
      <w:proofErr w:type="gramStart"/>
      <w:r w:rsidRPr="00651120">
        <w:rPr>
          <w:rFonts w:ascii="Arial" w:hAnsi="Arial" w:cs="Arial"/>
          <w:sz w:val="24"/>
          <w:szCs w:val="24"/>
          <w:shd w:val="clear" w:color="auto" w:fill="FFFFFF"/>
        </w:rPr>
        <w:t>online</w:t>
      </w:r>
      <w:proofErr w:type="gramEnd"/>
      <w:r w:rsidRPr="00651120">
        <w:rPr>
          <w:rFonts w:ascii="Arial" w:hAnsi="Arial" w:cs="Arial"/>
          <w:sz w:val="24"/>
          <w:szCs w:val="24"/>
          <w:shd w:val="clear" w:color="auto" w:fill="FFFFFF"/>
        </w:rPr>
        <w:t>] Available at: https://www.brookes.ac.uk/students/upgrade/study-skills/reflective-writing-gibbs/ [Accessed 19 Jan. 2018].</w:t>
      </w:r>
    </w:p>
    <w:p w:rsidR="00484537" w:rsidRDefault="00484537" w:rsidP="00B1776A">
      <w:pPr>
        <w:overflowPunct w:val="0"/>
        <w:autoSpaceDE w:val="0"/>
        <w:autoSpaceDN w:val="0"/>
        <w:adjustRightInd w:val="0"/>
        <w:spacing w:line="360" w:lineRule="auto"/>
        <w:textAlignment w:val="baseline"/>
        <w:rPr>
          <w:rFonts w:ascii="Arial" w:hAnsi="Arial" w:cs="Arial"/>
          <w:sz w:val="24"/>
          <w:szCs w:val="24"/>
          <w:shd w:val="clear" w:color="auto" w:fill="FFFFFF"/>
        </w:rPr>
      </w:pPr>
      <w:proofErr w:type="gramStart"/>
      <w:r w:rsidRPr="00484537">
        <w:rPr>
          <w:rFonts w:ascii="Arial" w:hAnsi="Arial" w:cs="Arial"/>
          <w:sz w:val="24"/>
          <w:szCs w:val="24"/>
          <w:shd w:val="clear" w:color="auto" w:fill="FFFFFF"/>
        </w:rPr>
        <w:t>Bruce, T. (2006).</w:t>
      </w:r>
      <w:proofErr w:type="gramEnd"/>
      <w:r w:rsidRPr="00484537">
        <w:rPr>
          <w:rFonts w:ascii="Arial" w:hAnsi="Arial" w:cs="Arial"/>
          <w:sz w:val="24"/>
          <w:szCs w:val="24"/>
          <w:shd w:val="clear" w:color="auto" w:fill="FFFFFF"/>
        </w:rPr>
        <w:t xml:space="preserve"> Early Childhood: A Guide for Students. London: SAGE Publications.</w:t>
      </w:r>
    </w:p>
    <w:p w:rsidR="00484537" w:rsidRDefault="00484537" w:rsidP="00B1776A">
      <w:pPr>
        <w:overflowPunct w:val="0"/>
        <w:autoSpaceDE w:val="0"/>
        <w:autoSpaceDN w:val="0"/>
        <w:adjustRightInd w:val="0"/>
        <w:spacing w:line="360" w:lineRule="auto"/>
        <w:textAlignment w:val="baseline"/>
        <w:rPr>
          <w:rFonts w:ascii="Arial" w:hAnsi="Arial" w:cs="Arial"/>
          <w:sz w:val="24"/>
          <w:szCs w:val="24"/>
          <w:shd w:val="clear" w:color="auto" w:fill="FFFFFF"/>
        </w:rPr>
      </w:pPr>
      <w:proofErr w:type="gramStart"/>
      <w:r w:rsidRPr="00484537">
        <w:rPr>
          <w:rFonts w:ascii="Arial" w:hAnsi="Arial" w:cs="Arial"/>
          <w:sz w:val="24"/>
          <w:szCs w:val="24"/>
          <w:shd w:val="clear" w:color="auto" w:fill="FFFFFF"/>
        </w:rPr>
        <w:t>Bruce, T. (2010).</w:t>
      </w:r>
      <w:proofErr w:type="gramEnd"/>
      <w:r w:rsidRPr="00484537">
        <w:rPr>
          <w:rFonts w:ascii="Arial" w:hAnsi="Arial" w:cs="Arial"/>
          <w:sz w:val="24"/>
          <w:szCs w:val="24"/>
          <w:shd w:val="clear" w:color="auto" w:fill="FFFFFF"/>
        </w:rPr>
        <w:t xml:space="preserve"> </w:t>
      </w:r>
      <w:proofErr w:type="gramStart"/>
      <w:r w:rsidRPr="00484537">
        <w:rPr>
          <w:rFonts w:ascii="Arial" w:hAnsi="Arial" w:cs="Arial"/>
          <w:sz w:val="24"/>
          <w:szCs w:val="24"/>
          <w:shd w:val="clear" w:color="auto" w:fill="FFFFFF"/>
        </w:rPr>
        <w:t>Early Childhood.</w:t>
      </w:r>
      <w:proofErr w:type="gramEnd"/>
      <w:r w:rsidRPr="00484537">
        <w:rPr>
          <w:rFonts w:ascii="Arial" w:hAnsi="Arial" w:cs="Arial"/>
          <w:sz w:val="24"/>
          <w:szCs w:val="24"/>
          <w:shd w:val="clear" w:color="auto" w:fill="FFFFFF"/>
        </w:rPr>
        <w:t xml:space="preserve"> 2nd ed. London: SAGE Publications.</w:t>
      </w:r>
    </w:p>
    <w:p w:rsidR="00B60CF6" w:rsidRDefault="00B60CF6" w:rsidP="00B1776A">
      <w:pPr>
        <w:overflowPunct w:val="0"/>
        <w:autoSpaceDE w:val="0"/>
        <w:autoSpaceDN w:val="0"/>
        <w:adjustRightInd w:val="0"/>
        <w:spacing w:line="360" w:lineRule="auto"/>
        <w:textAlignment w:val="baseline"/>
        <w:rPr>
          <w:rFonts w:ascii="Arial" w:hAnsi="Arial" w:cs="Arial"/>
          <w:sz w:val="24"/>
        </w:rPr>
      </w:pPr>
      <w:r w:rsidRPr="00B60CF6">
        <w:rPr>
          <w:rFonts w:ascii="Arial" w:hAnsi="Arial" w:cs="Arial"/>
          <w:sz w:val="24"/>
        </w:rPr>
        <w:t xml:space="preserve">Bulman, C. and Schutz, S. (2013). </w:t>
      </w:r>
      <w:proofErr w:type="gramStart"/>
      <w:r w:rsidRPr="00B60CF6">
        <w:rPr>
          <w:rFonts w:ascii="Arial" w:hAnsi="Arial" w:cs="Arial"/>
          <w:sz w:val="24"/>
        </w:rPr>
        <w:t>Reflective practice in nursing.</w:t>
      </w:r>
      <w:proofErr w:type="gramEnd"/>
      <w:r w:rsidRPr="00B60CF6">
        <w:rPr>
          <w:rFonts w:ascii="Arial" w:hAnsi="Arial" w:cs="Arial"/>
          <w:sz w:val="24"/>
        </w:rPr>
        <w:t xml:space="preserve"> Hoboken: Wiley-Blackwell.</w:t>
      </w:r>
    </w:p>
    <w:p w:rsidR="00B60CF6" w:rsidRDefault="00B60CF6" w:rsidP="00B1776A">
      <w:pPr>
        <w:overflowPunct w:val="0"/>
        <w:autoSpaceDE w:val="0"/>
        <w:autoSpaceDN w:val="0"/>
        <w:adjustRightInd w:val="0"/>
        <w:spacing w:line="360" w:lineRule="auto"/>
        <w:textAlignment w:val="baseline"/>
        <w:rPr>
          <w:rFonts w:ascii="Arial" w:hAnsi="Arial" w:cs="Arial"/>
          <w:sz w:val="24"/>
        </w:rPr>
      </w:pPr>
      <w:proofErr w:type="gramStart"/>
      <w:r w:rsidRPr="00B60CF6">
        <w:rPr>
          <w:rFonts w:ascii="Arial" w:hAnsi="Arial" w:cs="Arial"/>
          <w:sz w:val="24"/>
        </w:rPr>
        <w:t xml:space="preserve">Campbell, T. and </w:t>
      </w:r>
      <w:proofErr w:type="spellStart"/>
      <w:r w:rsidRPr="00B60CF6">
        <w:rPr>
          <w:rFonts w:ascii="Arial" w:hAnsi="Arial" w:cs="Arial"/>
          <w:sz w:val="24"/>
        </w:rPr>
        <w:t>Fuhr</w:t>
      </w:r>
      <w:proofErr w:type="spellEnd"/>
      <w:r w:rsidRPr="00B60CF6">
        <w:rPr>
          <w:rFonts w:ascii="Arial" w:hAnsi="Arial" w:cs="Arial"/>
          <w:sz w:val="24"/>
        </w:rPr>
        <w:t>, H. (2004).</w:t>
      </w:r>
      <w:proofErr w:type="gramEnd"/>
      <w:r w:rsidRPr="00B60CF6">
        <w:rPr>
          <w:rFonts w:ascii="Arial" w:hAnsi="Arial" w:cs="Arial"/>
          <w:sz w:val="24"/>
        </w:rPr>
        <w:t xml:space="preserve"> </w:t>
      </w:r>
      <w:proofErr w:type="gramStart"/>
      <w:r w:rsidRPr="00B60CF6">
        <w:rPr>
          <w:rFonts w:ascii="Arial" w:hAnsi="Arial" w:cs="Arial"/>
          <w:sz w:val="24"/>
        </w:rPr>
        <w:t>Leadership and Innovation in Subnational Government.</w:t>
      </w:r>
      <w:proofErr w:type="gramEnd"/>
      <w:r w:rsidRPr="00B60CF6">
        <w:rPr>
          <w:rFonts w:ascii="Arial" w:hAnsi="Arial" w:cs="Arial"/>
          <w:sz w:val="24"/>
        </w:rPr>
        <w:t xml:space="preserve"> Washington, DC: World Bank.</w:t>
      </w:r>
    </w:p>
    <w:p w:rsidR="00484537" w:rsidRPr="00B1776A" w:rsidRDefault="00484537" w:rsidP="00B1776A">
      <w:pPr>
        <w:overflowPunct w:val="0"/>
        <w:autoSpaceDE w:val="0"/>
        <w:autoSpaceDN w:val="0"/>
        <w:adjustRightInd w:val="0"/>
        <w:spacing w:line="360" w:lineRule="auto"/>
        <w:textAlignment w:val="baseline"/>
        <w:rPr>
          <w:rFonts w:ascii="Arial" w:hAnsi="Arial" w:cs="Arial"/>
          <w:sz w:val="24"/>
        </w:rPr>
      </w:pPr>
      <w:proofErr w:type="gramStart"/>
      <w:r w:rsidRPr="00484537">
        <w:rPr>
          <w:rFonts w:ascii="Arial" w:hAnsi="Arial" w:cs="Arial"/>
          <w:sz w:val="24"/>
        </w:rPr>
        <w:t>Canning, N. and Reed, M. (2010).</w:t>
      </w:r>
      <w:proofErr w:type="gramEnd"/>
      <w:r w:rsidRPr="00484537">
        <w:rPr>
          <w:rFonts w:ascii="Arial" w:hAnsi="Arial" w:cs="Arial"/>
          <w:sz w:val="24"/>
        </w:rPr>
        <w:t xml:space="preserve"> </w:t>
      </w:r>
      <w:proofErr w:type="gramStart"/>
      <w:r w:rsidRPr="00484537">
        <w:rPr>
          <w:rFonts w:ascii="Arial" w:hAnsi="Arial" w:cs="Arial"/>
          <w:sz w:val="24"/>
        </w:rPr>
        <w:t>Reflective Practice in the Early Years.</w:t>
      </w:r>
      <w:proofErr w:type="gramEnd"/>
      <w:r w:rsidRPr="00484537">
        <w:rPr>
          <w:rFonts w:ascii="Arial" w:hAnsi="Arial" w:cs="Arial"/>
          <w:sz w:val="24"/>
        </w:rPr>
        <w:t xml:space="preserve"> 1st ed. London: SAGE Publications.</w:t>
      </w:r>
    </w:p>
    <w:p w:rsidR="00651120" w:rsidRPr="00651120" w:rsidRDefault="00651120" w:rsidP="00651120">
      <w:pPr>
        <w:spacing w:line="360" w:lineRule="auto"/>
        <w:rPr>
          <w:rFonts w:ascii="Arial" w:hAnsi="Arial" w:cs="Arial"/>
          <w:sz w:val="24"/>
          <w:szCs w:val="24"/>
          <w:shd w:val="clear" w:color="auto" w:fill="FFFFFF"/>
        </w:rPr>
      </w:pPr>
      <w:proofErr w:type="spellStart"/>
      <w:proofErr w:type="gramStart"/>
      <w:r w:rsidRPr="00651120">
        <w:rPr>
          <w:rFonts w:ascii="Arial" w:hAnsi="Arial" w:cs="Arial"/>
          <w:sz w:val="24"/>
          <w:szCs w:val="24"/>
          <w:shd w:val="clear" w:color="auto" w:fill="FFFFFF"/>
        </w:rPr>
        <w:t>Careinspectorate.wales</w:t>
      </w:r>
      <w:proofErr w:type="spellEnd"/>
      <w:r w:rsidRPr="00651120">
        <w:rPr>
          <w:rFonts w:ascii="Arial" w:hAnsi="Arial" w:cs="Arial"/>
          <w:sz w:val="24"/>
          <w:szCs w:val="24"/>
          <w:shd w:val="clear" w:color="auto" w:fill="FFFFFF"/>
        </w:rPr>
        <w:t>. (2018).</w:t>
      </w:r>
      <w:proofErr w:type="gramEnd"/>
      <w:r w:rsidRPr="00651120">
        <w:rPr>
          <w:rFonts w:ascii="Arial" w:hAnsi="Arial" w:cs="Arial"/>
          <w:sz w:val="24"/>
          <w:szCs w:val="24"/>
          <w:shd w:val="clear" w:color="auto" w:fill="FFFFFF"/>
        </w:rPr>
        <w:t> </w:t>
      </w:r>
      <w:proofErr w:type="gramStart"/>
      <w:r w:rsidRPr="00651120">
        <w:rPr>
          <w:rFonts w:ascii="Arial" w:hAnsi="Arial" w:cs="Arial"/>
          <w:i/>
          <w:iCs/>
          <w:sz w:val="24"/>
          <w:szCs w:val="24"/>
          <w:shd w:val="clear" w:color="auto" w:fill="FFFFFF"/>
        </w:rPr>
        <w:t>CIW | Care Inspectorate Wales</w:t>
      </w:r>
      <w:r w:rsidRPr="00651120">
        <w:rPr>
          <w:rFonts w:ascii="Arial" w:hAnsi="Arial" w:cs="Arial"/>
          <w:sz w:val="24"/>
          <w:szCs w:val="24"/>
          <w:shd w:val="clear" w:color="auto" w:fill="FFFFFF"/>
        </w:rPr>
        <w:t>.</w:t>
      </w:r>
      <w:proofErr w:type="gramEnd"/>
      <w:r w:rsidRPr="00651120">
        <w:rPr>
          <w:rFonts w:ascii="Arial" w:hAnsi="Arial" w:cs="Arial"/>
          <w:sz w:val="24"/>
          <w:szCs w:val="24"/>
          <w:shd w:val="clear" w:color="auto" w:fill="FFFFFF"/>
        </w:rPr>
        <w:t xml:space="preserve"> [</w:t>
      </w:r>
      <w:proofErr w:type="gramStart"/>
      <w:r w:rsidRPr="00651120">
        <w:rPr>
          <w:rFonts w:ascii="Arial" w:hAnsi="Arial" w:cs="Arial"/>
          <w:sz w:val="24"/>
          <w:szCs w:val="24"/>
          <w:shd w:val="clear" w:color="auto" w:fill="FFFFFF"/>
        </w:rPr>
        <w:t>online</w:t>
      </w:r>
      <w:proofErr w:type="gramEnd"/>
      <w:r w:rsidRPr="00651120">
        <w:rPr>
          <w:rFonts w:ascii="Arial" w:hAnsi="Arial" w:cs="Arial"/>
          <w:sz w:val="24"/>
          <w:szCs w:val="24"/>
          <w:shd w:val="clear" w:color="auto" w:fill="FFFFFF"/>
        </w:rPr>
        <w:t>] Available at: http://careinspectorate.wales/about/what-we-do/?lang=en [Accessed 22 Jan. 2018].</w:t>
      </w:r>
    </w:p>
    <w:p w:rsidR="00651120" w:rsidRDefault="00245B9A" w:rsidP="00651120">
      <w:pPr>
        <w:spacing w:line="360" w:lineRule="auto"/>
        <w:rPr>
          <w:rFonts w:ascii="Arial" w:hAnsi="Arial" w:cs="Arial"/>
          <w:sz w:val="24"/>
          <w:szCs w:val="24"/>
          <w:shd w:val="clear" w:color="auto" w:fill="FFFFFF"/>
        </w:rPr>
      </w:pPr>
      <w:r>
        <w:rPr>
          <w:rFonts w:ascii="Arial" w:hAnsi="Arial" w:cs="Arial"/>
          <w:sz w:val="24"/>
          <w:szCs w:val="24"/>
          <w:shd w:val="clear" w:color="auto" w:fill="FFFFFF"/>
        </w:rPr>
        <w:t>Cooper,</w:t>
      </w:r>
      <w:r w:rsidR="00651120" w:rsidRPr="00651120">
        <w:rPr>
          <w:rFonts w:ascii="Arial" w:hAnsi="Arial" w:cs="Arial"/>
          <w:sz w:val="24"/>
          <w:szCs w:val="24"/>
          <w:shd w:val="clear" w:color="auto" w:fill="FFFFFF"/>
        </w:rPr>
        <w:t xml:space="preserve"> N. (2018). </w:t>
      </w:r>
      <w:proofErr w:type="gramStart"/>
      <w:r w:rsidR="00651120" w:rsidRPr="00651120">
        <w:rPr>
          <w:rFonts w:ascii="Arial" w:hAnsi="Arial" w:cs="Arial"/>
          <w:i/>
          <w:iCs/>
          <w:sz w:val="24"/>
          <w:szCs w:val="24"/>
          <w:shd w:val="clear" w:color="auto" w:fill="FFFFFF"/>
        </w:rPr>
        <w:t>Critical and Reflective Practice in Education</w:t>
      </w:r>
      <w:r w:rsidR="00651120" w:rsidRPr="00651120">
        <w:rPr>
          <w:rFonts w:ascii="Arial" w:hAnsi="Arial" w:cs="Arial"/>
          <w:sz w:val="24"/>
          <w:szCs w:val="24"/>
          <w:shd w:val="clear" w:color="auto" w:fill="FFFFFF"/>
        </w:rPr>
        <w:t>.</w:t>
      </w:r>
      <w:proofErr w:type="gramEnd"/>
      <w:r w:rsidR="00651120" w:rsidRPr="00651120">
        <w:rPr>
          <w:rFonts w:ascii="Arial" w:hAnsi="Arial" w:cs="Arial"/>
          <w:sz w:val="24"/>
          <w:szCs w:val="24"/>
          <w:shd w:val="clear" w:color="auto" w:fill="FFFFFF"/>
        </w:rPr>
        <w:t xml:space="preserve"> [</w:t>
      </w:r>
      <w:proofErr w:type="gramStart"/>
      <w:r w:rsidR="00651120" w:rsidRPr="00651120">
        <w:rPr>
          <w:rFonts w:ascii="Arial" w:hAnsi="Arial" w:cs="Arial"/>
          <w:sz w:val="24"/>
          <w:szCs w:val="24"/>
          <w:shd w:val="clear" w:color="auto" w:fill="FFFFFF"/>
        </w:rPr>
        <w:t>online</w:t>
      </w:r>
      <w:proofErr w:type="gramEnd"/>
      <w:r w:rsidR="00651120" w:rsidRPr="00651120">
        <w:rPr>
          <w:rFonts w:ascii="Arial" w:hAnsi="Arial" w:cs="Arial"/>
          <w:sz w:val="24"/>
          <w:szCs w:val="24"/>
          <w:shd w:val="clear" w:color="auto" w:fill="FFFFFF"/>
        </w:rPr>
        <w:t>] Marjon.ac.uk. Available at: https://www.marjon.ac.uk/student-life/library/electronic-resources/critical-and-reflective-practice-in-education/critical-and-reflective-practice-</w:t>
      </w:r>
      <w:r w:rsidR="00651120" w:rsidRPr="00651120">
        <w:rPr>
          <w:rFonts w:ascii="Arial" w:hAnsi="Arial" w:cs="Arial"/>
          <w:sz w:val="24"/>
          <w:szCs w:val="24"/>
          <w:shd w:val="clear" w:color="auto" w:fill="FFFFFF"/>
        </w:rPr>
        <w:lastRenderedPageBreak/>
        <w:t>in-education-volume-4/Vol-4-ARTICLE-2-Hart-and-Cooper.pdf [Accessed 17 Jan. 2018].</w:t>
      </w:r>
    </w:p>
    <w:p w:rsidR="00651120" w:rsidRDefault="00651120" w:rsidP="00651120">
      <w:pPr>
        <w:spacing w:line="360" w:lineRule="auto"/>
        <w:rPr>
          <w:rFonts w:ascii="Arial" w:hAnsi="Arial" w:cs="Arial"/>
          <w:sz w:val="24"/>
          <w:szCs w:val="24"/>
        </w:rPr>
      </w:pPr>
      <w:proofErr w:type="gramStart"/>
      <w:r w:rsidRPr="00651120">
        <w:rPr>
          <w:rFonts w:ascii="Arial" w:hAnsi="Arial" w:cs="Arial"/>
          <w:sz w:val="24"/>
          <w:szCs w:val="24"/>
        </w:rPr>
        <w:t>Gov</w:t>
      </w:r>
      <w:r w:rsidR="00B1776A">
        <w:rPr>
          <w:rFonts w:ascii="Arial" w:hAnsi="Arial" w:cs="Arial"/>
          <w:sz w:val="24"/>
          <w:szCs w:val="24"/>
        </w:rPr>
        <w:t>ernment</w:t>
      </w:r>
      <w:r w:rsidRPr="00651120">
        <w:rPr>
          <w:rFonts w:ascii="Arial" w:hAnsi="Arial" w:cs="Arial"/>
          <w:sz w:val="24"/>
          <w:szCs w:val="24"/>
        </w:rPr>
        <w:t>.uk. (2015).</w:t>
      </w:r>
      <w:proofErr w:type="gramEnd"/>
      <w:r w:rsidRPr="00651120">
        <w:rPr>
          <w:rFonts w:ascii="Arial" w:hAnsi="Arial" w:cs="Arial"/>
          <w:sz w:val="24"/>
          <w:szCs w:val="24"/>
        </w:rPr>
        <w:t> Equality Act 2010: guidance - GOV.UK. [</w:t>
      </w:r>
      <w:proofErr w:type="gramStart"/>
      <w:r w:rsidRPr="00651120">
        <w:rPr>
          <w:rFonts w:ascii="Arial" w:hAnsi="Arial" w:cs="Arial"/>
          <w:sz w:val="24"/>
          <w:szCs w:val="24"/>
        </w:rPr>
        <w:t>online</w:t>
      </w:r>
      <w:proofErr w:type="gramEnd"/>
      <w:r w:rsidRPr="00651120">
        <w:rPr>
          <w:rFonts w:ascii="Arial" w:hAnsi="Arial" w:cs="Arial"/>
          <w:sz w:val="24"/>
          <w:szCs w:val="24"/>
        </w:rPr>
        <w:t>] Available at: https://www.gov.uk/guidance/equality-act-2010-guidance [Accessed 18 Jan. 2018].</w:t>
      </w:r>
    </w:p>
    <w:p w:rsidR="00DB4C3A" w:rsidRDefault="00DB4C3A" w:rsidP="00651120">
      <w:pPr>
        <w:spacing w:line="360" w:lineRule="auto"/>
        <w:rPr>
          <w:rFonts w:ascii="Arial" w:hAnsi="Arial" w:cs="Arial"/>
          <w:sz w:val="24"/>
          <w:szCs w:val="24"/>
        </w:rPr>
      </w:pPr>
      <w:r w:rsidRPr="00DB4C3A">
        <w:rPr>
          <w:rFonts w:ascii="Arial" w:hAnsi="Arial" w:cs="Arial"/>
          <w:sz w:val="24"/>
          <w:szCs w:val="24"/>
        </w:rPr>
        <w:t xml:space="preserve">Hopkins, D. (1986). </w:t>
      </w:r>
      <w:proofErr w:type="gramStart"/>
      <w:r w:rsidRPr="00DB4C3A">
        <w:rPr>
          <w:rFonts w:ascii="Arial" w:hAnsi="Arial" w:cs="Arial"/>
          <w:sz w:val="24"/>
          <w:szCs w:val="24"/>
        </w:rPr>
        <w:t>Improving the Quality of Schooling.</w:t>
      </w:r>
      <w:proofErr w:type="gramEnd"/>
      <w:r w:rsidRPr="00DB4C3A">
        <w:rPr>
          <w:rFonts w:ascii="Arial" w:hAnsi="Arial" w:cs="Arial"/>
          <w:sz w:val="24"/>
          <w:szCs w:val="24"/>
        </w:rPr>
        <w:t xml:space="preserve"> 1st ed. London: </w:t>
      </w:r>
      <w:proofErr w:type="spellStart"/>
      <w:r w:rsidRPr="00DB4C3A">
        <w:rPr>
          <w:rFonts w:ascii="Arial" w:hAnsi="Arial" w:cs="Arial"/>
          <w:sz w:val="24"/>
          <w:szCs w:val="24"/>
        </w:rPr>
        <w:t>Falmer</w:t>
      </w:r>
      <w:proofErr w:type="spellEnd"/>
      <w:r w:rsidRPr="00DB4C3A">
        <w:rPr>
          <w:rFonts w:ascii="Arial" w:hAnsi="Arial" w:cs="Arial"/>
          <w:sz w:val="24"/>
          <w:szCs w:val="24"/>
        </w:rPr>
        <w:t xml:space="preserve"> Press.</w:t>
      </w:r>
    </w:p>
    <w:p w:rsidR="00B1776A" w:rsidRPr="00651120" w:rsidRDefault="00B1776A" w:rsidP="00651120">
      <w:pPr>
        <w:spacing w:line="360" w:lineRule="auto"/>
        <w:rPr>
          <w:rFonts w:ascii="Arial" w:hAnsi="Arial" w:cs="Arial"/>
          <w:sz w:val="24"/>
          <w:szCs w:val="24"/>
        </w:rPr>
      </w:pPr>
      <w:proofErr w:type="gramStart"/>
      <w:r w:rsidRPr="00B1776A">
        <w:rPr>
          <w:rFonts w:ascii="Arial" w:hAnsi="Arial" w:cs="Arial"/>
          <w:sz w:val="24"/>
          <w:szCs w:val="24"/>
        </w:rPr>
        <w:t>Legislation.gov.uk. (2018).</w:t>
      </w:r>
      <w:proofErr w:type="gramEnd"/>
      <w:r w:rsidRPr="00B1776A">
        <w:rPr>
          <w:rFonts w:ascii="Arial" w:hAnsi="Arial" w:cs="Arial"/>
          <w:sz w:val="24"/>
          <w:szCs w:val="24"/>
        </w:rPr>
        <w:t xml:space="preserve"> </w:t>
      </w:r>
      <w:proofErr w:type="gramStart"/>
      <w:r w:rsidRPr="00B1776A">
        <w:rPr>
          <w:rFonts w:ascii="Arial" w:hAnsi="Arial" w:cs="Arial"/>
          <w:sz w:val="24"/>
          <w:szCs w:val="24"/>
        </w:rPr>
        <w:t>Children Act 1989.</w:t>
      </w:r>
      <w:proofErr w:type="gramEnd"/>
      <w:r w:rsidRPr="00B1776A">
        <w:rPr>
          <w:rFonts w:ascii="Arial" w:hAnsi="Arial" w:cs="Arial"/>
          <w:sz w:val="24"/>
          <w:szCs w:val="24"/>
        </w:rPr>
        <w:t xml:space="preserve"> [</w:t>
      </w:r>
      <w:proofErr w:type="gramStart"/>
      <w:r w:rsidRPr="00B1776A">
        <w:rPr>
          <w:rFonts w:ascii="Arial" w:hAnsi="Arial" w:cs="Arial"/>
          <w:sz w:val="24"/>
          <w:szCs w:val="24"/>
        </w:rPr>
        <w:t>online</w:t>
      </w:r>
      <w:proofErr w:type="gramEnd"/>
      <w:r w:rsidRPr="00B1776A">
        <w:rPr>
          <w:rFonts w:ascii="Arial" w:hAnsi="Arial" w:cs="Arial"/>
          <w:sz w:val="24"/>
          <w:szCs w:val="24"/>
        </w:rPr>
        <w:t>] Available at: https://www.legislation.gov.uk/ukpga/1989/41/contents [Accessed 16 Jan. 2018].</w:t>
      </w:r>
    </w:p>
    <w:p w:rsidR="00651120" w:rsidRPr="00651120" w:rsidRDefault="00651120" w:rsidP="00651120">
      <w:pPr>
        <w:spacing w:line="360" w:lineRule="auto"/>
        <w:rPr>
          <w:rFonts w:ascii="Arial" w:hAnsi="Arial" w:cs="Arial"/>
          <w:sz w:val="24"/>
          <w:szCs w:val="24"/>
          <w:shd w:val="clear" w:color="auto" w:fill="FFFFFF"/>
        </w:rPr>
      </w:pPr>
      <w:r w:rsidRPr="00651120">
        <w:rPr>
          <w:rFonts w:ascii="Arial" w:hAnsi="Arial" w:cs="Arial"/>
          <w:sz w:val="24"/>
          <w:szCs w:val="24"/>
          <w:shd w:val="clear" w:color="auto" w:fill="FFFFFF"/>
        </w:rPr>
        <w:t>Lia, P. (2016). </w:t>
      </w:r>
      <w:r w:rsidRPr="00651120">
        <w:rPr>
          <w:rFonts w:ascii="Arial" w:hAnsi="Arial" w:cs="Arial"/>
          <w:i/>
          <w:iCs/>
          <w:sz w:val="24"/>
          <w:szCs w:val="24"/>
          <w:shd w:val="clear" w:color="auto" w:fill="FFFFFF"/>
        </w:rPr>
        <w:t xml:space="preserve">Cite a Website - Cite This </w:t>
      </w:r>
      <w:proofErr w:type="gramStart"/>
      <w:r w:rsidRPr="00651120">
        <w:rPr>
          <w:rFonts w:ascii="Arial" w:hAnsi="Arial" w:cs="Arial"/>
          <w:i/>
          <w:iCs/>
          <w:sz w:val="24"/>
          <w:szCs w:val="24"/>
          <w:shd w:val="clear" w:color="auto" w:fill="FFFFFF"/>
        </w:rPr>
        <w:t>For</w:t>
      </w:r>
      <w:proofErr w:type="gramEnd"/>
      <w:r w:rsidRPr="00651120">
        <w:rPr>
          <w:rFonts w:ascii="Arial" w:hAnsi="Arial" w:cs="Arial"/>
          <w:i/>
          <w:iCs/>
          <w:sz w:val="24"/>
          <w:szCs w:val="24"/>
          <w:shd w:val="clear" w:color="auto" w:fill="FFFFFF"/>
        </w:rPr>
        <w:t xml:space="preserve"> Me</w:t>
      </w:r>
      <w:r w:rsidRPr="00651120">
        <w:rPr>
          <w:rFonts w:ascii="Arial" w:hAnsi="Arial" w:cs="Arial"/>
          <w:sz w:val="24"/>
          <w:szCs w:val="24"/>
          <w:shd w:val="clear" w:color="auto" w:fill="FFFFFF"/>
        </w:rPr>
        <w:t>. [online] Kcl.ac.uk. Available at: https://www.kcl.ac.uk/campuslife/services/disability/onlineresources/StudyGuides/USING-GIBBS-REFLECTIVE-CYCLE-IN-COURSEWORK-DEC-2016-P-LIA.pdf [Accessed 20 Jan. 2018].</w:t>
      </w:r>
    </w:p>
    <w:p w:rsidR="00651120" w:rsidRPr="00651120" w:rsidRDefault="00651120" w:rsidP="00651120">
      <w:pPr>
        <w:spacing w:line="360" w:lineRule="auto"/>
        <w:rPr>
          <w:rFonts w:ascii="Arial" w:hAnsi="Arial" w:cs="Arial"/>
          <w:sz w:val="24"/>
          <w:szCs w:val="24"/>
          <w:shd w:val="clear" w:color="auto" w:fill="FFFFFF"/>
        </w:rPr>
      </w:pPr>
      <w:proofErr w:type="gramStart"/>
      <w:r w:rsidRPr="00651120">
        <w:rPr>
          <w:rFonts w:ascii="Arial" w:hAnsi="Arial" w:cs="Arial"/>
          <w:sz w:val="24"/>
          <w:szCs w:val="24"/>
          <w:shd w:val="clear" w:color="auto" w:fill="FFFFFF"/>
        </w:rPr>
        <w:t>Libweb.surrey.ac.uk. (</w:t>
      </w:r>
      <w:proofErr w:type="spellStart"/>
      <w:r w:rsidRPr="00651120">
        <w:rPr>
          <w:rFonts w:ascii="Arial" w:hAnsi="Arial" w:cs="Arial"/>
          <w:sz w:val="24"/>
          <w:szCs w:val="24"/>
          <w:shd w:val="clear" w:color="auto" w:fill="FFFFFF"/>
        </w:rPr>
        <w:t>n.d.</w:t>
      </w:r>
      <w:proofErr w:type="spellEnd"/>
      <w:r w:rsidRPr="00651120">
        <w:rPr>
          <w:rFonts w:ascii="Arial" w:hAnsi="Arial" w:cs="Arial"/>
          <w:sz w:val="24"/>
          <w:szCs w:val="24"/>
          <w:shd w:val="clear" w:color="auto" w:fill="FFFFFF"/>
        </w:rPr>
        <w:t>).</w:t>
      </w:r>
      <w:proofErr w:type="gramEnd"/>
      <w:r w:rsidRPr="00651120">
        <w:rPr>
          <w:rFonts w:ascii="Arial" w:hAnsi="Arial" w:cs="Arial"/>
          <w:sz w:val="24"/>
          <w:szCs w:val="24"/>
          <w:shd w:val="clear" w:color="auto" w:fill="FFFFFF"/>
        </w:rPr>
        <w:t> </w:t>
      </w:r>
      <w:r w:rsidRPr="00651120">
        <w:rPr>
          <w:rFonts w:ascii="Arial" w:hAnsi="Arial" w:cs="Arial"/>
          <w:i/>
          <w:iCs/>
          <w:sz w:val="24"/>
          <w:szCs w:val="24"/>
          <w:shd w:val="clear" w:color="auto" w:fill="FFFFFF"/>
        </w:rPr>
        <w:t>Learning, thinking and doing</w:t>
      </w:r>
      <w:r w:rsidRPr="00651120">
        <w:rPr>
          <w:rFonts w:ascii="Arial" w:hAnsi="Arial" w:cs="Arial"/>
          <w:sz w:val="24"/>
          <w:szCs w:val="24"/>
          <w:shd w:val="clear" w:color="auto" w:fill="FFFFFF"/>
        </w:rPr>
        <w:t>. [</w:t>
      </w:r>
      <w:proofErr w:type="gramStart"/>
      <w:r w:rsidRPr="00651120">
        <w:rPr>
          <w:rFonts w:ascii="Arial" w:hAnsi="Arial" w:cs="Arial"/>
          <w:sz w:val="24"/>
          <w:szCs w:val="24"/>
          <w:shd w:val="clear" w:color="auto" w:fill="FFFFFF"/>
        </w:rPr>
        <w:t>online</w:t>
      </w:r>
      <w:proofErr w:type="gramEnd"/>
      <w:r w:rsidRPr="00651120">
        <w:rPr>
          <w:rFonts w:ascii="Arial" w:hAnsi="Arial" w:cs="Arial"/>
          <w:sz w:val="24"/>
          <w:szCs w:val="24"/>
          <w:shd w:val="clear" w:color="auto" w:fill="FFFFFF"/>
        </w:rPr>
        <w:t>] Available at: http://libweb.surrey.ac.uk/library/skills/Learning,%20Thinking,%20Doing%20OU/T205_1_section16.html [Accessed 18 Jan. 2018].</w:t>
      </w:r>
    </w:p>
    <w:p w:rsidR="00651120" w:rsidRDefault="00651120" w:rsidP="00651120">
      <w:pPr>
        <w:spacing w:line="360" w:lineRule="auto"/>
        <w:rPr>
          <w:rFonts w:ascii="Arial" w:hAnsi="Arial" w:cs="Arial"/>
          <w:sz w:val="24"/>
          <w:szCs w:val="24"/>
          <w:shd w:val="clear" w:color="auto" w:fill="FFFFFF"/>
        </w:rPr>
      </w:pPr>
      <w:proofErr w:type="gramStart"/>
      <w:r w:rsidRPr="00651120">
        <w:rPr>
          <w:rFonts w:ascii="Arial" w:hAnsi="Arial" w:cs="Arial"/>
          <w:sz w:val="24"/>
          <w:szCs w:val="24"/>
          <w:shd w:val="clear" w:color="auto" w:fill="FFFFFF"/>
        </w:rPr>
        <w:t>Learn.solent.ac.uk. (2012).</w:t>
      </w:r>
      <w:proofErr w:type="gramEnd"/>
      <w:r w:rsidRPr="00651120">
        <w:rPr>
          <w:rFonts w:ascii="Arial" w:hAnsi="Arial" w:cs="Arial"/>
          <w:sz w:val="24"/>
          <w:szCs w:val="24"/>
          <w:shd w:val="clear" w:color="auto" w:fill="FFFFFF"/>
        </w:rPr>
        <w:t> </w:t>
      </w:r>
      <w:r w:rsidRPr="00651120">
        <w:rPr>
          <w:rFonts w:ascii="Arial" w:hAnsi="Arial" w:cs="Arial"/>
          <w:i/>
          <w:iCs/>
          <w:sz w:val="24"/>
          <w:szCs w:val="24"/>
          <w:shd w:val="clear" w:color="auto" w:fill="FFFFFF"/>
        </w:rPr>
        <w:t>Reflective thinking and writing: Kolb's Learning Cycle</w:t>
      </w:r>
      <w:r w:rsidRPr="00651120">
        <w:rPr>
          <w:rFonts w:ascii="Arial" w:hAnsi="Arial" w:cs="Arial"/>
          <w:sz w:val="24"/>
          <w:szCs w:val="24"/>
          <w:shd w:val="clear" w:color="auto" w:fill="FFFFFF"/>
        </w:rPr>
        <w:t>. [</w:t>
      </w:r>
      <w:proofErr w:type="gramStart"/>
      <w:r w:rsidRPr="00651120">
        <w:rPr>
          <w:rFonts w:ascii="Arial" w:hAnsi="Arial" w:cs="Arial"/>
          <w:sz w:val="24"/>
          <w:szCs w:val="24"/>
          <w:shd w:val="clear" w:color="auto" w:fill="FFFFFF"/>
        </w:rPr>
        <w:t>online</w:t>
      </w:r>
      <w:proofErr w:type="gramEnd"/>
      <w:r w:rsidRPr="00651120">
        <w:rPr>
          <w:rFonts w:ascii="Arial" w:hAnsi="Arial" w:cs="Arial"/>
          <w:sz w:val="24"/>
          <w:szCs w:val="24"/>
          <w:shd w:val="clear" w:color="auto" w:fill="FFFFFF"/>
        </w:rPr>
        <w:t>] Available at: https://learn.solent.ac.uk/mod/book/view.php?id=2732&amp;chapterid=1112 [Accessed 18 Jan. 2018].</w:t>
      </w:r>
    </w:p>
    <w:p w:rsidR="00B1776A" w:rsidRDefault="00B1776A" w:rsidP="00651120">
      <w:pPr>
        <w:spacing w:line="360" w:lineRule="auto"/>
        <w:rPr>
          <w:rFonts w:ascii="Arial" w:hAnsi="Arial" w:cs="Arial"/>
          <w:sz w:val="24"/>
        </w:rPr>
      </w:pPr>
      <w:r w:rsidRPr="00B1776A">
        <w:rPr>
          <w:rFonts w:ascii="Arial" w:hAnsi="Arial" w:cs="Arial"/>
          <w:sz w:val="24"/>
        </w:rPr>
        <w:t xml:space="preserve">Lindon, J. (2012) </w:t>
      </w:r>
      <w:r w:rsidRPr="00B1776A">
        <w:rPr>
          <w:rFonts w:ascii="Arial" w:hAnsi="Arial" w:cs="Arial"/>
          <w:i/>
          <w:sz w:val="24"/>
        </w:rPr>
        <w:t xml:space="preserve">Reflective practice and early </w:t>
      </w:r>
      <w:proofErr w:type="gramStart"/>
      <w:r w:rsidRPr="00B1776A">
        <w:rPr>
          <w:rFonts w:ascii="Arial" w:hAnsi="Arial" w:cs="Arial"/>
          <w:i/>
          <w:sz w:val="24"/>
        </w:rPr>
        <w:t>years</w:t>
      </w:r>
      <w:proofErr w:type="gramEnd"/>
      <w:r w:rsidRPr="00B1776A">
        <w:rPr>
          <w:rFonts w:ascii="Arial" w:hAnsi="Arial" w:cs="Arial"/>
          <w:i/>
          <w:sz w:val="24"/>
        </w:rPr>
        <w:t xml:space="preserve"> professionalism</w:t>
      </w:r>
      <w:r w:rsidRPr="00B1776A">
        <w:rPr>
          <w:rFonts w:ascii="Arial" w:hAnsi="Arial" w:cs="Arial"/>
          <w:sz w:val="24"/>
        </w:rPr>
        <w:t xml:space="preserve">. </w:t>
      </w:r>
      <w:proofErr w:type="gramStart"/>
      <w:r w:rsidRPr="00B1776A">
        <w:rPr>
          <w:rFonts w:ascii="Arial" w:hAnsi="Arial" w:cs="Arial"/>
          <w:sz w:val="24"/>
        </w:rPr>
        <w:t>(2nd Ed.)</w:t>
      </w:r>
      <w:proofErr w:type="gramEnd"/>
      <w:r w:rsidRPr="00B1776A">
        <w:rPr>
          <w:rFonts w:ascii="Arial" w:hAnsi="Arial" w:cs="Arial"/>
          <w:sz w:val="24"/>
        </w:rPr>
        <w:t xml:space="preserve"> Hodder Education: Great Britain.</w:t>
      </w:r>
    </w:p>
    <w:p w:rsidR="00484537" w:rsidRPr="00DB4C3A" w:rsidRDefault="00484537" w:rsidP="00651120">
      <w:pPr>
        <w:spacing w:line="360" w:lineRule="auto"/>
        <w:rPr>
          <w:rFonts w:ascii="Arial" w:hAnsi="Arial" w:cs="Arial"/>
          <w:sz w:val="24"/>
          <w:szCs w:val="24"/>
          <w:shd w:val="clear" w:color="auto" w:fill="FFFFFF"/>
        </w:rPr>
      </w:pPr>
      <w:proofErr w:type="spellStart"/>
      <w:r w:rsidRPr="00DB4C3A">
        <w:rPr>
          <w:rFonts w:ascii="Arial" w:hAnsi="Arial" w:cs="Arial"/>
          <w:sz w:val="24"/>
          <w:szCs w:val="24"/>
          <w:shd w:val="clear" w:color="auto" w:fill="FFFFFF"/>
        </w:rPr>
        <w:t>Meggitt</w:t>
      </w:r>
      <w:proofErr w:type="spellEnd"/>
      <w:r w:rsidRPr="00DB4C3A">
        <w:rPr>
          <w:rFonts w:ascii="Arial" w:hAnsi="Arial" w:cs="Arial"/>
          <w:sz w:val="24"/>
          <w:szCs w:val="24"/>
          <w:shd w:val="clear" w:color="auto" w:fill="FFFFFF"/>
        </w:rPr>
        <w:t xml:space="preserve">, C. (2012). </w:t>
      </w:r>
      <w:proofErr w:type="gramStart"/>
      <w:r w:rsidRPr="00DB4C3A">
        <w:rPr>
          <w:rFonts w:ascii="Arial" w:hAnsi="Arial" w:cs="Arial"/>
          <w:sz w:val="24"/>
          <w:szCs w:val="24"/>
          <w:shd w:val="clear" w:color="auto" w:fill="FFFFFF"/>
        </w:rPr>
        <w:t>Child development.</w:t>
      </w:r>
      <w:proofErr w:type="gramEnd"/>
      <w:r w:rsidRPr="00DB4C3A">
        <w:rPr>
          <w:rFonts w:ascii="Arial" w:hAnsi="Arial" w:cs="Arial"/>
          <w:sz w:val="24"/>
          <w:szCs w:val="24"/>
          <w:shd w:val="clear" w:color="auto" w:fill="FFFFFF"/>
        </w:rPr>
        <w:t xml:space="preserve"> 4th ed. Oxford: Pearson.</w:t>
      </w:r>
    </w:p>
    <w:p w:rsidR="00B1776A" w:rsidRDefault="00B1776A" w:rsidP="00651120">
      <w:pPr>
        <w:spacing w:line="360" w:lineRule="auto"/>
        <w:rPr>
          <w:rFonts w:ascii="Arial" w:hAnsi="Arial" w:cs="Arial"/>
          <w:sz w:val="24"/>
          <w:szCs w:val="24"/>
          <w:shd w:val="clear" w:color="auto" w:fill="FFFFFF"/>
        </w:rPr>
      </w:pPr>
      <w:proofErr w:type="spellStart"/>
      <w:r w:rsidRPr="00B1776A">
        <w:rPr>
          <w:rFonts w:ascii="Arial" w:hAnsi="Arial" w:cs="Arial"/>
          <w:sz w:val="24"/>
          <w:szCs w:val="24"/>
          <w:shd w:val="clear" w:color="auto" w:fill="FFFFFF"/>
        </w:rPr>
        <w:t>Moyles</w:t>
      </w:r>
      <w:proofErr w:type="spellEnd"/>
      <w:r w:rsidRPr="00B1776A">
        <w:rPr>
          <w:rFonts w:ascii="Arial" w:hAnsi="Arial" w:cs="Arial"/>
          <w:sz w:val="24"/>
          <w:szCs w:val="24"/>
          <w:shd w:val="clear" w:color="auto" w:fill="FFFFFF"/>
        </w:rPr>
        <w:t xml:space="preserve">, J. (2010) Thinking </w:t>
      </w:r>
      <w:proofErr w:type="gramStart"/>
      <w:r w:rsidRPr="00B1776A">
        <w:rPr>
          <w:rFonts w:ascii="Arial" w:hAnsi="Arial" w:cs="Arial"/>
          <w:sz w:val="24"/>
          <w:szCs w:val="24"/>
          <w:shd w:val="clear" w:color="auto" w:fill="FFFFFF"/>
        </w:rPr>
        <w:t>About</w:t>
      </w:r>
      <w:proofErr w:type="gramEnd"/>
      <w:r w:rsidRPr="00B1776A">
        <w:rPr>
          <w:rFonts w:ascii="Arial" w:hAnsi="Arial" w:cs="Arial"/>
          <w:sz w:val="24"/>
          <w:szCs w:val="24"/>
          <w:shd w:val="clear" w:color="auto" w:fill="FFFFFF"/>
        </w:rPr>
        <w:t xml:space="preserve"> Play: Developing a Reflective Approach.  Milton Keynes: Open University Press.</w:t>
      </w:r>
    </w:p>
    <w:p w:rsidR="00B1776A" w:rsidRDefault="00B1776A" w:rsidP="00B1776A">
      <w:pPr>
        <w:overflowPunct w:val="0"/>
        <w:autoSpaceDE w:val="0"/>
        <w:autoSpaceDN w:val="0"/>
        <w:adjustRightInd w:val="0"/>
        <w:spacing w:line="360" w:lineRule="auto"/>
        <w:textAlignment w:val="baseline"/>
        <w:rPr>
          <w:rFonts w:ascii="Arial" w:hAnsi="Arial" w:cs="Arial"/>
          <w:sz w:val="24"/>
          <w:szCs w:val="24"/>
        </w:rPr>
      </w:pPr>
      <w:proofErr w:type="spellStart"/>
      <w:proofErr w:type="gramStart"/>
      <w:r w:rsidRPr="00B1776A">
        <w:rPr>
          <w:rFonts w:ascii="Arial" w:hAnsi="Arial" w:cs="Arial"/>
          <w:sz w:val="24"/>
        </w:rPr>
        <w:t>Nutbrown</w:t>
      </w:r>
      <w:proofErr w:type="spellEnd"/>
      <w:r w:rsidRPr="00B1776A">
        <w:rPr>
          <w:rFonts w:ascii="Arial" w:hAnsi="Arial" w:cs="Arial"/>
          <w:sz w:val="24"/>
        </w:rPr>
        <w:t>, C. (2012) ‘Foundations for quality.</w:t>
      </w:r>
      <w:proofErr w:type="gramEnd"/>
      <w:r w:rsidRPr="00B1776A">
        <w:rPr>
          <w:rFonts w:ascii="Arial" w:hAnsi="Arial" w:cs="Arial"/>
          <w:sz w:val="24"/>
        </w:rPr>
        <w:t xml:space="preserve">  Review of early education and childcare qualifications: Final report.’  </w:t>
      </w:r>
      <w:hyperlink r:id="rId13" w:history="1">
        <w:proofErr w:type="gramStart"/>
        <w:r w:rsidRPr="001902C8">
          <w:rPr>
            <w:rStyle w:val="Hyperlink"/>
            <w:rFonts w:ascii="Arial" w:hAnsi="Arial" w:cs="Arial"/>
            <w:sz w:val="24"/>
          </w:rPr>
          <w:t>http://media.education.gov.uk/MediaFiles/A/0/9/%7BA098ADE7-BA9A-4E18-8802-D8D4B060858D%7DNUTBROWN%20FINAL%20REPORT%20-%20final.pdf</w:t>
        </w:r>
      </w:hyperlink>
      <w:r>
        <w:rPr>
          <w:rFonts w:ascii="Arial" w:hAnsi="Arial" w:cs="Arial"/>
          <w:sz w:val="24"/>
        </w:rPr>
        <w:t xml:space="preserve"> </w:t>
      </w:r>
      <w:r>
        <w:rPr>
          <w:rFonts w:ascii="Arial" w:hAnsi="Arial" w:cs="Arial"/>
          <w:sz w:val="24"/>
          <w:szCs w:val="24"/>
        </w:rPr>
        <w:t>[Accessed 18 Jan. 2018].</w:t>
      </w:r>
      <w:proofErr w:type="gramEnd"/>
    </w:p>
    <w:p w:rsidR="00484537" w:rsidRPr="00B1776A" w:rsidRDefault="00484537" w:rsidP="00B1776A">
      <w:pPr>
        <w:overflowPunct w:val="0"/>
        <w:autoSpaceDE w:val="0"/>
        <w:autoSpaceDN w:val="0"/>
        <w:adjustRightInd w:val="0"/>
        <w:spacing w:line="360" w:lineRule="auto"/>
        <w:textAlignment w:val="baseline"/>
        <w:rPr>
          <w:rFonts w:ascii="Arial" w:hAnsi="Arial" w:cs="Arial"/>
          <w:sz w:val="24"/>
        </w:rPr>
        <w:sectPr w:rsidR="00484537" w:rsidRPr="00B1776A" w:rsidSect="001F2000">
          <w:pgSz w:w="11906" w:h="16838" w:code="9"/>
          <w:pgMar w:top="1440" w:right="1440" w:bottom="1440" w:left="1440" w:header="709" w:footer="709" w:gutter="0"/>
          <w:cols w:space="708"/>
          <w:docGrid w:linePitch="360"/>
        </w:sectPr>
      </w:pPr>
      <w:proofErr w:type="spellStart"/>
      <w:r w:rsidRPr="00484537">
        <w:rPr>
          <w:rFonts w:ascii="Arial" w:hAnsi="Arial" w:cs="Arial"/>
          <w:sz w:val="24"/>
        </w:rPr>
        <w:lastRenderedPageBreak/>
        <w:t>Tassoni</w:t>
      </w:r>
      <w:proofErr w:type="spellEnd"/>
      <w:r w:rsidRPr="00484537">
        <w:rPr>
          <w:rFonts w:ascii="Arial" w:hAnsi="Arial" w:cs="Arial"/>
          <w:sz w:val="24"/>
        </w:rPr>
        <w:t xml:space="preserve">, P. (2012). </w:t>
      </w:r>
      <w:proofErr w:type="gramStart"/>
      <w:r w:rsidRPr="00484537">
        <w:rPr>
          <w:rFonts w:ascii="Arial" w:hAnsi="Arial" w:cs="Arial"/>
          <w:sz w:val="24"/>
        </w:rPr>
        <w:t xml:space="preserve">Penny </w:t>
      </w:r>
      <w:proofErr w:type="spellStart"/>
      <w:r w:rsidRPr="00484537">
        <w:rPr>
          <w:rFonts w:ascii="Arial" w:hAnsi="Arial" w:cs="Arial"/>
          <w:sz w:val="24"/>
        </w:rPr>
        <w:t>Tassoni's</w:t>
      </w:r>
      <w:proofErr w:type="spellEnd"/>
      <w:r w:rsidRPr="00484537">
        <w:rPr>
          <w:rFonts w:ascii="Arial" w:hAnsi="Arial" w:cs="Arial"/>
          <w:sz w:val="24"/>
        </w:rPr>
        <w:t xml:space="preserve"> practical EYFS handbook.</w:t>
      </w:r>
      <w:proofErr w:type="gramEnd"/>
      <w:r w:rsidRPr="00484537">
        <w:rPr>
          <w:rFonts w:ascii="Arial" w:hAnsi="Arial" w:cs="Arial"/>
          <w:sz w:val="24"/>
        </w:rPr>
        <w:t xml:space="preserve"> Oxford: Pearson Education.</w:t>
      </w:r>
    </w:p>
    <w:p w:rsidR="00066F9E" w:rsidRDefault="00066F9E" w:rsidP="00324A66">
      <w:pPr>
        <w:rPr>
          <w:rFonts w:ascii="Arial" w:hAnsi="Arial" w:cs="Arial"/>
          <w:b/>
        </w:rPr>
      </w:pPr>
    </w:p>
    <w:p w:rsidR="001F2000" w:rsidRPr="00B371C2" w:rsidRDefault="001F2000" w:rsidP="00324A66">
      <w:pPr>
        <w:rPr>
          <w:rFonts w:ascii="Arial" w:hAnsi="Arial" w:cs="Arial"/>
          <w:b/>
        </w:rPr>
      </w:pPr>
    </w:p>
    <w:sectPr w:rsidR="001F2000" w:rsidRPr="00B371C2" w:rsidSect="00B16AAB">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D2BB0" w:rsidRDefault="000D2BB0" w:rsidP="00696C00">
      <w:pPr>
        <w:spacing w:after="0" w:line="240" w:lineRule="auto"/>
      </w:pPr>
      <w:r>
        <w:separator/>
      </w:r>
    </w:p>
  </w:endnote>
  <w:endnote w:type="continuationSeparator" w:id="0">
    <w:p w:rsidR="000D2BB0" w:rsidRDefault="000D2BB0" w:rsidP="00696C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D2BB0" w:rsidRDefault="000D2BB0" w:rsidP="00696C00">
      <w:pPr>
        <w:spacing w:after="0" w:line="240" w:lineRule="auto"/>
      </w:pPr>
      <w:r>
        <w:separator/>
      </w:r>
    </w:p>
  </w:footnote>
  <w:footnote w:type="continuationSeparator" w:id="0">
    <w:p w:rsidR="000D2BB0" w:rsidRDefault="000D2BB0" w:rsidP="00696C0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96C00" w:rsidRDefault="00696C00">
    <w:pPr>
      <w:pStyle w:val="Header"/>
    </w:pPr>
    <w:r>
      <w:t>Module Code: EAEE5007C</w:t>
    </w:r>
    <w:r>
      <w:ptab w:relativeTo="margin" w:alignment="center" w:leader="none"/>
    </w:r>
    <w:r>
      <w:ptab w:relativeTo="margin" w:alignment="right" w:leader="none"/>
    </w:r>
    <w:r>
      <w:t>Student Number: 1600647</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AF14498"/>
    <w:multiLevelType w:val="hybridMultilevel"/>
    <w:tmpl w:val="3E84D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4DC0AD0"/>
    <w:multiLevelType w:val="hybridMultilevel"/>
    <w:tmpl w:val="FA145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79A428F"/>
    <w:multiLevelType w:val="hybridMultilevel"/>
    <w:tmpl w:val="445A8F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EF02392"/>
    <w:multiLevelType w:val="hybridMultilevel"/>
    <w:tmpl w:val="8DB84B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63C7192F"/>
    <w:multiLevelType w:val="hybridMultilevel"/>
    <w:tmpl w:val="CF3CAF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22EF5"/>
    <w:rsid w:val="0000488D"/>
    <w:rsid w:val="00015A97"/>
    <w:rsid w:val="00015F11"/>
    <w:rsid w:val="00017C07"/>
    <w:rsid w:val="00017FB8"/>
    <w:rsid w:val="000235CA"/>
    <w:rsid w:val="00030EBE"/>
    <w:rsid w:val="0003224C"/>
    <w:rsid w:val="000324A3"/>
    <w:rsid w:val="00036E78"/>
    <w:rsid w:val="00037085"/>
    <w:rsid w:val="00040267"/>
    <w:rsid w:val="00044DD6"/>
    <w:rsid w:val="0005131B"/>
    <w:rsid w:val="00051953"/>
    <w:rsid w:val="00053F4F"/>
    <w:rsid w:val="00060022"/>
    <w:rsid w:val="000619AB"/>
    <w:rsid w:val="00063578"/>
    <w:rsid w:val="00066F9E"/>
    <w:rsid w:val="00073EB0"/>
    <w:rsid w:val="00077738"/>
    <w:rsid w:val="00081CB3"/>
    <w:rsid w:val="00083C5B"/>
    <w:rsid w:val="00086BB9"/>
    <w:rsid w:val="0009221A"/>
    <w:rsid w:val="000925BE"/>
    <w:rsid w:val="00093902"/>
    <w:rsid w:val="000A2372"/>
    <w:rsid w:val="000A4543"/>
    <w:rsid w:val="000A4F1A"/>
    <w:rsid w:val="000A530F"/>
    <w:rsid w:val="000A6A64"/>
    <w:rsid w:val="000B50DD"/>
    <w:rsid w:val="000B58F7"/>
    <w:rsid w:val="000B63D4"/>
    <w:rsid w:val="000C080C"/>
    <w:rsid w:val="000D027D"/>
    <w:rsid w:val="000D2BB0"/>
    <w:rsid w:val="000E2DC7"/>
    <w:rsid w:val="000E6128"/>
    <w:rsid w:val="000E614B"/>
    <w:rsid w:val="000F3D87"/>
    <w:rsid w:val="001005F5"/>
    <w:rsid w:val="00101242"/>
    <w:rsid w:val="00111939"/>
    <w:rsid w:val="0011363D"/>
    <w:rsid w:val="00114095"/>
    <w:rsid w:val="00122EF5"/>
    <w:rsid w:val="00124250"/>
    <w:rsid w:val="00126B74"/>
    <w:rsid w:val="00140873"/>
    <w:rsid w:val="00142F98"/>
    <w:rsid w:val="00144681"/>
    <w:rsid w:val="00145406"/>
    <w:rsid w:val="00153CF7"/>
    <w:rsid w:val="00161939"/>
    <w:rsid w:val="00162905"/>
    <w:rsid w:val="00165DCA"/>
    <w:rsid w:val="001666B8"/>
    <w:rsid w:val="00171187"/>
    <w:rsid w:val="00173040"/>
    <w:rsid w:val="0017528C"/>
    <w:rsid w:val="00176AA7"/>
    <w:rsid w:val="00180907"/>
    <w:rsid w:val="0018626D"/>
    <w:rsid w:val="00191B6B"/>
    <w:rsid w:val="00196625"/>
    <w:rsid w:val="001A7AF4"/>
    <w:rsid w:val="001A7B3F"/>
    <w:rsid w:val="001B0F63"/>
    <w:rsid w:val="001B20C1"/>
    <w:rsid w:val="001B5D77"/>
    <w:rsid w:val="001C534B"/>
    <w:rsid w:val="001C571D"/>
    <w:rsid w:val="001D0218"/>
    <w:rsid w:val="001D1187"/>
    <w:rsid w:val="001D146A"/>
    <w:rsid w:val="001E038E"/>
    <w:rsid w:val="001E0B86"/>
    <w:rsid w:val="001E3922"/>
    <w:rsid w:val="001F2000"/>
    <w:rsid w:val="001F2FF3"/>
    <w:rsid w:val="001F6B32"/>
    <w:rsid w:val="00201009"/>
    <w:rsid w:val="00201766"/>
    <w:rsid w:val="0020702B"/>
    <w:rsid w:val="00210065"/>
    <w:rsid w:val="00211AFF"/>
    <w:rsid w:val="00213D58"/>
    <w:rsid w:val="00214BE7"/>
    <w:rsid w:val="0022362E"/>
    <w:rsid w:val="00233D50"/>
    <w:rsid w:val="00236523"/>
    <w:rsid w:val="00237CC2"/>
    <w:rsid w:val="00245B9A"/>
    <w:rsid w:val="00245C34"/>
    <w:rsid w:val="00253821"/>
    <w:rsid w:val="00263974"/>
    <w:rsid w:val="00267573"/>
    <w:rsid w:val="002719F8"/>
    <w:rsid w:val="00277FC8"/>
    <w:rsid w:val="00280C66"/>
    <w:rsid w:val="00280CED"/>
    <w:rsid w:val="002816AA"/>
    <w:rsid w:val="0028352B"/>
    <w:rsid w:val="0028453C"/>
    <w:rsid w:val="0029004A"/>
    <w:rsid w:val="00291DEA"/>
    <w:rsid w:val="002939C8"/>
    <w:rsid w:val="00294D37"/>
    <w:rsid w:val="00296830"/>
    <w:rsid w:val="002A4C45"/>
    <w:rsid w:val="002A52D8"/>
    <w:rsid w:val="002B4EFF"/>
    <w:rsid w:val="002B6C90"/>
    <w:rsid w:val="002C0365"/>
    <w:rsid w:val="002C2488"/>
    <w:rsid w:val="002C6ED1"/>
    <w:rsid w:val="002C7C2B"/>
    <w:rsid w:val="002E4503"/>
    <w:rsid w:val="002F04B6"/>
    <w:rsid w:val="002F7902"/>
    <w:rsid w:val="00301036"/>
    <w:rsid w:val="00306438"/>
    <w:rsid w:val="00321245"/>
    <w:rsid w:val="0032212A"/>
    <w:rsid w:val="003248FF"/>
    <w:rsid w:val="00324A66"/>
    <w:rsid w:val="00325F5B"/>
    <w:rsid w:val="00331DC8"/>
    <w:rsid w:val="00341037"/>
    <w:rsid w:val="00342181"/>
    <w:rsid w:val="003426C8"/>
    <w:rsid w:val="00343563"/>
    <w:rsid w:val="0034463E"/>
    <w:rsid w:val="003446E7"/>
    <w:rsid w:val="0034669B"/>
    <w:rsid w:val="00346F56"/>
    <w:rsid w:val="00351ECC"/>
    <w:rsid w:val="003548D7"/>
    <w:rsid w:val="00357978"/>
    <w:rsid w:val="00361A34"/>
    <w:rsid w:val="003708C0"/>
    <w:rsid w:val="0037132E"/>
    <w:rsid w:val="00372988"/>
    <w:rsid w:val="00372BDE"/>
    <w:rsid w:val="00375621"/>
    <w:rsid w:val="003763FE"/>
    <w:rsid w:val="00383B19"/>
    <w:rsid w:val="00394003"/>
    <w:rsid w:val="003A0FA5"/>
    <w:rsid w:val="003A1904"/>
    <w:rsid w:val="003A332E"/>
    <w:rsid w:val="003A4E40"/>
    <w:rsid w:val="003A669E"/>
    <w:rsid w:val="003B46CD"/>
    <w:rsid w:val="003B6658"/>
    <w:rsid w:val="003C4A8E"/>
    <w:rsid w:val="003C65AF"/>
    <w:rsid w:val="003D19A7"/>
    <w:rsid w:val="003D2670"/>
    <w:rsid w:val="003E427A"/>
    <w:rsid w:val="00413C51"/>
    <w:rsid w:val="00417D93"/>
    <w:rsid w:val="00422ED7"/>
    <w:rsid w:val="00427AFE"/>
    <w:rsid w:val="004313BA"/>
    <w:rsid w:val="00431C41"/>
    <w:rsid w:val="00433B04"/>
    <w:rsid w:val="00434AA8"/>
    <w:rsid w:val="004354A8"/>
    <w:rsid w:val="00443C12"/>
    <w:rsid w:val="00456105"/>
    <w:rsid w:val="0046454E"/>
    <w:rsid w:val="00470041"/>
    <w:rsid w:val="0047095E"/>
    <w:rsid w:val="00471CC9"/>
    <w:rsid w:val="00473936"/>
    <w:rsid w:val="00474226"/>
    <w:rsid w:val="0047499A"/>
    <w:rsid w:val="0047553E"/>
    <w:rsid w:val="004800FE"/>
    <w:rsid w:val="00483864"/>
    <w:rsid w:val="004838C8"/>
    <w:rsid w:val="00483C02"/>
    <w:rsid w:val="00484537"/>
    <w:rsid w:val="004846A5"/>
    <w:rsid w:val="00491A72"/>
    <w:rsid w:val="004A1DDC"/>
    <w:rsid w:val="004B790F"/>
    <w:rsid w:val="004C2DFC"/>
    <w:rsid w:val="004C2E53"/>
    <w:rsid w:val="004D49F3"/>
    <w:rsid w:val="004D4C2F"/>
    <w:rsid w:val="004D5C11"/>
    <w:rsid w:val="004F293C"/>
    <w:rsid w:val="00502AED"/>
    <w:rsid w:val="00503C86"/>
    <w:rsid w:val="00506B39"/>
    <w:rsid w:val="00511DC6"/>
    <w:rsid w:val="00517B61"/>
    <w:rsid w:val="0053097E"/>
    <w:rsid w:val="00532292"/>
    <w:rsid w:val="0053351A"/>
    <w:rsid w:val="005357A9"/>
    <w:rsid w:val="00546292"/>
    <w:rsid w:val="005539C7"/>
    <w:rsid w:val="00556505"/>
    <w:rsid w:val="005568DE"/>
    <w:rsid w:val="0056077B"/>
    <w:rsid w:val="00560F13"/>
    <w:rsid w:val="005621AF"/>
    <w:rsid w:val="005626A0"/>
    <w:rsid w:val="005629BF"/>
    <w:rsid w:val="00565E96"/>
    <w:rsid w:val="005662EF"/>
    <w:rsid w:val="005670BF"/>
    <w:rsid w:val="005704A7"/>
    <w:rsid w:val="005713F2"/>
    <w:rsid w:val="005756A4"/>
    <w:rsid w:val="00586228"/>
    <w:rsid w:val="00586BFD"/>
    <w:rsid w:val="00591286"/>
    <w:rsid w:val="0059431C"/>
    <w:rsid w:val="00597464"/>
    <w:rsid w:val="005A3918"/>
    <w:rsid w:val="005A62B5"/>
    <w:rsid w:val="005A7427"/>
    <w:rsid w:val="005B1059"/>
    <w:rsid w:val="005B25F8"/>
    <w:rsid w:val="005B2B02"/>
    <w:rsid w:val="005B2D0E"/>
    <w:rsid w:val="005B6091"/>
    <w:rsid w:val="005C23E3"/>
    <w:rsid w:val="005D3156"/>
    <w:rsid w:val="005E24CE"/>
    <w:rsid w:val="005E4475"/>
    <w:rsid w:val="005E5914"/>
    <w:rsid w:val="005F1924"/>
    <w:rsid w:val="005F2832"/>
    <w:rsid w:val="0060378E"/>
    <w:rsid w:val="00605078"/>
    <w:rsid w:val="00605209"/>
    <w:rsid w:val="00605544"/>
    <w:rsid w:val="006102F4"/>
    <w:rsid w:val="00610E76"/>
    <w:rsid w:val="00613426"/>
    <w:rsid w:val="00616F4B"/>
    <w:rsid w:val="00636C7A"/>
    <w:rsid w:val="006377A4"/>
    <w:rsid w:val="00644E7C"/>
    <w:rsid w:val="00647AE9"/>
    <w:rsid w:val="00651120"/>
    <w:rsid w:val="00655F95"/>
    <w:rsid w:val="0068098D"/>
    <w:rsid w:val="006819B2"/>
    <w:rsid w:val="00681FBE"/>
    <w:rsid w:val="00682E9D"/>
    <w:rsid w:val="00684E24"/>
    <w:rsid w:val="0068647B"/>
    <w:rsid w:val="00692302"/>
    <w:rsid w:val="00693C4A"/>
    <w:rsid w:val="00696C00"/>
    <w:rsid w:val="006A1D55"/>
    <w:rsid w:val="006A4403"/>
    <w:rsid w:val="006B48E6"/>
    <w:rsid w:val="006B54E4"/>
    <w:rsid w:val="006B696B"/>
    <w:rsid w:val="006B7201"/>
    <w:rsid w:val="006C32B5"/>
    <w:rsid w:val="006C3C0A"/>
    <w:rsid w:val="006C4D93"/>
    <w:rsid w:val="006C6778"/>
    <w:rsid w:val="006C6D1B"/>
    <w:rsid w:val="006C7D5A"/>
    <w:rsid w:val="006D1156"/>
    <w:rsid w:val="006E4B2F"/>
    <w:rsid w:val="006E6A14"/>
    <w:rsid w:val="006F2B61"/>
    <w:rsid w:val="006F3089"/>
    <w:rsid w:val="006F42FF"/>
    <w:rsid w:val="007008F0"/>
    <w:rsid w:val="007027BA"/>
    <w:rsid w:val="00711B3B"/>
    <w:rsid w:val="007141F3"/>
    <w:rsid w:val="007144BB"/>
    <w:rsid w:val="00717A1F"/>
    <w:rsid w:val="00720AF6"/>
    <w:rsid w:val="00723D91"/>
    <w:rsid w:val="0072503A"/>
    <w:rsid w:val="00730F6B"/>
    <w:rsid w:val="00740497"/>
    <w:rsid w:val="00750599"/>
    <w:rsid w:val="007560CE"/>
    <w:rsid w:val="00757620"/>
    <w:rsid w:val="00765256"/>
    <w:rsid w:val="00767E96"/>
    <w:rsid w:val="00777584"/>
    <w:rsid w:val="00777594"/>
    <w:rsid w:val="007804F9"/>
    <w:rsid w:val="007806C4"/>
    <w:rsid w:val="00783ED2"/>
    <w:rsid w:val="00785E7D"/>
    <w:rsid w:val="00785EF8"/>
    <w:rsid w:val="00791147"/>
    <w:rsid w:val="00793E95"/>
    <w:rsid w:val="00794BDE"/>
    <w:rsid w:val="007A07E3"/>
    <w:rsid w:val="007A6707"/>
    <w:rsid w:val="007B1F83"/>
    <w:rsid w:val="007B470F"/>
    <w:rsid w:val="007B5C16"/>
    <w:rsid w:val="007C18C1"/>
    <w:rsid w:val="007C446A"/>
    <w:rsid w:val="007D289C"/>
    <w:rsid w:val="007D6B35"/>
    <w:rsid w:val="007D7308"/>
    <w:rsid w:val="007F1C94"/>
    <w:rsid w:val="007F2EEB"/>
    <w:rsid w:val="007F2F6C"/>
    <w:rsid w:val="007F37B2"/>
    <w:rsid w:val="007F3F51"/>
    <w:rsid w:val="007F4922"/>
    <w:rsid w:val="007F50CD"/>
    <w:rsid w:val="007F51DF"/>
    <w:rsid w:val="007F6D2C"/>
    <w:rsid w:val="00804045"/>
    <w:rsid w:val="00806E84"/>
    <w:rsid w:val="00812DED"/>
    <w:rsid w:val="0081530E"/>
    <w:rsid w:val="00815B95"/>
    <w:rsid w:val="00817AC6"/>
    <w:rsid w:val="00821512"/>
    <w:rsid w:val="008323A5"/>
    <w:rsid w:val="008453BE"/>
    <w:rsid w:val="0084795B"/>
    <w:rsid w:val="008501E3"/>
    <w:rsid w:val="00854CF2"/>
    <w:rsid w:val="00855586"/>
    <w:rsid w:val="008557F5"/>
    <w:rsid w:val="0086470A"/>
    <w:rsid w:val="008665CB"/>
    <w:rsid w:val="00873B0D"/>
    <w:rsid w:val="00876BAD"/>
    <w:rsid w:val="00882FF8"/>
    <w:rsid w:val="0088363B"/>
    <w:rsid w:val="008865BF"/>
    <w:rsid w:val="00890EBF"/>
    <w:rsid w:val="00896DE5"/>
    <w:rsid w:val="008A0501"/>
    <w:rsid w:val="008A3048"/>
    <w:rsid w:val="008A7BB3"/>
    <w:rsid w:val="008B036B"/>
    <w:rsid w:val="008B1999"/>
    <w:rsid w:val="008B2BFF"/>
    <w:rsid w:val="008B2F03"/>
    <w:rsid w:val="008B461B"/>
    <w:rsid w:val="008B7735"/>
    <w:rsid w:val="008C3937"/>
    <w:rsid w:val="008C3EAE"/>
    <w:rsid w:val="008C7661"/>
    <w:rsid w:val="008D2A2E"/>
    <w:rsid w:val="008D32A0"/>
    <w:rsid w:val="008D59BD"/>
    <w:rsid w:val="008D6B98"/>
    <w:rsid w:val="008E0AEF"/>
    <w:rsid w:val="008E27B2"/>
    <w:rsid w:val="008E3283"/>
    <w:rsid w:val="008E71A2"/>
    <w:rsid w:val="008E7A60"/>
    <w:rsid w:val="008F0875"/>
    <w:rsid w:val="008F1CEA"/>
    <w:rsid w:val="008F1DE4"/>
    <w:rsid w:val="0090682E"/>
    <w:rsid w:val="00913A14"/>
    <w:rsid w:val="009144E3"/>
    <w:rsid w:val="0091601A"/>
    <w:rsid w:val="00923A0B"/>
    <w:rsid w:val="009303DD"/>
    <w:rsid w:val="00930C66"/>
    <w:rsid w:val="0094668A"/>
    <w:rsid w:val="009644E8"/>
    <w:rsid w:val="00966D71"/>
    <w:rsid w:val="00974BE1"/>
    <w:rsid w:val="00977218"/>
    <w:rsid w:val="00981091"/>
    <w:rsid w:val="00983DC8"/>
    <w:rsid w:val="00987763"/>
    <w:rsid w:val="009944CE"/>
    <w:rsid w:val="0099649D"/>
    <w:rsid w:val="009A0E71"/>
    <w:rsid w:val="009A6E45"/>
    <w:rsid w:val="009A734E"/>
    <w:rsid w:val="009A7351"/>
    <w:rsid w:val="009B6CF9"/>
    <w:rsid w:val="009B6F64"/>
    <w:rsid w:val="009C2CB9"/>
    <w:rsid w:val="009C329C"/>
    <w:rsid w:val="009C498B"/>
    <w:rsid w:val="009D3307"/>
    <w:rsid w:val="009D7919"/>
    <w:rsid w:val="009E0B39"/>
    <w:rsid w:val="009E13A1"/>
    <w:rsid w:val="009E4F01"/>
    <w:rsid w:val="009E60B3"/>
    <w:rsid w:val="009E7D1E"/>
    <w:rsid w:val="009F23DE"/>
    <w:rsid w:val="00A117D7"/>
    <w:rsid w:val="00A117FA"/>
    <w:rsid w:val="00A11B6E"/>
    <w:rsid w:val="00A16BE9"/>
    <w:rsid w:val="00A172D8"/>
    <w:rsid w:val="00A20A0F"/>
    <w:rsid w:val="00A25A62"/>
    <w:rsid w:val="00A27B81"/>
    <w:rsid w:val="00A308EF"/>
    <w:rsid w:val="00A30DEB"/>
    <w:rsid w:val="00A32BFA"/>
    <w:rsid w:val="00A4583F"/>
    <w:rsid w:val="00A4646E"/>
    <w:rsid w:val="00A52701"/>
    <w:rsid w:val="00A54425"/>
    <w:rsid w:val="00A548BE"/>
    <w:rsid w:val="00A63958"/>
    <w:rsid w:val="00A760B1"/>
    <w:rsid w:val="00A91613"/>
    <w:rsid w:val="00AA1591"/>
    <w:rsid w:val="00AA4569"/>
    <w:rsid w:val="00AA5558"/>
    <w:rsid w:val="00AA5FC8"/>
    <w:rsid w:val="00AA7417"/>
    <w:rsid w:val="00AB121A"/>
    <w:rsid w:val="00AB6202"/>
    <w:rsid w:val="00AB6665"/>
    <w:rsid w:val="00AC378D"/>
    <w:rsid w:val="00AD01C4"/>
    <w:rsid w:val="00AD0713"/>
    <w:rsid w:val="00AD136C"/>
    <w:rsid w:val="00AD6C93"/>
    <w:rsid w:val="00AE0729"/>
    <w:rsid w:val="00AE17F8"/>
    <w:rsid w:val="00AE329D"/>
    <w:rsid w:val="00AE593C"/>
    <w:rsid w:val="00AF2D24"/>
    <w:rsid w:val="00AF5435"/>
    <w:rsid w:val="00B000B3"/>
    <w:rsid w:val="00B04F2A"/>
    <w:rsid w:val="00B14092"/>
    <w:rsid w:val="00B14BA1"/>
    <w:rsid w:val="00B16AAB"/>
    <w:rsid w:val="00B1776A"/>
    <w:rsid w:val="00B3042E"/>
    <w:rsid w:val="00B32252"/>
    <w:rsid w:val="00B332B8"/>
    <w:rsid w:val="00B371C2"/>
    <w:rsid w:val="00B4429A"/>
    <w:rsid w:val="00B4483F"/>
    <w:rsid w:val="00B46233"/>
    <w:rsid w:val="00B57BEE"/>
    <w:rsid w:val="00B60CF6"/>
    <w:rsid w:val="00B677AA"/>
    <w:rsid w:val="00B72334"/>
    <w:rsid w:val="00B72C91"/>
    <w:rsid w:val="00B822E5"/>
    <w:rsid w:val="00B90C03"/>
    <w:rsid w:val="00B970FE"/>
    <w:rsid w:val="00BA2566"/>
    <w:rsid w:val="00BA3029"/>
    <w:rsid w:val="00BA7387"/>
    <w:rsid w:val="00BB0ACE"/>
    <w:rsid w:val="00BB17CE"/>
    <w:rsid w:val="00BB1B72"/>
    <w:rsid w:val="00BC0CC7"/>
    <w:rsid w:val="00BC383F"/>
    <w:rsid w:val="00BC3BDB"/>
    <w:rsid w:val="00BC573C"/>
    <w:rsid w:val="00BC7D88"/>
    <w:rsid w:val="00BD0FA7"/>
    <w:rsid w:val="00BD4BD8"/>
    <w:rsid w:val="00BE0E72"/>
    <w:rsid w:val="00BE378F"/>
    <w:rsid w:val="00BE3AB6"/>
    <w:rsid w:val="00BE3E12"/>
    <w:rsid w:val="00C065DA"/>
    <w:rsid w:val="00C073EF"/>
    <w:rsid w:val="00C20806"/>
    <w:rsid w:val="00C374EF"/>
    <w:rsid w:val="00C37C4A"/>
    <w:rsid w:val="00C4472C"/>
    <w:rsid w:val="00C459A3"/>
    <w:rsid w:val="00C45A14"/>
    <w:rsid w:val="00C502A6"/>
    <w:rsid w:val="00C528E3"/>
    <w:rsid w:val="00C739DA"/>
    <w:rsid w:val="00C801C9"/>
    <w:rsid w:val="00C856DB"/>
    <w:rsid w:val="00C87675"/>
    <w:rsid w:val="00C95DC7"/>
    <w:rsid w:val="00CA742E"/>
    <w:rsid w:val="00CA7F72"/>
    <w:rsid w:val="00CB1167"/>
    <w:rsid w:val="00CB365A"/>
    <w:rsid w:val="00CC0D20"/>
    <w:rsid w:val="00CC1A9F"/>
    <w:rsid w:val="00CD0100"/>
    <w:rsid w:val="00CD1FE4"/>
    <w:rsid w:val="00CD43ED"/>
    <w:rsid w:val="00CE7A0D"/>
    <w:rsid w:val="00CF2507"/>
    <w:rsid w:val="00D004A0"/>
    <w:rsid w:val="00D01309"/>
    <w:rsid w:val="00D02489"/>
    <w:rsid w:val="00D044C4"/>
    <w:rsid w:val="00D06530"/>
    <w:rsid w:val="00D160E2"/>
    <w:rsid w:val="00D210F7"/>
    <w:rsid w:val="00D23852"/>
    <w:rsid w:val="00D240D5"/>
    <w:rsid w:val="00D278F1"/>
    <w:rsid w:val="00D36F05"/>
    <w:rsid w:val="00D43358"/>
    <w:rsid w:val="00D5413D"/>
    <w:rsid w:val="00D5598F"/>
    <w:rsid w:val="00D55EDE"/>
    <w:rsid w:val="00D561CE"/>
    <w:rsid w:val="00D61E44"/>
    <w:rsid w:val="00D65609"/>
    <w:rsid w:val="00D70C0D"/>
    <w:rsid w:val="00D71D02"/>
    <w:rsid w:val="00D74C26"/>
    <w:rsid w:val="00D87E63"/>
    <w:rsid w:val="00D9563F"/>
    <w:rsid w:val="00D97042"/>
    <w:rsid w:val="00DA3A99"/>
    <w:rsid w:val="00DB40B8"/>
    <w:rsid w:val="00DB4C3A"/>
    <w:rsid w:val="00DB7129"/>
    <w:rsid w:val="00DC5E48"/>
    <w:rsid w:val="00DD337D"/>
    <w:rsid w:val="00DD3C0A"/>
    <w:rsid w:val="00DD44FE"/>
    <w:rsid w:val="00DD564C"/>
    <w:rsid w:val="00DE1B44"/>
    <w:rsid w:val="00DF09CD"/>
    <w:rsid w:val="00DF687D"/>
    <w:rsid w:val="00DF7903"/>
    <w:rsid w:val="00E055AA"/>
    <w:rsid w:val="00E0567F"/>
    <w:rsid w:val="00E05D79"/>
    <w:rsid w:val="00E06163"/>
    <w:rsid w:val="00E1033B"/>
    <w:rsid w:val="00E13E39"/>
    <w:rsid w:val="00E15384"/>
    <w:rsid w:val="00E159A7"/>
    <w:rsid w:val="00E23ED1"/>
    <w:rsid w:val="00E26966"/>
    <w:rsid w:val="00E422AC"/>
    <w:rsid w:val="00E46B27"/>
    <w:rsid w:val="00E52214"/>
    <w:rsid w:val="00E52E5D"/>
    <w:rsid w:val="00E55D32"/>
    <w:rsid w:val="00E63C46"/>
    <w:rsid w:val="00E6548D"/>
    <w:rsid w:val="00E714AE"/>
    <w:rsid w:val="00E72020"/>
    <w:rsid w:val="00E72D91"/>
    <w:rsid w:val="00E80B7B"/>
    <w:rsid w:val="00E872B6"/>
    <w:rsid w:val="00E91492"/>
    <w:rsid w:val="00EA1DBA"/>
    <w:rsid w:val="00EA2CFB"/>
    <w:rsid w:val="00EA3A3E"/>
    <w:rsid w:val="00EA5E56"/>
    <w:rsid w:val="00EB0BB0"/>
    <w:rsid w:val="00EB2142"/>
    <w:rsid w:val="00EB55D4"/>
    <w:rsid w:val="00EB5A9F"/>
    <w:rsid w:val="00EC076E"/>
    <w:rsid w:val="00EC129C"/>
    <w:rsid w:val="00ED363A"/>
    <w:rsid w:val="00EE092E"/>
    <w:rsid w:val="00EF1351"/>
    <w:rsid w:val="00F0115F"/>
    <w:rsid w:val="00F04D15"/>
    <w:rsid w:val="00F1159C"/>
    <w:rsid w:val="00F1355A"/>
    <w:rsid w:val="00F14730"/>
    <w:rsid w:val="00F17F0B"/>
    <w:rsid w:val="00F23807"/>
    <w:rsid w:val="00F303C1"/>
    <w:rsid w:val="00F31EB8"/>
    <w:rsid w:val="00F431A3"/>
    <w:rsid w:val="00F45CEB"/>
    <w:rsid w:val="00F51BA7"/>
    <w:rsid w:val="00F54380"/>
    <w:rsid w:val="00F60DB8"/>
    <w:rsid w:val="00F61905"/>
    <w:rsid w:val="00F7174C"/>
    <w:rsid w:val="00F84B22"/>
    <w:rsid w:val="00F90BD4"/>
    <w:rsid w:val="00FA12F3"/>
    <w:rsid w:val="00FB0BB7"/>
    <w:rsid w:val="00FB39A1"/>
    <w:rsid w:val="00FB40E7"/>
    <w:rsid w:val="00FC1B10"/>
    <w:rsid w:val="00FC6E8B"/>
    <w:rsid w:val="00FD0933"/>
    <w:rsid w:val="00FE3154"/>
    <w:rsid w:val="00FE6D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371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96C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6C00"/>
  </w:style>
  <w:style w:type="paragraph" w:styleId="Footer">
    <w:name w:val="footer"/>
    <w:basedOn w:val="Normal"/>
    <w:link w:val="FooterChar"/>
    <w:uiPriority w:val="99"/>
    <w:unhideWhenUsed/>
    <w:rsid w:val="00696C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6C00"/>
  </w:style>
  <w:style w:type="paragraph" w:styleId="BalloonText">
    <w:name w:val="Balloon Text"/>
    <w:basedOn w:val="Normal"/>
    <w:link w:val="BalloonTextChar"/>
    <w:uiPriority w:val="99"/>
    <w:semiHidden/>
    <w:unhideWhenUsed/>
    <w:rsid w:val="00696C0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96C00"/>
    <w:rPr>
      <w:rFonts w:ascii="Tahoma" w:hAnsi="Tahoma" w:cs="Tahoma"/>
      <w:sz w:val="16"/>
      <w:szCs w:val="16"/>
    </w:rPr>
  </w:style>
  <w:style w:type="character" w:styleId="Hyperlink">
    <w:name w:val="Hyperlink"/>
    <w:basedOn w:val="DefaultParagraphFont"/>
    <w:uiPriority w:val="99"/>
    <w:unhideWhenUsed/>
    <w:rsid w:val="000235CA"/>
    <w:rPr>
      <w:color w:val="0563C1" w:themeColor="hyperlink"/>
      <w:u w:val="single"/>
    </w:rPr>
  </w:style>
  <w:style w:type="paragraph" w:styleId="ListParagraph">
    <w:name w:val="List Paragraph"/>
    <w:basedOn w:val="Normal"/>
    <w:uiPriority w:val="34"/>
    <w:qFormat/>
    <w:rsid w:val="00066F9E"/>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371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96C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6C00"/>
  </w:style>
  <w:style w:type="paragraph" w:styleId="Footer">
    <w:name w:val="footer"/>
    <w:basedOn w:val="Normal"/>
    <w:link w:val="FooterChar"/>
    <w:uiPriority w:val="99"/>
    <w:unhideWhenUsed/>
    <w:rsid w:val="00696C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6C00"/>
  </w:style>
  <w:style w:type="paragraph" w:styleId="BalloonText">
    <w:name w:val="Balloon Text"/>
    <w:basedOn w:val="Normal"/>
    <w:link w:val="BalloonTextChar"/>
    <w:uiPriority w:val="99"/>
    <w:semiHidden/>
    <w:unhideWhenUsed/>
    <w:rsid w:val="00696C0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96C00"/>
    <w:rPr>
      <w:rFonts w:ascii="Tahoma" w:hAnsi="Tahoma" w:cs="Tahoma"/>
      <w:sz w:val="16"/>
      <w:szCs w:val="16"/>
    </w:rPr>
  </w:style>
  <w:style w:type="character" w:styleId="Hyperlink">
    <w:name w:val="Hyperlink"/>
    <w:basedOn w:val="DefaultParagraphFont"/>
    <w:uiPriority w:val="99"/>
    <w:unhideWhenUsed/>
    <w:rsid w:val="000235CA"/>
    <w:rPr>
      <w:color w:val="0563C1" w:themeColor="hyperlink"/>
      <w:u w:val="single"/>
    </w:rPr>
  </w:style>
  <w:style w:type="paragraph" w:styleId="ListParagraph">
    <w:name w:val="List Paragraph"/>
    <w:basedOn w:val="Normal"/>
    <w:uiPriority w:val="34"/>
    <w:qFormat/>
    <w:rsid w:val="00066F9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5846742">
      <w:bodyDiv w:val="1"/>
      <w:marLeft w:val="0"/>
      <w:marRight w:val="0"/>
      <w:marTop w:val="0"/>
      <w:marBottom w:val="0"/>
      <w:divBdr>
        <w:top w:val="none" w:sz="0" w:space="0" w:color="auto"/>
        <w:left w:val="none" w:sz="0" w:space="0" w:color="auto"/>
        <w:bottom w:val="none" w:sz="0" w:space="0" w:color="auto"/>
        <w:right w:val="none" w:sz="0" w:space="0" w:color="auto"/>
      </w:divBdr>
    </w:div>
    <w:div w:id="223104785">
      <w:bodyDiv w:val="1"/>
      <w:marLeft w:val="0"/>
      <w:marRight w:val="0"/>
      <w:marTop w:val="0"/>
      <w:marBottom w:val="0"/>
      <w:divBdr>
        <w:top w:val="none" w:sz="0" w:space="0" w:color="auto"/>
        <w:left w:val="none" w:sz="0" w:space="0" w:color="auto"/>
        <w:bottom w:val="none" w:sz="0" w:space="0" w:color="auto"/>
        <w:right w:val="none" w:sz="0" w:space="0" w:color="auto"/>
      </w:divBdr>
    </w:div>
    <w:div w:id="17574809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media.education.gov.uk/MediaFiles/A/0/9/%7BA098ADE7-BA9A-4E18-8802-D8D4B060858D%7DNUTBROWN%20FINAL%20REPORT%20-%20final.pdf"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2.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1.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careinspectorate.wales" TargetMode="External"/><Relationship Id="rId4" Type="http://schemas.openxmlformats.org/officeDocument/2006/relationships/settings" Target="settings.xml"/><Relationship Id="rId9" Type="http://schemas.openxmlformats.org/officeDocument/2006/relationships/hyperlink" Target="http://www.careinspectorate.wale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13</Pages>
  <Words>2100</Words>
  <Characters>11974</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14046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Gwyneth Davies</dc:creator>
  <cp:lastModifiedBy>User</cp:lastModifiedBy>
  <cp:revision>5</cp:revision>
  <dcterms:created xsi:type="dcterms:W3CDTF">2018-01-23T21:10:00Z</dcterms:created>
  <dcterms:modified xsi:type="dcterms:W3CDTF">2018-01-23T21:15:00Z</dcterms:modified>
</cp:coreProperties>
</file>