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CAD7134" w14:textId="77777777" w:rsidR="00196937" w:rsidRPr="00196937" w:rsidRDefault="00196937" w:rsidP="00196937">
      <w:pPr>
        <w:spacing w:after="0" w:line="240" w:lineRule="auto"/>
        <w:jc w:val="right"/>
        <w:rPr>
          <w:rFonts w:ascii="Arial" w:eastAsia="Times New Roman" w:hAnsi="Arial" w:cs="Arial"/>
          <w:b/>
          <w:sz w:val="28"/>
          <w:szCs w:val="28"/>
          <w:lang w:eastAsia="en-GB" w:bidi="ar-SA"/>
        </w:rPr>
      </w:pPr>
      <w:r w:rsidRPr="00196937">
        <w:rPr>
          <w:rFonts w:ascii="Arial" w:eastAsia="Times New Roman" w:hAnsi="Arial" w:cs="Arial"/>
          <w:noProof/>
          <w:sz w:val="24"/>
          <w:szCs w:val="24"/>
          <w:lang w:eastAsia="en-GB" w:bidi="ar-SA"/>
        </w:rPr>
        <w:drawing>
          <wp:anchor distT="0" distB="0" distL="114300" distR="114300" simplePos="0" relativeHeight="251659264" behindDoc="0" locked="0" layoutInCell="1" allowOverlap="1" wp14:anchorId="41B37D8D" wp14:editId="1DE4583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4" r:link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196937">
        <w:rPr>
          <w:rFonts w:ascii="Arial" w:eastAsia="Times New Roman" w:hAnsi="Arial" w:cs="Arial"/>
          <w:sz w:val="24"/>
          <w:szCs w:val="24"/>
          <w:lang w:eastAsia="en-GB" w:bidi="ar-SA"/>
        </w:rPr>
        <w:t xml:space="preserve"> </w:t>
      </w:r>
      <w:r w:rsidRPr="00196937">
        <w:rPr>
          <w:rFonts w:ascii="Arial" w:eastAsia="Times New Roman" w:hAnsi="Arial" w:cs="Arial"/>
          <w:sz w:val="24"/>
          <w:szCs w:val="24"/>
          <w:lang w:eastAsia="en-GB" w:bidi="ar-SA"/>
        </w:rPr>
        <w:br w:type="textWrapping" w:clear="all"/>
      </w:r>
      <w:r w:rsidRPr="00196937">
        <w:rPr>
          <w:rFonts w:ascii="Arial" w:eastAsia="Times New Roman" w:hAnsi="Arial" w:cs="Arial"/>
          <w:b/>
          <w:sz w:val="28"/>
          <w:szCs w:val="28"/>
          <w:lang w:val="cy-GB" w:eastAsia="en-GB" w:bidi="ar-SA"/>
        </w:rPr>
        <w:t>ATODIAD GA36c</w:t>
      </w:r>
    </w:p>
    <w:p w14:paraId="44DC976E" w14:textId="77777777" w:rsidR="00196937" w:rsidRPr="00196937" w:rsidRDefault="00196937" w:rsidP="00196937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 w:bidi="ar-SA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8624"/>
      </w:tblGrid>
      <w:tr w:rsidR="00196937" w:rsidRPr="00196937" w14:paraId="654CF813" w14:textId="77777777" w:rsidTr="00F02A56">
        <w:tc>
          <w:tcPr>
            <w:tcW w:w="9922" w:type="dxa"/>
            <w:shd w:val="clear" w:color="auto" w:fill="C0C0C0"/>
          </w:tcPr>
          <w:p w14:paraId="5DAA31FF" w14:textId="77777777" w:rsidR="00196937" w:rsidRPr="00196937" w:rsidRDefault="00196937" w:rsidP="00196937">
            <w:pPr>
              <w:keepNext/>
              <w:spacing w:before="120" w:after="120" w:line="240" w:lineRule="auto"/>
              <w:jc w:val="center"/>
              <w:outlineLvl w:val="3"/>
              <w:rPr>
                <w:rFonts w:ascii="Arial" w:eastAsia="Times New Roman" w:hAnsi="Arial" w:cs="Arial"/>
                <w:b/>
                <w:sz w:val="40"/>
                <w:szCs w:val="24"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sz w:val="40"/>
                <w:szCs w:val="24"/>
                <w:lang w:val="cy-GB" w:eastAsia="en-GB" w:bidi="ar-SA"/>
              </w:rPr>
              <w:t>MANYLEB ASESU LEFEL 6</w:t>
            </w:r>
            <w:r w:rsidRPr="00196937">
              <w:rPr>
                <w:rFonts w:ascii="Arial" w:eastAsia="Times New Roman" w:hAnsi="Arial" w:cs="Arial"/>
                <w:b/>
                <w:sz w:val="40"/>
                <w:szCs w:val="24"/>
                <w:lang w:eastAsia="en-GB" w:bidi="ar-SA"/>
              </w:rPr>
              <w:t xml:space="preserve"> </w:t>
            </w:r>
          </w:p>
        </w:tc>
      </w:tr>
    </w:tbl>
    <w:p w14:paraId="54D5D515" w14:textId="77777777" w:rsidR="00196937" w:rsidRPr="00196937" w:rsidRDefault="00196937" w:rsidP="00196937">
      <w:pPr>
        <w:spacing w:after="0" w:line="240" w:lineRule="auto"/>
        <w:jc w:val="center"/>
        <w:rPr>
          <w:rFonts w:ascii="Arial" w:eastAsia="Times New Roman" w:hAnsi="Arial" w:cs="Arial"/>
          <w:b/>
          <w:i/>
          <w:sz w:val="32"/>
          <w:szCs w:val="24"/>
          <w:lang w:eastAsia="en-GB" w:bidi="ar-SA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196937" w:rsidRPr="00196937" w14:paraId="7A703FFD" w14:textId="77777777" w:rsidTr="00F02A56">
        <w:tc>
          <w:tcPr>
            <w:tcW w:w="2093" w:type="dxa"/>
            <w:shd w:val="pct15" w:color="auto" w:fill="auto"/>
          </w:tcPr>
          <w:p w14:paraId="2A5C5ADA" w14:textId="77777777"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Enw’r myfyriwr:</w:t>
            </w:r>
          </w:p>
        </w:tc>
        <w:tc>
          <w:tcPr>
            <w:tcW w:w="3293" w:type="dxa"/>
          </w:tcPr>
          <w:p w14:paraId="341616F7" w14:textId="77777777" w:rsidR="00196937" w:rsidRPr="00196937" w:rsidRDefault="002F3F50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>
              <w:rPr>
                <w:rFonts w:ascii="Arial" w:eastAsia="Times New Roman" w:hAnsi="Arial" w:cs="Arial"/>
                <w:b/>
                <w:lang w:eastAsia="en-GB" w:bidi="ar-SA"/>
              </w:rPr>
              <w:t>Alex Hall</w:t>
            </w:r>
          </w:p>
        </w:tc>
        <w:tc>
          <w:tcPr>
            <w:tcW w:w="2268" w:type="dxa"/>
            <w:shd w:val="clear" w:color="auto" w:fill="D9D9D9"/>
          </w:tcPr>
          <w:p w14:paraId="4E7BDD4B" w14:textId="77777777"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Rhif Adnabod y myfyriwr:</w:t>
            </w:r>
          </w:p>
        </w:tc>
        <w:tc>
          <w:tcPr>
            <w:tcW w:w="2268" w:type="dxa"/>
          </w:tcPr>
          <w:p w14:paraId="00E55EBE" w14:textId="77777777" w:rsidR="00196937" w:rsidRPr="00196937" w:rsidRDefault="002F3F50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>
              <w:rPr>
                <w:rFonts w:ascii="Arial" w:eastAsia="Times New Roman" w:hAnsi="Arial" w:cs="Arial"/>
                <w:b/>
                <w:lang w:eastAsia="en-GB" w:bidi="ar-SA"/>
              </w:rPr>
              <w:t>1601032</w:t>
            </w:r>
            <w:bookmarkStart w:id="0" w:name="_GoBack"/>
            <w:bookmarkEnd w:id="0"/>
          </w:p>
        </w:tc>
      </w:tr>
      <w:tr w:rsidR="00196937" w:rsidRPr="00196937" w14:paraId="4D6F01F9" w14:textId="77777777" w:rsidTr="00F02A56">
        <w:tc>
          <w:tcPr>
            <w:tcW w:w="2093" w:type="dxa"/>
            <w:shd w:val="pct15" w:color="auto" w:fill="auto"/>
          </w:tcPr>
          <w:p w14:paraId="3F53CA1E" w14:textId="77777777"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Rhaglen:</w:t>
            </w:r>
          </w:p>
        </w:tc>
        <w:tc>
          <w:tcPr>
            <w:tcW w:w="7829" w:type="dxa"/>
            <w:gridSpan w:val="3"/>
          </w:tcPr>
          <w:p w14:paraId="0C7DB3FF" w14:textId="77777777"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>BA Addysg Gynradd SAC</w:t>
            </w:r>
          </w:p>
        </w:tc>
      </w:tr>
      <w:tr w:rsidR="00196937" w:rsidRPr="00196937" w14:paraId="02B016CB" w14:textId="77777777" w:rsidTr="00F02A56">
        <w:tc>
          <w:tcPr>
            <w:tcW w:w="2093" w:type="dxa"/>
            <w:shd w:val="pct15" w:color="auto" w:fill="auto"/>
          </w:tcPr>
          <w:p w14:paraId="36AB7A1C" w14:textId="77777777"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6B78570A" w14:textId="77777777"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lang w:eastAsia="en-GB" w:bidi="ar-SA"/>
              </w:rPr>
              <w:t>Profiadau Addysgu Proffesiynol 3 – Athrawon, Ysgolion a’r Gymuned Ehangach</w:t>
            </w:r>
          </w:p>
        </w:tc>
      </w:tr>
      <w:tr w:rsidR="00196937" w:rsidRPr="00196937" w14:paraId="410DABFA" w14:textId="77777777" w:rsidTr="00F02A56">
        <w:tc>
          <w:tcPr>
            <w:tcW w:w="2093" w:type="dxa"/>
            <w:shd w:val="pct15" w:color="auto" w:fill="auto"/>
          </w:tcPr>
          <w:p w14:paraId="38671C79" w14:textId="77777777"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Cod y modwl:</w:t>
            </w:r>
          </w:p>
        </w:tc>
        <w:tc>
          <w:tcPr>
            <w:tcW w:w="3293" w:type="dxa"/>
          </w:tcPr>
          <w:p w14:paraId="66BC26AC" w14:textId="77777777"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>ECAD6002C</w:t>
            </w:r>
          </w:p>
        </w:tc>
        <w:tc>
          <w:tcPr>
            <w:tcW w:w="2268" w:type="dxa"/>
            <w:shd w:val="clear" w:color="auto" w:fill="D9D9D9"/>
          </w:tcPr>
          <w:p w14:paraId="5B2487B9" w14:textId="77777777" w:rsidR="00196937" w:rsidRPr="00196937" w:rsidRDefault="00196937" w:rsidP="00196937">
            <w:pPr>
              <w:keepNext/>
              <w:spacing w:after="0" w:line="240" w:lineRule="auto"/>
              <w:jc w:val="both"/>
              <w:outlineLvl w:val="1"/>
              <w:rPr>
                <w:rFonts w:ascii="Arial" w:eastAsia="Times New Roman" w:hAnsi="Arial" w:cs="Arial"/>
                <w:b/>
                <w:lang w:val="es-ES"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Cyfraniad at Asesiad Cyffredinol y Modwl  (%):</w:t>
            </w:r>
          </w:p>
        </w:tc>
        <w:tc>
          <w:tcPr>
            <w:tcW w:w="2268" w:type="dxa"/>
          </w:tcPr>
          <w:p w14:paraId="2377ABFC" w14:textId="77777777"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>100%</w:t>
            </w:r>
          </w:p>
        </w:tc>
      </w:tr>
      <w:tr w:rsidR="00196937" w:rsidRPr="00196937" w14:paraId="6C3AD425" w14:textId="77777777" w:rsidTr="00F02A56">
        <w:tc>
          <w:tcPr>
            <w:tcW w:w="2093" w:type="dxa"/>
            <w:shd w:val="pct15" w:color="auto" w:fill="auto"/>
          </w:tcPr>
          <w:p w14:paraId="448B6FF6" w14:textId="77777777"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Darlithydd:</w:t>
            </w:r>
          </w:p>
        </w:tc>
        <w:tc>
          <w:tcPr>
            <w:tcW w:w="3293" w:type="dxa"/>
          </w:tcPr>
          <w:p w14:paraId="3452F78D" w14:textId="77777777"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>Gail Parker</w:t>
            </w:r>
          </w:p>
        </w:tc>
        <w:tc>
          <w:tcPr>
            <w:tcW w:w="2268" w:type="dxa"/>
            <w:shd w:val="clear" w:color="auto" w:fill="D9D9D9"/>
          </w:tcPr>
          <w:p w14:paraId="6DEFA520" w14:textId="77777777"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Gwiriwr Mewnol:</w:t>
            </w:r>
          </w:p>
        </w:tc>
        <w:tc>
          <w:tcPr>
            <w:tcW w:w="2268" w:type="dxa"/>
          </w:tcPr>
          <w:p w14:paraId="1D9EB2B7" w14:textId="77777777"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</w:p>
        </w:tc>
      </w:tr>
      <w:tr w:rsidR="00196937" w:rsidRPr="00196937" w14:paraId="328B0481" w14:textId="77777777" w:rsidTr="00F02A56">
        <w:tc>
          <w:tcPr>
            <w:tcW w:w="2093" w:type="dxa"/>
            <w:shd w:val="pct15" w:color="auto" w:fill="auto"/>
          </w:tcPr>
          <w:p w14:paraId="27E97C17" w14:textId="77777777"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Teitl yr Aseiniad:</w:t>
            </w:r>
          </w:p>
        </w:tc>
        <w:tc>
          <w:tcPr>
            <w:tcW w:w="3293" w:type="dxa"/>
          </w:tcPr>
          <w:p w14:paraId="434A4084" w14:textId="77777777" w:rsidR="00196937" w:rsidRPr="00196937" w:rsidRDefault="00196937" w:rsidP="00196937">
            <w:pPr>
              <w:spacing w:after="120" w:line="240" w:lineRule="auto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>Cyflwyniad grwp</w:t>
            </w:r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14:paraId="1299F0B5" w14:textId="77777777"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36B400AF" w14:textId="77777777"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</w:p>
        </w:tc>
      </w:tr>
      <w:tr w:rsidR="00196937" w:rsidRPr="00196937" w14:paraId="1EECC3C2" w14:textId="77777777" w:rsidTr="00F02A56">
        <w:tc>
          <w:tcPr>
            <w:tcW w:w="2093" w:type="dxa"/>
            <w:shd w:val="pct15" w:color="auto" w:fill="auto"/>
          </w:tcPr>
          <w:p w14:paraId="1A3894EB" w14:textId="77777777"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07B5BCDD" w14:textId="77777777"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>04.03.19</w:t>
            </w:r>
          </w:p>
        </w:tc>
        <w:tc>
          <w:tcPr>
            <w:tcW w:w="2268" w:type="dxa"/>
            <w:shd w:val="pct15" w:color="auto" w:fill="auto"/>
          </w:tcPr>
          <w:p w14:paraId="621B1451" w14:textId="77777777"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43E763CF" w14:textId="77777777"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</w:p>
        </w:tc>
      </w:tr>
      <w:tr w:rsidR="00196937" w:rsidRPr="00196937" w14:paraId="5D6818FB" w14:textId="77777777" w:rsidTr="00F02A56">
        <w:tc>
          <w:tcPr>
            <w:tcW w:w="2093" w:type="dxa"/>
            <w:shd w:val="pct15" w:color="auto" w:fill="auto"/>
          </w:tcPr>
          <w:p w14:paraId="7C1EAEDB" w14:textId="77777777"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0270F67" w14:textId="77777777" w:rsidR="00196937" w:rsidRPr="00196937" w:rsidRDefault="00196937" w:rsidP="00196937">
            <w:pPr>
              <w:spacing w:after="0" w:line="240" w:lineRule="auto"/>
              <w:rPr>
                <w:rFonts w:ascii="Arial" w:eastAsia="Times New Roman" w:hAnsi="Arial" w:cs="Arial"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 xml:space="preserve">Lle bo’n ymarferol ac yn bosibl, rhaid cyflwyno pob asesiad ysgrifenedig drwy Turnitin, oni nodir yn wahanol gan y Darlithydd. </w:t>
            </w:r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</w:t>
            </w: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>(PEIDIWCH â rhoi’r fanyleb asesu hon i mewn i Turnitin neu bydd yn cyfateb i lawer o bethau tebyg yng nghyflwyniadau myfyrwyr eraill.)</w:t>
            </w:r>
          </w:p>
          <w:p w14:paraId="3586C865" w14:textId="77777777"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Dull cyflwyno arall (os ydy’n berthnasol):</w:t>
            </w:r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 xml:space="preserve"> Cofbin / Ffeil / Turnitin</w:t>
            </w:r>
          </w:p>
          <w:p w14:paraId="0EC2ACB3" w14:textId="77777777"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Bydd cyflwyno’r asesiad yn hwyr yn arwain at ddyfarnu marc cosb.</w:t>
            </w:r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 xml:space="preserve">  </w:t>
            </w: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>Cosbau am gyflwyno’n hwyr:</w:t>
            </w:r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</w:t>
            </w: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>Hyd at wythnos yn hwyr, uchafswm marc o 40%.</w:t>
            </w:r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 </w:t>
            </w: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>Dros wythnos yn hwyr, 0%.</w:t>
            </w:r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 </w:t>
            </w: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 xml:space="preserve">Y Panel Amgylchiadau Esgusodol yn unig all gymeradwyo newid dyddiadau cyflwyno. </w:t>
            </w:r>
          </w:p>
        </w:tc>
      </w:tr>
      <w:tr w:rsidR="00196937" w:rsidRPr="00196937" w14:paraId="64EB0D06" w14:textId="77777777" w:rsidTr="00F02A56">
        <w:tc>
          <w:tcPr>
            <w:tcW w:w="2093" w:type="dxa"/>
            <w:shd w:val="pct15" w:color="auto" w:fill="auto"/>
          </w:tcPr>
          <w:p w14:paraId="7D9339BC" w14:textId="77777777" w:rsidR="00196937" w:rsidRPr="00196937" w:rsidRDefault="00196937" w:rsidP="00196937">
            <w:pPr>
              <w:spacing w:before="120" w:after="120" w:line="240" w:lineRule="auto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141AD85C" w14:textId="77777777"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 xml:space="preserve">Mae gonestrwydd academaidd yn ofynnol. </w:t>
            </w:r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</w:t>
            </w: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>Ym mhrif ran eich cyflwyniad rhaid i chi gydnabod awduron y mae’ch gwaith wedi’i seilio ar eu hymchwil a’u syniadau.</w:t>
            </w:r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</w:t>
            </w: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 </w:t>
            </w:r>
          </w:p>
        </w:tc>
      </w:tr>
    </w:tbl>
    <w:p w14:paraId="285F8396" w14:textId="77777777" w:rsidR="00196937" w:rsidRPr="00196937" w:rsidRDefault="00196937" w:rsidP="00196937">
      <w:pPr>
        <w:spacing w:after="0" w:line="240" w:lineRule="auto"/>
        <w:rPr>
          <w:rFonts w:ascii="Arial" w:eastAsia="Times New Roman" w:hAnsi="Arial" w:cs="Arial"/>
          <w:sz w:val="32"/>
          <w:szCs w:val="24"/>
          <w:lang w:eastAsia="en-GB" w:bidi="ar-SA"/>
        </w:rPr>
      </w:pPr>
    </w:p>
    <w:p w14:paraId="7347D440" w14:textId="77777777" w:rsidR="00196937" w:rsidRPr="00196937" w:rsidRDefault="00196937" w:rsidP="00196937">
      <w:pPr>
        <w:spacing w:after="0" w:line="240" w:lineRule="auto"/>
        <w:rPr>
          <w:rFonts w:ascii="Arial" w:eastAsia="Times New Roman" w:hAnsi="Arial" w:cs="Arial"/>
          <w:sz w:val="32"/>
          <w:szCs w:val="24"/>
          <w:lang w:eastAsia="en-GB" w:bidi="ar-SA"/>
        </w:rPr>
      </w:pPr>
    </w:p>
    <w:p w14:paraId="25A69563" w14:textId="77777777" w:rsidR="00196937" w:rsidRPr="00196937" w:rsidRDefault="00196937" w:rsidP="00196937">
      <w:pPr>
        <w:spacing w:after="0" w:line="240" w:lineRule="auto"/>
        <w:rPr>
          <w:rFonts w:ascii="Arial" w:eastAsia="Times New Roman" w:hAnsi="Arial" w:cs="Arial"/>
          <w:sz w:val="32"/>
          <w:szCs w:val="24"/>
          <w:lang w:eastAsia="en-GB" w:bidi="ar-SA"/>
        </w:rPr>
      </w:pPr>
    </w:p>
    <w:p w14:paraId="02BDAD71" w14:textId="77777777" w:rsidR="000058DC" w:rsidRDefault="000058DC"/>
    <w:sectPr w:rsidR="000058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96937"/>
    <w:rsid w:val="000058DC"/>
    <w:rsid w:val="00196937"/>
    <w:rsid w:val="002F3F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572C4F"/>
  <w15:chartTrackingRefBased/>
  <w15:docId w15:val="{D302CD5F-4024-48F2-A583-5BBA151E12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he-I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image" Target="media/image1.png"/><Relationship Id="rId5" Type="http://schemas.openxmlformats.org/officeDocument/2006/relationships/image" Target="cid:image001.png@01D0EA4A.2BD679A0" TargetMode="Externa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220</Words>
  <Characters>1258</Characters>
  <Application>Microsoft Macintosh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Steffan Thomas</dc:creator>
  <cp:keywords/>
  <dc:description/>
  <cp:lastModifiedBy>Alexander Hall (1601032)</cp:lastModifiedBy>
  <cp:revision>2</cp:revision>
  <dcterms:created xsi:type="dcterms:W3CDTF">2019-03-04T10:28:00Z</dcterms:created>
  <dcterms:modified xsi:type="dcterms:W3CDTF">2019-03-04T10:28:00Z</dcterms:modified>
</cp:coreProperties>
</file>