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56838833"/>
        <w:docPartObj>
          <w:docPartGallery w:val="Cover Pages"/>
          <w:docPartUnique/>
        </w:docPartObj>
      </w:sdtPr>
      <w:sdtEndPr>
        <w:rPr>
          <w:rFonts w:ascii="Arial" w:hAnsi="Arial" w:cs="Arial"/>
        </w:rPr>
      </w:sdtEndPr>
      <w:sdtContent>
        <w:p w:rsidR="005A75BB" w:rsidRDefault="001C12C0">
          <w:r>
            <w:rPr>
              <w:noProof/>
            </w:rPr>
            <w:pict>
              <v:group id="Group 4" o:spid="_x0000_s1026" alt="" style="position:absolute;margin-left:0;margin-top:0;width:525.05pt;height:765.3pt;z-index:-251657216;mso-width-percent:882;mso-height-percent:909;mso-position-horizontal:center;mso-position-horizontal-relative:page;mso-position-vertical:center;mso-position-vertical-relative:page;mso-width-percent:882;mso-height-percent:909" coordsize="68580,92717">
                <v:rect id="Rectangle 120" o:spid="_x0000_s1027" alt="" style="position:absolute;top:73152;width:68580;height:1431;visibility:visible;v-text-anchor:middle" fillcolor="#439eb7 [3204]" stroked="f" strokeweight="1.5pt"/>
                <v:rect id="Rectangle 121" o:spid="_x0000_s1028" alt="" style="position:absolute;top:74390;width:68580;height:18327;visibility:visible;v-text-anchor:bottom" fillcolor="#e28b55 [3205]" stroked="f" strokeweight="1.5pt">
                  <v:textbox inset="36pt,14.4pt,36pt,36pt">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5A75BB" w:rsidRPr="00F1346A" w:rsidRDefault="002918C0">
                            <w:pPr>
                              <w:pStyle w:val="NoSpacing"/>
                              <w:rPr>
                                <w:rFonts w:ascii="Arial" w:hAnsi="Arial" w:cs="Arial"/>
                                <w:color w:val="FFFFFF" w:themeColor="background1"/>
                                <w:sz w:val="32"/>
                                <w:szCs w:val="32"/>
                              </w:rPr>
                            </w:pPr>
                            <w:r w:rsidRPr="00F1346A">
                              <w:rPr>
                                <w:rFonts w:ascii="Arial" w:hAnsi="Arial" w:cs="Arial"/>
                                <w:color w:val="FFFFFF" w:themeColor="background1"/>
                                <w:sz w:val="32"/>
                                <w:szCs w:val="32"/>
                              </w:rPr>
                              <w:t>Georgica Acsente (2332651)</w:t>
                            </w:r>
                          </w:p>
                        </w:sdtContent>
                      </w:sdt>
                      <w:p w:rsidR="005A75BB" w:rsidRPr="00F1346A" w:rsidRDefault="001C12C0">
                        <w:pPr>
                          <w:pStyle w:val="NoSpacing"/>
                          <w:rPr>
                            <w:rFonts w:ascii="Arial" w:hAnsi="Arial" w:cs="Arial"/>
                            <w:caps/>
                            <w:color w:val="FFFFFF" w:themeColor="background1"/>
                          </w:rPr>
                        </w:pPr>
                        <w:sdt>
                          <w:sdtPr>
                            <w:rPr>
                              <w:rFonts w:ascii="Arial" w:eastAsia="Times New Roman" w:hAnsi="Arial" w:cs="Arial"/>
                              <w:color w:val="000000"/>
                              <w:sz w:val="28"/>
                              <w:szCs w:val="28"/>
                              <w:lang w:eastAsia="en-GB"/>
                            </w:rPr>
                            <w:alias w:val="Company"/>
                            <w:tag w:val=""/>
                            <w:id w:val="922067218"/>
                            <w:dataBinding w:prefixMappings="xmlns:ns0='http://schemas.openxmlformats.org/officeDocument/2006/extended-properties' " w:xpath="/ns0:Properties[1]/ns0:Company[1]" w:storeItemID="{6668398D-A668-4E3E-A5EB-62B293D839F1}"/>
                            <w:text/>
                          </w:sdtPr>
                          <w:sdtContent>
                            <w:r w:rsidR="002918C0" w:rsidRPr="00F1346A">
                              <w:rPr>
                                <w:rFonts w:ascii="Arial" w:eastAsia="Times New Roman" w:hAnsi="Arial" w:cs="Arial"/>
                                <w:color w:val="000000"/>
                                <w:sz w:val="28"/>
                                <w:szCs w:val="28"/>
                                <w:lang w:eastAsia="en-GB"/>
                              </w:rPr>
                              <w:t>Module Lead: Philippa Fitzgerald</w:t>
                            </w:r>
                          </w:sdtContent>
                        </w:sdt>
                        <w:r w:rsidR="005A75BB" w:rsidRPr="00F1346A">
                          <w:rPr>
                            <w:rFonts w:ascii="Arial" w:hAnsi="Arial" w:cs="Arial"/>
                            <w:caps/>
                            <w:color w:val="FFFFFF" w:themeColor="background1"/>
                          </w:rPr>
                          <w:t xml:space="preserve">  </w:t>
                        </w:r>
                        <w:sdt>
                          <w:sdtPr>
                            <w:rPr>
                              <w:rFonts w:ascii="Arial" w:hAnsi="Arial" w:cs="Arial"/>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2918C0" w:rsidRPr="00F1346A">
                              <w:rPr>
                                <w:rFonts w:ascii="Arial" w:hAnsi="Arial" w:cs="Arial"/>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alt="" style="position:absolute;width:68580;height:73152;visibility:visible;v-text-anchor:middle" filled="f" stroked="f" strokeweight=".5pt">
                  <v:textbox inset="36pt,36pt,36pt,36pt">
                    <w:txbxContent>
                      <w:sdt>
                        <w:sdtPr>
                          <w:rPr>
                            <w:rFonts w:ascii="Arial" w:eastAsia="Times New Roman" w:hAnsi="Arial" w:cs="Arial"/>
                            <w:b/>
                            <w:bCs/>
                            <w:color w:val="000000"/>
                            <w:sz w:val="36"/>
                            <w:szCs w:val="36"/>
                            <w:lang w:val="en-GB"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5A75BB" w:rsidRDefault="00A034D4" w:rsidP="00A034D4">
                            <w:pPr>
                              <w:pStyle w:val="NoSpacing"/>
                              <w:pBdr>
                                <w:bottom w:val="single" w:sz="6" w:space="4" w:color="7F7F7F" w:themeColor="text1" w:themeTint="80"/>
                              </w:pBdr>
                              <w:rPr>
                                <w:rFonts w:ascii="Arial" w:eastAsia="Times New Roman" w:hAnsi="Arial" w:cs="Arial"/>
                                <w:b/>
                                <w:bCs/>
                                <w:color w:val="000000"/>
                                <w:sz w:val="36"/>
                                <w:szCs w:val="36"/>
                                <w:lang w:val="en-GB" w:eastAsia="en-GB"/>
                              </w:rPr>
                            </w:pPr>
                            <w:r w:rsidRPr="00A034D4">
                              <w:rPr>
                                <w:rFonts w:ascii="Arial" w:eastAsia="Times New Roman" w:hAnsi="Arial" w:cs="Arial"/>
                                <w:b/>
                                <w:bCs/>
                                <w:color w:val="000000"/>
                                <w:sz w:val="36"/>
                                <w:szCs w:val="36"/>
                                <w:lang w:val="en-GB" w:eastAsia="en-GB"/>
                              </w:rPr>
                              <w:t>Digital Skills for Personal and</w:t>
                            </w:r>
                            <w:r w:rsidR="00000ACF">
                              <w:rPr>
                                <w:rFonts w:ascii="Arial" w:eastAsia="Times New Roman" w:hAnsi="Arial" w:cs="Arial"/>
                                <w:b/>
                                <w:bCs/>
                                <w:color w:val="000000"/>
                                <w:sz w:val="36"/>
                                <w:szCs w:val="36"/>
                                <w:lang w:val="en-GB" w:eastAsia="en-GB"/>
                              </w:rPr>
                              <w:t xml:space="preserve"> </w:t>
                            </w:r>
                            <w:r w:rsidRPr="00A034D4">
                              <w:rPr>
                                <w:rFonts w:ascii="Arial" w:eastAsia="Times New Roman" w:hAnsi="Arial" w:cs="Arial"/>
                                <w:b/>
                                <w:bCs/>
                                <w:color w:val="000000"/>
                                <w:sz w:val="36"/>
                                <w:szCs w:val="36"/>
                                <w:lang w:val="en-GB" w:eastAsia="en-GB"/>
                              </w:rPr>
                              <w:t>Professional Growth (BMSW4008)</w:t>
                            </w:r>
                          </w:p>
                        </w:sdtContent>
                      </w:sdt>
                      <w:p w:rsidR="00F1346A" w:rsidRDefault="00F1346A" w:rsidP="00F1346A">
                        <w:pPr>
                          <w:spacing w:before="120"/>
                          <w:jc w:val="center"/>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Evidence of Learning</w:t>
                        </w:r>
                      </w:p>
                      <w:p w:rsidR="00F1346A" w:rsidRDefault="00F1346A" w:rsidP="00F1346A">
                        <w:pPr>
                          <w:spacing w:before="120"/>
                          <w:jc w:val="center"/>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(E-Portofolio)</w:t>
                        </w:r>
                      </w:p>
                      <w:p w:rsidR="00F1346A" w:rsidRDefault="00F1346A" w:rsidP="00F1346A">
                        <w:pPr>
                          <w:spacing w:before="120"/>
                          <w:jc w:val="center"/>
                          <w:rPr>
                            <w:rFonts w:ascii="Arial" w:eastAsia="Times New Roman" w:hAnsi="Arial" w:cs="Arial"/>
                            <w:b/>
                            <w:bCs/>
                            <w:color w:val="000000"/>
                            <w:sz w:val="36"/>
                            <w:szCs w:val="36"/>
                            <w:lang w:eastAsia="en-GB"/>
                          </w:rPr>
                        </w:pPr>
                      </w:p>
                      <w:p w:rsidR="00F1346A" w:rsidRPr="00F1346A" w:rsidRDefault="00F1346A" w:rsidP="00F1346A">
                        <w:pPr>
                          <w:spacing w:before="120"/>
                          <w:jc w:val="center"/>
                          <w:rPr>
                            <w:color w:val="404040" w:themeColor="text1" w:themeTint="BF"/>
                            <w:sz w:val="36"/>
                            <w:szCs w:val="36"/>
                          </w:rPr>
                        </w:pPr>
                      </w:p>
                      <w:p w:rsidR="005A75BB" w:rsidRPr="00F1346A" w:rsidRDefault="001C12C0" w:rsidP="00F1346A">
                        <w:pPr>
                          <w:pStyle w:val="NoSpacing"/>
                          <w:spacing w:before="240"/>
                          <w:jc w:val="center"/>
                          <w:rPr>
                            <w:caps/>
                            <w:color w:val="1D1A1D" w:themeColor="text2"/>
                            <w:sz w:val="28"/>
                            <w:szCs w:val="28"/>
                          </w:rPr>
                        </w:pPr>
                        <w:sdt>
                          <w:sdtPr>
                            <w:rPr>
                              <w:rFonts w:ascii="Arial" w:hAnsi="Arial" w:cs="Arial"/>
                              <w:caps/>
                              <w:color w:val="1D1A1D" w:themeColor="text2"/>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1A641B" w:rsidRPr="00F1346A">
                              <w:rPr>
                                <w:rFonts w:ascii="Arial" w:hAnsi="Arial" w:cs="Arial"/>
                                <w:caps/>
                                <w:color w:val="1D1A1D" w:themeColor="text2"/>
                                <w:sz w:val="28"/>
                                <w:szCs w:val="28"/>
                              </w:rPr>
                              <w:t>Final Submission: 28th March 2025 At 23:59</w:t>
                            </w:r>
                          </w:sdtContent>
                        </w:sdt>
                      </w:p>
                    </w:txbxContent>
                  </v:textbox>
                </v:shape>
                <w10:wrap anchorx="page" anchory="page"/>
              </v:group>
            </w:pict>
          </w:r>
        </w:p>
        <w:p w:rsidR="005A75BB" w:rsidRDefault="005A75BB">
          <w:pPr>
            <w:rPr>
              <w:rFonts w:ascii="Arial" w:hAnsi="Arial" w:cs="Arial"/>
            </w:rPr>
          </w:pPr>
          <w:r>
            <w:rPr>
              <w:rFonts w:ascii="Arial" w:hAnsi="Arial" w:cs="Arial"/>
            </w:rPr>
            <w:br w:type="page"/>
          </w:r>
        </w:p>
      </w:sdtContent>
    </w:sdt>
    <w:sdt>
      <w:sdtPr>
        <w:rPr>
          <w:rFonts w:asciiTheme="minorHAnsi" w:eastAsiaTheme="minorHAnsi" w:hAnsiTheme="minorHAnsi" w:cstheme="minorBidi"/>
          <w:b w:val="0"/>
          <w:bCs w:val="0"/>
          <w:color w:val="auto"/>
          <w:kern w:val="2"/>
          <w:sz w:val="24"/>
          <w:szCs w:val="24"/>
          <w:lang w:val="en-GB"/>
        </w:rPr>
        <w:id w:val="-603644014"/>
        <w:docPartObj>
          <w:docPartGallery w:val="Table of Contents"/>
          <w:docPartUnique/>
        </w:docPartObj>
      </w:sdtPr>
      <w:sdtEndPr>
        <w:rPr>
          <w:noProof/>
        </w:rPr>
      </w:sdtEndPr>
      <w:sdtContent>
        <w:p w:rsidR="00C7108D" w:rsidRDefault="00C7108D">
          <w:pPr>
            <w:pStyle w:val="TOCHeading"/>
          </w:pPr>
          <w:r>
            <w:t>Table of Contents</w:t>
          </w:r>
        </w:p>
        <w:p w:rsidR="0088555D" w:rsidRDefault="001C12C0">
          <w:pPr>
            <w:pStyle w:val="TOC1"/>
            <w:tabs>
              <w:tab w:val="right" w:leader="dot" w:pos="9016"/>
            </w:tabs>
            <w:rPr>
              <w:rFonts w:eastAsiaTheme="minorEastAsia"/>
              <w:b w:val="0"/>
              <w:bCs w:val="0"/>
              <w:i w:val="0"/>
              <w:iCs w:val="0"/>
              <w:noProof/>
              <w:lang w:eastAsia="en-GB"/>
            </w:rPr>
          </w:pPr>
          <w:r w:rsidRPr="001C12C0">
            <w:rPr>
              <w:b w:val="0"/>
              <w:bCs w:val="0"/>
            </w:rPr>
            <w:fldChar w:fldCharType="begin"/>
          </w:r>
          <w:r w:rsidR="00C7108D">
            <w:instrText xml:space="preserve"> TOC \o "1-3" \h \z \u </w:instrText>
          </w:r>
          <w:r w:rsidRPr="001C12C0">
            <w:rPr>
              <w:b w:val="0"/>
              <w:bCs w:val="0"/>
            </w:rPr>
            <w:fldChar w:fldCharType="separate"/>
          </w:r>
          <w:hyperlink w:anchor="_Toc194092984" w:history="1">
            <w:r w:rsidR="0088555D" w:rsidRPr="004C0A6F">
              <w:rPr>
                <w:rStyle w:val="Hyperlink"/>
                <w:noProof/>
              </w:rPr>
              <w:t>Task 1: Shots2Find Photography: Analysis of Customer Feedback on Photography Services</w:t>
            </w:r>
            <w:r w:rsidR="0088555D">
              <w:rPr>
                <w:noProof/>
                <w:webHidden/>
              </w:rPr>
              <w:tab/>
            </w:r>
            <w:r>
              <w:rPr>
                <w:noProof/>
                <w:webHidden/>
              </w:rPr>
              <w:fldChar w:fldCharType="begin"/>
            </w:r>
            <w:r w:rsidR="0088555D">
              <w:rPr>
                <w:noProof/>
                <w:webHidden/>
              </w:rPr>
              <w:instrText xml:space="preserve"> PAGEREF _Toc194092984 \h </w:instrText>
            </w:r>
            <w:r>
              <w:rPr>
                <w:noProof/>
                <w:webHidden/>
              </w:rPr>
            </w:r>
            <w:r>
              <w:rPr>
                <w:noProof/>
                <w:webHidden/>
              </w:rPr>
              <w:fldChar w:fldCharType="separate"/>
            </w:r>
            <w:r w:rsidR="0088555D">
              <w:rPr>
                <w:noProof/>
                <w:webHidden/>
              </w:rPr>
              <w:t>2</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85" w:history="1">
            <w:r w:rsidR="0088555D" w:rsidRPr="004C0A6F">
              <w:rPr>
                <w:rStyle w:val="Hyperlink"/>
                <w:noProof/>
              </w:rPr>
              <w:t>Introductions</w:t>
            </w:r>
            <w:r w:rsidR="0088555D">
              <w:rPr>
                <w:noProof/>
                <w:webHidden/>
              </w:rPr>
              <w:tab/>
            </w:r>
            <w:r>
              <w:rPr>
                <w:noProof/>
                <w:webHidden/>
              </w:rPr>
              <w:fldChar w:fldCharType="begin"/>
            </w:r>
            <w:r w:rsidR="0088555D">
              <w:rPr>
                <w:noProof/>
                <w:webHidden/>
              </w:rPr>
              <w:instrText xml:space="preserve"> PAGEREF _Toc194092985 \h </w:instrText>
            </w:r>
            <w:r>
              <w:rPr>
                <w:noProof/>
                <w:webHidden/>
              </w:rPr>
            </w:r>
            <w:r>
              <w:rPr>
                <w:noProof/>
                <w:webHidden/>
              </w:rPr>
              <w:fldChar w:fldCharType="separate"/>
            </w:r>
            <w:r w:rsidR="0088555D">
              <w:rPr>
                <w:noProof/>
                <w:webHidden/>
              </w:rPr>
              <w:t>2</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86" w:history="1">
            <w:r w:rsidR="0088555D" w:rsidRPr="004C0A6F">
              <w:rPr>
                <w:rStyle w:val="Hyperlink"/>
                <w:noProof/>
              </w:rPr>
              <w:t>Key Findings &amp; Trends</w:t>
            </w:r>
            <w:r w:rsidR="0088555D">
              <w:rPr>
                <w:noProof/>
                <w:webHidden/>
              </w:rPr>
              <w:tab/>
            </w:r>
            <w:r>
              <w:rPr>
                <w:noProof/>
                <w:webHidden/>
              </w:rPr>
              <w:fldChar w:fldCharType="begin"/>
            </w:r>
            <w:r w:rsidR="0088555D">
              <w:rPr>
                <w:noProof/>
                <w:webHidden/>
              </w:rPr>
              <w:instrText xml:space="preserve"> PAGEREF _Toc194092986 \h </w:instrText>
            </w:r>
            <w:r>
              <w:rPr>
                <w:noProof/>
                <w:webHidden/>
              </w:rPr>
            </w:r>
            <w:r>
              <w:rPr>
                <w:noProof/>
                <w:webHidden/>
              </w:rPr>
              <w:fldChar w:fldCharType="separate"/>
            </w:r>
            <w:r w:rsidR="0088555D">
              <w:rPr>
                <w:noProof/>
                <w:webHidden/>
              </w:rPr>
              <w:t>2</w:t>
            </w:r>
            <w:r>
              <w:rPr>
                <w:noProof/>
                <w:webHidden/>
              </w:rPr>
              <w:fldChar w:fldCharType="end"/>
            </w:r>
          </w:hyperlink>
        </w:p>
        <w:p w:rsidR="0088555D" w:rsidRDefault="001C12C0">
          <w:pPr>
            <w:pStyle w:val="TOC3"/>
            <w:tabs>
              <w:tab w:val="right" w:leader="dot" w:pos="9016"/>
            </w:tabs>
            <w:rPr>
              <w:rFonts w:eastAsiaTheme="minorEastAsia"/>
              <w:noProof/>
              <w:sz w:val="24"/>
              <w:szCs w:val="24"/>
              <w:lang w:eastAsia="en-GB"/>
            </w:rPr>
          </w:pPr>
          <w:hyperlink w:anchor="_Toc194092987" w:history="1">
            <w:r w:rsidR="0088555D" w:rsidRPr="004C0A6F">
              <w:rPr>
                <w:rStyle w:val="Hyperlink"/>
                <w:noProof/>
              </w:rPr>
              <w:t>Question 5: Booking Process: Ease and Convenience</w:t>
            </w:r>
            <w:r w:rsidR="0088555D">
              <w:rPr>
                <w:noProof/>
                <w:webHidden/>
              </w:rPr>
              <w:tab/>
            </w:r>
            <w:r>
              <w:rPr>
                <w:noProof/>
                <w:webHidden/>
              </w:rPr>
              <w:fldChar w:fldCharType="begin"/>
            </w:r>
            <w:r w:rsidR="0088555D">
              <w:rPr>
                <w:noProof/>
                <w:webHidden/>
              </w:rPr>
              <w:instrText xml:space="preserve"> PAGEREF _Toc194092987 \h </w:instrText>
            </w:r>
            <w:r>
              <w:rPr>
                <w:noProof/>
                <w:webHidden/>
              </w:rPr>
            </w:r>
            <w:r>
              <w:rPr>
                <w:noProof/>
                <w:webHidden/>
              </w:rPr>
              <w:fldChar w:fldCharType="separate"/>
            </w:r>
            <w:r w:rsidR="0088555D">
              <w:rPr>
                <w:noProof/>
                <w:webHidden/>
              </w:rPr>
              <w:t>2</w:t>
            </w:r>
            <w:r>
              <w:rPr>
                <w:noProof/>
                <w:webHidden/>
              </w:rPr>
              <w:fldChar w:fldCharType="end"/>
            </w:r>
          </w:hyperlink>
        </w:p>
        <w:p w:rsidR="0088555D" w:rsidRDefault="001C12C0">
          <w:pPr>
            <w:pStyle w:val="TOC3"/>
            <w:tabs>
              <w:tab w:val="right" w:leader="dot" w:pos="9016"/>
            </w:tabs>
            <w:rPr>
              <w:rFonts w:eastAsiaTheme="minorEastAsia"/>
              <w:noProof/>
              <w:sz w:val="24"/>
              <w:szCs w:val="24"/>
              <w:lang w:eastAsia="en-GB"/>
            </w:rPr>
          </w:pPr>
          <w:hyperlink w:anchor="_Toc194092988" w:history="1">
            <w:r w:rsidR="0088555D" w:rsidRPr="004C0A6F">
              <w:rPr>
                <w:rStyle w:val="Hyperlink"/>
                <w:noProof/>
              </w:rPr>
              <w:t>Question 9: Photographer's Professionalism</w:t>
            </w:r>
            <w:r w:rsidR="0088555D">
              <w:rPr>
                <w:noProof/>
                <w:webHidden/>
              </w:rPr>
              <w:tab/>
            </w:r>
            <w:r>
              <w:rPr>
                <w:noProof/>
                <w:webHidden/>
              </w:rPr>
              <w:fldChar w:fldCharType="begin"/>
            </w:r>
            <w:r w:rsidR="0088555D">
              <w:rPr>
                <w:noProof/>
                <w:webHidden/>
              </w:rPr>
              <w:instrText xml:space="preserve"> PAGEREF _Toc194092988 \h </w:instrText>
            </w:r>
            <w:r>
              <w:rPr>
                <w:noProof/>
                <w:webHidden/>
              </w:rPr>
            </w:r>
            <w:r>
              <w:rPr>
                <w:noProof/>
                <w:webHidden/>
              </w:rPr>
              <w:fldChar w:fldCharType="separate"/>
            </w:r>
            <w:r w:rsidR="0088555D">
              <w:rPr>
                <w:noProof/>
                <w:webHidden/>
              </w:rPr>
              <w:t>4</w:t>
            </w:r>
            <w:r>
              <w:rPr>
                <w:noProof/>
                <w:webHidden/>
              </w:rPr>
              <w:fldChar w:fldCharType="end"/>
            </w:r>
          </w:hyperlink>
        </w:p>
        <w:p w:rsidR="0088555D" w:rsidRDefault="001C12C0">
          <w:pPr>
            <w:pStyle w:val="TOC3"/>
            <w:tabs>
              <w:tab w:val="right" w:leader="dot" w:pos="9016"/>
            </w:tabs>
            <w:rPr>
              <w:rFonts w:eastAsiaTheme="minorEastAsia"/>
              <w:noProof/>
              <w:sz w:val="24"/>
              <w:szCs w:val="24"/>
              <w:lang w:eastAsia="en-GB"/>
            </w:rPr>
          </w:pPr>
          <w:hyperlink w:anchor="_Toc194092989" w:history="1">
            <w:r w:rsidR="0088555D" w:rsidRPr="004C0A6F">
              <w:rPr>
                <w:rStyle w:val="Hyperlink"/>
                <w:noProof/>
              </w:rPr>
              <w:t>Question 11: Direction &amp; Guidance During the Shoot</w:t>
            </w:r>
            <w:r w:rsidR="0088555D">
              <w:rPr>
                <w:noProof/>
                <w:webHidden/>
              </w:rPr>
              <w:tab/>
            </w:r>
            <w:r>
              <w:rPr>
                <w:noProof/>
                <w:webHidden/>
              </w:rPr>
              <w:fldChar w:fldCharType="begin"/>
            </w:r>
            <w:r w:rsidR="0088555D">
              <w:rPr>
                <w:noProof/>
                <w:webHidden/>
              </w:rPr>
              <w:instrText xml:space="preserve"> PAGEREF _Toc194092989 \h </w:instrText>
            </w:r>
            <w:r>
              <w:rPr>
                <w:noProof/>
                <w:webHidden/>
              </w:rPr>
            </w:r>
            <w:r>
              <w:rPr>
                <w:noProof/>
                <w:webHidden/>
              </w:rPr>
              <w:fldChar w:fldCharType="separate"/>
            </w:r>
            <w:r w:rsidR="0088555D">
              <w:rPr>
                <w:noProof/>
                <w:webHidden/>
              </w:rPr>
              <w:t>5</w:t>
            </w:r>
            <w:r>
              <w:rPr>
                <w:noProof/>
                <w:webHidden/>
              </w:rPr>
              <w:fldChar w:fldCharType="end"/>
            </w:r>
          </w:hyperlink>
        </w:p>
        <w:p w:rsidR="0088555D" w:rsidRDefault="001C12C0">
          <w:pPr>
            <w:pStyle w:val="TOC3"/>
            <w:tabs>
              <w:tab w:val="right" w:leader="dot" w:pos="9016"/>
            </w:tabs>
            <w:rPr>
              <w:rFonts w:eastAsiaTheme="minorEastAsia"/>
              <w:noProof/>
              <w:sz w:val="24"/>
              <w:szCs w:val="24"/>
              <w:lang w:eastAsia="en-GB"/>
            </w:rPr>
          </w:pPr>
          <w:hyperlink w:anchor="_Toc194092990" w:history="1">
            <w:r w:rsidR="0088555D" w:rsidRPr="004C0A6F">
              <w:rPr>
                <w:rStyle w:val="Hyperlink"/>
                <w:noProof/>
              </w:rPr>
              <w:t>Question 13: Timely Photo Delivery</w:t>
            </w:r>
            <w:r w:rsidR="0088555D">
              <w:rPr>
                <w:noProof/>
                <w:webHidden/>
              </w:rPr>
              <w:tab/>
            </w:r>
            <w:r>
              <w:rPr>
                <w:noProof/>
                <w:webHidden/>
              </w:rPr>
              <w:fldChar w:fldCharType="begin"/>
            </w:r>
            <w:r w:rsidR="0088555D">
              <w:rPr>
                <w:noProof/>
                <w:webHidden/>
              </w:rPr>
              <w:instrText xml:space="preserve"> PAGEREF _Toc194092990 \h </w:instrText>
            </w:r>
            <w:r>
              <w:rPr>
                <w:noProof/>
                <w:webHidden/>
              </w:rPr>
            </w:r>
            <w:r>
              <w:rPr>
                <w:noProof/>
                <w:webHidden/>
              </w:rPr>
              <w:fldChar w:fldCharType="separate"/>
            </w:r>
            <w:r w:rsidR="0088555D">
              <w:rPr>
                <w:noProof/>
                <w:webHidden/>
              </w:rPr>
              <w:t>6</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1" w:history="1">
            <w:r w:rsidR="0088555D" w:rsidRPr="004C0A6F">
              <w:rPr>
                <w:rStyle w:val="Hyperlink"/>
                <w:noProof/>
              </w:rPr>
              <w:t>Strategic Recommendations</w:t>
            </w:r>
            <w:r w:rsidR="0088555D">
              <w:rPr>
                <w:noProof/>
                <w:webHidden/>
              </w:rPr>
              <w:tab/>
            </w:r>
            <w:r>
              <w:rPr>
                <w:noProof/>
                <w:webHidden/>
              </w:rPr>
              <w:fldChar w:fldCharType="begin"/>
            </w:r>
            <w:r w:rsidR="0088555D">
              <w:rPr>
                <w:noProof/>
                <w:webHidden/>
              </w:rPr>
              <w:instrText xml:space="preserve"> PAGEREF _Toc194092991 \h </w:instrText>
            </w:r>
            <w:r>
              <w:rPr>
                <w:noProof/>
                <w:webHidden/>
              </w:rPr>
            </w:r>
            <w:r>
              <w:rPr>
                <w:noProof/>
                <w:webHidden/>
              </w:rPr>
              <w:fldChar w:fldCharType="separate"/>
            </w:r>
            <w:r w:rsidR="0088555D">
              <w:rPr>
                <w:noProof/>
                <w:webHidden/>
              </w:rPr>
              <w:t>7</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2" w:history="1">
            <w:r w:rsidR="0088555D" w:rsidRPr="004C0A6F">
              <w:rPr>
                <w:rStyle w:val="Hyperlink"/>
                <w:noProof/>
              </w:rPr>
              <w:t>Conclusion</w:t>
            </w:r>
            <w:r w:rsidR="0088555D">
              <w:rPr>
                <w:noProof/>
                <w:webHidden/>
              </w:rPr>
              <w:tab/>
            </w:r>
            <w:r>
              <w:rPr>
                <w:noProof/>
                <w:webHidden/>
              </w:rPr>
              <w:fldChar w:fldCharType="begin"/>
            </w:r>
            <w:r w:rsidR="0088555D">
              <w:rPr>
                <w:noProof/>
                <w:webHidden/>
              </w:rPr>
              <w:instrText xml:space="preserve"> PAGEREF _Toc194092992 \h </w:instrText>
            </w:r>
            <w:r>
              <w:rPr>
                <w:noProof/>
                <w:webHidden/>
              </w:rPr>
            </w:r>
            <w:r>
              <w:rPr>
                <w:noProof/>
                <w:webHidden/>
              </w:rPr>
              <w:fldChar w:fldCharType="separate"/>
            </w:r>
            <w:r w:rsidR="0088555D">
              <w:rPr>
                <w:noProof/>
                <w:webHidden/>
              </w:rPr>
              <w:t>7</w:t>
            </w:r>
            <w:r>
              <w:rPr>
                <w:noProof/>
                <w:webHidden/>
              </w:rPr>
              <w:fldChar w:fldCharType="end"/>
            </w:r>
          </w:hyperlink>
        </w:p>
        <w:p w:rsidR="0088555D" w:rsidRDefault="001C12C0">
          <w:pPr>
            <w:pStyle w:val="TOC1"/>
            <w:tabs>
              <w:tab w:val="right" w:leader="dot" w:pos="9016"/>
            </w:tabs>
            <w:rPr>
              <w:rFonts w:eastAsiaTheme="minorEastAsia"/>
              <w:b w:val="0"/>
              <w:bCs w:val="0"/>
              <w:i w:val="0"/>
              <w:iCs w:val="0"/>
              <w:noProof/>
              <w:lang w:eastAsia="en-GB"/>
            </w:rPr>
          </w:pPr>
          <w:hyperlink w:anchor="_Toc194092993" w:history="1">
            <w:r w:rsidR="0088555D" w:rsidRPr="004C0A6F">
              <w:rPr>
                <w:rStyle w:val="Hyperlink"/>
                <w:noProof/>
              </w:rPr>
              <w:t xml:space="preserve">TASK 2: </w:t>
            </w:r>
            <w:r w:rsidR="0088555D" w:rsidRPr="004C0A6F">
              <w:rPr>
                <w:rStyle w:val="Hyperlink"/>
                <w:rFonts w:ascii="Arial" w:hAnsi="Arial" w:cs="Arial"/>
                <w:noProof/>
              </w:rPr>
              <w:t>Integrating User Feedback and Academic Research into Website and Marketing Design for Shots2Find Photography</w:t>
            </w:r>
            <w:r w:rsidR="0088555D">
              <w:rPr>
                <w:noProof/>
                <w:webHidden/>
              </w:rPr>
              <w:tab/>
            </w:r>
            <w:r>
              <w:rPr>
                <w:noProof/>
                <w:webHidden/>
              </w:rPr>
              <w:fldChar w:fldCharType="begin"/>
            </w:r>
            <w:r w:rsidR="0088555D">
              <w:rPr>
                <w:noProof/>
                <w:webHidden/>
              </w:rPr>
              <w:instrText xml:space="preserve"> PAGEREF _Toc194092993 \h </w:instrText>
            </w:r>
            <w:r>
              <w:rPr>
                <w:noProof/>
                <w:webHidden/>
              </w:rPr>
            </w:r>
            <w:r>
              <w:rPr>
                <w:noProof/>
                <w:webHidden/>
              </w:rPr>
              <w:fldChar w:fldCharType="separate"/>
            </w:r>
            <w:r w:rsidR="0088555D">
              <w:rPr>
                <w:noProof/>
                <w:webHidden/>
              </w:rPr>
              <w:t>8</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4" w:history="1">
            <w:r w:rsidR="0088555D" w:rsidRPr="004C0A6F">
              <w:rPr>
                <w:rStyle w:val="Hyperlink"/>
                <w:noProof/>
              </w:rPr>
              <w:t>Introduction</w:t>
            </w:r>
            <w:r w:rsidR="0088555D">
              <w:rPr>
                <w:noProof/>
                <w:webHidden/>
              </w:rPr>
              <w:tab/>
            </w:r>
            <w:r>
              <w:rPr>
                <w:noProof/>
                <w:webHidden/>
              </w:rPr>
              <w:fldChar w:fldCharType="begin"/>
            </w:r>
            <w:r w:rsidR="0088555D">
              <w:rPr>
                <w:noProof/>
                <w:webHidden/>
              </w:rPr>
              <w:instrText xml:space="preserve"> PAGEREF _Toc194092994 \h </w:instrText>
            </w:r>
            <w:r>
              <w:rPr>
                <w:noProof/>
                <w:webHidden/>
              </w:rPr>
            </w:r>
            <w:r>
              <w:rPr>
                <w:noProof/>
                <w:webHidden/>
              </w:rPr>
              <w:fldChar w:fldCharType="separate"/>
            </w:r>
            <w:r w:rsidR="0088555D">
              <w:rPr>
                <w:noProof/>
                <w:webHidden/>
              </w:rPr>
              <w:t>8</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5" w:history="1">
            <w:r w:rsidR="0088555D" w:rsidRPr="004C0A6F">
              <w:rPr>
                <w:rStyle w:val="Hyperlink"/>
                <w:noProof/>
              </w:rPr>
              <w:t>Segmenting Our Audience Based on User Data</w:t>
            </w:r>
            <w:r w:rsidR="0088555D">
              <w:rPr>
                <w:noProof/>
                <w:webHidden/>
              </w:rPr>
              <w:tab/>
            </w:r>
            <w:r>
              <w:rPr>
                <w:noProof/>
                <w:webHidden/>
              </w:rPr>
              <w:fldChar w:fldCharType="begin"/>
            </w:r>
            <w:r w:rsidR="0088555D">
              <w:rPr>
                <w:noProof/>
                <w:webHidden/>
              </w:rPr>
              <w:instrText xml:space="preserve"> PAGEREF _Toc194092995 \h </w:instrText>
            </w:r>
            <w:r>
              <w:rPr>
                <w:noProof/>
                <w:webHidden/>
              </w:rPr>
            </w:r>
            <w:r>
              <w:rPr>
                <w:noProof/>
                <w:webHidden/>
              </w:rPr>
              <w:fldChar w:fldCharType="separate"/>
            </w:r>
            <w:r w:rsidR="0088555D">
              <w:rPr>
                <w:noProof/>
                <w:webHidden/>
              </w:rPr>
              <w:t>8</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6" w:history="1">
            <w:r w:rsidR="0088555D" w:rsidRPr="004C0A6F">
              <w:rPr>
                <w:rStyle w:val="Hyperlink"/>
                <w:noProof/>
              </w:rPr>
              <w:t>Enhancing User Experience to Build Trust and Emotional Engagement</w:t>
            </w:r>
            <w:r w:rsidR="0088555D">
              <w:rPr>
                <w:noProof/>
                <w:webHidden/>
              </w:rPr>
              <w:tab/>
            </w:r>
            <w:r>
              <w:rPr>
                <w:noProof/>
                <w:webHidden/>
              </w:rPr>
              <w:fldChar w:fldCharType="begin"/>
            </w:r>
            <w:r w:rsidR="0088555D">
              <w:rPr>
                <w:noProof/>
                <w:webHidden/>
              </w:rPr>
              <w:instrText xml:space="preserve"> PAGEREF _Toc194092996 \h </w:instrText>
            </w:r>
            <w:r>
              <w:rPr>
                <w:noProof/>
                <w:webHidden/>
              </w:rPr>
            </w:r>
            <w:r>
              <w:rPr>
                <w:noProof/>
                <w:webHidden/>
              </w:rPr>
              <w:fldChar w:fldCharType="separate"/>
            </w:r>
            <w:r w:rsidR="0088555D">
              <w:rPr>
                <w:noProof/>
                <w:webHidden/>
              </w:rPr>
              <w:t>9</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7" w:history="1">
            <w:r w:rsidR="0088555D" w:rsidRPr="004C0A6F">
              <w:rPr>
                <w:rStyle w:val="Hyperlink"/>
                <w:noProof/>
              </w:rPr>
              <w:t>Strengthening Brand Identity through Visual and Verbal Consistency</w:t>
            </w:r>
            <w:r w:rsidR="0088555D">
              <w:rPr>
                <w:noProof/>
                <w:webHidden/>
              </w:rPr>
              <w:tab/>
            </w:r>
            <w:r>
              <w:rPr>
                <w:noProof/>
                <w:webHidden/>
              </w:rPr>
              <w:fldChar w:fldCharType="begin"/>
            </w:r>
            <w:r w:rsidR="0088555D">
              <w:rPr>
                <w:noProof/>
                <w:webHidden/>
              </w:rPr>
              <w:instrText xml:space="preserve"> PAGEREF _Toc194092997 \h </w:instrText>
            </w:r>
            <w:r>
              <w:rPr>
                <w:noProof/>
                <w:webHidden/>
              </w:rPr>
            </w:r>
            <w:r>
              <w:rPr>
                <w:noProof/>
                <w:webHidden/>
              </w:rPr>
              <w:fldChar w:fldCharType="separate"/>
            </w:r>
            <w:r w:rsidR="0088555D">
              <w:rPr>
                <w:noProof/>
                <w:webHidden/>
              </w:rPr>
              <w:t>9</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8" w:history="1">
            <w:r w:rsidR="0088555D" w:rsidRPr="004C0A6F">
              <w:rPr>
                <w:rStyle w:val="Hyperlink"/>
                <w:noProof/>
              </w:rPr>
              <w:t>Leveraging SEO to Increase Visibility and Reach</w:t>
            </w:r>
            <w:r w:rsidR="0088555D">
              <w:rPr>
                <w:noProof/>
                <w:webHidden/>
              </w:rPr>
              <w:tab/>
            </w:r>
            <w:r>
              <w:rPr>
                <w:noProof/>
                <w:webHidden/>
              </w:rPr>
              <w:fldChar w:fldCharType="begin"/>
            </w:r>
            <w:r w:rsidR="0088555D">
              <w:rPr>
                <w:noProof/>
                <w:webHidden/>
              </w:rPr>
              <w:instrText xml:space="preserve"> PAGEREF _Toc194092998 \h </w:instrText>
            </w:r>
            <w:r>
              <w:rPr>
                <w:noProof/>
                <w:webHidden/>
              </w:rPr>
            </w:r>
            <w:r>
              <w:rPr>
                <w:noProof/>
                <w:webHidden/>
              </w:rPr>
              <w:fldChar w:fldCharType="separate"/>
            </w:r>
            <w:r w:rsidR="0088555D">
              <w:rPr>
                <w:noProof/>
                <w:webHidden/>
              </w:rPr>
              <w:t>10</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2999" w:history="1">
            <w:r w:rsidR="0088555D" w:rsidRPr="004C0A6F">
              <w:rPr>
                <w:rStyle w:val="Hyperlink"/>
                <w:noProof/>
              </w:rPr>
              <w:t>Elevating Visual Marketing with Strategic Use of Light, Colour, and Platforms</w:t>
            </w:r>
            <w:r w:rsidR="0088555D">
              <w:rPr>
                <w:noProof/>
                <w:webHidden/>
              </w:rPr>
              <w:tab/>
            </w:r>
            <w:r>
              <w:rPr>
                <w:noProof/>
                <w:webHidden/>
              </w:rPr>
              <w:fldChar w:fldCharType="begin"/>
            </w:r>
            <w:r w:rsidR="0088555D">
              <w:rPr>
                <w:noProof/>
                <w:webHidden/>
              </w:rPr>
              <w:instrText xml:space="preserve"> PAGEREF _Toc194092999 \h </w:instrText>
            </w:r>
            <w:r>
              <w:rPr>
                <w:noProof/>
                <w:webHidden/>
              </w:rPr>
            </w:r>
            <w:r>
              <w:rPr>
                <w:noProof/>
                <w:webHidden/>
              </w:rPr>
              <w:fldChar w:fldCharType="separate"/>
            </w:r>
            <w:r w:rsidR="0088555D">
              <w:rPr>
                <w:noProof/>
                <w:webHidden/>
              </w:rPr>
              <w:t>10</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3000" w:history="1">
            <w:r w:rsidR="0088555D" w:rsidRPr="004C0A6F">
              <w:rPr>
                <w:rStyle w:val="Hyperlink"/>
                <w:noProof/>
              </w:rPr>
              <w:t>Creating Opportunities for Collaboration and Learning</w:t>
            </w:r>
            <w:r w:rsidR="0088555D">
              <w:rPr>
                <w:noProof/>
                <w:webHidden/>
              </w:rPr>
              <w:tab/>
            </w:r>
            <w:r>
              <w:rPr>
                <w:noProof/>
                <w:webHidden/>
              </w:rPr>
              <w:fldChar w:fldCharType="begin"/>
            </w:r>
            <w:r w:rsidR="0088555D">
              <w:rPr>
                <w:noProof/>
                <w:webHidden/>
              </w:rPr>
              <w:instrText xml:space="preserve"> PAGEREF _Toc194093000 \h </w:instrText>
            </w:r>
            <w:r>
              <w:rPr>
                <w:noProof/>
                <w:webHidden/>
              </w:rPr>
            </w:r>
            <w:r>
              <w:rPr>
                <w:noProof/>
                <w:webHidden/>
              </w:rPr>
              <w:fldChar w:fldCharType="separate"/>
            </w:r>
            <w:r w:rsidR="0088555D">
              <w:rPr>
                <w:noProof/>
                <w:webHidden/>
              </w:rPr>
              <w:t>11</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3001" w:history="1">
            <w:r w:rsidR="0088555D" w:rsidRPr="004C0A6F">
              <w:rPr>
                <w:rStyle w:val="Hyperlink"/>
                <w:noProof/>
              </w:rPr>
              <w:t>Amplifying Reach through Social Media and Referrals</w:t>
            </w:r>
            <w:r w:rsidR="0088555D">
              <w:rPr>
                <w:noProof/>
                <w:webHidden/>
              </w:rPr>
              <w:tab/>
            </w:r>
            <w:r>
              <w:rPr>
                <w:noProof/>
                <w:webHidden/>
              </w:rPr>
              <w:fldChar w:fldCharType="begin"/>
            </w:r>
            <w:r w:rsidR="0088555D">
              <w:rPr>
                <w:noProof/>
                <w:webHidden/>
              </w:rPr>
              <w:instrText xml:space="preserve"> PAGEREF _Toc194093001 \h </w:instrText>
            </w:r>
            <w:r>
              <w:rPr>
                <w:noProof/>
                <w:webHidden/>
              </w:rPr>
            </w:r>
            <w:r>
              <w:rPr>
                <w:noProof/>
                <w:webHidden/>
              </w:rPr>
              <w:fldChar w:fldCharType="separate"/>
            </w:r>
            <w:r w:rsidR="0088555D">
              <w:rPr>
                <w:noProof/>
                <w:webHidden/>
              </w:rPr>
              <w:t>11</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3002" w:history="1">
            <w:r w:rsidR="0088555D" w:rsidRPr="004C0A6F">
              <w:rPr>
                <w:rStyle w:val="Hyperlink"/>
                <w:noProof/>
              </w:rPr>
              <w:t>Conclusion</w:t>
            </w:r>
            <w:r w:rsidR="0088555D">
              <w:rPr>
                <w:noProof/>
                <w:webHidden/>
              </w:rPr>
              <w:tab/>
            </w:r>
            <w:r>
              <w:rPr>
                <w:noProof/>
                <w:webHidden/>
              </w:rPr>
              <w:fldChar w:fldCharType="begin"/>
            </w:r>
            <w:r w:rsidR="0088555D">
              <w:rPr>
                <w:noProof/>
                <w:webHidden/>
              </w:rPr>
              <w:instrText xml:space="preserve"> PAGEREF _Toc194093002 \h </w:instrText>
            </w:r>
            <w:r>
              <w:rPr>
                <w:noProof/>
                <w:webHidden/>
              </w:rPr>
            </w:r>
            <w:r>
              <w:rPr>
                <w:noProof/>
                <w:webHidden/>
              </w:rPr>
              <w:fldChar w:fldCharType="separate"/>
            </w:r>
            <w:r w:rsidR="0088555D">
              <w:rPr>
                <w:noProof/>
                <w:webHidden/>
              </w:rPr>
              <w:t>12</w:t>
            </w:r>
            <w:r>
              <w:rPr>
                <w:noProof/>
                <w:webHidden/>
              </w:rPr>
              <w:fldChar w:fldCharType="end"/>
            </w:r>
          </w:hyperlink>
        </w:p>
        <w:p w:rsidR="0088555D" w:rsidRDefault="001C12C0">
          <w:pPr>
            <w:pStyle w:val="TOC3"/>
            <w:tabs>
              <w:tab w:val="right" w:leader="dot" w:pos="9016"/>
            </w:tabs>
            <w:rPr>
              <w:rFonts w:eastAsiaTheme="minorEastAsia"/>
              <w:noProof/>
              <w:sz w:val="24"/>
              <w:szCs w:val="24"/>
              <w:lang w:eastAsia="en-GB"/>
            </w:rPr>
          </w:pPr>
          <w:hyperlink w:anchor="_Toc194093003" w:history="1">
            <w:r w:rsidR="0088555D" w:rsidRPr="004C0A6F">
              <w:rPr>
                <w:rStyle w:val="Hyperlink"/>
                <w:noProof/>
              </w:rPr>
              <w:t>Website screenshots</w:t>
            </w:r>
            <w:r w:rsidR="0088555D">
              <w:rPr>
                <w:noProof/>
                <w:webHidden/>
              </w:rPr>
              <w:tab/>
            </w:r>
            <w:r>
              <w:rPr>
                <w:noProof/>
                <w:webHidden/>
              </w:rPr>
              <w:fldChar w:fldCharType="begin"/>
            </w:r>
            <w:r w:rsidR="0088555D">
              <w:rPr>
                <w:noProof/>
                <w:webHidden/>
              </w:rPr>
              <w:instrText xml:space="preserve"> PAGEREF _Toc194093003 \h </w:instrText>
            </w:r>
            <w:r>
              <w:rPr>
                <w:noProof/>
                <w:webHidden/>
              </w:rPr>
            </w:r>
            <w:r>
              <w:rPr>
                <w:noProof/>
                <w:webHidden/>
              </w:rPr>
              <w:fldChar w:fldCharType="separate"/>
            </w:r>
            <w:r w:rsidR="0088555D">
              <w:rPr>
                <w:noProof/>
                <w:webHidden/>
              </w:rPr>
              <w:t>12</w:t>
            </w:r>
            <w:r>
              <w:rPr>
                <w:noProof/>
                <w:webHidden/>
              </w:rPr>
              <w:fldChar w:fldCharType="end"/>
            </w:r>
          </w:hyperlink>
        </w:p>
        <w:p w:rsidR="0088555D" w:rsidRDefault="001C12C0">
          <w:pPr>
            <w:pStyle w:val="TOC1"/>
            <w:tabs>
              <w:tab w:val="right" w:leader="dot" w:pos="9016"/>
            </w:tabs>
            <w:rPr>
              <w:rFonts w:eastAsiaTheme="minorEastAsia"/>
              <w:b w:val="0"/>
              <w:bCs w:val="0"/>
              <w:i w:val="0"/>
              <w:iCs w:val="0"/>
              <w:noProof/>
              <w:lang w:eastAsia="en-GB"/>
            </w:rPr>
          </w:pPr>
          <w:hyperlink w:anchor="_Toc194093004" w:history="1">
            <w:r w:rsidR="0088555D" w:rsidRPr="004C0A6F">
              <w:rPr>
                <w:rStyle w:val="Hyperlink"/>
                <w:noProof/>
              </w:rPr>
              <w:t>TASK3: Excel in Digital Era</w:t>
            </w:r>
            <w:r w:rsidR="0088555D">
              <w:rPr>
                <w:noProof/>
                <w:webHidden/>
              </w:rPr>
              <w:tab/>
            </w:r>
            <w:r>
              <w:rPr>
                <w:noProof/>
                <w:webHidden/>
              </w:rPr>
              <w:fldChar w:fldCharType="begin"/>
            </w:r>
            <w:r w:rsidR="0088555D">
              <w:rPr>
                <w:noProof/>
                <w:webHidden/>
              </w:rPr>
              <w:instrText xml:space="preserve"> PAGEREF _Toc194093004 \h </w:instrText>
            </w:r>
            <w:r>
              <w:rPr>
                <w:noProof/>
                <w:webHidden/>
              </w:rPr>
            </w:r>
            <w:r>
              <w:rPr>
                <w:noProof/>
                <w:webHidden/>
              </w:rPr>
              <w:fldChar w:fldCharType="separate"/>
            </w:r>
            <w:r w:rsidR="0088555D">
              <w:rPr>
                <w:noProof/>
                <w:webHidden/>
              </w:rPr>
              <w:t>15</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3005" w:history="1">
            <w:r w:rsidR="0088555D" w:rsidRPr="004C0A6F">
              <w:rPr>
                <w:rStyle w:val="Hyperlink"/>
                <w:noProof/>
              </w:rPr>
              <w:t>Figure 9: Spreadsheet</w:t>
            </w:r>
            <w:r w:rsidR="0088555D">
              <w:rPr>
                <w:noProof/>
                <w:webHidden/>
              </w:rPr>
              <w:tab/>
            </w:r>
            <w:r>
              <w:rPr>
                <w:noProof/>
                <w:webHidden/>
              </w:rPr>
              <w:fldChar w:fldCharType="begin"/>
            </w:r>
            <w:r w:rsidR="0088555D">
              <w:rPr>
                <w:noProof/>
                <w:webHidden/>
              </w:rPr>
              <w:instrText xml:space="preserve"> PAGEREF _Toc194093005 \h </w:instrText>
            </w:r>
            <w:r>
              <w:rPr>
                <w:noProof/>
                <w:webHidden/>
              </w:rPr>
            </w:r>
            <w:r>
              <w:rPr>
                <w:noProof/>
                <w:webHidden/>
              </w:rPr>
              <w:fldChar w:fldCharType="separate"/>
            </w:r>
            <w:r w:rsidR="0088555D">
              <w:rPr>
                <w:noProof/>
                <w:webHidden/>
              </w:rPr>
              <w:t>15</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3006" w:history="1">
            <w:r w:rsidR="0088555D" w:rsidRPr="004C0A6F">
              <w:rPr>
                <w:rStyle w:val="Hyperlink"/>
                <w:noProof/>
              </w:rPr>
              <w:t>Conclusion</w:t>
            </w:r>
            <w:r w:rsidR="0088555D">
              <w:rPr>
                <w:noProof/>
                <w:webHidden/>
              </w:rPr>
              <w:tab/>
            </w:r>
            <w:r>
              <w:rPr>
                <w:noProof/>
                <w:webHidden/>
              </w:rPr>
              <w:fldChar w:fldCharType="begin"/>
            </w:r>
            <w:r w:rsidR="0088555D">
              <w:rPr>
                <w:noProof/>
                <w:webHidden/>
              </w:rPr>
              <w:instrText xml:space="preserve"> PAGEREF _Toc194093006 \h </w:instrText>
            </w:r>
            <w:r>
              <w:rPr>
                <w:noProof/>
                <w:webHidden/>
              </w:rPr>
            </w:r>
            <w:r>
              <w:rPr>
                <w:noProof/>
                <w:webHidden/>
              </w:rPr>
              <w:fldChar w:fldCharType="separate"/>
            </w:r>
            <w:r w:rsidR="0088555D">
              <w:rPr>
                <w:noProof/>
                <w:webHidden/>
              </w:rPr>
              <w:t>17</w:t>
            </w:r>
            <w:r>
              <w:rPr>
                <w:noProof/>
                <w:webHidden/>
              </w:rPr>
              <w:fldChar w:fldCharType="end"/>
            </w:r>
          </w:hyperlink>
        </w:p>
        <w:p w:rsidR="0088555D" w:rsidRDefault="001C12C0">
          <w:pPr>
            <w:pStyle w:val="TOC1"/>
            <w:tabs>
              <w:tab w:val="right" w:leader="dot" w:pos="9016"/>
            </w:tabs>
            <w:rPr>
              <w:rFonts w:eastAsiaTheme="minorEastAsia"/>
              <w:b w:val="0"/>
              <w:bCs w:val="0"/>
              <w:i w:val="0"/>
              <w:iCs w:val="0"/>
              <w:noProof/>
              <w:lang w:eastAsia="en-GB"/>
            </w:rPr>
          </w:pPr>
          <w:hyperlink w:anchor="_Toc194093007" w:history="1">
            <w:r w:rsidR="0088555D" w:rsidRPr="004C0A6F">
              <w:rPr>
                <w:rStyle w:val="Hyperlink"/>
                <w:noProof/>
              </w:rPr>
              <w:t>Task 4: Explanation of Storytelling Techniques Used in the Video</w:t>
            </w:r>
            <w:r w:rsidR="0088555D">
              <w:rPr>
                <w:noProof/>
                <w:webHidden/>
              </w:rPr>
              <w:tab/>
            </w:r>
            <w:r>
              <w:rPr>
                <w:noProof/>
                <w:webHidden/>
              </w:rPr>
              <w:fldChar w:fldCharType="begin"/>
            </w:r>
            <w:r w:rsidR="0088555D">
              <w:rPr>
                <w:noProof/>
                <w:webHidden/>
              </w:rPr>
              <w:instrText xml:space="preserve"> PAGEREF _Toc194093007 \h </w:instrText>
            </w:r>
            <w:r>
              <w:rPr>
                <w:noProof/>
                <w:webHidden/>
              </w:rPr>
            </w:r>
            <w:r>
              <w:rPr>
                <w:noProof/>
                <w:webHidden/>
              </w:rPr>
              <w:fldChar w:fldCharType="separate"/>
            </w:r>
            <w:r w:rsidR="0088555D">
              <w:rPr>
                <w:noProof/>
                <w:webHidden/>
              </w:rPr>
              <w:t>18</w:t>
            </w:r>
            <w:r>
              <w:rPr>
                <w:noProof/>
                <w:webHidden/>
              </w:rPr>
              <w:fldChar w:fldCharType="end"/>
            </w:r>
          </w:hyperlink>
        </w:p>
        <w:p w:rsidR="0088555D" w:rsidRDefault="001C12C0">
          <w:pPr>
            <w:pStyle w:val="TOC2"/>
            <w:tabs>
              <w:tab w:val="right" w:leader="dot" w:pos="9016"/>
            </w:tabs>
            <w:rPr>
              <w:rFonts w:eastAsiaTheme="minorEastAsia"/>
              <w:b w:val="0"/>
              <w:bCs w:val="0"/>
              <w:noProof/>
              <w:sz w:val="24"/>
              <w:szCs w:val="24"/>
              <w:lang w:eastAsia="en-GB"/>
            </w:rPr>
          </w:pPr>
          <w:hyperlink w:anchor="_Toc194093008" w:history="1">
            <w:r w:rsidR="0088555D" w:rsidRPr="004C0A6F">
              <w:rPr>
                <w:rStyle w:val="Hyperlink"/>
                <w:noProof/>
              </w:rPr>
              <w:t>Figure 10: YouTube Video</w:t>
            </w:r>
            <w:r w:rsidR="0088555D">
              <w:rPr>
                <w:noProof/>
                <w:webHidden/>
              </w:rPr>
              <w:tab/>
            </w:r>
            <w:r>
              <w:rPr>
                <w:noProof/>
                <w:webHidden/>
              </w:rPr>
              <w:fldChar w:fldCharType="begin"/>
            </w:r>
            <w:r w:rsidR="0088555D">
              <w:rPr>
                <w:noProof/>
                <w:webHidden/>
              </w:rPr>
              <w:instrText xml:space="preserve"> PAGEREF _Toc194093008 \h </w:instrText>
            </w:r>
            <w:r>
              <w:rPr>
                <w:noProof/>
                <w:webHidden/>
              </w:rPr>
            </w:r>
            <w:r>
              <w:rPr>
                <w:noProof/>
                <w:webHidden/>
              </w:rPr>
              <w:fldChar w:fldCharType="separate"/>
            </w:r>
            <w:r w:rsidR="0088555D">
              <w:rPr>
                <w:noProof/>
                <w:webHidden/>
              </w:rPr>
              <w:t>18</w:t>
            </w:r>
            <w:r>
              <w:rPr>
                <w:noProof/>
                <w:webHidden/>
              </w:rPr>
              <w:fldChar w:fldCharType="end"/>
            </w:r>
          </w:hyperlink>
        </w:p>
        <w:p w:rsidR="0088555D" w:rsidRDefault="001C12C0">
          <w:pPr>
            <w:pStyle w:val="TOC1"/>
            <w:tabs>
              <w:tab w:val="right" w:leader="dot" w:pos="9016"/>
            </w:tabs>
            <w:rPr>
              <w:rFonts w:eastAsiaTheme="minorEastAsia"/>
              <w:b w:val="0"/>
              <w:bCs w:val="0"/>
              <w:i w:val="0"/>
              <w:iCs w:val="0"/>
              <w:noProof/>
              <w:lang w:eastAsia="en-GB"/>
            </w:rPr>
          </w:pPr>
          <w:hyperlink w:anchor="_Toc194093009" w:history="1">
            <w:r w:rsidR="0088555D" w:rsidRPr="004C0A6F">
              <w:rPr>
                <w:rStyle w:val="Hyperlink"/>
                <w:noProof/>
              </w:rPr>
              <w:t>References</w:t>
            </w:r>
            <w:r w:rsidR="0088555D">
              <w:rPr>
                <w:noProof/>
                <w:webHidden/>
              </w:rPr>
              <w:tab/>
            </w:r>
            <w:r>
              <w:rPr>
                <w:noProof/>
                <w:webHidden/>
              </w:rPr>
              <w:fldChar w:fldCharType="begin"/>
            </w:r>
            <w:r w:rsidR="0088555D">
              <w:rPr>
                <w:noProof/>
                <w:webHidden/>
              </w:rPr>
              <w:instrText xml:space="preserve"> PAGEREF _Toc194093009 \h </w:instrText>
            </w:r>
            <w:r>
              <w:rPr>
                <w:noProof/>
                <w:webHidden/>
              </w:rPr>
            </w:r>
            <w:r>
              <w:rPr>
                <w:noProof/>
                <w:webHidden/>
              </w:rPr>
              <w:fldChar w:fldCharType="separate"/>
            </w:r>
            <w:r w:rsidR="0088555D">
              <w:rPr>
                <w:noProof/>
                <w:webHidden/>
              </w:rPr>
              <w:t>19</w:t>
            </w:r>
            <w:r>
              <w:rPr>
                <w:noProof/>
                <w:webHidden/>
              </w:rPr>
              <w:fldChar w:fldCharType="end"/>
            </w:r>
          </w:hyperlink>
        </w:p>
        <w:p w:rsidR="00C7108D" w:rsidRDefault="001C12C0">
          <w:r>
            <w:rPr>
              <w:b/>
              <w:bCs/>
              <w:noProof/>
            </w:rPr>
            <w:fldChar w:fldCharType="end"/>
          </w:r>
        </w:p>
      </w:sdtContent>
    </w:sdt>
    <w:p w:rsidR="00246A19" w:rsidRDefault="00246A19" w:rsidP="00246A19">
      <w:pPr>
        <w:rPr>
          <w:rFonts w:ascii="Arial" w:hAnsi="Arial" w:cs="Arial"/>
        </w:rPr>
      </w:pPr>
    </w:p>
    <w:p w:rsidR="00246A19" w:rsidRDefault="00246A19" w:rsidP="00246A19">
      <w:pPr>
        <w:rPr>
          <w:rFonts w:ascii="Arial" w:hAnsi="Arial" w:cs="Arial"/>
        </w:rPr>
      </w:pPr>
    </w:p>
    <w:p w:rsidR="00246A19" w:rsidRDefault="00246A19" w:rsidP="00246A19">
      <w:pPr>
        <w:rPr>
          <w:rFonts w:ascii="Arial" w:hAnsi="Arial" w:cs="Arial"/>
        </w:rPr>
      </w:pPr>
    </w:p>
    <w:p w:rsidR="00246A19" w:rsidRPr="00350B3C" w:rsidRDefault="00DC66EE" w:rsidP="00350B3C">
      <w:pPr>
        <w:pStyle w:val="Heading1"/>
        <w:rPr>
          <w:b/>
          <w:bCs/>
        </w:rPr>
      </w:pPr>
      <w:bookmarkStart w:id="0" w:name="_Toc194092984"/>
      <w:r w:rsidRPr="00350B3C">
        <w:rPr>
          <w:b/>
          <w:bCs/>
        </w:rPr>
        <w:lastRenderedPageBreak/>
        <w:t>Task 1</w:t>
      </w:r>
      <w:r w:rsidR="00246A19" w:rsidRPr="00350B3C">
        <w:rPr>
          <w:b/>
          <w:bCs/>
        </w:rPr>
        <w:t>: Shots2Find Photography: Analysis of Customer Feedback on Photography Services</w:t>
      </w:r>
      <w:bookmarkEnd w:id="0"/>
    </w:p>
    <w:p w:rsidR="00246A19" w:rsidRDefault="00246A19" w:rsidP="00CA4956">
      <w:pPr>
        <w:rPr>
          <w:rFonts w:ascii="Arial" w:hAnsi="Arial" w:cs="Arial"/>
        </w:rPr>
      </w:pPr>
    </w:p>
    <w:p w:rsidR="00246A19" w:rsidRPr="000A0E57" w:rsidRDefault="00246A19" w:rsidP="00CA4956">
      <w:pPr>
        <w:pStyle w:val="Heading2"/>
      </w:pPr>
      <w:bookmarkStart w:id="1" w:name="_Toc194092985"/>
      <w:r w:rsidRPr="000A0E57">
        <w:t>Introductions</w:t>
      </w:r>
      <w:bookmarkEnd w:id="1"/>
    </w:p>
    <w:p w:rsidR="00022021" w:rsidRPr="00022021" w:rsidRDefault="00022021" w:rsidP="00CA4956">
      <w:pPr>
        <w:spacing w:before="100" w:beforeAutospacing="1" w:after="100" w:afterAutospacing="1" w:line="360" w:lineRule="auto"/>
        <w:rPr>
          <w:rFonts w:ascii="Arial" w:eastAsia="Times New Roman" w:hAnsi="Arial" w:cs="Arial"/>
          <w:kern w:val="0"/>
          <w:lang w:eastAsia="en-GB"/>
        </w:rPr>
      </w:pPr>
      <w:r w:rsidRPr="00022021">
        <w:rPr>
          <w:rFonts w:ascii="Arial" w:eastAsia="Times New Roman" w:hAnsi="Arial" w:cs="Arial"/>
          <w:kern w:val="0"/>
          <w:lang w:eastAsia="en-GB"/>
        </w:rPr>
        <w:t>Customer satisfaction is essential for the success of professional photography services. Understanding customers experiences with booking, professionalism, direction during the shoot, and photo delivery provides valuable insights for improving service quality. This report examines key survey responses, identifies strengths and areas for improvement, and incorporates industry research to offer data-driven recommendations that will enhance service delivery.</w:t>
      </w:r>
    </w:p>
    <w:p w:rsidR="00022021" w:rsidRPr="00022021" w:rsidRDefault="00022021" w:rsidP="00CA4956">
      <w:pPr>
        <w:spacing w:after="0" w:line="240" w:lineRule="auto"/>
        <w:rPr>
          <w:rFonts w:ascii="Times New Roman" w:eastAsia="Times New Roman" w:hAnsi="Times New Roman" w:cs="Times New Roman"/>
          <w:kern w:val="0"/>
          <w:lang w:eastAsia="en-GB"/>
        </w:rPr>
      </w:pPr>
    </w:p>
    <w:p w:rsidR="00DC66EE" w:rsidRPr="00350B3C" w:rsidRDefault="00DC66EE" w:rsidP="00CA4956">
      <w:pPr>
        <w:pStyle w:val="Heading2"/>
        <w:rPr>
          <w:b/>
          <w:bCs/>
        </w:rPr>
      </w:pPr>
      <w:bookmarkStart w:id="2" w:name="_Toc194092986"/>
      <w:r w:rsidRPr="00350B3C">
        <w:rPr>
          <w:b/>
          <w:bCs/>
        </w:rPr>
        <w:t>Key Findings &amp; Trends</w:t>
      </w:r>
      <w:bookmarkEnd w:id="2"/>
    </w:p>
    <w:p w:rsidR="00DC66EE" w:rsidRPr="00591B9C" w:rsidRDefault="00DC66EE" w:rsidP="00CA4956">
      <w:pPr>
        <w:spacing w:line="360" w:lineRule="auto"/>
        <w:rPr>
          <w:rFonts w:ascii="Arial" w:hAnsi="Arial" w:cs="Arial"/>
        </w:rPr>
      </w:pPr>
    </w:p>
    <w:p w:rsidR="00DC66EE" w:rsidRDefault="001976A4" w:rsidP="00CA4956">
      <w:pPr>
        <w:pStyle w:val="Heading3"/>
      </w:pPr>
      <w:bookmarkStart w:id="3" w:name="_Toc194092987"/>
      <w:r>
        <w:t>Question 5:</w:t>
      </w:r>
      <w:r w:rsidR="00542448" w:rsidRPr="000A0E57">
        <w:t xml:space="preserve"> </w:t>
      </w:r>
      <w:r w:rsidR="00DC66EE" w:rsidRPr="000A0E57">
        <w:t>Booking Process: Ease and Convenience</w:t>
      </w:r>
      <w:bookmarkEnd w:id="3"/>
    </w:p>
    <w:p w:rsidR="001976A4" w:rsidRDefault="001976A4" w:rsidP="00CA4956">
      <w:pPr>
        <w:pStyle w:val="Heading4"/>
        <w:rPr>
          <w:i w:val="0"/>
          <w:iCs w:val="0"/>
        </w:rPr>
      </w:pPr>
    </w:p>
    <w:p w:rsidR="00C7108D" w:rsidRPr="00C7108D" w:rsidRDefault="001976A4" w:rsidP="00C7108D">
      <w:pPr>
        <w:pStyle w:val="Heading4"/>
        <w:rPr>
          <w:i w:val="0"/>
          <w:iCs w:val="0"/>
        </w:rPr>
      </w:pPr>
      <w:r w:rsidRPr="00400DDD">
        <w:rPr>
          <w:i w:val="0"/>
          <w:iCs w:val="0"/>
        </w:rPr>
        <w:t>Figure 1</w:t>
      </w:r>
      <w:r w:rsidR="00C7108D">
        <w:rPr>
          <w:i w:val="0"/>
          <w:iCs w:val="0"/>
        </w:rPr>
        <w:t>:</w:t>
      </w:r>
    </w:p>
    <w:p w:rsidR="0025710A" w:rsidRPr="001976A4" w:rsidRDefault="0025710A" w:rsidP="001976A4">
      <w:pPr>
        <w:spacing w:line="360" w:lineRule="auto"/>
        <w:jc w:val="both"/>
        <w:rPr>
          <w:rFonts w:ascii="Arial" w:hAnsi="Arial" w:cs="Arial"/>
        </w:rPr>
      </w:pPr>
      <w:r>
        <w:rPr>
          <w:rFonts w:ascii="Arial" w:hAnsi="Arial" w:cs="Arial"/>
          <w:noProof/>
          <w:lang w:eastAsia="en-GB"/>
        </w:rPr>
        <w:drawing>
          <wp:inline distT="0" distB="0" distL="0" distR="0">
            <wp:extent cx="5156200" cy="1701800"/>
            <wp:effectExtent l="0" t="0" r="0" b="0"/>
            <wp:docPr id="103652402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24029" name="Picture 1" descr="A screenshot of a computer screen&#10;&#10;AI-generated content may be incorrect."/>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156200" cy="1701800"/>
                    </a:xfrm>
                    <a:prstGeom prst="rect">
                      <a:avLst/>
                    </a:prstGeom>
                  </pic:spPr>
                </pic:pic>
              </a:graphicData>
            </a:graphic>
          </wp:inline>
        </w:drawing>
      </w:r>
    </w:p>
    <w:p w:rsidR="006334CB" w:rsidRDefault="006334CB" w:rsidP="00DC66EE">
      <w:pPr>
        <w:spacing w:line="360" w:lineRule="auto"/>
        <w:jc w:val="both"/>
        <w:rPr>
          <w:rFonts w:ascii="Arial" w:hAnsi="Arial" w:cs="Arial"/>
        </w:rPr>
      </w:pPr>
    </w:p>
    <w:p w:rsidR="006334CB" w:rsidRDefault="006334CB" w:rsidP="00DC66EE">
      <w:pPr>
        <w:spacing w:line="360" w:lineRule="auto"/>
        <w:jc w:val="both"/>
        <w:rPr>
          <w:rFonts w:ascii="Arial" w:hAnsi="Arial" w:cs="Arial"/>
        </w:rPr>
      </w:pPr>
    </w:p>
    <w:p w:rsidR="006334CB" w:rsidRDefault="006334CB" w:rsidP="00DC66EE">
      <w:pPr>
        <w:spacing w:line="360" w:lineRule="auto"/>
        <w:jc w:val="both"/>
        <w:rPr>
          <w:rFonts w:ascii="Arial" w:hAnsi="Arial" w:cs="Arial"/>
        </w:rPr>
      </w:pPr>
    </w:p>
    <w:p w:rsidR="006334CB" w:rsidRDefault="006334CB" w:rsidP="00DC66EE">
      <w:pPr>
        <w:spacing w:line="360" w:lineRule="auto"/>
        <w:jc w:val="both"/>
        <w:rPr>
          <w:rFonts w:ascii="Arial" w:hAnsi="Arial" w:cs="Arial"/>
        </w:rPr>
      </w:pPr>
    </w:p>
    <w:p w:rsidR="00022021" w:rsidRPr="001976A4" w:rsidRDefault="00DC66EE" w:rsidP="00CA4956">
      <w:pPr>
        <w:pStyle w:val="Heading4"/>
        <w:rPr>
          <w:i w:val="0"/>
          <w:iCs w:val="0"/>
        </w:rPr>
      </w:pPr>
      <w:r w:rsidRPr="001976A4">
        <w:rPr>
          <w:i w:val="0"/>
          <w:iCs w:val="0"/>
        </w:rPr>
        <w:lastRenderedPageBreak/>
        <w:t>Insights &amp; Trends</w:t>
      </w:r>
      <w:r w:rsidR="00022021" w:rsidRPr="001976A4">
        <w:rPr>
          <w:i w:val="0"/>
          <w:iCs w:val="0"/>
        </w:rPr>
        <w:t xml:space="preserve"> </w:t>
      </w:r>
    </w:p>
    <w:p w:rsidR="00022021" w:rsidRPr="00022021" w:rsidRDefault="00022021" w:rsidP="00CA4956">
      <w:pPr>
        <w:pStyle w:val="NormalWeb"/>
        <w:spacing w:line="360" w:lineRule="auto"/>
        <w:rPr>
          <w:rFonts w:ascii="Arial" w:hAnsi="Arial" w:cs="Arial"/>
          <w:b/>
          <w:bCs/>
        </w:rPr>
      </w:pPr>
      <w:r w:rsidRPr="00022021">
        <w:rPr>
          <w:rStyle w:val="Strong"/>
          <w:rFonts w:ascii="Arial" w:eastAsiaTheme="majorEastAsia" w:hAnsi="Arial" w:cs="Arial"/>
          <w:b w:val="0"/>
          <w:bCs w:val="0"/>
        </w:rPr>
        <w:t>Most respondents found the booking process easy and convenient, with 83% rating it as very easy. However, 17% suggested areas for improvement, such as making the online booking system simpler, offering more flexible scheduling, and improving communication during the booking phase.</w:t>
      </w:r>
    </w:p>
    <w:p w:rsidR="00022021" w:rsidRPr="00022021" w:rsidRDefault="00022021" w:rsidP="00CA4956">
      <w:pPr>
        <w:pStyle w:val="NormalWeb"/>
        <w:spacing w:line="360" w:lineRule="auto"/>
        <w:rPr>
          <w:rFonts w:ascii="Arial" w:hAnsi="Arial" w:cs="Arial"/>
          <w:b/>
          <w:bCs/>
        </w:rPr>
      </w:pPr>
      <w:r w:rsidRPr="00022021">
        <w:rPr>
          <w:rStyle w:val="Strong"/>
          <w:rFonts w:ascii="Arial" w:eastAsiaTheme="majorEastAsia" w:hAnsi="Arial" w:cs="Arial"/>
          <w:b w:val="0"/>
          <w:bCs w:val="0"/>
        </w:rPr>
        <w:t>According to Statista (2024), 75% of consumers prefer straightforward online booking systems with minimal steps, highlighting the importance of an intuitive, mobile-friendly experience. Additionally, Forbes (2023) found that businesses using automated booking systems had 30% higher customer retention, reinforcing the value of a seamless reservation process.</w:t>
      </w:r>
    </w:p>
    <w:p w:rsidR="00CA4956" w:rsidRDefault="00CA4956" w:rsidP="00CA4956">
      <w:pPr>
        <w:pStyle w:val="Heading4"/>
        <w:rPr>
          <w:i w:val="0"/>
          <w:iCs w:val="0"/>
        </w:rPr>
      </w:pPr>
    </w:p>
    <w:p w:rsidR="00F62D33" w:rsidRPr="001976A4" w:rsidRDefault="00DC66EE" w:rsidP="00CA4956">
      <w:pPr>
        <w:pStyle w:val="Heading4"/>
        <w:rPr>
          <w:i w:val="0"/>
          <w:iCs w:val="0"/>
        </w:rPr>
      </w:pPr>
      <w:r w:rsidRPr="001976A4">
        <w:rPr>
          <w:i w:val="0"/>
          <w:iCs w:val="0"/>
        </w:rPr>
        <w:t>Business Implications</w:t>
      </w:r>
    </w:p>
    <w:p w:rsidR="00F62D33" w:rsidRDefault="00F62D33" w:rsidP="00CA4956">
      <w:pPr>
        <w:pStyle w:val="NormalWeb"/>
        <w:numPr>
          <w:ilvl w:val="0"/>
          <w:numId w:val="8"/>
        </w:numPr>
        <w:spacing w:line="360" w:lineRule="auto"/>
        <w:rPr>
          <w:rFonts w:ascii="Arial" w:hAnsi="Arial" w:cs="Arial"/>
          <w:b/>
          <w:bCs/>
        </w:rPr>
      </w:pPr>
      <w:r w:rsidRPr="00F62D33">
        <w:rPr>
          <w:rStyle w:val="Strong"/>
          <w:rFonts w:ascii="Arial" w:eastAsiaTheme="majorEastAsia" w:hAnsi="Arial" w:cs="Arial"/>
          <w:b w:val="0"/>
          <w:bCs w:val="0"/>
        </w:rPr>
        <w:t>Maintain the current booking system while addressing minor concerns to enhance user experience.</w:t>
      </w:r>
    </w:p>
    <w:p w:rsidR="00F62D33" w:rsidRDefault="00F62D33" w:rsidP="00CA4956">
      <w:pPr>
        <w:pStyle w:val="NormalWeb"/>
        <w:numPr>
          <w:ilvl w:val="0"/>
          <w:numId w:val="8"/>
        </w:numPr>
        <w:spacing w:line="360" w:lineRule="auto"/>
        <w:rPr>
          <w:rFonts w:ascii="Arial" w:hAnsi="Arial" w:cs="Arial"/>
          <w:b/>
          <w:bCs/>
        </w:rPr>
      </w:pPr>
      <w:r w:rsidRPr="00F62D33">
        <w:rPr>
          <w:rStyle w:val="Strong"/>
          <w:rFonts w:ascii="Arial" w:eastAsiaTheme="majorEastAsia" w:hAnsi="Arial" w:cs="Arial"/>
          <w:b w:val="0"/>
          <w:bCs w:val="0"/>
        </w:rPr>
        <w:t>Gather customer feedback after booking to identify areas for further improvement and optimise the process.</w:t>
      </w:r>
    </w:p>
    <w:p w:rsidR="00F62D33" w:rsidRDefault="00F62D33" w:rsidP="00CA4956">
      <w:pPr>
        <w:pStyle w:val="NormalWeb"/>
        <w:numPr>
          <w:ilvl w:val="0"/>
          <w:numId w:val="8"/>
        </w:numPr>
        <w:spacing w:line="360" w:lineRule="auto"/>
        <w:rPr>
          <w:rFonts w:ascii="Arial" w:hAnsi="Arial" w:cs="Arial"/>
          <w:b/>
          <w:bCs/>
        </w:rPr>
      </w:pPr>
      <w:r w:rsidRPr="00F62D33">
        <w:rPr>
          <w:rStyle w:val="Strong"/>
          <w:rFonts w:ascii="Arial" w:eastAsiaTheme="majorEastAsia" w:hAnsi="Arial" w:cs="Arial"/>
          <w:b w:val="0"/>
          <w:bCs w:val="0"/>
        </w:rPr>
        <w:t>Introduce chatbot support for instant assistance, real-time scheduling, and automated reminders to improve efficiency.</w:t>
      </w:r>
    </w:p>
    <w:p w:rsidR="00F62D33" w:rsidRDefault="00F62D33" w:rsidP="00CA4956">
      <w:pPr>
        <w:pStyle w:val="NormalWeb"/>
        <w:numPr>
          <w:ilvl w:val="0"/>
          <w:numId w:val="8"/>
        </w:numPr>
        <w:spacing w:line="360" w:lineRule="auto"/>
        <w:rPr>
          <w:rFonts w:ascii="Arial" w:hAnsi="Arial" w:cs="Arial"/>
          <w:b/>
          <w:bCs/>
        </w:rPr>
      </w:pPr>
      <w:r w:rsidRPr="00F62D33">
        <w:rPr>
          <w:rStyle w:val="Strong"/>
          <w:rFonts w:ascii="Arial" w:eastAsiaTheme="majorEastAsia" w:hAnsi="Arial" w:cs="Arial"/>
          <w:b w:val="0"/>
          <w:bCs w:val="0"/>
        </w:rPr>
        <w:t>Provide a mobile-friendly interface to ensure seamless access and a hassle-free booking experience for all users.</w:t>
      </w:r>
    </w:p>
    <w:p w:rsidR="00F62D33" w:rsidRPr="00F62D33" w:rsidRDefault="00F62D33" w:rsidP="00CA4956">
      <w:pPr>
        <w:pStyle w:val="NormalWeb"/>
        <w:numPr>
          <w:ilvl w:val="0"/>
          <w:numId w:val="8"/>
        </w:numPr>
        <w:spacing w:line="360" w:lineRule="auto"/>
        <w:rPr>
          <w:rFonts w:ascii="Arial" w:hAnsi="Arial" w:cs="Arial"/>
          <w:b/>
          <w:bCs/>
        </w:rPr>
      </w:pPr>
      <w:r w:rsidRPr="00F62D33">
        <w:rPr>
          <w:rStyle w:val="Strong"/>
          <w:rFonts w:ascii="Arial" w:eastAsiaTheme="majorEastAsia" w:hAnsi="Arial" w:cs="Arial"/>
          <w:b w:val="0"/>
          <w:bCs w:val="0"/>
        </w:rPr>
        <w:t>Enhance communication by integrating email and SMS confirmations, reducing booking-related enquiries and ensuring clarity.</w:t>
      </w:r>
    </w:p>
    <w:p w:rsidR="00A819DD" w:rsidRDefault="00A819DD" w:rsidP="00CA4956">
      <w:pPr>
        <w:spacing w:line="360" w:lineRule="auto"/>
        <w:rPr>
          <w:rFonts w:ascii="Arial" w:hAnsi="Arial" w:cs="Arial"/>
        </w:rPr>
      </w:pPr>
    </w:p>
    <w:p w:rsidR="00A819DD" w:rsidRDefault="00A819DD" w:rsidP="00CA4956">
      <w:pPr>
        <w:spacing w:line="360" w:lineRule="auto"/>
        <w:rPr>
          <w:rFonts w:ascii="Arial" w:hAnsi="Arial" w:cs="Arial"/>
        </w:rPr>
      </w:pPr>
    </w:p>
    <w:p w:rsidR="00A819DD" w:rsidRDefault="00A819DD" w:rsidP="00CA4956">
      <w:pPr>
        <w:spacing w:line="360" w:lineRule="auto"/>
        <w:rPr>
          <w:rFonts w:ascii="Arial" w:hAnsi="Arial" w:cs="Arial"/>
        </w:rPr>
      </w:pPr>
    </w:p>
    <w:p w:rsidR="006334CB" w:rsidRDefault="006334CB" w:rsidP="00CA4956">
      <w:pPr>
        <w:spacing w:line="360" w:lineRule="auto"/>
        <w:rPr>
          <w:rFonts w:ascii="Arial" w:hAnsi="Arial" w:cs="Arial"/>
        </w:rPr>
      </w:pPr>
    </w:p>
    <w:p w:rsidR="000A0E57" w:rsidRDefault="000A0E57" w:rsidP="00CA4956">
      <w:pPr>
        <w:spacing w:line="360" w:lineRule="auto"/>
        <w:rPr>
          <w:rFonts w:ascii="Arial" w:hAnsi="Arial" w:cs="Arial"/>
        </w:rPr>
      </w:pPr>
    </w:p>
    <w:p w:rsidR="000A0E57" w:rsidRDefault="000A0E57" w:rsidP="00CA4956">
      <w:pPr>
        <w:spacing w:line="360" w:lineRule="auto"/>
        <w:rPr>
          <w:rFonts w:ascii="Arial" w:hAnsi="Arial" w:cs="Arial"/>
        </w:rPr>
      </w:pPr>
    </w:p>
    <w:p w:rsidR="001976A4" w:rsidRDefault="001976A4" w:rsidP="00CA4956">
      <w:pPr>
        <w:pStyle w:val="Heading3"/>
      </w:pPr>
      <w:bookmarkStart w:id="4" w:name="_Toc194092988"/>
      <w:r>
        <w:lastRenderedPageBreak/>
        <w:t>Question 9</w:t>
      </w:r>
      <w:r w:rsidR="00542448" w:rsidRPr="000A0E57">
        <w:t>:</w:t>
      </w:r>
      <w:r w:rsidR="00DC66EE" w:rsidRPr="000A0E57">
        <w:t xml:space="preserve"> Photographer's Professionalism</w:t>
      </w:r>
      <w:bookmarkEnd w:id="4"/>
    </w:p>
    <w:p w:rsidR="001976A4" w:rsidRPr="001976A4" w:rsidRDefault="001976A4" w:rsidP="00CA4956"/>
    <w:p w:rsidR="001976A4" w:rsidRPr="00276FB1" w:rsidRDefault="001976A4" w:rsidP="00CA4956">
      <w:pPr>
        <w:pStyle w:val="Heading4"/>
        <w:rPr>
          <w:i w:val="0"/>
          <w:iCs w:val="0"/>
        </w:rPr>
      </w:pPr>
      <w:r w:rsidRPr="001976A4">
        <w:rPr>
          <w:i w:val="0"/>
          <w:iCs w:val="0"/>
        </w:rPr>
        <w:t>Figure 2</w:t>
      </w:r>
      <w:r w:rsidR="00C7108D">
        <w:rPr>
          <w:i w:val="0"/>
          <w:iCs w:val="0"/>
        </w:rPr>
        <w:t>:</w:t>
      </w:r>
    </w:p>
    <w:p w:rsidR="00DC66EE" w:rsidRPr="00591B9C" w:rsidRDefault="00DC66EE" w:rsidP="00DC66EE">
      <w:pPr>
        <w:spacing w:line="360" w:lineRule="auto"/>
        <w:jc w:val="both"/>
        <w:rPr>
          <w:rFonts w:ascii="Arial" w:hAnsi="Arial" w:cs="Arial"/>
        </w:rPr>
      </w:pPr>
      <w:r>
        <w:rPr>
          <w:rFonts w:ascii="Arial" w:hAnsi="Arial" w:cs="Arial"/>
          <w:noProof/>
          <w:lang w:eastAsia="en-GB"/>
        </w:rPr>
        <w:drawing>
          <wp:inline distT="0" distB="0" distL="0" distR="0">
            <wp:extent cx="5194300" cy="1790700"/>
            <wp:effectExtent l="0" t="0" r="0" b="0"/>
            <wp:docPr id="13753456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45672" name="Picture 1" descr="A screenshot of a computer&#10;&#10;AI-generated content may be incorrect."/>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194300" cy="1790700"/>
                    </a:xfrm>
                    <a:prstGeom prst="rect">
                      <a:avLst/>
                    </a:prstGeom>
                  </pic:spPr>
                </pic:pic>
              </a:graphicData>
            </a:graphic>
          </wp:inline>
        </w:drawing>
      </w:r>
    </w:p>
    <w:p w:rsidR="00246A19" w:rsidRDefault="00246A19" w:rsidP="00DC66EE">
      <w:pPr>
        <w:spacing w:line="360" w:lineRule="auto"/>
        <w:jc w:val="both"/>
        <w:rPr>
          <w:rFonts w:ascii="Arial" w:hAnsi="Arial" w:cs="Arial"/>
        </w:rPr>
      </w:pPr>
    </w:p>
    <w:p w:rsidR="00246A19" w:rsidRPr="00276FB1" w:rsidRDefault="00DC66EE" w:rsidP="00276FB1">
      <w:pPr>
        <w:pStyle w:val="Heading4"/>
        <w:rPr>
          <w:i w:val="0"/>
          <w:iCs w:val="0"/>
        </w:rPr>
      </w:pPr>
      <w:r w:rsidRPr="00276FB1">
        <w:rPr>
          <w:i w:val="0"/>
          <w:iCs w:val="0"/>
        </w:rPr>
        <w:t>Insights and Trends</w:t>
      </w:r>
    </w:p>
    <w:p w:rsidR="000A0E57" w:rsidRDefault="00F62D33" w:rsidP="00A92747">
      <w:pPr>
        <w:pStyle w:val="NormalWeb"/>
        <w:spacing w:line="360" w:lineRule="auto"/>
        <w:rPr>
          <w:rStyle w:val="Strong"/>
          <w:rFonts w:ascii="Arial" w:eastAsiaTheme="majorEastAsia" w:hAnsi="Arial" w:cs="Arial"/>
          <w:b w:val="0"/>
          <w:bCs w:val="0"/>
        </w:rPr>
      </w:pPr>
      <w:r w:rsidRPr="002C3F31">
        <w:rPr>
          <w:rStyle w:val="Strong"/>
          <w:rFonts w:ascii="Arial" w:eastAsiaTheme="majorEastAsia" w:hAnsi="Arial" w:cs="Arial"/>
          <w:b w:val="0"/>
          <w:bCs w:val="0"/>
        </w:rPr>
        <w:t>A 96% satisfaction rate shows that clients highly value the photographer’s professionalism and customer service. However, 21% felt there was room for improvement, indicating that small refinements in communication and engagement could enhance the overall experience.</w:t>
      </w:r>
      <w:r w:rsidRPr="002C3F31">
        <w:rPr>
          <w:rFonts w:ascii="Arial" w:hAnsi="Arial" w:cs="Arial"/>
          <w:b/>
          <w:bCs/>
        </w:rPr>
        <w:br/>
      </w:r>
    </w:p>
    <w:p w:rsidR="00F62D33" w:rsidRPr="00A819DD" w:rsidRDefault="00F62D33" w:rsidP="00A92747">
      <w:pPr>
        <w:pStyle w:val="NormalWeb"/>
        <w:spacing w:line="360" w:lineRule="auto"/>
        <w:rPr>
          <w:rFonts w:ascii="Arial" w:eastAsiaTheme="majorEastAsia" w:hAnsi="Arial" w:cs="Arial"/>
        </w:rPr>
      </w:pPr>
      <w:r w:rsidRPr="002C3F31">
        <w:rPr>
          <w:rStyle w:val="Strong"/>
          <w:rFonts w:ascii="Arial" w:eastAsiaTheme="majorEastAsia" w:hAnsi="Arial" w:cs="Arial"/>
          <w:b w:val="0"/>
          <w:bCs w:val="0"/>
        </w:rPr>
        <w:t>Research by Grand View Research (2023) shows that clients in creative industries prioritize professionalism, punctuality, and clear communication. Similarly, Harvard Business Review (2024) states that strong interpersonal skills significantly impact customer satisfaction in service-based industries, emphasizing the need for ongoing improvement in client interaction.</w:t>
      </w:r>
    </w:p>
    <w:p w:rsidR="00F62D33" w:rsidRDefault="00F62D33" w:rsidP="00FB2E26">
      <w:pPr>
        <w:pStyle w:val="Heading3"/>
      </w:pPr>
    </w:p>
    <w:p w:rsidR="00276FB1" w:rsidRDefault="00276FB1" w:rsidP="00276FB1">
      <w:pPr>
        <w:pStyle w:val="Heading4"/>
        <w:rPr>
          <w:i w:val="0"/>
          <w:iCs w:val="0"/>
        </w:rPr>
      </w:pPr>
    </w:p>
    <w:p w:rsidR="00276FB1" w:rsidRPr="00276FB1" w:rsidRDefault="00276FB1" w:rsidP="00276FB1"/>
    <w:p w:rsidR="00CA4956" w:rsidRDefault="00CA4956" w:rsidP="00CA4956">
      <w:pPr>
        <w:pStyle w:val="Heading4"/>
        <w:rPr>
          <w:i w:val="0"/>
          <w:iCs w:val="0"/>
        </w:rPr>
      </w:pPr>
    </w:p>
    <w:p w:rsidR="00C7108D" w:rsidRDefault="00C7108D" w:rsidP="00CA4956">
      <w:pPr>
        <w:pStyle w:val="Heading4"/>
        <w:rPr>
          <w:i w:val="0"/>
          <w:iCs w:val="0"/>
        </w:rPr>
      </w:pPr>
    </w:p>
    <w:p w:rsidR="00C7108D" w:rsidRPr="00C7108D" w:rsidRDefault="00C7108D" w:rsidP="00C7108D"/>
    <w:p w:rsidR="00DC66EE" w:rsidRPr="00276FB1" w:rsidRDefault="00DC66EE" w:rsidP="00CA4956">
      <w:pPr>
        <w:pStyle w:val="Heading4"/>
        <w:rPr>
          <w:i w:val="0"/>
          <w:iCs w:val="0"/>
        </w:rPr>
      </w:pPr>
      <w:r w:rsidRPr="00276FB1">
        <w:rPr>
          <w:i w:val="0"/>
          <w:iCs w:val="0"/>
        </w:rPr>
        <w:lastRenderedPageBreak/>
        <w:t>Business Implications</w:t>
      </w:r>
    </w:p>
    <w:p w:rsidR="00A819DD" w:rsidRPr="00A819DD" w:rsidRDefault="00A819DD" w:rsidP="00A819DD">
      <w:pPr>
        <w:pStyle w:val="NormalWeb"/>
        <w:numPr>
          <w:ilvl w:val="0"/>
          <w:numId w:val="9"/>
        </w:numPr>
        <w:spacing w:line="360" w:lineRule="auto"/>
        <w:rPr>
          <w:rFonts w:ascii="Arial" w:hAnsi="Arial" w:cs="Arial"/>
        </w:rPr>
      </w:pPr>
      <w:r w:rsidRPr="00A819DD">
        <w:rPr>
          <w:rFonts w:ascii="Arial" w:hAnsi="Arial" w:cs="Arial"/>
        </w:rPr>
        <w:t>Maintain high professional standards while refining customer engagement skills.</w:t>
      </w:r>
    </w:p>
    <w:p w:rsidR="00A819DD" w:rsidRPr="00A819DD" w:rsidRDefault="00A819DD" w:rsidP="00A819DD">
      <w:pPr>
        <w:pStyle w:val="NormalWeb"/>
        <w:numPr>
          <w:ilvl w:val="0"/>
          <w:numId w:val="9"/>
        </w:numPr>
        <w:spacing w:line="360" w:lineRule="auto"/>
        <w:rPr>
          <w:rFonts w:ascii="Arial" w:hAnsi="Arial" w:cs="Arial"/>
        </w:rPr>
      </w:pPr>
      <w:r w:rsidRPr="00A819DD">
        <w:rPr>
          <w:rFonts w:ascii="Arial" w:hAnsi="Arial" w:cs="Arial"/>
        </w:rPr>
        <w:t>Provide regular customer service training to improve communication and responsiveness.</w:t>
      </w:r>
    </w:p>
    <w:p w:rsidR="00A819DD" w:rsidRPr="00A819DD" w:rsidRDefault="00A819DD" w:rsidP="00A819DD">
      <w:pPr>
        <w:pStyle w:val="NormalWeb"/>
        <w:numPr>
          <w:ilvl w:val="0"/>
          <w:numId w:val="9"/>
        </w:numPr>
        <w:spacing w:line="360" w:lineRule="auto"/>
        <w:rPr>
          <w:rFonts w:ascii="Arial" w:hAnsi="Arial" w:cs="Arial"/>
        </w:rPr>
      </w:pPr>
      <w:r w:rsidRPr="00A819DD">
        <w:rPr>
          <w:rFonts w:ascii="Arial" w:hAnsi="Arial" w:cs="Arial"/>
        </w:rPr>
        <w:t>Use follow-up surveys to identify specific areas where professionalism can be improved.</w:t>
      </w:r>
    </w:p>
    <w:p w:rsidR="00FB2E26" w:rsidRDefault="00FB2E26" w:rsidP="00DC66EE">
      <w:pPr>
        <w:spacing w:line="360" w:lineRule="auto"/>
        <w:jc w:val="both"/>
        <w:rPr>
          <w:rFonts w:ascii="Arial" w:hAnsi="Arial" w:cs="Arial"/>
          <w:b/>
          <w:bCs/>
        </w:rPr>
      </w:pPr>
    </w:p>
    <w:p w:rsidR="00DC66EE" w:rsidRDefault="00276FB1" w:rsidP="00C7108D">
      <w:pPr>
        <w:pStyle w:val="Heading3"/>
      </w:pPr>
      <w:bookmarkStart w:id="5" w:name="_Toc194092989"/>
      <w:r w:rsidRPr="00276FB1">
        <w:t xml:space="preserve">Question </w:t>
      </w:r>
      <w:r w:rsidR="009F5973">
        <w:t>11</w:t>
      </w:r>
      <w:r w:rsidR="009F5973" w:rsidRPr="000A0E57">
        <w:t xml:space="preserve">: </w:t>
      </w:r>
      <w:r w:rsidR="00DC66EE" w:rsidRPr="000A0E57">
        <w:t>Direction &amp; Guidance During the Shoot</w:t>
      </w:r>
      <w:bookmarkEnd w:id="5"/>
    </w:p>
    <w:p w:rsidR="00276FB1" w:rsidRPr="00276FB1" w:rsidRDefault="00276FB1" w:rsidP="00276FB1"/>
    <w:p w:rsidR="00350B3C" w:rsidRPr="00350B3C" w:rsidRDefault="00276FB1" w:rsidP="00350B3C">
      <w:pPr>
        <w:pStyle w:val="Heading4"/>
        <w:rPr>
          <w:i w:val="0"/>
          <w:iCs w:val="0"/>
        </w:rPr>
      </w:pPr>
      <w:r w:rsidRPr="00276FB1">
        <w:rPr>
          <w:i w:val="0"/>
          <w:iCs w:val="0"/>
        </w:rPr>
        <w:t>Figure 3</w:t>
      </w:r>
    </w:p>
    <w:p w:rsidR="00DC66EE" w:rsidRDefault="0025710A" w:rsidP="00DC66EE">
      <w:pPr>
        <w:spacing w:line="360" w:lineRule="auto"/>
        <w:jc w:val="both"/>
        <w:rPr>
          <w:rFonts w:ascii="Arial" w:hAnsi="Arial" w:cs="Arial"/>
        </w:rPr>
      </w:pPr>
      <w:r>
        <w:rPr>
          <w:rFonts w:ascii="Arial" w:hAnsi="Arial" w:cs="Arial"/>
          <w:noProof/>
          <w:lang w:eastAsia="en-GB"/>
        </w:rPr>
        <w:drawing>
          <wp:inline distT="0" distB="0" distL="0" distR="0">
            <wp:extent cx="5105400" cy="1816100"/>
            <wp:effectExtent l="0" t="0" r="0" b="0"/>
            <wp:docPr id="95654211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42111" name="Picture 2" descr="A screenshot of a computer&#10;&#10;AI-generated content may be incorrect."/>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105400" cy="1816100"/>
                    </a:xfrm>
                    <a:prstGeom prst="rect">
                      <a:avLst/>
                    </a:prstGeom>
                  </pic:spPr>
                </pic:pic>
              </a:graphicData>
            </a:graphic>
          </wp:inline>
        </w:drawing>
      </w:r>
    </w:p>
    <w:p w:rsidR="0025710A" w:rsidRPr="00591B9C" w:rsidRDefault="0025710A" w:rsidP="00CA4956">
      <w:pPr>
        <w:spacing w:line="360" w:lineRule="auto"/>
        <w:rPr>
          <w:rFonts w:ascii="Arial" w:hAnsi="Arial" w:cs="Arial"/>
        </w:rPr>
      </w:pPr>
    </w:p>
    <w:p w:rsidR="00CA4956" w:rsidRDefault="00DC66EE" w:rsidP="00C7108D">
      <w:pPr>
        <w:pStyle w:val="Heading4"/>
        <w:rPr>
          <w:i w:val="0"/>
          <w:iCs w:val="0"/>
        </w:rPr>
      </w:pPr>
      <w:r w:rsidRPr="00276FB1">
        <w:rPr>
          <w:i w:val="0"/>
          <w:iCs w:val="0"/>
        </w:rPr>
        <w:t>Insights and Trends</w:t>
      </w:r>
    </w:p>
    <w:p w:rsidR="00C7108D" w:rsidRPr="00C7108D" w:rsidRDefault="00C7108D" w:rsidP="00C7108D"/>
    <w:p w:rsidR="00DC66EE" w:rsidRPr="00591B9C" w:rsidRDefault="00DC66EE" w:rsidP="00CA4956">
      <w:pPr>
        <w:spacing w:line="360" w:lineRule="auto"/>
        <w:rPr>
          <w:rFonts w:ascii="Arial" w:hAnsi="Arial" w:cs="Arial"/>
        </w:rPr>
      </w:pPr>
      <w:r w:rsidRPr="00591B9C">
        <w:rPr>
          <w:rFonts w:ascii="Arial" w:hAnsi="Arial" w:cs="Arial"/>
        </w:rPr>
        <w:t>Most respondents (93%) were happy with the direction provided during the shoot, confirming that clear guidance is a strength. However, 7% of clients felt they needed more direction, suggesting that some customers may prefer structured posing tips or clearer instructions.</w:t>
      </w:r>
    </w:p>
    <w:p w:rsidR="00FB2E26" w:rsidRPr="00387497" w:rsidRDefault="00DC66EE" w:rsidP="00387497">
      <w:pPr>
        <w:spacing w:line="360" w:lineRule="auto"/>
        <w:rPr>
          <w:rFonts w:ascii="Arial" w:hAnsi="Arial" w:cs="Arial"/>
        </w:rPr>
      </w:pPr>
      <w:r w:rsidRPr="00591B9C">
        <w:rPr>
          <w:rFonts w:ascii="Arial" w:hAnsi="Arial" w:cs="Arial"/>
        </w:rPr>
        <w:t>Psychology Today (2023) highlights that both verbal and non-verbal guidance play an important role in helping clients feel at ease in front of the camera. Consumer Reports (2024) also found that customers appreciate a balance between structured guidance and natural expression, ensuring they feel comfortable and confident during the session.</w:t>
      </w:r>
    </w:p>
    <w:p w:rsidR="00DC66EE" w:rsidRDefault="00DC66EE" w:rsidP="00CA4956">
      <w:pPr>
        <w:pStyle w:val="Heading4"/>
        <w:rPr>
          <w:i w:val="0"/>
          <w:iCs w:val="0"/>
        </w:rPr>
      </w:pPr>
      <w:r w:rsidRPr="00276FB1">
        <w:rPr>
          <w:i w:val="0"/>
          <w:iCs w:val="0"/>
        </w:rPr>
        <w:lastRenderedPageBreak/>
        <w:t>Business Implications</w:t>
      </w:r>
    </w:p>
    <w:p w:rsidR="00CA4956" w:rsidRPr="00CA4956" w:rsidRDefault="00CA4956" w:rsidP="00CA4956"/>
    <w:p w:rsidR="00DC66EE" w:rsidRPr="00591B9C" w:rsidRDefault="00DC66EE" w:rsidP="00CA4956">
      <w:pPr>
        <w:numPr>
          <w:ilvl w:val="0"/>
          <w:numId w:val="2"/>
        </w:numPr>
        <w:spacing w:line="360" w:lineRule="auto"/>
        <w:rPr>
          <w:rFonts w:ascii="Arial" w:hAnsi="Arial" w:cs="Arial"/>
        </w:rPr>
      </w:pPr>
      <w:r w:rsidRPr="00591B9C">
        <w:rPr>
          <w:rFonts w:ascii="Arial" w:hAnsi="Arial" w:cs="Arial"/>
        </w:rPr>
        <w:t>Maintain clear and confident direction during shoots.</w:t>
      </w:r>
    </w:p>
    <w:p w:rsidR="00DC66EE" w:rsidRPr="00591B9C" w:rsidRDefault="00DC66EE" w:rsidP="00CA4956">
      <w:pPr>
        <w:numPr>
          <w:ilvl w:val="0"/>
          <w:numId w:val="2"/>
        </w:numPr>
        <w:spacing w:line="360" w:lineRule="auto"/>
        <w:rPr>
          <w:rFonts w:ascii="Arial" w:hAnsi="Arial" w:cs="Arial"/>
        </w:rPr>
      </w:pPr>
      <w:r w:rsidRPr="00591B9C">
        <w:rPr>
          <w:rFonts w:ascii="Arial" w:hAnsi="Arial" w:cs="Arial"/>
        </w:rPr>
        <w:t>Offer personalized posing guidance, especially for first-time clients.</w:t>
      </w:r>
    </w:p>
    <w:p w:rsidR="00DC66EE" w:rsidRPr="00591B9C" w:rsidRDefault="00DC66EE" w:rsidP="00CA4956">
      <w:pPr>
        <w:numPr>
          <w:ilvl w:val="0"/>
          <w:numId w:val="2"/>
        </w:numPr>
        <w:spacing w:line="360" w:lineRule="auto"/>
        <w:rPr>
          <w:rFonts w:ascii="Arial" w:hAnsi="Arial" w:cs="Arial"/>
        </w:rPr>
      </w:pPr>
      <w:r w:rsidRPr="00591B9C">
        <w:rPr>
          <w:rFonts w:ascii="Arial" w:hAnsi="Arial" w:cs="Arial"/>
        </w:rPr>
        <w:t>Provide pre-shoot consultations or mood boards to align expectations with the desired style.</w:t>
      </w:r>
    </w:p>
    <w:p w:rsidR="00DC66EE" w:rsidRPr="00591B9C" w:rsidRDefault="00DC66EE" w:rsidP="00CA4956">
      <w:pPr>
        <w:spacing w:line="360" w:lineRule="auto"/>
        <w:rPr>
          <w:rFonts w:ascii="Arial" w:hAnsi="Arial" w:cs="Arial"/>
        </w:rPr>
      </w:pPr>
    </w:p>
    <w:p w:rsidR="0025710A" w:rsidRDefault="0025710A" w:rsidP="00DC66EE">
      <w:pPr>
        <w:spacing w:line="360" w:lineRule="auto"/>
        <w:jc w:val="both"/>
        <w:rPr>
          <w:rFonts w:ascii="Arial" w:hAnsi="Arial" w:cs="Arial"/>
        </w:rPr>
      </w:pPr>
    </w:p>
    <w:p w:rsidR="00E71E64" w:rsidRDefault="00276FB1" w:rsidP="00276FB1">
      <w:pPr>
        <w:pStyle w:val="Heading3"/>
      </w:pPr>
      <w:bookmarkStart w:id="6" w:name="_Toc194092990"/>
      <w:r>
        <w:t xml:space="preserve">Question </w:t>
      </w:r>
      <w:r w:rsidR="00E71E64" w:rsidRPr="000A0E57">
        <w:t>13: Timely Photo Delivery</w:t>
      </w:r>
      <w:bookmarkEnd w:id="6"/>
    </w:p>
    <w:p w:rsidR="00CA4956" w:rsidRPr="00CA4956" w:rsidRDefault="00CA4956" w:rsidP="00CA4956"/>
    <w:p w:rsidR="00350B3C" w:rsidRPr="00350B3C" w:rsidRDefault="00E71E64" w:rsidP="00350B3C">
      <w:pPr>
        <w:pStyle w:val="Heading4"/>
        <w:rPr>
          <w:i w:val="0"/>
          <w:iCs w:val="0"/>
        </w:rPr>
      </w:pPr>
      <w:r w:rsidRPr="00276FB1">
        <w:rPr>
          <w:i w:val="0"/>
          <w:iCs w:val="0"/>
        </w:rPr>
        <w:t xml:space="preserve">Figure </w:t>
      </w:r>
      <w:r w:rsidR="009B04F5" w:rsidRPr="00276FB1">
        <w:rPr>
          <w:i w:val="0"/>
          <w:iCs w:val="0"/>
        </w:rPr>
        <w:t>4</w:t>
      </w:r>
      <w:r w:rsidRPr="00276FB1">
        <w:rPr>
          <w:i w:val="0"/>
          <w:iCs w:val="0"/>
        </w:rPr>
        <w:t>:</w:t>
      </w:r>
    </w:p>
    <w:p w:rsidR="0025710A" w:rsidRDefault="0025710A" w:rsidP="00DC66EE">
      <w:pPr>
        <w:spacing w:line="360" w:lineRule="auto"/>
        <w:jc w:val="both"/>
        <w:rPr>
          <w:rFonts w:ascii="Arial" w:hAnsi="Arial" w:cs="Arial"/>
        </w:rPr>
      </w:pPr>
      <w:r>
        <w:rPr>
          <w:rFonts w:ascii="Arial" w:hAnsi="Arial" w:cs="Arial"/>
          <w:noProof/>
          <w:lang w:eastAsia="en-GB"/>
        </w:rPr>
        <w:drawing>
          <wp:inline distT="0" distB="0" distL="0" distR="0">
            <wp:extent cx="5232400" cy="1879600"/>
            <wp:effectExtent l="0" t="0" r="0" b="0"/>
            <wp:docPr id="188303496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34965" name="Picture 3" descr="A screenshot of a computer&#10;&#10;AI-generated content may be incorrect."/>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32400" cy="1879600"/>
                    </a:xfrm>
                    <a:prstGeom prst="rect">
                      <a:avLst/>
                    </a:prstGeom>
                  </pic:spPr>
                </pic:pic>
              </a:graphicData>
            </a:graphic>
          </wp:inline>
        </w:drawing>
      </w:r>
    </w:p>
    <w:p w:rsidR="0025710A" w:rsidRDefault="0025710A" w:rsidP="00DC66EE">
      <w:pPr>
        <w:spacing w:line="360" w:lineRule="auto"/>
        <w:jc w:val="both"/>
        <w:rPr>
          <w:rFonts w:ascii="Arial" w:hAnsi="Arial" w:cs="Arial"/>
        </w:rPr>
      </w:pPr>
    </w:p>
    <w:p w:rsidR="00DC66EE" w:rsidRPr="00276FB1" w:rsidRDefault="00DC66EE" w:rsidP="00276FB1">
      <w:pPr>
        <w:pStyle w:val="Heading4"/>
        <w:rPr>
          <w:i w:val="0"/>
          <w:iCs w:val="0"/>
        </w:rPr>
      </w:pPr>
      <w:r w:rsidRPr="00276FB1">
        <w:rPr>
          <w:i w:val="0"/>
          <w:iCs w:val="0"/>
        </w:rPr>
        <w:t>Insights &amp; Trends</w:t>
      </w:r>
    </w:p>
    <w:p w:rsidR="006334CB" w:rsidRDefault="006334CB" w:rsidP="006334CB">
      <w:pPr>
        <w:pStyle w:val="NormalWeb"/>
        <w:spacing w:line="360" w:lineRule="auto"/>
        <w:rPr>
          <w:rStyle w:val="Strong"/>
          <w:rFonts w:ascii="Arial" w:eastAsiaTheme="majorEastAsia" w:hAnsi="Arial" w:cs="Arial"/>
          <w:b w:val="0"/>
          <w:bCs w:val="0"/>
        </w:rPr>
      </w:pPr>
      <w:r w:rsidRPr="006334CB">
        <w:rPr>
          <w:rStyle w:val="Strong"/>
          <w:rFonts w:ascii="Arial" w:eastAsiaTheme="majorEastAsia" w:hAnsi="Arial" w:cs="Arial"/>
          <w:b w:val="0"/>
          <w:bCs w:val="0"/>
        </w:rPr>
        <w:t>With 97% of clients receiving their photos on time, the delivery process is highly efficient. However, 3% noted minor delays, suggesting that while turnaround times are generally well-managed, occasional inconsistencies could be improved.</w:t>
      </w:r>
    </w:p>
    <w:p w:rsidR="00FB2E26" w:rsidRPr="00387497" w:rsidRDefault="006334CB" w:rsidP="00387497">
      <w:pPr>
        <w:pStyle w:val="NormalWeb"/>
        <w:spacing w:line="360" w:lineRule="auto"/>
        <w:rPr>
          <w:rFonts w:ascii="Arial" w:eastAsiaTheme="majorEastAsia" w:hAnsi="Arial" w:cs="Arial"/>
        </w:rPr>
      </w:pPr>
      <w:r w:rsidRPr="006334CB">
        <w:rPr>
          <w:rStyle w:val="Strong"/>
          <w:rFonts w:ascii="Arial" w:eastAsiaTheme="majorEastAsia" w:hAnsi="Arial" w:cs="Arial"/>
          <w:b w:val="0"/>
          <w:bCs w:val="0"/>
        </w:rPr>
        <w:t>According to PwC (2024), timely delivery is a key factor in customer satisfaction for service-based businesses, as delays can negatively affect brand reputation. Similarly, McKinsey &amp; Co. (2023) found that companies with fast and consistent delivery services are 25% more likely to retain customers.</w:t>
      </w:r>
    </w:p>
    <w:p w:rsidR="00276FB1" w:rsidRDefault="00DC66EE" w:rsidP="00C7108D">
      <w:pPr>
        <w:pStyle w:val="Heading4"/>
        <w:rPr>
          <w:i w:val="0"/>
          <w:iCs w:val="0"/>
        </w:rPr>
      </w:pPr>
      <w:r w:rsidRPr="00276FB1">
        <w:rPr>
          <w:i w:val="0"/>
          <w:iCs w:val="0"/>
        </w:rPr>
        <w:lastRenderedPageBreak/>
        <w:t>Business Implications</w:t>
      </w:r>
    </w:p>
    <w:p w:rsidR="00C7108D" w:rsidRPr="00C7108D" w:rsidRDefault="00C7108D" w:rsidP="00C7108D"/>
    <w:p w:rsidR="00DC66EE" w:rsidRPr="00591B9C" w:rsidRDefault="00DC66EE" w:rsidP="00DC66EE">
      <w:pPr>
        <w:numPr>
          <w:ilvl w:val="0"/>
          <w:numId w:val="3"/>
        </w:numPr>
        <w:spacing w:line="360" w:lineRule="auto"/>
        <w:jc w:val="both"/>
        <w:rPr>
          <w:rFonts w:ascii="Arial" w:hAnsi="Arial" w:cs="Arial"/>
        </w:rPr>
      </w:pPr>
      <w:r w:rsidRPr="00591B9C">
        <w:rPr>
          <w:rFonts w:ascii="Arial" w:hAnsi="Arial" w:cs="Arial"/>
        </w:rPr>
        <w:t>Maintain an efficient workflow while addressing minor delays.</w:t>
      </w:r>
    </w:p>
    <w:p w:rsidR="00DC66EE" w:rsidRPr="00591B9C" w:rsidRDefault="00DC66EE" w:rsidP="00DC66EE">
      <w:pPr>
        <w:numPr>
          <w:ilvl w:val="0"/>
          <w:numId w:val="3"/>
        </w:numPr>
        <w:spacing w:line="360" w:lineRule="auto"/>
        <w:jc w:val="both"/>
        <w:rPr>
          <w:rFonts w:ascii="Arial" w:hAnsi="Arial" w:cs="Arial"/>
        </w:rPr>
      </w:pPr>
      <w:r w:rsidRPr="00591B9C">
        <w:rPr>
          <w:rFonts w:ascii="Arial" w:hAnsi="Arial" w:cs="Arial"/>
        </w:rPr>
        <w:t>Set clear client expectations on delivery timelines to manage expectations.</w:t>
      </w:r>
    </w:p>
    <w:p w:rsidR="00DC66EE" w:rsidRPr="00591B9C" w:rsidRDefault="00DC66EE" w:rsidP="00DC66EE">
      <w:pPr>
        <w:numPr>
          <w:ilvl w:val="0"/>
          <w:numId w:val="3"/>
        </w:numPr>
        <w:spacing w:line="360" w:lineRule="auto"/>
        <w:jc w:val="both"/>
        <w:rPr>
          <w:rFonts w:ascii="Arial" w:hAnsi="Arial" w:cs="Arial"/>
        </w:rPr>
      </w:pPr>
      <w:r w:rsidRPr="00591B9C">
        <w:rPr>
          <w:rFonts w:ascii="Arial" w:hAnsi="Arial" w:cs="Arial"/>
        </w:rPr>
        <w:t>Use automated notifications to keep clients updated on their photo delivery status.</w:t>
      </w:r>
    </w:p>
    <w:p w:rsidR="00DC66EE" w:rsidRPr="00591B9C" w:rsidRDefault="00DC66EE" w:rsidP="00DC66EE">
      <w:pPr>
        <w:spacing w:line="360" w:lineRule="auto"/>
        <w:jc w:val="both"/>
        <w:rPr>
          <w:rFonts w:ascii="Arial" w:hAnsi="Arial" w:cs="Arial"/>
        </w:rPr>
      </w:pPr>
    </w:p>
    <w:p w:rsidR="00DC66EE" w:rsidRPr="00591B9C" w:rsidRDefault="00DC66EE" w:rsidP="00DC66EE">
      <w:pPr>
        <w:spacing w:line="360" w:lineRule="auto"/>
        <w:jc w:val="both"/>
        <w:rPr>
          <w:rFonts w:ascii="Arial" w:hAnsi="Arial" w:cs="Arial"/>
        </w:rPr>
      </w:pPr>
    </w:p>
    <w:p w:rsidR="00DC66EE" w:rsidRDefault="00DC66EE" w:rsidP="009F5973">
      <w:pPr>
        <w:pStyle w:val="Heading2"/>
      </w:pPr>
      <w:bookmarkStart w:id="7" w:name="_Toc194092991"/>
      <w:r w:rsidRPr="000A0E57">
        <w:t>Strategic Recommendations</w:t>
      </w:r>
      <w:bookmarkEnd w:id="7"/>
    </w:p>
    <w:p w:rsidR="00C7108D" w:rsidRPr="00C7108D" w:rsidRDefault="00C7108D" w:rsidP="00C7108D"/>
    <w:p w:rsidR="00DC66EE" w:rsidRPr="00591B9C" w:rsidRDefault="00DC66EE" w:rsidP="00DC66EE">
      <w:pPr>
        <w:spacing w:line="360" w:lineRule="auto"/>
        <w:jc w:val="both"/>
        <w:rPr>
          <w:rFonts w:ascii="Arial" w:hAnsi="Arial" w:cs="Arial"/>
        </w:rPr>
      </w:pPr>
      <w:r w:rsidRPr="00591B9C">
        <w:rPr>
          <w:rFonts w:ascii="Arial" w:hAnsi="Arial" w:cs="Arial"/>
        </w:rPr>
        <w:t>To enhance the photography service experience, the booking process should be improved by introducing chatbot support and collecting customer feedback to ensure ease of use (Statista, 2024). Professionalism can be strengthened through customer service training and follow-up surveys to enhance communication (Harvard Business Review, 2024). Providing pre-shoot consultations and structured posing guidance will improve client confidence during sessions (Psychology</w:t>
      </w:r>
      <w:r w:rsidR="00542448">
        <w:rPr>
          <w:rFonts w:ascii="Arial" w:hAnsi="Arial" w:cs="Arial"/>
        </w:rPr>
        <w:t xml:space="preserve"> </w:t>
      </w:r>
      <w:r w:rsidRPr="00591B9C">
        <w:rPr>
          <w:rFonts w:ascii="Arial" w:hAnsi="Arial" w:cs="Arial"/>
        </w:rPr>
        <w:t>Today, 2023). Additionally, maintaining efficient photo delivery with transparent communication on minor delays will help optimize service reliability (McKinsey &amp; Co., 2023).</w:t>
      </w:r>
    </w:p>
    <w:p w:rsidR="00DC66EE" w:rsidRPr="00591B9C" w:rsidRDefault="00DC66EE" w:rsidP="00DC66EE">
      <w:pPr>
        <w:spacing w:line="360" w:lineRule="auto"/>
        <w:jc w:val="both"/>
        <w:rPr>
          <w:rFonts w:ascii="Arial" w:hAnsi="Arial" w:cs="Arial"/>
        </w:rPr>
      </w:pPr>
    </w:p>
    <w:p w:rsidR="00276FB1" w:rsidRDefault="00276FB1" w:rsidP="00FB2E26">
      <w:pPr>
        <w:pStyle w:val="Heading2"/>
      </w:pPr>
    </w:p>
    <w:p w:rsidR="00DC66EE" w:rsidRPr="000A0E57" w:rsidRDefault="00DC66EE" w:rsidP="00FB2E26">
      <w:pPr>
        <w:pStyle w:val="Heading2"/>
      </w:pPr>
      <w:bookmarkStart w:id="8" w:name="_Toc194092992"/>
      <w:r w:rsidRPr="000A0E57">
        <w:t>Conclusion</w:t>
      </w:r>
      <w:bookmarkEnd w:id="8"/>
    </w:p>
    <w:p w:rsidR="0033358B" w:rsidRPr="0033358B" w:rsidRDefault="0033358B" w:rsidP="0033358B">
      <w:pPr>
        <w:pStyle w:val="NormalWeb"/>
        <w:spacing w:line="360" w:lineRule="auto"/>
        <w:rPr>
          <w:rFonts w:ascii="Arial" w:hAnsi="Arial" w:cs="Arial"/>
          <w:b/>
          <w:bCs/>
        </w:rPr>
      </w:pPr>
      <w:r w:rsidRPr="0033358B">
        <w:rPr>
          <w:rStyle w:val="Strong"/>
          <w:rFonts w:ascii="Arial" w:eastAsiaTheme="majorEastAsia" w:hAnsi="Arial" w:cs="Arial"/>
          <w:b w:val="0"/>
          <w:bCs w:val="0"/>
        </w:rPr>
        <w:t>The survey results indicate high levels of customer satisfaction, particularly in booking, professionalism, shoot guidance, and photo delivery. However, minor improvements can be made by refining the booking process, providing more personalized posing guidance, and ensuring consistent photo delivery timelines. By addressing these areas, the photography service can further enhance customer experience, increase retention rates, and strengthen its reputation in the industry.</w:t>
      </w:r>
    </w:p>
    <w:p w:rsidR="00DC66EE" w:rsidRPr="00591B9C" w:rsidRDefault="00DC66EE" w:rsidP="00DC66EE">
      <w:pPr>
        <w:spacing w:line="360" w:lineRule="auto"/>
        <w:jc w:val="both"/>
        <w:rPr>
          <w:rFonts w:ascii="Arial" w:hAnsi="Arial" w:cs="Arial"/>
        </w:rPr>
      </w:pPr>
    </w:p>
    <w:p w:rsidR="0033358B" w:rsidRPr="000A0E57" w:rsidRDefault="00FB1CBB" w:rsidP="00FB2E26">
      <w:pPr>
        <w:pStyle w:val="Heading1"/>
      </w:pPr>
      <w:bookmarkStart w:id="9" w:name="_Toc194092993"/>
      <w:r w:rsidRPr="00350B3C">
        <w:rPr>
          <w:b/>
          <w:bCs/>
        </w:rPr>
        <w:lastRenderedPageBreak/>
        <w:t>TASK 2</w:t>
      </w:r>
      <w:r w:rsidR="00542448" w:rsidRPr="00350B3C">
        <w:rPr>
          <w:b/>
          <w:bCs/>
        </w:rPr>
        <w:t>:</w:t>
      </w:r>
      <w:r w:rsidR="00542448" w:rsidRPr="000A0E57">
        <w:t xml:space="preserve"> </w:t>
      </w:r>
      <w:r w:rsidR="0033358B" w:rsidRPr="00350B3C">
        <w:rPr>
          <w:rStyle w:val="Strong"/>
          <w:rFonts w:ascii="Arial" w:hAnsi="Arial" w:cs="Arial"/>
        </w:rPr>
        <w:t>Integrating User Feedback and Academic Research into Website and Marketing Design for Shots2Find Photography</w:t>
      </w:r>
      <w:bookmarkEnd w:id="9"/>
    </w:p>
    <w:p w:rsidR="0033358B" w:rsidRDefault="0033358B" w:rsidP="00FB1CBB">
      <w:pPr>
        <w:spacing w:line="360" w:lineRule="auto"/>
        <w:jc w:val="both"/>
        <w:rPr>
          <w:rFonts w:ascii="Arial" w:hAnsi="Arial" w:cs="Arial"/>
        </w:rPr>
      </w:pPr>
    </w:p>
    <w:p w:rsidR="00FB1CBB" w:rsidRPr="000A0E57" w:rsidRDefault="00FB1CBB" w:rsidP="00FB2E26">
      <w:pPr>
        <w:pStyle w:val="Heading2"/>
      </w:pPr>
      <w:bookmarkStart w:id="10" w:name="_Toc194092994"/>
      <w:r w:rsidRPr="000A0E57">
        <w:t>Introduction</w:t>
      </w:r>
      <w:bookmarkEnd w:id="10"/>
    </w:p>
    <w:p w:rsidR="0020697D" w:rsidRPr="0020697D" w:rsidRDefault="0020697D" w:rsidP="0020697D">
      <w:pPr>
        <w:pStyle w:val="NormalWeb"/>
        <w:spacing w:line="360" w:lineRule="auto"/>
        <w:rPr>
          <w:rFonts w:ascii="Arial" w:hAnsi="Arial" w:cs="Arial"/>
          <w:b/>
          <w:bCs/>
        </w:rPr>
      </w:pPr>
      <w:r w:rsidRPr="0020697D">
        <w:rPr>
          <w:rStyle w:val="Strong"/>
          <w:rFonts w:ascii="Arial" w:eastAsiaTheme="majorEastAsia" w:hAnsi="Arial" w:cs="Arial"/>
          <w:b w:val="0"/>
          <w:bCs w:val="0"/>
        </w:rPr>
        <w:t>Developing an effective online presence in the photography industry requires more than just visual appeal it must be grounded in real audience insights and strategic marketing principles. At Shots2Find Photography, we recognized the importance of aligning our website design and marketing materials with the preferences, expectations, and behaviours of our clients. By analysing detailed questionnaire responses from our client base and pairing this data with established academic literature, we were able to shape a digital experience that is not only visually compelling but also deeply relevant and strategically sound. The sections below explain how specific aspects of our site and marketing approach were informed by this combined methodology.</w:t>
      </w:r>
    </w:p>
    <w:p w:rsidR="00FB1CBB" w:rsidRPr="00FB1CBB" w:rsidRDefault="00FB1CBB" w:rsidP="009F5973">
      <w:pPr>
        <w:pStyle w:val="Heading2"/>
      </w:pPr>
    </w:p>
    <w:p w:rsidR="00FB1CBB" w:rsidRPr="000A0E57" w:rsidRDefault="00FB1CBB" w:rsidP="009F5973">
      <w:pPr>
        <w:pStyle w:val="Heading2"/>
      </w:pPr>
      <w:bookmarkStart w:id="11" w:name="_Toc194092995"/>
      <w:r w:rsidRPr="000A0E57">
        <w:t>Segmenting Our Audience Based on User Data</w:t>
      </w:r>
      <w:bookmarkEnd w:id="11"/>
    </w:p>
    <w:p w:rsidR="0020697D" w:rsidRPr="0020697D" w:rsidRDefault="0020697D" w:rsidP="0020697D">
      <w:pPr>
        <w:pStyle w:val="NormalWeb"/>
        <w:spacing w:line="360" w:lineRule="auto"/>
        <w:rPr>
          <w:rFonts w:ascii="Arial" w:hAnsi="Arial" w:cs="Arial"/>
          <w:b/>
          <w:bCs/>
        </w:rPr>
      </w:pPr>
      <w:r w:rsidRPr="0020697D">
        <w:rPr>
          <w:rStyle w:val="Strong"/>
          <w:rFonts w:ascii="Arial" w:eastAsiaTheme="majorEastAsia" w:hAnsi="Arial" w:cs="Arial"/>
          <w:b w:val="0"/>
          <w:bCs w:val="0"/>
        </w:rPr>
        <w:t>Through the questionnaire, we discovered that a significant portion of our audience</w:t>
      </w:r>
      <w:r>
        <w:rPr>
          <w:rStyle w:val="Strong"/>
          <w:rFonts w:ascii="Arial" w:eastAsiaTheme="majorEastAsia" w:hAnsi="Arial" w:cs="Arial"/>
          <w:b w:val="0"/>
          <w:bCs w:val="0"/>
        </w:rPr>
        <w:t xml:space="preserve"> </w:t>
      </w:r>
      <w:r w:rsidRPr="0020697D">
        <w:rPr>
          <w:rStyle w:val="Strong"/>
          <w:rFonts w:ascii="Arial" w:eastAsiaTheme="majorEastAsia" w:hAnsi="Arial" w:cs="Arial"/>
          <w:b w:val="0"/>
          <w:bCs w:val="0"/>
        </w:rPr>
        <w:t>around 48%</w:t>
      </w:r>
      <w:r>
        <w:rPr>
          <w:rStyle w:val="Strong"/>
          <w:rFonts w:ascii="Arial" w:eastAsiaTheme="majorEastAsia" w:hAnsi="Arial" w:cs="Arial"/>
          <w:b w:val="0"/>
          <w:bCs w:val="0"/>
        </w:rPr>
        <w:t xml:space="preserve"> </w:t>
      </w:r>
      <w:r w:rsidRPr="0020697D">
        <w:rPr>
          <w:rStyle w:val="Strong"/>
          <w:rFonts w:ascii="Arial" w:eastAsiaTheme="majorEastAsia" w:hAnsi="Arial" w:cs="Arial"/>
          <w:b w:val="0"/>
          <w:bCs w:val="0"/>
        </w:rPr>
        <w:t>falls within the 25–34 age range, with additional interest from the 18–24 and 35–44. This information pointed us toward a digitally literate, socially engaged audience who value personalization and aesthetics. Guided by the work of Ushakova et al. (2023), who advocate for data-driven customer segmentation, we categorized our audience not only by age but also by their behaviour and satisfaction levels. This allowed us to tailor content, design, and communication styles more effectively to each group’s expectations and engagement patterns.</w:t>
      </w:r>
    </w:p>
    <w:p w:rsidR="00FB1CBB" w:rsidRPr="00FB1CBB" w:rsidRDefault="00FB1CBB" w:rsidP="00FB1CBB">
      <w:pPr>
        <w:spacing w:line="360" w:lineRule="auto"/>
        <w:jc w:val="both"/>
        <w:rPr>
          <w:rFonts w:ascii="Arial" w:hAnsi="Arial" w:cs="Arial"/>
        </w:rPr>
      </w:pPr>
    </w:p>
    <w:p w:rsidR="00FB1CBB" w:rsidRPr="00FB1CBB" w:rsidRDefault="00FB1CBB" w:rsidP="00FB1CBB">
      <w:pPr>
        <w:spacing w:line="360" w:lineRule="auto"/>
        <w:jc w:val="both"/>
        <w:rPr>
          <w:rFonts w:ascii="Arial" w:hAnsi="Arial" w:cs="Arial"/>
        </w:rPr>
      </w:pPr>
    </w:p>
    <w:p w:rsidR="0019203E" w:rsidRDefault="0019203E" w:rsidP="00FB1CBB">
      <w:pPr>
        <w:spacing w:line="360" w:lineRule="auto"/>
        <w:jc w:val="both"/>
        <w:rPr>
          <w:rFonts w:ascii="Arial" w:hAnsi="Arial" w:cs="Arial"/>
        </w:rPr>
      </w:pPr>
    </w:p>
    <w:p w:rsidR="00FB1CBB" w:rsidRPr="000A0E57" w:rsidRDefault="00FB1CBB" w:rsidP="009F5973">
      <w:pPr>
        <w:pStyle w:val="Heading2"/>
      </w:pPr>
      <w:bookmarkStart w:id="12" w:name="_Toc194092996"/>
      <w:r w:rsidRPr="000A0E57">
        <w:lastRenderedPageBreak/>
        <w:t>Enhancing User Experience to Build Trust and Emotional Engagement</w:t>
      </w:r>
      <w:bookmarkEnd w:id="12"/>
    </w:p>
    <w:p w:rsidR="0019203E" w:rsidRPr="0019203E" w:rsidRDefault="0019203E" w:rsidP="0019203E">
      <w:pPr>
        <w:pStyle w:val="NormalWeb"/>
        <w:spacing w:line="360" w:lineRule="auto"/>
        <w:rPr>
          <w:rFonts w:ascii="Arial" w:hAnsi="Arial" w:cs="Arial"/>
          <w:b/>
          <w:bCs/>
        </w:rPr>
      </w:pPr>
      <w:r w:rsidRPr="0019203E">
        <w:rPr>
          <w:rStyle w:val="Strong"/>
          <w:rFonts w:ascii="Arial" w:eastAsiaTheme="majorEastAsia" w:hAnsi="Arial" w:cs="Arial"/>
          <w:b w:val="0"/>
          <w:bCs w:val="0"/>
        </w:rPr>
        <w:t>The overwhelmingly positive feedback we received regarding professionalism, clear communication, and helpful guidance inspired several improvements to the site’s user experience. For instance, vibrant imagery from real shoots and narrative-driven client stories now features prominently across our homepage and galleries. This approach draws from Hartman and Braunstein (1998), who emphasized the emotional resonance of photography and its ability to connect users to conceptual ideas like self-identity and trust. These changes were aimed at reinforcing a sense of comfort, clarity, and confidence for prospective clients browsing the site.</w:t>
      </w:r>
    </w:p>
    <w:p w:rsidR="00FB1CBB" w:rsidRPr="00FB1CBB" w:rsidRDefault="00FB1CBB" w:rsidP="009F5973">
      <w:pPr>
        <w:pStyle w:val="Heading2"/>
      </w:pPr>
    </w:p>
    <w:p w:rsidR="00FB1CBB" w:rsidRPr="000A0E57" w:rsidRDefault="00FB1CBB" w:rsidP="009F5973">
      <w:pPr>
        <w:pStyle w:val="Heading2"/>
      </w:pPr>
      <w:bookmarkStart w:id="13" w:name="_Toc194092997"/>
      <w:r w:rsidRPr="000A0E57">
        <w:t>Strengthening Brand Identity through Visual and Verbal Consistency</w:t>
      </w:r>
      <w:bookmarkEnd w:id="13"/>
    </w:p>
    <w:p w:rsidR="0019203E" w:rsidRPr="0019203E" w:rsidRDefault="0019203E" w:rsidP="0019203E">
      <w:pPr>
        <w:pStyle w:val="NormalWeb"/>
        <w:spacing w:line="360" w:lineRule="auto"/>
        <w:rPr>
          <w:rFonts w:ascii="Arial" w:hAnsi="Arial" w:cs="Arial"/>
        </w:rPr>
      </w:pPr>
      <w:r w:rsidRPr="0019203E">
        <w:rPr>
          <w:rStyle w:val="Strong"/>
          <w:rFonts w:ascii="Arial" w:eastAsiaTheme="majorEastAsia" w:hAnsi="Arial" w:cs="Arial"/>
          <w:b w:val="0"/>
          <w:bCs w:val="0"/>
        </w:rPr>
        <w:t>User responses also highlighted appreciation for the photographer’s friendly demeanour, professionalism, and artistic approach. These findings directly influenced how we positioned our brand across all digital touchpoints. Inspired by Rowley’s (2004) framework for online branding, we worked to create a brand identity that is approachable, visually engaging, and consistently presented. Every element</w:t>
      </w:r>
      <w:r>
        <w:rPr>
          <w:rStyle w:val="Strong"/>
          <w:rFonts w:ascii="Arial" w:eastAsiaTheme="majorEastAsia" w:hAnsi="Arial" w:cs="Arial"/>
          <w:b w:val="0"/>
          <w:bCs w:val="0"/>
        </w:rPr>
        <w:t xml:space="preserve"> </w:t>
      </w:r>
      <w:r w:rsidRPr="0019203E">
        <w:rPr>
          <w:rStyle w:val="Strong"/>
          <w:rFonts w:ascii="Arial" w:eastAsiaTheme="majorEastAsia" w:hAnsi="Arial" w:cs="Arial"/>
          <w:b w:val="0"/>
          <w:bCs w:val="0"/>
        </w:rPr>
        <w:t>from our logo and colour palette to the tone of written content</w:t>
      </w:r>
      <w:r>
        <w:rPr>
          <w:rStyle w:val="Strong"/>
          <w:rFonts w:ascii="Arial" w:eastAsiaTheme="majorEastAsia" w:hAnsi="Arial" w:cs="Arial"/>
          <w:b w:val="0"/>
          <w:bCs w:val="0"/>
        </w:rPr>
        <w:t xml:space="preserve"> </w:t>
      </w:r>
      <w:r w:rsidRPr="0019203E">
        <w:rPr>
          <w:rStyle w:val="Strong"/>
          <w:rFonts w:ascii="Arial" w:eastAsiaTheme="majorEastAsia" w:hAnsi="Arial" w:cs="Arial"/>
          <w:b w:val="0"/>
          <w:bCs w:val="0"/>
        </w:rPr>
        <w:t>was refined to reinforce the brand’s core values and ensure recognition and trust across platforms. Additionally, we ensured this branding extended seamlessly into our social media presence, marketing emails, and printed materials, creating a cohesive visual language and voice that resonates with clients and enhances the overall user experience at every stage of their journey with Shots2Find</w:t>
      </w:r>
      <w:r w:rsidRPr="0019203E">
        <w:rPr>
          <w:rStyle w:val="Strong"/>
          <w:rFonts w:ascii="Arial" w:eastAsiaTheme="majorEastAsia" w:hAnsi="Arial" w:cs="Arial"/>
        </w:rPr>
        <w:t>.</w:t>
      </w:r>
    </w:p>
    <w:p w:rsidR="00246A19" w:rsidRDefault="00246A19"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FB1CBB" w:rsidRPr="000A0E57" w:rsidRDefault="00FB1CBB" w:rsidP="009F5973">
      <w:pPr>
        <w:pStyle w:val="Heading2"/>
      </w:pPr>
      <w:bookmarkStart w:id="14" w:name="_Toc194092998"/>
      <w:r w:rsidRPr="000A0E57">
        <w:lastRenderedPageBreak/>
        <w:t>Leveraging SEO to Increase Visibility and Reach</w:t>
      </w:r>
      <w:bookmarkEnd w:id="14"/>
    </w:p>
    <w:p w:rsidR="00E87D16" w:rsidRPr="00E87D16" w:rsidRDefault="00E87D16" w:rsidP="00E87D16">
      <w:pPr>
        <w:pStyle w:val="NormalWeb"/>
        <w:spacing w:line="360" w:lineRule="auto"/>
        <w:rPr>
          <w:rFonts w:ascii="Arial" w:hAnsi="Arial" w:cs="Arial"/>
          <w:b/>
          <w:bCs/>
        </w:rPr>
      </w:pPr>
      <w:r w:rsidRPr="00E87D16">
        <w:rPr>
          <w:rStyle w:val="Strong"/>
          <w:rFonts w:ascii="Arial" w:eastAsiaTheme="majorEastAsia" w:hAnsi="Arial" w:cs="Arial"/>
          <w:b w:val="0"/>
          <w:bCs w:val="0"/>
        </w:rPr>
        <w:t>Optimizing the website for search engines was a key step in extending our digital footprint. Following best practices outlined by Ahmad et al. (2022), we incorporated targeted keywords drawn from actual user feedback, built valuable on-site content such as blog posts and FAQs, and implemented link-building strategies with local directories and vendors. These efforts ensured our content would rank more effectively and reach the right audience. Additionally, we took cues from Felia (2024), who emphasized that elements like mobile usability, design quality, and credibility significantly influence a website’s effectiveness in lead generation. As a result, we prioritized responsive design, enhanced page speed, improved overall aesthetics, and made the site navigation more intuitive to promote user engagement and search visibility.</w:t>
      </w:r>
    </w:p>
    <w:p w:rsidR="00542448" w:rsidRPr="000A0E57" w:rsidRDefault="00542448" w:rsidP="00FB1CBB">
      <w:pPr>
        <w:spacing w:line="360" w:lineRule="auto"/>
        <w:jc w:val="both"/>
        <w:rPr>
          <w:rFonts w:ascii="Arial" w:hAnsi="Arial" w:cs="Arial"/>
          <w:b/>
          <w:bCs/>
        </w:rPr>
      </w:pPr>
    </w:p>
    <w:p w:rsidR="00FB1CBB" w:rsidRPr="000A0E57" w:rsidRDefault="00FB1CBB" w:rsidP="009F5973">
      <w:pPr>
        <w:pStyle w:val="Heading2"/>
      </w:pPr>
      <w:bookmarkStart w:id="15" w:name="_Toc194092999"/>
      <w:r w:rsidRPr="000A0E57">
        <w:t>Elevating Visual Marketing with Strategic Use of Light, Colour, and Platforms</w:t>
      </w:r>
      <w:bookmarkEnd w:id="15"/>
    </w:p>
    <w:p w:rsidR="00E87D16" w:rsidRPr="00E87D16" w:rsidRDefault="00E87D16" w:rsidP="00E87D16">
      <w:pPr>
        <w:pStyle w:val="NormalWeb"/>
        <w:spacing w:line="360" w:lineRule="auto"/>
        <w:rPr>
          <w:rFonts w:ascii="Arial" w:hAnsi="Arial" w:cs="Arial"/>
          <w:b/>
          <w:bCs/>
        </w:rPr>
      </w:pPr>
      <w:r w:rsidRPr="00E87D16">
        <w:rPr>
          <w:rStyle w:val="Strong"/>
          <w:rFonts w:ascii="Arial" w:eastAsiaTheme="majorEastAsia" w:hAnsi="Arial" w:cs="Arial"/>
          <w:b w:val="0"/>
          <w:bCs w:val="0"/>
        </w:rPr>
        <w:t>Given that photography is a visual-first service, we placed a strong focus on how images were presented. The research of Chen et al. (2022) revealed that elements like lighting and colour significantly impact consumers’ intent to purchase. While our offering is service-oriented rather than product-based, the same principles apply. We applied these insights by curating well-lit, high-resolution image galleries and planning future marketing campaigns using visually driven platforms like Instagram Reels and TikTok to increase reach and engagement.</w:t>
      </w: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542448" w:rsidRDefault="00542448" w:rsidP="00FB1CBB">
      <w:pPr>
        <w:spacing w:line="360" w:lineRule="auto"/>
        <w:jc w:val="both"/>
        <w:rPr>
          <w:rFonts w:ascii="Arial" w:hAnsi="Arial" w:cs="Arial"/>
        </w:rPr>
      </w:pPr>
    </w:p>
    <w:p w:rsidR="00FB1CBB" w:rsidRPr="000A0E57" w:rsidRDefault="00FB1CBB" w:rsidP="009F5973">
      <w:pPr>
        <w:pStyle w:val="Heading2"/>
      </w:pPr>
      <w:bookmarkStart w:id="16" w:name="_Toc194093000"/>
      <w:r w:rsidRPr="000A0E57">
        <w:lastRenderedPageBreak/>
        <w:t>Creating Opportunities for Collaboration and Learning</w:t>
      </w:r>
      <w:bookmarkEnd w:id="16"/>
    </w:p>
    <w:p w:rsidR="00F149B7" w:rsidRPr="00F149B7" w:rsidRDefault="00F149B7" w:rsidP="00F149B7">
      <w:pPr>
        <w:pStyle w:val="NormalWeb"/>
        <w:spacing w:line="360" w:lineRule="auto"/>
        <w:rPr>
          <w:rFonts w:ascii="Arial" w:hAnsi="Arial" w:cs="Arial"/>
          <w:b/>
          <w:bCs/>
        </w:rPr>
      </w:pPr>
      <w:r w:rsidRPr="00F149B7">
        <w:rPr>
          <w:rStyle w:val="Strong"/>
          <w:rFonts w:ascii="Arial" w:eastAsiaTheme="majorEastAsia" w:hAnsi="Arial" w:cs="Arial"/>
          <w:b w:val="0"/>
          <w:bCs w:val="0"/>
        </w:rPr>
        <w:t>In response to the increasing interest in collaborative and educational content, we took inspiration from the work of Pujianto et al. (2019), who explored how websites can serve as platforms for marketing digital learning materials. With this in mind, we plan to introduce a client portal that will not only facilitate photo downloads but also offer educational content for budding photographers and clients alike. This transformation of the website into an interactive, value-driven space enhances its purpose beyond merely showcasing services, creating opportunities for engagement, knowledge-sharing, and deeper community connection within the photography industry.</w:t>
      </w:r>
    </w:p>
    <w:p w:rsidR="00542448" w:rsidRDefault="00542448" w:rsidP="009F5973">
      <w:pPr>
        <w:pStyle w:val="Heading2"/>
      </w:pPr>
    </w:p>
    <w:p w:rsidR="00FB1CBB" w:rsidRPr="000A0E57" w:rsidRDefault="00FB1CBB" w:rsidP="009F5973">
      <w:pPr>
        <w:pStyle w:val="Heading2"/>
      </w:pPr>
      <w:bookmarkStart w:id="17" w:name="_Toc194093001"/>
      <w:r w:rsidRPr="000A0E57">
        <w:t>Amplifying Reach through Social Media and Referrals</w:t>
      </w:r>
      <w:bookmarkEnd w:id="17"/>
    </w:p>
    <w:p w:rsidR="000A2292" w:rsidRDefault="00F149B7" w:rsidP="000A2292">
      <w:pPr>
        <w:pStyle w:val="NormalWeb"/>
        <w:spacing w:line="360" w:lineRule="auto"/>
        <w:rPr>
          <w:rStyle w:val="Strong"/>
          <w:rFonts w:ascii="Arial" w:eastAsiaTheme="majorEastAsia" w:hAnsi="Arial" w:cs="Arial"/>
          <w:b w:val="0"/>
          <w:bCs w:val="0"/>
        </w:rPr>
      </w:pPr>
      <w:r w:rsidRPr="00F149B7">
        <w:rPr>
          <w:rStyle w:val="Strong"/>
          <w:rFonts w:ascii="Arial" w:eastAsiaTheme="majorEastAsia" w:hAnsi="Arial" w:cs="Arial"/>
          <w:b w:val="0"/>
          <w:bCs w:val="0"/>
        </w:rPr>
        <w:t>The survey showed that most clients discovered Shots2Find through social media or word-of-mouth referrals. These insights are consistent with findings by Diaz (2024), who highlighted the power of peer-driven digital advertising. In response, our marketing strategy now prioritizes user-generated content, visual storytelling, and social media interactions across platforms like Instagram, Facebook, and TikTok. We’ve also introduced referral programs that reward clients for spreading the word further encouraging organic growth and community engagement. These initiatives not only boost visibility but also foster authenticity and trust, as potential clients are more likely to engage with a brand that is personally recommended or socially validated by their peers.</w:t>
      </w:r>
    </w:p>
    <w:p w:rsidR="00A92747" w:rsidRDefault="00A92747" w:rsidP="000A2292">
      <w:pPr>
        <w:pStyle w:val="Heading2"/>
      </w:pPr>
    </w:p>
    <w:p w:rsidR="00A92747" w:rsidRDefault="00A92747" w:rsidP="000A2292">
      <w:pPr>
        <w:pStyle w:val="Heading2"/>
      </w:pPr>
    </w:p>
    <w:p w:rsidR="00350B3C" w:rsidRDefault="00350B3C" w:rsidP="000A2292">
      <w:pPr>
        <w:pStyle w:val="Heading2"/>
      </w:pPr>
    </w:p>
    <w:p w:rsidR="00350B3C" w:rsidRPr="00350B3C" w:rsidRDefault="00350B3C" w:rsidP="00350B3C"/>
    <w:p w:rsidR="00246A19" w:rsidRPr="000A2292" w:rsidRDefault="00F149B7" w:rsidP="000A2292">
      <w:pPr>
        <w:pStyle w:val="Heading2"/>
        <w:rPr>
          <w:rFonts w:ascii="Arial" w:hAnsi="Arial" w:cs="Arial"/>
          <w:b/>
          <w:bCs/>
        </w:rPr>
      </w:pPr>
      <w:bookmarkStart w:id="18" w:name="_Toc194093002"/>
      <w:r w:rsidRPr="000A0E57">
        <w:lastRenderedPageBreak/>
        <w:t>Conclusion</w:t>
      </w:r>
      <w:bookmarkEnd w:id="18"/>
    </w:p>
    <w:p w:rsidR="00F149B7" w:rsidRPr="00F149B7" w:rsidRDefault="00F149B7" w:rsidP="00F149B7">
      <w:pPr>
        <w:pStyle w:val="NormalWeb"/>
        <w:spacing w:line="360" w:lineRule="auto"/>
        <w:rPr>
          <w:rFonts w:ascii="Arial" w:hAnsi="Arial" w:cs="Arial"/>
          <w:b/>
          <w:bCs/>
        </w:rPr>
      </w:pPr>
      <w:r w:rsidRPr="00F149B7">
        <w:rPr>
          <w:rStyle w:val="Strong"/>
          <w:rFonts w:ascii="Arial" w:eastAsiaTheme="majorEastAsia" w:hAnsi="Arial" w:cs="Arial"/>
          <w:b w:val="0"/>
          <w:bCs w:val="0"/>
        </w:rPr>
        <w:t>By synthesizing real feedback from our clients and applying insights from contemporary academic research, we were able to build a website and marketing strategy that truly reflects the values and needs of our audience. The resulting platform doesn’t just promote photography it creates meaningful connections, encourages engagement, and positions Shots2Find as a professional, personable, and trusted brand in the digital space. This research-informed approach has the foundation for long-term growth, deeper customer relationships, and a competitive edge in an increasingly visual and experience-driven market.</w:t>
      </w:r>
    </w:p>
    <w:p w:rsidR="00734F5D" w:rsidRDefault="00734F5D" w:rsidP="009B04F5">
      <w:pPr>
        <w:pStyle w:val="Heading3"/>
      </w:pPr>
    </w:p>
    <w:p w:rsidR="00246A19" w:rsidRDefault="00E71E64" w:rsidP="009B04F5">
      <w:pPr>
        <w:pStyle w:val="Heading3"/>
        <w:rPr>
          <w:rFonts w:ascii="Arial" w:hAnsi="Arial" w:cs="Arial"/>
        </w:rPr>
      </w:pPr>
      <w:bookmarkStart w:id="19" w:name="_Toc194093003"/>
      <w:r w:rsidRPr="00E24D49">
        <w:t>Website screenshot</w:t>
      </w:r>
      <w:r>
        <w:t>s</w:t>
      </w:r>
      <w:bookmarkEnd w:id="19"/>
    </w:p>
    <w:p w:rsidR="009B04F5" w:rsidRDefault="009B04F5" w:rsidP="009B04F5">
      <w:pPr>
        <w:pStyle w:val="Heading4"/>
        <w:rPr>
          <w:i w:val="0"/>
          <w:iCs w:val="0"/>
        </w:rPr>
      </w:pPr>
    </w:p>
    <w:p w:rsidR="009B04F5" w:rsidRDefault="00E71E64" w:rsidP="00350B3C">
      <w:pPr>
        <w:pStyle w:val="Heading4"/>
        <w:rPr>
          <w:i w:val="0"/>
          <w:iCs w:val="0"/>
        </w:rPr>
      </w:pPr>
      <w:r w:rsidRPr="009B04F5">
        <w:rPr>
          <w:i w:val="0"/>
          <w:iCs w:val="0"/>
        </w:rPr>
        <w:t>Fig</w:t>
      </w:r>
      <w:r w:rsidR="009B04F5" w:rsidRPr="009B04F5">
        <w:rPr>
          <w:i w:val="0"/>
          <w:iCs w:val="0"/>
        </w:rPr>
        <w:t>ure 5</w:t>
      </w:r>
      <w:r w:rsidR="00350B3C">
        <w:rPr>
          <w:i w:val="0"/>
          <w:iCs w:val="0"/>
        </w:rPr>
        <w:t>:</w:t>
      </w:r>
    </w:p>
    <w:p w:rsidR="00243BC1" w:rsidRPr="00243BC1" w:rsidRDefault="00243BC1" w:rsidP="00243BC1"/>
    <w:p w:rsidR="00022021" w:rsidRDefault="00734F5D" w:rsidP="00331E45">
      <w:pPr>
        <w:spacing w:line="360" w:lineRule="auto"/>
        <w:jc w:val="both"/>
        <w:rPr>
          <w:rFonts w:ascii="Arial" w:hAnsi="Arial" w:cs="Arial"/>
        </w:rPr>
      </w:pPr>
      <w:r>
        <w:rPr>
          <w:rFonts w:ascii="Arial" w:hAnsi="Arial" w:cs="Arial"/>
          <w:noProof/>
          <w:lang w:eastAsia="en-GB"/>
        </w:rPr>
        <w:drawing>
          <wp:inline distT="0" distB="0" distL="0" distR="0">
            <wp:extent cx="5731510" cy="3223895"/>
            <wp:effectExtent l="0" t="0" r="0" b="0"/>
            <wp:docPr id="186827292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72924" name="Picture 4" descr="A screenshot of a computer&#10;&#10;AI-generated content may be incorrect."/>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022021" w:rsidRDefault="00022021" w:rsidP="00331E45">
      <w:pPr>
        <w:spacing w:line="360" w:lineRule="auto"/>
        <w:jc w:val="both"/>
        <w:rPr>
          <w:rFonts w:ascii="Arial" w:hAnsi="Arial" w:cs="Arial"/>
        </w:rPr>
      </w:pPr>
    </w:p>
    <w:p w:rsidR="00350B3C" w:rsidRDefault="00350B3C" w:rsidP="009B04F5">
      <w:pPr>
        <w:pStyle w:val="Heading4"/>
        <w:rPr>
          <w:i w:val="0"/>
          <w:iCs w:val="0"/>
        </w:rPr>
      </w:pPr>
    </w:p>
    <w:p w:rsidR="00350B3C" w:rsidRPr="00350B3C" w:rsidRDefault="00350B3C" w:rsidP="00350B3C"/>
    <w:p w:rsidR="00350B3C" w:rsidRDefault="00350B3C" w:rsidP="009B04F5">
      <w:pPr>
        <w:pStyle w:val="Heading4"/>
        <w:rPr>
          <w:i w:val="0"/>
          <w:iCs w:val="0"/>
        </w:rPr>
      </w:pPr>
    </w:p>
    <w:p w:rsidR="00734F5D" w:rsidRDefault="009B04F5" w:rsidP="00350B3C">
      <w:pPr>
        <w:pStyle w:val="Heading4"/>
        <w:rPr>
          <w:i w:val="0"/>
          <w:iCs w:val="0"/>
        </w:rPr>
      </w:pPr>
      <w:r w:rsidRPr="009B04F5">
        <w:rPr>
          <w:i w:val="0"/>
          <w:iCs w:val="0"/>
        </w:rPr>
        <w:t>Figure 6</w:t>
      </w:r>
      <w:r w:rsidR="00350B3C">
        <w:rPr>
          <w:i w:val="0"/>
          <w:iCs w:val="0"/>
        </w:rPr>
        <w:t>:</w:t>
      </w:r>
    </w:p>
    <w:p w:rsidR="00350B3C" w:rsidRPr="00350B3C" w:rsidRDefault="00350B3C" w:rsidP="00350B3C"/>
    <w:p w:rsidR="009B04F5" w:rsidRPr="009B04F5" w:rsidRDefault="00734F5D" w:rsidP="009B04F5">
      <w:r>
        <w:rPr>
          <w:noProof/>
          <w:lang w:eastAsia="en-GB"/>
        </w:rPr>
        <w:drawing>
          <wp:inline distT="0" distB="0" distL="0" distR="0">
            <wp:extent cx="5731510" cy="3223895"/>
            <wp:effectExtent l="0" t="0" r="0" b="0"/>
            <wp:docPr id="106987117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71172" name="Picture 5" descr="A screenshot of a computer&#10;&#10;AI-generated content may be incorrect."/>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9B04F5" w:rsidRDefault="009B04F5" w:rsidP="009B04F5">
      <w:pPr>
        <w:pStyle w:val="Heading4"/>
        <w:rPr>
          <w:i w:val="0"/>
          <w:iCs w:val="0"/>
        </w:rPr>
      </w:pPr>
    </w:p>
    <w:p w:rsidR="00350B3C" w:rsidRPr="00350B3C" w:rsidRDefault="00350B3C" w:rsidP="00350B3C"/>
    <w:p w:rsidR="00350B3C" w:rsidRDefault="009B04F5" w:rsidP="00350B3C">
      <w:pPr>
        <w:pStyle w:val="Heading4"/>
        <w:rPr>
          <w:i w:val="0"/>
          <w:iCs w:val="0"/>
        </w:rPr>
      </w:pPr>
      <w:r w:rsidRPr="009B04F5">
        <w:rPr>
          <w:i w:val="0"/>
          <w:iCs w:val="0"/>
        </w:rPr>
        <w:t>Figure 7</w:t>
      </w:r>
      <w:r w:rsidR="00350B3C">
        <w:rPr>
          <w:i w:val="0"/>
          <w:iCs w:val="0"/>
        </w:rPr>
        <w:t>:</w:t>
      </w:r>
    </w:p>
    <w:p w:rsidR="00350B3C" w:rsidRPr="00350B3C" w:rsidRDefault="00350B3C" w:rsidP="00350B3C"/>
    <w:p w:rsidR="00350B3C" w:rsidRPr="00350B3C" w:rsidRDefault="00734F5D" w:rsidP="00350B3C">
      <w:pPr>
        <w:spacing w:line="360" w:lineRule="auto"/>
        <w:jc w:val="both"/>
        <w:rPr>
          <w:rFonts w:ascii="Arial" w:hAnsi="Arial" w:cs="Arial"/>
        </w:rPr>
      </w:pPr>
      <w:r>
        <w:rPr>
          <w:rFonts w:ascii="Arial" w:hAnsi="Arial" w:cs="Arial"/>
          <w:noProof/>
          <w:lang w:eastAsia="en-GB"/>
        </w:rPr>
        <w:drawing>
          <wp:inline distT="0" distB="0" distL="0" distR="0">
            <wp:extent cx="5731510" cy="3223895"/>
            <wp:effectExtent l="0" t="0" r="0" b="0"/>
            <wp:docPr id="886073411" name="Picture 6" descr="A screenshot of a wedding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073411" name="Picture 6" descr="A screenshot of a wedding website&#10;&#10;AI-generated content may be incorrect."/>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022021" w:rsidRDefault="00734F5D" w:rsidP="00734F5D">
      <w:pPr>
        <w:pStyle w:val="Heading4"/>
        <w:rPr>
          <w:i w:val="0"/>
          <w:iCs w:val="0"/>
        </w:rPr>
      </w:pPr>
      <w:r w:rsidRPr="00734F5D">
        <w:rPr>
          <w:i w:val="0"/>
          <w:iCs w:val="0"/>
        </w:rPr>
        <w:lastRenderedPageBreak/>
        <w:t>Figure 8</w:t>
      </w:r>
      <w:r w:rsidR="00350B3C">
        <w:rPr>
          <w:i w:val="0"/>
          <w:iCs w:val="0"/>
        </w:rPr>
        <w:t>:</w:t>
      </w:r>
    </w:p>
    <w:p w:rsidR="00734F5D" w:rsidRPr="00734F5D" w:rsidRDefault="00734F5D" w:rsidP="00734F5D"/>
    <w:p w:rsidR="00734F5D" w:rsidRPr="00734F5D" w:rsidRDefault="00734F5D" w:rsidP="00734F5D">
      <w:r>
        <w:rPr>
          <w:noProof/>
          <w:lang w:eastAsia="en-GB"/>
        </w:rPr>
        <w:drawing>
          <wp:inline distT="0" distB="0" distL="0" distR="0">
            <wp:extent cx="5731510" cy="3223895"/>
            <wp:effectExtent l="0" t="0" r="0" b="0"/>
            <wp:docPr id="18099154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1549" name="Picture 7" descr="A screenshot of a computer&#10;&#10;AI-generated content may be incorrect."/>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0675E4" w:rsidRDefault="000675E4"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9B04F5" w:rsidRDefault="009B04F5" w:rsidP="00331E45">
      <w:pPr>
        <w:spacing w:line="360" w:lineRule="auto"/>
        <w:jc w:val="both"/>
        <w:rPr>
          <w:rFonts w:ascii="Arial" w:hAnsi="Arial" w:cs="Arial"/>
        </w:rPr>
      </w:pPr>
    </w:p>
    <w:p w:rsidR="00CA4956" w:rsidRPr="000A0E57" w:rsidRDefault="00331E45" w:rsidP="00CA4956">
      <w:pPr>
        <w:pStyle w:val="Heading1"/>
        <w:rPr>
          <w:b/>
          <w:bCs/>
        </w:rPr>
      </w:pPr>
      <w:bookmarkStart w:id="20" w:name="_Toc194093004"/>
      <w:r w:rsidRPr="000A0E57">
        <w:rPr>
          <w:b/>
          <w:bCs/>
        </w:rPr>
        <w:lastRenderedPageBreak/>
        <w:t>TASK</w:t>
      </w:r>
      <w:r w:rsidR="00246A19" w:rsidRPr="000A0E57">
        <w:rPr>
          <w:b/>
          <w:bCs/>
        </w:rPr>
        <w:t>3:</w:t>
      </w:r>
      <w:r w:rsidR="00CA4956">
        <w:rPr>
          <w:b/>
          <w:bCs/>
        </w:rPr>
        <w:t xml:space="preserve"> </w:t>
      </w:r>
      <w:r w:rsidR="00CA4956" w:rsidRPr="000A0E57">
        <w:rPr>
          <w:b/>
          <w:bCs/>
        </w:rPr>
        <w:t>Excel in Digital Era</w:t>
      </w:r>
      <w:bookmarkEnd w:id="20"/>
    </w:p>
    <w:p w:rsidR="0061322D" w:rsidRPr="0061322D" w:rsidRDefault="00331E45" w:rsidP="0061322D">
      <w:pPr>
        <w:pStyle w:val="Heading2"/>
      </w:pPr>
      <w:r w:rsidRPr="000A0E57">
        <w:br/>
      </w:r>
      <w:bookmarkStart w:id="21" w:name="_Toc194093005"/>
      <w:r w:rsidR="0061322D">
        <w:t>Figure 9: S</w:t>
      </w:r>
      <w:r w:rsidR="0061322D" w:rsidRPr="0061322D">
        <w:t>preadsheet</w:t>
      </w:r>
      <w:bookmarkEnd w:id="21"/>
    </w:p>
    <w:p w:rsidR="00331E45" w:rsidRPr="000A0E57" w:rsidRDefault="00331E45" w:rsidP="00CA4956">
      <w:pPr>
        <w:spacing w:line="360" w:lineRule="auto"/>
        <w:jc w:val="both"/>
        <w:rPr>
          <w:rFonts w:ascii="Arial" w:hAnsi="Arial" w:cs="Arial"/>
          <w:b/>
          <w:bCs/>
        </w:rPr>
      </w:pPr>
    </w:p>
    <w:p w:rsidR="00886EFB" w:rsidRDefault="00343272" w:rsidP="00331E45">
      <w:pPr>
        <w:spacing w:line="360" w:lineRule="auto"/>
        <w:jc w:val="both"/>
        <w:rPr>
          <w:rFonts w:ascii="Arial" w:hAnsi="Arial" w:cs="Arial"/>
        </w:rPr>
      </w:pPr>
      <w:r w:rsidRPr="009C0D4E">
        <w:rPr>
          <w:rFonts w:ascii="Arial" w:hAnsi="Arial" w:cs="Arial"/>
          <w:noProof/>
        </w:rPr>
        <w:object w:dxaOrig="1500" w:dyaOrig="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5.35pt;height:47.05pt;mso-width-percent:0;mso-height-percent:0;mso-width-percent:0;mso-height-percent:0" o:ole="">
            <v:imagedata r:id="rId16" o:title=""/>
          </v:shape>
          <o:OLEObject Type="Embed" ProgID="Excel.Sheet.12" ShapeID="_x0000_i1025" DrawAspect="Icon" ObjectID="_1804706965" r:id="rId17"/>
        </w:object>
      </w:r>
    </w:p>
    <w:p w:rsidR="000675E4" w:rsidRPr="000675E4" w:rsidRDefault="000675E4" w:rsidP="000675E4">
      <w:pPr>
        <w:pStyle w:val="NormalWeb"/>
        <w:spacing w:line="360" w:lineRule="auto"/>
        <w:rPr>
          <w:rFonts w:ascii="Arial" w:hAnsi="Arial" w:cs="Arial"/>
          <w:b/>
          <w:bCs/>
        </w:rPr>
      </w:pPr>
      <w:r w:rsidRPr="000675E4">
        <w:rPr>
          <w:rStyle w:val="Strong"/>
          <w:rFonts w:ascii="Arial" w:eastAsiaTheme="majorEastAsia" w:hAnsi="Arial" w:cs="Arial"/>
          <w:b w:val="0"/>
          <w:bCs w:val="0"/>
        </w:rPr>
        <w:t>In the modern digital era, data has become a driving force behind decision-making across all sectors</w:t>
      </w:r>
      <w:r>
        <w:rPr>
          <w:rStyle w:val="Strong"/>
          <w:rFonts w:ascii="Arial" w:eastAsiaTheme="majorEastAsia" w:hAnsi="Arial" w:cs="Arial"/>
          <w:b w:val="0"/>
          <w:bCs w:val="0"/>
        </w:rPr>
        <w:t xml:space="preserve"> </w:t>
      </w:r>
      <w:r w:rsidRPr="000675E4">
        <w:rPr>
          <w:rStyle w:val="Strong"/>
          <w:rFonts w:ascii="Arial" w:eastAsiaTheme="majorEastAsia" w:hAnsi="Arial" w:cs="Arial"/>
          <w:b w:val="0"/>
          <w:bCs w:val="0"/>
        </w:rPr>
        <w:t>from education and business to construction and healthcare. Among the many tools available for working with data, Microsoft Excel stands out as one of the most widely used and essential. Its ease of use, powerful functionality, and flexibility make it a valuable tool for both beginners and experienced professionals navigating data-heavy tasks.</w:t>
      </w:r>
    </w:p>
    <w:p w:rsidR="000675E4" w:rsidRPr="000675E4" w:rsidRDefault="000675E4" w:rsidP="000675E4">
      <w:pPr>
        <w:pStyle w:val="NormalWeb"/>
        <w:spacing w:line="360" w:lineRule="auto"/>
        <w:rPr>
          <w:rFonts w:ascii="Arial" w:hAnsi="Arial" w:cs="Arial"/>
          <w:b/>
          <w:bCs/>
        </w:rPr>
      </w:pPr>
      <w:r w:rsidRPr="000675E4">
        <w:rPr>
          <w:rStyle w:val="Strong"/>
          <w:rFonts w:ascii="Arial" w:eastAsiaTheme="majorEastAsia" w:hAnsi="Arial" w:cs="Arial"/>
          <w:b w:val="0"/>
          <w:bCs w:val="0"/>
        </w:rPr>
        <w:t>One of the strongest examples of Excel’s importance is its widespread use in education. As Creighton (2006) points out, school leaders are increasingly turning to data to guide their decisions, particularly in response to policy changes like the No Child Left Behind Act. Excel plays a critical role in this process by helping educators collect, analyse, and interpret data in a way that informs strategy. It makes statistical analysis less intimidating and more practical, giving teachers and administrators the tools they need to track student progress, set goals, and implement data-driven improvements in their schools.</w:t>
      </w:r>
    </w:p>
    <w:p w:rsidR="0096514C" w:rsidRDefault="0096514C" w:rsidP="00A6552A">
      <w:pPr>
        <w:pStyle w:val="NormalWeb"/>
        <w:spacing w:line="360" w:lineRule="auto"/>
        <w:rPr>
          <w:rStyle w:val="Strong"/>
          <w:rFonts w:ascii="Arial" w:eastAsiaTheme="majorEastAsia" w:hAnsi="Arial" w:cs="Arial"/>
          <w:b w:val="0"/>
          <w:bCs w:val="0"/>
        </w:rPr>
      </w:pPr>
    </w:p>
    <w:p w:rsidR="0096514C" w:rsidRDefault="0096514C" w:rsidP="00A6552A">
      <w:pPr>
        <w:pStyle w:val="NormalWeb"/>
        <w:spacing w:line="360" w:lineRule="auto"/>
        <w:rPr>
          <w:rStyle w:val="Strong"/>
          <w:rFonts w:ascii="Arial" w:eastAsiaTheme="majorEastAsia" w:hAnsi="Arial" w:cs="Arial"/>
          <w:b w:val="0"/>
          <w:bCs w:val="0"/>
        </w:rPr>
      </w:pPr>
    </w:p>
    <w:p w:rsidR="0096514C" w:rsidRDefault="0096514C" w:rsidP="00A6552A">
      <w:pPr>
        <w:pStyle w:val="NormalWeb"/>
        <w:spacing w:line="360" w:lineRule="auto"/>
        <w:rPr>
          <w:rStyle w:val="Strong"/>
          <w:rFonts w:ascii="Arial" w:eastAsiaTheme="majorEastAsia" w:hAnsi="Arial" w:cs="Arial"/>
          <w:b w:val="0"/>
          <w:bCs w:val="0"/>
        </w:rPr>
      </w:pPr>
    </w:p>
    <w:p w:rsidR="0096514C" w:rsidRDefault="0096514C" w:rsidP="00A6552A">
      <w:pPr>
        <w:pStyle w:val="NormalWeb"/>
        <w:spacing w:line="360" w:lineRule="auto"/>
        <w:rPr>
          <w:rStyle w:val="Strong"/>
          <w:rFonts w:ascii="Arial" w:eastAsiaTheme="majorEastAsia" w:hAnsi="Arial" w:cs="Arial"/>
          <w:b w:val="0"/>
          <w:bCs w:val="0"/>
        </w:rPr>
      </w:pPr>
    </w:p>
    <w:p w:rsidR="0096514C" w:rsidRDefault="0096514C" w:rsidP="00A6552A">
      <w:pPr>
        <w:pStyle w:val="NormalWeb"/>
        <w:spacing w:line="360" w:lineRule="auto"/>
        <w:rPr>
          <w:rStyle w:val="Strong"/>
          <w:rFonts w:ascii="Arial" w:eastAsiaTheme="majorEastAsia" w:hAnsi="Arial" w:cs="Arial"/>
          <w:b w:val="0"/>
          <w:bCs w:val="0"/>
        </w:rPr>
      </w:pP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lastRenderedPageBreak/>
        <w:t>Excel’s value also shines in the job market, where data skills are in high demand. According to Askarany and Askary (2024), being able to analyse and visualize data using tools like Excel and Power BI is now considered essential in accounting and finance roles. Their analysis of Australian job postings shows that Excel is a key skill connecting what students learn in the classroom to the real-world needs of employers. As data becomes central to business decisions, Excel acts as both a user-friendly starting point and a gateway to more advanced analytics platforms.</w:t>
      </w:r>
    </w:p>
    <w:p w:rsidR="00350B3C" w:rsidRDefault="00350B3C" w:rsidP="00A6552A">
      <w:pPr>
        <w:pStyle w:val="NormalWeb"/>
        <w:spacing w:line="360" w:lineRule="auto"/>
        <w:rPr>
          <w:rStyle w:val="Strong"/>
          <w:rFonts w:ascii="Arial" w:eastAsiaTheme="majorEastAsia" w:hAnsi="Arial" w:cs="Arial"/>
          <w:b w:val="0"/>
          <w:bCs w:val="0"/>
        </w:rPr>
      </w:pP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In higher education, building confidence with Excel is just as important as teaching the software itself. Swain and Weathers (2024) highlight the benefits of a scaffolded learning approach, where students gradually develop Excel skills through structured assignments. Their study shows that this method significantly boosts student confidence and competence in using Excel. By practicing with real data in a supportive learning environment, students gain the skills they need to succeed in data-driven roles after graduation.</w:t>
      </w: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Excel is also proving its worth in more technical and evolving fields like construction engineering. Murzi et al. (2024) examine how Excel helps students develop key skills in sensor data analysis and computational thinking. Even those without prior experience in programming can use Excel to work with real-time data for safety and risk assessments in construction scenarios. This hands-on experience helps students see the connection between theory and practice, which is especially valuable in industries that are only beginning to adopt data-focused tools.</w:t>
      </w: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The role of Excel in accounting education has been well established for years. Ragland and Rackliffe (2016) surveyed accounting faculty across more than 100 institutions and found that while most professors incorporate Excel into their courses, they also see a gap between what is taught and what’s expected in the workplace. Many students lack deeper Excel skills needed in public accounting firms. This suggests that schools need to go beyond basic Excel instruction and focus on the more advanced functions used regularly in the field.</w:t>
      </w: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lastRenderedPageBreak/>
        <w:t>The same trend holds true across the broader analytics and business world. Verma et al. (2019) analysed job listings in data and business analytics and consistently found Excel listed as a required skill. From business analysts to data scientists, professionals are expected to organize and interpret data, generate insights, and make sound decisions. Excel remains a go-to tool for tasks like data cleaning, visualization, and basic modelling especially useful for those who may not have technical backgrounds but still work with data.</w:t>
      </w: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What keeps Excel relevant in this fast-changing tech landscape is its simplicity and broad reach. Unlike programming languages or complex software, Excel is easy to learn and doesn't require deep technical knowledge to get started. At the same time, it offers advanced tools like pivot tables, regression analysis, and automation through macros, making it powerful enough for serious data work.</w:t>
      </w:r>
    </w:p>
    <w:p w:rsidR="00246A19" w:rsidRDefault="00246A19" w:rsidP="00331E45">
      <w:pPr>
        <w:spacing w:line="360" w:lineRule="auto"/>
        <w:jc w:val="both"/>
        <w:rPr>
          <w:rFonts w:ascii="Arial" w:hAnsi="Arial" w:cs="Arial"/>
          <w:b/>
          <w:bCs/>
        </w:rPr>
      </w:pPr>
    </w:p>
    <w:p w:rsidR="00331E45" w:rsidRPr="008D08A6" w:rsidRDefault="00331E45" w:rsidP="0061322D">
      <w:pPr>
        <w:pStyle w:val="Heading2"/>
      </w:pPr>
      <w:bookmarkStart w:id="22" w:name="_Toc194093006"/>
      <w:r w:rsidRPr="008D08A6">
        <w:t>Conclusion</w:t>
      </w:r>
      <w:bookmarkEnd w:id="22"/>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Microsoft Excel continues to be a vital part of digital literacy and workplace readiness in the 21st century. Whether used in education, accounting, engineering, or business analytics, Excel equips people with the skills they need to work efficiently with data. It bridges the gap between theory and real-world application, supports professional development, and keeps up with evolving industry needs. As more organizations prioritize data in their decision-making, Excel remains a trusted, flexible, and essential tool</w:t>
      </w:r>
      <w:r>
        <w:rPr>
          <w:rStyle w:val="Strong"/>
          <w:rFonts w:ascii="Arial" w:eastAsiaTheme="majorEastAsia" w:hAnsi="Arial" w:cs="Arial"/>
          <w:b w:val="0"/>
          <w:bCs w:val="0"/>
        </w:rPr>
        <w:t xml:space="preserve"> </w:t>
      </w:r>
      <w:r w:rsidRPr="00A6552A">
        <w:rPr>
          <w:rStyle w:val="Strong"/>
          <w:rFonts w:ascii="Arial" w:eastAsiaTheme="majorEastAsia" w:hAnsi="Arial" w:cs="Arial"/>
          <w:b w:val="0"/>
          <w:bCs w:val="0"/>
        </w:rPr>
        <w:t>making it as relevant today as ever in the digital age.</w:t>
      </w:r>
    </w:p>
    <w:p w:rsidR="00DC66EE" w:rsidRPr="00591B9C" w:rsidRDefault="00DC66EE" w:rsidP="00DC66EE">
      <w:pPr>
        <w:spacing w:line="360" w:lineRule="auto"/>
        <w:jc w:val="both"/>
        <w:rPr>
          <w:rFonts w:ascii="Arial" w:hAnsi="Arial" w:cs="Arial"/>
        </w:rPr>
      </w:pPr>
    </w:p>
    <w:p w:rsidR="00246A19" w:rsidRDefault="00246A19" w:rsidP="00DC66EE">
      <w:pPr>
        <w:spacing w:line="360" w:lineRule="auto"/>
        <w:jc w:val="both"/>
        <w:rPr>
          <w:rFonts w:ascii="Arial" w:hAnsi="Arial" w:cs="Arial"/>
        </w:rPr>
      </w:pPr>
    </w:p>
    <w:p w:rsidR="00246A19" w:rsidRDefault="00246A19" w:rsidP="00DC66EE">
      <w:pPr>
        <w:spacing w:line="360" w:lineRule="auto"/>
        <w:jc w:val="both"/>
        <w:rPr>
          <w:rFonts w:ascii="Arial" w:hAnsi="Arial" w:cs="Arial"/>
        </w:rPr>
      </w:pPr>
    </w:p>
    <w:p w:rsidR="00246A19" w:rsidRDefault="00246A19" w:rsidP="00DC66EE">
      <w:pPr>
        <w:spacing w:line="360" w:lineRule="auto"/>
        <w:jc w:val="both"/>
        <w:rPr>
          <w:rFonts w:ascii="Arial" w:hAnsi="Arial" w:cs="Arial"/>
        </w:rPr>
      </w:pPr>
    </w:p>
    <w:p w:rsidR="00246A19" w:rsidRDefault="00246A19" w:rsidP="00DC66EE">
      <w:pPr>
        <w:spacing w:line="360" w:lineRule="auto"/>
        <w:jc w:val="both"/>
        <w:rPr>
          <w:rFonts w:ascii="Arial" w:hAnsi="Arial" w:cs="Arial"/>
        </w:rPr>
      </w:pPr>
    </w:p>
    <w:p w:rsidR="00246A19" w:rsidRDefault="00246A19" w:rsidP="00DC66EE">
      <w:pPr>
        <w:spacing w:line="360" w:lineRule="auto"/>
        <w:jc w:val="both"/>
        <w:rPr>
          <w:rFonts w:ascii="Arial" w:hAnsi="Arial" w:cs="Arial"/>
        </w:rPr>
      </w:pPr>
    </w:p>
    <w:p w:rsidR="00246A19" w:rsidRDefault="00246A19" w:rsidP="00DC66EE">
      <w:pPr>
        <w:spacing w:line="360" w:lineRule="auto"/>
        <w:jc w:val="both"/>
        <w:rPr>
          <w:rFonts w:ascii="Arial" w:hAnsi="Arial" w:cs="Arial"/>
        </w:rPr>
      </w:pPr>
    </w:p>
    <w:p w:rsidR="00350B3C" w:rsidRDefault="00350B3C" w:rsidP="0061322D">
      <w:pPr>
        <w:pStyle w:val="Heading1"/>
      </w:pPr>
    </w:p>
    <w:p w:rsidR="00DC66EE" w:rsidRPr="000A0E57" w:rsidRDefault="00CF6746" w:rsidP="0061322D">
      <w:pPr>
        <w:pStyle w:val="Heading1"/>
      </w:pPr>
      <w:bookmarkStart w:id="23" w:name="_Toc194093007"/>
      <w:r w:rsidRPr="000A0E57">
        <w:t>Task 4: Explanation of Storytelling Techniques Used in the Video</w:t>
      </w:r>
      <w:bookmarkEnd w:id="23"/>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In the promotional video for Shots2Find Photography, I have employed storytelling techniques to create a coherent, engaging narrative that reflects both the professional and personal elements of my brand. The video begins with the brand name and my own name on the opening slide, establishing identity and inviting the viewer into a personalised experience. The second slide, an “About Me” section, builds emotional connection by offering insight into my background and approach, which aligns with Swain and Weathers’ (2024) emphasis on relatability and authenticity in storytelling.</w:t>
      </w:r>
    </w:p>
    <w:p w:rsidR="00A6552A" w:rsidRPr="00A6552A" w:rsidRDefault="00A6552A" w:rsidP="00A6552A">
      <w:pPr>
        <w:pStyle w:val="NormalWeb"/>
        <w:spacing w:line="360" w:lineRule="auto"/>
        <w:rPr>
          <w:rFonts w:ascii="Arial" w:hAnsi="Arial" w:cs="Arial"/>
          <w:b/>
          <w:bCs/>
        </w:rPr>
      </w:pPr>
      <w:r w:rsidRPr="00A6552A">
        <w:rPr>
          <w:rStyle w:val="Strong"/>
          <w:rFonts w:ascii="Arial" w:eastAsiaTheme="majorEastAsia" w:hAnsi="Arial" w:cs="Arial"/>
          <w:b w:val="0"/>
          <w:bCs w:val="0"/>
        </w:rPr>
        <w:t>The following slides are carefully structured to guide the viewer through my portfolio. Each section</w:t>
      </w:r>
      <w:r>
        <w:rPr>
          <w:rStyle w:val="Strong"/>
          <w:rFonts w:ascii="Arial" w:eastAsiaTheme="majorEastAsia" w:hAnsi="Arial" w:cs="Arial"/>
          <w:b w:val="0"/>
          <w:bCs w:val="0"/>
        </w:rPr>
        <w:t xml:space="preserve"> </w:t>
      </w:r>
      <w:r w:rsidRPr="00A6552A">
        <w:rPr>
          <w:rStyle w:val="Strong"/>
          <w:rFonts w:ascii="Arial" w:eastAsiaTheme="majorEastAsia" w:hAnsi="Arial" w:cs="Arial"/>
          <w:b w:val="0"/>
          <w:bCs w:val="0"/>
        </w:rPr>
        <w:t>portraits, weddings, and pet photography in nature</w:t>
      </w:r>
      <w:r>
        <w:rPr>
          <w:rStyle w:val="Strong"/>
          <w:rFonts w:ascii="Arial" w:eastAsiaTheme="majorEastAsia" w:hAnsi="Arial" w:cs="Arial"/>
          <w:b w:val="0"/>
          <w:bCs w:val="0"/>
        </w:rPr>
        <w:t xml:space="preserve"> </w:t>
      </w:r>
      <w:r w:rsidRPr="00A6552A">
        <w:rPr>
          <w:rStyle w:val="Strong"/>
          <w:rFonts w:ascii="Arial" w:eastAsiaTheme="majorEastAsia" w:hAnsi="Arial" w:cs="Arial"/>
          <w:b w:val="0"/>
          <w:bCs w:val="0"/>
        </w:rPr>
        <w:t>presents visual stories that highlight not only technical skill but also emotional tone. By using natural light, warm colours, and expressive imagery, the video fosters a sense of trust and connection, supporting Chen et al.’s (2022) findings on the power of visual authenticity.</w:t>
      </w:r>
    </w:p>
    <w:p w:rsidR="00305FB2" w:rsidRPr="00305FB2" w:rsidRDefault="00305FB2" w:rsidP="00305FB2">
      <w:pPr>
        <w:pStyle w:val="NormalWeb"/>
        <w:spacing w:line="360" w:lineRule="auto"/>
        <w:rPr>
          <w:rFonts w:ascii="Arial" w:hAnsi="Arial" w:cs="Arial"/>
          <w:b/>
          <w:bCs/>
        </w:rPr>
      </w:pPr>
      <w:r w:rsidRPr="00305FB2">
        <w:rPr>
          <w:rStyle w:val="Strong"/>
          <w:rFonts w:ascii="Arial" w:eastAsiaTheme="majorEastAsia" w:hAnsi="Arial" w:cs="Arial"/>
          <w:b w:val="0"/>
          <w:bCs w:val="0"/>
        </w:rPr>
        <w:t>The penultimate slide offers clear contact information, while the final “Thank You” slide brings closure and reinforces the overall message of sincerity. The narrative structure, while simple, is consistent and purposeful</w:t>
      </w:r>
      <w:r>
        <w:rPr>
          <w:rStyle w:val="Strong"/>
          <w:rFonts w:ascii="Arial" w:eastAsiaTheme="majorEastAsia" w:hAnsi="Arial" w:cs="Arial"/>
          <w:b w:val="0"/>
          <w:bCs w:val="0"/>
        </w:rPr>
        <w:t xml:space="preserve"> </w:t>
      </w:r>
      <w:r w:rsidRPr="00305FB2">
        <w:rPr>
          <w:rStyle w:val="Strong"/>
          <w:rFonts w:ascii="Arial" w:eastAsiaTheme="majorEastAsia" w:hAnsi="Arial" w:cs="Arial"/>
          <w:b w:val="0"/>
          <w:bCs w:val="0"/>
        </w:rPr>
        <w:t>echoing Rowley’s (2021) model of emotional branding through visual and verbal consistency across all touchpoints.</w:t>
      </w:r>
    </w:p>
    <w:p w:rsidR="00350B3C" w:rsidRDefault="00350B3C" w:rsidP="0061322D">
      <w:pPr>
        <w:pStyle w:val="Heading2"/>
      </w:pPr>
    </w:p>
    <w:p w:rsidR="00CF6746" w:rsidRDefault="0061322D" w:rsidP="0061322D">
      <w:pPr>
        <w:pStyle w:val="Heading2"/>
      </w:pPr>
      <w:bookmarkStart w:id="24" w:name="_Toc194093008"/>
      <w:r>
        <w:t xml:space="preserve">Figure 10: </w:t>
      </w:r>
      <w:r w:rsidR="009B04F5">
        <w:t>YouTube</w:t>
      </w:r>
      <w:r w:rsidR="00734F5D">
        <w:t xml:space="preserve"> Video</w:t>
      </w:r>
      <w:bookmarkEnd w:id="24"/>
    </w:p>
    <w:p w:rsidR="00350B3C" w:rsidRPr="00350B3C" w:rsidRDefault="00350B3C" w:rsidP="00350B3C"/>
    <w:p w:rsidR="00734F5D" w:rsidRPr="00591B9C" w:rsidRDefault="001C12C0" w:rsidP="00DC66EE">
      <w:pPr>
        <w:spacing w:line="360" w:lineRule="auto"/>
        <w:jc w:val="both"/>
        <w:rPr>
          <w:rFonts w:ascii="Arial" w:hAnsi="Arial" w:cs="Arial"/>
        </w:rPr>
      </w:pPr>
      <w:hyperlink r:id="rId18" w:history="1">
        <w:r w:rsidR="00734F5D" w:rsidRPr="00734F5D">
          <w:rPr>
            <w:rStyle w:val="Hyperlink"/>
            <w:rFonts w:ascii="Arial" w:hAnsi="Arial" w:cs="Arial"/>
          </w:rPr>
          <w:t>https://youtu.be/YYCBV6qcSVc</w:t>
        </w:r>
      </w:hyperlink>
    </w:p>
    <w:p w:rsidR="00DC66EE" w:rsidRPr="00591B9C" w:rsidRDefault="00DC66EE" w:rsidP="00DC66EE">
      <w:pPr>
        <w:spacing w:line="360" w:lineRule="auto"/>
        <w:jc w:val="both"/>
        <w:rPr>
          <w:rFonts w:ascii="Arial" w:hAnsi="Arial" w:cs="Arial"/>
        </w:rPr>
      </w:pPr>
    </w:p>
    <w:p w:rsidR="00DC66EE" w:rsidRPr="00591B9C" w:rsidRDefault="00DC66EE" w:rsidP="00DC66EE">
      <w:pPr>
        <w:spacing w:line="360" w:lineRule="auto"/>
        <w:jc w:val="both"/>
        <w:rPr>
          <w:rFonts w:ascii="Arial" w:hAnsi="Arial" w:cs="Arial"/>
        </w:rPr>
      </w:pPr>
    </w:p>
    <w:p w:rsidR="00DC66EE" w:rsidRPr="000A0E57" w:rsidRDefault="00DC66EE" w:rsidP="0061322D">
      <w:pPr>
        <w:pStyle w:val="Heading1"/>
      </w:pPr>
      <w:bookmarkStart w:id="25" w:name="_Toc194093009"/>
      <w:r w:rsidRPr="000A0E57">
        <w:lastRenderedPageBreak/>
        <w:t>References</w:t>
      </w:r>
      <w:bookmarkEnd w:id="25"/>
      <w:r w:rsidRPr="000A0E57">
        <w:t xml:space="preserve"> </w:t>
      </w:r>
    </w:p>
    <w:p w:rsidR="00331E45" w:rsidRPr="00591B9C" w:rsidRDefault="00331E45" w:rsidP="00DC66EE">
      <w:pPr>
        <w:spacing w:line="360" w:lineRule="auto"/>
        <w:jc w:val="both"/>
        <w:rPr>
          <w:rFonts w:ascii="Arial" w:hAnsi="Arial" w:cs="Arial"/>
          <w:vanish/>
        </w:rPr>
      </w:pPr>
      <w:r w:rsidRPr="00591B9C">
        <w:rPr>
          <w:rFonts w:ascii="Arial" w:hAnsi="Arial" w:cs="Arial"/>
          <w:vanish/>
        </w:rPr>
        <w:t>Top of Form</w:t>
      </w:r>
    </w:p>
    <w:p w:rsidR="00331E45" w:rsidRPr="00591B9C" w:rsidRDefault="00331E45" w:rsidP="00DC66EE">
      <w:pPr>
        <w:spacing w:line="360" w:lineRule="auto"/>
        <w:jc w:val="both"/>
        <w:rPr>
          <w:rFonts w:ascii="Arial" w:hAnsi="Arial" w:cs="Arial"/>
        </w:rPr>
      </w:pPr>
    </w:p>
    <w:p w:rsidR="0088555D" w:rsidRPr="00DB5F1C" w:rsidRDefault="0088555D" w:rsidP="0088555D">
      <w:pPr>
        <w:spacing w:after="200" w:line="360" w:lineRule="auto"/>
        <w:rPr>
          <w:rFonts w:ascii="Arial" w:hAnsi="Arial" w:cs="Arial"/>
        </w:rPr>
      </w:pPr>
      <w:r w:rsidRPr="00DB5F1C">
        <w:rPr>
          <w:rFonts w:ascii="Arial" w:hAnsi="Arial" w:cs="Arial"/>
        </w:rPr>
        <w:t xml:space="preserve">Askarany, D. and Askary, S. 2024. </w:t>
      </w:r>
      <w:r w:rsidRPr="00DB5F1C">
        <w:rPr>
          <w:rFonts w:ascii="Arial" w:hAnsi="Arial" w:cs="Arial"/>
          <w:i/>
          <w:iCs/>
        </w:rPr>
        <w:t>Analytical skills for accounting students in a data-driven job market: Australian evidence</w:t>
      </w:r>
      <w:r w:rsidRPr="00DB5F1C">
        <w:rPr>
          <w:rFonts w:ascii="Arial" w:hAnsi="Arial" w:cs="Arial"/>
        </w:rPr>
        <w:t xml:space="preserve">. </w:t>
      </w:r>
      <w:r w:rsidRPr="00DB5F1C">
        <w:rPr>
          <w:rFonts w:ascii="Arial" w:hAnsi="Arial" w:cs="Arial"/>
          <w:i/>
          <w:iCs/>
        </w:rPr>
        <w:t>Accounting Research Journal</w:t>
      </w:r>
      <w:r w:rsidRPr="00DB5F1C">
        <w:rPr>
          <w:rFonts w:ascii="Arial" w:hAnsi="Arial" w:cs="Arial"/>
        </w:rPr>
        <w:t xml:space="preserve"> Available at: </w:t>
      </w:r>
      <w:hyperlink r:id="rId19" w:tgtFrame="_new" w:history="1">
        <w:r w:rsidRPr="00DB5F1C">
          <w:rPr>
            <w:rStyle w:val="Hyperlink"/>
            <w:rFonts w:ascii="Arial" w:hAnsi="Arial" w:cs="Arial"/>
          </w:rPr>
          <w:t>https://doi.org/10.1108/ARJ-05-2024-0184</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Chen, F., Sukpasjaroen, K. and Chankoson, T. 2022. ‘Influence of light and color of advertising photography on consumers’ purchase intention’ </w:t>
      </w:r>
      <w:r w:rsidRPr="00DB5F1C">
        <w:rPr>
          <w:rFonts w:ascii="Arial" w:hAnsi="Arial" w:cs="Arial"/>
          <w:i/>
          <w:iCs/>
        </w:rPr>
        <w:t>Innovative Marketing</w:t>
      </w:r>
      <w:r w:rsidRPr="00DB5F1C">
        <w:rPr>
          <w:rFonts w:ascii="Arial" w:hAnsi="Arial" w:cs="Arial"/>
        </w:rPr>
        <w:t xml:space="preserve"> 18(4), pp.215–231. Available at: </w:t>
      </w:r>
      <w:hyperlink r:id="rId20" w:history="1">
        <w:r w:rsidRPr="00DB5F1C">
          <w:rPr>
            <w:rStyle w:val="Hyperlink"/>
            <w:rFonts w:ascii="Arial" w:hAnsi="Arial" w:cs="Arial"/>
          </w:rPr>
          <w:t>https://doi.org/10.21511/im.18(4).2022.18</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Chen, L., Zhao, J. and Yu, W. 2022. </w:t>
      </w:r>
      <w:r w:rsidRPr="00DB5F1C">
        <w:rPr>
          <w:rFonts w:ascii="Arial" w:hAnsi="Arial" w:cs="Arial"/>
          <w:i/>
          <w:iCs/>
        </w:rPr>
        <w:t>Visual persuasion in digital marketing: The role of lighting, colour, and authenticity</w:t>
      </w:r>
      <w:r w:rsidRPr="00DB5F1C">
        <w:rPr>
          <w:rFonts w:ascii="Arial" w:hAnsi="Arial" w:cs="Arial"/>
        </w:rPr>
        <w:t xml:space="preserve">. </w:t>
      </w:r>
      <w:r w:rsidRPr="00DB5F1C">
        <w:rPr>
          <w:rFonts w:ascii="Arial" w:hAnsi="Arial" w:cs="Arial"/>
          <w:i/>
          <w:iCs/>
        </w:rPr>
        <w:t>Journal of Marketing Insights</w:t>
      </w:r>
      <w:r w:rsidRPr="00DB5F1C">
        <w:rPr>
          <w:rFonts w:ascii="Arial" w:hAnsi="Arial" w:cs="Arial"/>
        </w:rPr>
        <w:t xml:space="preserve"> 5(2), pp.112–126.</w:t>
      </w:r>
    </w:p>
    <w:p w:rsidR="0088555D" w:rsidRPr="00DB5F1C" w:rsidRDefault="0088555D" w:rsidP="0088555D">
      <w:pPr>
        <w:spacing w:after="200" w:line="360" w:lineRule="auto"/>
        <w:rPr>
          <w:rFonts w:ascii="Arial" w:hAnsi="Arial" w:cs="Arial"/>
        </w:rPr>
      </w:pPr>
      <w:r w:rsidRPr="00DB5F1C">
        <w:rPr>
          <w:rFonts w:ascii="Arial" w:hAnsi="Arial" w:cs="Arial"/>
        </w:rPr>
        <w:t xml:space="preserve">Creighton, T.B. 2006. </w:t>
      </w:r>
      <w:r w:rsidRPr="00DB5F1C">
        <w:rPr>
          <w:rFonts w:ascii="Arial" w:hAnsi="Arial" w:cs="Arial"/>
          <w:i/>
          <w:iCs/>
        </w:rPr>
        <w:t>Schools and data: The educator's guide for using data to improve decision making</w:t>
      </w:r>
      <w:r w:rsidRPr="00DB5F1C">
        <w:rPr>
          <w:rFonts w:ascii="Arial" w:hAnsi="Arial" w:cs="Arial"/>
        </w:rPr>
        <w:t>. 2nd ed. Thousand Oaks CA: Corwin Press.</w:t>
      </w:r>
    </w:p>
    <w:p w:rsidR="0088555D" w:rsidRPr="00DB5F1C" w:rsidRDefault="0088555D" w:rsidP="0088555D">
      <w:pPr>
        <w:spacing w:after="200" w:line="360" w:lineRule="auto"/>
        <w:rPr>
          <w:rFonts w:ascii="Arial" w:hAnsi="Arial" w:cs="Arial"/>
        </w:rPr>
      </w:pPr>
      <w:r w:rsidRPr="00DB5F1C">
        <w:rPr>
          <w:rFonts w:ascii="Arial" w:hAnsi="Arial" w:cs="Arial"/>
        </w:rPr>
        <w:t xml:space="preserve">Diaz, J. 2024. ‘Exploring key factors influencing fashion preferences and the role of social media advertising in the city of Koronadal, South Cotabato, Philippines’ </w:t>
      </w:r>
      <w:r w:rsidRPr="00DB5F1C">
        <w:rPr>
          <w:rFonts w:ascii="Arial" w:hAnsi="Arial" w:cs="Arial"/>
          <w:i/>
          <w:iCs/>
        </w:rPr>
        <w:t>International Journal of Management, Knowledge and Learning (Spletna izd.)</w:t>
      </w:r>
      <w:r w:rsidRPr="00DB5F1C">
        <w:rPr>
          <w:rFonts w:ascii="Arial" w:hAnsi="Arial" w:cs="Arial"/>
        </w:rPr>
        <w:t xml:space="preserve"> 13. Available at: </w:t>
      </w:r>
      <w:hyperlink r:id="rId21" w:tgtFrame="_new" w:history="1">
        <w:r w:rsidRPr="00DB5F1C">
          <w:rPr>
            <w:rStyle w:val="Hyperlink"/>
            <w:rFonts w:ascii="Arial" w:hAnsi="Arial" w:cs="Arial"/>
          </w:rPr>
          <w:t>https://doi.org/10.53615/2232-5697.13.195-207</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Felia, J. 2024. </w:t>
      </w:r>
      <w:r w:rsidRPr="00DB5F1C">
        <w:rPr>
          <w:rFonts w:ascii="Arial" w:hAnsi="Arial" w:cs="Arial"/>
          <w:i/>
          <w:iCs/>
        </w:rPr>
        <w:t>Exploring lead generation strategies through content marketing and SEO practices: A case study of Novatech AS</w:t>
      </w:r>
      <w:r w:rsidRPr="00DB5F1C">
        <w:rPr>
          <w:rFonts w:ascii="Arial" w:hAnsi="Arial" w:cs="Arial"/>
        </w:rPr>
        <w:t>.</w:t>
      </w:r>
    </w:p>
    <w:p w:rsidR="0088555D" w:rsidRPr="00DB5F1C" w:rsidRDefault="0088555D" w:rsidP="0088555D">
      <w:pPr>
        <w:spacing w:after="200" w:line="360" w:lineRule="auto"/>
        <w:rPr>
          <w:rFonts w:ascii="Arial" w:hAnsi="Arial" w:cs="Arial"/>
        </w:rPr>
      </w:pPr>
      <w:r w:rsidRPr="00DB5F1C">
        <w:rPr>
          <w:rFonts w:ascii="Arial" w:hAnsi="Arial" w:cs="Arial"/>
        </w:rPr>
        <w:t xml:space="preserve">Forbes 2023. </w:t>
      </w:r>
      <w:r w:rsidRPr="00DB5F1C">
        <w:rPr>
          <w:rFonts w:ascii="Arial" w:hAnsi="Arial" w:cs="Arial"/>
          <w:i/>
          <w:iCs/>
        </w:rPr>
        <w:t>How automation is revolutionizing service-based industries</w:t>
      </w:r>
      <w:r w:rsidRPr="00DB5F1C">
        <w:rPr>
          <w:rFonts w:ascii="Arial" w:hAnsi="Arial" w:cs="Arial"/>
        </w:rPr>
        <w:t xml:space="preserve">. Available at: </w:t>
      </w:r>
      <w:hyperlink r:id="rId22" w:tgtFrame="_new" w:history="1">
        <w:r w:rsidRPr="00DB5F1C">
          <w:rPr>
            <w:rStyle w:val="Hyperlink"/>
            <w:rFonts w:ascii="Arial" w:hAnsi="Arial" w:cs="Arial"/>
          </w:rPr>
          <w:t>http://www.forbes.com</w:t>
        </w:r>
      </w:hyperlink>
      <w:r w:rsidRPr="00DB5F1C">
        <w:rPr>
          <w:rFonts w:ascii="Arial" w:hAnsi="Arial" w:cs="Arial"/>
        </w:rPr>
        <w:t xml:space="preserve"> (Accessed 1</w:t>
      </w:r>
      <w:r w:rsidR="006246B5">
        <w:rPr>
          <w:rFonts w:ascii="Arial" w:hAnsi="Arial" w:cs="Arial"/>
        </w:rPr>
        <w:t xml:space="preserve"> April</w:t>
      </w:r>
      <w:r w:rsidRPr="00DB5F1C">
        <w:rPr>
          <w:rFonts w:ascii="Arial" w:hAnsi="Arial" w:cs="Arial"/>
        </w:rPr>
        <w:t xml:space="preserve"> 2025)</w:t>
      </w:r>
    </w:p>
    <w:p w:rsidR="0088555D" w:rsidRPr="00DB5F1C" w:rsidRDefault="0088555D" w:rsidP="0088555D">
      <w:pPr>
        <w:spacing w:after="200" w:line="360" w:lineRule="auto"/>
        <w:rPr>
          <w:rFonts w:ascii="Arial" w:hAnsi="Arial" w:cs="Arial"/>
        </w:rPr>
      </w:pPr>
      <w:r w:rsidRPr="00DB5F1C">
        <w:rPr>
          <w:rFonts w:ascii="Arial" w:hAnsi="Arial" w:cs="Arial"/>
        </w:rPr>
        <w:t xml:space="preserve">Grand View Research 2023. </w:t>
      </w:r>
      <w:r w:rsidRPr="00DB5F1C">
        <w:rPr>
          <w:rFonts w:ascii="Arial" w:hAnsi="Arial" w:cs="Arial"/>
          <w:i/>
          <w:iCs/>
        </w:rPr>
        <w:t>Photography services market analysis &amp; forecast</w:t>
      </w:r>
      <w:r w:rsidRPr="00DB5F1C">
        <w:rPr>
          <w:rFonts w:ascii="Arial" w:hAnsi="Arial" w:cs="Arial"/>
        </w:rPr>
        <w:t xml:space="preserve">. Available at: </w:t>
      </w:r>
      <w:hyperlink r:id="rId23" w:tgtFrame="_new" w:history="1">
        <w:r w:rsidRPr="00DB5F1C">
          <w:rPr>
            <w:rStyle w:val="Hyperlink"/>
            <w:rFonts w:ascii="Arial" w:hAnsi="Arial" w:cs="Arial"/>
          </w:rPr>
          <w:t>http://www.grandviewresearch.com</w:t>
        </w:r>
      </w:hyperlink>
      <w:r w:rsidRPr="00DB5F1C">
        <w:rPr>
          <w:rFonts w:ascii="Arial" w:hAnsi="Arial" w:cs="Arial"/>
        </w:rPr>
        <w:t xml:space="preserve"> (Accessed 15 </w:t>
      </w:r>
      <w:r w:rsidR="006246B5">
        <w:rPr>
          <w:rFonts w:ascii="Arial" w:hAnsi="Arial" w:cs="Arial"/>
        </w:rPr>
        <w:t xml:space="preserve">April </w:t>
      </w:r>
      <w:r w:rsidRPr="00DB5F1C">
        <w:rPr>
          <w:rFonts w:ascii="Arial" w:hAnsi="Arial" w:cs="Arial"/>
        </w:rPr>
        <w:t>2025)</w:t>
      </w:r>
    </w:p>
    <w:p w:rsidR="0088555D" w:rsidRPr="00DB5F1C" w:rsidRDefault="0088555D" w:rsidP="0088555D">
      <w:pPr>
        <w:spacing w:after="200" w:line="360" w:lineRule="auto"/>
        <w:rPr>
          <w:rFonts w:ascii="Arial" w:hAnsi="Arial" w:cs="Arial"/>
        </w:rPr>
      </w:pPr>
      <w:r w:rsidRPr="00DB5F1C">
        <w:rPr>
          <w:rFonts w:ascii="Arial" w:hAnsi="Arial" w:cs="Arial"/>
        </w:rPr>
        <w:t xml:space="preserve">Hartman, C.L. and Braunstein, L.A. 1998. ‘A picture is worth a thousand words: Using photography to teach self-concept and introduce students to consumer behavior’ </w:t>
      </w:r>
      <w:r w:rsidRPr="00DB5F1C">
        <w:rPr>
          <w:rFonts w:ascii="Arial" w:hAnsi="Arial" w:cs="Arial"/>
          <w:i/>
          <w:iCs/>
        </w:rPr>
        <w:t>Journal of Marketing Education</w:t>
      </w:r>
      <w:r w:rsidRPr="00DB5F1C">
        <w:rPr>
          <w:rFonts w:ascii="Arial" w:hAnsi="Arial" w:cs="Arial"/>
        </w:rPr>
        <w:t xml:space="preserve"> 20(3), pp.236–243. Available at: </w:t>
      </w:r>
      <w:hyperlink r:id="rId24" w:tgtFrame="_new" w:history="1">
        <w:r w:rsidRPr="00DB5F1C">
          <w:rPr>
            <w:rStyle w:val="Hyperlink"/>
            <w:rFonts w:ascii="Arial" w:hAnsi="Arial" w:cs="Arial"/>
          </w:rPr>
          <w:t>https://doi.org/10.1177/027347539802000307</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Harvard Business Review 2024. </w:t>
      </w:r>
      <w:r w:rsidRPr="00DB5F1C">
        <w:rPr>
          <w:rFonts w:ascii="Arial" w:hAnsi="Arial" w:cs="Arial"/>
          <w:i/>
          <w:iCs/>
        </w:rPr>
        <w:t>The role of customer experience in service industries</w:t>
      </w:r>
      <w:r w:rsidRPr="00DB5F1C">
        <w:rPr>
          <w:rFonts w:ascii="Arial" w:hAnsi="Arial" w:cs="Arial"/>
        </w:rPr>
        <w:t xml:space="preserve">. Available at: </w:t>
      </w:r>
      <w:hyperlink r:id="rId25" w:tgtFrame="_new" w:history="1">
        <w:r w:rsidRPr="00DB5F1C">
          <w:rPr>
            <w:rStyle w:val="Hyperlink"/>
            <w:rFonts w:ascii="Arial" w:hAnsi="Arial" w:cs="Arial"/>
          </w:rPr>
          <w:t>http://www.hbr.org</w:t>
        </w:r>
      </w:hyperlink>
      <w:r w:rsidRPr="00DB5F1C">
        <w:rPr>
          <w:rFonts w:ascii="Arial" w:hAnsi="Arial" w:cs="Arial"/>
        </w:rPr>
        <w:t xml:space="preserve"> (Accessed 1 March 2025)</w:t>
      </w:r>
    </w:p>
    <w:p w:rsidR="0088555D" w:rsidRPr="00DB5F1C" w:rsidRDefault="0088555D" w:rsidP="0088555D">
      <w:pPr>
        <w:spacing w:after="200" w:line="360" w:lineRule="auto"/>
        <w:rPr>
          <w:rFonts w:ascii="Arial" w:hAnsi="Arial" w:cs="Arial"/>
        </w:rPr>
      </w:pPr>
      <w:r w:rsidRPr="00DB5F1C">
        <w:rPr>
          <w:rFonts w:ascii="Arial" w:hAnsi="Arial" w:cs="Arial"/>
        </w:rPr>
        <w:lastRenderedPageBreak/>
        <w:t xml:space="preserve">McKinsey &amp; Co. 2023. </w:t>
      </w:r>
      <w:r w:rsidRPr="00DB5F1C">
        <w:rPr>
          <w:rFonts w:ascii="Arial" w:hAnsi="Arial" w:cs="Arial"/>
          <w:i/>
          <w:iCs/>
        </w:rPr>
        <w:t>Consumer trends in service-based industries</w:t>
      </w:r>
      <w:r w:rsidRPr="00DB5F1C">
        <w:rPr>
          <w:rFonts w:ascii="Arial" w:hAnsi="Arial" w:cs="Arial"/>
        </w:rPr>
        <w:t xml:space="preserve">. Available at: </w:t>
      </w:r>
      <w:hyperlink r:id="rId26" w:tgtFrame="_new" w:history="1">
        <w:r w:rsidRPr="00DB5F1C">
          <w:rPr>
            <w:rStyle w:val="Hyperlink"/>
            <w:rFonts w:ascii="Arial" w:hAnsi="Arial" w:cs="Arial"/>
          </w:rPr>
          <w:t>http://www.mckinsey.com</w:t>
        </w:r>
      </w:hyperlink>
      <w:r w:rsidRPr="00DB5F1C">
        <w:rPr>
          <w:rFonts w:ascii="Arial" w:hAnsi="Arial" w:cs="Arial"/>
        </w:rPr>
        <w:t xml:space="preserve"> (Accessed 1</w:t>
      </w:r>
      <w:r w:rsidR="006246B5">
        <w:rPr>
          <w:rFonts w:ascii="Arial" w:hAnsi="Arial" w:cs="Arial"/>
        </w:rPr>
        <w:t>0</w:t>
      </w:r>
      <w:r w:rsidRPr="00DB5F1C">
        <w:rPr>
          <w:rFonts w:ascii="Arial" w:hAnsi="Arial" w:cs="Arial"/>
        </w:rPr>
        <w:t xml:space="preserve"> March 2025)</w:t>
      </w:r>
    </w:p>
    <w:p w:rsidR="0088555D" w:rsidRPr="00DB5F1C" w:rsidRDefault="0088555D" w:rsidP="0088555D">
      <w:pPr>
        <w:spacing w:after="200" w:line="360" w:lineRule="auto"/>
        <w:rPr>
          <w:rFonts w:ascii="Arial" w:hAnsi="Arial" w:cs="Arial"/>
        </w:rPr>
      </w:pPr>
      <w:r w:rsidRPr="00DB5F1C">
        <w:rPr>
          <w:rFonts w:ascii="Arial" w:hAnsi="Arial" w:cs="Arial"/>
        </w:rPr>
        <w:t xml:space="preserve">Murzi, H., Khalid, M., Awolusi, I. and Garcia, M. 2024. </w:t>
      </w:r>
      <w:r w:rsidRPr="00DB5F1C">
        <w:rPr>
          <w:rFonts w:ascii="Arial" w:hAnsi="Arial" w:cs="Arial"/>
          <w:i/>
          <w:iCs/>
        </w:rPr>
        <w:t>The impact of individual differences in developing computational thinking and sensor data analytics skills in construction engineering education</w:t>
      </w:r>
      <w:r w:rsidRPr="00DB5F1C">
        <w:rPr>
          <w:rFonts w:ascii="Arial" w:hAnsi="Arial" w:cs="Arial"/>
        </w:rPr>
        <w:t xml:space="preserve">. </w:t>
      </w:r>
      <w:r w:rsidRPr="00DB5F1C">
        <w:rPr>
          <w:rFonts w:ascii="Arial" w:hAnsi="Arial" w:cs="Arial"/>
          <w:i/>
          <w:iCs/>
        </w:rPr>
        <w:t>International Journal of Construction Education and Research</w:t>
      </w:r>
      <w:r w:rsidRPr="00DB5F1C">
        <w:rPr>
          <w:rFonts w:ascii="Arial" w:hAnsi="Arial" w:cs="Arial"/>
        </w:rPr>
        <w:t xml:space="preserve"> Available at: </w:t>
      </w:r>
      <w:hyperlink r:id="rId27" w:tgtFrame="_new" w:history="1">
        <w:r w:rsidRPr="00DB5F1C">
          <w:rPr>
            <w:rStyle w:val="Hyperlink"/>
            <w:rFonts w:ascii="Arial" w:hAnsi="Arial" w:cs="Arial"/>
          </w:rPr>
          <w:t>https://doi.org/10.1080/15578771.2024.2404969</w:t>
        </w:r>
      </w:hyperlink>
      <w:r w:rsidRPr="00DB5F1C">
        <w:rPr>
          <w:rFonts w:ascii="Arial" w:hAnsi="Arial" w:cs="Arial"/>
        </w:rPr>
        <w:t xml:space="preserve"> (Accessed 25 March 2025)</w:t>
      </w:r>
    </w:p>
    <w:p w:rsidR="0088555D" w:rsidRPr="00DB5F1C" w:rsidRDefault="0088555D" w:rsidP="0088555D">
      <w:pPr>
        <w:spacing w:after="200" w:line="360" w:lineRule="auto"/>
        <w:rPr>
          <w:rFonts w:ascii="Arial" w:hAnsi="Arial" w:cs="Arial"/>
        </w:rPr>
      </w:pPr>
      <w:r w:rsidRPr="00DB5F1C">
        <w:rPr>
          <w:rFonts w:ascii="Arial" w:hAnsi="Arial" w:cs="Arial"/>
        </w:rPr>
        <w:t xml:space="preserve">Psychology Today 2023. </w:t>
      </w:r>
      <w:r w:rsidRPr="00DB5F1C">
        <w:rPr>
          <w:rFonts w:ascii="Arial" w:hAnsi="Arial" w:cs="Arial"/>
          <w:i/>
          <w:iCs/>
        </w:rPr>
        <w:t>Verbal and non-verbal communication in creative professions</w:t>
      </w:r>
      <w:r w:rsidRPr="00DB5F1C">
        <w:rPr>
          <w:rFonts w:ascii="Arial" w:hAnsi="Arial" w:cs="Arial"/>
        </w:rPr>
        <w:t xml:space="preserve">. Available at: </w:t>
      </w:r>
      <w:hyperlink r:id="rId28" w:tgtFrame="_new" w:history="1">
        <w:r w:rsidRPr="00DB5F1C">
          <w:rPr>
            <w:rStyle w:val="Hyperlink"/>
            <w:rFonts w:ascii="Arial" w:hAnsi="Arial" w:cs="Arial"/>
          </w:rPr>
          <w:t>http://www.psychologytoday.com</w:t>
        </w:r>
      </w:hyperlink>
      <w:r w:rsidRPr="00DB5F1C">
        <w:rPr>
          <w:rFonts w:ascii="Arial" w:hAnsi="Arial" w:cs="Arial"/>
        </w:rPr>
        <w:t xml:space="preserve"> (Accessed </w:t>
      </w:r>
      <w:r w:rsidR="006246B5">
        <w:rPr>
          <w:rFonts w:ascii="Arial" w:hAnsi="Arial" w:cs="Arial"/>
        </w:rPr>
        <w:t>5</w:t>
      </w:r>
      <w:r w:rsidRPr="00DB5F1C">
        <w:rPr>
          <w:rFonts w:ascii="Arial" w:hAnsi="Arial" w:cs="Arial"/>
        </w:rPr>
        <w:t xml:space="preserve"> March 2025)</w:t>
      </w:r>
    </w:p>
    <w:p w:rsidR="0088555D" w:rsidRPr="00DB5F1C" w:rsidRDefault="0088555D" w:rsidP="0088555D">
      <w:pPr>
        <w:spacing w:after="200" w:line="360" w:lineRule="auto"/>
        <w:rPr>
          <w:rFonts w:ascii="Arial" w:hAnsi="Arial" w:cs="Arial"/>
        </w:rPr>
      </w:pPr>
      <w:r w:rsidRPr="00DB5F1C">
        <w:rPr>
          <w:rFonts w:ascii="Arial" w:hAnsi="Arial" w:cs="Arial"/>
        </w:rPr>
        <w:t xml:space="preserve">PwC 2024. </w:t>
      </w:r>
      <w:r w:rsidRPr="00DB5F1C">
        <w:rPr>
          <w:rFonts w:ascii="Arial" w:hAnsi="Arial" w:cs="Arial"/>
          <w:i/>
          <w:iCs/>
        </w:rPr>
        <w:t>Timeliness and customer satisfaction report</w:t>
      </w:r>
      <w:r w:rsidRPr="00DB5F1C">
        <w:rPr>
          <w:rFonts w:ascii="Arial" w:hAnsi="Arial" w:cs="Arial"/>
        </w:rPr>
        <w:t xml:space="preserve">. Available at: </w:t>
      </w:r>
      <w:hyperlink r:id="rId29" w:tgtFrame="_new" w:history="1">
        <w:r w:rsidRPr="00DB5F1C">
          <w:rPr>
            <w:rStyle w:val="Hyperlink"/>
            <w:rFonts w:ascii="Arial" w:hAnsi="Arial" w:cs="Arial"/>
          </w:rPr>
          <w:t>http://www.pwc.com</w:t>
        </w:r>
      </w:hyperlink>
      <w:r w:rsidRPr="00DB5F1C">
        <w:rPr>
          <w:rFonts w:ascii="Arial" w:hAnsi="Arial" w:cs="Arial"/>
        </w:rPr>
        <w:t xml:space="preserve"> (Accessed 15 </w:t>
      </w:r>
      <w:r w:rsidR="006246B5">
        <w:rPr>
          <w:rFonts w:ascii="Arial" w:hAnsi="Arial" w:cs="Arial"/>
        </w:rPr>
        <w:t xml:space="preserve">April </w:t>
      </w:r>
      <w:r w:rsidRPr="00DB5F1C">
        <w:rPr>
          <w:rFonts w:ascii="Arial" w:hAnsi="Arial" w:cs="Arial"/>
        </w:rPr>
        <w:t>2025)</w:t>
      </w:r>
    </w:p>
    <w:p w:rsidR="0088555D" w:rsidRPr="00DB5F1C" w:rsidRDefault="0088555D" w:rsidP="0088555D">
      <w:pPr>
        <w:spacing w:after="200" w:line="360" w:lineRule="auto"/>
        <w:rPr>
          <w:rFonts w:ascii="Arial" w:hAnsi="Arial" w:cs="Arial"/>
        </w:rPr>
      </w:pPr>
      <w:r w:rsidRPr="00DB5F1C">
        <w:rPr>
          <w:rFonts w:ascii="Arial" w:hAnsi="Arial" w:cs="Arial"/>
        </w:rPr>
        <w:t xml:space="preserve">Ragland, L. and Rackliffe, U.R. 2016. </w:t>
      </w:r>
      <w:r w:rsidRPr="00DB5F1C">
        <w:rPr>
          <w:rFonts w:ascii="Arial" w:hAnsi="Arial" w:cs="Arial"/>
          <w:i/>
          <w:iCs/>
        </w:rPr>
        <w:t>Excel in the accounting curriculum: Perceptions from accounting professors</w:t>
      </w:r>
      <w:r w:rsidRPr="00DB5F1C">
        <w:rPr>
          <w:rFonts w:ascii="Arial" w:hAnsi="Arial" w:cs="Arial"/>
        </w:rPr>
        <w:t xml:space="preserve">. </w:t>
      </w:r>
      <w:r w:rsidRPr="00DB5F1C">
        <w:rPr>
          <w:rFonts w:ascii="Arial" w:hAnsi="Arial" w:cs="Arial"/>
          <w:i/>
          <w:iCs/>
        </w:rPr>
        <w:t>Accounting Education</w:t>
      </w:r>
      <w:r w:rsidRPr="00DB5F1C">
        <w:rPr>
          <w:rFonts w:ascii="Arial" w:hAnsi="Arial" w:cs="Arial"/>
        </w:rPr>
        <w:t xml:space="preserve"> 25(2), pp.139–166. Available at: </w:t>
      </w:r>
      <w:hyperlink r:id="rId30" w:tgtFrame="_new" w:history="1">
        <w:r w:rsidRPr="00DB5F1C">
          <w:rPr>
            <w:rStyle w:val="Hyperlink"/>
            <w:rFonts w:ascii="Arial" w:hAnsi="Arial" w:cs="Arial"/>
          </w:rPr>
          <w:t>https://doi.org/10.1080/09639284.2015.1126791</w:t>
        </w:r>
      </w:hyperlink>
      <w:r w:rsidRPr="00DB5F1C">
        <w:rPr>
          <w:rFonts w:ascii="Arial" w:hAnsi="Arial" w:cs="Arial"/>
        </w:rPr>
        <w:t xml:space="preserve"> (Accessed 25 March 2025)</w:t>
      </w:r>
    </w:p>
    <w:p w:rsidR="0088555D" w:rsidRPr="00DB5F1C" w:rsidRDefault="0088555D" w:rsidP="0088555D">
      <w:pPr>
        <w:spacing w:after="200" w:line="360" w:lineRule="auto"/>
        <w:rPr>
          <w:rFonts w:ascii="Arial" w:hAnsi="Arial" w:cs="Arial"/>
        </w:rPr>
      </w:pPr>
      <w:r w:rsidRPr="00DB5F1C">
        <w:rPr>
          <w:rFonts w:ascii="Arial" w:hAnsi="Arial" w:cs="Arial"/>
        </w:rPr>
        <w:t xml:space="preserve">Rowley, J. 2004. ‘Online branding’ </w:t>
      </w:r>
      <w:r w:rsidRPr="00DB5F1C">
        <w:rPr>
          <w:rFonts w:ascii="Arial" w:hAnsi="Arial" w:cs="Arial"/>
          <w:i/>
          <w:iCs/>
        </w:rPr>
        <w:t>Online Information Review</w:t>
      </w:r>
      <w:r w:rsidRPr="00DB5F1C">
        <w:rPr>
          <w:rFonts w:ascii="Arial" w:hAnsi="Arial" w:cs="Arial"/>
        </w:rPr>
        <w:t xml:space="preserve"> 28(2), pp.131–138. Available at: </w:t>
      </w:r>
      <w:hyperlink r:id="rId31" w:tgtFrame="_new" w:history="1">
        <w:r w:rsidRPr="00DB5F1C">
          <w:rPr>
            <w:rStyle w:val="Hyperlink"/>
            <w:rFonts w:ascii="Arial" w:hAnsi="Arial" w:cs="Arial"/>
          </w:rPr>
          <w:t>https://www.proquest.com/scholarly-journals/online-branding/docview/194541453/se-2?accountid=130472</w:t>
        </w:r>
      </w:hyperlink>
      <w:r w:rsidRPr="00DB5F1C">
        <w:rPr>
          <w:rFonts w:ascii="Arial" w:hAnsi="Arial" w:cs="Arial"/>
        </w:rPr>
        <w:t xml:space="preserve"> (Accessed </w:t>
      </w:r>
      <w:r w:rsidR="006246B5">
        <w:rPr>
          <w:rFonts w:ascii="Arial" w:hAnsi="Arial" w:cs="Arial"/>
        </w:rPr>
        <w:t xml:space="preserve">April </w:t>
      </w:r>
      <w:r w:rsidRPr="00DB5F1C">
        <w:rPr>
          <w:rFonts w:ascii="Arial" w:hAnsi="Arial" w:cs="Arial"/>
        </w:rPr>
        <w:t>2025)</w:t>
      </w:r>
    </w:p>
    <w:p w:rsidR="0088555D" w:rsidRPr="00DB5F1C" w:rsidRDefault="0088555D" w:rsidP="0088555D">
      <w:pPr>
        <w:spacing w:after="200" w:line="360" w:lineRule="auto"/>
        <w:rPr>
          <w:rFonts w:ascii="Arial" w:hAnsi="Arial" w:cs="Arial"/>
        </w:rPr>
      </w:pPr>
      <w:r w:rsidRPr="00DB5F1C">
        <w:rPr>
          <w:rFonts w:ascii="Arial" w:hAnsi="Arial" w:cs="Arial"/>
        </w:rPr>
        <w:t xml:space="preserve">Rowley, J. 2021. </w:t>
      </w:r>
      <w:r w:rsidRPr="00DB5F1C">
        <w:rPr>
          <w:rFonts w:ascii="Arial" w:hAnsi="Arial" w:cs="Arial"/>
          <w:i/>
          <w:iCs/>
        </w:rPr>
        <w:t>Online branding strategies in the digital age: Consistency and emotional resonance</w:t>
      </w:r>
      <w:r w:rsidRPr="00DB5F1C">
        <w:rPr>
          <w:rFonts w:ascii="Arial" w:hAnsi="Arial" w:cs="Arial"/>
        </w:rPr>
        <w:t xml:space="preserve">. </w:t>
      </w:r>
      <w:r w:rsidRPr="00DB5F1C">
        <w:rPr>
          <w:rFonts w:ascii="Arial" w:hAnsi="Arial" w:cs="Arial"/>
          <w:i/>
          <w:iCs/>
        </w:rPr>
        <w:t>Journal of Brand Strategy</w:t>
      </w:r>
      <w:r w:rsidRPr="00DB5F1C">
        <w:rPr>
          <w:rFonts w:ascii="Arial" w:hAnsi="Arial" w:cs="Arial"/>
        </w:rPr>
        <w:t xml:space="preserve"> 10(4), pp.301–315.</w:t>
      </w:r>
    </w:p>
    <w:p w:rsidR="0088555D" w:rsidRPr="00DB5F1C" w:rsidRDefault="0088555D" w:rsidP="0088555D">
      <w:pPr>
        <w:spacing w:after="200" w:line="360" w:lineRule="auto"/>
        <w:rPr>
          <w:rFonts w:ascii="Arial" w:hAnsi="Arial" w:cs="Arial"/>
        </w:rPr>
      </w:pPr>
      <w:r w:rsidRPr="00DB5F1C">
        <w:rPr>
          <w:rFonts w:ascii="Arial" w:hAnsi="Arial" w:cs="Arial"/>
        </w:rPr>
        <w:t xml:space="preserve">Statista 2024. </w:t>
      </w:r>
      <w:r w:rsidRPr="00DB5F1C">
        <w:rPr>
          <w:rFonts w:ascii="Arial" w:hAnsi="Arial" w:cs="Arial"/>
          <w:i/>
          <w:iCs/>
        </w:rPr>
        <w:t>Online booking preferences and consumer behavior report</w:t>
      </w:r>
      <w:r w:rsidRPr="00DB5F1C">
        <w:rPr>
          <w:rFonts w:ascii="Arial" w:hAnsi="Arial" w:cs="Arial"/>
        </w:rPr>
        <w:t xml:space="preserve">. Available at: </w:t>
      </w:r>
      <w:hyperlink r:id="rId32" w:tgtFrame="_new" w:history="1">
        <w:r w:rsidRPr="00DB5F1C">
          <w:rPr>
            <w:rStyle w:val="Hyperlink"/>
            <w:rFonts w:ascii="Arial" w:hAnsi="Arial" w:cs="Arial"/>
          </w:rPr>
          <w:t>http://www.statista.com</w:t>
        </w:r>
      </w:hyperlink>
      <w:r w:rsidRPr="00DB5F1C">
        <w:rPr>
          <w:rFonts w:ascii="Arial" w:hAnsi="Arial" w:cs="Arial"/>
        </w:rPr>
        <w:t xml:space="preserve"> (Accessed 10 March 2025)</w:t>
      </w:r>
    </w:p>
    <w:p w:rsidR="0088555D" w:rsidRPr="00DB5F1C" w:rsidRDefault="0088555D" w:rsidP="0088555D">
      <w:pPr>
        <w:spacing w:after="200" w:line="360" w:lineRule="auto"/>
        <w:rPr>
          <w:rFonts w:ascii="Arial" w:hAnsi="Arial" w:cs="Arial"/>
        </w:rPr>
      </w:pPr>
      <w:r w:rsidRPr="00DB5F1C">
        <w:rPr>
          <w:rFonts w:ascii="Arial" w:hAnsi="Arial" w:cs="Arial"/>
        </w:rPr>
        <w:t xml:space="preserve">Swain, J. and Weathers, M. 2024. </w:t>
      </w:r>
      <w:r w:rsidRPr="00DB5F1C">
        <w:rPr>
          <w:rFonts w:ascii="Arial" w:hAnsi="Arial" w:cs="Arial"/>
          <w:i/>
          <w:iCs/>
        </w:rPr>
        <w:t>Storytelling in digital media: Engaging audiences through relatable narratives</w:t>
      </w:r>
      <w:r w:rsidRPr="00DB5F1C">
        <w:rPr>
          <w:rFonts w:ascii="Arial" w:hAnsi="Arial" w:cs="Arial"/>
        </w:rPr>
        <w:t xml:space="preserve">. </w:t>
      </w:r>
      <w:r w:rsidRPr="00DB5F1C">
        <w:rPr>
          <w:rFonts w:ascii="Arial" w:hAnsi="Arial" w:cs="Arial"/>
          <w:i/>
          <w:iCs/>
        </w:rPr>
        <w:t>Media and Communication Studies</w:t>
      </w:r>
      <w:r w:rsidRPr="00DB5F1C">
        <w:rPr>
          <w:rFonts w:ascii="Arial" w:hAnsi="Arial" w:cs="Arial"/>
        </w:rPr>
        <w:t xml:space="preserve"> 12(1), pp.67–83.</w:t>
      </w:r>
    </w:p>
    <w:p w:rsidR="0088555D" w:rsidRPr="00DB5F1C" w:rsidRDefault="0088555D" w:rsidP="0088555D">
      <w:pPr>
        <w:spacing w:after="200" w:line="360" w:lineRule="auto"/>
        <w:rPr>
          <w:rFonts w:ascii="Arial" w:hAnsi="Arial" w:cs="Arial"/>
        </w:rPr>
      </w:pPr>
      <w:r w:rsidRPr="00DB5F1C">
        <w:rPr>
          <w:rFonts w:ascii="Arial" w:hAnsi="Arial" w:cs="Arial"/>
        </w:rPr>
        <w:t xml:space="preserve">Swain, S.D. and Weathers, D. 2024. </w:t>
      </w:r>
      <w:r w:rsidRPr="00DB5F1C">
        <w:rPr>
          <w:rFonts w:ascii="Arial" w:hAnsi="Arial" w:cs="Arial"/>
          <w:i/>
          <w:iCs/>
        </w:rPr>
        <w:t>A scaffolded learning approach to increasing student comfort with Microsoft Excel</w:t>
      </w:r>
      <w:r w:rsidRPr="00DB5F1C">
        <w:rPr>
          <w:rFonts w:ascii="Arial" w:hAnsi="Arial" w:cs="Arial"/>
        </w:rPr>
        <w:t xml:space="preserve">. </w:t>
      </w:r>
      <w:r w:rsidRPr="00DB5F1C">
        <w:rPr>
          <w:rFonts w:ascii="Arial" w:hAnsi="Arial" w:cs="Arial"/>
          <w:i/>
          <w:iCs/>
        </w:rPr>
        <w:t>Journal of Marketing Analytics</w:t>
      </w:r>
      <w:r w:rsidRPr="00DB5F1C">
        <w:rPr>
          <w:rFonts w:ascii="Arial" w:hAnsi="Arial" w:cs="Arial"/>
        </w:rPr>
        <w:t xml:space="preserve"> Available at: </w:t>
      </w:r>
      <w:hyperlink r:id="rId33" w:tgtFrame="_new" w:history="1">
        <w:r w:rsidRPr="00DB5F1C">
          <w:rPr>
            <w:rStyle w:val="Hyperlink"/>
            <w:rFonts w:ascii="Arial" w:hAnsi="Arial" w:cs="Arial"/>
          </w:rPr>
          <w:t>https://doi.org/10.1057/s41270-024-00306-1</w:t>
        </w:r>
      </w:hyperlink>
      <w:r w:rsidRPr="00DB5F1C">
        <w:rPr>
          <w:rFonts w:ascii="Arial" w:hAnsi="Arial" w:cs="Arial"/>
        </w:rPr>
        <w:t xml:space="preserve"> (Accessed 2</w:t>
      </w:r>
      <w:r w:rsidR="006246B5">
        <w:rPr>
          <w:rFonts w:ascii="Arial" w:hAnsi="Arial" w:cs="Arial"/>
        </w:rPr>
        <w:t>0</w:t>
      </w:r>
      <w:r w:rsidRPr="00DB5F1C">
        <w:rPr>
          <w:rFonts w:ascii="Arial" w:hAnsi="Arial" w:cs="Arial"/>
        </w:rPr>
        <w:t xml:space="preserve"> March 2025)</w:t>
      </w:r>
    </w:p>
    <w:p w:rsidR="0088555D" w:rsidRPr="00DB5F1C" w:rsidRDefault="0088555D" w:rsidP="0088555D">
      <w:pPr>
        <w:spacing w:after="200" w:line="360" w:lineRule="auto"/>
        <w:rPr>
          <w:rFonts w:ascii="Arial" w:hAnsi="Arial" w:cs="Arial"/>
        </w:rPr>
      </w:pPr>
      <w:r w:rsidRPr="00DB5F1C">
        <w:rPr>
          <w:rFonts w:ascii="Arial" w:hAnsi="Arial" w:cs="Arial"/>
        </w:rPr>
        <w:lastRenderedPageBreak/>
        <w:t xml:space="preserve">Triyanna Widiyaningtyas, A., Prasetya Wibawa, A. and Pujianto, U. 2019. ‘The development of collaborative marketing website for digital learning materials’ </w:t>
      </w:r>
      <w:r w:rsidRPr="00DB5F1C">
        <w:rPr>
          <w:rFonts w:ascii="Arial" w:hAnsi="Arial" w:cs="Arial"/>
          <w:i/>
          <w:iCs/>
        </w:rPr>
        <w:t>JPS (Jurnal Pendidikan Sains)</w:t>
      </w:r>
      <w:r w:rsidRPr="00DB5F1C">
        <w:rPr>
          <w:rFonts w:ascii="Arial" w:hAnsi="Arial" w:cs="Arial"/>
        </w:rPr>
        <w:t xml:space="preserve"> 6(2). Available at: </w:t>
      </w:r>
      <w:hyperlink r:id="rId34" w:tgtFrame="_new" w:history="1">
        <w:r w:rsidRPr="00DB5F1C">
          <w:rPr>
            <w:rStyle w:val="Hyperlink"/>
            <w:rFonts w:ascii="Arial" w:hAnsi="Arial" w:cs="Arial"/>
          </w:rPr>
          <w:t>https://doi.org/10.17977/jps.v6i2.11685</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UF, Ahmad J., Mahdee, N.A. and Bakar 2021. </w:t>
      </w:r>
      <w:r w:rsidRPr="00DB5F1C">
        <w:rPr>
          <w:rFonts w:ascii="Arial" w:hAnsi="Arial" w:cs="Arial"/>
          <w:i/>
          <w:iCs/>
        </w:rPr>
        <w:t>Search engine optimisation (SEO) strategy as determinants to enhance the online brand positioning</w:t>
      </w:r>
      <w:r w:rsidRPr="00DB5F1C">
        <w:rPr>
          <w:rFonts w:ascii="Arial" w:hAnsi="Arial" w:cs="Arial"/>
        </w:rPr>
        <w:t xml:space="preserve"> </w:t>
      </w:r>
      <w:r w:rsidRPr="00DB5F1C">
        <w:rPr>
          <w:rFonts w:ascii="Arial" w:hAnsi="Arial" w:cs="Arial"/>
          <w:i/>
          <w:iCs/>
        </w:rPr>
        <w:t>DANS</w:t>
      </w:r>
      <w:r w:rsidRPr="00DB5F1C">
        <w:rPr>
          <w:rFonts w:ascii="Arial" w:hAnsi="Arial" w:cs="Arial"/>
        </w:rPr>
        <w:t xml:space="preserve">. Available at: </w:t>
      </w:r>
      <w:hyperlink r:id="rId35" w:tgtFrame="_new" w:history="1">
        <w:r w:rsidRPr="00DB5F1C">
          <w:rPr>
            <w:rStyle w:val="Hyperlink"/>
            <w:rFonts w:ascii="Arial" w:hAnsi="Arial" w:cs="Arial"/>
          </w:rPr>
          <w:t>https://doi.org/10.17026/dans-xc5-jx74</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Ushakova, I., Hrabovskyi, Y. and Szymczyk, K. 2023. ‘Analytical decision list algorithm for managing customer reaction to a marketing campaign’ </w:t>
      </w:r>
      <w:r w:rsidRPr="00DB5F1C">
        <w:rPr>
          <w:rFonts w:ascii="Arial" w:hAnsi="Arial" w:cs="Arial"/>
          <w:i/>
          <w:iCs/>
        </w:rPr>
        <w:t>Polish Journal of Management Studies</w:t>
      </w:r>
      <w:r w:rsidRPr="00DB5F1C">
        <w:rPr>
          <w:rFonts w:ascii="Arial" w:hAnsi="Arial" w:cs="Arial"/>
        </w:rPr>
        <w:t xml:space="preserve"> 28(1), pp.360–. Available at: </w:t>
      </w:r>
      <w:hyperlink r:id="rId36" w:tgtFrame="_new" w:history="1">
        <w:r w:rsidRPr="00DB5F1C">
          <w:rPr>
            <w:rStyle w:val="Hyperlink"/>
            <w:rFonts w:ascii="Arial" w:hAnsi="Arial" w:cs="Arial"/>
          </w:rPr>
          <w:t>https://doi.org/10.17512/pjms.2023.28.1.21</w:t>
        </w:r>
      </w:hyperlink>
    </w:p>
    <w:p w:rsidR="0088555D" w:rsidRPr="00DB5F1C" w:rsidRDefault="0088555D" w:rsidP="0088555D">
      <w:pPr>
        <w:spacing w:after="200" w:line="360" w:lineRule="auto"/>
        <w:rPr>
          <w:rFonts w:ascii="Arial" w:hAnsi="Arial" w:cs="Arial"/>
        </w:rPr>
      </w:pPr>
      <w:r w:rsidRPr="00DB5F1C">
        <w:rPr>
          <w:rFonts w:ascii="Arial" w:hAnsi="Arial" w:cs="Arial"/>
        </w:rPr>
        <w:t xml:space="preserve">Verma, A., Yurova, Y.V., Lane, P.L. and Parsa, H.G. 2019. </w:t>
      </w:r>
      <w:r w:rsidRPr="00DB5F1C">
        <w:rPr>
          <w:rFonts w:ascii="Arial" w:hAnsi="Arial" w:cs="Arial"/>
          <w:i/>
          <w:iCs/>
        </w:rPr>
        <w:t>An investigation of skill requirements for business and data analytics positions: A content analysis of job advertisements</w:t>
      </w:r>
      <w:r w:rsidRPr="00DB5F1C">
        <w:rPr>
          <w:rFonts w:ascii="Arial" w:hAnsi="Arial" w:cs="Arial"/>
        </w:rPr>
        <w:t xml:space="preserve">. </w:t>
      </w:r>
      <w:r w:rsidRPr="00DB5F1C">
        <w:rPr>
          <w:rFonts w:ascii="Arial" w:hAnsi="Arial" w:cs="Arial"/>
          <w:i/>
          <w:iCs/>
        </w:rPr>
        <w:t>Journal of Education for Business</w:t>
      </w:r>
      <w:r w:rsidRPr="00DB5F1C">
        <w:rPr>
          <w:rFonts w:ascii="Arial" w:hAnsi="Arial" w:cs="Arial"/>
        </w:rPr>
        <w:t xml:space="preserve"> 94(4), pp.243–250. Available at: </w:t>
      </w:r>
      <w:hyperlink r:id="rId37" w:tgtFrame="_new" w:history="1">
        <w:r w:rsidRPr="00DB5F1C">
          <w:rPr>
            <w:rStyle w:val="Hyperlink"/>
            <w:rFonts w:ascii="Arial" w:hAnsi="Arial" w:cs="Arial"/>
          </w:rPr>
          <w:t>https://doi.org/10.1080/08832323.2018.1520685</w:t>
        </w:r>
      </w:hyperlink>
      <w:r w:rsidRPr="00DB5F1C">
        <w:rPr>
          <w:rFonts w:ascii="Arial" w:hAnsi="Arial" w:cs="Arial"/>
        </w:rPr>
        <w:t xml:space="preserve"> (Accessed 2</w:t>
      </w:r>
      <w:r w:rsidR="006246B5">
        <w:rPr>
          <w:rFonts w:ascii="Arial" w:hAnsi="Arial" w:cs="Arial"/>
        </w:rPr>
        <w:t>7</w:t>
      </w:r>
      <w:r w:rsidRPr="00DB5F1C">
        <w:rPr>
          <w:rFonts w:ascii="Arial" w:hAnsi="Arial" w:cs="Arial"/>
        </w:rPr>
        <w:t xml:space="preserve"> March 2025)</w:t>
      </w:r>
    </w:p>
    <w:p w:rsidR="00DC66EE" w:rsidRPr="00591B9C" w:rsidRDefault="00DC66EE" w:rsidP="00DC66EE">
      <w:pPr>
        <w:spacing w:line="360" w:lineRule="auto"/>
        <w:jc w:val="both"/>
        <w:rPr>
          <w:rFonts w:ascii="Arial" w:hAnsi="Arial" w:cs="Arial"/>
          <w:vanish/>
        </w:rPr>
      </w:pPr>
      <w:r w:rsidRPr="00591B9C">
        <w:rPr>
          <w:rFonts w:ascii="Arial" w:hAnsi="Arial" w:cs="Arial"/>
          <w:vanish/>
        </w:rPr>
        <w:t>Bottom of Form</w:t>
      </w:r>
    </w:p>
    <w:p w:rsidR="00DC66EE" w:rsidRPr="00591B9C" w:rsidRDefault="00DC66EE" w:rsidP="00DC66EE">
      <w:pPr>
        <w:spacing w:line="360" w:lineRule="auto"/>
        <w:jc w:val="both"/>
        <w:rPr>
          <w:rFonts w:ascii="Arial" w:hAnsi="Arial" w:cs="Arial"/>
        </w:rPr>
      </w:pPr>
    </w:p>
    <w:p w:rsidR="00DC66EE" w:rsidRPr="00591B9C" w:rsidRDefault="00DC66EE" w:rsidP="00DC66EE">
      <w:pPr>
        <w:spacing w:line="360" w:lineRule="auto"/>
        <w:jc w:val="both"/>
        <w:rPr>
          <w:rFonts w:ascii="Arial" w:hAnsi="Arial" w:cs="Arial"/>
        </w:rPr>
      </w:pPr>
    </w:p>
    <w:p w:rsidR="00DC66EE" w:rsidRPr="00DC66EE" w:rsidRDefault="00DC66EE" w:rsidP="00DC66EE">
      <w:pPr>
        <w:spacing w:line="360" w:lineRule="auto"/>
        <w:rPr>
          <w:rFonts w:ascii="Arial" w:hAnsi="Arial" w:cs="Arial"/>
        </w:rPr>
      </w:pPr>
    </w:p>
    <w:sectPr w:rsidR="00DC66EE" w:rsidRPr="00DC66EE" w:rsidSect="005A75BB">
      <w:footerReference w:type="even"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320" w:rsidRDefault="009D7320" w:rsidP="00235428">
      <w:pPr>
        <w:spacing w:after="0" w:line="240" w:lineRule="auto"/>
      </w:pPr>
      <w:r>
        <w:separator/>
      </w:r>
    </w:p>
  </w:endnote>
  <w:endnote w:type="continuationSeparator" w:id="0">
    <w:p w:rsidR="009D7320" w:rsidRDefault="009D7320" w:rsidP="002354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515373937"/>
      <w:docPartObj>
        <w:docPartGallery w:val="Page Numbers (Bottom of Page)"/>
        <w:docPartUnique/>
      </w:docPartObj>
    </w:sdtPr>
    <w:sdtContent>
      <w:p w:rsidR="00235428" w:rsidRDefault="001C12C0" w:rsidP="003C5EAA">
        <w:pPr>
          <w:pStyle w:val="Footer"/>
          <w:framePr w:wrap="none" w:vAnchor="text" w:hAnchor="margin" w:xAlign="right" w:y="1"/>
          <w:rPr>
            <w:rStyle w:val="PageNumber"/>
          </w:rPr>
        </w:pPr>
        <w:r>
          <w:rPr>
            <w:rStyle w:val="PageNumber"/>
          </w:rPr>
          <w:fldChar w:fldCharType="begin"/>
        </w:r>
        <w:r w:rsidR="00235428">
          <w:rPr>
            <w:rStyle w:val="PageNumber"/>
          </w:rPr>
          <w:instrText xml:space="preserve"> PAGE </w:instrText>
        </w:r>
        <w:r>
          <w:rPr>
            <w:rStyle w:val="PageNumber"/>
          </w:rPr>
          <w:fldChar w:fldCharType="end"/>
        </w:r>
      </w:p>
    </w:sdtContent>
  </w:sdt>
  <w:p w:rsidR="00235428" w:rsidRDefault="00235428" w:rsidP="0023542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72774143"/>
      <w:docPartObj>
        <w:docPartGallery w:val="Page Numbers (Bottom of Page)"/>
        <w:docPartUnique/>
      </w:docPartObj>
    </w:sdtPr>
    <w:sdtContent>
      <w:p w:rsidR="00235428" w:rsidRDefault="001C12C0" w:rsidP="003C5EAA">
        <w:pPr>
          <w:pStyle w:val="Footer"/>
          <w:framePr w:wrap="none" w:vAnchor="text" w:hAnchor="margin" w:xAlign="right" w:y="1"/>
          <w:rPr>
            <w:rStyle w:val="PageNumber"/>
          </w:rPr>
        </w:pPr>
        <w:r>
          <w:rPr>
            <w:rStyle w:val="PageNumber"/>
          </w:rPr>
          <w:fldChar w:fldCharType="begin"/>
        </w:r>
        <w:r w:rsidR="00235428">
          <w:rPr>
            <w:rStyle w:val="PageNumber"/>
          </w:rPr>
          <w:instrText xml:space="preserve"> PAGE </w:instrText>
        </w:r>
        <w:r>
          <w:rPr>
            <w:rStyle w:val="PageNumber"/>
          </w:rPr>
          <w:fldChar w:fldCharType="separate"/>
        </w:r>
        <w:r w:rsidR="00243BC1">
          <w:rPr>
            <w:rStyle w:val="PageNumber"/>
            <w:noProof/>
          </w:rPr>
          <w:t>15</w:t>
        </w:r>
        <w:r>
          <w:rPr>
            <w:rStyle w:val="PageNumber"/>
          </w:rPr>
          <w:fldChar w:fldCharType="end"/>
        </w:r>
      </w:p>
    </w:sdtContent>
  </w:sdt>
  <w:p w:rsidR="00235428" w:rsidRDefault="00235428" w:rsidP="0023542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320" w:rsidRDefault="009D7320" w:rsidP="00235428">
      <w:pPr>
        <w:spacing w:after="0" w:line="240" w:lineRule="auto"/>
      </w:pPr>
      <w:r>
        <w:separator/>
      </w:r>
    </w:p>
  </w:footnote>
  <w:footnote w:type="continuationSeparator" w:id="0">
    <w:p w:rsidR="009D7320" w:rsidRDefault="009D7320" w:rsidP="002354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F4F03"/>
    <w:multiLevelType w:val="multilevel"/>
    <w:tmpl w:val="F720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CC25E3"/>
    <w:multiLevelType w:val="multilevel"/>
    <w:tmpl w:val="703A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19740F"/>
    <w:multiLevelType w:val="hybridMultilevel"/>
    <w:tmpl w:val="449C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F31726"/>
    <w:multiLevelType w:val="hybridMultilevel"/>
    <w:tmpl w:val="738C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71792B"/>
    <w:multiLevelType w:val="hybridMultilevel"/>
    <w:tmpl w:val="9048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8F1099"/>
    <w:multiLevelType w:val="hybridMultilevel"/>
    <w:tmpl w:val="C87A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EE2372"/>
    <w:multiLevelType w:val="hybridMultilevel"/>
    <w:tmpl w:val="F204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925935"/>
    <w:multiLevelType w:val="hybridMultilevel"/>
    <w:tmpl w:val="FF90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1E353B8"/>
    <w:multiLevelType w:val="multilevel"/>
    <w:tmpl w:val="22B4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1"/>
  </w:num>
  <w:num w:numId="4">
    <w:abstractNumId w:val="7"/>
  </w:num>
  <w:num w:numId="5">
    <w:abstractNumId w:val="6"/>
  </w:num>
  <w:num w:numId="6">
    <w:abstractNumId w:val="3"/>
  </w:num>
  <w:num w:numId="7">
    <w:abstractNumId w:val="5"/>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DC66EE"/>
    <w:rsid w:val="00000ACF"/>
    <w:rsid w:val="00022021"/>
    <w:rsid w:val="000675E4"/>
    <w:rsid w:val="000A0E57"/>
    <w:rsid w:val="000A2292"/>
    <w:rsid w:val="001429D6"/>
    <w:rsid w:val="0019203E"/>
    <w:rsid w:val="001976A4"/>
    <w:rsid w:val="001A641B"/>
    <w:rsid w:val="001C12C0"/>
    <w:rsid w:val="001D480A"/>
    <w:rsid w:val="001F57F4"/>
    <w:rsid w:val="0020697D"/>
    <w:rsid w:val="002104B4"/>
    <w:rsid w:val="002318BC"/>
    <w:rsid w:val="00233575"/>
    <w:rsid w:val="00235428"/>
    <w:rsid w:val="00243BC1"/>
    <w:rsid w:val="00246A19"/>
    <w:rsid w:val="0025710A"/>
    <w:rsid w:val="00276FB1"/>
    <w:rsid w:val="002918C0"/>
    <w:rsid w:val="002B51D8"/>
    <w:rsid w:val="002C3F31"/>
    <w:rsid w:val="00305FB2"/>
    <w:rsid w:val="00331E45"/>
    <w:rsid w:val="0033358B"/>
    <w:rsid w:val="00343272"/>
    <w:rsid w:val="00350B3C"/>
    <w:rsid w:val="00387497"/>
    <w:rsid w:val="00400DDD"/>
    <w:rsid w:val="004A6DB0"/>
    <w:rsid w:val="004A6E27"/>
    <w:rsid w:val="00542448"/>
    <w:rsid w:val="00577F2A"/>
    <w:rsid w:val="00583E9C"/>
    <w:rsid w:val="005A75BB"/>
    <w:rsid w:val="0061138D"/>
    <w:rsid w:val="0061322D"/>
    <w:rsid w:val="006246B5"/>
    <w:rsid w:val="006334CB"/>
    <w:rsid w:val="00654910"/>
    <w:rsid w:val="00706C86"/>
    <w:rsid w:val="00726BB5"/>
    <w:rsid w:val="00734F5D"/>
    <w:rsid w:val="007D11D7"/>
    <w:rsid w:val="007F2D27"/>
    <w:rsid w:val="00884F69"/>
    <w:rsid w:val="0088555D"/>
    <w:rsid w:val="00886EFB"/>
    <w:rsid w:val="008D3BF9"/>
    <w:rsid w:val="0096514C"/>
    <w:rsid w:val="009A0F3B"/>
    <w:rsid w:val="009B04F5"/>
    <w:rsid w:val="009C0D4E"/>
    <w:rsid w:val="009D7320"/>
    <w:rsid w:val="009F5973"/>
    <w:rsid w:val="00A034D4"/>
    <w:rsid w:val="00A34A94"/>
    <w:rsid w:val="00A6552A"/>
    <w:rsid w:val="00A819DD"/>
    <w:rsid w:val="00A92747"/>
    <w:rsid w:val="00AA49A1"/>
    <w:rsid w:val="00AF50FF"/>
    <w:rsid w:val="00B217DC"/>
    <w:rsid w:val="00B733CA"/>
    <w:rsid w:val="00C351EA"/>
    <w:rsid w:val="00C7108D"/>
    <w:rsid w:val="00C965EA"/>
    <w:rsid w:val="00CA4956"/>
    <w:rsid w:val="00CF6746"/>
    <w:rsid w:val="00D06E74"/>
    <w:rsid w:val="00D406DE"/>
    <w:rsid w:val="00D63139"/>
    <w:rsid w:val="00DB2A9E"/>
    <w:rsid w:val="00DC66EE"/>
    <w:rsid w:val="00DD7885"/>
    <w:rsid w:val="00E5231A"/>
    <w:rsid w:val="00E71E64"/>
    <w:rsid w:val="00E87D16"/>
    <w:rsid w:val="00EB24A3"/>
    <w:rsid w:val="00EB5B06"/>
    <w:rsid w:val="00F1346A"/>
    <w:rsid w:val="00F149B7"/>
    <w:rsid w:val="00F62D33"/>
    <w:rsid w:val="00FB1CBB"/>
    <w:rsid w:val="00FB2E26"/>
    <w:rsid w:val="00FF22F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6EE"/>
  </w:style>
  <w:style w:type="paragraph" w:styleId="Heading1">
    <w:name w:val="heading 1"/>
    <w:basedOn w:val="Normal"/>
    <w:next w:val="Normal"/>
    <w:link w:val="Heading1Char"/>
    <w:uiPriority w:val="9"/>
    <w:qFormat/>
    <w:rsid w:val="00DC66EE"/>
    <w:pPr>
      <w:keepNext/>
      <w:keepLines/>
      <w:spacing w:before="360" w:after="80"/>
      <w:outlineLvl w:val="0"/>
    </w:pPr>
    <w:rPr>
      <w:rFonts w:asciiTheme="majorHAnsi" w:eastAsiaTheme="majorEastAsia" w:hAnsiTheme="majorHAnsi" w:cstheme="majorBidi"/>
      <w:color w:val="327688" w:themeColor="accent1" w:themeShade="BF"/>
      <w:sz w:val="40"/>
      <w:szCs w:val="40"/>
    </w:rPr>
  </w:style>
  <w:style w:type="paragraph" w:styleId="Heading2">
    <w:name w:val="heading 2"/>
    <w:basedOn w:val="Normal"/>
    <w:next w:val="Normal"/>
    <w:link w:val="Heading2Char"/>
    <w:uiPriority w:val="9"/>
    <w:unhideWhenUsed/>
    <w:qFormat/>
    <w:rsid w:val="00DC66EE"/>
    <w:pPr>
      <w:keepNext/>
      <w:keepLines/>
      <w:spacing w:before="160" w:after="80"/>
      <w:outlineLvl w:val="1"/>
    </w:pPr>
    <w:rPr>
      <w:rFonts w:asciiTheme="majorHAnsi" w:eastAsiaTheme="majorEastAsia" w:hAnsiTheme="majorHAnsi" w:cstheme="majorBidi"/>
      <w:color w:val="327688" w:themeColor="accent1" w:themeShade="BF"/>
      <w:sz w:val="32"/>
      <w:szCs w:val="32"/>
    </w:rPr>
  </w:style>
  <w:style w:type="paragraph" w:styleId="Heading3">
    <w:name w:val="heading 3"/>
    <w:basedOn w:val="Normal"/>
    <w:next w:val="Normal"/>
    <w:link w:val="Heading3Char"/>
    <w:uiPriority w:val="9"/>
    <w:unhideWhenUsed/>
    <w:qFormat/>
    <w:rsid w:val="00DC66EE"/>
    <w:pPr>
      <w:keepNext/>
      <w:keepLines/>
      <w:spacing w:before="160" w:after="80"/>
      <w:outlineLvl w:val="2"/>
    </w:pPr>
    <w:rPr>
      <w:rFonts w:eastAsiaTheme="majorEastAsia" w:cstheme="majorBidi"/>
      <w:color w:val="327688" w:themeColor="accent1" w:themeShade="BF"/>
      <w:sz w:val="28"/>
      <w:szCs w:val="28"/>
    </w:rPr>
  </w:style>
  <w:style w:type="paragraph" w:styleId="Heading4">
    <w:name w:val="heading 4"/>
    <w:basedOn w:val="Normal"/>
    <w:next w:val="Normal"/>
    <w:link w:val="Heading4Char"/>
    <w:uiPriority w:val="9"/>
    <w:unhideWhenUsed/>
    <w:qFormat/>
    <w:rsid w:val="00DC66EE"/>
    <w:pPr>
      <w:keepNext/>
      <w:keepLines/>
      <w:spacing w:before="80" w:after="40"/>
      <w:outlineLvl w:val="3"/>
    </w:pPr>
    <w:rPr>
      <w:rFonts w:eastAsiaTheme="majorEastAsia" w:cstheme="majorBidi"/>
      <w:i/>
      <w:iCs/>
      <w:color w:val="327688" w:themeColor="accent1" w:themeShade="BF"/>
    </w:rPr>
  </w:style>
  <w:style w:type="paragraph" w:styleId="Heading5">
    <w:name w:val="heading 5"/>
    <w:basedOn w:val="Normal"/>
    <w:next w:val="Normal"/>
    <w:link w:val="Heading5Char"/>
    <w:uiPriority w:val="9"/>
    <w:semiHidden/>
    <w:unhideWhenUsed/>
    <w:qFormat/>
    <w:rsid w:val="00DC66EE"/>
    <w:pPr>
      <w:keepNext/>
      <w:keepLines/>
      <w:spacing w:before="80" w:after="40"/>
      <w:outlineLvl w:val="4"/>
    </w:pPr>
    <w:rPr>
      <w:rFonts w:eastAsiaTheme="majorEastAsia" w:cstheme="majorBidi"/>
      <w:color w:val="327688" w:themeColor="accent1" w:themeShade="BF"/>
    </w:rPr>
  </w:style>
  <w:style w:type="paragraph" w:styleId="Heading6">
    <w:name w:val="heading 6"/>
    <w:basedOn w:val="Normal"/>
    <w:next w:val="Normal"/>
    <w:link w:val="Heading6Char"/>
    <w:uiPriority w:val="9"/>
    <w:semiHidden/>
    <w:unhideWhenUsed/>
    <w:qFormat/>
    <w:rsid w:val="00DC6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6EE"/>
    <w:rPr>
      <w:rFonts w:asciiTheme="majorHAnsi" w:eastAsiaTheme="majorEastAsia" w:hAnsiTheme="majorHAnsi" w:cstheme="majorBidi"/>
      <w:color w:val="327688" w:themeColor="accent1" w:themeShade="BF"/>
      <w:sz w:val="40"/>
      <w:szCs w:val="40"/>
    </w:rPr>
  </w:style>
  <w:style w:type="character" w:customStyle="1" w:styleId="Heading2Char">
    <w:name w:val="Heading 2 Char"/>
    <w:basedOn w:val="DefaultParagraphFont"/>
    <w:link w:val="Heading2"/>
    <w:uiPriority w:val="9"/>
    <w:rsid w:val="00DC66EE"/>
    <w:rPr>
      <w:rFonts w:asciiTheme="majorHAnsi" w:eastAsiaTheme="majorEastAsia" w:hAnsiTheme="majorHAnsi" w:cstheme="majorBidi"/>
      <w:color w:val="327688" w:themeColor="accent1" w:themeShade="BF"/>
      <w:sz w:val="32"/>
      <w:szCs w:val="32"/>
    </w:rPr>
  </w:style>
  <w:style w:type="character" w:customStyle="1" w:styleId="Heading3Char">
    <w:name w:val="Heading 3 Char"/>
    <w:basedOn w:val="DefaultParagraphFont"/>
    <w:link w:val="Heading3"/>
    <w:uiPriority w:val="9"/>
    <w:rsid w:val="00DC66EE"/>
    <w:rPr>
      <w:rFonts w:eastAsiaTheme="majorEastAsia" w:cstheme="majorBidi"/>
      <w:color w:val="327688" w:themeColor="accent1" w:themeShade="BF"/>
      <w:sz w:val="28"/>
      <w:szCs w:val="28"/>
    </w:rPr>
  </w:style>
  <w:style w:type="character" w:customStyle="1" w:styleId="Heading4Char">
    <w:name w:val="Heading 4 Char"/>
    <w:basedOn w:val="DefaultParagraphFont"/>
    <w:link w:val="Heading4"/>
    <w:uiPriority w:val="9"/>
    <w:rsid w:val="00DC66EE"/>
    <w:rPr>
      <w:rFonts w:eastAsiaTheme="majorEastAsia" w:cstheme="majorBidi"/>
      <w:i/>
      <w:iCs/>
      <w:color w:val="327688" w:themeColor="accent1" w:themeShade="BF"/>
    </w:rPr>
  </w:style>
  <w:style w:type="character" w:customStyle="1" w:styleId="Heading5Char">
    <w:name w:val="Heading 5 Char"/>
    <w:basedOn w:val="DefaultParagraphFont"/>
    <w:link w:val="Heading5"/>
    <w:uiPriority w:val="9"/>
    <w:semiHidden/>
    <w:rsid w:val="00DC66EE"/>
    <w:rPr>
      <w:rFonts w:eastAsiaTheme="majorEastAsia" w:cstheme="majorBidi"/>
      <w:color w:val="327688" w:themeColor="accent1" w:themeShade="BF"/>
    </w:rPr>
  </w:style>
  <w:style w:type="character" w:customStyle="1" w:styleId="Heading6Char">
    <w:name w:val="Heading 6 Char"/>
    <w:basedOn w:val="DefaultParagraphFont"/>
    <w:link w:val="Heading6"/>
    <w:uiPriority w:val="9"/>
    <w:semiHidden/>
    <w:rsid w:val="00DC6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6EE"/>
    <w:rPr>
      <w:rFonts w:eastAsiaTheme="majorEastAsia" w:cstheme="majorBidi"/>
      <w:color w:val="272727" w:themeColor="text1" w:themeTint="D8"/>
    </w:rPr>
  </w:style>
  <w:style w:type="paragraph" w:styleId="Title">
    <w:name w:val="Title"/>
    <w:basedOn w:val="Normal"/>
    <w:next w:val="Normal"/>
    <w:link w:val="TitleChar"/>
    <w:uiPriority w:val="10"/>
    <w:qFormat/>
    <w:rsid w:val="00DC6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6EE"/>
    <w:pPr>
      <w:spacing w:before="160"/>
      <w:jc w:val="center"/>
    </w:pPr>
    <w:rPr>
      <w:i/>
      <w:iCs/>
      <w:color w:val="404040" w:themeColor="text1" w:themeTint="BF"/>
    </w:rPr>
  </w:style>
  <w:style w:type="character" w:customStyle="1" w:styleId="QuoteChar">
    <w:name w:val="Quote Char"/>
    <w:basedOn w:val="DefaultParagraphFont"/>
    <w:link w:val="Quote"/>
    <w:uiPriority w:val="29"/>
    <w:rsid w:val="00DC66EE"/>
    <w:rPr>
      <w:i/>
      <w:iCs/>
      <w:color w:val="404040" w:themeColor="text1" w:themeTint="BF"/>
    </w:rPr>
  </w:style>
  <w:style w:type="paragraph" w:styleId="ListParagraph">
    <w:name w:val="List Paragraph"/>
    <w:basedOn w:val="Normal"/>
    <w:uiPriority w:val="34"/>
    <w:qFormat/>
    <w:rsid w:val="00DC66EE"/>
    <w:pPr>
      <w:ind w:left="720"/>
      <w:contextualSpacing/>
    </w:pPr>
  </w:style>
  <w:style w:type="character" w:styleId="IntenseEmphasis">
    <w:name w:val="Intense Emphasis"/>
    <w:basedOn w:val="DefaultParagraphFont"/>
    <w:uiPriority w:val="21"/>
    <w:qFormat/>
    <w:rsid w:val="00DC66EE"/>
    <w:rPr>
      <w:i/>
      <w:iCs/>
      <w:color w:val="327688" w:themeColor="accent1" w:themeShade="BF"/>
    </w:rPr>
  </w:style>
  <w:style w:type="paragraph" w:styleId="IntenseQuote">
    <w:name w:val="Intense Quote"/>
    <w:basedOn w:val="Normal"/>
    <w:next w:val="Normal"/>
    <w:link w:val="IntenseQuoteChar"/>
    <w:uiPriority w:val="30"/>
    <w:qFormat/>
    <w:rsid w:val="00DC66EE"/>
    <w:pPr>
      <w:pBdr>
        <w:top w:val="single" w:sz="4" w:space="10" w:color="327688" w:themeColor="accent1" w:themeShade="BF"/>
        <w:bottom w:val="single" w:sz="4" w:space="10" w:color="327688" w:themeColor="accent1" w:themeShade="BF"/>
      </w:pBdr>
      <w:spacing w:before="360" w:after="360"/>
      <w:ind w:left="864" w:right="864"/>
      <w:jc w:val="center"/>
    </w:pPr>
    <w:rPr>
      <w:i/>
      <w:iCs/>
      <w:color w:val="327688" w:themeColor="accent1" w:themeShade="BF"/>
    </w:rPr>
  </w:style>
  <w:style w:type="character" w:customStyle="1" w:styleId="IntenseQuoteChar">
    <w:name w:val="Intense Quote Char"/>
    <w:basedOn w:val="DefaultParagraphFont"/>
    <w:link w:val="IntenseQuote"/>
    <w:uiPriority w:val="30"/>
    <w:rsid w:val="00DC66EE"/>
    <w:rPr>
      <w:i/>
      <w:iCs/>
      <w:color w:val="327688" w:themeColor="accent1" w:themeShade="BF"/>
    </w:rPr>
  </w:style>
  <w:style w:type="character" w:styleId="IntenseReference">
    <w:name w:val="Intense Reference"/>
    <w:basedOn w:val="DefaultParagraphFont"/>
    <w:uiPriority w:val="32"/>
    <w:qFormat/>
    <w:rsid w:val="00DC66EE"/>
    <w:rPr>
      <w:b/>
      <w:bCs/>
      <w:smallCaps/>
      <w:color w:val="327688" w:themeColor="accent1" w:themeShade="BF"/>
      <w:spacing w:val="5"/>
    </w:rPr>
  </w:style>
  <w:style w:type="character" w:styleId="Hyperlink">
    <w:name w:val="Hyperlink"/>
    <w:basedOn w:val="DefaultParagraphFont"/>
    <w:uiPriority w:val="99"/>
    <w:unhideWhenUsed/>
    <w:rsid w:val="00DC66EE"/>
    <w:rPr>
      <w:color w:val="439EB7" w:themeColor="hyperlink"/>
      <w:u w:val="single"/>
    </w:rPr>
  </w:style>
  <w:style w:type="character" w:customStyle="1" w:styleId="UnresolvedMention1">
    <w:name w:val="Unresolved Mention1"/>
    <w:basedOn w:val="DefaultParagraphFont"/>
    <w:uiPriority w:val="99"/>
    <w:semiHidden/>
    <w:unhideWhenUsed/>
    <w:rsid w:val="00FB1CBB"/>
    <w:rPr>
      <w:color w:val="605E5C"/>
      <w:shd w:val="clear" w:color="auto" w:fill="E1DFDD"/>
    </w:rPr>
  </w:style>
  <w:style w:type="paragraph" w:styleId="Footer">
    <w:name w:val="footer"/>
    <w:basedOn w:val="Normal"/>
    <w:link w:val="FooterChar"/>
    <w:uiPriority w:val="99"/>
    <w:unhideWhenUsed/>
    <w:rsid w:val="00235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428"/>
  </w:style>
  <w:style w:type="character" w:styleId="PageNumber">
    <w:name w:val="page number"/>
    <w:basedOn w:val="DefaultParagraphFont"/>
    <w:uiPriority w:val="99"/>
    <w:semiHidden/>
    <w:unhideWhenUsed/>
    <w:rsid w:val="00235428"/>
  </w:style>
  <w:style w:type="paragraph" w:styleId="BalloonText">
    <w:name w:val="Balloon Text"/>
    <w:basedOn w:val="Normal"/>
    <w:link w:val="BalloonTextChar"/>
    <w:uiPriority w:val="99"/>
    <w:semiHidden/>
    <w:unhideWhenUsed/>
    <w:rsid w:val="00886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EFB"/>
    <w:rPr>
      <w:rFonts w:ascii="Tahoma" w:hAnsi="Tahoma" w:cs="Tahoma"/>
      <w:sz w:val="16"/>
      <w:szCs w:val="16"/>
    </w:rPr>
  </w:style>
  <w:style w:type="paragraph" w:styleId="Header">
    <w:name w:val="header"/>
    <w:basedOn w:val="Normal"/>
    <w:link w:val="HeaderChar"/>
    <w:uiPriority w:val="99"/>
    <w:unhideWhenUsed/>
    <w:rsid w:val="00884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F69"/>
  </w:style>
  <w:style w:type="paragraph" w:customStyle="1" w:styleId="p1">
    <w:name w:val="p1"/>
    <w:basedOn w:val="Normal"/>
    <w:rsid w:val="00884F69"/>
    <w:pPr>
      <w:spacing w:after="0" w:line="240" w:lineRule="auto"/>
    </w:pPr>
    <w:rPr>
      <w:rFonts w:ascii="Arial" w:eastAsia="Times New Roman" w:hAnsi="Arial" w:cs="Arial"/>
      <w:color w:val="000000"/>
      <w:kern w:val="0"/>
      <w:sz w:val="36"/>
      <w:szCs w:val="36"/>
      <w:lang w:eastAsia="en-GB"/>
    </w:rPr>
  </w:style>
  <w:style w:type="paragraph" w:styleId="NoSpacing">
    <w:name w:val="No Spacing"/>
    <w:link w:val="NoSpacingChar"/>
    <w:uiPriority w:val="1"/>
    <w:qFormat/>
    <w:rsid w:val="00884F69"/>
    <w:pPr>
      <w:spacing w:after="0" w:line="240" w:lineRule="auto"/>
    </w:pPr>
    <w:rPr>
      <w:rFonts w:eastAsiaTheme="minorEastAsia"/>
      <w:kern w:val="0"/>
      <w:sz w:val="22"/>
      <w:szCs w:val="22"/>
      <w:lang w:val="en-US" w:eastAsia="zh-CN"/>
    </w:rPr>
  </w:style>
  <w:style w:type="character" w:customStyle="1" w:styleId="NoSpacingChar">
    <w:name w:val="No Spacing Char"/>
    <w:basedOn w:val="DefaultParagraphFont"/>
    <w:link w:val="NoSpacing"/>
    <w:uiPriority w:val="1"/>
    <w:rsid w:val="00884F69"/>
    <w:rPr>
      <w:rFonts w:eastAsiaTheme="minorEastAsia"/>
      <w:kern w:val="0"/>
      <w:sz w:val="22"/>
      <w:szCs w:val="22"/>
      <w:lang w:val="en-US" w:eastAsia="zh-CN"/>
    </w:rPr>
  </w:style>
  <w:style w:type="character" w:styleId="Strong">
    <w:name w:val="Strong"/>
    <w:basedOn w:val="DefaultParagraphFont"/>
    <w:uiPriority w:val="22"/>
    <w:qFormat/>
    <w:rsid w:val="00022021"/>
    <w:rPr>
      <w:b/>
      <w:bCs/>
    </w:rPr>
  </w:style>
  <w:style w:type="character" w:customStyle="1" w:styleId="overflow-hidden">
    <w:name w:val="overflow-hidden"/>
    <w:basedOn w:val="DefaultParagraphFont"/>
    <w:rsid w:val="00022021"/>
  </w:style>
  <w:style w:type="paragraph" w:styleId="NormalWeb">
    <w:name w:val="Normal (Web)"/>
    <w:basedOn w:val="Normal"/>
    <w:uiPriority w:val="99"/>
    <w:unhideWhenUsed/>
    <w:rsid w:val="00022021"/>
    <w:pPr>
      <w:spacing w:before="100" w:beforeAutospacing="1" w:after="100" w:afterAutospacing="1" w:line="240" w:lineRule="auto"/>
    </w:pPr>
    <w:rPr>
      <w:rFonts w:ascii="Times New Roman" w:eastAsia="Times New Roman" w:hAnsi="Times New Roman" w:cs="Times New Roman"/>
      <w:kern w:val="0"/>
      <w:lang w:eastAsia="en-GB"/>
    </w:rPr>
  </w:style>
  <w:style w:type="character" w:styleId="FollowedHyperlink">
    <w:name w:val="FollowedHyperlink"/>
    <w:basedOn w:val="DefaultParagraphFont"/>
    <w:uiPriority w:val="99"/>
    <w:semiHidden/>
    <w:unhideWhenUsed/>
    <w:rsid w:val="00726BB5"/>
    <w:rPr>
      <w:color w:val="835B82" w:themeColor="followedHyperlink"/>
      <w:u w:val="single"/>
    </w:rPr>
  </w:style>
  <w:style w:type="character" w:customStyle="1" w:styleId="UnresolvedMention">
    <w:name w:val="Unresolved Mention"/>
    <w:basedOn w:val="DefaultParagraphFont"/>
    <w:uiPriority w:val="99"/>
    <w:semiHidden/>
    <w:unhideWhenUsed/>
    <w:rsid w:val="00734F5D"/>
    <w:rPr>
      <w:color w:val="605E5C"/>
      <w:shd w:val="clear" w:color="auto" w:fill="E1DFDD"/>
    </w:rPr>
  </w:style>
  <w:style w:type="paragraph" w:styleId="TOCHeading">
    <w:name w:val="TOC Heading"/>
    <w:basedOn w:val="Heading1"/>
    <w:next w:val="Normal"/>
    <w:uiPriority w:val="39"/>
    <w:unhideWhenUsed/>
    <w:qFormat/>
    <w:rsid w:val="00C7108D"/>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C7108D"/>
    <w:pPr>
      <w:spacing w:before="120" w:after="0"/>
    </w:pPr>
    <w:rPr>
      <w:b/>
      <w:bCs/>
      <w:i/>
      <w:iCs/>
    </w:rPr>
  </w:style>
  <w:style w:type="paragraph" w:styleId="TOC2">
    <w:name w:val="toc 2"/>
    <w:basedOn w:val="Normal"/>
    <w:next w:val="Normal"/>
    <w:autoRedefine/>
    <w:uiPriority w:val="39"/>
    <w:unhideWhenUsed/>
    <w:rsid w:val="00C7108D"/>
    <w:pPr>
      <w:spacing w:before="120" w:after="0"/>
      <w:ind w:left="240"/>
    </w:pPr>
    <w:rPr>
      <w:b/>
      <w:bCs/>
      <w:sz w:val="22"/>
      <w:szCs w:val="22"/>
    </w:rPr>
  </w:style>
  <w:style w:type="paragraph" w:styleId="TOC3">
    <w:name w:val="toc 3"/>
    <w:basedOn w:val="Normal"/>
    <w:next w:val="Normal"/>
    <w:autoRedefine/>
    <w:uiPriority w:val="39"/>
    <w:unhideWhenUsed/>
    <w:rsid w:val="00C7108D"/>
    <w:pPr>
      <w:spacing w:after="0"/>
      <w:ind w:left="480"/>
    </w:pPr>
    <w:rPr>
      <w:sz w:val="20"/>
      <w:szCs w:val="20"/>
    </w:rPr>
  </w:style>
  <w:style w:type="paragraph" w:styleId="TOC4">
    <w:name w:val="toc 4"/>
    <w:basedOn w:val="Normal"/>
    <w:next w:val="Normal"/>
    <w:autoRedefine/>
    <w:uiPriority w:val="39"/>
    <w:semiHidden/>
    <w:unhideWhenUsed/>
    <w:rsid w:val="00C7108D"/>
    <w:pPr>
      <w:spacing w:after="0"/>
      <w:ind w:left="720"/>
    </w:pPr>
    <w:rPr>
      <w:sz w:val="20"/>
      <w:szCs w:val="20"/>
    </w:rPr>
  </w:style>
  <w:style w:type="paragraph" w:styleId="TOC5">
    <w:name w:val="toc 5"/>
    <w:basedOn w:val="Normal"/>
    <w:next w:val="Normal"/>
    <w:autoRedefine/>
    <w:uiPriority w:val="39"/>
    <w:semiHidden/>
    <w:unhideWhenUsed/>
    <w:rsid w:val="00C7108D"/>
    <w:pPr>
      <w:spacing w:after="0"/>
      <w:ind w:left="960"/>
    </w:pPr>
    <w:rPr>
      <w:sz w:val="20"/>
      <w:szCs w:val="20"/>
    </w:rPr>
  </w:style>
  <w:style w:type="paragraph" w:styleId="TOC6">
    <w:name w:val="toc 6"/>
    <w:basedOn w:val="Normal"/>
    <w:next w:val="Normal"/>
    <w:autoRedefine/>
    <w:uiPriority w:val="39"/>
    <w:semiHidden/>
    <w:unhideWhenUsed/>
    <w:rsid w:val="00C7108D"/>
    <w:pPr>
      <w:spacing w:after="0"/>
      <w:ind w:left="1200"/>
    </w:pPr>
    <w:rPr>
      <w:sz w:val="20"/>
      <w:szCs w:val="20"/>
    </w:rPr>
  </w:style>
  <w:style w:type="paragraph" w:styleId="TOC7">
    <w:name w:val="toc 7"/>
    <w:basedOn w:val="Normal"/>
    <w:next w:val="Normal"/>
    <w:autoRedefine/>
    <w:uiPriority w:val="39"/>
    <w:semiHidden/>
    <w:unhideWhenUsed/>
    <w:rsid w:val="00C7108D"/>
    <w:pPr>
      <w:spacing w:after="0"/>
      <w:ind w:left="1440"/>
    </w:pPr>
    <w:rPr>
      <w:sz w:val="20"/>
      <w:szCs w:val="20"/>
    </w:rPr>
  </w:style>
  <w:style w:type="paragraph" w:styleId="TOC8">
    <w:name w:val="toc 8"/>
    <w:basedOn w:val="Normal"/>
    <w:next w:val="Normal"/>
    <w:autoRedefine/>
    <w:uiPriority w:val="39"/>
    <w:semiHidden/>
    <w:unhideWhenUsed/>
    <w:rsid w:val="00C7108D"/>
    <w:pPr>
      <w:spacing w:after="0"/>
      <w:ind w:left="1680"/>
    </w:pPr>
    <w:rPr>
      <w:sz w:val="20"/>
      <w:szCs w:val="20"/>
    </w:rPr>
  </w:style>
  <w:style w:type="paragraph" w:styleId="TOC9">
    <w:name w:val="toc 9"/>
    <w:basedOn w:val="Normal"/>
    <w:next w:val="Normal"/>
    <w:autoRedefine/>
    <w:uiPriority w:val="39"/>
    <w:semiHidden/>
    <w:unhideWhenUsed/>
    <w:rsid w:val="00C7108D"/>
    <w:pPr>
      <w:spacing w:after="0"/>
      <w:ind w:left="1920"/>
    </w:pPr>
    <w:rPr>
      <w:sz w:val="20"/>
      <w:szCs w:val="20"/>
    </w:rPr>
  </w:style>
</w:styles>
</file>

<file path=word/webSettings.xml><?xml version="1.0" encoding="utf-8"?>
<w:webSettings xmlns:r="http://schemas.openxmlformats.org/officeDocument/2006/relationships" xmlns:w="http://schemas.openxmlformats.org/wordprocessingml/2006/main">
  <w:divs>
    <w:div w:id="73748682">
      <w:bodyDiv w:val="1"/>
      <w:marLeft w:val="0"/>
      <w:marRight w:val="0"/>
      <w:marTop w:val="0"/>
      <w:marBottom w:val="0"/>
      <w:divBdr>
        <w:top w:val="none" w:sz="0" w:space="0" w:color="auto"/>
        <w:left w:val="none" w:sz="0" w:space="0" w:color="auto"/>
        <w:bottom w:val="none" w:sz="0" w:space="0" w:color="auto"/>
        <w:right w:val="none" w:sz="0" w:space="0" w:color="auto"/>
      </w:divBdr>
    </w:div>
    <w:div w:id="144207031">
      <w:bodyDiv w:val="1"/>
      <w:marLeft w:val="0"/>
      <w:marRight w:val="0"/>
      <w:marTop w:val="0"/>
      <w:marBottom w:val="0"/>
      <w:divBdr>
        <w:top w:val="none" w:sz="0" w:space="0" w:color="auto"/>
        <w:left w:val="none" w:sz="0" w:space="0" w:color="auto"/>
        <w:bottom w:val="none" w:sz="0" w:space="0" w:color="auto"/>
        <w:right w:val="none" w:sz="0" w:space="0" w:color="auto"/>
      </w:divBdr>
    </w:div>
    <w:div w:id="170343994">
      <w:bodyDiv w:val="1"/>
      <w:marLeft w:val="0"/>
      <w:marRight w:val="0"/>
      <w:marTop w:val="0"/>
      <w:marBottom w:val="0"/>
      <w:divBdr>
        <w:top w:val="none" w:sz="0" w:space="0" w:color="auto"/>
        <w:left w:val="none" w:sz="0" w:space="0" w:color="auto"/>
        <w:bottom w:val="none" w:sz="0" w:space="0" w:color="auto"/>
        <w:right w:val="none" w:sz="0" w:space="0" w:color="auto"/>
      </w:divBdr>
    </w:div>
    <w:div w:id="354385074">
      <w:bodyDiv w:val="1"/>
      <w:marLeft w:val="0"/>
      <w:marRight w:val="0"/>
      <w:marTop w:val="0"/>
      <w:marBottom w:val="0"/>
      <w:divBdr>
        <w:top w:val="none" w:sz="0" w:space="0" w:color="auto"/>
        <w:left w:val="none" w:sz="0" w:space="0" w:color="auto"/>
        <w:bottom w:val="none" w:sz="0" w:space="0" w:color="auto"/>
        <w:right w:val="none" w:sz="0" w:space="0" w:color="auto"/>
      </w:divBdr>
    </w:div>
    <w:div w:id="370345535">
      <w:bodyDiv w:val="1"/>
      <w:marLeft w:val="0"/>
      <w:marRight w:val="0"/>
      <w:marTop w:val="0"/>
      <w:marBottom w:val="0"/>
      <w:divBdr>
        <w:top w:val="none" w:sz="0" w:space="0" w:color="auto"/>
        <w:left w:val="none" w:sz="0" w:space="0" w:color="auto"/>
        <w:bottom w:val="none" w:sz="0" w:space="0" w:color="auto"/>
        <w:right w:val="none" w:sz="0" w:space="0" w:color="auto"/>
      </w:divBdr>
    </w:div>
    <w:div w:id="426850001">
      <w:bodyDiv w:val="1"/>
      <w:marLeft w:val="0"/>
      <w:marRight w:val="0"/>
      <w:marTop w:val="0"/>
      <w:marBottom w:val="0"/>
      <w:divBdr>
        <w:top w:val="none" w:sz="0" w:space="0" w:color="auto"/>
        <w:left w:val="none" w:sz="0" w:space="0" w:color="auto"/>
        <w:bottom w:val="none" w:sz="0" w:space="0" w:color="auto"/>
        <w:right w:val="none" w:sz="0" w:space="0" w:color="auto"/>
      </w:divBdr>
    </w:div>
    <w:div w:id="456997142">
      <w:bodyDiv w:val="1"/>
      <w:marLeft w:val="0"/>
      <w:marRight w:val="0"/>
      <w:marTop w:val="0"/>
      <w:marBottom w:val="0"/>
      <w:divBdr>
        <w:top w:val="none" w:sz="0" w:space="0" w:color="auto"/>
        <w:left w:val="none" w:sz="0" w:space="0" w:color="auto"/>
        <w:bottom w:val="none" w:sz="0" w:space="0" w:color="auto"/>
        <w:right w:val="none" w:sz="0" w:space="0" w:color="auto"/>
      </w:divBdr>
    </w:div>
    <w:div w:id="680469246">
      <w:bodyDiv w:val="1"/>
      <w:marLeft w:val="0"/>
      <w:marRight w:val="0"/>
      <w:marTop w:val="0"/>
      <w:marBottom w:val="0"/>
      <w:divBdr>
        <w:top w:val="none" w:sz="0" w:space="0" w:color="auto"/>
        <w:left w:val="none" w:sz="0" w:space="0" w:color="auto"/>
        <w:bottom w:val="none" w:sz="0" w:space="0" w:color="auto"/>
        <w:right w:val="none" w:sz="0" w:space="0" w:color="auto"/>
      </w:divBdr>
    </w:div>
    <w:div w:id="718943622">
      <w:bodyDiv w:val="1"/>
      <w:marLeft w:val="0"/>
      <w:marRight w:val="0"/>
      <w:marTop w:val="0"/>
      <w:marBottom w:val="0"/>
      <w:divBdr>
        <w:top w:val="none" w:sz="0" w:space="0" w:color="auto"/>
        <w:left w:val="none" w:sz="0" w:space="0" w:color="auto"/>
        <w:bottom w:val="none" w:sz="0" w:space="0" w:color="auto"/>
        <w:right w:val="none" w:sz="0" w:space="0" w:color="auto"/>
      </w:divBdr>
    </w:div>
    <w:div w:id="758598978">
      <w:bodyDiv w:val="1"/>
      <w:marLeft w:val="0"/>
      <w:marRight w:val="0"/>
      <w:marTop w:val="0"/>
      <w:marBottom w:val="0"/>
      <w:divBdr>
        <w:top w:val="none" w:sz="0" w:space="0" w:color="auto"/>
        <w:left w:val="none" w:sz="0" w:space="0" w:color="auto"/>
        <w:bottom w:val="none" w:sz="0" w:space="0" w:color="auto"/>
        <w:right w:val="none" w:sz="0" w:space="0" w:color="auto"/>
      </w:divBdr>
    </w:div>
    <w:div w:id="766468302">
      <w:bodyDiv w:val="1"/>
      <w:marLeft w:val="0"/>
      <w:marRight w:val="0"/>
      <w:marTop w:val="0"/>
      <w:marBottom w:val="0"/>
      <w:divBdr>
        <w:top w:val="none" w:sz="0" w:space="0" w:color="auto"/>
        <w:left w:val="none" w:sz="0" w:space="0" w:color="auto"/>
        <w:bottom w:val="none" w:sz="0" w:space="0" w:color="auto"/>
        <w:right w:val="none" w:sz="0" w:space="0" w:color="auto"/>
      </w:divBdr>
    </w:div>
    <w:div w:id="849876112">
      <w:bodyDiv w:val="1"/>
      <w:marLeft w:val="0"/>
      <w:marRight w:val="0"/>
      <w:marTop w:val="0"/>
      <w:marBottom w:val="0"/>
      <w:divBdr>
        <w:top w:val="none" w:sz="0" w:space="0" w:color="auto"/>
        <w:left w:val="none" w:sz="0" w:space="0" w:color="auto"/>
        <w:bottom w:val="none" w:sz="0" w:space="0" w:color="auto"/>
        <w:right w:val="none" w:sz="0" w:space="0" w:color="auto"/>
      </w:divBdr>
    </w:div>
    <w:div w:id="886648035">
      <w:bodyDiv w:val="1"/>
      <w:marLeft w:val="0"/>
      <w:marRight w:val="0"/>
      <w:marTop w:val="0"/>
      <w:marBottom w:val="0"/>
      <w:divBdr>
        <w:top w:val="none" w:sz="0" w:space="0" w:color="auto"/>
        <w:left w:val="none" w:sz="0" w:space="0" w:color="auto"/>
        <w:bottom w:val="none" w:sz="0" w:space="0" w:color="auto"/>
        <w:right w:val="none" w:sz="0" w:space="0" w:color="auto"/>
      </w:divBdr>
    </w:div>
    <w:div w:id="963002204">
      <w:bodyDiv w:val="1"/>
      <w:marLeft w:val="0"/>
      <w:marRight w:val="0"/>
      <w:marTop w:val="0"/>
      <w:marBottom w:val="0"/>
      <w:divBdr>
        <w:top w:val="none" w:sz="0" w:space="0" w:color="auto"/>
        <w:left w:val="none" w:sz="0" w:space="0" w:color="auto"/>
        <w:bottom w:val="none" w:sz="0" w:space="0" w:color="auto"/>
        <w:right w:val="none" w:sz="0" w:space="0" w:color="auto"/>
      </w:divBdr>
    </w:div>
    <w:div w:id="1006982657">
      <w:bodyDiv w:val="1"/>
      <w:marLeft w:val="0"/>
      <w:marRight w:val="0"/>
      <w:marTop w:val="0"/>
      <w:marBottom w:val="0"/>
      <w:divBdr>
        <w:top w:val="none" w:sz="0" w:space="0" w:color="auto"/>
        <w:left w:val="none" w:sz="0" w:space="0" w:color="auto"/>
        <w:bottom w:val="none" w:sz="0" w:space="0" w:color="auto"/>
        <w:right w:val="none" w:sz="0" w:space="0" w:color="auto"/>
      </w:divBdr>
    </w:div>
    <w:div w:id="1009599733">
      <w:bodyDiv w:val="1"/>
      <w:marLeft w:val="0"/>
      <w:marRight w:val="0"/>
      <w:marTop w:val="0"/>
      <w:marBottom w:val="0"/>
      <w:divBdr>
        <w:top w:val="none" w:sz="0" w:space="0" w:color="auto"/>
        <w:left w:val="none" w:sz="0" w:space="0" w:color="auto"/>
        <w:bottom w:val="none" w:sz="0" w:space="0" w:color="auto"/>
        <w:right w:val="none" w:sz="0" w:space="0" w:color="auto"/>
      </w:divBdr>
    </w:div>
    <w:div w:id="1019889335">
      <w:bodyDiv w:val="1"/>
      <w:marLeft w:val="0"/>
      <w:marRight w:val="0"/>
      <w:marTop w:val="0"/>
      <w:marBottom w:val="0"/>
      <w:divBdr>
        <w:top w:val="none" w:sz="0" w:space="0" w:color="auto"/>
        <w:left w:val="none" w:sz="0" w:space="0" w:color="auto"/>
        <w:bottom w:val="none" w:sz="0" w:space="0" w:color="auto"/>
        <w:right w:val="none" w:sz="0" w:space="0" w:color="auto"/>
      </w:divBdr>
    </w:div>
    <w:div w:id="1046444875">
      <w:bodyDiv w:val="1"/>
      <w:marLeft w:val="0"/>
      <w:marRight w:val="0"/>
      <w:marTop w:val="0"/>
      <w:marBottom w:val="0"/>
      <w:divBdr>
        <w:top w:val="none" w:sz="0" w:space="0" w:color="auto"/>
        <w:left w:val="none" w:sz="0" w:space="0" w:color="auto"/>
        <w:bottom w:val="none" w:sz="0" w:space="0" w:color="auto"/>
        <w:right w:val="none" w:sz="0" w:space="0" w:color="auto"/>
      </w:divBdr>
    </w:div>
    <w:div w:id="1051265267">
      <w:bodyDiv w:val="1"/>
      <w:marLeft w:val="0"/>
      <w:marRight w:val="0"/>
      <w:marTop w:val="0"/>
      <w:marBottom w:val="0"/>
      <w:divBdr>
        <w:top w:val="none" w:sz="0" w:space="0" w:color="auto"/>
        <w:left w:val="none" w:sz="0" w:space="0" w:color="auto"/>
        <w:bottom w:val="none" w:sz="0" w:space="0" w:color="auto"/>
        <w:right w:val="none" w:sz="0" w:space="0" w:color="auto"/>
      </w:divBdr>
    </w:div>
    <w:div w:id="1093480167">
      <w:bodyDiv w:val="1"/>
      <w:marLeft w:val="0"/>
      <w:marRight w:val="0"/>
      <w:marTop w:val="0"/>
      <w:marBottom w:val="0"/>
      <w:divBdr>
        <w:top w:val="none" w:sz="0" w:space="0" w:color="auto"/>
        <w:left w:val="none" w:sz="0" w:space="0" w:color="auto"/>
        <w:bottom w:val="none" w:sz="0" w:space="0" w:color="auto"/>
        <w:right w:val="none" w:sz="0" w:space="0" w:color="auto"/>
      </w:divBdr>
      <w:divsChild>
        <w:div w:id="1258441274">
          <w:marLeft w:val="0"/>
          <w:marRight w:val="0"/>
          <w:marTop w:val="0"/>
          <w:marBottom w:val="0"/>
          <w:divBdr>
            <w:top w:val="none" w:sz="0" w:space="0" w:color="auto"/>
            <w:left w:val="none" w:sz="0" w:space="0" w:color="auto"/>
            <w:bottom w:val="none" w:sz="0" w:space="0" w:color="auto"/>
            <w:right w:val="none" w:sz="0" w:space="0" w:color="auto"/>
          </w:divBdr>
          <w:divsChild>
            <w:div w:id="279454738">
              <w:marLeft w:val="0"/>
              <w:marRight w:val="0"/>
              <w:marTop w:val="0"/>
              <w:marBottom w:val="0"/>
              <w:divBdr>
                <w:top w:val="none" w:sz="0" w:space="0" w:color="auto"/>
                <w:left w:val="none" w:sz="0" w:space="0" w:color="auto"/>
                <w:bottom w:val="none" w:sz="0" w:space="0" w:color="auto"/>
                <w:right w:val="none" w:sz="0" w:space="0" w:color="auto"/>
              </w:divBdr>
              <w:divsChild>
                <w:div w:id="412241589">
                  <w:marLeft w:val="0"/>
                  <w:marRight w:val="0"/>
                  <w:marTop w:val="0"/>
                  <w:marBottom w:val="0"/>
                  <w:divBdr>
                    <w:top w:val="none" w:sz="0" w:space="0" w:color="auto"/>
                    <w:left w:val="none" w:sz="0" w:space="0" w:color="auto"/>
                    <w:bottom w:val="none" w:sz="0" w:space="0" w:color="auto"/>
                    <w:right w:val="none" w:sz="0" w:space="0" w:color="auto"/>
                  </w:divBdr>
                  <w:divsChild>
                    <w:div w:id="1834761901">
                      <w:marLeft w:val="0"/>
                      <w:marRight w:val="0"/>
                      <w:marTop w:val="0"/>
                      <w:marBottom w:val="0"/>
                      <w:divBdr>
                        <w:top w:val="none" w:sz="0" w:space="0" w:color="auto"/>
                        <w:left w:val="none" w:sz="0" w:space="0" w:color="auto"/>
                        <w:bottom w:val="none" w:sz="0" w:space="0" w:color="auto"/>
                        <w:right w:val="none" w:sz="0" w:space="0" w:color="auto"/>
                      </w:divBdr>
                      <w:divsChild>
                        <w:div w:id="666978011">
                          <w:marLeft w:val="0"/>
                          <w:marRight w:val="0"/>
                          <w:marTop w:val="0"/>
                          <w:marBottom w:val="0"/>
                          <w:divBdr>
                            <w:top w:val="none" w:sz="0" w:space="0" w:color="auto"/>
                            <w:left w:val="none" w:sz="0" w:space="0" w:color="auto"/>
                            <w:bottom w:val="none" w:sz="0" w:space="0" w:color="auto"/>
                            <w:right w:val="none" w:sz="0" w:space="0" w:color="auto"/>
                          </w:divBdr>
                          <w:divsChild>
                            <w:div w:id="490799879">
                              <w:marLeft w:val="0"/>
                              <w:marRight w:val="0"/>
                              <w:marTop w:val="0"/>
                              <w:marBottom w:val="0"/>
                              <w:divBdr>
                                <w:top w:val="none" w:sz="0" w:space="0" w:color="auto"/>
                                <w:left w:val="none" w:sz="0" w:space="0" w:color="auto"/>
                                <w:bottom w:val="none" w:sz="0" w:space="0" w:color="auto"/>
                                <w:right w:val="none" w:sz="0" w:space="0" w:color="auto"/>
                              </w:divBdr>
                              <w:divsChild>
                                <w:div w:id="76026688">
                                  <w:marLeft w:val="0"/>
                                  <w:marRight w:val="0"/>
                                  <w:marTop w:val="0"/>
                                  <w:marBottom w:val="0"/>
                                  <w:divBdr>
                                    <w:top w:val="none" w:sz="0" w:space="0" w:color="auto"/>
                                    <w:left w:val="none" w:sz="0" w:space="0" w:color="auto"/>
                                    <w:bottom w:val="none" w:sz="0" w:space="0" w:color="auto"/>
                                    <w:right w:val="none" w:sz="0" w:space="0" w:color="auto"/>
                                  </w:divBdr>
                                  <w:divsChild>
                                    <w:div w:id="5505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5874">
                          <w:marLeft w:val="0"/>
                          <w:marRight w:val="0"/>
                          <w:marTop w:val="0"/>
                          <w:marBottom w:val="0"/>
                          <w:divBdr>
                            <w:top w:val="none" w:sz="0" w:space="0" w:color="auto"/>
                            <w:left w:val="none" w:sz="0" w:space="0" w:color="auto"/>
                            <w:bottom w:val="none" w:sz="0" w:space="0" w:color="auto"/>
                            <w:right w:val="none" w:sz="0" w:space="0" w:color="auto"/>
                          </w:divBdr>
                          <w:divsChild>
                            <w:div w:id="2103448969">
                              <w:marLeft w:val="0"/>
                              <w:marRight w:val="0"/>
                              <w:marTop w:val="0"/>
                              <w:marBottom w:val="0"/>
                              <w:divBdr>
                                <w:top w:val="none" w:sz="0" w:space="0" w:color="auto"/>
                                <w:left w:val="none" w:sz="0" w:space="0" w:color="auto"/>
                                <w:bottom w:val="none" w:sz="0" w:space="0" w:color="auto"/>
                                <w:right w:val="none" w:sz="0" w:space="0" w:color="auto"/>
                              </w:divBdr>
                              <w:divsChild>
                                <w:div w:id="17302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484085">
      <w:bodyDiv w:val="1"/>
      <w:marLeft w:val="0"/>
      <w:marRight w:val="0"/>
      <w:marTop w:val="0"/>
      <w:marBottom w:val="0"/>
      <w:divBdr>
        <w:top w:val="none" w:sz="0" w:space="0" w:color="auto"/>
        <w:left w:val="none" w:sz="0" w:space="0" w:color="auto"/>
        <w:bottom w:val="none" w:sz="0" w:space="0" w:color="auto"/>
        <w:right w:val="none" w:sz="0" w:space="0" w:color="auto"/>
      </w:divBdr>
    </w:div>
    <w:div w:id="1162895767">
      <w:bodyDiv w:val="1"/>
      <w:marLeft w:val="0"/>
      <w:marRight w:val="0"/>
      <w:marTop w:val="0"/>
      <w:marBottom w:val="0"/>
      <w:divBdr>
        <w:top w:val="none" w:sz="0" w:space="0" w:color="auto"/>
        <w:left w:val="none" w:sz="0" w:space="0" w:color="auto"/>
        <w:bottom w:val="none" w:sz="0" w:space="0" w:color="auto"/>
        <w:right w:val="none" w:sz="0" w:space="0" w:color="auto"/>
      </w:divBdr>
    </w:div>
    <w:div w:id="1225528722">
      <w:bodyDiv w:val="1"/>
      <w:marLeft w:val="0"/>
      <w:marRight w:val="0"/>
      <w:marTop w:val="0"/>
      <w:marBottom w:val="0"/>
      <w:divBdr>
        <w:top w:val="none" w:sz="0" w:space="0" w:color="auto"/>
        <w:left w:val="none" w:sz="0" w:space="0" w:color="auto"/>
        <w:bottom w:val="none" w:sz="0" w:space="0" w:color="auto"/>
        <w:right w:val="none" w:sz="0" w:space="0" w:color="auto"/>
      </w:divBdr>
    </w:div>
    <w:div w:id="1225794171">
      <w:bodyDiv w:val="1"/>
      <w:marLeft w:val="0"/>
      <w:marRight w:val="0"/>
      <w:marTop w:val="0"/>
      <w:marBottom w:val="0"/>
      <w:divBdr>
        <w:top w:val="none" w:sz="0" w:space="0" w:color="auto"/>
        <w:left w:val="none" w:sz="0" w:space="0" w:color="auto"/>
        <w:bottom w:val="none" w:sz="0" w:space="0" w:color="auto"/>
        <w:right w:val="none" w:sz="0" w:space="0" w:color="auto"/>
      </w:divBdr>
    </w:div>
    <w:div w:id="1235899160">
      <w:bodyDiv w:val="1"/>
      <w:marLeft w:val="0"/>
      <w:marRight w:val="0"/>
      <w:marTop w:val="0"/>
      <w:marBottom w:val="0"/>
      <w:divBdr>
        <w:top w:val="none" w:sz="0" w:space="0" w:color="auto"/>
        <w:left w:val="none" w:sz="0" w:space="0" w:color="auto"/>
        <w:bottom w:val="none" w:sz="0" w:space="0" w:color="auto"/>
        <w:right w:val="none" w:sz="0" w:space="0" w:color="auto"/>
      </w:divBdr>
    </w:div>
    <w:div w:id="1432815730">
      <w:bodyDiv w:val="1"/>
      <w:marLeft w:val="0"/>
      <w:marRight w:val="0"/>
      <w:marTop w:val="0"/>
      <w:marBottom w:val="0"/>
      <w:divBdr>
        <w:top w:val="none" w:sz="0" w:space="0" w:color="auto"/>
        <w:left w:val="none" w:sz="0" w:space="0" w:color="auto"/>
        <w:bottom w:val="none" w:sz="0" w:space="0" w:color="auto"/>
        <w:right w:val="none" w:sz="0" w:space="0" w:color="auto"/>
      </w:divBdr>
    </w:div>
    <w:div w:id="1643730400">
      <w:bodyDiv w:val="1"/>
      <w:marLeft w:val="0"/>
      <w:marRight w:val="0"/>
      <w:marTop w:val="0"/>
      <w:marBottom w:val="0"/>
      <w:divBdr>
        <w:top w:val="none" w:sz="0" w:space="0" w:color="auto"/>
        <w:left w:val="none" w:sz="0" w:space="0" w:color="auto"/>
        <w:bottom w:val="none" w:sz="0" w:space="0" w:color="auto"/>
        <w:right w:val="none" w:sz="0" w:space="0" w:color="auto"/>
      </w:divBdr>
    </w:div>
    <w:div w:id="1867059176">
      <w:bodyDiv w:val="1"/>
      <w:marLeft w:val="0"/>
      <w:marRight w:val="0"/>
      <w:marTop w:val="0"/>
      <w:marBottom w:val="0"/>
      <w:divBdr>
        <w:top w:val="none" w:sz="0" w:space="0" w:color="auto"/>
        <w:left w:val="none" w:sz="0" w:space="0" w:color="auto"/>
        <w:bottom w:val="none" w:sz="0" w:space="0" w:color="auto"/>
        <w:right w:val="none" w:sz="0" w:space="0" w:color="auto"/>
      </w:divBdr>
    </w:div>
    <w:div w:id="1923492347">
      <w:bodyDiv w:val="1"/>
      <w:marLeft w:val="0"/>
      <w:marRight w:val="0"/>
      <w:marTop w:val="0"/>
      <w:marBottom w:val="0"/>
      <w:divBdr>
        <w:top w:val="none" w:sz="0" w:space="0" w:color="auto"/>
        <w:left w:val="none" w:sz="0" w:space="0" w:color="auto"/>
        <w:bottom w:val="none" w:sz="0" w:space="0" w:color="auto"/>
        <w:right w:val="none" w:sz="0" w:space="0" w:color="auto"/>
      </w:divBdr>
    </w:div>
    <w:div w:id="1965648170">
      <w:bodyDiv w:val="1"/>
      <w:marLeft w:val="0"/>
      <w:marRight w:val="0"/>
      <w:marTop w:val="0"/>
      <w:marBottom w:val="0"/>
      <w:divBdr>
        <w:top w:val="none" w:sz="0" w:space="0" w:color="auto"/>
        <w:left w:val="none" w:sz="0" w:space="0" w:color="auto"/>
        <w:bottom w:val="none" w:sz="0" w:space="0" w:color="auto"/>
        <w:right w:val="none" w:sz="0" w:space="0" w:color="auto"/>
      </w:divBdr>
    </w:div>
    <w:div w:id="1993556440">
      <w:bodyDiv w:val="1"/>
      <w:marLeft w:val="0"/>
      <w:marRight w:val="0"/>
      <w:marTop w:val="0"/>
      <w:marBottom w:val="0"/>
      <w:divBdr>
        <w:top w:val="none" w:sz="0" w:space="0" w:color="auto"/>
        <w:left w:val="none" w:sz="0" w:space="0" w:color="auto"/>
        <w:bottom w:val="none" w:sz="0" w:space="0" w:color="auto"/>
        <w:right w:val="none" w:sz="0" w:space="0" w:color="auto"/>
      </w:divBdr>
    </w:div>
    <w:div w:id="1997877848">
      <w:bodyDiv w:val="1"/>
      <w:marLeft w:val="0"/>
      <w:marRight w:val="0"/>
      <w:marTop w:val="0"/>
      <w:marBottom w:val="0"/>
      <w:divBdr>
        <w:top w:val="none" w:sz="0" w:space="0" w:color="auto"/>
        <w:left w:val="none" w:sz="0" w:space="0" w:color="auto"/>
        <w:bottom w:val="none" w:sz="0" w:space="0" w:color="auto"/>
        <w:right w:val="none" w:sz="0" w:space="0" w:color="auto"/>
      </w:divBdr>
    </w:div>
    <w:div w:id="2001304558">
      <w:bodyDiv w:val="1"/>
      <w:marLeft w:val="0"/>
      <w:marRight w:val="0"/>
      <w:marTop w:val="0"/>
      <w:marBottom w:val="0"/>
      <w:divBdr>
        <w:top w:val="none" w:sz="0" w:space="0" w:color="auto"/>
        <w:left w:val="none" w:sz="0" w:space="0" w:color="auto"/>
        <w:bottom w:val="none" w:sz="0" w:space="0" w:color="auto"/>
        <w:right w:val="none" w:sz="0" w:space="0" w:color="auto"/>
      </w:divBdr>
    </w:div>
    <w:div w:id="2002153496">
      <w:bodyDiv w:val="1"/>
      <w:marLeft w:val="0"/>
      <w:marRight w:val="0"/>
      <w:marTop w:val="0"/>
      <w:marBottom w:val="0"/>
      <w:divBdr>
        <w:top w:val="none" w:sz="0" w:space="0" w:color="auto"/>
        <w:left w:val="none" w:sz="0" w:space="0" w:color="auto"/>
        <w:bottom w:val="none" w:sz="0" w:space="0" w:color="auto"/>
        <w:right w:val="none" w:sz="0" w:space="0" w:color="auto"/>
      </w:divBdr>
    </w:div>
    <w:div w:id="2008363579">
      <w:bodyDiv w:val="1"/>
      <w:marLeft w:val="0"/>
      <w:marRight w:val="0"/>
      <w:marTop w:val="0"/>
      <w:marBottom w:val="0"/>
      <w:divBdr>
        <w:top w:val="none" w:sz="0" w:space="0" w:color="auto"/>
        <w:left w:val="none" w:sz="0" w:space="0" w:color="auto"/>
        <w:bottom w:val="none" w:sz="0" w:space="0" w:color="auto"/>
        <w:right w:val="none" w:sz="0" w:space="0" w:color="auto"/>
      </w:divBdr>
    </w:div>
    <w:div w:id="2032367560">
      <w:bodyDiv w:val="1"/>
      <w:marLeft w:val="0"/>
      <w:marRight w:val="0"/>
      <w:marTop w:val="0"/>
      <w:marBottom w:val="0"/>
      <w:divBdr>
        <w:top w:val="none" w:sz="0" w:space="0" w:color="auto"/>
        <w:left w:val="none" w:sz="0" w:space="0" w:color="auto"/>
        <w:bottom w:val="none" w:sz="0" w:space="0" w:color="auto"/>
        <w:right w:val="none" w:sz="0" w:space="0" w:color="auto"/>
      </w:divBdr>
    </w:div>
    <w:div w:id="2040815759">
      <w:bodyDiv w:val="1"/>
      <w:marLeft w:val="0"/>
      <w:marRight w:val="0"/>
      <w:marTop w:val="0"/>
      <w:marBottom w:val="0"/>
      <w:divBdr>
        <w:top w:val="none" w:sz="0" w:space="0" w:color="auto"/>
        <w:left w:val="none" w:sz="0" w:space="0" w:color="auto"/>
        <w:bottom w:val="none" w:sz="0" w:space="0" w:color="auto"/>
        <w:right w:val="none" w:sz="0" w:space="0" w:color="auto"/>
      </w:divBdr>
    </w:div>
    <w:div w:id="2061242460">
      <w:bodyDiv w:val="1"/>
      <w:marLeft w:val="0"/>
      <w:marRight w:val="0"/>
      <w:marTop w:val="0"/>
      <w:marBottom w:val="0"/>
      <w:divBdr>
        <w:top w:val="none" w:sz="0" w:space="0" w:color="auto"/>
        <w:left w:val="none" w:sz="0" w:space="0" w:color="auto"/>
        <w:bottom w:val="none" w:sz="0" w:space="0" w:color="auto"/>
        <w:right w:val="none" w:sz="0" w:space="0" w:color="auto"/>
      </w:divBdr>
    </w:div>
    <w:div w:id="211147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youtu.be/YYCBV6qcSVc" TargetMode="External"/><Relationship Id="rId26" Type="http://schemas.openxmlformats.org/officeDocument/2006/relationships/hyperlink" Target="http://www.mckinsey.com"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53615/2232-5697.13.195-207" TargetMode="External"/><Relationship Id="rId34" Type="http://schemas.openxmlformats.org/officeDocument/2006/relationships/hyperlink" Target="https://doi.org/10.17977/jps.v6i2.11685"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package" Target="embeddings/Microsoft_Office_Excel_Worksheet1.xlsx"/><Relationship Id="rId25" Type="http://schemas.openxmlformats.org/officeDocument/2006/relationships/hyperlink" Target="http://www.hbr.org" TargetMode="External"/><Relationship Id="rId33" Type="http://schemas.openxmlformats.org/officeDocument/2006/relationships/hyperlink" Target="https://doi.org/10.1057/s41270-024-00306-1"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doi.org/10.21511/im.18(4).2022.18" TargetMode="External"/><Relationship Id="rId29" Type="http://schemas.openxmlformats.org/officeDocument/2006/relationships/hyperlink" Target="http://www.pwc.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177/027347539802000307" TargetMode="External"/><Relationship Id="rId32" Type="http://schemas.openxmlformats.org/officeDocument/2006/relationships/hyperlink" Target="http://www.statista.com" TargetMode="External"/><Relationship Id="rId37" Type="http://schemas.openxmlformats.org/officeDocument/2006/relationships/hyperlink" Target="https://doi.org/10.1080/08832323.2018.152068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grandviewresearch.com" TargetMode="External"/><Relationship Id="rId28" Type="http://schemas.openxmlformats.org/officeDocument/2006/relationships/hyperlink" Target="http://www.psychologytoday.com" TargetMode="External"/><Relationship Id="rId36" Type="http://schemas.openxmlformats.org/officeDocument/2006/relationships/hyperlink" Target="https://doi.org/10.17512/pjms.2023.28.1.21" TargetMode="External"/><Relationship Id="rId10" Type="http://schemas.openxmlformats.org/officeDocument/2006/relationships/image" Target="media/image3.jpeg"/><Relationship Id="rId19" Type="http://schemas.openxmlformats.org/officeDocument/2006/relationships/hyperlink" Target="https://doi.org/10.1108/ARJ-05-2024-0184" TargetMode="External"/><Relationship Id="rId31" Type="http://schemas.openxmlformats.org/officeDocument/2006/relationships/hyperlink" Target="https://www.proquest.com/scholarly-journals/online-branding/docview/194541453/se-2?accountid=13047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forbes.com" TargetMode="External"/><Relationship Id="rId27" Type="http://schemas.openxmlformats.org/officeDocument/2006/relationships/hyperlink" Target="https://doi.org/10.1080/15578771.2024.2404969" TargetMode="External"/><Relationship Id="rId30" Type="http://schemas.openxmlformats.org/officeDocument/2006/relationships/hyperlink" Target="https://doi.org/10.1080/09639284.2015.1126791" TargetMode="External"/><Relationship Id="rId35" Type="http://schemas.openxmlformats.org/officeDocument/2006/relationships/hyperlink" Target="https://doi.org/10.17026/dans-xc5-jx74" TargetMode="External"/></Relationships>
</file>

<file path=word/theme/theme1.xml><?xml version="1.0" encoding="utf-8"?>
<a:theme xmlns:a="http://schemas.openxmlformats.org/drawingml/2006/main" name="Headlines">
  <a:themeElements>
    <a:clrScheme name="Headlines">
      <a:dk1>
        <a:sysClr val="windowText" lastClr="000000"/>
      </a:dk1>
      <a:lt1>
        <a:sysClr val="window" lastClr="FFFFFF"/>
      </a:lt1>
      <a:dk2>
        <a:srgbClr val="1D1A1D"/>
      </a:dk2>
      <a:lt2>
        <a:srgbClr val="F5F5F5"/>
      </a:lt2>
      <a:accent1>
        <a:srgbClr val="439EB7"/>
      </a:accent1>
      <a:accent2>
        <a:srgbClr val="E28B55"/>
      </a:accent2>
      <a:accent3>
        <a:srgbClr val="DCB64D"/>
      </a:accent3>
      <a:accent4>
        <a:srgbClr val="4CA198"/>
      </a:accent4>
      <a:accent5>
        <a:srgbClr val="835B82"/>
      </a:accent5>
      <a:accent6>
        <a:srgbClr val="645135"/>
      </a:accent6>
      <a:hlink>
        <a:srgbClr val="439EB7"/>
      </a:hlink>
      <a:folHlink>
        <a:srgbClr val="835B82"/>
      </a:folHlink>
    </a:clrScheme>
    <a:fontScheme name="Headlines">
      <a:majorFont>
        <a:latin typeface="Century Schoolbook"/>
        <a:ea typeface=""/>
        <a:cs typeface=""/>
      </a:majorFont>
      <a:minorFont>
        <a:latin typeface="Corbel"/>
        <a:ea typeface=""/>
        <a:cs typeface=""/>
      </a:minorFont>
    </a:fontScheme>
    <a:fmtScheme name="Headlines">
      <a:fillStyleLst>
        <a:solidFill>
          <a:schemeClr val="phClr"/>
        </a:solidFill>
        <a:solidFill>
          <a:schemeClr val="phClr">
            <a:tint val="67000"/>
            <a:satMod val="105000"/>
          </a:schemeClr>
        </a:solidFill>
        <a:gradFill rotWithShape="1">
          <a:gsLst>
            <a:gs pos="0">
              <a:schemeClr val="phClr">
                <a:tint val="100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6350" cap="flat" cmpd="sng" algn="in">
          <a:solidFill>
            <a:schemeClr val="phClr"/>
          </a:solidFill>
          <a:prstDash val="solid"/>
        </a:ln>
        <a:ln w="12700" cap="flat" cmpd="sng" algn="in">
          <a:solidFill>
            <a:schemeClr val="phClr"/>
          </a:solidFill>
          <a:prstDash val="solid"/>
        </a:ln>
        <a:ln w="19050" cap="flat" cmpd="sng" algn="in">
          <a:solidFill>
            <a:schemeClr val="phClr">
              <a:satMod val="150000"/>
            </a:schemeClr>
          </a:solidFill>
          <a:prstDash val="solid"/>
        </a:ln>
      </a:lnStyleLst>
      <a:effectStyleLst>
        <a:effectStyle>
          <a:effectLst/>
        </a:effectStyle>
        <a:effectStyle>
          <a:effectLst/>
        </a:effectStyle>
        <a:effectStyle>
          <a:effectLst>
            <a:innerShdw blurRad="88900" dist="25400" dir="10800000">
              <a:srgbClr val="000000">
                <a:alpha val="25000"/>
              </a:srgbClr>
            </a:innerShdw>
            <a:outerShdw blurRad="25400" dist="25400" dir="5400000" rotWithShape="0">
              <a:srgbClr val="FFFFFF">
                <a:alpha val="1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Headlines" id="{3841520A-25F2-4EB8-BE4C-611DB5ABEED9}" vid="{ECD25A4C-D97E-4C12-84B1-63580BFFAEE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E7981-5293-4063-B8CA-1B0172D47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22</Pages>
  <Words>4184</Words>
  <Characters>23852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Digital Skills for Personal and Professional Growth (BMSW4008)</vt:lpstr>
    </vt:vector>
  </TitlesOfParts>
  <Company>Module Lead: Philippa Fitzgerald</Company>
  <LinksUpToDate>false</LinksUpToDate>
  <CharactersWithSpaces>27981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Personal and Professional Growth (BMSW4008)</dc:title>
  <dc:subject>Final Submission: 28th March 2025 At 23:59</dc:subject>
  <dc:creator>Georgica Acsente (2332651)</dc:creator>
  <cp:keywords/>
  <dc:description/>
  <cp:lastModifiedBy>Windows User</cp:lastModifiedBy>
  <cp:revision>45</cp:revision>
  <dcterms:created xsi:type="dcterms:W3CDTF">2025-03-18T23:40:00Z</dcterms:created>
  <dcterms:modified xsi:type="dcterms:W3CDTF">2025-03-28T22:43:00Z</dcterms:modified>
</cp:coreProperties>
</file>