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A66BE" w14:textId="2C4E0145" w:rsidR="00982ACC" w:rsidRDefault="00982ACC" w:rsidP="00982ACC">
      <w:pPr>
        <w:jc w:val="center"/>
      </w:pPr>
      <w:r>
        <w:rPr>
          <w:noProof/>
        </w:rPr>
        <w:drawing>
          <wp:inline distT="0" distB="0" distL="0" distR="0" wp14:anchorId="47939074" wp14:editId="404032A5">
            <wp:extent cx="2743438" cy="1219306"/>
            <wp:effectExtent l="0" t="0" r="0" b="0"/>
            <wp:docPr id="61711584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115849" name="Picture 1" descr="A close-up of a sig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743438" cy="1219306"/>
                    </a:xfrm>
                    <a:prstGeom prst="rect">
                      <a:avLst/>
                    </a:prstGeom>
                  </pic:spPr>
                </pic:pic>
              </a:graphicData>
            </a:graphic>
          </wp:inline>
        </w:drawing>
      </w:r>
    </w:p>
    <w:p w14:paraId="6D01420B" w14:textId="77777777" w:rsidR="00982ACC" w:rsidRDefault="00982ACC" w:rsidP="00982ACC"/>
    <w:p w14:paraId="6242DB4D" w14:textId="77777777" w:rsidR="00982ACC" w:rsidRDefault="00982ACC" w:rsidP="00982ACC"/>
    <w:p w14:paraId="39E40D56" w14:textId="77777777" w:rsidR="00982ACC" w:rsidRPr="006709D3" w:rsidRDefault="00982ACC" w:rsidP="00982ACC">
      <w:pPr>
        <w:rPr>
          <w:rFonts w:cstheme="minorHAnsi"/>
        </w:rPr>
      </w:pPr>
    </w:p>
    <w:p w14:paraId="4AA02F7B" w14:textId="031A27B8" w:rsidR="00982ACC" w:rsidRPr="006709D3" w:rsidRDefault="00982ACC" w:rsidP="00982ACC">
      <w:pPr>
        <w:jc w:val="center"/>
        <w:rPr>
          <w:rFonts w:cstheme="minorHAnsi"/>
          <w:sz w:val="24"/>
          <w:szCs w:val="24"/>
        </w:rPr>
      </w:pPr>
      <w:r w:rsidRPr="006709D3">
        <w:rPr>
          <w:rFonts w:cstheme="minorHAnsi"/>
          <w:sz w:val="24"/>
          <w:szCs w:val="24"/>
        </w:rPr>
        <w:t>Assignment 2 – Task 2 (Individual Report)</w:t>
      </w:r>
    </w:p>
    <w:p w14:paraId="74D33D7E" w14:textId="171ECB18" w:rsidR="00F119F5" w:rsidRPr="006709D3" w:rsidRDefault="00F119F5" w:rsidP="00982ACC">
      <w:pPr>
        <w:jc w:val="center"/>
        <w:rPr>
          <w:rFonts w:cstheme="minorHAnsi"/>
          <w:sz w:val="24"/>
          <w:szCs w:val="24"/>
        </w:rPr>
      </w:pPr>
      <w:r w:rsidRPr="006709D3">
        <w:rPr>
          <w:rFonts w:cstheme="minorHAnsi"/>
          <w:sz w:val="24"/>
          <w:szCs w:val="24"/>
        </w:rPr>
        <w:t>Word count:</w:t>
      </w:r>
      <w:r w:rsidR="00B71C54">
        <w:rPr>
          <w:rFonts w:cstheme="minorHAnsi"/>
          <w:sz w:val="24"/>
          <w:szCs w:val="24"/>
        </w:rPr>
        <w:t xml:space="preserve"> </w:t>
      </w:r>
      <w:r w:rsidR="00A4480A">
        <w:rPr>
          <w:rFonts w:cstheme="minorHAnsi"/>
          <w:sz w:val="24"/>
          <w:szCs w:val="24"/>
        </w:rPr>
        <w:t>907</w:t>
      </w:r>
    </w:p>
    <w:p w14:paraId="7E4A6183" w14:textId="77777777" w:rsidR="00982ACC" w:rsidRPr="006709D3" w:rsidRDefault="00982ACC" w:rsidP="00982ACC">
      <w:pPr>
        <w:jc w:val="center"/>
        <w:rPr>
          <w:rFonts w:cstheme="minorHAnsi"/>
          <w:sz w:val="24"/>
          <w:szCs w:val="24"/>
        </w:rPr>
      </w:pPr>
    </w:p>
    <w:p w14:paraId="068BEB02" w14:textId="2B991680" w:rsidR="00982ACC" w:rsidRPr="006709D3" w:rsidRDefault="00982ACC" w:rsidP="00982ACC">
      <w:pPr>
        <w:jc w:val="center"/>
        <w:rPr>
          <w:rFonts w:cstheme="minorHAnsi"/>
          <w:sz w:val="24"/>
          <w:szCs w:val="24"/>
        </w:rPr>
      </w:pPr>
      <w:r w:rsidRPr="006709D3">
        <w:rPr>
          <w:rFonts w:cstheme="minorHAnsi"/>
          <w:sz w:val="24"/>
          <w:szCs w:val="24"/>
        </w:rPr>
        <w:t>Module Code:</w:t>
      </w:r>
      <w:r w:rsidRPr="006709D3">
        <w:rPr>
          <w:rFonts w:cstheme="minorHAnsi"/>
          <w:sz w:val="24"/>
          <w:szCs w:val="24"/>
        </w:rPr>
        <w:tab/>
        <w:t>LCBB4003</w:t>
      </w:r>
    </w:p>
    <w:p w14:paraId="40C36E7D" w14:textId="48CCFF2E" w:rsidR="00982ACC" w:rsidRPr="006709D3" w:rsidRDefault="00982ACC" w:rsidP="00982ACC">
      <w:pPr>
        <w:jc w:val="center"/>
        <w:rPr>
          <w:rFonts w:cstheme="minorHAnsi"/>
          <w:sz w:val="24"/>
          <w:szCs w:val="24"/>
        </w:rPr>
      </w:pPr>
      <w:r w:rsidRPr="006709D3">
        <w:rPr>
          <w:rFonts w:cstheme="minorHAnsi"/>
          <w:sz w:val="24"/>
          <w:szCs w:val="24"/>
        </w:rPr>
        <w:t>Module Name:</w:t>
      </w:r>
      <w:r w:rsidRPr="006709D3">
        <w:rPr>
          <w:rFonts w:cstheme="minorHAnsi"/>
          <w:sz w:val="24"/>
          <w:szCs w:val="24"/>
        </w:rPr>
        <w:tab/>
      </w:r>
      <w:r w:rsidR="00373EA3" w:rsidRPr="006709D3">
        <w:rPr>
          <w:rFonts w:cstheme="minorHAnsi"/>
          <w:sz w:val="24"/>
          <w:szCs w:val="24"/>
        </w:rPr>
        <w:t>Introducing the Modern Workplace</w:t>
      </w:r>
    </w:p>
    <w:p w14:paraId="586C1265" w14:textId="704BF607" w:rsidR="00982ACC" w:rsidRPr="006709D3" w:rsidRDefault="00982ACC" w:rsidP="00982ACC">
      <w:pPr>
        <w:jc w:val="center"/>
        <w:rPr>
          <w:rFonts w:cstheme="minorHAnsi"/>
          <w:sz w:val="24"/>
          <w:szCs w:val="24"/>
        </w:rPr>
      </w:pPr>
      <w:r w:rsidRPr="006709D3">
        <w:rPr>
          <w:rFonts w:cstheme="minorHAnsi"/>
          <w:sz w:val="24"/>
          <w:szCs w:val="24"/>
        </w:rPr>
        <w:t>Lecturer:    Dr Hoang Dang Nguyen</w:t>
      </w:r>
    </w:p>
    <w:p w14:paraId="450AA0FB" w14:textId="77777777" w:rsidR="00982ACC" w:rsidRPr="006709D3" w:rsidRDefault="00982ACC" w:rsidP="00982ACC">
      <w:pPr>
        <w:rPr>
          <w:rFonts w:cstheme="minorHAnsi"/>
          <w:sz w:val="24"/>
          <w:szCs w:val="24"/>
        </w:rPr>
      </w:pPr>
    </w:p>
    <w:p w14:paraId="43CE936D" w14:textId="77777777" w:rsidR="00982ACC" w:rsidRPr="006709D3" w:rsidRDefault="00982ACC" w:rsidP="00982ACC">
      <w:pPr>
        <w:rPr>
          <w:rFonts w:cstheme="minorHAnsi"/>
          <w:sz w:val="24"/>
          <w:szCs w:val="24"/>
        </w:rPr>
      </w:pPr>
      <w:r w:rsidRPr="006709D3">
        <w:rPr>
          <w:rFonts w:cstheme="minorHAnsi"/>
          <w:sz w:val="24"/>
          <w:szCs w:val="24"/>
        </w:rPr>
        <w:t xml:space="preserve"> </w:t>
      </w:r>
    </w:p>
    <w:p w14:paraId="66FA990F" w14:textId="4331FEA7" w:rsidR="00982ACC" w:rsidRPr="006709D3" w:rsidRDefault="00982ACC" w:rsidP="00982ACC">
      <w:pPr>
        <w:jc w:val="center"/>
        <w:rPr>
          <w:rFonts w:cstheme="minorHAnsi"/>
          <w:sz w:val="24"/>
          <w:szCs w:val="24"/>
        </w:rPr>
      </w:pPr>
      <w:r w:rsidRPr="006709D3">
        <w:rPr>
          <w:rFonts w:cstheme="minorHAnsi"/>
          <w:sz w:val="24"/>
          <w:szCs w:val="24"/>
        </w:rPr>
        <w:t>Student Name:</w:t>
      </w:r>
      <w:r w:rsidR="00373EA3" w:rsidRPr="006709D3">
        <w:rPr>
          <w:rFonts w:cstheme="minorHAnsi"/>
          <w:sz w:val="24"/>
          <w:szCs w:val="24"/>
        </w:rPr>
        <w:t xml:space="preserve"> </w:t>
      </w:r>
      <w:r w:rsidRPr="006709D3">
        <w:rPr>
          <w:rFonts w:cstheme="minorHAnsi"/>
          <w:sz w:val="24"/>
          <w:szCs w:val="24"/>
        </w:rPr>
        <w:tab/>
      </w:r>
      <w:r w:rsidR="00605229" w:rsidRPr="006709D3">
        <w:rPr>
          <w:rFonts w:cstheme="minorHAnsi"/>
          <w:sz w:val="24"/>
          <w:szCs w:val="24"/>
        </w:rPr>
        <w:t xml:space="preserve">Ionut </w:t>
      </w:r>
      <w:proofErr w:type="spellStart"/>
      <w:r w:rsidR="00605229" w:rsidRPr="006709D3">
        <w:rPr>
          <w:rFonts w:cstheme="minorHAnsi"/>
          <w:sz w:val="24"/>
          <w:szCs w:val="24"/>
        </w:rPr>
        <w:t>Agroroaei</w:t>
      </w:r>
      <w:proofErr w:type="spellEnd"/>
    </w:p>
    <w:p w14:paraId="36CEB3D5" w14:textId="760FBD27" w:rsidR="00982ACC" w:rsidRPr="00373EA3" w:rsidRDefault="00982ACC" w:rsidP="00982ACC">
      <w:pPr>
        <w:jc w:val="center"/>
        <w:rPr>
          <w:rFonts w:ascii="Times New Roman" w:hAnsi="Times New Roman" w:cs="Times New Roman"/>
          <w:sz w:val="24"/>
          <w:szCs w:val="24"/>
        </w:rPr>
      </w:pPr>
      <w:r w:rsidRPr="006709D3">
        <w:rPr>
          <w:rFonts w:cstheme="minorHAnsi"/>
          <w:sz w:val="24"/>
          <w:szCs w:val="24"/>
        </w:rPr>
        <w:t>Student ID:</w:t>
      </w:r>
      <w:r w:rsidRPr="006709D3">
        <w:rPr>
          <w:rFonts w:cstheme="minorHAnsi"/>
          <w:sz w:val="24"/>
          <w:szCs w:val="24"/>
        </w:rPr>
        <w:tab/>
      </w:r>
      <w:r w:rsidRPr="006709D3">
        <w:rPr>
          <w:rFonts w:cstheme="minorHAnsi"/>
          <w:sz w:val="24"/>
          <w:szCs w:val="24"/>
        </w:rPr>
        <w:tab/>
        <w:t>224</w:t>
      </w:r>
      <w:r w:rsidR="00873F49" w:rsidRPr="006709D3">
        <w:rPr>
          <w:rFonts w:cstheme="minorHAnsi"/>
          <w:sz w:val="24"/>
          <w:szCs w:val="24"/>
        </w:rPr>
        <w:t>7225</w:t>
      </w:r>
    </w:p>
    <w:p w14:paraId="56BBA48D" w14:textId="77777777" w:rsidR="00982ACC" w:rsidRPr="00373EA3" w:rsidRDefault="00982ACC" w:rsidP="00982ACC">
      <w:pPr>
        <w:rPr>
          <w:rFonts w:ascii="Times New Roman" w:hAnsi="Times New Roman" w:cs="Times New Roman"/>
          <w:sz w:val="24"/>
          <w:szCs w:val="24"/>
        </w:rPr>
      </w:pPr>
    </w:p>
    <w:p w14:paraId="01AC0C7C" w14:textId="77777777" w:rsidR="00982ACC" w:rsidRPr="00373EA3" w:rsidRDefault="00982ACC" w:rsidP="00982ACC">
      <w:pPr>
        <w:rPr>
          <w:rFonts w:ascii="Times New Roman" w:hAnsi="Times New Roman" w:cs="Times New Roman"/>
          <w:sz w:val="24"/>
          <w:szCs w:val="24"/>
        </w:rPr>
      </w:pPr>
    </w:p>
    <w:p w14:paraId="6386F5B2" w14:textId="77777777" w:rsidR="00982ACC" w:rsidRPr="00373EA3" w:rsidRDefault="00982ACC" w:rsidP="00982ACC">
      <w:pPr>
        <w:rPr>
          <w:rFonts w:ascii="Times New Roman" w:hAnsi="Times New Roman" w:cs="Times New Roman"/>
          <w:sz w:val="24"/>
          <w:szCs w:val="24"/>
        </w:rPr>
      </w:pPr>
    </w:p>
    <w:p w14:paraId="6D5BE1D0" w14:textId="77777777" w:rsidR="00982ACC" w:rsidRPr="00373EA3" w:rsidRDefault="00982ACC" w:rsidP="00982ACC">
      <w:pPr>
        <w:rPr>
          <w:rFonts w:ascii="Times New Roman" w:hAnsi="Times New Roman" w:cs="Times New Roman"/>
          <w:sz w:val="24"/>
          <w:szCs w:val="24"/>
        </w:rPr>
      </w:pPr>
    </w:p>
    <w:p w14:paraId="161B4418" w14:textId="77777777" w:rsidR="00982ACC" w:rsidRPr="00373EA3" w:rsidRDefault="00982ACC" w:rsidP="00982ACC">
      <w:pPr>
        <w:rPr>
          <w:rFonts w:ascii="Times New Roman" w:hAnsi="Times New Roman" w:cs="Times New Roman"/>
          <w:sz w:val="24"/>
          <w:szCs w:val="24"/>
        </w:rPr>
      </w:pPr>
    </w:p>
    <w:p w14:paraId="149C4790" w14:textId="77777777" w:rsidR="00982ACC" w:rsidRPr="00373EA3" w:rsidRDefault="00982ACC" w:rsidP="00982ACC">
      <w:pPr>
        <w:rPr>
          <w:rFonts w:ascii="Times New Roman" w:hAnsi="Times New Roman" w:cs="Times New Roman"/>
          <w:sz w:val="24"/>
          <w:szCs w:val="24"/>
        </w:rPr>
      </w:pPr>
    </w:p>
    <w:p w14:paraId="15EE598F" w14:textId="77777777" w:rsidR="00982ACC" w:rsidRPr="00373EA3" w:rsidRDefault="00982ACC" w:rsidP="00982ACC">
      <w:pPr>
        <w:rPr>
          <w:rFonts w:ascii="Times New Roman" w:hAnsi="Times New Roman" w:cs="Times New Roman"/>
          <w:sz w:val="24"/>
          <w:szCs w:val="24"/>
        </w:rPr>
      </w:pPr>
    </w:p>
    <w:p w14:paraId="1CDD954F" w14:textId="77777777" w:rsidR="00982ACC" w:rsidRPr="00373EA3" w:rsidRDefault="00982ACC" w:rsidP="00982ACC">
      <w:pPr>
        <w:rPr>
          <w:rFonts w:ascii="Times New Roman" w:hAnsi="Times New Roman" w:cs="Times New Roman"/>
          <w:sz w:val="24"/>
          <w:szCs w:val="24"/>
        </w:rPr>
      </w:pPr>
    </w:p>
    <w:p w14:paraId="05409A55" w14:textId="77777777" w:rsidR="00982ACC" w:rsidRPr="00373EA3" w:rsidRDefault="00982ACC" w:rsidP="00982ACC">
      <w:pPr>
        <w:rPr>
          <w:rFonts w:ascii="Times New Roman" w:hAnsi="Times New Roman" w:cs="Times New Roman"/>
          <w:sz w:val="24"/>
          <w:szCs w:val="24"/>
        </w:rPr>
      </w:pPr>
    </w:p>
    <w:p w14:paraId="70439BA9" w14:textId="77777777" w:rsidR="00982ACC" w:rsidRPr="00373EA3" w:rsidRDefault="00982ACC" w:rsidP="00982ACC">
      <w:pPr>
        <w:rPr>
          <w:rFonts w:ascii="Times New Roman" w:hAnsi="Times New Roman" w:cs="Times New Roman"/>
          <w:sz w:val="24"/>
          <w:szCs w:val="24"/>
        </w:rPr>
      </w:pPr>
    </w:p>
    <w:p w14:paraId="5A58EB2D" w14:textId="77777777" w:rsidR="00982ACC" w:rsidRPr="00373EA3" w:rsidRDefault="00982ACC" w:rsidP="00982ACC">
      <w:pPr>
        <w:rPr>
          <w:rFonts w:ascii="Times New Roman" w:hAnsi="Times New Roman" w:cs="Times New Roman"/>
          <w:sz w:val="24"/>
          <w:szCs w:val="24"/>
        </w:rPr>
      </w:pPr>
    </w:p>
    <w:p w14:paraId="440BFE5E" w14:textId="77777777" w:rsidR="00982ACC" w:rsidRPr="00373EA3" w:rsidRDefault="00982ACC" w:rsidP="00982ACC">
      <w:pPr>
        <w:rPr>
          <w:rFonts w:ascii="Times New Roman" w:hAnsi="Times New Roman" w:cs="Times New Roman"/>
          <w:sz w:val="24"/>
          <w:szCs w:val="24"/>
        </w:rPr>
      </w:pPr>
    </w:p>
    <w:p w14:paraId="3E90EF22" w14:textId="77777777" w:rsidR="00982ACC" w:rsidRPr="00373EA3" w:rsidRDefault="00982ACC" w:rsidP="00982ACC">
      <w:pPr>
        <w:rPr>
          <w:rFonts w:ascii="Times New Roman" w:hAnsi="Times New Roman" w:cs="Times New Roman"/>
          <w:sz w:val="24"/>
          <w:szCs w:val="24"/>
        </w:rPr>
      </w:pPr>
    </w:p>
    <w:p w14:paraId="0AB586A2" w14:textId="77777777" w:rsidR="00982ACC" w:rsidRPr="006709D3" w:rsidRDefault="00982ACC" w:rsidP="00982ACC">
      <w:pPr>
        <w:rPr>
          <w:rFonts w:cstheme="minorHAnsi"/>
          <w:sz w:val="24"/>
          <w:szCs w:val="24"/>
        </w:rPr>
      </w:pPr>
    </w:p>
    <w:p w14:paraId="5B96EA7F" w14:textId="54D87E5F" w:rsidR="00982ACC" w:rsidRPr="006709D3" w:rsidRDefault="00373EA3" w:rsidP="00373EA3">
      <w:pPr>
        <w:jc w:val="center"/>
        <w:rPr>
          <w:rFonts w:cstheme="minorHAnsi"/>
          <w:b/>
          <w:bCs/>
          <w:sz w:val="24"/>
          <w:szCs w:val="24"/>
        </w:rPr>
      </w:pPr>
      <w:r w:rsidRPr="006709D3">
        <w:rPr>
          <w:rFonts w:cstheme="minorHAnsi"/>
          <w:b/>
          <w:bCs/>
          <w:sz w:val="24"/>
          <w:szCs w:val="24"/>
        </w:rPr>
        <w:t xml:space="preserve">Reflective report </w:t>
      </w:r>
    </w:p>
    <w:p w14:paraId="1AFCA433" w14:textId="77777777" w:rsidR="00982ACC" w:rsidRPr="00373EA3" w:rsidRDefault="00982ACC" w:rsidP="00982ACC">
      <w:pPr>
        <w:rPr>
          <w:rFonts w:ascii="Times New Roman" w:hAnsi="Times New Roman" w:cs="Times New Roman"/>
          <w:sz w:val="24"/>
          <w:szCs w:val="24"/>
        </w:rPr>
      </w:pPr>
    </w:p>
    <w:p w14:paraId="124D0153" w14:textId="271AA723" w:rsidR="007245BE" w:rsidRPr="006709D3" w:rsidRDefault="007245BE" w:rsidP="007245BE">
      <w:pPr>
        <w:rPr>
          <w:b/>
          <w:bCs/>
          <w:sz w:val="24"/>
          <w:szCs w:val="24"/>
        </w:rPr>
      </w:pPr>
      <w:r w:rsidRPr="006709D3">
        <w:rPr>
          <w:b/>
          <w:bCs/>
          <w:sz w:val="24"/>
          <w:szCs w:val="24"/>
        </w:rPr>
        <w:t>Introduction</w:t>
      </w:r>
    </w:p>
    <w:p w14:paraId="2F38904A" w14:textId="77777777" w:rsidR="007245BE" w:rsidRPr="003619A4" w:rsidRDefault="007245BE" w:rsidP="007245BE">
      <w:pPr>
        <w:rPr>
          <w:sz w:val="24"/>
          <w:szCs w:val="24"/>
        </w:rPr>
      </w:pPr>
      <w:r w:rsidRPr="003619A4">
        <w:rPr>
          <w:sz w:val="24"/>
          <w:szCs w:val="24"/>
        </w:rPr>
        <w:t>In this reflective report, I will be using Kolb's model of reflection to analyse and evaluate my experience working on a group report. Kolb's reflective model, also known as "experiential learning," is centred around our personal experiences. According to Holman (2012), the model illustrates the connection between learning and experience. These experiences are then carefully examined, analysed, and assessed in a structured manner through three stages. Once this entire process is completed, the newfound experiences become the foundation for embarking on another cycle.</w:t>
      </w:r>
    </w:p>
    <w:p w14:paraId="44C3DB6F" w14:textId="50CA543B" w:rsidR="007245BE" w:rsidRPr="003619A4" w:rsidRDefault="007245BE" w:rsidP="007245BE">
      <w:pPr>
        <w:rPr>
          <w:sz w:val="24"/>
          <w:szCs w:val="24"/>
        </w:rPr>
      </w:pPr>
      <w:r w:rsidRPr="003619A4">
        <w:rPr>
          <w:sz w:val="24"/>
          <w:szCs w:val="24"/>
        </w:rPr>
        <w:t>Bassot (2020) states that, although Kolb in his work from 1984 insists on the order of the elements on the cycle, the model does not necessarily has to start with an experience, but with any of the elements, depending on the learning style that one adheres to.</w:t>
      </w:r>
    </w:p>
    <w:p w14:paraId="4F25ED42" w14:textId="38904BF1" w:rsidR="007245BE" w:rsidRDefault="007245BE" w:rsidP="007245BE">
      <w:pPr>
        <w:rPr>
          <w:sz w:val="24"/>
          <w:szCs w:val="24"/>
        </w:rPr>
      </w:pPr>
      <w:r w:rsidRPr="003619A4">
        <w:rPr>
          <w:sz w:val="24"/>
          <w:szCs w:val="24"/>
        </w:rPr>
        <w:t>The collaborative presentation involved working with three other team members to research and present on a specific topic relevant to our course. In this reflective analysis, my objective is to evaluate the strengths and weaknesses of our teamwork, extract valuable lessons, and identify areas that require improvement.</w:t>
      </w:r>
    </w:p>
    <w:p w14:paraId="04C1465E" w14:textId="77777777" w:rsidR="00A248AA" w:rsidRPr="003619A4" w:rsidRDefault="00A248AA" w:rsidP="007245BE">
      <w:pPr>
        <w:rPr>
          <w:sz w:val="24"/>
          <w:szCs w:val="24"/>
        </w:rPr>
      </w:pPr>
    </w:p>
    <w:p w14:paraId="27AB12BF" w14:textId="0278A573" w:rsidR="006709D3" w:rsidRPr="00A248AA" w:rsidRDefault="00A248AA" w:rsidP="007245BE">
      <w:pPr>
        <w:rPr>
          <w:b/>
          <w:bCs/>
          <w:sz w:val="24"/>
          <w:szCs w:val="24"/>
        </w:rPr>
      </w:pPr>
      <w:r w:rsidRPr="00A248AA">
        <w:rPr>
          <w:b/>
          <w:bCs/>
          <w:sz w:val="24"/>
          <w:szCs w:val="24"/>
        </w:rPr>
        <w:t>Concrete Experience</w:t>
      </w:r>
    </w:p>
    <w:p w14:paraId="7D0BE580" w14:textId="735865F3" w:rsidR="007245BE" w:rsidRPr="003619A4" w:rsidRDefault="007245BE" w:rsidP="007245BE">
      <w:pPr>
        <w:rPr>
          <w:sz w:val="24"/>
          <w:szCs w:val="24"/>
        </w:rPr>
      </w:pPr>
      <w:r w:rsidRPr="003619A4">
        <w:rPr>
          <w:sz w:val="24"/>
          <w:szCs w:val="24"/>
        </w:rPr>
        <w:t>Kolb (201</w:t>
      </w:r>
      <w:r w:rsidR="00094B80">
        <w:rPr>
          <w:sz w:val="24"/>
          <w:szCs w:val="24"/>
        </w:rPr>
        <w:t>5</w:t>
      </w:r>
      <w:r w:rsidRPr="003619A4">
        <w:rPr>
          <w:sz w:val="24"/>
          <w:szCs w:val="24"/>
        </w:rPr>
        <w:t xml:space="preserve">, pp36) discussing </w:t>
      </w:r>
      <w:proofErr w:type="spellStart"/>
      <w:r w:rsidRPr="003619A4">
        <w:rPr>
          <w:sz w:val="24"/>
          <w:szCs w:val="24"/>
        </w:rPr>
        <w:t>Lew</w:t>
      </w:r>
      <w:r w:rsidR="000206B9">
        <w:rPr>
          <w:sz w:val="24"/>
          <w:szCs w:val="24"/>
        </w:rPr>
        <w:t>y</w:t>
      </w:r>
      <w:r w:rsidRPr="003619A4">
        <w:rPr>
          <w:sz w:val="24"/>
          <w:szCs w:val="24"/>
        </w:rPr>
        <w:t>’s</w:t>
      </w:r>
      <w:proofErr w:type="spellEnd"/>
      <w:r w:rsidRPr="003619A4">
        <w:rPr>
          <w:sz w:val="24"/>
          <w:szCs w:val="24"/>
        </w:rPr>
        <w:t xml:space="preserve"> theory, advised that </w:t>
      </w:r>
      <w:r w:rsidRPr="00A248AA">
        <w:rPr>
          <w:sz w:val="24"/>
          <w:szCs w:val="24"/>
        </w:rPr>
        <w:t>Concrete Experience</w:t>
      </w:r>
      <w:r w:rsidRPr="003619A4">
        <w:rPr>
          <w:sz w:val="24"/>
          <w:szCs w:val="24"/>
        </w:rPr>
        <w:t xml:space="preserve"> is “the basis for observation and reflection”. At this stage it is expected that the actual experience is described. </w:t>
      </w:r>
    </w:p>
    <w:p w14:paraId="2FEE6260" w14:textId="77777777" w:rsidR="00A248AA" w:rsidRDefault="007245BE" w:rsidP="007245BE">
      <w:pPr>
        <w:rPr>
          <w:sz w:val="24"/>
          <w:szCs w:val="24"/>
        </w:rPr>
      </w:pPr>
      <w:r w:rsidRPr="003619A4">
        <w:rPr>
          <w:sz w:val="24"/>
          <w:szCs w:val="24"/>
        </w:rPr>
        <w:t>As a starting point, our teamwork report was meant to be a presentation about a critical investigation on an organisation. The tasks were already stated in the assignment brief, however we we had the liberty of choosing the organisation and how we wanted to distribute the roles in our team. Although we did work as a group before in almost the same formula, this assignment would have brought an element of novelty, the oral presentation, therefore new skills were to be involved and explored. I suggested Lidl for the organisation as, working within the organisation on a managerial level, I thought I could bring insights from direct sources, and my colleagues agreed. We nominated a team leader and allowed her to distribute the tasks. Our team’s communication occurred face to face on the days we met at the university and also through online means, on a team group and through email. We mostly shared ideas individually with our team leader and for feedback on our work.</w:t>
      </w:r>
    </w:p>
    <w:p w14:paraId="38BCF2BB" w14:textId="77777777" w:rsidR="00A248AA" w:rsidRDefault="00A248AA">
      <w:pPr>
        <w:rPr>
          <w:sz w:val="24"/>
          <w:szCs w:val="24"/>
        </w:rPr>
      </w:pPr>
      <w:r>
        <w:rPr>
          <w:sz w:val="24"/>
          <w:szCs w:val="24"/>
        </w:rPr>
        <w:br w:type="page"/>
      </w:r>
    </w:p>
    <w:p w14:paraId="764A9F11" w14:textId="6740B718" w:rsidR="006709D3" w:rsidRDefault="007245BE" w:rsidP="007245BE">
      <w:pPr>
        <w:rPr>
          <w:b/>
          <w:bCs/>
          <w:sz w:val="24"/>
          <w:szCs w:val="24"/>
        </w:rPr>
      </w:pPr>
      <w:r w:rsidRPr="006709D3">
        <w:rPr>
          <w:b/>
          <w:bCs/>
          <w:sz w:val="24"/>
          <w:szCs w:val="24"/>
        </w:rPr>
        <w:lastRenderedPageBreak/>
        <w:t>Reflective Observation</w:t>
      </w:r>
    </w:p>
    <w:p w14:paraId="09C10F86" w14:textId="6FA39D41" w:rsidR="000E4C58" w:rsidRPr="000266AF" w:rsidRDefault="000266AF" w:rsidP="007245BE">
      <w:pPr>
        <w:rPr>
          <w:sz w:val="24"/>
          <w:szCs w:val="24"/>
        </w:rPr>
      </w:pPr>
      <w:r>
        <w:rPr>
          <w:sz w:val="24"/>
          <w:szCs w:val="24"/>
        </w:rPr>
        <w:t>This stage, according to Kolb (2015) is the watching stage, where</w:t>
      </w:r>
      <w:r w:rsidR="001E4A1D">
        <w:rPr>
          <w:sz w:val="24"/>
          <w:szCs w:val="24"/>
        </w:rPr>
        <w:t xml:space="preserve"> we </w:t>
      </w:r>
      <w:r w:rsidR="007C1920">
        <w:rPr>
          <w:sz w:val="24"/>
          <w:szCs w:val="24"/>
        </w:rPr>
        <w:t>should</w:t>
      </w:r>
      <w:r w:rsidR="001E4A1D">
        <w:rPr>
          <w:sz w:val="24"/>
          <w:szCs w:val="24"/>
        </w:rPr>
        <w:t xml:space="preserve"> reflect </w:t>
      </w:r>
      <w:r w:rsidR="007C1920">
        <w:rPr>
          <w:sz w:val="24"/>
          <w:szCs w:val="24"/>
        </w:rPr>
        <w:t xml:space="preserve">in the opinion of </w:t>
      </w:r>
      <w:r w:rsidR="00FA2379">
        <w:rPr>
          <w:sz w:val="24"/>
          <w:szCs w:val="24"/>
        </w:rPr>
        <w:t xml:space="preserve">Brown (no date) on </w:t>
      </w:r>
      <w:r w:rsidR="00EA45D8">
        <w:rPr>
          <w:sz w:val="24"/>
          <w:szCs w:val="24"/>
        </w:rPr>
        <w:t xml:space="preserve">how the work progressed and </w:t>
      </w:r>
      <w:r w:rsidR="00DC2F1C">
        <w:rPr>
          <w:sz w:val="24"/>
          <w:szCs w:val="24"/>
        </w:rPr>
        <w:t xml:space="preserve">what would be the reasons why the team members </w:t>
      </w:r>
      <w:r w:rsidR="007348DC">
        <w:rPr>
          <w:sz w:val="24"/>
          <w:szCs w:val="24"/>
        </w:rPr>
        <w:t>proceeded as they did.</w:t>
      </w:r>
      <w:r w:rsidR="001E4A1D">
        <w:rPr>
          <w:sz w:val="24"/>
          <w:szCs w:val="24"/>
        </w:rPr>
        <w:t xml:space="preserve"> </w:t>
      </w:r>
    </w:p>
    <w:p w14:paraId="5B052A8F" w14:textId="075F83A9" w:rsidR="007245BE" w:rsidRPr="006709D3" w:rsidRDefault="007245BE" w:rsidP="007245BE">
      <w:pPr>
        <w:rPr>
          <w:b/>
          <w:bCs/>
          <w:sz w:val="24"/>
          <w:szCs w:val="24"/>
        </w:rPr>
      </w:pPr>
      <w:r w:rsidRPr="003619A4">
        <w:rPr>
          <w:sz w:val="24"/>
          <w:szCs w:val="24"/>
        </w:rPr>
        <w:t>I believe that the main advantage we had, over the other teams, was the fact that we had previously worked as a team for a different assignment. Therefore, after the distribution of the tasks, we each had a clear view of what we have to achieve. Similarly, our team was confident that we can count on the team leader to deliver a well put together end product. However, there were negative aspects that our team had to overcome. My time management was not very good and I only provided the team leader with my part just a little before the deadline, dragging the team slightly behind. I later learned that it was not a problem that only I had, but that time management and also poor communication were issues on team level, putting pressure on our performance but mainly on the team leader and the responsibility that they had. Reflecting on the situation, I feel that we have underestimated the level of work this assignment needed and its importance. The way the team managed the report has also reflected on our oral presentation as, the delays in preparing our tasks for the report caused the team to have less time to assimilate the information and be able to present efficiently.</w:t>
      </w:r>
    </w:p>
    <w:p w14:paraId="2D80364B" w14:textId="77777777" w:rsidR="007245BE" w:rsidRPr="003619A4" w:rsidRDefault="007245BE" w:rsidP="007245BE">
      <w:pPr>
        <w:rPr>
          <w:sz w:val="24"/>
          <w:szCs w:val="24"/>
        </w:rPr>
      </w:pPr>
    </w:p>
    <w:p w14:paraId="2F9AF77F" w14:textId="7BE0CC36" w:rsidR="007245BE" w:rsidRDefault="007245BE" w:rsidP="007245BE">
      <w:pPr>
        <w:rPr>
          <w:b/>
          <w:bCs/>
          <w:sz w:val="24"/>
          <w:szCs w:val="24"/>
        </w:rPr>
      </w:pPr>
      <w:r w:rsidRPr="006709D3">
        <w:rPr>
          <w:b/>
          <w:bCs/>
          <w:sz w:val="24"/>
          <w:szCs w:val="24"/>
        </w:rPr>
        <w:t>Abstract Conceptualisation</w:t>
      </w:r>
    </w:p>
    <w:p w14:paraId="6341A8AC" w14:textId="7B19C6A7" w:rsidR="005B10BD" w:rsidRPr="00777E94" w:rsidRDefault="007E54F6" w:rsidP="007245BE">
      <w:pPr>
        <w:rPr>
          <w:sz w:val="24"/>
          <w:szCs w:val="24"/>
        </w:rPr>
      </w:pPr>
      <w:r w:rsidRPr="00777E94">
        <w:rPr>
          <w:sz w:val="24"/>
          <w:szCs w:val="24"/>
        </w:rPr>
        <w:t>At this stage, according to Brown (no date)</w:t>
      </w:r>
      <w:r w:rsidR="00916502" w:rsidRPr="00777E94">
        <w:rPr>
          <w:sz w:val="24"/>
          <w:szCs w:val="24"/>
        </w:rPr>
        <w:t>, a connection between</w:t>
      </w:r>
      <w:r w:rsidR="00A3769F" w:rsidRPr="00777E94">
        <w:rPr>
          <w:sz w:val="24"/>
          <w:szCs w:val="24"/>
        </w:rPr>
        <w:t xml:space="preserve"> the actual</w:t>
      </w:r>
      <w:r w:rsidR="00916502" w:rsidRPr="00777E94">
        <w:rPr>
          <w:sz w:val="24"/>
          <w:szCs w:val="24"/>
        </w:rPr>
        <w:t xml:space="preserve"> actions and </w:t>
      </w:r>
      <w:r w:rsidR="00A3769F" w:rsidRPr="00777E94">
        <w:rPr>
          <w:sz w:val="24"/>
          <w:szCs w:val="24"/>
        </w:rPr>
        <w:t xml:space="preserve">the desired </w:t>
      </w:r>
      <w:r w:rsidR="00777E94" w:rsidRPr="00777E94">
        <w:rPr>
          <w:sz w:val="24"/>
          <w:szCs w:val="24"/>
        </w:rPr>
        <w:t>result is established.</w:t>
      </w:r>
    </w:p>
    <w:p w14:paraId="67158E23" w14:textId="77777777" w:rsidR="007245BE" w:rsidRPr="003619A4" w:rsidRDefault="007245BE" w:rsidP="007245BE">
      <w:pPr>
        <w:rPr>
          <w:sz w:val="24"/>
          <w:szCs w:val="24"/>
        </w:rPr>
      </w:pPr>
      <w:r w:rsidRPr="003619A4">
        <w:rPr>
          <w:sz w:val="24"/>
          <w:szCs w:val="24"/>
        </w:rPr>
        <w:t>Reflecting on our teamwork experience, I clearly understand how important communicating effectively and time management are. Poor communication and delays in delivering each task in practical time have hindered our progress and caused unnecessary stress. It is crucial for team members to take ownership of their responsibilities and meet deadlines to ensure the smooth functioning of the team. In future teamwork projects, I will make a conscious effort to establish clear communication channels and set realistic deadlines to avoid similar issues.</w:t>
      </w:r>
    </w:p>
    <w:p w14:paraId="40FACE19" w14:textId="77777777" w:rsidR="007245BE" w:rsidRPr="003619A4" w:rsidRDefault="007245BE" w:rsidP="007245BE">
      <w:pPr>
        <w:rPr>
          <w:sz w:val="24"/>
          <w:szCs w:val="24"/>
        </w:rPr>
      </w:pPr>
    </w:p>
    <w:p w14:paraId="49449456" w14:textId="2F624B44" w:rsidR="007245BE" w:rsidRDefault="007245BE" w:rsidP="007245BE">
      <w:pPr>
        <w:rPr>
          <w:b/>
          <w:bCs/>
          <w:sz w:val="24"/>
          <w:szCs w:val="24"/>
        </w:rPr>
      </w:pPr>
      <w:r w:rsidRPr="006709D3">
        <w:rPr>
          <w:b/>
          <w:bCs/>
          <w:sz w:val="24"/>
          <w:szCs w:val="24"/>
        </w:rPr>
        <w:t>Active Experimentation</w:t>
      </w:r>
    </w:p>
    <w:p w14:paraId="4BFC375A" w14:textId="5719367A" w:rsidR="00FB3B2F" w:rsidRPr="00A229B0" w:rsidRDefault="0064705D" w:rsidP="007245BE">
      <w:pPr>
        <w:rPr>
          <w:sz w:val="24"/>
          <w:szCs w:val="24"/>
        </w:rPr>
      </w:pPr>
      <w:r w:rsidRPr="00A229B0">
        <w:rPr>
          <w:sz w:val="24"/>
          <w:szCs w:val="24"/>
        </w:rPr>
        <w:t>Kolb (2015</w:t>
      </w:r>
      <w:r w:rsidR="006E7BEE" w:rsidRPr="00A229B0">
        <w:rPr>
          <w:sz w:val="24"/>
          <w:szCs w:val="24"/>
        </w:rPr>
        <w:t>, pp. 51</w:t>
      </w:r>
      <w:r w:rsidRPr="00A229B0">
        <w:rPr>
          <w:sz w:val="24"/>
          <w:szCs w:val="24"/>
        </w:rPr>
        <w:t xml:space="preserve">) advises that at this stage the </w:t>
      </w:r>
      <w:r w:rsidR="00EB2D68" w:rsidRPr="00A229B0">
        <w:rPr>
          <w:sz w:val="24"/>
          <w:szCs w:val="24"/>
        </w:rPr>
        <w:t>“transforming experience”</w:t>
      </w:r>
      <w:r w:rsidR="006E7BEE" w:rsidRPr="00A229B0">
        <w:rPr>
          <w:sz w:val="24"/>
          <w:szCs w:val="24"/>
        </w:rPr>
        <w:t xml:space="preserve"> </w:t>
      </w:r>
      <w:r w:rsidR="0051760F" w:rsidRPr="00A229B0">
        <w:rPr>
          <w:sz w:val="24"/>
          <w:szCs w:val="24"/>
        </w:rPr>
        <w:t xml:space="preserve">becomes a lesson that will be applied </w:t>
      </w:r>
      <w:r w:rsidR="0095763E" w:rsidRPr="00A229B0">
        <w:rPr>
          <w:sz w:val="24"/>
          <w:szCs w:val="24"/>
        </w:rPr>
        <w:t>as a theory in the future, a start point for a new cycle.</w:t>
      </w:r>
    </w:p>
    <w:p w14:paraId="34C2C37F" w14:textId="51477776" w:rsidR="006709D3" w:rsidRDefault="009142FB" w:rsidP="007245BE">
      <w:pPr>
        <w:rPr>
          <w:sz w:val="24"/>
          <w:szCs w:val="24"/>
        </w:rPr>
      </w:pPr>
      <w:r w:rsidRPr="009142FB">
        <w:rPr>
          <w:sz w:val="24"/>
          <w:szCs w:val="24"/>
        </w:rPr>
        <w:t xml:space="preserve">In the future, I will apply the insights gained from this collaborative project to upcoming </w:t>
      </w:r>
      <w:r w:rsidR="00F66B60" w:rsidRPr="009142FB">
        <w:rPr>
          <w:sz w:val="24"/>
          <w:szCs w:val="24"/>
        </w:rPr>
        <w:t>endeavours</w:t>
      </w:r>
      <w:r w:rsidRPr="009142FB">
        <w:rPr>
          <w:sz w:val="24"/>
          <w:szCs w:val="24"/>
        </w:rPr>
        <w:t xml:space="preserve">. I will place a strong emphasis on effective communication by implementing regular check-ins and </w:t>
      </w:r>
      <w:r w:rsidR="00F66B60">
        <w:rPr>
          <w:sz w:val="24"/>
          <w:szCs w:val="24"/>
        </w:rPr>
        <w:t>using</w:t>
      </w:r>
      <w:r w:rsidRPr="009142FB">
        <w:rPr>
          <w:sz w:val="24"/>
          <w:szCs w:val="24"/>
        </w:rPr>
        <w:t xml:space="preserve"> collaborative tools to ensure everyone is well-informed. Furthermore, I will strive to enhance my ability to set realistic deadlines</w:t>
      </w:r>
      <w:r w:rsidR="00107E0A">
        <w:rPr>
          <w:sz w:val="24"/>
          <w:szCs w:val="24"/>
        </w:rPr>
        <w:t xml:space="preserve"> </w:t>
      </w:r>
      <w:r w:rsidR="008B618E">
        <w:rPr>
          <w:sz w:val="24"/>
          <w:szCs w:val="24"/>
        </w:rPr>
        <w:t>and fight the tendency to procrastinate</w:t>
      </w:r>
      <w:r w:rsidRPr="009142FB">
        <w:rPr>
          <w:sz w:val="24"/>
          <w:szCs w:val="24"/>
        </w:rPr>
        <w:t>. Additionally, I will foster a sense of ownership among team members and encourage mutual accountability for meeting deadlines.</w:t>
      </w:r>
    </w:p>
    <w:p w14:paraId="3CDCB1DC" w14:textId="51C95B5C" w:rsidR="007245BE" w:rsidRPr="006709D3" w:rsidRDefault="007245BE" w:rsidP="007245BE">
      <w:pPr>
        <w:rPr>
          <w:b/>
          <w:bCs/>
          <w:sz w:val="28"/>
          <w:szCs w:val="28"/>
        </w:rPr>
      </w:pPr>
      <w:r w:rsidRPr="006709D3">
        <w:rPr>
          <w:b/>
          <w:bCs/>
          <w:sz w:val="24"/>
          <w:szCs w:val="24"/>
        </w:rPr>
        <w:lastRenderedPageBreak/>
        <w:t>Conclusion</w:t>
      </w:r>
    </w:p>
    <w:p w14:paraId="5488A311" w14:textId="749587CC" w:rsidR="0040560B" w:rsidRDefault="00C95718" w:rsidP="00A229B0">
      <w:pPr>
        <w:rPr>
          <w:sz w:val="24"/>
          <w:szCs w:val="24"/>
        </w:rPr>
      </w:pPr>
      <w:r w:rsidRPr="00C95718">
        <w:rPr>
          <w:sz w:val="24"/>
          <w:szCs w:val="24"/>
        </w:rPr>
        <w:t>The collaborative report project provided me with valuable insights into the importance of effective communication, task distribution</w:t>
      </w:r>
      <w:r w:rsidR="00E642F5">
        <w:rPr>
          <w:sz w:val="24"/>
          <w:szCs w:val="24"/>
        </w:rPr>
        <w:t xml:space="preserve">, </w:t>
      </w:r>
      <w:r w:rsidR="00456210">
        <w:rPr>
          <w:sz w:val="24"/>
          <w:szCs w:val="24"/>
        </w:rPr>
        <w:t>successful time management</w:t>
      </w:r>
      <w:r w:rsidRPr="00C95718">
        <w:rPr>
          <w:sz w:val="24"/>
          <w:szCs w:val="24"/>
        </w:rPr>
        <w:t xml:space="preserve">, and individual responsibility in achieving successful teamwork. By </w:t>
      </w:r>
      <w:r w:rsidR="00BC1B2D">
        <w:rPr>
          <w:sz w:val="24"/>
          <w:szCs w:val="24"/>
        </w:rPr>
        <w:t>using</w:t>
      </w:r>
      <w:r w:rsidRPr="00C95718">
        <w:rPr>
          <w:sz w:val="24"/>
          <w:szCs w:val="24"/>
        </w:rPr>
        <w:t xml:space="preserve"> Kolb's reflective model, I was able to assess the strengths and weaknesses of our teamwork and identify areas that require improvement. I will apply these lessons to future teamwork projects to enhance collaboration and achieve better results.</w:t>
      </w:r>
    </w:p>
    <w:p w14:paraId="19A14380" w14:textId="77777777" w:rsidR="0040560B" w:rsidRDefault="0040560B">
      <w:pPr>
        <w:rPr>
          <w:sz w:val="24"/>
          <w:szCs w:val="24"/>
        </w:rPr>
      </w:pPr>
      <w:r>
        <w:rPr>
          <w:sz w:val="24"/>
          <w:szCs w:val="24"/>
        </w:rPr>
        <w:br w:type="page"/>
      </w:r>
    </w:p>
    <w:p w14:paraId="5FB138EB" w14:textId="77777777" w:rsidR="0040560B" w:rsidRDefault="0040560B" w:rsidP="00A229B0">
      <w:pPr>
        <w:rPr>
          <w:b/>
          <w:bCs/>
          <w:sz w:val="28"/>
          <w:szCs w:val="28"/>
        </w:rPr>
      </w:pPr>
    </w:p>
    <w:p w14:paraId="194CD067" w14:textId="552267EC" w:rsidR="007245BE" w:rsidRPr="0040560B" w:rsidRDefault="007245BE" w:rsidP="0040560B">
      <w:pPr>
        <w:jc w:val="center"/>
        <w:rPr>
          <w:b/>
          <w:bCs/>
          <w:sz w:val="28"/>
          <w:szCs w:val="28"/>
        </w:rPr>
      </w:pPr>
      <w:r w:rsidRPr="003619A4">
        <w:rPr>
          <w:b/>
          <w:bCs/>
          <w:sz w:val="28"/>
          <w:szCs w:val="28"/>
        </w:rPr>
        <w:t>References</w:t>
      </w:r>
    </w:p>
    <w:p w14:paraId="11EF0DC5" w14:textId="77777777" w:rsidR="007245BE" w:rsidRPr="003619A4" w:rsidRDefault="007245BE" w:rsidP="007245BE">
      <w:pPr>
        <w:rPr>
          <w:sz w:val="24"/>
          <w:szCs w:val="24"/>
        </w:rPr>
      </w:pPr>
    </w:p>
    <w:p w14:paraId="612BA70F" w14:textId="6E212AC3" w:rsidR="006945FA" w:rsidRDefault="007245BE" w:rsidP="007245BE">
      <w:pPr>
        <w:rPr>
          <w:sz w:val="24"/>
          <w:szCs w:val="24"/>
        </w:rPr>
      </w:pPr>
      <w:r w:rsidRPr="003619A4">
        <w:rPr>
          <w:sz w:val="24"/>
          <w:szCs w:val="24"/>
        </w:rPr>
        <w:t xml:space="preserve">Bassot, B. (2020). </w:t>
      </w:r>
      <w:r w:rsidRPr="002B1EAF">
        <w:rPr>
          <w:i/>
          <w:iCs/>
          <w:sz w:val="24"/>
          <w:szCs w:val="24"/>
        </w:rPr>
        <w:t>The Reflective Journal</w:t>
      </w:r>
      <w:r w:rsidRPr="003619A4">
        <w:rPr>
          <w:sz w:val="24"/>
          <w:szCs w:val="24"/>
        </w:rPr>
        <w:t xml:space="preserve">. Bloomsbury Publishing Plc: London. Available from: ProQuest Ebook Central. </w:t>
      </w:r>
      <w:r w:rsidR="00EA7BB7">
        <w:rPr>
          <w:sz w:val="24"/>
          <w:szCs w:val="24"/>
        </w:rPr>
        <w:t>(</w:t>
      </w:r>
      <w:r w:rsidRPr="003619A4">
        <w:rPr>
          <w:sz w:val="24"/>
          <w:szCs w:val="24"/>
        </w:rPr>
        <w:t>Accessed</w:t>
      </w:r>
      <w:r w:rsidR="00EA7BB7">
        <w:rPr>
          <w:sz w:val="24"/>
          <w:szCs w:val="24"/>
        </w:rPr>
        <w:t>:</w:t>
      </w:r>
      <w:r w:rsidRPr="003619A4">
        <w:rPr>
          <w:sz w:val="24"/>
          <w:szCs w:val="24"/>
        </w:rPr>
        <w:t xml:space="preserve"> 2</w:t>
      </w:r>
      <w:r w:rsidR="00EA7BB7">
        <w:rPr>
          <w:sz w:val="24"/>
          <w:szCs w:val="24"/>
        </w:rPr>
        <w:t>4</w:t>
      </w:r>
      <w:r w:rsidRPr="003619A4">
        <w:rPr>
          <w:sz w:val="24"/>
          <w:szCs w:val="24"/>
        </w:rPr>
        <w:t xml:space="preserve"> November 2023</w:t>
      </w:r>
      <w:r w:rsidR="00EA7BB7">
        <w:rPr>
          <w:sz w:val="24"/>
          <w:szCs w:val="24"/>
        </w:rPr>
        <w:t>)</w:t>
      </w:r>
      <w:r w:rsidRPr="003619A4">
        <w:rPr>
          <w:sz w:val="24"/>
          <w:szCs w:val="24"/>
        </w:rPr>
        <w:t>.</w:t>
      </w:r>
    </w:p>
    <w:p w14:paraId="5E319CFC" w14:textId="635CC80B" w:rsidR="00CA101F" w:rsidRDefault="00EA7BB7" w:rsidP="007245BE">
      <w:pPr>
        <w:rPr>
          <w:sz w:val="24"/>
          <w:szCs w:val="24"/>
        </w:rPr>
      </w:pPr>
      <w:r w:rsidRPr="00EA7BB7">
        <w:rPr>
          <w:sz w:val="24"/>
          <w:szCs w:val="24"/>
        </w:rPr>
        <w:t>Brown, N. (no date) Reflective model according to Kolb. Available at: https://www.nicole-brown.co.uk/reflective-model-according-to-kolb/ (Accessed: 24 November 2023).</w:t>
      </w:r>
    </w:p>
    <w:p w14:paraId="66EE5BFD" w14:textId="73E624C2" w:rsidR="00094B80" w:rsidRDefault="00094B80" w:rsidP="007245BE">
      <w:pPr>
        <w:rPr>
          <w:sz w:val="24"/>
          <w:szCs w:val="24"/>
        </w:rPr>
      </w:pPr>
      <w:r w:rsidRPr="00094B80">
        <w:rPr>
          <w:sz w:val="24"/>
          <w:szCs w:val="24"/>
        </w:rPr>
        <w:t xml:space="preserve">Kolb, D.A. (2015) </w:t>
      </w:r>
      <w:r w:rsidRPr="002B1EAF">
        <w:rPr>
          <w:i/>
          <w:iCs/>
          <w:sz w:val="24"/>
          <w:szCs w:val="24"/>
        </w:rPr>
        <w:t>Experiential learning : experience as the source of learning and development</w:t>
      </w:r>
      <w:r w:rsidRPr="00094B80">
        <w:rPr>
          <w:sz w:val="24"/>
          <w:szCs w:val="24"/>
        </w:rPr>
        <w:t>. Second edition. Upper Saddle River, New Jersey: Pearson Education Inc.</w:t>
      </w:r>
    </w:p>
    <w:p w14:paraId="1E1743B9" w14:textId="77777777" w:rsidR="00094B80" w:rsidRPr="002B1EAF" w:rsidRDefault="00094B80" w:rsidP="00762A9D">
      <w:pPr>
        <w:rPr>
          <w:i/>
          <w:iCs/>
          <w:sz w:val="24"/>
          <w:szCs w:val="24"/>
        </w:rPr>
      </w:pPr>
      <w:r w:rsidRPr="003619A4">
        <w:rPr>
          <w:sz w:val="24"/>
          <w:szCs w:val="24"/>
        </w:rPr>
        <w:t xml:space="preserve">Holman, D. (2012). </w:t>
      </w:r>
      <w:r w:rsidRPr="002B1EAF">
        <w:rPr>
          <w:i/>
          <w:iCs/>
          <w:sz w:val="24"/>
          <w:szCs w:val="24"/>
        </w:rPr>
        <w:t>Rethinking Kolb's Theory of Experiential Learning in Management</w:t>
      </w:r>
    </w:p>
    <w:p w14:paraId="7D8DDA75" w14:textId="77777777" w:rsidR="00094B80" w:rsidRPr="002B1EAF" w:rsidRDefault="00094B80" w:rsidP="00762A9D">
      <w:pPr>
        <w:rPr>
          <w:i/>
          <w:iCs/>
          <w:sz w:val="24"/>
          <w:szCs w:val="24"/>
        </w:rPr>
      </w:pPr>
      <w:r w:rsidRPr="002B1EAF">
        <w:rPr>
          <w:i/>
          <w:iCs/>
          <w:sz w:val="24"/>
          <w:szCs w:val="24"/>
        </w:rPr>
        <w:t>Education.</w:t>
      </w:r>
    </w:p>
    <w:p w14:paraId="7F9F51EF" w14:textId="77777777" w:rsidR="00094B80" w:rsidRDefault="00094B80" w:rsidP="007245BE">
      <w:pPr>
        <w:rPr>
          <w:sz w:val="24"/>
          <w:szCs w:val="24"/>
        </w:rPr>
      </w:pPr>
    </w:p>
    <w:p w14:paraId="382B1B88" w14:textId="77777777" w:rsidR="00094B80" w:rsidRPr="003619A4" w:rsidRDefault="00094B80" w:rsidP="007245BE">
      <w:pPr>
        <w:rPr>
          <w:sz w:val="24"/>
          <w:szCs w:val="24"/>
        </w:rPr>
      </w:pPr>
    </w:p>
    <w:sectPr w:rsidR="00094B80" w:rsidRPr="003619A4" w:rsidSect="00A248AA">
      <w:pgSz w:w="11906" w:h="16838"/>
      <w:pgMar w:top="1440" w:right="1440" w:bottom="113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ACC"/>
    <w:rsid w:val="000206B9"/>
    <w:rsid w:val="000266AF"/>
    <w:rsid w:val="00060C24"/>
    <w:rsid w:val="00094B80"/>
    <w:rsid w:val="000E4C58"/>
    <w:rsid w:val="00107E0A"/>
    <w:rsid w:val="001E4A1D"/>
    <w:rsid w:val="002B1EAF"/>
    <w:rsid w:val="003619A4"/>
    <w:rsid w:val="00373EA3"/>
    <w:rsid w:val="0040560B"/>
    <w:rsid w:val="00456210"/>
    <w:rsid w:val="00485D7F"/>
    <w:rsid w:val="0051760F"/>
    <w:rsid w:val="005B10BD"/>
    <w:rsid w:val="00605229"/>
    <w:rsid w:val="0064705D"/>
    <w:rsid w:val="006709D3"/>
    <w:rsid w:val="006945FA"/>
    <w:rsid w:val="006E7BEE"/>
    <w:rsid w:val="007245BE"/>
    <w:rsid w:val="007348DC"/>
    <w:rsid w:val="00777E94"/>
    <w:rsid w:val="007C1920"/>
    <w:rsid w:val="007E54F6"/>
    <w:rsid w:val="00873F49"/>
    <w:rsid w:val="008B618E"/>
    <w:rsid w:val="009142FB"/>
    <w:rsid w:val="00916502"/>
    <w:rsid w:val="0095763E"/>
    <w:rsid w:val="00982ACC"/>
    <w:rsid w:val="00A229B0"/>
    <w:rsid w:val="00A248AA"/>
    <w:rsid w:val="00A3769F"/>
    <w:rsid w:val="00A4480A"/>
    <w:rsid w:val="00B37300"/>
    <w:rsid w:val="00B52D73"/>
    <w:rsid w:val="00B71C54"/>
    <w:rsid w:val="00BC1B2D"/>
    <w:rsid w:val="00C95718"/>
    <w:rsid w:val="00CA101F"/>
    <w:rsid w:val="00DC2F1C"/>
    <w:rsid w:val="00E642F5"/>
    <w:rsid w:val="00EA45D8"/>
    <w:rsid w:val="00EA7BB7"/>
    <w:rsid w:val="00EB2D68"/>
    <w:rsid w:val="00ED6A0D"/>
    <w:rsid w:val="00F119F5"/>
    <w:rsid w:val="00F66B60"/>
    <w:rsid w:val="00F92909"/>
    <w:rsid w:val="00FA2379"/>
    <w:rsid w:val="00FB3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33013"/>
  <w15:chartTrackingRefBased/>
  <w15:docId w15:val="{3CF0A2B2-C88A-4F1C-9F92-140EB3407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0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01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723605">
      <w:bodyDiv w:val="1"/>
      <w:marLeft w:val="0"/>
      <w:marRight w:val="0"/>
      <w:marTop w:val="0"/>
      <w:marBottom w:val="0"/>
      <w:divBdr>
        <w:top w:val="none" w:sz="0" w:space="0" w:color="auto"/>
        <w:left w:val="none" w:sz="0" w:space="0" w:color="auto"/>
        <w:bottom w:val="none" w:sz="0" w:space="0" w:color="auto"/>
        <w:right w:val="none" w:sz="0" w:space="0" w:color="auto"/>
      </w:divBdr>
    </w:div>
    <w:div w:id="713387370">
      <w:bodyDiv w:val="1"/>
      <w:marLeft w:val="0"/>
      <w:marRight w:val="0"/>
      <w:marTop w:val="0"/>
      <w:marBottom w:val="0"/>
      <w:divBdr>
        <w:top w:val="none" w:sz="0" w:space="0" w:color="auto"/>
        <w:left w:val="none" w:sz="0" w:space="0" w:color="auto"/>
        <w:bottom w:val="none" w:sz="0" w:space="0" w:color="auto"/>
        <w:right w:val="none" w:sz="0" w:space="0" w:color="auto"/>
      </w:divBdr>
    </w:div>
    <w:div w:id="206649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5</Pages>
  <Words>975</Words>
  <Characters>5562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Agrigoroaei</dc:creator>
  <cp:keywords/>
  <dc:description/>
  <cp:lastModifiedBy>Ionut Agrigoroaei (2247225)</cp:lastModifiedBy>
  <cp:revision>43</cp:revision>
  <dcterms:created xsi:type="dcterms:W3CDTF">2023-11-25T13:54:00Z</dcterms:created>
  <dcterms:modified xsi:type="dcterms:W3CDTF">2023-11-25T14:45:00Z</dcterms:modified>
</cp:coreProperties>
</file>