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6D88"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0D4CD9BA" w14:textId="77777777" w:rsidR="003442DF" w:rsidRPr="001E2990" w:rsidRDefault="003442DF" w:rsidP="003442DF">
      <w:pPr>
        <w:jc w:val="center"/>
        <w:rPr>
          <w:rFonts w:eastAsiaTheme="majorEastAsia" w:cstheme="minorHAnsi"/>
          <w:color w:val="44546A" w:themeColor="text2"/>
          <w:szCs w:val="28"/>
        </w:rPr>
      </w:pPr>
    </w:p>
    <w:p w14:paraId="58496D24" w14:textId="77777777" w:rsidR="003442DF" w:rsidRPr="001E2990" w:rsidRDefault="003442DF" w:rsidP="00F03F3A">
      <w:pPr>
        <w:jc w:val="center"/>
        <w:rPr>
          <w:rFonts w:eastAsiaTheme="majorEastAsia" w:cstheme="minorHAnsi"/>
          <w:color w:val="44546A" w:themeColor="text2"/>
          <w:szCs w:val="28"/>
        </w:rPr>
      </w:pPr>
    </w:p>
    <w:p w14:paraId="13ECDD3D" w14:textId="64A7C852" w:rsidR="003442DF" w:rsidRPr="003442DF"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Assignment Title: Individual Report</w:t>
      </w:r>
    </w:p>
    <w:p w14:paraId="00F03ADD" w14:textId="77777777" w:rsidR="003442DF" w:rsidRPr="003442DF"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Student Name: Elena Banica</w:t>
      </w:r>
    </w:p>
    <w:p w14:paraId="1B0EF1A0" w14:textId="77777777" w:rsidR="003442DF" w:rsidRPr="003442DF"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Student ID: 2126381</w:t>
      </w:r>
    </w:p>
    <w:p w14:paraId="27584997" w14:textId="33DA009E" w:rsidR="003442DF" w:rsidRPr="003442DF"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 xml:space="preserve">Lecturer Name: Masoud </w:t>
      </w:r>
      <w:proofErr w:type="spellStart"/>
      <w:r w:rsidRPr="003442DF">
        <w:rPr>
          <w:rFonts w:ascii="Arial" w:eastAsiaTheme="majorEastAsia" w:hAnsi="Arial" w:cs="Arial"/>
          <w:color w:val="auto"/>
          <w:szCs w:val="28"/>
        </w:rPr>
        <w:t>Keimasi</w:t>
      </w:r>
      <w:proofErr w:type="spellEnd"/>
    </w:p>
    <w:p w14:paraId="7DF907B5" w14:textId="77777777" w:rsidR="00F03F3A"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Module Code: BMSW 6106 _BIRM</w:t>
      </w:r>
    </w:p>
    <w:p w14:paraId="4F1074EC" w14:textId="0380C458" w:rsidR="003442DF" w:rsidRPr="00F03F3A" w:rsidRDefault="003442DF" w:rsidP="00F03F3A">
      <w:pPr>
        <w:jc w:val="center"/>
        <w:rPr>
          <w:rFonts w:ascii="Arial" w:eastAsiaTheme="majorEastAsia" w:hAnsi="Arial" w:cs="Arial"/>
          <w:color w:val="auto"/>
          <w:szCs w:val="28"/>
        </w:rPr>
      </w:pPr>
      <w:r w:rsidRPr="003442DF">
        <w:rPr>
          <w:rFonts w:ascii="Arial" w:eastAsiaTheme="majorEastAsia" w:hAnsi="Arial" w:cs="Arial"/>
          <w:color w:val="auto"/>
          <w:szCs w:val="28"/>
        </w:rPr>
        <w:t>Developing</w:t>
      </w:r>
      <w:r w:rsidRPr="003442DF">
        <w:rPr>
          <w:rFonts w:ascii="Arial" w:eastAsia="Arial" w:hAnsi="Arial" w:cs="Arial"/>
          <w:color w:val="auto"/>
          <w:spacing w:val="-1"/>
        </w:rPr>
        <w:t xml:space="preserve"> </w:t>
      </w:r>
      <w:r w:rsidRPr="003442DF">
        <w:rPr>
          <w:rFonts w:ascii="Arial" w:eastAsia="Arial" w:hAnsi="Arial" w:cs="Arial"/>
          <w:color w:val="auto"/>
          <w:w w:val="101"/>
        </w:rPr>
        <w:t>E</w:t>
      </w:r>
      <w:r w:rsidRPr="003442DF">
        <w:rPr>
          <w:rFonts w:ascii="Arial" w:eastAsia="Arial" w:hAnsi="Arial" w:cs="Arial"/>
          <w:color w:val="auto"/>
        </w:rPr>
        <w:t>m</w:t>
      </w:r>
      <w:r w:rsidRPr="003442DF">
        <w:rPr>
          <w:rFonts w:ascii="Arial" w:eastAsia="Arial" w:hAnsi="Arial" w:cs="Arial"/>
          <w:color w:val="auto"/>
          <w:w w:val="101"/>
        </w:rPr>
        <w:t>o</w:t>
      </w:r>
      <w:r w:rsidRPr="003442DF">
        <w:rPr>
          <w:rFonts w:ascii="Arial" w:eastAsia="Arial" w:hAnsi="Arial" w:cs="Arial"/>
          <w:color w:val="auto"/>
          <w:spacing w:val="-2"/>
        </w:rPr>
        <w:t>t</w:t>
      </w:r>
      <w:r w:rsidRPr="003442DF">
        <w:rPr>
          <w:rFonts w:ascii="Arial" w:eastAsia="Arial" w:hAnsi="Arial" w:cs="Arial"/>
          <w:color w:val="auto"/>
          <w:w w:val="101"/>
        </w:rPr>
        <w:t>ion</w:t>
      </w:r>
      <w:r w:rsidRPr="003442DF">
        <w:rPr>
          <w:rFonts w:ascii="Arial" w:eastAsia="Arial" w:hAnsi="Arial" w:cs="Arial"/>
          <w:color w:val="auto"/>
        </w:rPr>
        <w:t>a</w:t>
      </w:r>
      <w:r w:rsidRPr="003442DF">
        <w:rPr>
          <w:rFonts w:ascii="Arial" w:eastAsia="Arial" w:hAnsi="Arial" w:cs="Arial"/>
          <w:color w:val="auto"/>
          <w:w w:val="101"/>
        </w:rPr>
        <w:t>l</w:t>
      </w:r>
      <w:r w:rsidRPr="003442DF">
        <w:rPr>
          <w:rFonts w:ascii="Arial" w:eastAsia="Arial" w:hAnsi="Arial" w:cs="Arial"/>
          <w:color w:val="auto"/>
        </w:rPr>
        <w:t xml:space="preserve"> </w:t>
      </w:r>
      <w:r w:rsidRPr="003442DF">
        <w:rPr>
          <w:rFonts w:ascii="Arial" w:eastAsia="Arial" w:hAnsi="Arial" w:cs="Arial"/>
          <w:color w:val="auto"/>
          <w:spacing w:val="-1"/>
          <w:w w:val="101"/>
        </w:rPr>
        <w:t>I</w:t>
      </w:r>
      <w:r w:rsidRPr="003442DF">
        <w:rPr>
          <w:rFonts w:ascii="Arial" w:eastAsia="Arial" w:hAnsi="Arial" w:cs="Arial"/>
          <w:color w:val="auto"/>
          <w:w w:val="101"/>
        </w:rPr>
        <w:t>n</w:t>
      </w:r>
      <w:r w:rsidRPr="003442DF">
        <w:rPr>
          <w:rFonts w:ascii="Arial" w:eastAsia="Arial" w:hAnsi="Arial" w:cs="Arial"/>
          <w:color w:val="auto"/>
        </w:rPr>
        <w:t>te</w:t>
      </w:r>
      <w:r w:rsidRPr="003442DF">
        <w:rPr>
          <w:rFonts w:ascii="Arial" w:eastAsia="Arial" w:hAnsi="Arial" w:cs="Arial"/>
          <w:color w:val="auto"/>
          <w:spacing w:val="-1"/>
          <w:w w:val="101"/>
        </w:rPr>
        <w:t>l</w:t>
      </w:r>
      <w:r w:rsidRPr="003442DF">
        <w:rPr>
          <w:rFonts w:ascii="Arial" w:eastAsia="Arial" w:hAnsi="Arial" w:cs="Arial"/>
          <w:color w:val="auto"/>
          <w:w w:val="101"/>
        </w:rPr>
        <w:t>lig</w:t>
      </w:r>
      <w:r w:rsidRPr="003442DF">
        <w:rPr>
          <w:rFonts w:ascii="Arial" w:eastAsia="Arial" w:hAnsi="Arial" w:cs="Arial"/>
          <w:color w:val="auto"/>
        </w:rPr>
        <w:t>e</w:t>
      </w:r>
      <w:r w:rsidRPr="003442DF">
        <w:rPr>
          <w:rFonts w:ascii="Arial" w:eastAsia="Arial" w:hAnsi="Arial" w:cs="Arial"/>
          <w:color w:val="auto"/>
          <w:w w:val="101"/>
        </w:rPr>
        <w:t>n</w:t>
      </w:r>
      <w:r w:rsidRPr="003442DF">
        <w:rPr>
          <w:rFonts w:ascii="Arial" w:eastAsia="Arial" w:hAnsi="Arial" w:cs="Arial"/>
          <w:color w:val="auto"/>
          <w:spacing w:val="-1"/>
        </w:rPr>
        <w:t>c</w:t>
      </w:r>
      <w:r w:rsidRPr="003442DF">
        <w:rPr>
          <w:rFonts w:ascii="Arial" w:eastAsia="Arial" w:hAnsi="Arial" w:cs="Arial"/>
          <w:color w:val="auto"/>
        </w:rPr>
        <w:t>e</w:t>
      </w:r>
      <w:r w:rsidRPr="003442DF">
        <w:rPr>
          <w:rFonts w:ascii="Arial" w:eastAsia="Arial" w:hAnsi="Arial" w:cs="Arial"/>
          <w:color w:val="auto"/>
          <w:spacing w:val="-1"/>
        </w:rPr>
        <w:t xml:space="preserve"> </w:t>
      </w:r>
      <w:r w:rsidRPr="003442DF">
        <w:rPr>
          <w:rFonts w:ascii="Arial" w:eastAsia="Arial" w:hAnsi="Arial" w:cs="Arial"/>
          <w:color w:val="auto"/>
          <w:spacing w:val="-1"/>
          <w:w w:val="101"/>
        </w:rPr>
        <w:t>S</w:t>
      </w:r>
      <w:r w:rsidRPr="003442DF">
        <w:rPr>
          <w:rFonts w:ascii="Arial" w:eastAsia="Arial" w:hAnsi="Arial" w:cs="Arial"/>
          <w:color w:val="auto"/>
        </w:rPr>
        <w:t>k</w:t>
      </w:r>
      <w:r w:rsidRPr="003442DF">
        <w:rPr>
          <w:rFonts w:ascii="Arial" w:eastAsia="Arial" w:hAnsi="Arial" w:cs="Arial"/>
          <w:color w:val="auto"/>
          <w:spacing w:val="-2"/>
          <w:w w:val="101"/>
        </w:rPr>
        <w:t>i</w:t>
      </w:r>
      <w:r w:rsidRPr="003442DF">
        <w:rPr>
          <w:rFonts w:ascii="Arial" w:eastAsia="Arial" w:hAnsi="Arial" w:cs="Arial"/>
          <w:color w:val="auto"/>
          <w:w w:val="101"/>
        </w:rPr>
        <w:t>l</w:t>
      </w:r>
      <w:r w:rsidRPr="003442DF">
        <w:rPr>
          <w:rFonts w:ascii="Arial" w:eastAsia="Arial" w:hAnsi="Arial" w:cs="Arial"/>
          <w:color w:val="auto"/>
          <w:spacing w:val="1"/>
          <w:w w:val="101"/>
        </w:rPr>
        <w:t>l</w:t>
      </w:r>
      <w:r w:rsidRPr="003442DF">
        <w:rPr>
          <w:rFonts w:ascii="Arial" w:eastAsia="Arial" w:hAnsi="Arial" w:cs="Arial"/>
          <w:color w:val="auto"/>
        </w:rPr>
        <w:t>s</w:t>
      </w:r>
      <w:r w:rsidRPr="003442DF">
        <w:rPr>
          <w:rFonts w:ascii="Arial" w:eastAsia="Arial" w:hAnsi="Arial" w:cs="Arial"/>
          <w:color w:val="auto"/>
          <w:spacing w:val="-1"/>
        </w:rPr>
        <w:t xml:space="preserve"> </w:t>
      </w:r>
      <w:r w:rsidRPr="003442DF">
        <w:rPr>
          <w:rFonts w:ascii="Arial" w:eastAsia="Arial" w:hAnsi="Arial" w:cs="Arial"/>
          <w:color w:val="auto"/>
        </w:rPr>
        <w:t>f</w:t>
      </w:r>
      <w:r w:rsidRPr="003442DF">
        <w:rPr>
          <w:rFonts w:ascii="Arial" w:eastAsia="Arial" w:hAnsi="Arial" w:cs="Arial"/>
          <w:color w:val="auto"/>
          <w:w w:val="101"/>
        </w:rPr>
        <w:t>o</w:t>
      </w:r>
      <w:r w:rsidRPr="003442DF">
        <w:rPr>
          <w:rFonts w:ascii="Arial" w:eastAsia="Arial" w:hAnsi="Arial" w:cs="Arial"/>
          <w:color w:val="auto"/>
        </w:rPr>
        <w:t>r t</w:t>
      </w:r>
      <w:r w:rsidRPr="003442DF">
        <w:rPr>
          <w:rFonts w:ascii="Arial" w:eastAsia="Arial" w:hAnsi="Arial" w:cs="Arial"/>
          <w:color w:val="auto"/>
          <w:spacing w:val="-2"/>
          <w:w w:val="101"/>
        </w:rPr>
        <w:t>h</w:t>
      </w:r>
      <w:r w:rsidRPr="003442DF">
        <w:rPr>
          <w:rFonts w:ascii="Arial" w:eastAsia="Arial" w:hAnsi="Arial" w:cs="Arial"/>
          <w:color w:val="auto"/>
        </w:rPr>
        <w:t xml:space="preserve">e </w:t>
      </w:r>
      <w:r w:rsidRPr="003442DF">
        <w:rPr>
          <w:rFonts w:ascii="Arial" w:eastAsia="Arial" w:hAnsi="Arial" w:cs="Arial"/>
          <w:color w:val="auto"/>
          <w:spacing w:val="1"/>
        </w:rPr>
        <w:t>W</w:t>
      </w:r>
      <w:r w:rsidRPr="003442DF">
        <w:rPr>
          <w:rFonts w:ascii="Arial" w:eastAsia="Arial" w:hAnsi="Arial" w:cs="Arial"/>
          <w:color w:val="auto"/>
          <w:w w:val="101"/>
        </w:rPr>
        <w:t>o</w:t>
      </w:r>
      <w:r w:rsidRPr="003442DF">
        <w:rPr>
          <w:rFonts w:ascii="Arial" w:eastAsia="Arial" w:hAnsi="Arial" w:cs="Arial"/>
          <w:color w:val="000000"/>
        </w:rPr>
        <w:t>rk</w:t>
      </w:r>
      <w:r w:rsidRPr="003442DF">
        <w:rPr>
          <w:rFonts w:ascii="Arial" w:eastAsia="Arial" w:hAnsi="Arial" w:cs="Arial"/>
          <w:color w:val="000000"/>
          <w:spacing w:val="-1"/>
          <w:w w:val="101"/>
        </w:rPr>
        <w:t>p</w:t>
      </w:r>
      <w:r w:rsidRPr="003442DF">
        <w:rPr>
          <w:rFonts w:ascii="Arial" w:eastAsia="Arial" w:hAnsi="Arial" w:cs="Arial"/>
          <w:color w:val="000000"/>
          <w:w w:val="101"/>
        </w:rPr>
        <w:t>l</w:t>
      </w:r>
      <w:r w:rsidRPr="003442DF">
        <w:rPr>
          <w:rFonts w:ascii="Arial" w:eastAsia="Arial" w:hAnsi="Arial" w:cs="Arial"/>
          <w:color w:val="000000"/>
        </w:rPr>
        <w:t>ace</w:t>
      </w:r>
    </w:p>
    <w:p w14:paraId="41003812" w14:textId="0C2D1C52" w:rsidR="003442DF" w:rsidRPr="001E2990" w:rsidRDefault="003442DF" w:rsidP="003442DF">
      <w:pPr>
        <w:jc w:val="center"/>
        <w:rPr>
          <w:rFonts w:ascii="Arial" w:eastAsiaTheme="majorEastAsia" w:hAnsi="Arial" w:cs="Arial"/>
          <w:color w:val="44546A" w:themeColor="text2"/>
          <w:szCs w:val="28"/>
        </w:rPr>
      </w:pPr>
    </w:p>
    <w:p w14:paraId="090F91F1" w14:textId="282E8658"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05FE79BE"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72658A28"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0280F0E9"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460A63C1"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32A130E6"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131A4850"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3EB5D8C4"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645036B3"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23311EB7"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38372A16"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209432FA" w14:textId="77777777" w:rsidR="009D0E33" w:rsidRDefault="009D0E33" w:rsidP="005905B5">
      <w:pPr>
        <w:spacing w:after="200" w:line="360" w:lineRule="auto"/>
        <w:jc w:val="center"/>
        <w:rPr>
          <w:rFonts w:ascii="Times New Roman" w:hAnsi="Times New Roman" w:cs="Times New Roman"/>
          <w:b/>
          <w:bCs/>
          <w:color w:val="000000" w:themeColor="text1"/>
          <w:sz w:val="24"/>
          <w:szCs w:val="24"/>
          <w:lang w:bidi="en-GB"/>
        </w:rPr>
      </w:pPr>
    </w:p>
    <w:p w14:paraId="39F537BB" w14:textId="77777777" w:rsidR="009D0E33" w:rsidRDefault="009D0E33" w:rsidP="005905B5">
      <w:pPr>
        <w:spacing w:after="200" w:line="360" w:lineRule="auto"/>
        <w:jc w:val="center"/>
        <w:rPr>
          <w:rFonts w:ascii="Times New Roman" w:hAnsi="Times New Roman" w:cs="Times New Roman"/>
          <w:b/>
          <w:bCs/>
          <w:color w:val="000000" w:themeColor="text1"/>
          <w:sz w:val="24"/>
          <w:szCs w:val="24"/>
          <w:lang w:bidi="en-GB"/>
        </w:rPr>
      </w:pPr>
    </w:p>
    <w:p w14:paraId="1C8BC343" w14:textId="77777777" w:rsidR="009D0E33" w:rsidRPr="006C2BBA" w:rsidRDefault="009D0E33" w:rsidP="005905B5">
      <w:pPr>
        <w:spacing w:after="200" w:line="360" w:lineRule="auto"/>
        <w:jc w:val="center"/>
        <w:rPr>
          <w:rFonts w:ascii="Times New Roman" w:hAnsi="Times New Roman" w:cs="Times New Roman"/>
          <w:color w:val="auto"/>
          <w:sz w:val="24"/>
          <w:szCs w:val="24"/>
          <w:lang w:bidi="en-GB"/>
        </w:rPr>
      </w:pPr>
    </w:p>
    <w:p w14:paraId="6A0192A5" w14:textId="77777777" w:rsidR="009D0E33" w:rsidRPr="006C2BBA" w:rsidRDefault="009D0E33" w:rsidP="005905B5">
      <w:pPr>
        <w:spacing w:after="200" w:line="360" w:lineRule="auto"/>
        <w:jc w:val="center"/>
        <w:rPr>
          <w:rFonts w:ascii="Times New Roman" w:hAnsi="Times New Roman" w:cs="Times New Roman"/>
          <w:color w:val="auto"/>
          <w:sz w:val="24"/>
          <w:szCs w:val="24"/>
          <w:lang w:bidi="en-GB"/>
        </w:rPr>
      </w:pPr>
    </w:p>
    <w:p w14:paraId="61072C87" w14:textId="77777777" w:rsidR="009D0E33" w:rsidRPr="006C2BBA" w:rsidRDefault="009D0E33" w:rsidP="005905B5">
      <w:pPr>
        <w:spacing w:after="200" w:line="360" w:lineRule="auto"/>
        <w:jc w:val="center"/>
        <w:rPr>
          <w:rFonts w:ascii="Times New Roman" w:hAnsi="Times New Roman" w:cs="Times New Roman"/>
          <w:color w:val="auto"/>
          <w:sz w:val="24"/>
          <w:szCs w:val="24"/>
          <w:lang w:bidi="en-GB"/>
        </w:rPr>
      </w:pPr>
    </w:p>
    <w:sdt>
      <w:sdtPr>
        <w:rPr>
          <w:rFonts w:asciiTheme="minorHAnsi" w:eastAsiaTheme="minorEastAsia" w:hAnsiTheme="minorHAnsi" w:cstheme="minorBidi"/>
          <w:color w:val="auto"/>
          <w:sz w:val="28"/>
          <w:szCs w:val="22"/>
          <w:lang w:val="en-GB"/>
        </w:rPr>
        <w:id w:val="478894938"/>
        <w:docPartObj>
          <w:docPartGallery w:val="Table of Contents"/>
          <w:docPartUnique/>
        </w:docPartObj>
      </w:sdtPr>
      <w:sdtEndPr>
        <w:rPr>
          <w:noProof/>
        </w:rPr>
      </w:sdtEndPr>
      <w:sdtContent>
        <w:p w14:paraId="3A896DED" w14:textId="00F9E800" w:rsidR="006C2BBA" w:rsidRPr="006C2BBA" w:rsidRDefault="006C2BBA">
          <w:pPr>
            <w:pStyle w:val="TOCHeading"/>
            <w:rPr>
              <w:color w:val="auto"/>
            </w:rPr>
          </w:pPr>
          <w:r w:rsidRPr="006C2BBA">
            <w:rPr>
              <w:color w:val="auto"/>
            </w:rPr>
            <w:t>Table of Contents</w:t>
          </w:r>
        </w:p>
        <w:p w14:paraId="0BF12E85" w14:textId="068A8B7F" w:rsidR="006C2BBA" w:rsidRPr="006C2BBA" w:rsidRDefault="006C2BBA">
          <w:pPr>
            <w:pStyle w:val="TOC1"/>
            <w:tabs>
              <w:tab w:val="right" w:leader="dot" w:pos="9350"/>
            </w:tabs>
            <w:rPr>
              <w:noProof/>
              <w:color w:val="auto"/>
              <w:kern w:val="2"/>
              <w:sz w:val="24"/>
              <w:szCs w:val="24"/>
              <w:lang w:val="en-US"/>
              <w14:ligatures w14:val="standardContextual"/>
            </w:rPr>
          </w:pPr>
          <w:r w:rsidRPr="006C2BBA">
            <w:rPr>
              <w:color w:val="auto"/>
            </w:rPr>
            <w:fldChar w:fldCharType="begin"/>
          </w:r>
          <w:r w:rsidRPr="006C2BBA">
            <w:rPr>
              <w:color w:val="auto"/>
            </w:rPr>
            <w:instrText xml:space="preserve"> TOC \o "1-3" \h \z \u </w:instrText>
          </w:r>
          <w:r w:rsidRPr="006C2BBA">
            <w:rPr>
              <w:color w:val="auto"/>
            </w:rPr>
            <w:fldChar w:fldCharType="separate"/>
          </w:r>
          <w:hyperlink w:anchor="_Toc191816230" w:history="1">
            <w:r w:rsidRPr="006C2BBA">
              <w:rPr>
                <w:rStyle w:val="Hyperlink"/>
                <w:noProof/>
                <w:color w:val="auto"/>
                <w:lang w:bidi="en-GB"/>
              </w:rPr>
              <w:t>Introduction</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_Toc191816230 \h </w:instrText>
            </w:r>
            <w:r w:rsidRPr="006C2BBA">
              <w:rPr>
                <w:noProof/>
                <w:webHidden/>
                <w:color w:val="auto"/>
              </w:rPr>
            </w:r>
            <w:r w:rsidRPr="006C2BBA">
              <w:rPr>
                <w:noProof/>
                <w:webHidden/>
                <w:color w:val="auto"/>
              </w:rPr>
              <w:fldChar w:fldCharType="separate"/>
            </w:r>
            <w:r w:rsidRPr="006C2BBA">
              <w:rPr>
                <w:noProof/>
                <w:webHidden/>
                <w:color w:val="auto"/>
              </w:rPr>
              <w:t>3</w:t>
            </w:r>
            <w:r w:rsidRPr="006C2BBA">
              <w:rPr>
                <w:noProof/>
                <w:webHidden/>
                <w:color w:val="auto"/>
              </w:rPr>
              <w:fldChar w:fldCharType="end"/>
            </w:r>
          </w:hyperlink>
        </w:p>
        <w:p w14:paraId="3E926AC0" w14:textId="76B9AAD1"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1" w:history="1">
            <w:r w:rsidRPr="006C2BBA">
              <w:rPr>
                <w:rStyle w:val="Hyperlink"/>
                <w:noProof/>
                <w:color w:val="auto"/>
                <w:lang w:bidi="en-GB"/>
              </w:rPr>
              <w:t>Overview of the Chosen Organisation</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_Toc191816231 \h </w:instrText>
            </w:r>
            <w:r w:rsidRPr="006C2BBA">
              <w:rPr>
                <w:noProof/>
                <w:webHidden/>
                <w:color w:val="auto"/>
              </w:rPr>
            </w:r>
            <w:r w:rsidRPr="006C2BBA">
              <w:rPr>
                <w:noProof/>
                <w:webHidden/>
                <w:color w:val="auto"/>
              </w:rPr>
              <w:fldChar w:fldCharType="separate"/>
            </w:r>
            <w:r w:rsidRPr="006C2BBA">
              <w:rPr>
                <w:noProof/>
                <w:webHidden/>
                <w:color w:val="auto"/>
              </w:rPr>
              <w:t>3</w:t>
            </w:r>
            <w:r w:rsidRPr="006C2BBA">
              <w:rPr>
                <w:noProof/>
                <w:webHidden/>
                <w:color w:val="auto"/>
              </w:rPr>
              <w:fldChar w:fldCharType="end"/>
            </w:r>
          </w:hyperlink>
        </w:p>
        <w:p w14:paraId="121617B4" w14:textId="2108A0F8"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2" w:history="1">
            <w:r w:rsidRPr="006C2BBA">
              <w:rPr>
                <w:rStyle w:val="Hyperlink"/>
                <w:noProof/>
                <w:color w:val="auto"/>
                <w:lang w:bidi="en-GB"/>
              </w:rPr>
              <w:t>Key Models of Emotional Intelligence</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_Toc191816232 \h </w:instrText>
            </w:r>
            <w:r w:rsidRPr="006C2BBA">
              <w:rPr>
                <w:noProof/>
                <w:webHidden/>
                <w:color w:val="auto"/>
              </w:rPr>
            </w:r>
            <w:r w:rsidRPr="006C2BBA">
              <w:rPr>
                <w:noProof/>
                <w:webHidden/>
                <w:color w:val="auto"/>
              </w:rPr>
              <w:fldChar w:fldCharType="separate"/>
            </w:r>
            <w:r w:rsidRPr="006C2BBA">
              <w:rPr>
                <w:noProof/>
                <w:webHidden/>
                <w:color w:val="auto"/>
              </w:rPr>
              <w:t>5</w:t>
            </w:r>
            <w:r w:rsidRPr="006C2BBA">
              <w:rPr>
                <w:noProof/>
                <w:webHidden/>
                <w:color w:val="auto"/>
              </w:rPr>
              <w:fldChar w:fldCharType="end"/>
            </w:r>
          </w:hyperlink>
        </w:p>
        <w:p w14:paraId="74980098" w14:textId="2B39880C"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3" w:history="1">
            <w:r w:rsidRPr="006C2BBA">
              <w:rPr>
                <w:rStyle w:val="Hyperlink"/>
                <w:noProof/>
                <w:color w:val="auto"/>
                <w:lang w:bidi="en-GB"/>
              </w:rPr>
              <w:t>Importance of Emotional Intelligence in the Workplace</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_Toc191816233 \h </w:instrText>
            </w:r>
            <w:r w:rsidRPr="006C2BBA">
              <w:rPr>
                <w:noProof/>
                <w:webHidden/>
                <w:color w:val="auto"/>
              </w:rPr>
            </w:r>
            <w:r w:rsidRPr="006C2BBA">
              <w:rPr>
                <w:noProof/>
                <w:webHidden/>
                <w:color w:val="auto"/>
              </w:rPr>
              <w:fldChar w:fldCharType="separate"/>
            </w:r>
            <w:r w:rsidRPr="006C2BBA">
              <w:rPr>
                <w:noProof/>
                <w:webHidden/>
                <w:color w:val="auto"/>
              </w:rPr>
              <w:t>6</w:t>
            </w:r>
            <w:r w:rsidRPr="006C2BBA">
              <w:rPr>
                <w:noProof/>
                <w:webHidden/>
                <w:color w:val="auto"/>
              </w:rPr>
              <w:fldChar w:fldCharType="end"/>
            </w:r>
          </w:hyperlink>
        </w:p>
        <w:p w14:paraId="065BCDDE" w14:textId="20FC2C88"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4" w:history="1">
            <w:r w:rsidRPr="006C2BBA">
              <w:rPr>
                <w:rStyle w:val="Hyperlink"/>
                <w:noProof/>
                <w:color w:val="auto"/>
                <w:lang w:bidi="en-GB"/>
              </w:rPr>
              <w:t>Application of EI Models to Y organization</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_Toc191816234 \h </w:instrText>
            </w:r>
            <w:r w:rsidRPr="006C2BBA">
              <w:rPr>
                <w:noProof/>
                <w:webHidden/>
                <w:color w:val="auto"/>
              </w:rPr>
            </w:r>
            <w:r w:rsidRPr="006C2BBA">
              <w:rPr>
                <w:noProof/>
                <w:webHidden/>
                <w:color w:val="auto"/>
              </w:rPr>
              <w:fldChar w:fldCharType="separate"/>
            </w:r>
            <w:r w:rsidRPr="006C2BBA">
              <w:rPr>
                <w:noProof/>
                <w:webHidden/>
                <w:color w:val="auto"/>
              </w:rPr>
              <w:t>8</w:t>
            </w:r>
            <w:r w:rsidRPr="006C2BBA">
              <w:rPr>
                <w:noProof/>
                <w:webHidden/>
                <w:color w:val="auto"/>
              </w:rPr>
              <w:fldChar w:fldCharType="end"/>
            </w:r>
          </w:hyperlink>
        </w:p>
        <w:p w14:paraId="0AF580DD" w14:textId="7923A851"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5" w:history="1">
            <w:r w:rsidRPr="006C2BBA">
              <w:rPr>
                <w:rStyle w:val="Hyperlink"/>
                <w:noProof/>
                <w:color w:val="auto"/>
                <w:lang w:bidi="en-GB"/>
              </w:rPr>
              <w:t>Critical Evaluation of EI Models</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_Toc191816235 \h </w:instrText>
            </w:r>
            <w:r w:rsidRPr="006C2BBA">
              <w:rPr>
                <w:noProof/>
                <w:webHidden/>
                <w:color w:val="auto"/>
              </w:rPr>
            </w:r>
            <w:r w:rsidRPr="006C2BBA">
              <w:rPr>
                <w:noProof/>
                <w:webHidden/>
                <w:color w:val="auto"/>
              </w:rPr>
              <w:fldChar w:fldCharType="separate"/>
            </w:r>
            <w:r w:rsidRPr="006C2BBA">
              <w:rPr>
                <w:noProof/>
                <w:webHidden/>
                <w:color w:val="auto"/>
              </w:rPr>
              <w:t>9</w:t>
            </w:r>
            <w:r w:rsidRPr="006C2BBA">
              <w:rPr>
                <w:noProof/>
                <w:webHidden/>
                <w:color w:val="auto"/>
              </w:rPr>
              <w:fldChar w:fldCharType="end"/>
            </w:r>
          </w:hyperlink>
        </w:p>
        <w:p w14:paraId="075D4F24" w14:textId="524E8E3B"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36" w:history="1">
            <w:r w:rsidRPr="006C2BBA">
              <w:rPr>
                <w:rStyle w:val="Hyperlink"/>
                <w:noProof/>
                <w:color w:val="auto"/>
                <w:lang w:bidi="en-GB"/>
              </w:rPr>
              <w:t>Recommendations and Implementation Plan</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_Toc191816236 \h </w:instrText>
            </w:r>
            <w:r w:rsidRPr="006C2BBA">
              <w:rPr>
                <w:noProof/>
                <w:webHidden/>
                <w:color w:val="auto"/>
              </w:rPr>
            </w:r>
            <w:r w:rsidRPr="006C2BBA">
              <w:rPr>
                <w:noProof/>
                <w:webHidden/>
                <w:color w:val="auto"/>
              </w:rPr>
              <w:fldChar w:fldCharType="separate"/>
            </w:r>
            <w:r w:rsidRPr="006C2BBA">
              <w:rPr>
                <w:noProof/>
                <w:webHidden/>
                <w:color w:val="auto"/>
              </w:rPr>
              <w:t>10</w:t>
            </w:r>
            <w:r w:rsidRPr="006C2BBA">
              <w:rPr>
                <w:noProof/>
                <w:webHidden/>
                <w:color w:val="auto"/>
              </w:rPr>
              <w:fldChar w:fldCharType="end"/>
            </w:r>
          </w:hyperlink>
        </w:p>
        <w:p w14:paraId="21B1DC0A" w14:textId="1DD7E657" w:rsidR="006C2BBA" w:rsidRPr="006C2BBA" w:rsidRDefault="006C2BBA">
          <w:pPr>
            <w:pStyle w:val="TOC2"/>
            <w:tabs>
              <w:tab w:val="right" w:leader="dot" w:pos="9350"/>
            </w:tabs>
            <w:rPr>
              <w:noProof/>
              <w:color w:val="auto"/>
              <w:kern w:val="2"/>
              <w:sz w:val="24"/>
              <w:szCs w:val="24"/>
              <w:lang w:val="en-US"/>
              <w14:ligatures w14:val="standardContextual"/>
            </w:rPr>
          </w:pPr>
          <w:hyperlink w:anchor="_Toc191816237" w:history="1">
            <w:r w:rsidRPr="006C2BBA">
              <w:rPr>
                <w:rStyle w:val="Hyperlink"/>
                <w:noProof/>
                <w:color w:val="auto"/>
                <w:lang w:bidi="en-GB"/>
              </w:rPr>
              <w:t>Specialised training for team managers</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_Toc191816237 \h </w:instrText>
            </w:r>
            <w:r w:rsidRPr="006C2BBA">
              <w:rPr>
                <w:noProof/>
                <w:webHidden/>
                <w:color w:val="auto"/>
              </w:rPr>
            </w:r>
            <w:r w:rsidRPr="006C2BBA">
              <w:rPr>
                <w:noProof/>
                <w:webHidden/>
                <w:color w:val="auto"/>
              </w:rPr>
              <w:fldChar w:fldCharType="separate"/>
            </w:r>
            <w:r w:rsidRPr="006C2BBA">
              <w:rPr>
                <w:noProof/>
                <w:webHidden/>
                <w:color w:val="auto"/>
              </w:rPr>
              <w:t>10</w:t>
            </w:r>
            <w:r w:rsidRPr="006C2BBA">
              <w:rPr>
                <w:noProof/>
                <w:webHidden/>
                <w:color w:val="auto"/>
              </w:rPr>
              <w:fldChar w:fldCharType="end"/>
            </w:r>
          </w:hyperlink>
        </w:p>
        <w:p w14:paraId="3F533BCE" w14:textId="6B996FE6" w:rsidR="006C2BBA" w:rsidRPr="006C2BBA" w:rsidRDefault="006C2BBA">
          <w:pPr>
            <w:pStyle w:val="TOC2"/>
            <w:tabs>
              <w:tab w:val="right" w:leader="dot" w:pos="9350"/>
            </w:tabs>
            <w:rPr>
              <w:noProof/>
              <w:color w:val="auto"/>
              <w:kern w:val="2"/>
              <w:sz w:val="24"/>
              <w:szCs w:val="24"/>
              <w:lang w:val="en-US"/>
              <w14:ligatures w14:val="standardContextual"/>
            </w:rPr>
          </w:pPr>
          <w:hyperlink w:anchor="_Toc191816238" w:history="1">
            <w:r w:rsidRPr="006C2BBA">
              <w:rPr>
                <w:rStyle w:val="Hyperlink"/>
                <w:noProof/>
                <w:color w:val="auto"/>
                <w:lang w:bidi="en-GB"/>
              </w:rPr>
              <w:t>Role-play workshops for retail-specific EI scenarios</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_Toc191816238 \h </w:instrText>
            </w:r>
            <w:r w:rsidRPr="006C2BBA">
              <w:rPr>
                <w:noProof/>
                <w:webHidden/>
                <w:color w:val="auto"/>
              </w:rPr>
            </w:r>
            <w:r w:rsidRPr="006C2BBA">
              <w:rPr>
                <w:noProof/>
                <w:webHidden/>
                <w:color w:val="auto"/>
              </w:rPr>
              <w:fldChar w:fldCharType="separate"/>
            </w:r>
            <w:r w:rsidRPr="006C2BBA">
              <w:rPr>
                <w:noProof/>
                <w:webHidden/>
                <w:color w:val="auto"/>
              </w:rPr>
              <w:t>11</w:t>
            </w:r>
            <w:r w:rsidRPr="006C2BBA">
              <w:rPr>
                <w:noProof/>
                <w:webHidden/>
                <w:color w:val="auto"/>
              </w:rPr>
              <w:fldChar w:fldCharType="end"/>
            </w:r>
          </w:hyperlink>
        </w:p>
        <w:p w14:paraId="772A354F" w14:textId="746BE40E" w:rsidR="006C2BBA" w:rsidRPr="006C2BBA" w:rsidRDefault="006C2BBA">
          <w:pPr>
            <w:pStyle w:val="TOC2"/>
            <w:tabs>
              <w:tab w:val="right" w:leader="dot" w:pos="9350"/>
            </w:tabs>
            <w:rPr>
              <w:noProof/>
              <w:color w:val="auto"/>
              <w:kern w:val="2"/>
              <w:sz w:val="24"/>
              <w:szCs w:val="24"/>
              <w:lang w:val="en-US"/>
              <w14:ligatures w14:val="standardContextual"/>
            </w:rPr>
          </w:pPr>
          <w:hyperlink w:anchor="_Toc191816239" w:history="1">
            <w:r w:rsidRPr="006C2BBA">
              <w:rPr>
                <w:rStyle w:val="Hyperlink"/>
                <w:noProof/>
                <w:color w:val="auto"/>
                <w:lang w:bidi="en-GB"/>
              </w:rPr>
              <w:t>Develop a supportive organisational culture</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_Toc191816239 \h </w:instrText>
            </w:r>
            <w:r w:rsidRPr="006C2BBA">
              <w:rPr>
                <w:noProof/>
                <w:webHidden/>
                <w:color w:val="auto"/>
              </w:rPr>
            </w:r>
            <w:r w:rsidRPr="006C2BBA">
              <w:rPr>
                <w:noProof/>
                <w:webHidden/>
                <w:color w:val="auto"/>
              </w:rPr>
              <w:fldChar w:fldCharType="separate"/>
            </w:r>
            <w:r w:rsidRPr="006C2BBA">
              <w:rPr>
                <w:noProof/>
                <w:webHidden/>
                <w:color w:val="auto"/>
              </w:rPr>
              <w:t>11</w:t>
            </w:r>
            <w:r w:rsidRPr="006C2BBA">
              <w:rPr>
                <w:noProof/>
                <w:webHidden/>
                <w:color w:val="auto"/>
              </w:rPr>
              <w:fldChar w:fldCharType="end"/>
            </w:r>
          </w:hyperlink>
        </w:p>
        <w:p w14:paraId="294C11FC" w14:textId="16A4EFC4" w:rsidR="006C2BBA" w:rsidRPr="006C2BBA" w:rsidRDefault="006C2BBA">
          <w:pPr>
            <w:pStyle w:val="TOC2"/>
            <w:tabs>
              <w:tab w:val="right" w:leader="dot" w:pos="9350"/>
            </w:tabs>
            <w:rPr>
              <w:noProof/>
              <w:color w:val="auto"/>
              <w:kern w:val="2"/>
              <w:sz w:val="24"/>
              <w:szCs w:val="24"/>
              <w:lang w:val="en-US"/>
              <w14:ligatures w14:val="standardContextual"/>
            </w:rPr>
          </w:pPr>
          <w:hyperlink w:anchor="_Toc191816240" w:history="1">
            <w:r w:rsidRPr="006C2BBA">
              <w:rPr>
                <w:rStyle w:val="Hyperlink"/>
                <w:noProof/>
                <w:color w:val="auto"/>
                <w:lang w:bidi="en-GB"/>
              </w:rPr>
              <w:t>Screen for EI during recruitment</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_Toc191816240 \h </w:instrText>
            </w:r>
            <w:r w:rsidRPr="006C2BBA">
              <w:rPr>
                <w:noProof/>
                <w:webHidden/>
                <w:color w:val="auto"/>
              </w:rPr>
            </w:r>
            <w:r w:rsidRPr="006C2BBA">
              <w:rPr>
                <w:noProof/>
                <w:webHidden/>
                <w:color w:val="auto"/>
              </w:rPr>
              <w:fldChar w:fldCharType="separate"/>
            </w:r>
            <w:r w:rsidRPr="006C2BBA">
              <w:rPr>
                <w:noProof/>
                <w:webHidden/>
                <w:color w:val="auto"/>
              </w:rPr>
              <w:t>12</w:t>
            </w:r>
            <w:r w:rsidRPr="006C2BBA">
              <w:rPr>
                <w:noProof/>
                <w:webHidden/>
                <w:color w:val="auto"/>
              </w:rPr>
              <w:fldChar w:fldCharType="end"/>
            </w:r>
          </w:hyperlink>
        </w:p>
        <w:p w14:paraId="665AB4CE" w14:textId="0D77FDB7"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41" w:history="1">
            <w:r w:rsidRPr="006C2BBA">
              <w:rPr>
                <w:rStyle w:val="Hyperlink"/>
                <w:noProof/>
                <w:color w:val="auto"/>
                <w:lang w:bidi="en-GB"/>
              </w:rPr>
              <w:t>Conclusion</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_Toc191816241 \h </w:instrText>
            </w:r>
            <w:r w:rsidRPr="006C2BBA">
              <w:rPr>
                <w:noProof/>
                <w:webHidden/>
                <w:color w:val="auto"/>
              </w:rPr>
            </w:r>
            <w:r w:rsidRPr="006C2BBA">
              <w:rPr>
                <w:noProof/>
                <w:webHidden/>
                <w:color w:val="auto"/>
              </w:rPr>
              <w:fldChar w:fldCharType="separate"/>
            </w:r>
            <w:r w:rsidRPr="006C2BBA">
              <w:rPr>
                <w:noProof/>
                <w:webHidden/>
                <w:color w:val="auto"/>
              </w:rPr>
              <w:t>12</w:t>
            </w:r>
            <w:r w:rsidRPr="006C2BBA">
              <w:rPr>
                <w:noProof/>
                <w:webHidden/>
                <w:color w:val="auto"/>
              </w:rPr>
              <w:fldChar w:fldCharType="end"/>
            </w:r>
          </w:hyperlink>
        </w:p>
        <w:p w14:paraId="40D72EE2" w14:textId="355A934A"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42" w:history="1">
            <w:r w:rsidRPr="006C2BBA">
              <w:rPr>
                <w:rStyle w:val="Hyperlink"/>
                <w:noProof/>
                <w:color w:val="auto"/>
                <w:lang w:bidi="en-GB"/>
              </w:rPr>
              <w:t>References</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_Toc191816242 \h </w:instrText>
            </w:r>
            <w:r w:rsidRPr="006C2BBA">
              <w:rPr>
                <w:noProof/>
                <w:webHidden/>
                <w:color w:val="auto"/>
              </w:rPr>
            </w:r>
            <w:r w:rsidRPr="006C2BBA">
              <w:rPr>
                <w:noProof/>
                <w:webHidden/>
                <w:color w:val="auto"/>
              </w:rPr>
              <w:fldChar w:fldCharType="separate"/>
            </w:r>
            <w:r w:rsidRPr="006C2BBA">
              <w:rPr>
                <w:noProof/>
                <w:webHidden/>
                <w:color w:val="auto"/>
              </w:rPr>
              <w:t>14</w:t>
            </w:r>
            <w:r w:rsidRPr="006C2BBA">
              <w:rPr>
                <w:noProof/>
                <w:webHidden/>
                <w:color w:val="auto"/>
              </w:rPr>
              <w:fldChar w:fldCharType="end"/>
            </w:r>
          </w:hyperlink>
        </w:p>
        <w:p w14:paraId="1A2E6B19" w14:textId="6F195235" w:rsidR="006C2BBA" w:rsidRPr="006C2BBA" w:rsidRDefault="006C2BBA">
          <w:pPr>
            <w:pStyle w:val="TOC1"/>
            <w:tabs>
              <w:tab w:val="right" w:leader="dot" w:pos="9350"/>
            </w:tabs>
            <w:rPr>
              <w:noProof/>
              <w:color w:val="auto"/>
              <w:kern w:val="2"/>
              <w:sz w:val="24"/>
              <w:szCs w:val="24"/>
              <w:lang w:val="en-US"/>
              <w14:ligatures w14:val="standardContextual"/>
            </w:rPr>
          </w:pPr>
          <w:hyperlink w:anchor="_Toc191816243" w:history="1">
            <w:r w:rsidRPr="006C2BBA">
              <w:rPr>
                <w:rStyle w:val="Hyperlink"/>
                <w:noProof/>
                <w:color w:val="auto"/>
                <w:lang w:bidi="en-GB"/>
              </w:rPr>
              <w:t>Ap</w:t>
            </w:r>
            <w:r w:rsidR="003442DF">
              <w:rPr>
                <w:rStyle w:val="Hyperlink"/>
                <w:noProof/>
                <w:color w:val="auto"/>
                <w:lang w:bidi="en-GB"/>
              </w:rPr>
              <w:t>pendix</w:t>
            </w:r>
            <w:r w:rsidRPr="006C2BBA">
              <w:rPr>
                <w:noProof/>
                <w:webHidden/>
                <w:color w:val="auto"/>
              </w:rPr>
              <w:tab/>
            </w:r>
            <w:r w:rsidRPr="006C2BBA">
              <w:rPr>
                <w:noProof/>
                <w:webHidden/>
                <w:color w:val="auto"/>
              </w:rPr>
              <w:fldChar w:fldCharType="begin"/>
            </w:r>
            <w:r w:rsidRPr="006C2BBA">
              <w:rPr>
                <w:noProof/>
                <w:webHidden/>
                <w:color w:val="auto"/>
              </w:rPr>
              <w:instrText xml:space="preserve"> PAGEREF _Toc191816243 \h </w:instrText>
            </w:r>
            <w:r w:rsidRPr="006C2BBA">
              <w:rPr>
                <w:noProof/>
                <w:webHidden/>
                <w:color w:val="auto"/>
              </w:rPr>
            </w:r>
            <w:r w:rsidRPr="006C2BBA">
              <w:rPr>
                <w:noProof/>
                <w:webHidden/>
                <w:color w:val="auto"/>
              </w:rPr>
              <w:fldChar w:fldCharType="separate"/>
            </w:r>
            <w:r w:rsidRPr="006C2BBA">
              <w:rPr>
                <w:noProof/>
                <w:webHidden/>
                <w:color w:val="auto"/>
              </w:rPr>
              <w:t>17</w:t>
            </w:r>
            <w:r w:rsidRPr="006C2BBA">
              <w:rPr>
                <w:noProof/>
                <w:webHidden/>
                <w:color w:val="auto"/>
              </w:rPr>
              <w:fldChar w:fldCharType="end"/>
            </w:r>
          </w:hyperlink>
        </w:p>
        <w:p w14:paraId="454AE5DA" w14:textId="01CF4D24" w:rsidR="006C2BBA" w:rsidRPr="006C2BBA" w:rsidRDefault="006C2BBA">
          <w:pPr>
            <w:rPr>
              <w:color w:val="auto"/>
            </w:rPr>
          </w:pPr>
          <w:r w:rsidRPr="006C2BBA">
            <w:rPr>
              <w:noProof/>
              <w:color w:val="auto"/>
            </w:rPr>
            <w:fldChar w:fldCharType="end"/>
          </w:r>
        </w:p>
      </w:sdtContent>
    </w:sdt>
    <w:p w14:paraId="733BB4BE" w14:textId="640214B3" w:rsidR="009D0E33" w:rsidRPr="00AD2257" w:rsidRDefault="009D0E33">
      <w:pPr>
        <w:rPr>
          <w:color w:val="auto"/>
        </w:rPr>
      </w:pPr>
    </w:p>
    <w:p w14:paraId="155998F3"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192444AA"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63F8F954"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4FCCDFC8"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1E9D37B5"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08463AF4" w14:textId="77777777" w:rsidR="005905B5" w:rsidRDefault="005905B5" w:rsidP="005905B5">
      <w:pPr>
        <w:spacing w:after="200" w:line="360" w:lineRule="auto"/>
        <w:jc w:val="center"/>
        <w:rPr>
          <w:rFonts w:ascii="Times New Roman" w:hAnsi="Times New Roman" w:cs="Times New Roman"/>
          <w:b/>
          <w:bCs/>
          <w:color w:val="000000" w:themeColor="text1"/>
          <w:sz w:val="24"/>
          <w:szCs w:val="24"/>
          <w:lang w:bidi="en-GB"/>
        </w:rPr>
      </w:pPr>
    </w:p>
    <w:p w14:paraId="4B9AFD0A" w14:textId="106EDDF8" w:rsidR="00820E61" w:rsidRPr="006D6C2C" w:rsidRDefault="00820E61" w:rsidP="005905B5">
      <w:pPr>
        <w:pStyle w:val="Heading1"/>
        <w:jc w:val="center"/>
        <w:rPr>
          <w:lang w:bidi="en-GB"/>
        </w:rPr>
      </w:pPr>
      <w:bookmarkStart w:id="0" w:name="_Toc191816137"/>
      <w:bookmarkStart w:id="1" w:name="_Toc191816230"/>
      <w:r w:rsidRPr="006D6C2C">
        <w:rPr>
          <w:lang w:bidi="en-GB"/>
        </w:rPr>
        <w:lastRenderedPageBreak/>
        <w:t>Introduction</w:t>
      </w:r>
      <w:bookmarkEnd w:id="0"/>
      <w:bookmarkEnd w:id="1"/>
    </w:p>
    <w:p w14:paraId="712E00C8" w14:textId="136C3255" w:rsidR="0095244C" w:rsidRPr="006D6C2C" w:rsidRDefault="0095244C"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Emotional intelligence is the ability to recognise and regulate one’s own emotions and use them to achieve desired ends</w:t>
      </w:r>
      <w:r w:rsidR="006D0484">
        <w:rPr>
          <w:rFonts w:ascii="Times New Roman" w:hAnsi="Times New Roman" w:cs="Times New Roman"/>
          <w:color w:val="000000" w:themeColor="text1"/>
          <w:sz w:val="24"/>
          <w:szCs w:val="24"/>
          <w:lang w:bidi="en-GB"/>
        </w:rPr>
        <w:t xml:space="preserve"> (</w:t>
      </w:r>
      <w:r w:rsidR="006D0484" w:rsidRPr="006D0484">
        <w:rPr>
          <w:rFonts w:ascii="Times New Roman" w:hAnsi="Times New Roman" w:cs="Times New Roman"/>
          <w:color w:val="000000" w:themeColor="text1"/>
          <w:sz w:val="24"/>
          <w:szCs w:val="24"/>
          <w:lang w:bidi="en-GB"/>
        </w:rPr>
        <w:t>Bru-Luna</w:t>
      </w:r>
      <w:r w:rsidR="006D0484">
        <w:rPr>
          <w:rFonts w:ascii="Times New Roman" w:hAnsi="Times New Roman" w:cs="Times New Roman"/>
          <w:color w:val="000000" w:themeColor="text1"/>
          <w:sz w:val="24"/>
          <w:szCs w:val="24"/>
          <w:lang w:bidi="en-GB"/>
        </w:rPr>
        <w:t xml:space="preserve"> et al.</w:t>
      </w:r>
      <w:r w:rsidR="006D0484" w:rsidRPr="006D0484">
        <w:rPr>
          <w:rFonts w:ascii="Times New Roman" w:hAnsi="Times New Roman" w:cs="Times New Roman"/>
          <w:color w:val="000000" w:themeColor="text1"/>
          <w:sz w:val="24"/>
          <w:szCs w:val="24"/>
          <w:lang w:bidi="en-GB"/>
        </w:rPr>
        <w:t xml:space="preserve"> 2021</w:t>
      </w:r>
      <w:r w:rsidR="006D0484">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In the workplace, emotional intelligence is relevant as it enables workers to have good working relationships with fellow workers despite their differences in opinions, beliefs, or views. The good working relationships that emotional intelligence enables at the workplace improve the working environment for all employees by enhancing teamwork, improving conflict resolution processes, and </w:t>
      </w:r>
      <w:r w:rsidR="002B51B4" w:rsidRPr="006D6C2C">
        <w:rPr>
          <w:rFonts w:ascii="Times New Roman" w:hAnsi="Times New Roman" w:cs="Times New Roman"/>
          <w:color w:val="000000" w:themeColor="text1"/>
          <w:sz w:val="24"/>
          <w:szCs w:val="24"/>
          <w:lang w:bidi="en-GB"/>
        </w:rPr>
        <w:t>decision-making among other key benefits</w:t>
      </w:r>
      <w:r w:rsidR="006D0484">
        <w:rPr>
          <w:rFonts w:ascii="Times New Roman" w:hAnsi="Times New Roman" w:cs="Times New Roman"/>
          <w:color w:val="000000" w:themeColor="text1"/>
          <w:sz w:val="24"/>
          <w:szCs w:val="24"/>
          <w:lang w:bidi="en-GB"/>
        </w:rPr>
        <w:t xml:space="preserve"> (</w:t>
      </w:r>
      <w:r w:rsidR="006D0484" w:rsidRPr="006D0484">
        <w:rPr>
          <w:rFonts w:ascii="Times New Roman" w:hAnsi="Times New Roman" w:cs="Times New Roman"/>
          <w:color w:val="000000" w:themeColor="text1"/>
          <w:sz w:val="24"/>
          <w:szCs w:val="24"/>
          <w:lang w:bidi="en-GB"/>
        </w:rPr>
        <w:t>Khalili, 2012</w:t>
      </w:r>
      <w:r w:rsidR="006D0484">
        <w:rPr>
          <w:rFonts w:ascii="Times New Roman" w:hAnsi="Times New Roman" w:cs="Times New Roman"/>
          <w:color w:val="000000" w:themeColor="text1"/>
          <w:sz w:val="24"/>
          <w:szCs w:val="24"/>
          <w:lang w:bidi="en-GB"/>
        </w:rPr>
        <w:t>)</w:t>
      </w:r>
      <w:r w:rsidR="002B51B4" w:rsidRPr="006D6C2C">
        <w:rPr>
          <w:rFonts w:ascii="Times New Roman" w:hAnsi="Times New Roman" w:cs="Times New Roman"/>
          <w:color w:val="000000" w:themeColor="text1"/>
          <w:sz w:val="24"/>
          <w:szCs w:val="24"/>
          <w:lang w:bidi="en-GB"/>
        </w:rPr>
        <w:t xml:space="preserve">. </w:t>
      </w:r>
    </w:p>
    <w:p w14:paraId="621F3FEA" w14:textId="2BBA9942" w:rsidR="002B51B4" w:rsidRPr="006D6C2C" w:rsidRDefault="002B51B4"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This report explores the benefit of building an emotionally intelligent workforce to business enterprises. The report will explore how business owners and leaders can train their employees to achieve high levels of emotional intelligence using the existing models of EI. In its exploration of the importance of EI in businesses, the report will use Y organisation as the case in point. Using Y as an example in the report is important as the organisation is comprised on numerous employees in different departments, who need EI to help them form cohesive teams and overcome their disagreements.</w:t>
      </w:r>
    </w:p>
    <w:p w14:paraId="7D60D051" w14:textId="3502F2F1" w:rsidR="00820E61" w:rsidRPr="006D6C2C" w:rsidRDefault="002B51B4"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report will comprise of main sections. In the first section, the report will provide an overview of the organisation by describing its industry and core activities. The second section of the report discusses the key models of EI including the Daniel Goleman’s Emotional Intelligence </w:t>
      </w:r>
      <w:r w:rsidR="00F03F3A" w:rsidRPr="006D6C2C">
        <w:rPr>
          <w:rFonts w:ascii="Times New Roman" w:hAnsi="Times New Roman" w:cs="Times New Roman"/>
          <w:color w:val="000000" w:themeColor="text1"/>
          <w:sz w:val="24"/>
          <w:szCs w:val="24"/>
          <w:lang w:bidi="en-GB"/>
        </w:rPr>
        <w:t>model and</w:t>
      </w:r>
      <w:r w:rsidRPr="006D6C2C">
        <w:rPr>
          <w:rFonts w:ascii="Times New Roman" w:hAnsi="Times New Roman" w:cs="Times New Roman"/>
          <w:color w:val="000000" w:themeColor="text1"/>
          <w:sz w:val="24"/>
          <w:szCs w:val="24"/>
          <w:lang w:bidi="en-GB"/>
        </w:rPr>
        <w:t xml:space="preserve"> compare its effectiveness to that of the Mayer and Salovey’s Four-Branch Model. The third section provides an in-depth discussion on why EI is critical in the workplace</w:t>
      </w:r>
      <w:r w:rsidR="00320CA2" w:rsidRPr="006D6C2C">
        <w:rPr>
          <w:rFonts w:ascii="Times New Roman" w:hAnsi="Times New Roman" w:cs="Times New Roman"/>
          <w:color w:val="000000" w:themeColor="text1"/>
          <w:sz w:val="24"/>
          <w:szCs w:val="24"/>
          <w:lang w:bidi="en-GB"/>
        </w:rPr>
        <w:t xml:space="preserve">, followed by a discussion on the application of an EI model to the workplace. The subsequent section evaluates the EI models and is followed by the report’s final section that provides an implementation plan that guides organisation </w:t>
      </w:r>
      <w:r w:rsidR="00FE75AA">
        <w:rPr>
          <w:rFonts w:ascii="Times New Roman" w:hAnsi="Times New Roman" w:cs="Times New Roman"/>
          <w:color w:val="000000" w:themeColor="text1"/>
          <w:sz w:val="24"/>
          <w:szCs w:val="24"/>
          <w:lang w:bidi="en-GB"/>
        </w:rPr>
        <w:t>Y</w:t>
      </w:r>
      <w:r w:rsidR="00320CA2" w:rsidRPr="006D6C2C">
        <w:rPr>
          <w:rFonts w:ascii="Times New Roman" w:hAnsi="Times New Roman" w:cs="Times New Roman"/>
          <w:color w:val="000000" w:themeColor="text1"/>
          <w:sz w:val="24"/>
          <w:szCs w:val="24"/>
          <w:lang w:bidi="en-GB"/>
        </w:rPr>
        <w:t xml:space="preserve"> on how to implement an effective EI model.</w:t>
      </w:r>
      <w:r w:rsidRPr="006D6C2C">
        <w:rPr>
          <w:rFonts w:ascii="Times New Roman" w:hAnsi="Times New Roman" w:cs="Times New Roman"/>
          <w:color w:val="000000" w:themeColor="text1"/>
          <w:sz w:val="24"/>
          <w:szCs w:val="24"/>
          <w:lang w:bidi="en-GB"/>
        </w:rPr>
        <w:t xml:space="preserve"> </w:t>
      </w:r>
    </w:p>
    <w:p w14:paraId="0624BE46" w14:textId="2025CB66" w:rsidR="00820E61" w:rsidRPr="006D6C2C" w:rsidRDefault="00820E61" w:rsidP="005905B5">
      <w:pPr>
        <w:pStyle w:val="Heading1"/>
        <w:jc w:val="center"/>
        <w:rPr>
          <w:lang w:bidi="en-GB"/>
        </w:rPr>
      </w:pPr>
      <w:bookmarkStart w:id="2" w:name="_Toc191816138"/>
      <w:bookmarkStart w:id="3" w:name="_Toc191816231"/>
      <w:r w:rsidRPr="006D6C2C">
        <w:rPr>
          <w:lang w:bidi="en-GB"/>
        </w:rPr>
        <w:t>Overview of the Chosen Organisation</w:t>
      </w:r>
      <w:bookmarkEnd w:id="2"/>
      <w:bookmarkEnd w:id="3"/>
    </w:p>
    <w:p w14:paraId="74018CDC" w14:textId="1ADC55BB" w:rsidR="008629DE" w:rsidRPr="006D6C2C" w:rsidRDefault="00FE75AA" w:rsidP="005905B5">
      <w:pPr>
        <w:spacing w:after="200" w:line="360" w:lineRule="auto"/>
        <w:rPr>
          <w:rFonts w:ascii="Times New Roman" w:hAnsi="Times New Roman" w:cs="Times New Roman"/>
          <w:color w:val="000000" w:themeColor="text1"/>
          <w:sz w:val="24"/>
          <w:szCs w:val="24"/>
          <w:lang w:bidi="en-GB"/>
        </w:rPr>
      </w:pPr>
      <w:r>
        <w:rPr>
          <w:rFonts w:ascii="Times New Roman" w:hAnsi="Times New Roman" w:cs="Times New Roman"/>
          <w:color w:val="000000" w:themeColor="text1"/>
          <w:sz w:val="24"/>
          <w:szCs w:val="24"/>
          <w:lang w:bidi="en-GB"/>
        </w:rPr>
        <w:t>The Y</w:t>
      </w:r>
      <w:r w:rsidR="00320CA2" w:rsidRPr="006D6C2C">
        <w:rPr>
          <w:rFonts w:ascii="Times New Roman" w:hAnsi="Times New Roman" w:cs="Times New Roman"/>
          <w:color w:val="000000" w:themeColor="text1"/>
          <w:sz w:val="24"/>
          <w:szCs w:val="24"/>
          <w:lang w:bidi="en-GB"/>
        </w:rPr>
        <w:t xml:space="preserve"> operates in the </w:t>
      </w:r>
      <w:r w:rsidR="008629DE" w:rsidRPr="006D6C2C">
        <w:rPr>
          <w:rFonts w:ascii="Times New Roman" w:hAnsi="Times New Roman" w:cs="Times New Roman"/>
          <w:color w:val="000000" w:themeColor="text1"/>
          <w:sz w:val="24"/>
          <w:szCs w:val="24"/>
          <w:lang w:bidi="en-GB"/>
        </w:rPr>
        <w:t xml:space="preserve">retail industry and is one of the largest retailers </w:t>
      </w:r>
      <w:r w:rsidR="006D0484">
        <w:rPr>
          <w:rFonts w:ascii="Times New Roman" w:hAnsi="Times New Roman" w:cs="Times New Roman"/>
          <w:color w:val="000000" w:themeColor="text1"/>
          <w:sz w:val="24"/>
          <w:szCs w:val="24"/>
          <w:lang w:bidi="en-GB"/>
        </w:rPr>
        <w:t xml:space="preserve">in </w:t>
      </w:r>
      <w:r w:rsidR="008629DE" w:rsidRPr="006D6C2C">
        <w:rPr>
          <w:rFonts w:ascii="Times New Roman" w:hAnsi="Times New Roman" w:cs="Times New Roman"/>
          <w:color w:val="000000" w:themeColor="text1"/>
          <w:sz w:val="24"/>
          <w:szCs w:val="24"/>
          <w:lang w:bidi="en-GB"/>
        </w:rPr>
        <w:t>the UK. The retailer sells a wide variety of products including household products, food items, fuel sales, and financial services among others</w:t>
      </w:r>
      <w:r w:rsidR="006D0484">
        <w:rPr>
          <w:rFonts w:ascii="Times New Roman" w:hAnsi="Times New Roman" w:cs="Times New Roman"/>
          <w:color w:val="000000" w:themeColor="text1"/>
          <w:sz w:val="24"/>
          <w:szCs w:val="24"/>
          <w:lang w:bidi="en-GB"/>
        </w:rPr>
        <w:t xml:space="preserve"> (</w:t>
      </w:r>
      <w:r w:rsidR="00B96BCD">
        <w:rPr>
          <w:rFonts w:ascii="Times New Roman" w:hAnsi="Times New Roman" w:cs="Times New Roman"/>
          <w:color w:val="000000" w:themeColor="text1"/>
          <w:sz w:val="24"/>
          <w:szCs w:val="24"/>
          <w:lang w:bidi="en-GB"/>
        </w:rPr>
        <w:t>S</w:t>
      </w:r>
      <w:r w:rsidR="00B96BCD" w:rsidRPr="00B96BCD">
        <w:rPr>
          <w:rFonts w:ascii="Times New Roman" w:hAnsi="Times New Roman" w:cs="Times New Roman"/>
          <w:color w:val="000000" w:themeColor="text1"/>
          <w:sz w:val="24"/>
          <w:szCs w:val="24"/>
          <w:lang w:bidi="en-GB"/>
        </w:rPr>
        <w:t>uccess</w:t>
      </w:r>
      <w:r w:rsidR="00B96BCD">
        <w:rPr>
          <w:rFonts w:ascii="Times New Roman" w:hAnsi="Times New Roman" w:cs="Times New Roman"/>
          <w:color w:val="000000" w:themeColor="text1"/>
          <w:sz w:val="24"/>
          <w:szCs w:val="24"/>
          <w:lang w:bidi="en-GB"/>
        </w:rPr>
        <w:t>S</w:t>
      </w:r>
      <w:r w:rsidR="00B96BCD" w:rsidRPr="00B96BCD">
        <w:rPr>
          <w:rFonts w:ascii="Times New Roman" w:hAnsi="Times New Roman" w:cs="Times New Roman"/>
          <w:color w:val="000000" w:themeColor="text1"/>
          <w:sz w:val="24"/>
          <w:szCs w:val="24"/>
          <w:lang w:bidi="en-GB"/>
        </w:rPr>
        <w:t>tory.com</w:t>
      </w:r>
      <w:r w:rsidR="00B96BCD">
        <w:rPr>
          <w:rFonts w:ascii="Times New Roman" w:hAnsi="Times New Roman" w:cs="Times New Roman"/>
          <w:color w:val="000000" w:themeColor="text1"/>
          <w:sz w:val="24"/>
          <w:szCs w:val="24"/>
          <w:lang w:bidi="en-GB"/>
        </w:rPr>
        <w:t>, 2024</w:t>
      </w:r>
      <w:r w:rsidR="006D0484">
        <w:rPr>
          <w:rFonts w:ascii="Times New Roman" w:hAnsi="Times New Roman" w:cs="Times New Roman"/>
          <w:color w:val="000000" w:themeColor="text1"/>
          <w:sz w:val="24"/>
          <w:szCs w:val="24"/>
          <w:lang w:bidi="en-GB"/>
        </w:rPr>
        <w:t>)</w:t>
      </w:r>
      <w:r w:rsidR="008629DE" w:rsidRPr="006D6C2C">
        <w:rPr>
          <w:rFonts w:ascii="Times New Roman" w:hAnsi="Times New Roman" w:cs="Times New Roman"/>
          <w:color w:val="000000" w:themeColor="text1"/>
          <w:sz w:val="24"/>
          <w:szCs w:val="24"/>
          <w:lang w:bidi="en-GB"/>
        </w:rPr>
        <w:t xml:space="preserve">. In addition to its physical stores, the company has an online shopping platform where it offers online shopping services to its </w:t>
      </w:r>
      <w:r w:rsidR="008629DE" w:rsidRPr="006D6C2C">
        <w:rPr>
          <w:rFonts w:ascii="Times New Roman" w:hAnsi="Times New Roman" w:cs="Times New Roman"/>
          <w:color w:val="000000" w:themeColor="text1"/>
          <w:sz w:val="24"/>
          <w:szCs w:val="24"/>
          <w:lang w:bidi="en-GB"/>
        </w:rPr>
        <w:lastRenderedPageBreak/>
        <w:t xml:space="preserve">customers. The internal organisational environment at </w:t>
      </w:r>
      <w:r>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8629DE" w:rsidRPr="006D6C2C">
        <w:rPr>
          <w:rFonts w:ascii="Times New Roman" w:hAnsi="Times New Roman" w:cs="Times New Roman"/>
          <w:color w:val="000000" w:themeColor="text1"/>
          <w:sz w:val="24"/>
          <w:szCs w:val="24"/>
          <w:lang w:bidi="en-GB"/>
        </w:rPr>
        <w:t xml:space="preserve">is characterized by the existence of teams that operate in different departments. The organisation’s structure is partly hierarchical as there are clear </w:t>
      </w:r>
      <w:r w:rsidR="00F03F3A" w:rsidRPr="006D6C2C">
        <w:rPr>
          <w:rFonts w:ascii="Times New Roman" w:hAnsi="Times New Roman" w:cs="Times New Roman"/>
          <w:color w:val="000000" w:themeColor="text1"/>
          <w:sz w:val="24"/>
          <w:szCs w:val="24"/>
          <w:lang w:bidi="en-GB"/>
        </w:rPr>
        <w:t>hierarchy,</w:t>
      </w:r>
      <w:r w:rsidR="008629DE" w:rsidRPr="006D6C2C">
        <w:rPr>
          <w:rFonts w:ascii="Times New Roman" w:hAnsi="Times New Roman" w:cs="Times New Roman"/>
          <w:color w:val="000000" w:themeColor="text1"/>
          <w:sz w:val="24"/>
          <w:szCs w:val="24"/>
          <w:lang w:bidi="en-GB"/>
        </w:rPr>
        <w:t xml:space="preserve"> but the structure is flexible enough to allow employees access to their superiors. The internal organisational culture at </w:t>
      </w:r>
      <w:r>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8629DE" w:rsidRPr="006D6C2C">
        <w:rPr>
          <w:rFonts w:ascii="Times New Roman" w:hAnsi="Times New Roman" w:cs="Times New Roman"/>
          <w:color w:val="000000" w:themeColor="text1"/>
          <w:sz w:val="24"/>
          <w:szCs w:val="24"/>
          <w:lang w:bidi="en-GB"/>
        </w:rPr>
        <w:t>is characterized by customer-centricity where all the employees are encouraged to work toward ensuring good customer experience</w:t>
      </w:r>
      <w:r w:rsidR="006D0484">
        <w:rPr>
          <w:rFonts w:ascii="Times New Roman" w:hAnsi="Times New Roman" w:cs="Times New Roman"/>
          <w:color w:val="000000" w:themeColor="text1"/>
          <w:sz w:val="24"/>
          <w:szCs w:val="24"/>
          <w:lang w:bidi="en-GB"/>
        </w:rPr>
        <w:t xml:space="preserve"> (</w:t>
      </w:r>
      <w:r w:rsidR="00B96BCD">
        <w:rPr>
          <w:rFonts w:ascii="Times New Roman" w:hAnsi="Times New Roman" w:cs="Times New Roman"/>
          <w:color w:val="000000" w:themeColor="text1"/>
          <w:sz w:val="24"/>
          <w:szCs w:val="24"/>
          <w:lang w:bidi="en-GB"/>
        </w:rPr>
        <w:t>S</w:t>
      </w:r>
      <w:r w:rsidR="00B96BCD" w:rsidRPr="00B96BCD">
        <w:rPr>
          <w:rFonts w:ascii="Times New Roman" w:hAnsi="Times New Roman" w:cs="Times New Roman"/>
          <w:color w:val="000000" w:themeColor="text1"/>
          <w:sz w:val="24"/>
          <w:szCs w:val="24"/>
          <w:lang w:bidi="en-GB"/>
        </w:rPr>
        <w:t>uccess</w:t>
      </w:r>
      <w:r w:rsidR="00B96BCD">
        <w:rPr>
          <w:rFonts w:ascii="Times New Roman" w:hAnsi="Times New Roman" w:cs="Times New Roman"/>
          <w:color w:val="000000" w:themeColor="text1"/>
          <w:sz w:val="24"/>
          <w:szCs w:val="24"/>
          <w:lang w:bidi="en-GB"/>
        </w:rPr>
        <w:t>S</w:t>
      </w:r>
      <w:r w:rsidR="00B96BCD" w:rsidRPr="00B96BCD">
        <w:rPr>
          <w:rFonts w:ascii="Times New Roman" w:hAnsi="Times New Roman" w:cs="Times New Roman"/>
          <w:color w:val="000000" w:themeColor="text1"/>
          <w:sz w:val="24"/>
          <w:szCs w:val="24"/>
          <w:lang w:bidi="en-GB"/>
        </w:rPr>
        <w:t>tory.com</w:t>
      </w:r>
      <w:r w:rsidR="00B96BCD">
        <w:rPr>
          <w:rFonts w:ascii="Times New Roman" w:hAnsi="Times New Roman" w:cs="Times New Roman"/>
          <w:color w:val="000000" w:themeColor="text1"/>
          <w:sz w:val="24"/>
          <w:szCs w:val="24"/>
          <w:lang w:bidi="en-GB"/>
        </w:rPr>
        <w:t>, 2024</w:t>
      </w:r>
      <w:r w:rsidR="006D0484">
        <w:rPr>
          <w:rFonts w:ascii="Times New Roman" w:hAnsi="Times New Roman" w:cs="Times New Roman"/>
          <w:color w:val="000000" w:themeColor="text1"/>
          <w:sz w:val="24"/>
          <w:szCs w:val="24"/>
          <w:lang w:bidi="en-GB"/>
        </w:rPr>
        <w:t>)</w:t>
      </w:r>
      <w:r w:rsidR="008629DE" w:rsidRPr="006D6C2C">
        <w:rPr>
          <w:rFonts w:ascii="Times New Roman" w:hAnsi="Times New Roman" w:cs="Times New Roman"/>
          <w:color w:val="000000" w:themeColor="text1"/>
          <w:sz w:val="24"/>
          <w:szCs w:val="24"/>
          <w:lang w:bidi="en-GB"/>
        </w:rPr>
        <w:t xml:space="preserve">. </w:t>
      </w:r>
    </w:p>
    <w:p w14:paraId="1A03DA9F" w14:textId="53830FA5" w:rsidR="00EB7C21" w:rsidRPr="006D6C2C" w:rsidRDefault="008629DE"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workforce dynamics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include diversity and inclusivity where the organisation employs people from all walks of life, races, age, gender, and cultural backgrounds. The workforce at </w:t>
      </w:r>
      <w:r w:rsidR="00FE75AA">
        <w:rPr>
          <w:rFonts w:ascii="Times New Roman" w:hAnsi="Times New Roman" w:cs="Times New Roman"/>
          <w:color w:val="000000" w:themeColor="text1"/>
          <w:sz w:val="24"/>
          <w:szCs w:val="24"/>
          <w:lang w:bidi="en-GB"/>
        </w:rPr>
        <w:t>Y</w:t>
      </w:r>
      <w:r w:rsidRPr="006D6C2C">
        <w:rPr>
          <w:rFonts w:ascii="Times New Roman" w:hAnsi="Times New Roman" w:cs="Times New Roman"/>
          <w:color w:val="000000" w:themeColor="text1"/>
          <w:sz w:val="24"/>
          <w:szCs w:val="24"/>
          <w:lang w:bidi="en-GB"/>
        </w:rPr>
        <w:t xml:space="preserve"> benefits from training and development programs organised by the organisation and is, therefore, highly qualified to work in the modern retail business environment.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EB7C21" w:rsidRPr="006D6C2C">
        <w:rPr>
          <w:rFonts w:ascii="Times New Roman" w:hAnsi="Times New Roman" w:cs="Times New Roman"/>
          <w:color w:val="000000" w:themeColor="text1"/>
          <w:sz w:val="24"/>
          <w:szCs w:val="24"/>
          <w:lang w:bidi="en-GB"/>
        </w:rPr>
        <w:t>faces various challenges in the current economic climate</w:t>
      </w:r>
      <w:r w:rsidR="006D0484">
        <w:rPr>
          <w:rFonts w:ascii="Times New Roman" w:hAnsi="Times New Roman" w:cs="Times New Roman"/>
          <w:color w:val="000000" w:themeColor="text1"/>
          <w:sz w:val="24"/>
          <w:szCs w:val="24"/>
          <w:lang w:bidi="en-GB"/>
        </w:rPr>
        <w:t xml:space="preserve"> (</w:t>
      </w:r>
      <w:proofErr w:type="spellStart"/>
      <w:r w:rsidR="00B96BCD" w:rsidRPr="00B96BCD">
        <w:rPr>
          <w:rFonts w:ascii="Times New Roman" w:hAnsi="Times New Roman" w:cs="Times New Roman"/>
          <w:color w:val="auto"/>
          <w:sz w:val="24"/>
          <w:szCs w:val="24"/>
          <w:lang w:bidi="en-GB"/>
        </w:rPr>
        <w:t>Fernie</w:t>
      </w:r>
      <w:proofErr w:type="spellEnd"/>
      <w:r w:rsidR="00B96BCD" w:rsidRPr="00B96BCD">
        <w:rPr>
          <w:rFonts w:ascii="Times New Roman" w:hAnsi="Times New Roman" w:cs="Times New Roman"/>
          <w:color w:val="auto"/>
          <w:sz w:val="24"/>
          <w:szCs w:val="24"/>
          <w:lang w:bidi="en-GB"/>
        </w:rPr>
        <w:t>, and Sparks, 2018</w:t>
      </w:r>
      <w:r w:rsidR="006D0484" w:rsidRPr="00B96BCD">
        <w:rPr>
          <w:rFonts w:ascii="Times New Roman" w:hAnsi="Times New Roman" w:cs="Times New Roman"/>
          <w:color w:val="auto"/>
          <w:sz w:val="24"/>
          <w:szCs w:val="24"/>
          <w:lang w:bidi="en-GB"/>
        </w:rPr>
        <w:t>)</w:t>
      </w:r>
      <w:r w:rsidR="00EB7C21" w:rsidRPr="00B96BCD">
        <w:rPr>
          <w:rFonts w:ascii="Times New Roman" w:hAnsi="Times New Roman" w:cs="Times New Roman"/>
          <w:color w:val="auto"/>
          <w:sz w:val="24"/>
          <w:szCs w:val="24"/>
          <w:lang w:bidi="en-GB"/>
        </w:rPr>
        <w:t xml:space="preserve">. </w:t>
      </w:r>
      <w:r w:rsidR="00EB7C21" w:rsidRPr="006D6C2C">
        <w:rPr>
          <w:rFonts w:ascii="Times New Roman" w:hAnsi="Times New Roman" w:cs="Times New Roman"/>
          <w:color w:val="000000" w:themeColor="text1"/>
          <w:sz w:val="24"/>
          <w:szCs w:val="24"/>
          <w:lang w:bidi="en-GB"/>
        </w:rPr>
        <w:t xml:space="preserve">First, the organisation faces stiff competition from multiple multinational discount retailers like Aldi. Moreover, the organisation faces stiff competition from multinational e-commerce platforms such as Amazon and Alibaba. Such e-commerce organisations have made shopping easier for retail customers by offering goods at lower prices and providing deliveries to customers’ premises. </w:t>
      </w:r>
    </w:p>
    <w:p w14:paraId="485CD3B5" w14:textId="1B7C6B50" w:rsidR="00C40CC6" w:rsidRPr="006D6C2C" w:rsidRDefault="00FE75AA" w:rsidP="005905B5">
      <w:pPr>
        <w:spacing w:after="200" w:line="360" w:lineRule="auto"/>
        <w:rPr>
          <w:rFonts w:ascii="Times New Roman" w:hAnsi="Times New Roman" w:cs="Times New Roman"/>
          <w:color w:val="000000" w:themeColor="text1"/>
          <w:sz w:val="24"/>
          <w:szCs w:val="24"/>
          <w:lang w:bidi="en-GB"/>
        </w:rPr>
      </w:pPr>
      <w:r>
        <w:rPr>
          <w:rFonts w:ascii="Times New Roman" w:hAnsi="Times New Roman" w:cs="Times New Roman"/>
          <w:color w:val="000000" w:themeColor="text1"/>
          <w:sz w:val="24"/>
          <w:szCs w:val="24"/>
          <w:lang w:bidi="en-GB"/>
        </w:rPr>
        <w:t xml:space="preserve">The Y </w:t>
      </w:r>
      <w:r w:rsidR="00EB7C21" w:rsidRPr="006D6C2C">
        <w:rPr>
          <w:rFonts w:ascii="Times New Roman" w:hAnsi="Times New Roman" w:cs="Times New Roman"/>
          <w:color w:val="000000" w:themeColor="text1"/>
          <w:sz w:val="24"/>
          <w:szCs w:val="24"/>
          <w:lang w:bidi="en-GB"/>
        </w:rPr>
        <w:t xml:space="preserve">organisation also faces the challenge of market volatility caused by inflation and sudden changes in the strength of currencies. This causes potential customers to lack confidence in the economy and reduce their spending in fear of future economic difficulties. The third challenge that </w:t>
      </w:r>
      <w:r>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EB7C21" w:rsidRPr="006D6C2C">
        <w:rPr>
          <w:rFonts w:ascii="Times New Roman" w:hAnsi="Times New Roman" w:cs="Times New Roman"/>
          <w:color w:val="000000" w:themeColor="text1"/>
          <w:sz w:val="24"/>
          <w:szCs w:val="24"/>
          <w:lang w:bidi="en-GB"/>
        </w:rPr>
        <w:t xml:space="preserve">faces is the difficulty in employee retention. The current job market is such that employees have access to different employers over the internet and they can easily find other opportunities in the UK or from employers outside the country. This makes it challenging for </w:t>
      </w:r>
      <w:r>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EB7C21" w:rsidRPr="006D6C2C">
        <w:rPr>
          <w:rFonts w:ascii="Times New Roman" w:hAnsi="Times New Roman" w:cs="Times New Roman"/>
          <w:color w:val="000000" w:themeColor="text1"/>
          <w:sz w:val="24"/>
          <w:szCs w:val="24"/>
          <w:lang w:bidi="en-GB"/>
        </w:rPr>
        <w:t xml:space="preserve">to retain employees, which makes recruitment a constant and costly exercise. </w:t>
      </w:r>
    </w:p>
    <w:p w14:paraId="2908714A" w14:textId="18E2FE03" w:rsidR="00820E61" w:rsidRPr="006D6C2C" w:rsidRDefault="00FE75AA" w:rsidP="005905B5">
      <w:pPr>
        <w:spacing w:after="200" w:line="360" w:lineRule="auto"/>
        <w:rPr>
          <w:rFonts w:ascii="Times New Roman" w:hAnsi="Times New Roman" w:cs="Times New Roman"/>
          <w:color w:val="000000" w:themeColor="text1"/>
          <w:sz w:val="24"/>
          <w:szCs w:val="24"/>
          <w:lang w:bidi="en-GB"/>
        </w:rPr>
      </w:pPr>
      <w:r>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EB7C21" w:rsidRPr="006D6C2C">
        <w:rPr>
          <w:rFonts w:ascii="Times New Roman" w:hAnsi="Times New Roman" w:cs="Times New Roman"/>
          <w:color w:val="000000" w:themeColor="text1"/>
          <w:sz w:val="24"/>
          <w:szCs w:val="24"/>
          <w:lang w:bidi="en-GB"/>
        </w:rPr>
        <w:t xml:space="preserve">is a suitable case study for exploring emotional intelligence at the workplace due to its diversity of workforce. Employees from different backgrounds, ethnicities, and ages, are bound to have </w:t>
      </w:r>
      <w:r w:rsidR="00F03F3A" w:rsidRPr="006D6C2C">
        <w:rPr>
          <w:rFonts w:ascii="Times New Roman" w:hAnsi="Times New Roman" w:cs="Times New Roman"/>
          <w:color w:val="000000" w:themeColor="text1"/>
          <w:sz w:val="24"/>
          <w:szCs w:val="24"/>
          <w:lang w:bidi="en-GB"/>
        </w:rPr>
        <w:t>differences</w:t>
      </w:r>
      <w:r w:rsidR="00EB7C21" w:rsidRPr="006D6C2C">
        <w:rPr>
          <w:rFonts w:ascii="Times New Roman" w:hAnsi="Times New Roman" w:cs="Times New Roman"/>
          <w:color w:val="000000" w:themeColor="text1"/>
          <w:sz w:val="24"/>
          <w:szCs w:val="24"/>
          <w:lang w:bidi="en-GB"/>
        </w:rPr>
        <w:t xml:space="preserve"> in opinions and perspective</w:t>
      </w:r>
      <w:r w:rsidR="006D0484">
        <w:rPr>
          <w:rFonts w:ascii="Times New Roman" w:hAnsi="Times New Roman" w:cs="Times New Roman"/>
          <w:color w:val="000000" w:themeColor="text1"/>
          <w:sz w:val="24"/>
          <w:szCs w:val="24"/>
          <w:lang w:bidi="en-GB"/>
        </w:rPr>
        <w:t xml:space="preserve"> </w:t>
      </w:r>
      <w:r w:rsidR="00A9452D">
        <w:rPr>
          <w:rFonts w:ascii="Times New Roman" w:hAnsi="Times New Roman" w:cs="Times New Roman"/>
          <w:color w:val="000000" w:themeColor="text1"/>
          <w:sz w:val="24"/>
          <w:szCs w:val="24"/>
          <w:lang w:bidi="en-GB"/>
        </w:rPr>
        <w:t>(</w:t>
      </w:r>
      <w:proofErr w:type="spellStart"/>
      <w:r w:rsidR="00A9452D" w:rsidRPr="00A9452D">
        <w:rPr>
          <w:rFonts w:ascii="Times New Roman" w:hAnsi="Times New Roman" w:cs="Times New Roman"/>
          <w:color w:val="000000" w:themeColor="text1"/>
          <w:sz w:val="24"/>
          <w:szCs w:val="24"/>
          <w:lang w:bidi="en-GB"/>
        </w:rPr>
        <w:t>Beniflah</w:t>
      </w:r>
      <w:proofErr w:type="spellEnd"/>
      <w:r w:rsidR="00A9452D" w:rsidRPr="00A9452D">
        <w:rPr>
          <w:rFonts w:ascii="Times New Roman" w:hAnsi="Times New Roman" w:cs="Times New Roman"/>
          <w:color w:val="000000" w:themeColor="text1"/>
          <w:sz w:val="24"/>
          <w:szCs w:val="24"/>
          <w:lang w:bidi="en-GB"/>
        </w:rPr>
        <w:t xml:space="preserve"> and Veloz, 2021</w:t>
      </w:r>
      <w:r w:rsidR="00A9452D">
        <w:rPr>
          <w:rFonts w:ascii="Times New Roman" w:hAnsi="Times New Roman" w:cs="Times New Roman"/>
          <w:color w:val="000000" w:themeColor="text1"/>
          <w:sz w:val="24"/>
          <w:szCs w:val="24"/>
          <w:lang w:bidi="en-GB"/>
        </w:rPr>
        <w:t>)</w:t>
      </w:r>
      <w:r w:rsidR="00EB7C21" w:rsidRPr="006D6C2C">
        <w:rPr>
          <w:rFonts w:ascii="Times New Roman" w:hAnsi="Times New Roman" w:cs="Times New Roman"/>
          <w:color w:val="000000" w:themeColor="text1"/>
          <w:sz w:val="24"/>
          <w:szCs w:val="24"/>
          <w:lang w:bidi="en-GB"/>
        </w:rPr>
        <w:t xml:space="preserve">. </w:t>
      </w:r>
      <w:r w:rsidR="00C40CC6" w:rsidRPr="006D6C2C">
        <w:rPr>
          <w:rFonts w:ascii="Times New Roman" w:hAnsi="Times New Roman" w:cs="Times New Roman"/>
          <w:color w:val="000000" w:themeColor="text1"/>
          <w:sz w:val="24"/>
          <w:szCs w:val="24"/>
          <w:lang w:bidi="en-GB"/>
        </w:rPr>
        <w:t xml:space="preserve">Therefore, it is in such an organisation that the concept of emotional intelligence will be most useful, making the organisation suitable for exploring the impact of EI in the workplace. </w:t>
      </w:r>
    </w:p>
    <w:p w14:paraId="43EEFBA0" w14:textId="064A625A" w:rsidR="00820E61" w:rsidRPr="006D6C2C" w:rsidRDefault="00820E61" w:rsidP="005905B5">
      <w:pPr>
        <w:pStyle w:val="Heading1"/>
        <w:jc w:val="center"/>
        <w:rPr>
          <w:lang w:bidi="en-GB"/>
        </w:rPr>
      </w:pPr>
      <w:bookmarkStart w:id="4" w:name="_Toc191816139"/>
      <w:bookmarkStart w:id="5" w:name="_Toc191816232"/>
      <w:r w:rsidRPr="006D6C2C">
        <w:rPr>
          <w:lang w:bidi="en-GB"/>
        </w:rPr>
        <w:lastRenderedPageBreak/>
        <w:t>Key Models of Emotional Intelligence</w:t>
      </w:r>
      <w:bookmarkEnd w:id="4"/>
      <w:bookmarkEnd w:id="5"/>
    </w:p>
    <w:p w14:paraId="2F24E36D" w14:textId="08C7B4C0" w:rsidR="00C40CC6" w:rsidRPr="006D6C2C" w:rsidRDefault="00C40CC6"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In his book ‘emotional intelligence’ published in 1995, Daniel Goleman first described his model of emotional intelligence</w:t>
      </w:r>
      <w:r w:rsidR="00A9452D">
        <w:rPr>
          <w:rFonts w:ascii="Times New Roman" w:hAnsi="Times New Roman" w:cs="Times New Roman"/>
          <w:color w:val="000000" w:themeColor="text1"/>
          <w:sz w:val="24"/>
          <w:szCs w:val="24"/>
          <w:lang w:bidi="en-GB"/>
        </w:rPr>
        <w:t xml:space="preserve"> (</w:t>
      </w:r>
      <w:r w:rsidR="00A9452D" w:rsidRPr="00A9452D">
        <w:rPr>
          <w:rFonts w:ascii="Times New Roman" w:hAnsi="Times New Roman" w:cs="Times New Roman"/>
          <w:color w:val="000000" w:themeColor="text1"/>
          <w:sz w:val="24"/>
          <w:szCs w:val="24"/>
          <w:lang w:bidi="en-GB"/>
        </w:rPr>
        <w:t>Goleman, 2001</w:t>
      </w:r>
      <w:r w:rsidR="00A9452D">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The model </w:t>
      </w:r>
      <w:r w:rsidR="00F03F3A" w:rsidRPr="006D6C2C">
        <w:rPr>
          <w:rFonts w:ascii="Times New Roman" w:hAnsi="Times New Roman" w:cs="Times New Roman"/>
          <w:color w:val="000000" w:themeColor="text1"/>
          <w:sz w:val="24"/>
          <w:szCs w:val="24"/>
          <w:lang w:bidi="en-GB"/>
        </w:rPr>
        <w:t>assumes</w:t>
      </w:r>
      <w:r w:rsidRPr="006D6C2C">
        <w:rPr>
          <w:rFonts w:ascii="Times New Roman" w:hAnsi="Times New Roman" w:cs="Times New Roman"/>
          <w:color w:val="000000" w:themeColor="text1"/>
          <w:sz w:val="24"/>
          <w:szCs w:val="24"/>
          <w:lang w:bidi="en-GB"/>
        </w:rPr>
        <w:t xml:space="preserve"> that EI is a construct of capabilities and competencies that enable one to recognise and regulate their emotions</w:t>
      </w:r>
      <w:r w:rsidR="00A9452D">
        <w:rPr>
          <w:rFonts w:ascii="Times New Roman" w:hAnsi="Times New Roman" w:cs="Times New Roman"/>
          <w:color w:val="000000" w:themeColor="text1"/>
          <w:sz w:val="24"/>
          <w:szCs w:val="24"/>
          <w:lang w:bidi="en-GB"/>
        </w:rPr>
        <w:t xml:space="preserve"> (</w:t>
      </w:r>
      <w:r w:rsidR="00A9452D" w:rsidRPr="00A9452D">
        <w:rPr>
          <w:rFonts w:ascii="Times New Roman" w:hAnsi="Times New Roman" w:cs="Times New Roman"/>
          <w:color w:val="000000" w:themeColor="text1"/>
          <w:sz w:val="24"/>
          <w:szCs w:val="24"/>
          <w:lang w:bidi="en-GB"/>
        </w:rPr>
        <w:t>Goleman and Boyatzis, 2017</w:t>
      </w:r>
      <w:r w:rsidR="00A9452D">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According to the model, there are five main components that make up EI, which include:</w:t>
      </w:r>
    </w:p>
    <w:p w14:paraId="781EC330" w14:textId="4727E562" w:rsidR="00820E61" w:rsidRPr="006D6C2C" w:rsidRDefault="00820E61" w:rsidP="005905B5">
      <w:pPr>
        <w:spacing w:after="200" w:line="360" w:lineRule="auto"/>
        <w:rPr>
          <w:rFonts w:ascii="Times New Roman" w:hAnsi="Times New Roman" w:cs="Times New Roman"/>
          <w:color w:val="000000" w:themeColor="text1"/>
          <w:sz w:val="24"/>
          <w:szCs w:val="24"/>
          <w:lang w:bidi="en-GB"/>
        </w:rPr>
      </w:pPr>
      <w:bookmarkStart w:id="6" w:name="_Hlk191380091"/>
      <w:r w:rsidRPr="006D6C2C">
        <w:rPr>
          <w:rFonts w:ascii="Times New Roman" w:hAnsi="Times New Roman" w:cs="Times New Roman"/>
          <w:b/>
          <w:bCs/>
          <w:color w:val="000000" w:themeColor="text1"/>
          <w:sz w:val="24"/>
          <w:szCs w:val="24"/>
          <w:lang w:bidi="en-GB"/>
        </w:rPr>
        <w:t>Self-Awareness:</w:t>
      </w:r>
      <w:r w:rsidRPr="006D6C2C">
        <w:rPr>
          <w:rFonts w:ascii="Times New Roman" w:hAnsi="Times New Roman" w:cs="Times New Roman"/>
          <w:color w:val="000000" w:themeColor="text1"/>
          <w:sz w:val="24"/>
          <w:szCs w:val="24"/>
          <w:lang w:bidi="en-GB"/>
        </w:rPr>
        <w:t> </w:t>
      </w:r>
      <w:r w:rsidR="00C40CC6" w:rsidRPr="006D6C2C">
        <w:rPr>
          <w:rFonts w:ascii="Times New Roman" w:hAnsi="Times New Roman" w:cs="Times New Roman"/>
          <w:color w:val="000000" w:themeColor="text1"/>
          <w:sz w:val="24"/>
          <w:szCs w:val="24"/>
          <w:lang w:bidi="en-GB"/>
        </w:rPr>
        <w:t xml:space="preserve">the model defines this component as the ability to know one’s strengths, weaknesses, emotions, goals, and values. </w:t>
      </w:r>
    </w:p>
    <w:p w14:paraId="5D773060" w14:textId="736B65D4" w:rsidR="00C40CC6" w:rsidRPr="006D6C2C" w:rsidRDefault="00820E6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Self-Regulation:</w:t>
      </w:r>
      <w:r w:rsidRPr="006D6C2C">
        <w:rPr>
          <w:rFonts w:ascii="Times New Roman" w:hAnsi="Times New Roman" w:cs="Times New Roman"/>
          <w:color w:val="000000" w:themeColor="text1"/>
          <w:sz w:val="24"/>
          <w:szCs w:val="24"/>
          <w:lang w:bidi="en-GB"/>
        </w:rPr>
        <w:t> </w:t>
      </w:r>
      <w:r w:rsidR="00C40CC6" w:rsidRPr="006D6C2C">
        <w:rPr>
          <w:rFonts w:ascii="Times New Roman" w:hAnsi="Times New Roman" w:cs="Times New Roman"/>
          <w:color w:val="000000" w:themeColor="text1"/>
          <w:sz w:val="24"/>
          <w:szCs w:val="24"/>
          <w:lang w:bidi="en-GB"/>
        </w:rPr>
        <w:t>the model defines this component as the ability to regulate the disruptive emotions and impulses with the aim of ensuring that they do not negatively impact one’s goals.</w:t>
      </w:r>
    </w:p>
    <w:p w14:paraId="708F5366" w14:textId="43CCD40D" w:rsidR="00820E61" w:rsidRPr="006D6C2C" w:rsidRDefault="00820E6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Motivation:</w:t>
      </w:r>
      <w:r w:rsidRPr="006D6C2C">
        <w:rPr>
          <w:rFonts w:ascii="Times New Roman" w:hAnsi="Times New Roman" w:cs="Times New Roman"/>
          <w:color w:val="000000" w:themeColor="text1"/>
          <w:sz w:val="24"/>
          <w:szCs w:val="24"/>
          <w:lang w:bidi="en-GB"/>
        </w:rPr>
        <w:t> </w:t>
      </w:r>
      <w:r w:rsidR="00C40CC6" w:rsidRPr="006D6C2C">
        <w:rPr>
          <w:rFonts w:ascii="Times New Roman" w:hAnsi="Times New Roman" w:cs="Times New Roman"/>
          <w:color w:val="000000" w:themeColor="text1"/>
          <w:sz w:val="24"/>
          <w:szCs w:val="24"/>
          <w:lang w:bidi="en-GB"/>
        </w:rPr>
        <w:t>this component involves understanding what motivates one’s actions and using their emotions positively to pursue their</w:t>
      </w:r>
      <w:r w:rsidR="00163CD1" w:rsidRPr="006D6C2C">
        <w:rPr>
          <w:rFonts w:ascii="Times New Roman" w:hAnsi="Times New Roman" w:cs="Times New Roman"/>
          <w:color w:val="000000" w:themeColor="text1"/>
          <w:sz w:val="24"/>
          <w:szCs w:val="24"/>
          <w:lang w:bidi="en-GB"/>
        </w:rPr>
        <w:t xml:space="preserve"> goals.</w:t>
      </w:r>
    </w:p>
    <w:p w14:paraId="457F63E5" w14:textId="4287A356" w:rsidR="00820E61" w:rsidRPr="006D6C2C" w:rsidRDefault="00820E6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Empathy:</w:t>
      </w:r>
      <w:r w:rsidRPr="006D6C2C">
        <w:rPr>
          <w:rFonts w:ascii="Times New Roman" w:hAnsi="Times New Roman" w:cs="Times New Roman"/>
          <w:color w:val="000000" w:themeColor="text1"/>
          <w:sz w:val="24"/>
          <w:szCs w:val="24"/>
          <w:lang w:bidi="en-GB"/>
        </w:rPr>
        <w:t> </w:t>
      </w:r>
      <w:r w:rsidR="00163CD1" w:rsidRPr="006D6C2C">
        <w:rPr>
          <w:rFonts w:ascii="Times New Roman" w:hAnsi="Times New Roman" w:cs="Times New Roman"/>
          <w:color w:val="000000" w:themeColor="text1"/>
          <w:sz w:val="24"/>
          <w:szCs w:val="24"/>
          <w:lang w:bidi="en-GB"/>
        </w:rPr>
        <w:t xml:space="preserve">according to the model, empathy involves the ability to assume other people’s perspectives and </w:t>
      </w:r>
      <w:r w:rsidR="00F03F3A" w:rsidRPr="006D6C2C">
        <w:rPr>
          <w:rFonts w:ascii="Times New Roman" w:hAnsi="Times New Roman" w:cs="Times New Roman"/>
          <w:color w:val="000000" w:themeColor="text1"/>
          <w:sz w:val="24"/>
          <w:szCs w:val="24"/>
          <w:lang w:bidi="en-GB"/>
        </w:rPr>
        <w:t>feelings and</w:t>
      </w:r>
      <w:r w:rsidR="00163CD1" w:rsidRPr="006D6C2C">
        <w:rPr>
          <w:rFonts w:ascii="Times New Roman" w:hAnsi="Times New Roman" w:cs="Times New Roman"/>
          <w:color w:val="000000" w:themeColor="text1"/>
          <w:sz w:val="24"/>
          <w:szCs w:val="24"/>
          <w:lang w:bidi="en-GB"/>
        </w:rPr>
        <w:t xml:space="preserve"> consider them when making decisions. </w:t>
      </w:r>
    </w:p>
    <w:p w14:paraId="64E11970" w14:textId="77777777" w:rsidR="00163CD1" w:rsidRPr="006D6C2C" w:rsidRDefault="00820E6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Social Skills:</w:t>
      </w:r>
      <w:r w:rsidRPr="006D6C2C">
        <w:rPr>
          <w:rFonts w:ascii="Times New Roman" w:hAnsi="Times New Roman" w:cs="Times New Roman"/>
          <w:color w:val="000000" w:themeColor="text1"/>
          <w:sz w:val="24"/>
          <w:szCs w:val="24"/>
          <w:lang w:bidi="en-GB"/>
        </w:rPr>
        <w:t> </w:t>
      </w:r>
      <w:r w:rsidR="00163CD1" w:rsidRPr="006D6C2C">
        <w:rPr>
          <w:rFonts w:ascii="Times New Roman" w:hAnsi="Times New Roman" w:cs="Times New Roman"/>
          <w:color w:val="000000" w:themeColor="text1"/>
          <w:sz w:val="24"/>
          <w:szCs w:val="24"/>
          <w:lang w:bidi="en-GB"/>
        </w:rPr>
        <w:t>this component involves the ability to build and maintain mutually beneficial relationships with other people.</w:t>
      </w:r>
    </w:p>
    <w:bookmarkEnd w:id="6"/>
    <w:p w14:paraId="26F428F7" w14:textId="4EAEA30B" w:rsidR="004E4C6C" w:rsidRPr="006D6C2C" w:rsidRDefault="00163CD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Another important model that has been used by organisations to improve their employees’ EI is the Mayer-Salovey Four-Branch Model of EI. The model views emotional intelligence as the </w:t>
      </w:r>
      <w:r w:rsidR="004E4C6C" w:rsidRPr="006D6C2C">
        <w:rPr>
          <w:rFonts w:ascii="Times New Roman" w:hAnsi="Times New Roman" w:cs="Times New Roman"/>
          <w:color w:val="000000" w:themeColor="text1"/>
          <w:sz w:val="24"/>
          <w:szCs w:val="24"/>
          <w:lang w:bidi="en-GB"/>
        </w:rPr>
        <w:t>product of four main competencies including perceiving emotions, using emotions, understanding emotions, and managing emotions</w:t>
      </w:r>
      <w:r w:rsidR="00A9452D">
        <w:rPr>
          <w:rFonts w:ascii="Times New Roman" w:hAnsi="Times New Roman" w:cs="Times New Roman"/>
          <w:color w:val="000000" w:themeColor="text1"/>
          <w:sz w:val="24"/>
          <w:szCs w:val="24"/>
          <w:lang w:bidi="en-GB"/>
        </w:rPr>
        <w:t xml:space="preserve"> (</w:t>
      </w:r>
      <w:r w:rsidR="00A9452D" w:rsidRPr="00A9452D">
        <w:rPr>
          <w:rFonts w:ascii="Times New Roman" w:hAnsi="Times New Roman" w:cs="Times New Roman"/>
          <w:color w:val="000000" w:themeColor="text1"/>
          <w:sz w:val="24"/>
          <w:szCs w:val="24"/>
          <w:lang w:bidi="en-GB"/>
        </w:rPr>
        <w:t>Olsson, 2024</w:t>
      </w:r>
      <w:r w:rsidR="00A9452D">
        <w:rPr>
          <w:rFonts w:ascii="Times New Roman" w:hAnsi="Times New Roman" w:cs="Times New Roman"/>
          <w:color w:val="000000" w:themeColor="text1"/>
          <w:sz w:val="24"/>
          <w:szCs w:val="24"/>
          <w:lang w:bidi="en-GB"/>
        </w:rPr>
        <w:t>)</w:t>
      </w:r>
      <w:r w:rsidR="004E4C6C" w:rsidRPr="006D6C2C">
        <w:rPr>
          <w:rFonts w:ascii="Times New Roman" w:hAnsi="Times New Roman" w:cs="Times New Roman"/>
          <w:color w:val="000000" w:themeColor="text1"/>
          <w:sz w:val="24"/>
          <w:szCs w:val="24"/>
          <w:lang w:bidi="en-GB"/>
        </w:rPr>
        <w:t>. According to the model, the ability to</w:t>
      </w:r>
      <w:r w:rsidRPr="006D6C2C">
        <w:rPr>
          <w:rFonts w:ascii="Times New Roman" w:hAnsi="Times New Roman" w:cs="Times New Roman"/>
          <w:color w:val="000000" w:themeColor="text1"/>
          <w:sz w:val="24"/>
          <w:szCs w:val="24"/>
          <w:lang w:bidi="en-GB"/>
        </w:rPr>
        <w:t xml:space="preserve"> </w:t>
      </w:r>
      <w:r w:rsidR="004E4C6C" w:rsidRPr="006D6C2C">
        <w:rPr>
          <w:rFonts w:ascii="Times New Roman" w:hAnsi="Times New Roman" w:cs="Times New Roman"/>
          <w:color w:val="000000" w:themeColor="text1"/>
          <w:sz w:val="24"/>
          <w:szCs w:val="24"/>
          <w:lang w:bidi="en-GB"/>
        </w:rPr>
        <w:t xml:space="preserve">perceive emotions involves the ability to recognise one’s own emotions, the emotions of others, and even recognise emotions in works of art and objects. The second ability to use emotions is defined as the ability to use one’s own emotions to make important decisions. The third branch of understanding emotions is defined as the ability to be aware of changes in one’s own emotions as well as changes in the emotions of others. The fourth branch of managing emotions involves the ability to recognise and manipulate one’s emotions as well as the emotions of others to achieve a positive goal. </w:t>
      </w:r>
    </w:p>
    <w:p w14:paraId="3DB7532D" w14:textId="7279E1BF" w:rsidR="00820E61" w:rsidRPr="006D6C2C" w:rsidRDefault="004E4C6C"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lastRenderedPageBreak/>
        <w:t xml:space="preserve">The two models of emotions discussed above are both useful to the process of developing emotional intelligence in employees. When used in training EI, both models have the capacity to produce an emotionally intelligence workforce for an organisation. However, there are key differences between the models that made the Goleman’s model relevant for the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workplace EI development. First, the Mayer-Salovey Four-Branch Model focuses on the mental capacity of </w:t>
      </w:r>
      <w:r w:rsidR="00613B08" w:rsidRPr="006D6C2C">
        <w:rPr>
          <w:rFonts w:ascii="Times New Roman" w:hAnsi="Times New Roman" w:cs="Times New Roman"/>
          <w:color w:val="000000" w:themeColor="text1"/>
          <w:sz w:val="24"/>
          <w:szCs w:val="24"/>
          <w:lang w:bidi="en-GB"/>
        </w:rPr>
        <w:t>an individual as all the four branches are mental competencies</w:t>
      </w:r>
      <w:r w:rsidR="00A9452D">
        <w:rPr>
          <w:rFonts w:ascii="Times New Roman" w:hAnsi="Times New Roman" w:cs="Times New Roman"/>
          <w:color w:val="000000" w:themeColor="text1"/>
          <w:sz w:val="24"/>
          <w:szCs w:val="24"/>
          <w:lang w:bidi="en-GB"/>
        </w:rPr>
        <w:t xml:space="preserve"> (</w:t>
      </w:r>
      <w:r w:rsidR="00A9452D" w:rsidRPr="00A9452D">
        <w:rPr>
          <w:rFonts w:ascii="Times New Roman" w:hAnsi="Times New Roman" w:cs="Times New Roman"/>
          <w:color w:val="000000" w:themeColor="text1"/>
          <w:sz w:val="24"/>
          <w:szCs w:val="24"/>
          <w:lang w:bidi="en-GB"/>
        </w:rPr>
        <w:t>Mayer, Caruso, and Salovey, 2016</w:t>
      </w:r>
      <w:r w:rsidR="00A9452D">
        <w:rPr>
          <w:rFonts w:ascii="Times New Roman" w:hAnsi="Times New Roman" w:cs="Times New Roman"/>
          <w:color w:val="000000" w:themeColor="text1"/>
          <w:sz w:val="24"/>
          <w:szCs w:val="24"/>
          <w:lang w:bidi="en-GB"/>
        </w:rPr>
        <w:t>)</w:t>
      </w:r>
      <w:r w:rsidR="00613B08" w:rsidRPr="006D6C2C">
        <w:rPr>
          <w:rFonts w:ascii="Times New Roman" w:hAnsi="Times New Roman" w:cs="Times New Roman"/>
          <w:color w:val="000000" w:themeColor="text1"/>
          <w:sz w:val="24"/>
          <w:szCs w:val="24"/>
          <w:lang w:bidi="en-GB"/>
        </w:rPr>
        <w:t>. On the other hand, the Goleman’s model focuses on practical psychology and leadership</w:t>
      </w:r>
      <w:r w:rsidR="00A9452D">
        <w:rPr>
          <w:rFonts w:ascii="Times New Roman" w:hAnsi="Times New Roman" w:cs="Times New Roman"/>
          <w:color w:val="000000" w:themeColor="text1"/>
          <w:sz w:val="24"/>
          <w:szCs w:val="24"/>
          <w:lang w:bidi="en-GB"/>
        </w:rPr>
        <w:t xml:space="preserve"> </w:t>
      </w:r>
      <w:r w:rsidR="009D172F">
        <w:rPr>
          <w:rFonts w:ascii="Times New Roman" w:hAnsi="Times New Roman" w:cs="Times New Roman"/>
          <w:color w:val="000000" w:themeColor="text1"/>
          <w:sz w:val="24"/>
          <w:szCs w:val="24"/>
          <w:lang w:bidi="en-GB"/>
        </w:rPr>
        <w:t>(</w:t>
      </w:r>
      <w:proofErr w:type="spellStart"/>
      <w:r w:rsidR="009D172F" w:rsidRPr="009D172F">
        <w:rPr>
          <w:rFonts w:ascii="Times New Roman" w:hAnsi="Times New Roman" w:cs="Times New Roman"/>
          <w:color w:val="000000" w:themeColor="text1"/>
          <w:sz w:val="24"/>
          <w:szCs w:val="24"/>
          <w:lang w:bidi="en-GB"/>
        </w:rPr>
        <w:t>Sfetcu</w:t>
      </w:r>
      <w:proofErr w:type="spellEnd"/>
      <w:r w:rsidR="009D172F" w:rsidRPr="009D172F">
        <w:rPr>
          <w:rFonts w:ascii="Times New Roman" w:hAnsi="Times New Roman" w:cs="Times New Roman"/>
          <w:color w:val="000000" w:themeColor="text1"/>
          <w:sz w:val="24"/>
          <w:szCs w:val="24"/>
          <w:lang w:bidi="en-GB"/>
        </w:rPr>
        <w:t>, 2023</w:t>
      </w:r>
      <w:r w:rsidR="009D172F">
        <w:rPr>
          <w:rFonts w:ascii="Times New Roman" w:hAnsi="Times New Roman" w:cs="Times New Roman"/>
          <w:color w:val="000000" w:themeColor="text1"/>
          <w:sz w:val="24"/>
          <w:szCs w:val="24"/>
          <w:lang w:bidi="en-GB"/>
        </w:rPr>
        <w:t>)</w:t>
      </w:r>
      <w:r w:rsidR="00613B08" w:rsidRPr="006D6C2C">
        <w:rPr>
          <w:rFonts w:ascii="Times New Roman" w:hAnsi="Times New Roman" w:cs="Times New Roman"/>
          <w:color w:val="000000" w:themeColor="text1"/>
          <w:sz w:val="24"/>
          <w:szCs w:val="24"/>
          <w:lang w:bidi="en-GB"/>
        </w:rPr>
        <w:t xml:space="preserve">. For example, one of the components in the model is relationship management, which requires one to practice social interactions in the real world hence making the model more relevant to the workplace at </w:t>
      </w:r>
      <w:r w:rsidR="00FE75AA">
        <w:rPr>
          <w:rFonts w:ascii="Times New Roman" w:hAnsi="Times New Roman" w:cs="Times New Roman"/>
          <w:color w:val="000000" w:themeColor="text1"/>
          <w:sz w:val="24"/>
          <w:szCs w:val="24"/>
          <w:lang w:bidi="en-GB"/>
        </w:rPr>
        <w:t>Y Organization</w:t>
      </w:r>
      <w:r w:rsidR="00613B08" w:rsidRPr="006D6C2C">
        <w:rPr>
          <w:rFonts w:ascii="Times New Roman" w:hAnsi="Times New Roman" w:cs="Times New Roman"/>
          <w:color w:val="000000" w:themeColor="text1"/>
          <w:sz w:val="24"/>
          <w:szCs w:val="24"/>
          <w:lang w:bidi="en-GB"/>
        </w:rPr>
        <w:t>. In addition, the Goleman’s model is more suited to business and training environments while the Mayer-Salovey Four-Branch Model is more suited to academic research activities</w:t>
      </w:r>
      <w:r w:rsidR="00A9452D">
        <w:rPr>
          <w:rFonts w:ascii="Times New Roman" w:hAnsi="Times New Roman" w:cs="Times New Roman"/>
          <w:color w:val="000000" w:themeColor="text1"/>
          <w:sz w:val="24"/>
          <w:szCs w:val="24"/>
          <w:lang w:bidi="en-GB"/>
        </w:rPr>
        <w:t xml:space="preserve"> </w:t>
      </w:r>
      <w:r w:rsidR="009D172F">
        <w:rPr>
          <w:rFonts w:ascii="Times New Roman" w:hAnsi="Times New Roman" w:cs="Times New Roman"/>
          <w:color w:val="000000" w:themeColor="text1"/>
          <w:sz w:val="24"/>
          <w:szCs w:val="24"/>
          <w:lang w:bidi="en-GB"/>
        </w:rPr>
        <w:t>(</w:t>
      </w:r>
      <w:r w:rsidR="009D172F" w:rsidRPr="009D172F">
        <w:rPr>
          <w:rFonts w:ascii="Times New Roman" w:hAnsi="Times New Roman" w:cs="Times New Roman"/>
          <w:color w:val="000000" w:themeColor="text1"/>
          <w:sz w:val="24"/>
          <w:szCs w:val="24"/>
          <w:lang w:bidi="en-GB"/>
        </w:rPr>
        <w:t>Singh, Prabhakar, and Kiran, 2022</w:t>
      </w:r>
      <w:r w:rsidR="009D172F">
        <w:rPr>
          <w:rFonts w:ascii="Times New Roman" w:hAnsi="Times New Roman" w:cs="Times New Roman"/>
          <w:color w:val="000000" w:themeColor="text1"/>
          <w:sz w:val="24"/>
          <w:szCs w:val="24"/>
          <w:lang w:bidi="en-GB"/>
        </w:rPr>
        <w:t>)</w:t>
      </w:r>
      <w:r w:rsidR="00613B08" w:rsidRPr="006D6C2C">
        <w:rPr>
          <w:rFonts w:ascii="Times New Roman" w:hAnsi="Times New Roman" w:cs="Times New Roman"/>
          <w:color w:val="000000" w:themeColor="text1"/>
          <w:sz w:val="24"/>
          <w:szCs w:val="24"/>
          <w:lang w:bidi="en-GB"/>
        </w:rPr>
        <w:t xml:space="preserve">. The Goleman’s model suitability to business and training is supported by the fact that it focuses on one’s ability to use EI to exist and thrive in a social space such as the workplace at </w:t>
      </w:r>
      <w:r w:rsidR="00FE75AA">
        <w:rPr>
          <w:rFonts w:ascii="Times New Roman" w:hAnsi="Times New Roman" w:cs="Times New Roman"/>
          <w:color w:val="000000" w:themeColor="text1"/>
          <w:sz w:val="24"/>
          <w:szCs w:val="24"/>
          <w:lang w:bidi="en-GB"/>
        </w:rPr>
        <w:t>Y Organization</w:t>
      </w:r>
      <w:r w:rsidR="00613B08"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 </w:t>
      </w:r>
    </w:p>
    <w:p w14:paraId="3CFEC927" w14:textId="0870D09F" w:rsidR="00820E61" w:rsidRPr="006D6C2C" w:rsidRDefault="00820E61" w:rsidP="005905B5">
      <w:pPr>
        <w:pStyle w:val="Heading1"/>
        <w:jc w:val="center"/>
        <w:rPr>
          <w:lang w:bidi="en-GB"/>
        </w:rPr>
      </w:pPr>
      <w:bookmarkStart w:id="7" w:name="_Toc191816140"/>
      <w:bookmarkStart w:id="8" w:name="_Toc191816233"/>
      <w:r w:rsidRPr="006D6C2C">
        <w:rPr>
          <w:lang w:bidi="en-GB"/>
        </w:rPr>
        <w:t>Importance of Emotional Intelligence in the Workplace</w:t>
      </w:r>
      <w:bookmarkEnd w:id="7"/>
      <w:bookmarkEnd w:id="8"/>
      <w:r w:rsidRPr="006D6C2C">
        <w:rPr>
          <w:lang w:bidi="en-GB"/>
        </w:rPr>
        <w:t xml:space="preserve"> </w:t>
      </w:r>
    </w:p>
    <w:p w14:paraId="6EF1DC31" w14:textId="1B55C914" w:rsidR="00287E80" w:rsidRPr="006D6C2C" w:rsidRDefault="00287E80"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Emotionally intelligent workforce is important as it provides various advantages to the company and the employees. First, EI is critical in the current volatile economic environment as it helps an organisation to reduce the turnover rate. Emotionally intelligent employees create a positive working environment for each other thus increasing the possibility that they will stay with the organisation for longer</w:t>
      </w:r>
      <w:r w:rsidR="009D172F">
        <w:rPr>
          <w:rFonts w:ascii="Times New Roman" w:hAnsi="Times New Roman" w:cs="Times New Roman"/>
          <w:color w:val="000000" w:themeColor="text1"/>
          <w:sz w:val="24"/>
          <w:szCs w:val="24"/>
          <w:lang w:bidi="en-GB"/>
        </w:rPr>
        <w:t xml:space="preserve"> </w:t>
      </w:r>
      <w:r w:rsidR="005C6CA3">
        <w:rPr>
          <w:rFonts w:ascii="Times New Roman" w:hAnsi="Times New Roman" w:cs="Times New Roman"/>
          <w:color w:val="000000" w:themeColor="text1"/>
          <w:sz w:val="24"/>
          <w:szCs w:val="24"/>
          <w:lang w:bidi="en-GB"/>
        </w:rPr>
        <w:t>(</w:t>
      </w:r>
      <w:proofErr w:type="spellStart"/>
      <w:r w:rsidR="005C6CA3" w:rsidRPr="005C6CA3">
        <w:rPr>
          <w:rFonts w:ascii="Times New Roman" w:hAnsi="Times New Roman" w:cs="Times New Roman"/>
          <w:color w:val="000000" w:themeColor="text1"/>
          <w:sz w:val="24"/>
          <w:szCs w:val="24"/>
          <w:lang w:bidi="en-GB"/>
        </w:rPr>
        <w:t>Vrontis</w:t>
      </w:r>
      <w:proofErr w:type="spellEnd"/>
      <w:r w:rsidR="005C6CA3">
        <w:rPr>
          <w:rFonts w:ascii="Times New Roman" w:hAnsi="Times New Roman" w:cs="Times New Roman"/>
          <w:color w:val="000000" w:themeColor="text1"/>
          <w:sz w:val="24"/>
          <w:szCs w:val="24"/>
          <w:lang w:bidi="en-GB"/>
        </w:rPr>
        <w:t xml:space="preserve"> et al.,</w:t>
      </w:r>
      <w:r w:rsidR="005C6CA3" w:rsidRPr="005C6CA3">
        <w:rPr>
          <w:rFonts w:ascii="Times New Roman" w:hAnsi="Times New Roman" w:cs="Times New Roman"/>
          <w:color w:val="000000" w:themeColor="text1"/>
          <w:sz w:val="24"/>
          <w:szCs w:val="24"/>
          <w:lang w:bidi="en-GB"/>
        </w:rPr>
        <w:t xml:space="preserve"> 2021</w:t>
      </w:r>
      <w:r w:rsidR="005C6CA3">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This is important as it reduces the financial cost of hiring employees in the current economic hardships.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emotional intelligence in the workplace will reduce the number of employees that leave the company to work for competitors or to go to other industries. This will help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to spend less resources in recruitment and focus on other important human resource activities such as training the workforce. </w:t>
      </w:r>
    </w:p>
    <w:p w14:paraId="107DA469" w14:textId="0BD70E59" w:rsidR="00CD51CF" w:rsidRPr="006D6C2C" w:rsidRDefault="00287E80"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Secondly, EI is critical in the current environment as it helps an organisation increase its productivity</w:t>
      </w:r>
      <w:r w:rsidR="009D172F">
        <w:rPr>
          <w:rFonts w:ascii="Times New Roman" w:hAnsi="Times New Roman" w:cs="Times New Roman"/>
          <w:color w:val="000000" w:themeColor="text1"/>
          <w:sz w:val="24"/>
          <w:szCs w:val="24"/>
          <w:lang w:bidi="en-GB"/>
        </w:rPr>
        <w:t xml:space="preserve"> </w:t>
      </w:r>
      <w:r w:rsidR="005C6CA3">
        <w:rPr>
          <w:rFonts w:ascii="Times New Roman" w:hAnsi="Times New Roman" w:cs="Times New Roman"/>
          <w:color w:val="000000" w:themeColor="text1"/>
          <w:sz w:val="24"/>
          <w:szCs w:val="24"/>
          <w:lang w:bidi="en-GB"/>
        </w:rPr>
        <w:t>(</w:t>
      </w:r>
      <w:r w:rsidR="005C6CA3" w:rsidRPr="005C6CA3">
        <w:rPr>
          <w:rFonts w:ascii="Times New Roman" w:hAnsi="Times New Roman" w:cs="Times New Roman"/>
          <w:color w:val="000000" w:themeColor="text1"/>
          <w:sz w:val="24"/>
          <w:szCs w:val="24"/>
          <w:lang w:bidi="en-GB"/>
        </w:rPr>
        <w:t>Saha</w:t>
      </w:r>
      <w:r w:rsidR="005C6CA3">
        <w:rPr>
          <w:rFonts w:ascii="Times New Roman" w:hAnsi="Times New Roman" w:cs="Times New Roman"/>
          <w:color w:val="000000" w:themeColor="text1"/>
          <w:sz w:val="24"/>
          <w:szCs w:val="24"/>
          <w:lang w:bidi="en-GB"/>
        </w:rPr>
        <w:t xml:space="preserve"> et al., </w:t>
      </w:r>
      <w:r w:rsidR="005C6CA3" w:rsidRPr="005C6CA3">
        <w:rPr>
          <w:rFonts w:ascii="Times New Roman" w:hAnsi="Times New Roman" w:cs="Times New Roman"/>
          <w:color w:val="000000" w:themeColor="text1"/>
          <w:sz w:val="24"/>
          <w:szCs w:val="24"/>
          <w:lang w:bidi="en-GB"/>
        </w:rPr>
        <w:t>2023</w:t>
      </w:r>
      <w:r w:rsidR="005C6CA3">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All organisations depend on their employees for productivity. An emotionally intelligent workforce achieves more than a workforce with low EI because </w:t>
      </w:r>
      <w:r w:rsidRPr="006D6C2C">
        <w:rPr>
          <w:rFonts w:ascii="Times New Roman" w:hAnsi="Times New Roman" w:cs="Times New Roman"/>
          <w:color w:val="000000" w:themeColor="text1"/>
          <w:sz w:val="24"/>
          <w:szCs w:val="24"/>
          <w:lang w:bidi="en-GB"/>
        </w:rPr>
        <w:lastRenderedPageBreak/>
        <w:t xml:space="preserve">employees with a high EI are better at working together in teams. The productivity that workforces with high EI achieve is critical in the current volatile economic environment as it leads to financial sustainability for their organisations.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the financial performance is important as it enables the company to perform well in a highly competitive environment. Therefore, having a workforce with high EI is critical to the company’s financial sustainability as employees in their respective teams will be able to use their emotions wisely to improve their performances. </w:t>
      </w:r>
    </w:p>
    <w:p w14:paraId="3D577259" w14:textId="1E37A8D3" w:rsidR="00CD51CF" w:rsidRPr="006D6C2C" w:rsidRDefault="00CD51CF"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importance of EI in business can also be demonstrated by how EI is related to effective communication, and the two are related to business advantage. A big part of business competitive advantage is derived from the quality of the workforce they have. EI is related to effective communication as employees with EI </w:t>
      </w:r>
      <w:r w:rsidR="00F03F3A" w:rsidRPr="006D6C2C">
        <w:rPr>
          <w:rFonts w:ascii="Times New Roman" w:hAnsi="Times New Roman" w:cs="Times New Roman"/>
          <w:color w:val="000000" w:themeColor="text1"/>
          <w:sz w:val="24"/>
          <w:szCs w:val="24"/>
          <w:lang w:bidi="en-GB"/>
        </w:rPr>
        <w:t>can</w:t>
      </w:r>
      <w:r w:rsidRPr="006D6C2C">
        <w:rPr>
          <w:rFonts w:ascii="Times New Roman" w:hAnsi="Times New Roman" w:cs="Times New Roman"/>
          <w:color w:val="000000" w:themeColor="text1"/>
          <w:sz w:val="24"/>
          <w:szCs w:val="24"/>
          <w:lang w:bidi="en-GB"/>
        </w:rPr>
        <w:t xml:space="preserve"> communicate effectively even when they have differences in opinions. EI enables communication under such circumstances as employees </w:t>
      </w:r>
      <w:r w:rsidR="00F03F3A" w:rsidRPr="006D6C2C">
        <w:rPr>
          <w:rFonts w:ascii="Times New Roman" w:hAnsi="Times New Roman" w:cs="Times New Roman"/>
          <w:color w:val="000000" w:themeColor="text1"/>
          <w:sz w:val="24"/>
          <w:szCs w:val="24"/>
          <w:lang w:bidi="en-GB"/>
        </w:rPr>
        <w:t>can</w:t>
      </w:r>
      <w:r w:rsidRPr="006D6C2C">
        <w:rPr>
          <w:rFonts w:ascii="Times New Roman" w:hAnsi="Times New Roman" w:cs="Times New Roman"/>
          <w:color w:val="000000" w:themeColor="text1"/>
          <w:sz w:val="24"/>
          <w:szCs w:val="24"/>
          <w:lang w:bidi="en-GB"/>
        </w:rPr>
        <w:t xml:space="preserve"> recognise the negative emotions that the disagreements cause and manage them such that they do not affect the conversations</w:t>
      </w:r>
      <w:r w:rsidR="009D172F">
        <w:rPr>
          <w:rFonts w:ascii="Times New Roman" w:hAnsi="Times New Roman" w:cs="Times New Roman"/>
          <w:color w:val="000000" w:themeColor="text1"/>
          <w:sz w:val="24"/>
          <w:szCs w:val="24"/>
          <w:lang w:bidi="en-GB"/>
        </w:rPr>
        <w:t xml:space="preserve"> </w:t>
      </w:r>
      <w:r w:rsidR="005C6CA3">
        <w:rPr>
          <w:rFonts w:ascii="Times New Roman" w:hAnsi="Times New Roman" w:cs="Times New Roman"/>
          <w:color w:val="000000" w:themeColor="text1"/>
          <w:sz w:val="24"/>
          <w:szCs w:val="24"/>
          <w:lang w:bidi="en-GB"/>
        </w:rPr>
        <w:t>(</w:t>
      </w:r>
      <w:r w:rsidR="005C6CA3" w:rsidRPr="005C6CA3">
        <w:rPr>
          <w:rFonts w:ascii="Times New Roman" w:hAnsi="Times New Roman" w:cs="Times New Roman"/>
          <w:color w:val="000000" w:themeColor="text1"/>
          <w:sz w:val="24"/>
          <w:szCs w:val="24"/>
          <w:lang w:bidi="en-GB"/>
        </w:rPr>
        <w:t xml:space="preserve">Supramaniam and </w:t>
      </w:r>
      <w:proofErr w:type="spellStart"/>
      <w:r w:rsidR="005C6CA3" w:rsidRPr="005C6CA3">
        <w:rPr>
          <w:rFonts w:ascii="Times New Roman" w:hAnsi="Times New Roman" w:cs="Times New Roman"/>
          <w:color w:val="000000" w:themeColor="text1"/>
          <w:sz w:val="24"/>
          <w:szCs w:val="24"/>
          <w:lang w:bidi="en-GB"/>
        </w:rPr>
        <w:t>Singaravelloo</w:t>
      </w:r>
      <w:proofErr w:type="spellEnd"/>
      <w:r w:rsidR="005C6CA3" w:rsidRPr="005C6CA3">
        <w:rPr>
          <w:rFonts w:ascii="Times New Roman" w:hAnsi="Times New Roman" w:cs="Times New Roman"/>
          <w:color w:val="000000" w:themeColor="text1"/>
          <w:sz w:val="24"/>
          <w:szCs w:val="24"/>
          <w:lang w:bidi="en-GB"/>
        </w:rPr>
        <w:t>, 2021</w:t>
      </w:r>
      <w:r w:rsidR="005C6CA3">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In a business environment, this provides an organisation with an advantage as it creates effective teams that can remain productive even when team members disagree. </w:t>
      </w:r>
    </w:p>
    <w:p w14:paraId="5ACA98F6" w14:textId="50DFADA8" w:rsidR="00820E61" w:rsidRDefault="00CD51CF"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EI is further related to effective communication because employees with EI </w:t>
      </w:r>
      <w:r w:rsidR="00F03F3A" w:rsidRPr="006D6C2C">
        <w:rPr>
          <w:rFonts w:ascii="Times New Roman" w:hAnsi="Times New Roman" w:cs="Times New Roman"/>
          <w:color w:val="000000" w:themeColor="text1"/>
          <w:sz w:val="24"/>
          <w:szCs w:val="24"/>
          <w:lang w:bidi="en-GB"/>
        </w:rPr>
        <w:t>can</w:t>
      </w:r>
      <w:r w:rsidRPr="006D6C2C">
        <w:rPr>
          <w:rFonts w:ascii="Times New Roman" w:hAnsi="Times New Roman" w:cs="Times New Roman"/>
          <w:color w:val="000000" w:themeColor="text1"/>
          <w:sz w:val="24"/>
          <w:szCs w:val="24"/>
          <w:lang w:bidi="en-GB"/>
        </w:rPr>
        <w:t xml:space="preserve"> recognise the emotions in other employees and tailor communication to match </w:t>
      </w:r>
      <w:r w:rsidR="005C6CA3">
        <w:rPr>
          <w:rFonts w:ascii="Times New Roman" w:hAnsi="Times New Roman" w:cs="Times New Roman"/>
          <w:color w:val="000000" w:themeColor="text1"/>
          <w:sz w:val="24"/>
          <w:szCs w:val="24"/>
          <w:lang w:bidi="en-GB"/>
        </w:rPr>
        <w:t>their colleague’s</w:t>
      </w:r>
      <w:r w:rsidRPr="006D6C2C">
        <w:rPr>
          <w:rFonts w:ascii="Times New Roman" w:hAnsi="Times New Roman" w:cs="Times New Roman"/>
          <w:color w:val="000000" w:themeColor="text1"/>
          <w:sz w:val="24"/>
          <w:szCs w:val="24"/>
          <w:lang w:bidi="en-GB"/>
        </w:rPr>
        <w:t xml:space="preserve"> emotions</w:t>
      </w:r>
      <w:r w:rsidR="009D172F">
        <w:rPr>
          <w:rFonts w:ascii="Times New Roman" w:hAnsi="Times New Roman" w:cs="Times New Roman"/>
          <w:color w:val="000000" w:themeColor="text1"/>
          <w:sz w:val="24"/>
          <w:szCs w:val="24"/>
          <w:lang w:bidi="en-GB"/>
        </w:rPr>
        <w:t xml:space="preserve"> </w:t>
      </w:r>
      <w:r w:rsidR="005C6CA3" w:rsidRPr="005C6CA3">
        <w:rPr>
          <w:rFonts w:ascii="Times New Roman" w:hAnsi="Times New Roman" w:cs="Times New Roman"/>
          <w:color w:val="000000" w:themeColor="text1"/>
          <w:sz w:val="24"/>
          <w:szCs w:val="24"/>
          <w:lang w:bidi="en-GB"/>
        </w:rPr>
        <w:t xml:space="preserve">El Khatib, M., </w:t>
      </w:r>
      <w:proofErr w:type="spellStart"/>
      <w:r w:rsidR="005C6CA3" w:rsidRPr="005C6CA3">
        <w:rPr>
          <w:rFonts w:ascii="Times New Roman" w:hAnsi="Times New Roman" w:cs="Times New Roman"/>
          <w:color w:val="000000" w:themeColor="text1"/>
          <w:sz w:val="24"/>
          <w:szCs w:val="24"/>
          <w:lang w:bidi="en-GB"/>
        </w:rPr>
        <w:t>Almteiri</w:t>
      </w:r>
      <w:proofErr w:type="spellEnd"/>
      <w:r w:rsidR="005C6CA3" w:rsidRPr="005C6CA3">
        <w:rPr>
          <w:rFonts w:ascii="Times New Roman" w:hAnsi="Times New Roman" w:cs="Times New Roman"/>
          <w:color w:val="000000" w:themeColor="text1"/>
          <w:sz w:val="24"/>
          <w:szCs w:val="24"/>
          <w:lang w:bidi="en-GB"/>
        </w:rPr>
        <w:t xml:space="preserve">, M. and Al Qasemi, S.A., </w:t>
      </w:r>
      <w:r w:rsidR="005C6CA3">
        <w:rPr>
          <w:rFonts w:ascii="Times New Roman" w:hAnsi="Times New Roman" w:cs="Times New Roman"/>
          <w:color w:val="000000" w:themeColor="text1"/>
          <w:sz w:val="24"/>
          <w:szCs w:val="24"/>
          <w:lang w:bidi="en-GB"/>
        </w:rPr>
        <w:t>(</w:t>
      </w:r>
      <w:r w:rsidR="005C6CA3" w:rsidRPr="005C6CA3">
        <w:rPr>
          <w:rFonts w:ascii="Times New Roman" w:hAnsi="Times New Roman" w:cs="Times New Roman"/>
          <w:color w:val="000000" w:themeColor="text1"/>
          <w:sz w:val="24"/>
          <w:szCs w:val="24"/>
          <w:lang w:bidi="en-GB"/>
        </w:rPr>
        <w:t>2021</w:t>
      </w:r>
      <w:r w:rsidR="005C6CA3">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For example, an employee with EI can recognise sadness or happiness in another employee and speak to them in a manner that they are likely to welcome the communication, hence effective communication.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there are multiple teams overseeing different departments that are comprised of several employees. EI in the teams will enable effective communication as team members will communicate to their workmates based on the emotions they recognise in them. As a result, the company will have cohesive teams where employees work well together and achieve their departmental goals, which enhances its competitive advantage.    </w:t>
      </w:r>
      <w:r w:rsidR="00287E80" w:rsidRPr="006D6C2C">
        <w:rPr>
          <w:rFonts w:ascii="Times New Roman" w:hAnsi="Times New Roman" w:cs="Times New Roman"/>
          <w:color w:val="000000" w:themeColor="text1"/>
          <w:sz w:val="24"/>
          <w:szCs w:val="24"/>
          <w:lang w:bidi="en-GB"/>
        </w:rPr>
        <w:t xml:space="preserve">   </w:t>
      </w:r>
    </w:p>
    <w:p w14:paraId="3733D8B9" w14:textId="77777777" w:rsidR="005905B5" w:rsidRPr="006D6C2C" w:rsidRDefault="005905B5" w:rsidP="005905B5">
      <w:pPr>
        <w:spacing w:after="200" w:line="360" w:lineRule="auto"/>
        <w:rPr>
          <w:rFonts w:ascii="Times New Roman" w:hAnsi="Times New Roman" w:cs="Times New Roman"/>
          <w:color w:val="000000" w:themeColor="text1"/>
          <w:sz w:val="24"/>
          <w:szCs w:val="24"/>
          <w:lang w:bidi="en-GB"/>
        </w:rPr>
      </w:pPr>
    </w:p>
    <w:p w14:paraId="295AF700" w14:textId="67F392DD" w:rsidR="00820E61" w:rsidRPr="006D6C2C" w:rsidRDefault="00820E61" w:rsidP="005905B5">
      <w:pPr>
        <w:pStyle w:val="Heading1"/>
        <w:jc w:val="center"/>
        <w:rPr>
          <w:lang w:bidi="en-GB"/>
        </w:rPr>
      </w:pPr>
      <w:bookmarkStart w:id="9" w:name="_Toc191816141"/>
      <w:bookmarkStart w:id="10" w:name="_Toc191816234"/>
      <w:r w:rsidRPr="006D6C2C">
        <w:rPr>
          <w:lang w:bidi="en-GB"/>
        </w:rPr>
        <w:lastRenderedPageBreak/>
        <w:t xml:space="preserve">Application of EI Models to </w:t>
      </w:r>
      <w:r w:rsidR="00FE75AA">
        <w:rPr>
          <w:lang w:bidi="en-GB"/>
        </w:rPr>
        <w:t>Y organization</w:t>
      </w:r>
      <w:bookmarkEnd w:id="9"/>
      <w:bookmarkEnd w:id="10"/>
    </w:p>
    <w:p w14:paraId="19AC54D2" w14:textId="5A7F9EA7" w:rsidR="00E23EAB"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Goleman’s EI model can be used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to improve the employees’ capacity for emotional intelligence. </w:t>
      </w:r>
      <w:r w:rsidR="00AC70C2" w:rsidRPr="006D6C2C">
        <w:rPr>
          <w:rFonts w:ascii="Times New Roman" w:hAnsi="Times New Roman" w:cs="Times New Roman"/>
          <w:color w:val="000000" w:themeColor="text1"/>
          <w:sz w:val="24"/>
          <w:szCs w:val="24"/>
          <w:lang w:bidi="en-GB"/>
        </w:rPr>
        <w:t xml:space="preserve">As a retail company, </w:t>
      </w:r>
      <w:r w:rsidR="00FE75AA">
        <w:rPr>
          <w:rFonts w:ascii="Times New Roman" w:hAnsi="Times New Roman" w:cs="Times New Roman"/>
          <w:color w:val="000000" w:themeColor="text1"/>
          <w:sz w:val="24"/>
          <w:szCs w:val="24"/>
          <w:lang w:bidi="en-GB"/>
        </w:rPr>
        <w:t>Y Organization</w:t>
      </w:r>
      <w:r w:rsidR="00AC70C2" w:rsidRPr="006D6C2C">
        <w:rPr>
          <w:rFonts w:ascii="Times New Roman" w:hAnsi="Times New Roman" w:cs="Times New Roman"/>
          <w:color w:val="000000" w:themeColor="text1"/>
          <w:sz w:val="24"/>
          <w:szCs w:val="24"/>
          <w:lang w:bidi="en-GB"/>
        </w:rPr>
        <w:t xml:space="preserve"> has employees in different departments that need to improve their EI </w:t>
      </w:r>
      <w:r w:rsidR="00F03F3A" w:rsidRPr="006D6C2C">
        <w:rPr>
          <w:rFonts w:ascii="Times New Roman" w:hAnsi="Times New Roman" w:cs="Times New Roman"/>
          <w:color w:val="000000" w:themeColor="text1"/>
          <w:sz w:val="24"/>
          <w:szCs w:val="24"/>
          <w:lang w:bidi="en-GB"/>
        </w:rPr>
        <w:t>to</w:t>
      </w:r>
      <w:r w:rsidR="00AC70C2" w:rsidRPr="006D6C2C">
        <w:rPr>
          <w:rFonts w:ascii="Times New Roman" w:hAnsi="Times New Roman" w:cs="Times New Roman"/>
          <w:color w:val="000000" w:themeColor="text1"/>
          <w:sz w:val="24"/>
          <w:szCs w:val="24"/>
          <w:lang w:bidi="en-GB"/>
        </w:rPr>
        <w:t xml:space="preserve"> increase their productivity. </w:t>
      </w:r>
      <w:r w:rsidRPr="006D6C2C">
        <w:rPr>
          <w:rFonts w:ascii="Times New Roman" w:hAnsi="Times New Roman" w:cs="Times New Roman"/>
          <w:color w:val="000000" w:themeColor="text1"/>
          <w:sz w:val="24"/>
          <w:szCs w:val="24"/>
          <w:lang w:bidi="en-GB"/>
        </w:rPr>
        <w:t xml:space="preserve">The company can train its workforce on each of the competencies included in the </w:t>
      </w:r>
      <w:r w:rsidR="00AC70C2" w:rsidRPr="006D6C2C">
        <w:rPr>
          <w:rFonts w:ascii="Times New Roman" w:hAnsi="Times New Roman" w:cs="Times New Roman"/>
          <w:color w:val="000000" w:themeColor="text1"/>
          <w:sz w:val="24"/>
          <w:szCs w:val="24"/>
          <w:lang w:bidi="en-GB"/>
        </w:rPr>
        <w:t>model</w:t>
      </w:r>
      <w:r w:rsidRPr="006D6C2C">
        <w:rPr>
          <w:rFonts w:ascii="Times New Roman" w:hAnsi="Times New Roman" w:cs="Times New Roman"/>
          <w:color w:val="000000" w:themeColor="text1"/>
          <w:sz w:val="24"/>
          <w:szCs w:val="24"/>
          <w:lang w:bidi="en-GB"/>
        </w:rPr>
        <w:t xml:space="preserve"> </w:t>
      </w:r>
      <w:r w:rsidR="00F03F3A" w:rsidRPr="006D6C2C">
        <w:rPr>
          <w:rFonts w:ascii="Times New Roman" w:hAnsi="Times New Roman" w:cs="Times New Roman"/>
          <w:color w:val="000000" w:themeColor="text1"/>
          <w:sz w:val="24"/>
          <w:szCs w:val="24"/>
          <w:lang w:bidi="en-GB"/>
        </w:rPr>
        <w:t>to</w:t>
      </w:r>
      <w:r w:rsidRPr="006D6C2C">
        <w:rPr>
          <w:rFonts w:ascii="Times New Roman" w:hAnsi="Times New Roman" w:cs="Times New Roman"/>
          <w:color w:val="000000" w:themeColor="text1"/>
          <w:sz w:val="24"/>
          <w:szCs w:val="24"/>
          <w:lang w:bidi="en-GB"/>
        </w:rPr>
        <w:t xml:space="preserve"> improve its overall EI.</w:t>
      </w:r>
      <w:r w:rsidR="00AC70C2" w:rsidRPr="006D6C2C">
        <w:rPr>
          <w:rFonts w:ascii="Times New Roman" w:hAnsi="Times New Roman" w:cs="Times New Roman"/>
          <w:color w:val="000000" w:themeColor="text1"/>
          <w:sz w:val="24"/>
          <w:szCs w:val="24"/>
          <w:lang w:bidi="en-GB"/>
        </w:rPr>
        <w:t xml:space="preserve"> The following is the applicability of each component to the company’s employees.</w:t>
      </w:r>
      <w:r w:rsidRPr="006D6C2C">
        <w:rPr>
          <w:rFonts w:ascii="Times New Roman" w:hAnsi="Times New Roman" w:cs="Times New Roman"/>
          <w:color w:val="000000" w:themeColor="text1"/>
          <w:sz w:val="24"/>
          <w:szCs w:val="24"/>
          <w:lang w:bidi="en-GB"/>
        </w:rPr>
        <w:t xml:space="preserve"> </w:t>
      </w:r>
    </w:p>
    <w:p w14:paraId="490F1CFD" w14:textId="0BFA61D3" w:rsidR="00E23EAB"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Self-Awareness:</w:t>
      </w:r>
      <w:r w:rsidRPr="006D6C2C">
        <w:rPr>
          <w:rFonts w:ascii="Times New Roman" w:hAnsi="Times New Roman" w:cs="Times New Roman"/>
          <w:color w:val="000000" w:themeColor="text1"/>
          <w:sz w:val="24"/>
          <w:szCs w:val="24"/>
          <w:lang w:bidi="en-GB"/>
        </w:rPr>
        <w:t xml:space="preserve"> the model defines this component as the ability to know one’s strengths, weaknesses, emotions, goals, and values</w:t>
      </w:r>
      <w:r w:rsidR="005C6CA3">
        <w:rPr>
          <w:rFonts w:ascii="Times New Roman" w:hAnsi="Times New Roman" w:cs="Times New Roman"/>
          <w:color w:val="000000" w:themeColor="text1"/>
          <w:sz w:val="24"/>
          <w:szCs w:val="24"/>
          <w:lang w:bidi="en-GB"/>
        </w:rPr>
        <w:t xml:space="preserve"> (</w:t>
      </w:r>
      <w:r w:rsidR="005C6CA3" w:rsidRPr="00A9452D">
        <w:rPr>
          <w:rFonts w:ascii="Times New Roman" w:hAnsi="Times New Roman" w:cs="Times New Roman"/>
          <w:color w:val="000000" w:themeColor="text1"/>
          <w:sz w:val="24"/>
          <w:szCs w:val="24"/>
          <w:lang w:bidi="en-GB"/>
        </w:rPr>
        <w:t>Goleman, 2001</w:t>
      </w:r>
      <w:r w:rsidR="005C6CA3">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w:t>
      </w:r>
      <w:r w:rsidR="00AC70C2" w:rsidRPr="006D6C2C">
        <w:rPr>
          <w:rFonts w:ascii="Times New Roman" w:hAnsi="Times New Roman" w:cs="Times New Roman"/>
          <w:color w:val="000000" w:themeColor="text1"/>
          <w:sz w:val="24"/>
          <w:szCs w:val="24"/>
          <w:lang w:bidi="en-GB"/>
        </w:rPr>
        <w:t xml:space="preserve"> At </w:t>
      </w:r>
      <w:r w:rsidR="00FE75AA">
        <w:rPr>
          <w:rFonts w:ascii="Times New Roman" w:hAnsi="Times New Roman" w:cs="Times New Roman"/>
          <w:color w:val="000000" w:themeColor="text1"/>
          <w:sz w:val="24"/>
          <w:szCs w:val="24"/>
          <w:lang w:bidi="en-GB"/>
        </w:rPr>
        <w:t>Y Organization</w:t>
      </w:r>
      <w:r w:rsidR="00AC70C2" w:rsidRPr="006D6C2C">
        <w:rPr>
          <w:rFonts w:ascii="Times New Roman" w:hAnsi="Times New Roman" w:cs="Times New Roman"/>
          <w:color w:val="000000" w:themeColor="text1"/>
          <w:sz w:val="24"/>
          <w:szCs w:val="24"/>
          <w:lang w:bidi="en-GB"/>
        </w:rPr>
        <w:t xml:space="preserve">, the employees’ ability to know their strengths and weaknesses will have benefits as employees will be able to actively </w:t>
      </w:r>
      <w:r w:rsidR="00F03F3A" w:rsidRPr="006D6C2C">
        <w:rPr>
          <w:rFonts w:ascii="Times New Roman" w:hAnsi="Times New Roman" w:cs="Times New Roman"/>
          <w:color w:val="000000" w:themeColor="text1"/>
          <w:sz w:val="24"/>
          <w:szCs w:val="24"/>
          <w:lang w:bidi="en-GB"/>
        </w:rPr>
        <w:t>work</w:t>
      </w:r>
      <w:r w:rsidR="00AC70C2" w:rsidRPr="006D6C2C">
        <w:rPr>
          <w:rFonts w:ascii="Times New Roman" w:hAnsi="Times New Roman" w:cs="Times New Roman"/>
          <w:color w:val="000000" w:themeColor="text1"/>
          <w:sz w:val="24"/>
          <w:szCs w:val="24"/>
          <w:lang w:bidi="en-GB"/>
        </w:rPr>
        <w:t xml:space="preserve"> on minimizing the impact of their weaknesses on their performance. Moreover, using the Goleman’s model to train employees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AC70C2" w:rsidRPr="006D6C2C">
        <w:rPr>
          <w:rFonts w:ascii="Times New Roman" w:hAnsi="Times New Roman" w:cs="Times New Roman"/>
          <w:color w:val="000000" w:themeColor="text1"/>
          <w:sz w:val="24"/>
          <w:szCs w:val="24"/>
          <w:lang w:bidi="en-GB"/>
        </w:rPr>
        <w:t>will increase the managers’ effectiveness as the self-awareness they will learn will enable them to know their limitations and delegate duties effectively, which increases a workforce’s overall productivity.</w:t>
      </w:r>
      <w:r w:rsidRPr="006D6C2C">
        <w:rPr>
          <w:rFonts w:ascii="Times New Roman" w:hAnsi="Times New Roman" w:cs="Times New Roman"/>
          <w:color w:val="000000" w:themeColor="text1"/>
          <w:sz w:val="24"/>
          <w:szCs w:val="24"/>
          <w:lang w:bidi="en-GB"/>
        </w:rPr>
        <w:t xml:space="preserve"> </w:t>
      </w:r>
    </w:p>
    <w:p w14:paraId="63D7FFC8" w14:textId="25D5C610" w:rsidR="00E23EAB"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Self-Regulation:</w:t>
      </w:r>
      <w:r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this component of the model gives an employee the</w:t>
      </w:r>
      <w:r w:rsidRPr="006D6C2C">
        <w:rPr>
          <w:rFonts w:ascii="Times New Roman" w:hAnsi="Times New Roman" w:cs="Times New Roman"/>
          <w:color w:val="000000" w:themeColor="text1"/>
          <w:sz w:val="24"/>
          <w:szCs w:val="24"/>
          <w:lang w:bidi="en-GB"/>
        </w:rPr>
        <w:t xml:space="preserve"> ability to regulate the disruptive emotions and impulses</w:t>
      </w:r>
      <w:r w:rsidR="005C6CA3">
        <w:rPr>
          <w:rFonts w:ascii="Times New Roman" w:hAnsi="Times New Roman" w:cs="Times New Roman"/>
          <w:color w:val="000000" w:themeColor="text1"/>
          <w:sz w:val="24"/>
          <w:szCs w:val="24"/>
          <w:lang w:bidi="en-GB"/>
        </w:rPr>
        <w:t xml:space="preserve"> </w:t>
      </w:r>
      <w:r w:rsidR="005C6CA3" w:rsidRPr="005C6CA3">
        <w:rPr>
          <w:rFonts w:ascii="Times New Roman" w:hAnsi="Times New Roman" w:cs="Times New Roman"/>
          <w:color w:val="000000" w:themeColor="text1"/>
          <w:sz w:val="24"/>
          <w:szCs w:val="24"/>
          <w:lang w:bidi="en-GB"/>
        </w:rPr>
        <w:t>(Goleman, 2001)</w:t>
      </w:r>
      <w:r w:rsidR="0020344D" w:rsidRPr="006D6C2C">
        <w:rPr>
          <w:rFonts w:ascii="Times New Roman" w:hAnsi="Times New Roman" w:cs="Times New Roman"/>
          <w:color w:val="000000" w:themeColor="text1"/>
          <w:sz w:val="24"/>
          <w:szCs w:val="24"/>
          <w:lang w:bidi="en-GB"/>
        </w:rPr>
        <w:t xml:space="preserve">.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 xml:space="preserve">has numerous employees who </w:t>
      </w:r>
      <w:proofErr w:type="gramStart"/>
      <w:r w:rsidR="0020344D" w:rsidRPr="006D6C2C">
        <w:rPr>
          <w:rFonts w:ascii="Times New Roman" w:hAnsi="Times New Roman" w:cs="Times New Roman"/>
          <w:color w:val="000000" w:themeColor="text1"/>
          <w:sz w:val="24"/>
          <w:szCs w:val="24"/>
          <w:lang w:bidi="en-GB"/>
        </w:rPr>
        <w:t>have to</w:t>
      </w:r>
      <w:proofErr w:type="gramEnd"/>
      <w:r w:rsidR="0020344D" w:rsidRPr="006D6C2C">
        <w:rPr>
          <w:rFonts w:ascii="Times New Roman" w:hAnsi="Times New Roman" w:cs="Times New Roman"/>
          <w:color w:val="000000" w:themeColor="text1"/>
          <w:sz w:val="24"/>
          <w:szCs w:val="24"/>
          <w:lang w:bidi="en-GB"/>
        </w:rPr>
        <w:t xml:space="preserve"> interact with customers on a daily basis in their physical stores. Such employees can benefit from the Goleman’s model as it will improve their ability to regulate their negative emotions when they deal with disgruntled or troublesome customers.</w:t>
      </w:r>
    </w:p>
    <w:p w14:paraId="707C8EBE" w14:textId="36F1FF2D" w:rsidR="00E23EAB"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Motivation:</w:t>
      </w:r>
      <w:r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 xml:space="preserve">the managers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require EI to understand the motivating factors for the different employees who work at the organisation. Training team managers using the Goleman’s model of EI will make them capable of understanding what motivates the team members they oversee, which will improve their effectiveness as managers.</w:t>
      </w:r>
    </w:p>
    <w:p w14:paraId="757D0F39" w14:textId="0211DE57" w:rsidR="00E23EAB"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Empathy:</w:t>
      </w:r>
      <w:r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 xml:space="preserve">the managers who oversee team roles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 xml:space="preserve">need empathy </w:t>
      </w:r>
      <w:proofErr w:type="gramStart"/>
      <w:r w:rsidR="0020344D" w:rsidRPr="006D6C2C">
        <w:rPr>
          <w:rFonts w:ascii="Times New Roman" w:hAnsi="Times New Roman" w:cs="Times New Roman"/>
          <w:color w:val="000000" w:themeColor="text1"/>
          <w:sz w:val="24"/>
          <w:szCs w:val="24"/>
          <w:lang w:bidi="en-GB"/>
        </w:rPr>
        <w:t>in order to</w:t>
      </w:r>
      <w:proofErr w:type="gramEnd"/>
      <w:r w:rsidR="0020344D" w:rsidRPr="006D6C2C">
        <w:rPr>
          <w:rFonts w:ascii="Times New Roman" w:hAnsi="Times New Roman" w:cs="Times New Roman"/>
          <w:color w:val="000000" w:themeColor="text1"/>
          <w:sz w:val="24"/>
          <w:szCs w:val="24"/>
          <w:lang w:bidi="en-GB"/>
        </w:rPr>
        <w:t xml:space="preserve"> relate with the work that their junior employees do at the retailer. Training the managers using the Goleman’s model will enable them to have empathy and be able the employees’</w:t>
      </w:r>
      <w:r w:rsidRPr="006D6C2C">
        <w:rPr>
          <w:rFonts w:ascii="Times New Roman" w:hAnsi="Times New Roman" w:cs="Times New Roman"/>
          <w:color w:val="000000" w:themeColor="text1"/>
          <w:sz w:val="24"/>
          <w:szCs w:val="24"/>
          <w:lang w:bidi="en-GB"/>
        </w:rPr>
        <w:t xml:space="preserve"> perspectives and feelings, </w:t>
      </w:r>
      <w:r w:rsidR="0020344D" w:rsidRPr="006D6C2C">
        <w:rPr>
          <w:rFonts w:ascii="Times New Roman" w:hAnsi="Times New Roman" w:cs="Times New Roman"/>
          <w:color w:val="000000" w:themeColor="text1"/>
          <w:sz w:val="24"/>
          <w:szCs w:val="24"/>
          <w:lang w:bidi="en-GB"/>
        </w:rPr>
        <w:t>thus</w:t>
      </w:r>
      <w:r w:rsidRPr="006D6C2C">
        <w:rPr>
          <w:rFonts w:ascii="Times New Roman" w:hAnsi="Times New Roman" w:cs="Times New Roman"/>
          <w:color w:val="000000" w:themeColor="text1"/>
          <w:sz w:val="24"/>
          <w:szCs w:val="24"/>
          <w:lang w:bidi="en-GB"/>
        </w:rPr>
        <w:t xml:space="preserve"> consider </w:t>
      </w:r>
      <w:r w:rsidR="0020344D" w:rsidRPr="006D6C2C">
        <w:rPr>
          <w:rFonts w:ascii="Times New Roman" w:hAnsi="Times New Roman" w:cs="Times New Roman"/>
          <w:color w:val="000000" w:themeColor="text1"/>
          <w:sz w:val="24"/>
          <w:szCs w:val="24"/>
          <w:lang w:bidi="en-GB"/>
        </w:rPr>
        <w:t>how their managerial decisions impact employee performance</w:t>
      </w:r>
      <w:r w:rsidRPr="006D6C2C">
        <w:rPr>
          <w:rFonts w:ascii="Times New Roman" w:hAnsi="Times New Roman" w:cs="Times New Roman"/>
          <w:color w:val="000000" w:themeColor="text1"/>
          <w:sz w:val="24"/>
          <w:szCs w:val="24"/>
          <w:lang w:bidi="en-GB"/>
        </w:rPr>
        <w:t xml:space="preserve">. </w:t>
      </w:r>
    </w:p>
    <w:p w14:paraId="2B84E4B9" w14:textId="4CC58CCB" w:rsidR="00820E61" w:rsidRPr="006D6C2C" w:rsidRDefault="00E23EA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b/>
          <w:bCs/>
          <w:color w:val="000000" w:themeColor="text1"/>
          <w:sz w:val="24"/>
          <w:szCs w:val="24"/>
          <w:lang w:bidi="en-GB"/>
        </w:rPr>
        <w:t>Social Skills:</w:t>
      </w:r>
      <w:r w:rsidRPr="006D6C2C">
        <w:rPr>
          <w:rFonts w:ascii="Times New Roman" w:hAnsi="Times New Roman" w:cs="Times New Roman"/>
          <w:color w:val="000000" w:themeColor="text1"/>
          <w:sz w:val="24"/>
          <w:szCs w:val="24"/>
          <w:lang w:bidi="en-GB"/>
        </w:rPr>
        <w:t xml:space="preserve"> This component of the model is applicable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as the employees in the company need ability to build and maintain mutually beneficial relationships with other </w:t>
      </w:r>
      <w:r w:rsidRPr="006D6C2C">
        <w:rPr>
          <w:rFonts w:ascii="Times New Roman" w:hAnsi="Times New Roman" w:cs="Times New Roman"/>
          <w:color w:val="000000" w:themeColor="text1"/>
          <w:sz w:val="24"/>
          <w:szCs w:val="24"/>
          <w:lang w:bidi="en-GB"/>
        </w:rPr>
        <w:lastRenderedPageBreak/>
        <w:t xml:space="preserve">people. The work environment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is such that employees </w:t>
      </w:r>
      <w:proofErr w:type="gramStart"/>
      <w:r w:rsidRPr="006D6C2C">
        <w:rPr>
          <w:rFonts w:ascii="Times New Roman" w:hAnsi="Times New Roman" w:cs="Times New Roman"/>
          <w:color w:val="000000" w:themeColor="text1"/>
          <w:sz w:val="24"/>
          <w:szCs w:val="24"/>
          <w:lang w:bidi="en-GB"/>
        </w:rPr>
        <w:t>have to</w:t>
      </w:r>
      <w:proofErr w:type="gramEnd"/>
      <w:r w:rsidRPr="006D6C2C">
        <w:rPr>
          <w:rFonts w:ascii="Times New Roman" w:hAnsi="Times New Roman" w:cs="Times New Roman"/>
          <w:color w:val="000000" w:themeColor="text1"/>
          <w:sz w:val="24"/>
          <w:szCs w:val="24"/>
          <w:lang w:bidi="en-GB"/>
        </w:rPr>
        <w:t xml:space="preserve"> frequently interact with the managers and the customers</w:t>
      </w:r>
      <w:r w:rsidR="00DE1E30" w:rsidRPr="006D6C2C">
        <w:rPr>
          <w:rFonts w:ascii="Times New Roman" w:hAnsi="Times New Roman" w:cs="Times New Roman"/>
          <w:color w:val="000000" w:themeColor="text1"/>
          <w:sz w:val="24"/>
          <w:szCs w:val="24"/>
          <w:lang w:bidi="en-GB"/>
        </w:rPr>
        <w:t xml:space="preserve"> and their team managers</w:t>
      </w:r>
      <w:r w:rsidRPr="006D6C2C">
        <w:rPr>
          <w:rFonts w:ascii="Times New Roman" w:hAnsi="Times New Roman" w:cs="Times New Roman"/>
          <w:color w:val="000000" w:themeColor="text1"/>
          <w:sz w:val="24"/>
          <w:szCs w:val="24"/>
          <w:lang w:bidi="en-GB"/>
        </w:rPr>
        <w:t xml:space="preserve">. </w:t>
      </w:r>
      <w:r w:rsidR="0020344D" w:rsidRPr="006D6C2C">
        <w:rPr>
          <w:rFonts w:ascii="Times New Roman" w:hAnsi="Times New Roman" w:cs="Times New Roman"/>
          <w:color w:val="000000" w:themeColor="text1"/>
          <w:sz w:val="24"/>
          <w:szCs w:val="24"/>
          <w:lang w:bidi="en-GB"/>
        </w:rPr>
        <w:t xml:space="preserve">The </w:t>
      </w:r>
      <w:r w:rsidRPr="006D6C2C">
        <w:rPr>
          <w:rFonts w:ascii="Times New Roman" w:hAnsi="Times New Roman" w:cs="Times New Roman"/>
          <w:color w:val="000000" w:themeColor="text1"/>
          <w:sz w:val="24"/>
          <w:szCs w:val="24"/>
          <w:lang w:bidi="en-GB"/>
        </w:rPr>
        <w:t xml:space="preserve">ability </w:t>
      </w:r>
      <w:r w:rsidR="0020344D" w:rsidRPr="006D6C2C">
        <w:rPr>
          <w:rFonts w:ascii="Times New Roman" w:hAnsi="Times New Roman" w:cs="Times New Roman"/>
          <w:color w:val="000000" w:themeColor="text1"/>
          <w:sz w:val="24"/>
          <w:szCs w:val="24"/>
          <w:lang w:bidi="en-GB"/>
        </w:rPr>
        <w:t xml:space="preserve">for social skills </w:t>
      </w:r>
      <w:r w:rsidRPr="006D6C2C">
        <w:rPr>
          <w:rFonts w:ascii="Times New Roman" w:hAnsi="Times New Roman" w:cs="Times New Roman"/>
          <w:color w:val="000000" w:themeColor="text1"/>
          <w:sz w:val="24"/>
          <w:szCs w:val="24"/>
          <w:lang w:bidi="en-GB"/>
        </w:rPr>
        <w:t xml:space="preserve">will help employees create better relationships </w:t>
      </w:r>
      <w:r w:rsidR="0020344D" w:rsidRPr="006D6C2C">
        <w:rPr>
          <w:rFonts w:ascii="Times New Roman" w:hAnsi="Times New Roman" w:cs="Times New Roman"/>
          <w:color w:val="000000" w:themeColor="text1"/>
          <w:sz w:val="24"/>
          <w:szCs w:val="24"/>
          <w:lang w:bidi="en-GB"/>
        </w:rPr>
        <w:t>with managers</w:t>
      </w:r>
      <w:r w:rsidRPr="006D6C2C">
        <w:rPr>
          <w:rFonts w:ascii="Times New Roman" w:hAnsi="Times New Roman" w:cs="Times New Roman"/>
          <w:color w:val="000000" w:themeColor="text1"/>
          <w:sz w:val="24"/>
          <w:szCs w:val="24"/>
          <w:lang w:bidi="en-GB"/>
        </w:rPr>
        <w:t xml:space="preserve"> and with the customers. </w:t>
      </w:r>
    </w:p>
    <w:p w14:paraId="24476A58" w14:textId="384847DA" w:rsidR="00820E61" w:rsidRPr="006D6C2C" w:rsidRDefault="00820E61" w:rsidP="005905B5">
      <w:pPr>
        <w:pStyle w:val="Heading1"/>
        <w:jc w:val="center"/>
        <w:rPr>
          <w:lang w:bidi="en-GB"/>
        </w:rPr>
      </w:pPr>
      <w:bookmarkStart w:id="11" w:name="_Toc191816142"/>
      <w:bookmarkStart w:id="12" w:name="_Toc191816235"/>
      <w:r w:rsidRPr="006D6C2C">
        <w:rPr>
          <w:lang w:bidi="en-GB"/>
        </w:rPr>
        <w:t>Critical Evaluation of EI Models</w:t>
      </w:r>
      <w:bookmarkEnd w:id="11"/>
      <w:bookmarkEnd w:id="12"/>
    </w:p>
    <w:p w14:paraId="3521BB95" w14:textId="56E38919" w:rsidR="004330A3" w:rsidRPr="006D6C2C" w:rsidRDefault="004330A3"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Goleman’s EI model explained in the previous sections has advantages and shortcomings that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should understand </w:t>
      </w:r>
      <w:proofErr w:type="gramStart"/>
      <w:r w:rsidRPr="006D6C2C">
        <w:rPr>
          <w:rFonts w:ascii="Times New Roman" w:hAnsi="Times New Roman" w:cs="Times New Roman"/>
          <w:color w:val="000000" w:themeColor="text1"/>
          <w:sz w:val="24"/>
          <w:szCs w:val="24"/>
          <w:lang w:bidi="en-GB"/>
        </w:rPr>
        <w:t>in order to</w:t>
      </w:r>
      <w:proofErr w:type="gramEnd"/>
      <w:r w:rsidRPr="006D6C2C">
        <w:rPr>
          <w:rFonts w:ascii="Times New Roman" w:hAnsi="Times New Roman" w:cs="Times New Roman"/>
          <w:color w:val="000000" w:themeColor="text1"/>
          <w:sz w:val="24"/>
          <w:szCs w:val="24"/>
          <w:lang w:bidi="en-GB"/>
        </w:rPr>
        <w:t xml:space="preserve"> optimize its applicability. The model’s four competencies are part of the benefits that will improve the company’s workforce by elevating the individual worker’s capacity for EI. For example, self-awareness is a skill that the managers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can apply to improve their management by improving their ability to recognise their weaknesses and delegate tasks accordingly. For the employees who interact with customers regularly, they can apply skill of self-regulation to manage the negative emotions they experience when dealing with troublesome customers. </w:t>
      </w:r>
    </w:p>
    <w:p w14:paraId="034172DB" w14:textId="5672ABCA" w:rsidR="005325E7" w:rsidRPr="006D6C2C" w:rsidRDefault="004330A3"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However, the model has been criticized for </w:t>
      </w:r>
      <w:r w:rsidR="006D2B6E" w:rsidRPr="006D6C2C">
        <w:rPr>
          <w:rFonts w:ascii="Times New Roman" w:hAnsi="Times New Roman" w:cs="Times New Roman"/>
          <w:color w:val="000000" w:themeColor="text1"/>
          <w:sz w:val="24"/>
          <w:szCs w:val="24"/>
          <w:lang w:bidi="en-GB"/>
        </w:rPr>
        <w:t xml:space="preserve">merging EI with personality traits making it hard to use the model to train EI in people without certain personality types. For example, the psychologist </w:t>
      </w:r>
      <w:r w:rsidR="005C6CA3" w:rsidRPr="005C6CA3">
        <w:rPr>
          <w:rFonts w:ascii="Times New Roman" w:hAnsi="Times New Roman" w:cs="Times New Roman"/>
          <w:color w:val="000000" w:themeColor="text1"/>
          <w:sz w:val="24"/>
          <w:szCs w:val="24"/>
          <w:lang w:bidi="en-GB"/>
        </w:rPr>
        <w:t xml:space="preserve">Pandey </w:t>
      </w:r>
      <w:r w:rsidR="005C6CA3">
        <w:rPr>
          <w:rFonts w:ascii="Times New Roman" w:hAnsi="Times New Roman" w:cs="Times New Roman"/>
          <w:color w:val="000000" w:themeColor="text1"/>
          <w:sz w:val="24"/>
          <w:szCs w:val="24"/>
          <w:lang w:bidi="en-GB"/>
        </w:rPr>
        <w:t>(</w:t>
      </w:r>
      <w:r w:rsidR="005C6CA3" w:rsidRPr="005C6CA3">
        <w:rPr>
          <w:rFonts w:ascii="Times New Roman" w:hAnsi="Times New Roman" w:cs="Times New Roman"/>
          <w:color w:val="000000" w:themeColor="text1"/>
          <w:sz w:val="24"/>
          <w:szCs w:val="24"/>
          <w:lang w:bidi="en-GB"/>
        </w:rPr>
        <w:t>2024</w:t>
      </w:r>
      <w:r w:rsidR="005C6CA3">
        <w:rPr>
          <w:rFonts w:ascii="Times New Roman" w:hAnsi="Times New Roman" w:cs="Times New Roman"/>
          <w:color w:val="000000" w:themeColor="text1"/>
          <w:sz w:val="24"/>
          <w:szCs w:val="24"/>
          <w:lang w:bidi="en-GB"/>
        </w:rPr>
        <w:t>)</w:t>
      </w:r>
      <w:r w:rsidR="006D2B6E" w:rsidRPr="006D6C2C">
        <w:rPr>
          <w:rFonts w:ascii="Times New Roman" w:hAnsi="Times New Roman" w:cs="Times New Roman"/>
          <w:color w:val="000000" w:themeColor="text1"/>
          <w:sz w:val="24"/>
          <w:szCs w:val="24"/>
          <w:lang w:bidi="en-GB"/>
        </w:rPr>
        <w:t xml:space="preserve"> notes that the model’s mixture of EI and personality traits makes it too broad to be suitable for workplaces where managers aim at instilling specific EI competencies. At </w:t>
      </w:r>
      <w:r w:rsidR="00FE75AA">
        <w:rPr>
          <w:rFonts w:ascii="Times New Roman" w:hAnsi="Times New Roman" w:cs="Times New Roman"/>
          <w:color w:val="000000" w:themeColor="text1"/>
          <w:sz w:val="24"/>
          <w:szCs w:val="24"/>
          <w:lang w:bidi="en-GB"/>
        </w:rPr>
        <w:t>Y Organization</w:t>
      </w:r>
      <w:r w:rsidR="006D2B6E" w:rsidRPr="006D6C2C">
        <w:rPr>
          <w:rFonts w:ascii="Times New Roman" w:hAnsi="Times New Roman" w:cs="Times New Roman"/>
          <w:color w:val="000000" w:themeColor="text1"/>
          <w:sz w:val="24"/>
          <w:szCs w:val="24"/>
          <w:lang w:bidi="en-GB"/>
        </w:rPr>
        <w:t>, this shortcoming can be mitigated by focusing on the practical uses of the model that help employees practice EI in their duties</w:t>
      </w:r>
      <w:r w:rsidR="005325E7" w:rsidRPr="006D6C2C">
        <w:rPr>
          <w:rFonts w:ascii="Times New Roman" w:hAnsi="Times New Roman" w:cs="Times New Roman"/>
          <w:color w:val="000000" w:themeColor="text1"/>
          <w:sz w:val="24"/>
          <w:szCs w:val="24"/>
          <w:lang w:bidi="en-GB"/>
        </w:rPr>
        <w:t xml:space="preserve">. </w:t>
      </w:r>
    </w:p>
    <w:p w14:paraId="7EDB7789" w14:textId="7D396708" w:rsidR="0024474B" w:rsidRPr="006D6C2C" w:rsidRDefault="005325E7"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Goleman’s model can be compared to the Mayer and Salovey’s model as both models are designed to improve the EI for people who use it to learn about the concept. The two models are also similar in how they </w:t>
      </w:r>
      <w:r w:rsidR="00E07C1C" w:rsidRPr="006D6C2C">
        <w:rPr>
          <w:rFonts w:ascii="Times New Roman" w:hAnsi="Times New Roman" w:cs="Times New Roman"/>
          <w:color w:val="000000" w:themeColor="text1"/>
          <w:sz w:val="24"/>
          <w:szCs w:val="24"/>
          <w:lang w:bidi="en-GB"/>
        </w:rPr>
        <w:t xml:space="preserve">consider emotional intelligence to be an important skill for people at the workplace and in other social interactions outside work. Secondly, both models consider emotional intelligence to be a skill that can be learnt, which makes them suitable to be used to teach EI to employees at </w:t>
      </w:r>
      <w:r w:rsidR="00FE75AA">
        <w:rPr>
          <w:rFonts w:ascii="Times New Roman" w:hAnsi="Times New Roman" w:cs="Times New Roman"/>
          <w:color w:val="000000" w:themeColor="text1"/>
          <w:sz w:val="24"/>
          <w:szCs w:val="24"/>
          <w:lang w:bidi="en-GB"/>
        </w:rPr>
        <w:t>Y Organization</w:t>
      </w:r>
      <w:r w:rsidR="00E07C1C" w:rsidRPr="006D6C2C">
        <w:rPr>
          <w:rFonts w:ascii="Times New Roman" w:hAnsi="Times New Roman" w:cs="Times New Roman"/>
          <w:color w:val="000000" w:themeColor="text1"/>
          <w:sz w:val="24"/>
          <w:szCs w:val="24"/>
          <w:lang w:bidi="en-GB"/>
        </w:rPr>
        <w:t xml:space="preserve">. </w:t>
      </w:r>
    </w:p>
    <w:p w14:paraId="2BC9F7A1" w14:textId="456E8D8C" w:rsidR="009B613A" w:rsidRPr="006D6C2C" w:rsidRDefault="0024474B"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T</w:t>
      </w:r>
      <w:r w:rsidR="00E07C1C" w:rsidRPr="006D6C2C">
        <w:rPr>
          <w:rFonts w:ascii="Times New Roman" w:hAnsi="Times New Roman" w:cs="Times New Roman"/>
          <w:color w:val="000000" w:themeColor="text1"/>
          <w:sz w:val="24"/>
          <w:szCs w:val="24"/>
          <w:lang w:bidi="en-GB"/>
        </w:rPr>
        <w:t>he two models differ in the merits they offer to the organisation.</w:t>
      </w:r>
      <w:r w:rsidR="005325E7" w:rsidRPr="006D6C2C">
        <w:rPr>
          <w:rFonts w:ascii="Times New Roman" w:hAnsi="Times New Roman" w:cs="Times New Roman"/>
          <w:color w:val="000000" w:themeColor="text1"/>
          <w:sz w:val="24"/>
          <w:szCs w:val="24"/>
          <w:lang w:bidi="en-GB"/>
        </w:rPr>
        <w:t xml:space="preserve"> </w:t>
      </w:r>
      <w:r w:rsidR="00E07C1C" w:rsidRPr="006D6C2C">
        <w:rPr>
          <w:rFonts w:ascii="Times New Roman" w:hAnsi="Times New Roman" w:cs="Times New Roman"/>
          <w:color w:val="000000" w:themeColor="text1"/>
          <w:sz w:val="24"/>
          <w:szCs w:val="24"/>
          <w:lang w:bidi="en-GB"/>
        </w:rPr>
        <w:t>The Goleman’s model presents the merit</w:t>
      </w:r>
      <w:r w:rsidR="00AA0268" w:rsidRPr="006D6C2C">
        <w:rPr>
          <w:rFonts w:ascii="Times New Roman" w:hAnsi="Times New Roman" w:cs="Times New Roman"/>
          <w:color w:val="000000" w:themeColor="text1"/>
          <w:sz w:val="24"/>
          <w:szCs w:val="24"/>
          <w:lang w:bidi="en-GB"/>
        </w:rPr>
        <w:t xml:space="preserve"> of</w:t>
      </w:r>
      <w:r w:rsidR="00E07C1C" w:rsidRPr="006D6C2C">
        <w:rPr>
          <w:rFonts w:ascii="Times New Roman" w:hAnsi="Times New Roman" w:cs="Times New Roman"/>
          <w:color w:val="000000" w:themeColor="text1"/>
          <w:sz w:val="24"/>
          <w:szCs w:val="24"/>
          <w:lang w:bidi="en-GB"/>
        </w:rPr>
        <w:t xml:space="preserve"> focusing on skills that have a direct impact on the competencies </w:t>
      </w:r>
      <w:r w:rsidR="00AA0268" w:rsidRPr="006D6C2C">
        <w:rPr>
          <w:rFonts w:ascii="Times New Roman" w:hAnsi="Times New Roman" w:cs="Times New Roman"/>
          <w:color w:val="000000" w:themeColor="text1"/>
          <w:sz w:val="24"/>
          <w:szCs w:val="24"/>
          <w:lang w:bidi="en-GB"/>
        </w:rPr>
        <w:t xml:space="preserve">that </w:t>
      </w:r>
      <w:r w:rsidRPr="006D6C2C">
        <w:rPr>
          <w:rFonts w:ascii="Times New Roman" w:hAnsi="Times New Roman" w:cs="Times New Roman"/>
          <w:color w:val="000000" w:themeColor="text1"/>
          <w:sz w:val="24"/>
          <w:szCs w:val="24"/>
          <w:lang w:bidi="en-GB"/>
        </w:rPr>
        <w:t xml:space="preserve">employees at </w:t>
      </w:r>
      <w:r w:rsidR="00AA0268" w:rsidRPr="006D6C2C">
        <w:rPr>
          <w:rFonts w:ascii="Times New Roman" w:hAnsi="Times New Roman" w:cs="Times New Roman"/>
          <w:color w:val="000000" w:themeColor="text1"/>
          <w:sz w:val="24"/>
          <w:szCs w:val="24"/>
          <w:lang w:bidi="en-GB"/>
        </w:rPr>
        <w:t xml:space="preserve">a </w:t>
      </w:r>
      <w:r w:rsidRPr="006D6C2C">
        <w:rPr>
          <w:rFonts w:ascii="Times New Roman" w:hAnsi="Times New Roman" w:cs="Times New Roman"/>
          <w:color w:val="000000" w:themeColor="text1"/>
          <w:sz w:val="24"/>
          <w:szCs w:val="24"/>
          <w:lang w:bidi="en-GB"/>
        </w:rPr>
        <w:t xml:space="preserve">retail companies require to perform </w:t>
      </w:r>
      <w:r w:rsidR="00AA0268" w:rsidRPr="006D6C2C">
        <w:rPr>
          <w:rFonts w:ascii="Times New Roman" w:hAnsi="Times New Roman" w:cs="Times New Roman"/>
          <w:color w:val="000000" w:themeColor="text1"/>
          <w:sz w:val="24"/>
          <w:szCs w:val="24"/>
          <w:lang w:bidi="en-GB"/>
        </w:rPr>
        <w:t>well</w:t>
      </w:r>
      <w:r w:rsidRPr="006D6C2C">
        <w:rPr>
          <w:rFonts w:ascii="Times New Roman" w:hAnsi="Times New Roman" w:cs="Times New Roman"/>
          <w:color w:val="000000" w:themeColor="text1"/>
          <w:sz w:val="24"/>
          <w:szCs w:val="24"/>
          <w:lang w:bidi="en-GB"/>
        </w:rPr>
        <w:t xml:space="preserve">. For example, employees at the organisation need to develop the capacity for emotionally tolerating troublesome customers who trigger negative </w:t>
      </w:r>
      <w:r w:rsidRPr="006D6C2C">
        <w:rPr>
          <w:rFonts w:ascii="Times New Roman" w:hAnsi="Times New Roman" w:cs="Times New Roman"/>
          <w:color w:val="000000" w:themeColor="text1"/>
          <w:sz w:val="24"/>
          <w:szCs w:val="24"/>
          <w:lang w:bidi="en-GB"/>
        </w:rPr>
        <w:lastRenderedPageBreak/>
        <w:t xml:space="preserve">emotions such anger. The Goleman’s model can improve the employees’ ability to relate to customers under different circumstances by improving their ability to regulate their emotions. </w:t>
      </w:r>
      <w:r w:rsidR="009B613A" w:rsidRPr="006D6C2C">
        <w:rPr>
          <w:rFonts w:ascii="Times New Roman" w:hAnsi="Times New Roman" w:cs="Times New Roman"/>
          <w:color w:val="000000" w:themeColor="text1"/>
          <w:sz w:val="24"/>
          <w:szCs w:val="24"/>
          <w:lang w:bidi="en-GB"/>
        </w:rPr>
        <w:t xml:space="preserve">The Goleman’s model also addresses the development needs of the individual managers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9B613A" w:rsidRPr="006D6C2C">
        <w:rPr>
          <w:rFonts w:ascii="Times New Roman" w:hAnsi="Times New Roman" w:cs="Times New Roman"/>
          <w:color w:val="000000" w:themeColor="text1"/>
          <w:sz w:val="24"/>
          <w:szCs w:val="24"/>
          <w:lang w:bidi="en-GB"/>
        </w:rPr>
        <w:t xml:space="preserve">as it addresses leadership development. The model teaches managers how to understand the process of motivation as part of understanding EI. Consequently, it has the potential address the individual leadership development needs of managers at </w:t>
      </w:r>
      <w:r w:rsidR="00FE75AA">
        <w:rPr>
          <w:rFonts w:ascii="Times New Roman" w:hAnsi="Times New Roman" w:cs="Times New Roman"/>
          <w:color w:val="000000" w:themeColor="text1"/>
          <w:sz w:val="24"/>
          <w:szCs w:val="24"/>
          <w:lang w:bidi="en-GB"/>
        </w:rPr>
        <w:t>Y Organization</w:t>
      </w:r>
      <w:r w:rsidR="009B613A" w:rsidRPr="006D6C2C">
        <w:rPr>
          <w:rFonts w:ascii="Times New Roman" w:hAnsi="Times New Roman" w:cs="Times New Roman"/>
          <w:color w:val="000000" w:themeColor="text1"/>
          <w:sz w:val="24"/>
          <w:szCs w:val="24"/>
          <w:lang w:bidi="en-GB"/>
        </w:rPr>
        <w:t>.</w:t>
      </w:r>
    </w:p>
    <w:p w14:paraId="243A47BC" w14:textId="2D11A8D4" w:rsidR="00820E61" w:rsidRPr="006D6C2C" w:rsidRDefault="009B613A"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Mayer and Salovey’s model can benefit the individual workers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3B782C" w:rsidRPr="006D6C2C">
        <w:rPr>
          <w:rFonts w:ascii="Times New Roman" w:hAnsi="Times New Roman" w:cs="Times New Roman"/>
          <w:color w:val="000000" w:themeColor="text1"/>
          <w:sz w:val="24"/>
          <w:szCs w:val="24"/>
          <w:lang w:bidi="en-GB"/>
        </w:rPr>
        <w:t xml:space="preserve">as it has merits that are applicable in retail. First, the model teaches one to perceive emotions as the fundamental competency in </w:t>
      </w:r>
      <w:r w:rsidR="004528B2">
        <w:rPr>
          <w:rFonts w:ascii="Times New Roman" w:hAnsi="Times New Roman" w:cs="Times New Roman"/>
          <w:color w:val="000000" w:themeColor="text1"/>
          <w:sz w:val="24"/>
          <w:szCs w:val="24"/>
          <w:lang w:bidi="en-GB"/>
        </w:rPr>
        <w:t>(</w:t>
      </w:r>
      <w:r w:rsidR="003B782C" w:rsidRPr="006D6C2C">
        <w:rPr>
          <w:rFonts w:ascii="Times New Roman" w:hAnsi="Times New Roman" w:cs="Times New Roman"/>
          <w:color w:val="000000" w:themeColor="text1"/>
          <w:sz w:val="24"/>
          <w:szCs w:val="24"/>
          <w:lang w:bidi="en-GB"/>
        </w:rPr>
        <w:t>EI</w:t>
      </w:r>
      <w:r w:rsidR="004528B2">
        <w:rPr>
          <w:rFonts w:ascii="Times New Roman" w:hAnsi="Times New Roman" w:cs="Times New Roman"/>
          <w:color w:val="000000" w:themeColor="text1"/>
          <w:sz w:val="24"/>
          <w:szCs w:val="24"/>
          <w:lang w:bidi="en-GB"/>
        </w:rPr>
        <w:t xml:space="preserve"> </w:t>
      </w:r>
      <w:r w:rsidR="004528B2" w:rsidRPr="004528B2">
        <w:rPr>
          <w:rFonts w:ascii="Times New Roman" w:hAnsi="Times New Roman" w:cs="Times New Roman"/>
          <w:color w:val="000000" w:themeColor="text1"/>
          <w:sz w:val="24"/>
          <w:szCs w:val="24"/>
          <w:lang w:bidi="en-GB"/>
        </w:rPr>
        <w:t>Mayer, Caruso and Salovey, 2016</w:t>
      </w:r>
      <w:r w:rsidR="004528B2">
        <w:rPr>
          <w:rFonts w:ascii="Times New Roman" w:hAnsi="Times New Roman" w:cs="Times New Roman"/>
          <w:color w:val="000000" w:themeColor="text1"/>
          <w:sz w:val="24"/>
          <w:szCs w:val="24"/>
          <w:lang w:bidi="en-GB"/>
        </w:rPr>
        <w:t>)</w:t>
      </w:r>
      <w:r w:rsidR="003B782C" w:rsidRPr="006D6C2C">
        <w:rPr>
          <w:rFonts w:ascii="Times New Roman" w:hAnsi="Times New Roman" w:cs="Times New Roman"/>
          <w:color w:val="000000" w:themeColor="text1"/>
          <w:sz w:val="24"/>
          <w:szCs w:val="24"/>
          <w:lang w:bidi="en-GB"/>
        </w:rPr>
        <w:t xml:space="preserve">. This competency will be beneficial to employees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3B782C" w:rsidRPr="006D6C2C">
        <w:rPr>
          <w:rFonts w:ascii="Times New Roman" w:hAnsi="Times New Roman" w:cs="Times New Roman"/>
          <w:color w:val="000000" w:themeColor="text1"/>
          <w:sz w:val="24"/>
          <w:szCs w:val="24"/>
          <w:lang w:bidi="en-GB"/>
        </w:rPr>
        <w:t>as it will enable them to identify their emotions, the customers’ emotions, and the emotions of their fellow employees, which will enable them to form good relations at the workplace. The model also helps individuals to manage their emotions by regulating them to ensure they do not cause them to act undesirably</w:t>
      </w:r>
      <w:r w:rsidR="004528B2">
        <w:rPr>
          <w:rFonts w:ascii="Times New Roman" w:hAnsi="Times New Roman" w:cs="Times New Roman"/>
          <w:color w:val="000000" w:themeColor="text1"/>
          <w:sz w:val="24"/>
          <w:szCs w:val="24"/>
          <w:lang w:bidi="en-GB"/>
        </w:rPr>
        <w:t xml:space="preserve"> (</w:t>
      </w:r>
      <w:r w:rsidR="004528B2" w:rsidRPr="006D6C2C">
        <w:rPr>
          <w:rFonts w:ascii="Times New Roman" w:hAnsi="Times New Roman" w:cs="Times New Roman"/>
          <w:color w:val="000000" w:themeColor="text1"/>
          <w:sz w:val="24"/>
          <w:szCs w:val="24"/>
          <w:lang w:bidi="en-GB"/>
        </w:rPr>
        <w:t>EI</w:t>
      </w:r>
      <w:r w:rsidR="004528B2">
        <w:rPr>
          <w:rFonts w:ascii="Times New Roman" w:hAnsi="Times New Roman" w:cs="Times New Roman"/>
          <w:color w:val="000000" w:themeColor="text1"/>
          <w:sz w:val="24"/>
          <w:szCs w:val="24"/>
          <w:lang w:bidi="en-GB"/>
        </w:rPr>
        <w:t xml:space="preserve"> </w:t>
      </w:r>
      <w:r w:rsidR="004528B2" w:rsidRPr="004528B2">
        <w:rPr>
          <w:rFonts w:ascii="Times New Roman" w:hAnsi="Times New Roman" w:cs="Times New Roman"/>
          <w:color w:val="000000" w:themeColor="text1"/>
          <w:sz w:val="24"/>
          <w:szCs w:val="24"/>
          <w:lang w:bidi="en-GB"/>
        </w:rPr>
        <w:t>Mayer, Caruso and Salovey, 2016</w:t>
      </w:r>
      <w:r w:rsidR="004528B2">
        <w:rPr>
          <w:rFonts w:ascii="Times New Roman" w:hAnsi="Times New Roman" w:cs="Times New Roman"/>
          <w:color w:val="000000" w:themeColor="text1"/>
          <w:sz w:val="24"/>
          <w:szCs w:val="24"/>
          <w:lang w:bidi="en-GB"/>
        </w:rPr>
        <w:t>)</w:t>
      </w:r>
      <w:r w:rsidR="003B782C" w:rsidRPr="006D6C2C">
        <w:rPr>
          <w:rFonts w:ascii="Times New Roman" w:hAnsi="Times New Roman" w:cs="Times New Roman"/>
          <w:color w:val="000000" w:themeColor="text1"/>
          <w:sz w:val="24"/>
          <w:szCs w:val="24"/>
          <w:lang w:bidi="en-GB"/>
        </w:rPr>
        <w:t xml:space="preserve">. This competency will be applicable to employees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3B782C" w:rsidRPr="006D6C2C">
        <w:rPr>
          <w:rFonts w:ascii="Times New Roman" w:hAnsi="Times New Roman" w:cs="Times New Roman"/>
          <w:color w:val="000000" w:themeColor="text1"/>
          <w:sz w:val="24"/>
          <w:szCs w:val="24"/>
          <w:lang w:bidi="en-GB"/>
        </w:rPr>
        <w:t xml:space="preserve">as it will enable employees to recognise negative emotions and regulate them when they are engaged in a social interaction that triggers negative emotions.   </w:t>
      </w:r>
      <w:r w:rsidRPr="006D6C2C">
        <w:rPr>
          <w:rFonts w:ascii="Times New Roman" w:hAnsi="Times New Roman" w:cs="Times New Roman"/>
          <w:color w:val="000000" w:themeColor="text1"/>
          <w:sz w:val="24"/>
          <w:szCs w:val="24"/>
          <w:lang w:bidi="en-GB"/>
        </w:rPr>
        <w:t xml:space="preserve"> </w:t>
      </w:r>
    </w:p>
    <w:p w14:paraId="60815C3A" w14:textId="15D22F80" w:rsidR="00002A5B" w:rsidRPr="006D6C2C" w:rsidRDefault="00820E61" w:rsidP="005905B5">
      <w:pPr>
        <w:pStyle w:val="Heading1"/>
        <w:jc w:val="center"/>
        <w:rPr>
          <w:lang w:bidi="en-GB"/>
        </w:rPr>
      </w:pPr>
      <w:bookmarkStart w:id="13" w:name="_Toc191816143"/>
      <w:bookmarkStart w:id="14" w:name="_Toc191816236"/>
      <w:r w:rsidRPr="006D6C2C">
        <w:rPr>
          <w:lang w:bidi="en-GB"/>
        </w:rPr>
        <w:t>Recommendations and Implementation Plan</w:t>
      </w:r>
      <w:bookmarkEnd w:id="13"/>
      <w:bookmarkEnd w:id="14"/>
    </w:p>
    <w:p w14:paraId="58BCB217" w14:textId="77777777" w:rsidR="00337B75" w:rsidRPr="006D6C2C" w:rsidRDefault="00002A5B" w:rsidP="005905B5">
      <w:pPr>
        <w:pStyle w:val="Heading2"/>
        <w:rPr>
          <w:lang w:bidi="en-GB"/>
        </w:rPr>
      </w:pPr>
      <w:bookmarkStart w:id="15" w:name="_Toc191816144"/>
      <w:bookmarkStart w:id="16" w:name="_Toc191816237"/>
      <w:r w:rsidRPr="006D6C2C">
        <w:rPr>
          <w:lang w:bidi="en-GB"/>
        </w:rPr>
        <w:t>Specialised training for team managers</w:t>
      </w:r>
      <w:bookmarkEnd w:id="15"/>
      <w:bookmarkEnd w:id="16"/>
      <w:r w:rsidRPr="006D6C2C">
        <w:rPr>
          <w:lang w:bidi="en-GB"/>
        </w:rPr>
        <w:t xml:space="preserve"> </w:t>
      </w:r>
    </w:p>
    <w:p w14:paraId="2D3ABCB8" w14:textId="1A300656" w:rsidR="00002A5B" w:rsidRPr="006D6C2C" w:rsidRDefault="00337B75"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T</w:t>
      </w:r>
      <w:r w:rsidR="00002A5B" w:rsidRPr="006D6C2C">
        <w:rPr>
          <w:rFonts w:ascii="Times New Roman" w:hAnsi="Times New Roman" w:cs="Times New Roman"/>
          <w:color w:val="000000" w:themeColor="text1"/>
          <w:sz w:val="24"/>
          <w:szCs w:val="24"/>
          <w:lang w:bidi="en-GB"/>
        </w:rPr>
        <w:t xml:space="preserve">eam managers </w:t>
      </w:r>
      <w:r w:rsidR="000F7EF2" w:rsidRPr="006D6C2C">
        <w:rPr>
          <w:rFonts w:ascii="Times New Roman" w:hAnsi="Times New Roman" w:cs="Times New Roman"/>
          <w:color w:val="000000" w:themeColor="text1"/>
          <w:sz w:val="24"/>
          <w:szCs w:val="24"/>
          <w:lang w:bidi="en-GB"/>
        </w:rPr>
        <w:t>in business organisations</w:t>
      </w:r>
      <w:r w:rsidR="00002A5B" w:rsidRPr="006D6C2C">
        <w:rPr>
          <w:rFonts w:ascii="Times New Roman" w:hAnsi="Times New Roman" w:cs="Times New Roman"/>
          <w:color w:val="000000" w:themeColor="text1"/>
          <w:sz w:val="24"/>
          <w:szCs w:val="24"/>
          <w:lang w:bidi="en-GB"/>
        </w:rPr>
        <w:t xml:space="preserve"> have unique a unique role to play in the productivity and performance of the workforce</w:t>
      </w:r>
      <w:r w:rsidR="004528B2">
        <w:rPr>
          <w:rFonts w:ascii="Times New Roman" w:hAnsi="Times New Roman" w:cs="Times New Roman"/>
          <w:color w:val="000000" w:themeColor="text1"/>
          <w:sz w:val="24"/>
          <w:szCs w:val="24"/>
          <w:lang w:bidi="en-GB"/>
        </w:rPr>
        <w:t xml:space="preserve"> (</w:t>
      </w:r>
      <w:r w:rsidR="004528B2" w:rsidRPr="004528B2">
        <w:rPr>
          <w:rFonts w:ascii="Times New Roman" w:hAnsi="Times New Roman" w:cs="Times New Roman"/>
          <w:color w:val="000000" w:themeColor="text1"/>
          <w:sz w:val="24"/>
          <w:szCs w:val="24"/>
          <w:lang w:bidi="en-GB"/>
        </w:rPr>
        <w:t>Anbu, 2019</w:t>
      </w:r>
      <w:r w:rsidR="004528B2">
        <w:rPr>
          <w:rFonts w:ascii="Times New Roman" w:hAnsi="Times New Roman" w:cs="Times New Roman"/>
          <w:color w:val="000000" w:themeColor="text1"/>
          <w:sz w:val="24"/>
          <w:szCs w:val="24"/>
          <w:lang w:bidi="en-GB"/>
        </w:rPr>
        <w:t>)</w:t>
      </w:r>
      <w:r w:rsidR="00002A5B" w:rsidRPr="006D6C2C">
        <w:rPr>
          <w:rFonts w:ascii="Times New Roman" w:hAnsi="Times New Roman" w:cs="Times New Roman"/>
          <w:color w:val="000000" w:themeColor="text1"/>
          <w:sz w:val="24"/>
          <w:szCs w:val="24"/>
          <w:lang w:bidi="en-GB"/>
        </w:rPr>
        <w:t xml:space="preserve">. The </w:t>
      </w:r>
      <w:r w:rsidR="00AE7825" w:rsidRPr="006D6C2C">
        <w:rPr>
          <w:rFonts w:ascii="Times New Roman" w:hAnsi="Times New Roman" w:cs="Times New Roman"/>
          <w:color w:val="000000" w:themeColor="text1"/>
          <w:sz w:val="24"/>
          <w:szCs w:val="24"/>
          <w:lang w:bidi="en-GB"/>
        </w:rPr>
        <w:t>report</w:t>
      </w:r>
      <w:r w:rsidR="00002A5B" w:rsidRPr="006D6C2C">
        <w:rPr>
          <w:rFonts w:ascii="Times New Roman" w:hAnsi="Times New Roman" w:cs="Times New Roman"/>
          <w:color w:val="000000" w:themeColor="text1"/>
          <w:sz w:val="24"/>
          <w:szCs w:val="24"/>
          <w:lang w:bidi="en-GB"/>
        </w:rPr>
        <w:t xml:space="preserve"> recommends that the company carries out specialised training for managers to improve their emotional intelligence. The specialised training should be tailored to improve the managers’ capacity for EI when solving conflicts and assigning duties. Having specialised EI training for managers will improve collaboration between managers and the junior workers as the managers will be able to assign the right duties to employees, which will create a good working relationship. </w:t>
      </w:r>
      <w:r w:rsidRPr="006D6C2C">
        <w:rPr>
          <w:rFonts w:ascii="Times New Roman" w:hAnsi="Times New Roman" w:cs="Times New Roman"/>
          <w:color w:val="000000" w:themeColor="text1"/>
          <w:sz w:val="24"/>
          <w:szCs w:val="24"/>
          <w:lang w:bidi="en-GB"/>
        </w:rPr>
        <w:t xml:space="preserve">The recommended specialised training for managers will result to improvement in connectedness in the workplace as managers will be able to carry out effective conflict resolution, which will improve social cohesion among employees at the company. Thirdly, the recommended specialised training for </w:t>
      </w:r>
      <w:r w:rsidRPr="006D6C2C">
        <w:rPr>
          <w:rFonts w:ascii="Times New Roman" w:hAnsi="Times New Roman" w:cs="Times New Roman"/>
          <w:color w:val="000000" w:themeColor="text1"/>
          <w:sz w:val="24"/>
          <w:szCs w:val="24"/>
          <w:lang w:bidi="en-GB"/>
        </w:rPr>
        <w:lastRenderedPageBreak/>
        <w:t xml:space="preserve">managers will lead to high-EQ behaviours among managers as they will be able to </w:t>
      </w:r>
      <w:r w:rsidR="008C7E87" w:rsidRPr="006D6C2C">
        <w:rPr>
          <w:rFonts w:ascii="Times New Roman" w:hAnsi="Times New Roman" w:cs="Times New Roman"/>
          <w:color w:val="000000" w:themeColor="text1"/>
          <w:sz w:val="24"/>
          <w:szCs w:val="24"/>
          <w:lang w:bidi="en-GB"/>
        </w:rPr>
        <w:t>always practice the four competencies of the Goleman’s model</w:t>
      </w:r>
      <w:r w:rsidRPr="006D6C2C">
        <w:rPr>
          <w:rFonts w:ascii="Times New Roman" w:hAnsi="Times New Roman" w:cs="Times New Roman"/>
          <w:color w:val="000000" w:themeColor="text1"/>
          <w:sz w:val="24"/>
          <w:szCs w:val="24"/>
          <w:lang w:bidi="en-GB"/>
        </w:rPr>
        <w:t xml:space="preserve">. </w:t>
      </w:r>
    </w:p>
    <w:p w14:paraId="5FD085A7" w14:textId="101BF010" w:rsidR="00002A5B" w:rsidRPr="006D6C2C" w:rsidRDefault="00002A5B" w:rsidP="005905B5">
      <w:pPr>
        <w:pStyle w:val="Heading2"/>
        <w:rPr>
          <w:lang w:bidi="en-GB"/>
        </w:rPr>
      </w:pPr>
      <w:bookmarkStart w:id="17" w:name="_Toc191816145"/>
      <w:bookmarkStart w:id="18" w:name="_Toc191816238"/>
      <w:r w:rsidRPr="006D6C2C">
        <w:rPr>
          <w:lang w:bidi="en-GB"/>
        </w:rPr>
        <w:t>Role-play workshops for retail-specific EI scenarios</w:t>
      </w:r>
      <w:bookmarkEnd w:id="17"/>
      <w:bookmarkEnd w:id="18"/>
      <w:r w:rsidR="00337B75" w:rsidRPr="006D6C2C">
        <w:rPr>
          <w:lang w:bidi="en-GB"/>
        </w:rPr>
        <w:t xml:space="preserve"> </w:t>
      </w:r>
    </w:p>
    <w:p w14:paraId="1062B272" w14:textId="6F75C296" w:rsidR="00337B75" w:rsidRPr="006D6C2C" w:rsidRDefault="00337B75"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w:t>
      </w:r>
      <w:r w:rsidR="00AE7825" w:rsidRPr="006D6C2C">
        <w:rPr>
          <w:rFonts w:ascii="Times New Roman" w:hAnsi="Times New Roman" w:cs="Times New Roman"/>
          <w:color w:val="000000" w:themeColor="text1"/>
          <w:sz w:val="24"/>
          <w:szCs w:val="24"/>
          <w:lang w:bidi="en-GB"/>
        </w:rPr>
        <w:t>report</w:t>
      </w:r>
      <w:r w:rsidRPr="006D6C2C">
        <w:rPr>
          <w:rFonts w:ascii="Times New Roman" w:hAnsi="Times New Roman" w:cs="Times New Roman"/>
          <w:color w:val="000000" w:themeColor="text1"/>
          <w:sz w:val="24"/>
          <w:szCs w:val="24"/>
          <w:lang w:bidi="en-GB"/>
        </w:rPr>
        <w:t xml:space="preserve"> recommends that part of the EI training for workers 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should involve workshops where employees role-play based on retail-specific scenarios. This type of training should involve employees simulating the emotionally challenging scenarios that they deal with when interacting with troublesome customers, working in a team, or when interacting with their managers. In each imagined scenario, the employees should be trained on how to exercise EI to achieve their desired outcomes. Putting this recommendation into practice will enhance collaboration among employees as they be able to practice how to deal with negative emotions when working in a team and reduce negative interactions. The recommendation will also improve connectedness among employees and the managers as role-play exercises will teach them how to use their emotions to form close working relations with their fellow employees. </w:t>
      </w:r>
      <w:r w:rsidR="00694C8B" w:rsidRPr="006D6C2C">
        <w:rPr>
          <w:rFonts w:ascii="Times New Roman" w:hAnsi="Times New Roman" w:cs="Times New Roman"/>
          <w:color w:val="000000" w:themeColor="text1"/>
          <w:sz w:val="24"/>
          <w:szCs w:val="24"/>
          <w:lang w:bidi="en-GB"/>
        </w:rPr>
        <w:t>In addition, practising the scenarios as recommended will lead to high-EQ behaviours among staff as they will be able to navigate the real-life cases where they need to demonstrate high emotional quotient based on the lessons they acquire during practice.</w:t>
      </w:r>
      <w:r w:rsidRPr="006D6C2C">
        <w:rPr>
          <w:rFonts w:ascii="Times New Roman" w:hAnsi="Times New Roman" w:cs="Times New Roman"/>
          <w:color w:val="000000" w:themeColor="text1"/>
          <w:sz w:val="24"/>
          <w:szCs w:val="24"/>
          <w:lang w:bidi="en-GB"/>
        </w:rPr>
        <w:t xml:space="preserve">   </w:t>
      </w:r>
    </w:p>
    <w:p w14:paraId="6C987CB1" w14:textId="285BF5E6" w:rsidR="00002A5B" w:rsidRPr="006D6C2C" w:rsidRDefault="00002A5B" w:rsidP="005905B5">
      <w:pPr>
        <w:pStyle w:val="Heading2"/>
        <w:rPr>
          <w:lang w:bidi="en-GB"/>
        </w:rPr>
      </w:pPr>
      <w:bookmarkStart w:id="19" w:name="_Toc191816146"/>
      <w:bookmarkStart w:id="20" w:name="_Toc191816239"/>
      <w:r w:rsidRPr="006D6C2C">
        <w:rPr>
          <w:lang w:bidi="en-GB"/>
        </w:rPr>
        <w:t>Develop a supportive organisational culture</w:t>
      </w:r>
      <w:bookmarkEnd w:id="19"/>
      <w:bookmarkEnd w:id="20"/>
    </w:p>
    <w:p w14:paraId="059D3F85" w14:textId="43447138" w:rsidR="00694C8B" w:rsidRPr="006D6C2C" w:rsidRDefault="00F710D1"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w:t>
      </w:r>
      <w:r w:rsidR="00AE7825" w:rsidRPr="006D6C2C">
        <w:rPr>
          <w:rFonts w:ascii="Times New Roman" w:hAnsi="Times New Roman" w:cs="Times New Roman"/>
          <w:color w:val="000000" w:themeColor="text1"/>
          <w:sz w:val="24"/>
          <w:szCs w:val="24"/>
          <w:lang w:bidi="en-GB"/>
        </w:rPr>
        <w:t>report</w:t>
      </w:r>
      <w:r w:rsidRPr="006D6C2C">
        <w:rPr>
          <w:rFonts w:ascii="Times New Roman" w:hAnsi="Times New Roman" w:cs="Times New Roman"/>
          <w:color w:val="000000" w:themeColor="text1"/>
          <w:sz w:val="24"/>
          <w:szCs w:val="24"/>
          <w:lang w:bidi="en-GB"/>
        </w:rPr>
        <w:t xml:space="preserve"> recommends that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develops a culture that supports employees’ efforts to improve their EI. A culture</w:t>
      </w:r>
      <w:r w:rsidR="004528B2">
        <w:rPr>
          <w:rFonts w:ascii="Times New Roman" w:hAnsi="Times New Roman" w:cs="Times New Roman"/>
          <w:color w:val="000000" w:themeColor="text1"/>
          <w:sz w:val="24"/>
          <w:szCs w:val="24"/>
          <w:lang w:bidi="en-GB"/>
        </w:rPr>
        <w:t xml:space="preserve"> that supports emotional intelligence</w:t>
      </w:r>
      <w:r w:rsidRPr="006D6C2C">
        <w:rPr>
          <w:rFonts w:ascii="Times New Roman" w:hAnsi="Times New Roman" w:cs="Times New Roman"/>
          <w:color w:val="000000" w:themeColor="text1"/>
          <w:sz w:val="24"/>
          <w:szCs w:val="24"/>
          <w:lang w:bidi="en-GB"/>
        </w:rPr>
        <w:t xml:space="preserve"> is one where open communication without fear of negative consequences is promoted</w:t>
      </w:r>
      <w:r w:rsidR="004528B2">
        <w:rPr>
          <w:rFonts w:ascii="Times New Roman" w:hAnsi="Times New Roman" w:cs="Times New Roman"/>
          <w:color w:val="000000" w:themeColor="text1"/>
          <w:sz w:val="24"/>
          <w:szCs w:val="24"/>
          <w:lang w:bidi="en-GB"/>
        </w:rPr>
        <w:t xml:space="preserve"> (</w:t>
      </w:r>
      <w:r w:rsidR="004528B2" w:rsidRPr="004528B2">
        <w:rPr>
          <w:rFonts w:ascii="Times New Roman" w:hAnsi="Times New Roman" w:cs="Times New Roman"/>
          <w:color w:val="000000" w:themeColor="text1"/>
          <w:sz w:val="24"/>
          <w:szCs w:val="24"/>
          <w:lang w:bidi="en-GB"/>
        </w:rPr>
        <w:t>Singh and Rani, 2017</w:t>
      </w:r>
      <w:r w:rsidR="004528B2">
        <w:rPr>
          <w:rFonts w:ascii="Times New Roman" w:hAnsi="Times New Roman" w:cs="Times New Roman"/>
          <w:color w:val="000000" w:themeColor="text1"/>
          <w:sz w:val="24"/>
          <w:szCs w:val="24"/>
          <w:lang w:bidi="en-GB"/>
        </w:rPr>
        <w:t>)</w:t>
      </w:r>
      <w:r w:rsidRPr="006D6C2C">
        <w:rPr>
          <w:rFonts w:ascii="Times New Roman" w:hAnsi="Times New Roman" w:cs="Times New Roman"/>
          <w:color w:val="000000" w:themeColor="text1"/>
          <w:sz w:val="24"/>
          <w:szCs w:val="24"/>
          <w:lang w:bidi="en-GB"/>
        </w:rPr>
        <w:t xml:space="preserve">. A culture that supports EI is also one that promotes expression of emotion without judgement. Developing this organisational culture will be essential for the development of EI among employees as it will provide a platform for learning EI and promote their efforts to practice the four competencies in the Goleman’s model. A supportive culture will improve collaboration as it will give employees the freedom to </w:t>
      </w:r>
      <w:r w:rsidR="000F7EF2" w:rsidRPr="006D6C2C">
        <w:rPr>
          <w:rFonts w:ascii="Times New Roman" w:hAnsi="Times New Roman" w:cs="Times New Roman"/>
          <w:color w:val="000000" w:themeColor="text1"/>
          <w:sz w:val="24"/>
          <w:szCs w:val="24"/>
          <w:lang w:bidi="en-GB"/>
        </w:rPr>
        <w:t xml:space="preserve">initiate working relationships without the fear of negative consequences. As a result, employees will grow to be more connected, which will improve the level of connected in the workforce. Thirdly, developing a supportive culture will enable the underlying requirements for high-EQ behaviours among staff such as emotional security and effective communication.  </w:t>
      </w:r>
      <w:r w:rsidRPr="006D6C2C">
        <w:rPr>
          <w:rFonts w:ascii="Times New Roman" w:hAnsi="Times New Roman" w:cs="Times New Roman"/>
          <w:color w:val="000000" w:themeColor="text1"/>
          <w:sz w:val="24"/>
          <w:szCs w:val="24"/>
          <w:lang w:bidi="en-GB"/>
        </w:rPr>
        <w:t xml:space="preserve">  </w:t>
      </w:r>
    </w:p>
    <w:p w14:paraId="5B9B5596" w14:textId="3FEB0E3B" w:rsidR="00002A5B" w:rsidRPr="006D6C2C" w:rsidRDefault="00002A5B" w:rsidP="005905B5">
      <w:pPr>
        <w:pStyle w:val="Heading2"/>
        <w:rPr>
          <w:lang w:bidi="en-GB"/>
        </w:rPr>
      </w:pPr>
      <w:bookmarkStart w:id="21" w:name="_Toc191816147"/>
      <w:bookmarkStart w:id="22" w:name="_Toc191816240"/>
      <w:r w:rsidRPr="006D6C2C">
        <w:rPr>
          <w:lang w:bidi="en-GB"/>
        </w:rPr>
        <w:lastRenderedPageBreak/>
        <w:t>Screen for EI during recruitment</w:t>
      </w:r>
      <w:bookmarkEnd w:id="21"/>
      <w:bookmarkEnd w:id="22"/>
      <w:r w:rsidRPr="006D6C2C">
        <w:rPr>
          <w:lang w:bidi="en-GB"/>
        </w:rPr>
        <w:t xml:space="preserve"> </w:t>
      </w:r>
    </w:p>
    <w:p w14:paraId="750B1205" w14:textId="3B0ED110" w:rsidR="00820E61" w:rsidRDefault="000F7EF2" w:rsidP="005905B5">
      <w:pPr>
        <w:spacing w:after="20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fourth recommendation is that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Pr="006D6C2C">
        <w:rPr>
          <w:rFonts w:ascii="Times New Roman" w:hAnsi="Times New Roman" w:cs="Times New Roman"/>
          <w:color w:val="000000" w:themeColor="text1"/>
          <w:sz w:val="24"/>
          <w:szCs w:val="24"/>
          <w:lang w:bidi="en-GB"/>
        </w:rPr>
        <w:t xml:space="preserve">should screen for EI when recruiting employees. This recommendation can be achieved by determining whether the applicants to vacant positions at the company have a reasonable capacity for EI. Recruiters at the organisation can achieve this by designing EI tests that establish the EI levels of employees. The recommendation will help the organisation achieve high EI in its workforce as it will spend less time and financial resources training new recruits on EI. The recommendation will improve collaboration and connectedness between new employees and their colleagues as they will have the emotional capacity to establish and maintain good working relations with their new colleagues shortly after joining the organisation.    </w:t>
      </w:r>
    </w:p>
    <w:p w14:paraId="2421F189" w14:textId="77777777" w:rsidR="005905B5" w:rsidRDefault="005905B5" w:rsidP="005905B5">
      <w:pPr>
        <w:spacing w:after="200" w:line="360" w:lineRule="auto"/>
        <w:rPr>
          <w:rFonts w:ascii="Times New Roman" w:hAnsi="Times New Roman" w:cs="Times New Roman"/>
          <w:color w:val="000000" w:themeColor="text1"/>
          <w:sz w:val="24"/>
          <w:szCs w:val="24"/>
          <w:lang w:bidi="en-GB"/>
        </w:rPr>
      </w:pPr>
    </w:p>
    <w:p w14:paraId="2BD07B39" w14:textId="77777777" w:rsidR="005905B5" w:rsidRPr="006D6C2C" w:rsidRDefault="005905B5" w:rsidP="005905B5">
      <w:pPr>
        <w:spacing w:after="200" w:line="360" w:lineRule="auto"/>
        <w:rPr>
          <w:rFonts w:ascii="Times New Roman" w:hAnsi="Times New Roman" w:cs="Times New Roman"/>
          <w:color w:val="000000" w:themeColor="text1"/>
          <w:sz w:val="24"/>
          <w:szCs w:val="24"/>
          <w:lang w:bidi="en-GB"/>
        </w:rPr>
      </w:pPr>
    </w:p>
    <w:p w14:paraId="44BF3437" w14:textId="5634280E" w:rsidR="00820E61" w:rsidRPr="006D6C2C" w:rsidRDefault="00820E61" w:rsidP="005905B5">
      <w:pPr>
        <w:pStyle w:val="Heading1"/>
        <w:jc w:val="center"/>
        <w:rPr>
          <w:lang w:bidi="en-GB"/>
        </w:rPr>
      </w:pPr>
      <w:bookmarkStart w:id="23" w:name="_Toc191816148"/>
      <w:bookmarkStart w:id="24" w:name="_Toc191816241"/>
      <w:r w:rsidRPr="006D6C2C">
        <w:rPr>
          <w:lang w:bidi="en-GB"/>
        </w:rPr>
        <w:t>Conclusion</w:t>
      </w:r>
      <w:bookmarkEnd w:id="23"/>
      <w:bookmarkEnd w:id="24"/>
    </w:p>
    <w:p w14:paraId="68A250B1" w14:textId="2B283938" w:rsidR="000F7EF2" w:rsidRPr="006D6C2C" w:rsidRDefault="00AE7825" w:rsidP="005905B5">
      <w:pPr>
        <w:spacing w:after="160" w:line="360" w:lineRule="auto"/>
        <w:rPr>
          <w:rFonts w:ascii="Times New Roman" w:hAnsi="Times New Roman" w:cs="Times New Roman"/>
          <w:color w:val="000000" w:themeColor="text1"/>
          <w:sz w:val="24"/>
          <w:szCs w:val="24"/>
          <w:lang w:bidi="en-GB"/>
        </w:rPr>
      </w:pPr>
      <w:r w:rsidRPr="006D6C2C">
        <w:rPr>
          <w:rFonts w:ascii="Times New Roman" w:hAnsi="Times New Roman" w:cs="Times New Roman"/>
          <w:color w:val="000000" w:themeColor="text1"/>
          <w:sz w:val="24"/>
          <w:szCs w:val="24"/>
          <w:lang w:bidi="en-GB"/>
        </w:rPr>
        <w:t xml:space="preserve">The report has shown that the Goleman’s model and the Mayer and Salovey’s model of EI has the capacity to improve the level of EI for employees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However, given its focus on practical skills, the report has identified the Goleman’s model as the more suitable one to be used at </w:t>
      </w:r>
      <w:r w:rsidR="00FE75AA">
        <w:rPr>
          <w:rFonts w:ascii="Times New Roman" w:hAnsi="Times New Roman" w:cs="Times New Roman"/>
          <w:color w:val="000000" w:themeColor="text1"/>
          <w:sz w:val="24"/>
          <w:szCs w:val="24"/>
          <w:lang w:bidi="en-GB"/>
        </w:rPr>
        <w:t>Y Organization</w:t>
      </w:r>
      <w:r w:rsidRPr="006D6C2C">
        <w:rPr>
          <w:rFonts w:ascii="Times New Roman" w:hAnsi="Times New Roman" w:cs="Times New Roman"/>
          <w:color w:val="000000" w:themeColor="text1"/>
          <w:sz w:val="24"/>
          <w:szCs w:val="24"/>
          <w:lang w:bidi="en-GB"/>
        </w:rPr>
        <w:t xml:space="preserve">. </w:t>
      </w:r>
      <w:r w:rsidR="0052200F" w:rsidRPr="006D6C2C">
        <w:rPr>
          <w:rFonts w:ascii="Times New Roman" w:hAnsi="Times New Roman" w:cs="Times New Roman"/>
          <w:color w:val="000000" w:themeColor="text1"/>
          <w:sz w:val="24"/>
          <w:szCs w:val="24"/>
          <w:lang w:bidi="en-GB"/>
        </w:rPr>
        <w:t xml:space="preserve">It is important that the company builds an emotionally intelligence workforce as it will enhance qualities that are critical for good performance such as conflict resolution and effective communication. The report has provided four recommendations that </w:t>
      </w:r>
      <w:r w:rsidR="00FE75AA">
        <w:rPr>
          <w:rFonts w:ascii="Times New Roman" w:hAnsi="Times New Roman" w:cs="Times New Roman"/>
          <w:color w:val="000000" w:themeColor="text1"/>
          <w:sz w:val="24"/>
          <w:szCs w:val="24"/>
          <w:lang w:bidi="en-GB"/>
        </w:rPr>
        <w:t>Y Organization</w:t>
      </w:r>
      <w:r w:rsidR="00FE75AA" w:rsidRPr="006D6C2C">
        <w:rPr>
          <w:rFonts w:ascii="Times New Roman" w:hAnsi="Times New Roman" w:cs="Times New Roman"/>
          <w:color w:val="000000" w:themeColor="text1"/>
          <w:sz w:val="24"/>
          <w:szCs w:val="24"/>
          <w:lang w:bidi="en-GB"/>
        </w:rPr>
        <w:t xml:space="preserve"> </w:t>
      </w:r>
      <w:r w:rsidR="0052200F" w:rsidRPr="006D6C2C">
        <w:rPr>
          <w:rFonts w:ascii="Times New Roman" w:hAnsi="Times New Roman" w:cs="Times New Roman"/>
          <w:color w:val="000000" w:themeColor="text1"/>
          <w:sz w:val="24"/>
          <w:szCs w:val="24"/>
          <w:lang w:bidi="en-GB"/>
        </w:rPr>
        <w:t xml:space="preserve">should implement </w:t>
      </w:r>
      <w:proofErr w:type="gramStart"/>
      <w:r w:rsidR="0052200F" w:rsidRPr="006D6C2C">
        <w:rPr>
          <w:rFonts w:ascii="Times New Roman" w:hAnsi="Times New Roman" w:cs="Times New Roman"/>
          <w:color w:val="000000" w:themeColor="text1"/>
          <w:sz w:val="24"/>
          <w:szCs w:val="24"/>
          <w:lang w:bidi="en-GB"/>
        </w:rPr>
        <w:t>in order to</w:t>
      </w:r>
      <w:proofErr w:type="gramEnd"/>
      <w:r w:rsidR="0052200F" w:rsidRPr="006D6C2C">
        <w:rPr>
          <w:rFonts w:ascii="Times New Roman" w:hAnsi="Times New Roman" w:cs="Times New Roman"/>
          <w:color w:val="000000" w:themeColor="text1"/>
          <w:sz w:val="24"/>
          <w:szCs w:val="24"/>
          <w:lang w:bidi="en-GB"/>
        </w:rPr>
        <w:t xml:space="preserve"> achieve higher EI levels among its employees. Implementing the recommendations will create a good organisational culture that supports emotional intelligence and will equip the employees at the organisation with practical skills to deal with emotional situations while carrying out their duties. The current volatile economic environment is such that the role of EI will increasingly be important in the future. The increasing competition in all industries requires emotionally intelligent workforces </w:t>
      </w:r>
      <w:proofErr w:type="gramStart"/>
      <w:r w:rsidR="0052200F" w:rsidRPr="006D6C2C">
        <w:rPr>
          <w:rFonts w:ascii="Times New Roman" w:hAnsi="Times New Roman" w:cs="Times New Roman"/>
          <w:color w:val="000000" w:themeColor="text1"/>
          <w:sz w:val="24"/>
          <w:szCs w:val="24"/>
          <w:lang w:bidi="en-GB"/>
        </w:rPr>
        <w:t>in order to</w:t>
      </w:r>
      <w:proofErr w:type="gramEnd"/>
      <w:r w:rsidR="0052200F" w:rsidRPr="006D6C2C">
        <w:rPr>
          <w:rFonts w:ascii="Times New Roman" w:hAnsi="Times New Roman" w:cs="Times New Roman"/>
          <w:color w:val="000000" w:themeColor="text1"/>
          <w:sz w:val="24"/>
          <w:szCs w:val="24"/>
          <w:lang w:bidi="en-GB"/>
        </w:rPr>
        <w:t xml:space="preserve"> make organisations competitive. Therefore, the importance of EI will increase as the competition among organisations increase as organisations will need </w:t>
      </w:r>
      <w:r w:rsidR="006D6C2C" w:rsidRPr="006D6C2C">
        <w:rPr>
          <w:rFonts w:ascii="Times New Roman" w:hAnsi="Times New Roman" w:cs="Times New Roman"/>
          <w:color w:val="000000" w:themeColor="text1"/>
          <w:sz w:val="24"/>
          <w:szCs w:val="24"/>
          <w:lang w:bidi="en-GB"/>
        </w:rPr>
        <w:t xml:space="preserve">top emotionally intelligent performers to compete. </w:t>
      </w:r>
      <w:r w:rsidR="0052200F" w:rsidRPr="006D6C2C">
        <w:rPr>
          <w:rFonts w:ascii="Times New Roman" w:hAnsi="Times New Roman" w:cs="Times New Roman"/>
          <w:color w:val="000000" w:themeColor="text1"/>
          <w:sz w:val="24"/>
          <w:szCs w:val="24"/>
          <w:lang w:bidi="en-GB"/>
        </w:rPr>
        <w:t xml:space="preserve">  </w:t>
      </w:r>
      <w:r w:rsidR="000F7EF2" w:rsidRPr="006D6C2C">
        <w:rPr>
          <w:rFonts w:ascii="Times New Roman" w:hAnsi="Times New Roman" w:cs="Times New Roman"/>
          <w:color w:val="000000" w:themeColor="text1"/>
          <w:sz w:val="24"/>
          <w:szCs w:val="24"/>
          <w:lang w:bidi="en-GB"/>
        </w:rPr>
        <w:br w:type="page"/>
      </w:r>
    </w:p>
    <w:p w14:paraId="4A741871" w14:textId="382B5E04" w:rsidR="004528B2" w:rsidRDefault="00820E61" w:rsidP="005905B5">
      <w:pPr>
        <w:pStyle w:val="Heading1"/>
        <w:jc w:val="center"/>
        <w:rPr>
          <w:lang w:bidi="en-GB"/>
        </w:rPr>
      </w:pPr>
      <w:bookmarkStart w:id="25" w:name="_Toc191816149"/>
      <w:bookmarkStart w:id="26" w:name="_Toc191816242"/>
      <w:r w:rsidRPr="006D6C2C">
        <w:rPr>
          <w:lang w:bidi="en-GB"/>
        </w:rPr>
        <w:lastRenderedPageBreak/>
        <w:t>References</w:t>
      </w:r>
      <w:bookmarkEnd w:id="25"/>
      <w:bookmarkEnd w:id="26"/>
    </w:p>
    <w:p w14:paraId="196924F3"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4528B2">
        <w:rPr>
          <w:rFonts w:ascii="Times New Roman" w:hAnsi="Times New Roman" w:cs="Times New Roman"/>
          <w:color w:val="000000" w:themeColor="text1"/>
          <w:sz w:val="24"/>
          <w:szCs w:val="24"/>
          <w:lang w:bidi="en-GB"/>
        </w:rPr>
        <w:t xml:space="preserve">Anbu, D., </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2019</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 xml:space="preserve"> The role of leaders and managers in Business organisations. </w:t>
      </w:r>
      <w:r w:rsidRPr="004528B2">
        <w:rPr>
          <w:rFonts w:ascii="Times New Roman" w:hAnsi="Times New Roman" w:cs="Times New Roman"/>
          <w:i/>
          <w:iCs/>
          <w:color w:val="000000" w:themeColor="text1"/>
          <w:sz w:val="24"/>
          <w:szCs w:val="24"/>
          <w:lang w:bidi="en-GB"/>
        </w:rPr>
        <w:t>Asian Journal of Management</w:t>
      </w:r>
      <w:r w:rsidRPr="004528B2">
        <w:rPr>
          <w:rFonts w:ascii="Times New Roman" w:hAnsi="Times New Roman" w:cs="Times New Roman"/>
          <w:color w:val="000000" w:themeColor="text1"/>
          <w:sz w:val="24"/>
          <w:szCs w:val="24"/>
          <w:lang w:bidi="en-GB"/>
        </w:rPr>
        <w:t>, </w:t>
      </w:r>
      <w:r w:rsidRPr="004528B2">
        <w:rPr>
          <w:rFonts w:ascii="Times New Roman" w:hAnsi="Times New Roman" w:cs="Times New Roman"/>
          <w:i/>
          <w:iCs/>
          <w:color w:val="000000" w:themeColor="text1"/>
          <w:sz w:val="24"/>
          <w:szCs w:val="24"/>
          <w:lang w:bidi="en-GB"/>
        </w:rPr>
        <w:t>10</w:t>
      </w:r>
      <w:r w:rsidRPr="004528B2">
        <w:rPr>
          <w:rFonts w:ascii="Times New Roman" w:hAnsi="Times New Roman" w:cs="Times New Roman"/>
          <w:color w:val="000000" w:themeColor="text1"/>
          <w:sz w:val="24"/>
          <w:szCs w:val="24"/>
          <w:lang w:bidi="en-GB"/>
        </w:rPr>
        <w:t>(3), pp.225-228.</w:t>
      </w:r>
    </w:p>
    <w:p w14:paraId="71BB4070"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proofErr w:type="spellStart"/>
      <w:r w:rsidRPr="006D0484">
        <w:rPr>
          <w:rFonts w:ascii="Times New Roman" w:hAnsi="Times New Roman" w:cs="Times New Roman"/>
          <w:color w:val="000000" w:themeColor="text1"/>
          <w:sz w:val="24"/>
          <w:szCs w:val="24"/>
          <w:lang w:bidi="en-GB"/>
        </w:rPr>
        <w:t>Beniflah</w:t>
      </w:r>
      <w:proofErr w:type="spellEnd"/>
      <w:r w:rsidRPr="006D0484">
        <w:rPr>
          <w:rFonts w:ascii="Times New Roman" w:hAnsi="Times New Roman" w:cs="Times New Roman"/>
          <w:color w:val="000000" w:themeColor="text1"/>
          <w:sz w:val="24"/>
          <w:szCs w:val="24"/>
          <w:lang w:bidi="en-GB"/>
        </w:rPr>
        <w:t xml:space="preserve">, J. and Veloz, J., </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2021</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 xml:space="preserve"> Building a multicultural organisation: A conceptual model for organisational change in the 21st century. </w:t>
      </w:r>
      <w:r w:rsidRPr="006D0484">
        <w:rPr>
          <w:rFonts w:ascii="Times New Roman" w:hAnsi="Times New Roman" w:cs="Times New Roman"/>
          <w:i/>
          <w:iCs/>
          <w:color w:val="000000" w:themeColor="text1"/>
          <w:sz w:val="24"/>
          <w:szCs w:val="24"/>
          <w:lang w:bidi="en-GB"/>
        </w:rPr>
        <w:t>Journal of Cultural Marketing Strategy</w:t>
      </w:r>
      <w:r w:rsidRPr="006D0484">
        <w:rPr>
          <w:rFonts w:ascii="Times New Roman" w:hAnsi="Times New Roman" w:cs="Times New Roman"/>
          <w:color w:val="000000" w:themeColor="text1"/>
          <w:sz w:val="24"/>
          <w:szCs w:val="24"/>
          <w:lang w:bidi="en-GB"/>
        </w:rPr>
        <w:t>, </w:t>
      </w:r>
      <w:r w:rsidRPr="006D0484">
        <w:rPr>
          <w:rFonts w:ascii="Times New Roman" w:hAnsi="Times New Roman" w:cs="Times New Roman"/>
          <w:i/>
          <w:iCs/>
          <w:color w:val="000000" w:themeColor="text1"/>
          <w:sz w:val="24"/>
          <w:szCs w:val="24"/>
          <w:lang w:bidi="en-GB"/>
        </w:rPr>
        <w:t>5</w:t>
      </w:r>
      <w:r w:rsidRPr="006D0484">
        <w:rPr>
          <w:rFonts w:ascii="Times New Roman" w:hAnsi="Times New Roman" w:cs="Times New Roman"/>
          <w:color w:val="000000" w:themeColor="text1"/>
          <w:sz w:val="24"/>
          <w:szCs w:val="24"/>
          <w:lang w:bidi="en-GB"/>
        </w:rPr>
        <w:t>(2), pp.153-168.</w:t>
      </w:r>
    </w:p>
    <w:p w14:paraId="37A3F170"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6D0484">
        <w:rPr>
          <w:rFonts w:ascii="Times New Roman" w:hAnsi="Times New Roman" w:cs="Times New Roman"/>
          <w:color w:val="000000" w:themeColor="text1"/>
          <w:sz w:val="24"/>
          <w:szCs w:val="24"/>
          <w:lang w:bidi="en-GB"/>
        </w:rPr>
        <w:t xml:space="preserve">Bru-Luna, L.M., Martí-Vilar, M., Merino-Soto, C. and Cervera-Santiago, J.L., </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2021</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 xml:space="preserve"> Emotional intelligence measures: A systematic review. In </w:t>
      </w:r>
      <w:r w:rsidRPr="006D0484">
        <w:rPr>
          <w:rFonts w:ascii="Times New Roman" w:hAnsi="Times New Roman" w:cs="Times New Roman"/>
          <w:i/>
          <w:iCs/>
          <w:color w:val="000000" w:themeColor="text1"/>
          <w:sz w:val="24"/>
          <w:szCs w:val="24"/>
          <w:lang w:bidi="en-GB"/>
        </w:rPr>
        <w:t>Healthcare</w:t>
      </w:r>
      <w:r w:rsidRPr="006D0484">
        <w:rPr>
          <w:rFonts w:ascii="Times New Roman" w:hAnsi="Times New Roman" w:cs="Times New Roman"/>
          <w:color w:val="000000" w:themeColor="text1"/>
          <w:sz w:val="24"/>
          <w:szCs w:val="24"/>
          <w:lang w:bidi="en-GB"/>
        </w:rPr>
        <w:t> (Vol. 9, No. 12, p. 1696). MDPI.</w:t>
      </w:r>
    </w:p>
    <w:p w14:paraId="27722D21"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5C6CA3">
        <w:rPr>
          <w:rFonts w:ascii="Times New Roman" w:hAnsi="Times New Roman" w:cs="Times New Roman"/>
          <w:color w:val="000000" w:themeColor="text1"/>
          <w:sz w:val="24"/>
          <w:szCs w:val="24"/>
          <w:lang w:bidi="en-GB"/>
        </w:rPr>
        <w:t xml:space="preserve">El Khatib, M., </w:t>
      </w:r>
      <w:proofErr w:type="spellStart"/>
      <w:r w:rsidRPr="005C6CA3">
        <w:rPr>
          <w:rFonts w:ascii="Times New Roman" w:hAnsi="Times New Roman" w:cs="Times New Roman"/>
          <w:color w:val="000000" w:themeColor="text1"/>
          <w:sz w:val="24"/>
          <w:szCs w:val="24"/>
          <w:lang w:bidi="en-GB"/>
        </w:rPr>
        <w:t>Almteiri</w:t>
      </w:r>
      <w:proofErr w:type="spellEnd"/>
      <w:r w:rsidRPr="005C6CA3">
        <w:rPr>
          <w:rFonts w:ascii="Times New Roman" w:hAnsi="Times New Roman" w:cs="Times New Roman"/>
          <w:color w:val="000000" w:themeColor="text1"/>
          <w:sz w:val="24"/>
          <w:szCs w:val="24"/>
          <w:lang w:bidi="en-GB"/>
        </w:rPr>
        <w:t xml:space="preserve">, M. and Al Qasemi, S.A., </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2021</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 xml:space="preserve"> The correlation between emotional intelligence and project management success. </w:t>
      </w:r>
      <w:proofErr w:type="spellStart"/>
      <w:r w:rsidRPr="005C6CA3">
        <w:rPr>
          <w:rFonts w:ascii="Times New Roman" w:hAnsi="Times New Roman" w:cs="Times New Roman"/>
          <w:i/>
          <w:iCs/>
          <w:color w:val="000000" w:themeColor="text1"/>
          <w:sz w:val="24"/>
          <w:szCs w:val="24"/>
          <w:lang w:bidi="en-GB"/>
        </w:rPr>
        <w:t>IBusiness</w:t>
      </w:r>
      <w:proofErr w:type="spellEnd"/>
      <w:r w:rsidRPr="005C6CA3">
        <w:rPr>
          <w:rFonts w:ascii="Times New Roman" w:hAnsi="Times New Roman" w:cs="Times New Roman"/>
          <w:color w:val="000000" w:themeColor="text1"/>
          <w:sz w:val="24"/>
          <w:szCs w:val="24"/>
          <w:lang w:bidi="en-GB"/>
        </w:rPr>
        <w:t>, </w:t>
      </w:r>
      <w:r w:rsidRPr="005C6CA3">
        <w:rPr>
          <w:rFonts w:ascii="Times New Roman" w:hAnsi="Times New Roman" w:cs="Times New Roman"/>
          <w:i/>
          <w:iCs/>
          <w:color w:val="000000" w:themeColor="text1"/>
          <w:sz w:val="24"/>
          <w:szCs w:val="24"/>
          <w:lang w:bidi="en-GB"/>
        </w:rPr>
        <w:t>13</w:t>
      </w:r>
      <w:r w:rsidRPr="005C6CA3">
        <w:rPr>
          <w:rFonts w:ascii="Times New Roman" w:hAnsi="Times New Roman" w:cs="Times New Roman"/>
          <w:color w:val="000000" w:themeColor="text1"/>
          <w:sz w:val="24"/>
          <w:szCs w:val="24"/>
          <w:lang w:bidi="en-GB"/>
        </w:rPr>
        <w:t>(1), pp.18-29.</w:t>
      </w:r>
    </w:p>
    <w:p w14:paraId="70B94CA6" w14:textId="6904FC57" w:rsidR="00B96BCD" w:rsidRDefault="00B96BCD" w:rsidP="009A6FB4">
      <w:pPr>
        <w:spacing w:after="200" w:line="480" w:lineRule="auto"/>
        <w:ind w:left="720" w:hanging="720"/>
        <w:rPr>
          <w:rFonts w:ascii="Times New Roman" w:hAnsi="Times New Roman" w:cs="Times New Roman"/>
          <w:color w:val="000000" w:themeColor="text1"/>
          <w:sz w:val="24"/>
          <w:szCs w:val="24"/>
          <w:lang w:bidi="en-GB"/>
        </w:rPr>
      </w:pPr>
      <w:proofErr w:type="spellStart"/>
      <w:r w:rsidRPr="00B96BCD">
        <w:rPr>
          <w:rFonts w:ascii="Times New Roman" w:hAnsi="Times New Roman" w:cs="Times New Roman"/>
          <w:color w:val="000000" w:themeColor="text1"/>
          <w:sz w:val="24"/>
          <w:szCs w:val="24"/>
          <w:lang w:bidi="en-GB"/>
        </w:rPr>
        <w:t>Fernie</w:t>
      </w:r>
      <w:proofErr w:type="spellEnd"/>
      <w:r w:rsidRPr="00B96BCD">
        <w:rPr>
          <w:rFonts w:ascii="Times New Roman" w:hAnsi="Times New Roman" w:cs="Times New Roman"/>
          <w:color w:val="000000" w:themeColor="text1"/>
          <w:sz w:val="24"/>
          <w:szCs w:val="24"/>
          <w:lang w:bidi="en-GB"/>
        </w:rPr>
        <w:t>, J., &amp; Sparks, L. (Eds.). (2018). Logistics and retail management: emerging issues and new challenges in the retail supply chain. Kogan page publishers.</w:t>
      </w:r>
    </w:p>
    <w:p w14:paraId="623A23DA"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A9452D">
        <w:rPr>
          <w:rFonts w:ascii="Times New Roman" w:hAnsi="Times New Roman" w:cs="Times New Roman"/>
          <w:color w:val="000000" w:themeColor="text1"/>
          <w:sz w:val="24"/>
          <w:szCs w:val="24"/>
          <w:lang w:bidi="en-GB"/>
        </w:rPr>
        <w:t xml:space="preserve">Goleman, D. and Boyatzis, R., </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2017</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 xml:space="preserve"> Emotional intelligence has 12 elements. Which do you need to work on. </w:t>
      </w:r>
      <w:r w:rsidRPr="00A9452D">
        <w:rPr>
          <w:rFonts w:ascii="Times New Roman" w:hAnsi="Times New Roman" w:cs="Times New Roman"/>
          <w:i/>
          <w:iCs/>
          <w:color w:val="000000" w:themeColor="text1"/>
          <w:sz w:val="24"/>
          <w:szCs w:val="24"/>
          <w:lang w:bidi="en-GB"/>
        </w:rPr>
        <w:t>Harvard business review</w:t>
      </w:r>
      <w:r w:rsidRPr="00A9452D">
        <w:rPr>
          <w:rFonts w:ascii="Times New Roman" w:hAnsi="Times New Roman" w:cs="Times New Roman"/>
          <w:color w:val="000000" w:themeColor="text1"/>
          <w:sz w:val="24"/>
          <w:szCs w:val="24"/>
          <w:lang w:bidi="en-GB"/>
        </w:rPr>
        <w:t>, </w:t>
      </w:r>
      <w:r w:rsidRPr="00A9452D">
        <w:rPr>
          <w:rFonts w:ascii="Times New Roman" w:hAnsi="Times New Roman" w:cs="Times New Roman"/>
          <w:i/>
          <w:iCs/>
          <w:color w:val="000000" w:themeColor="text1"/>
          <w:sz w:val="24"/>
          <w:szCs w:val="24"/>
          <w:lang w:bidi="en-GB"/>
        </w:rPr>
        <w:t>84</w:t>
      </w:r>
      <w:r w:rsidRPr="00A9452D">
        <w:rPr>
          <w:rFonts w:ascii="Times New Roman" w:hAnsi="Times New Roman" w:cs="Times New Roman"/>
          <w:color w:val="000000" w:themeColor="text1"/>
          <w:sz w:val="24"/>
          <w:szCs w:val="24"/>
          <w:lang w:bidi="en-GB"/>
        </w:rPr>
        <w:t>(2), pp.1-5.</w:t>
      </w:r>
    </w:p>
    <w:p w14:paraId="6B7E4C5E"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A9452D">
        <w:rPr>
          <w:rFonts w:ascii="Times New Roman" w:hAnsi="Times New Roman" w:cs="Times New Roman"/>
          <w:color w:val="000000" w:themeColor="text1"/>
          <w:sz w:val="24"/>
          <w:szCs w:val="24"/>
          <w:lang w:bidi="en-GB"/>
        </w:rPr>
        <w:t xml:space="preserve">Goleman, D., </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2001</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 xml:space="preserve"> Emotional intelligence: Issues in paradigm building. </w:t>
      </w:r>
      <w:r w:rsidRPr="00A9452D">
        <w:rPr>
          <w:rFonts w:ascii="Times New Roman" w:hAnsi="Times New Roman" w:cs="Times New Roman"/>
          <w:i/>
          <w:iCs/>
          <w:color w:val="000000" w:themeColor="text1"/>
          <w:sz w:val="24"/>
          <w:szCs w:val="24"/>
          <w:lang w:bidi="en-GB"/>
        </w:rPr>
        <w:t>The emotionally intelligent workplace</w:t>
      </w:r>
      <w:r w:rsidRPr="00A9452D">
        <w:rPr>
          <w:rFonts w:ascii="Times New Roman" w:hAnsi="Times New Roman" w:cs="Times New Roman"/>
          <w:color w:val="000000" w:themeColor="text1"/>
          <w:sz w:val="24"/>
          <w:szCs w:val="24"/>
          <w:lang w:bidi="en-GB"/>
        </w:rPr>
        <w:t>, </w:t>
      </w:r>
      <w:r w:rsidRPr="00A9452D">
        <w:rPr>
          <w:rFonts w:ascii="Times New Roman" w:hAnsi="Times New Roman" w:cs="Times New Roman"/>
          <w:i/>
          <w:iCs/>
          <w:color w:val="000000" w:themeColor="text1"/>
          <w:sz w:val="24"/>
          <w:szCs w:val="24"/>
          <w:lang w:bidi="en-GB"/>
        </w:rPr>
        <w:t>13</w:t>
      </w:r>
      <w:r w:rsidRPr="00A9452D">
        <w:rPr>
          <w:rFonts w:ascii="Times New Roman" w:hAnsi="Times New Roman" w:cs="Times New Roman"/>
          <w:color w:val="000000" w:themeColor="text1"/>
          <w:sz w:val="24"/>
          <w:szCs w:val="24"/>
          <w:lang w:bidi="en-GB"/>
        </w:rPr>
        <w:t>, p.26.</w:t>
      </w:r>
    </w:p>
    <w:p w14:paraId="67449ABF"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6D0484">
        <w:rPr>
          <w:rFonts w:ascii="Times New Roman" w:hAnsi="Times New Roman" w:cs="Times New Roman"/>
          <w:color w:val="000000" w:themeColor="text1"/>
          <w:sz w:val="24"/>
          <w:szCs w:val="24"/>
          <w:lang w:bidi="en-GB"/>
        </w:rPr>
        <w:t xml:space="preserve">Khalili, A., </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2012</w:t>
      </w:r>
      <w:r>
        <w:rPr>
          <w:rFonts w:ascii="Times New Roman" w:hAnsi="Times New Roman" w:cs="Times New Roman"/>
          <w:color w:val="000000" w:themeColor="text1"/>
          <w:sz w:val="24"/>
          <w:szCs w:val="24"/>
          <w:lang w:bidi="en-GB"/>
        </w:rPr>
        <w:t>)</w:t>
      </w:r>
      <w:r w:rsidRPr="006D0484">
        <w:rPr>
          <w:rFonts w:ascii="Times New Roman" w:hAnsi="Times New Roman" w:cs="Times New Roman"/>
          <w:color w:val="000000" w:themeColor="text1"/>
          <w:sz w:val="24"/>
          <w:szCs w:val="24"/>
          <w:lang w:bidi="en-GB"/>
        </w:rPr>
        <w:t xml:space="preserve"> The role of emotional intelligence in the workplace: A literature review. </w:t>
      </w:r>
      <w:r w:rsidRPr="006D0484">
        <w:rPr>
          <w:rFonts w:ascii="Times New Roman" w:hAnsi="Times New Roman" w:cs="Times New Roman"/>
          <w:i/>
          <w:iCs/>
          <w:color w:val="000000" w:themeColor="text1"/>
          <w:sz w:val="24"/>
          <w:szCs w:val="24"/>
          <w:lang w:bidi="en-GB"/>
        </w:rPr>
        <w:t>International Journal of Management</w:t>
      </w:r>
      <w:r w:rsidRPr="006D0484">
        <w:rPr>
          <w:rFonts w:ascii="Times New Roman" w:hAnsi="Times New Roman" w:cs="Times New Roman"/>
          <w:color w:val="000000" w:themeColor="text1"/>
          <w:sz w:val="24"/>
          <w:szCs w:val="24"/>
          <w:lang w:bidi="en-GB"/>
        </w:rPr>
        <w:t>, </w:t>
      </w:r>
      <w:r w:rsidRPr="006D0484">
        <w:rPr>
          <w:rFonts w:ascii="Times New Roman" w:hAnsi="Times New Roman" w:cs="Times New Roman"/>
          <w:i/>
          <w:iCs/>
          <w:color w:val="000000" w:themeColor="text1"/>
          <w:sz w:val="24"/>
          <w:szCs w:val="24"/>
          <w:lang w:bidi="en-GB"/>
        </w:rPr>
        <w:t>29</w:t>
      </w:r>
      <w:r w:rsidRPr="006D0484">
        <w:rPr>
          <w:rFonts w:ascii="Times New Roman" w:hAnsi="Times New Roman" w:cs="Times New Roman"/>
          <w:color w:val="000000" w:themeColor="text1"/>
          <w:sz w:val="24"/>
          <w:szCs w:val="24"/>
          <w:lang w:bidi="en-GB"/>
        </w:rPr>
        <w:t>(3), p.355.</w:t>
      </w:r>
    </w:p>
    <w:p w14:paraId="4DF1811B"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A9452D">
        <w:rPr>
          <w:rFonts w:ascii="Times New Roman" w:hAnsi="Times New Roman" w:cs="Times New Roman"/>
          <w:color w:val="000000" w:themeColor="text1"/>
          <w:sz w:val="24"/>
          <w:szCs w:val="24"/>
          <w:lang w:bidi="en-GB"/>
        </w:rPr>
        <w:lastRenderedPageBreak/>
        <w:t xml:space="preserve">Mayer, J.D., Caruso, D.R. and Salovey, P., </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2016</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 xml:space="preserve"> The ability model of emotional intelligence: Principles and updates. </w:t>
      </w:r>
      <w:r w:rsidRPr="00A9452D">
        <w:rPr>
          <w:rFonts w:ascii="Times New Roman" w:hAnsi="Times New Roman" w:cs="Times New Roman"/>
          <w:i/>
          <w:iCs/>
          <w:color w:val="000000" w:themeColor="text1"/>
          <w:sz w:val="24"/>
          <w:szCs w:val="24"/>
          <w:lang w:bidi="en-GB"/>
        </w:rPr>
        <w:t>Emotion review</w:t>
      </w:r>
      <w:r w:rsidRPr="00A9452D">
        <w:rPr>
          <w:rFonts w:ascii="Times New Roman" w:hAnsi="Times New Roman" w:cs="Times New Roman"/>
          <w:color w:val="000000" w:themeColor="text1"/>
          <w:sz w:val="24"/>
          <w:szCs w:val="24"/>
          <w:lang w:bidi="en-GB"/>
        </w:rPr>
        <w:t>, </w:t>
      </w:r>
      <w:r w:rsidRPr="00A9452D">
        <w:rPr>
          <w:rFonts w:ascii="Times New Roman" w:hAnsi="Times New Roman" w:cs="Times New Roman"/>
          <w:i/>
          <w:iCs/>
          <w:color w:val="000000" w:themeColor="text1"/>
          <w:sz w:val="24"/>
          <w:szCs w:val="24"/>
          <w:lang w:bidi="en-GB"/>
        </w:rPr>
        <w:t>8</w:t>
      </w:r>
      <w:r w:rsidRPr="00A9452D">
        <w:rPr>
          <w:rFonts w:ascii="Times New Roman" w:hAnsi="Times New Roman" w:cs="Times New Roman"/>
          <w:color w:val="000000" w:themeColor="text1"/>
          <w:sz w:val="24"/>
          <w:szCs w:val="24"/>
          <w:lang w:bidi="en-GB"/>
        </w:rPr>
        <w:t>(4), pp.290-300.</w:t>
      </w:r>
    </w:p>
    <w:p w14:paraId="44F2BBFB"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4528B2">
        <w:rPr>
          <w:rFonts w:ascii="Times New Roman" w:hAnsi="Times New Roman" w:cs="Times New Roman"/>
          <w:color w:val="000000" w:themeColor="text1"/>
          <w:sz w:val="24"/>
          <w:szCs w:val="24"/>
          <w:lang w:bidi="en-GB"/>
        </w:rPr>
        <w:t xml:space="preserve">Mayer, J.D., Caruso, D.R. and Salovey, P., </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2016</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 xml:space="preserve"> The ability model of emotional intelligence: Principles and updates. </w:t>
      </w:r>
      <w:r w:rsidRPr="004528B2">
        <w:rPr>
          <w:rFonts w:ascii="Times New Roman" w:hAnsi="Times New Roman" w:cs="Times New Roman"/>
          <w:i/>
          <w:iCs/>
          <w:color w:val="000000" w:themeColor="text1"/>
          <w:sz w:val="24"/>
          <w:szCs w:val="24"/>
          <w:lang w:bidi="en-GB"/>
        </w:rPr>
        <w:t>Emotion review</w:t>
      </w:r>
      <w:r w:rsidRPr="004528B2">
        <w:rPr>
          <w:rFonts w:ascii="Times New Roman" w:hAnsi="Times New Roman" w:cs="Times New Roman"/>
          <w:color w:val="000000" w:themeColor="text1"/>
          <w:sz w:val="24"/>
          <w:szCs w:val="24"/>
          <w:lang w:bidi="en-GB"/>
        </w:rPr>
        <w:t>, </w:t>
      </w:r>
      <w:r w:rsidRPr="004528B2">
        <w:rPr>
          <w:rFonts w:ascii="Times New Roman" w:hAnsi="Times New Roman" w:cs="Times New Roman"/>
          <w:i/>
          <w:iCs/>
          <w:color w:val="000000" w:themeColor="text1"/>
          <w:sz w:val="24"/>
          <w:szCs w:val="24"/>
          <w:lang w:bidi="en-GB"/>
        </w:rPr>
        <w:t>8</w:t>
      </w:r>
      <w:r w:rsidRPr="004528B2">
        <w:rPr>
          <w:rFonts w:ascii="Times New Roman" w:hAnsi="Times New Roman" w:cs="Times New Roman"/>
          <w:color w:val="000000" w:themeColor="text1"/>
          <w:sz w:val="24"/>
          <w:szCs w:val="24"/>
          <w:lang w:bidi="en-GB"/>
        </w:rPr>
        <w:t>(4), pp.290-300.</w:t>
      </w:r>
    </w:p>
    <w:p w14:paraId="2F22577D"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bookmarkStart w:id="27" w:name="_Hlk191401172"/>
      <w:r w:rsidRPr="00A9452D">
        <w:rPr>
          <w:rFonts w:ascii="Times New Roman" w:hAnsi="Times New Roman" w:cs="Times New Roman"/>
          <w:color w:val="000000" w:themeColor="text1"/>
          <w:sz w:val="24"/>
          <w:szCs w:val="24"/>
          <w:lang w:bidi="en-GB"/>
        </w:rPr>
        <w:t xml:space="preserve">Olsson, I., </w:t>
      </w:r>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2024</w:t>
      </w:r>
      <w:bookmarkEnd w:id="27"/>
      <w:r>
        <w:rPr>
          <w:rFonts w:ascii="Times New Roman" w:hAnsi="Times New Roman" w:cs="Times New Roman"/>
          <w:color w:val="000000" w:themeColor="text1"/>
          <w:sz w:val="24"/>
          <w:szCs w:val="24"/>
          <w:lang w:bidi="en-GB"/>
        </w:rPr>
        <w:t>)</w:t>
      </w:r>
      <w:r w:rsidRPr="00A9452D">
        <w:rPr>
          <w:rFonts w:ascii="Times New Roman" w:hAnsi="Times New Roman" w:cs="Times New Roman"/>
          <w:color w:val="000000" w:themeColor="text1"/>
          <w:sz w:val="24"/>
          <w:szCs w:val="24"/>
          <w:lang w:bidi="en-GB"/>
        </w:rPr>
        <w:t xml:space="preserve"> Revealing the Effect of Emotional Intelligence on Organizational Effectiveness: Perspectives from Industrial-Organizational Psychology. </w:t>
      </w:r>
      <w:r w:rsidRPr="00A9452D">
        <w:rPr>
          <w:rFonts w:ascii="Times New Roman" w:hAnsi="Times New Roman" w:cs="Times New Roman"/>
          <w:i/>
          <w:iCs/>
          <w:color w:val="000000" w:themeColor="text1"/>
          <w:sz w:val="24"/>
          <w:szCs w:val="24"/>
          <w:lang w:bidi="en-GB"/>
        </w:rPr>
        <w:t>International Journal of Psychological Studies</w:t>
      </w:r>
      <w:r w:rsidRPr="00A9452D">
        <w:rPr>
          <w:rFonts w:ascii="Times New Roman" w:hAnsi="Times New Roman" w:cs="Times New Roman"/>
          <w:color w:val="000000" w:themeColor="text1"/>
          <w:sz w:val="24"/>
          <w:szCs w:val="24"/>
          <w:lang w:bidi="en-GB"/>
        </w:rPr>
        <w:t>, </w:t>
      </w:r>
      <w:r w:rsidRPr="00A9452D">
        <w:rPr>
          <w:rFonts w:ascii="Times New Roman" w:hAnsi="Times New Roman" w:cs="Times New Roman"/>
          <w:i/>
          <w:iCs/>
          <w:color w:val="000000" w:themeColor="text1"/>
          <w:sz w:val="24"/>
          <w:szCs w:val="24"/>
          <w:lang w:bidi="en-GB"/>
        </w:rPr>
        <w:t>16</w:t>
      </w:r>
      <w:r w:rsidRPr="00A9452D">
        <w:rPr>
          <w:rFonts w:ascii="Times New Roman" w:hAnsi="Times New Roman" w:cs="Times New Roman"/>
          <w:color w:val="000000" w:themeColor="text1"/>
          <w:sz w:val="24"/>
          <w:szCs w:val="24"/>
          <w:lang w:bidi="en-GB"/>
        </w:rPr>
        <w:t>(2), pp.1-70.</w:t>
      </w:r>
    </w:p>
    <w:p w14:paraId="53831EF1"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5C6CA3">
        <w:rPr>
          <w:rFonts w:ascii="Times New Roman" w:hAnsi="Times New Roman" w:cs="Times New Roman"/>
          <w:color w:val="000000" w:themeColor="text1"/>
          <w:sz w:val="24"/>
          <w:szCs w:val="24"/>
          <w:lang w:bidi="en-GB"/>
        </w:rPr>
        <w:t xml:space="preserve">Pandey, S., </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2024</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 xml:space="preserve"> Emotional intelligence. </w:t>
      </w:r>
      <w:r w:rsidRPr="005C6CA3">
        <w:rPr>
          <w:rFonts w:ascii="Times New Roman" w:hAnsi="Times New Roman" w:cs="Times New Roman"/>
          <w:i/>
          <w:iCs/>
          <w:color w:val="000000" w:themeColor="text1"/>
          <w:sz w:val="24"/>
          <w:szCs w:val="24"/>
          <w:lang w:bidi="en-GB"/>
        </w:rPr>
        <w:t>Machine and Deep Learning Techniques for Emotion Detection</w:t>
      </w:r>
      <w:r w:rsidRPr="005C6CA3">
        <w:rPr>
          <w:rFonts w:ascii="Times New Roman" w:hAnsi="Times New Roman" w:cs="Times New Roman"/>
          <w:color w:val="000000" w:themeColor="text1"/>
          <w:sz w:val="24"/>
          <w:szCs w:val="24"/>
          <w:lang w:bidi="en-GB"/>
        </w:rPr>
        <w:t>, p.61.</w:t>
      </w:r>
    </w:p>
    <w:p w14:paraId="6846D6CB"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5C6CA3">
        <w:rPr>
          <w:rFonts w:ascii="Times New Roman" w:hAnsi="Times New Roman" w:cs="Times New Roman"/>
          <w:color w:val="000000" w:themeColor="text1"/>
          <w:sz w:val="24"/>
          <w:szCs w:val="24"/>
          <w:lang w:bidi="en-GB"/>
        </w:rPr>
        <w:t xml:space="preserve">Saha, S., Das, R., Lim, W.M., Kumar, S., Malik, A. and </w:t>
      </w:r>
      <w:proofErr w:type="spellStart"/>
      <w:r w:rsidRPr="005C6CA3">
        <w:rPr>
          <w:rFonts w:ascii="Times New Roman" w:hAnsi="Times New Roman" w:cs="Times New Roman"/>
          <w:color w:val="000000" w:themeColor="text1"/>
          <w:sz w:val="24"/>
          <w:szCs w:val="24"/>
          <w:lang w:bidi="en-GB"/>
        </w:rPr>
        <w:t>Chillakuri</w:t>
      </w:r>
      <w:proofErr w:type="spellEnd"/>
      <w:r w:rsidRPr="005C6CA3">
        <w:rPr>
          <w:rFonts w:ascii="Times New Roman" w:hAnsi="Times New Roman" w:cs="Times New Roman"/>
          <w:color w:val="000000" w:themeColor="text1"/>
          <w:sz w:val="24"/>
          <w:szCs w:val="24"/>
          <w:lang w:bidi="en-GB"/>
        </w:rPr>
        <w:t xml:space="preserve">, B., </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2023</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 xml:space="preserve"> Emotional intelligence and leadership: insights for leading by feeling in the future of work. </w:t>
      </w:r>
      <w:r w:rsidRPr="005C6CA3">
        <w:rPr>
          <w:rFonts w:ascii="Times New Roman" w:hAnsi="Times New Roman" w:cs="Times New Roman"/>
          <w:i/>
          <w:iCs/>
          <w:color w:val="000000" w:themeColor="text1"/>
          <w:sz w:val="24"/>
          <w:szCs w:val="24"/>
          <w:lang w:bidi="en-GB"/>
        </w:rPr>
        <w:t>International Journal of Manpower</w:t>
      </w:r>
      <w:r w:rsidRPr="005C6CA3">
        <w:rPr>
          <w:rFonts w:ascii="Times New Roman" w:hAnsi="Times New Roman" w:cs="Times New Roman"/>
          <w:color w:val="000000" w:themeColor="text1"/>
          <w:sz w:val="24"/>
          <w:szCs w:val="24"/>
          <w:lang w:bidi="en-GB"/>
        </w:rPr>
        <w:t>, </w:t>
      </w:r>
      <w:r w:rsidRPr="005C6CA3">
        <w:rPr>
          <w:rFonts w:ascii="Times New Roman" w:hAnsi="Times New Roman" w:cs="Times New Roman"/>
          <w:i/>
          <w:iCs/>
          <w:color w:val="000000" w:themeColor="text1"/>
          <w:sz w:val="24"/>
          <w:szCs w:val="24"/>
          <w:lang w:bidi="en-GB"/>
        </w:rPr>
        <w:t>44</w:t>
      </w:r>
      <w:r w:rsidRPr="005C6CA3">
        <w:rPr>
          <w:rFonts w:ascii="Times New Roman" w:hAnsi="Times New Roman" w:cs="Times New Roman"/>
          <w:color w:val="000000" w:themeColor="text1"/>
          <w:sz w:val="24"/>
          <w:szCs w:val="24"/>
          <w:lang w:bidi="en-GB"/>
        </w:rPr>
        <w:t>(4), pp.671-701.</w:t>
      </w:r>
    </w:p>
    <w:p w14:paraId="00AB2263"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proofErr w:type="spellStart"/>
      <w:r w:rsidRPr="009D172F">
        <w:rPr>
          <w:rFonts w:ascii="Times New Roman" w:hAnsi="Times New Roman" w:cs="Times New Roman"/>
          <w:color w:val="000000" w:themeColor="text1"/>
          <w:sz w:val="24"/>
          <w:szCs w:val="24"/>
          <w:lang w:bidi="en-GB"/>
        </w:rPr>
        <w:t>Sfetcu</w:t>
      </w:r>
      <w:proofErr w:type="spellEnd"/>
      <w:r w:rsidRPr="009D172F">
        <w:rPr>
          <w:rFonts w:ascii="Times New Roman" w:hAnsi="Times New Roman" w:cs="Times New Roman"/>
          <w:color w:val="000000" w:themeColor="text1"/>
          <w:sz w:val="24"/>
          <w:szCs w:val="24"/>
          <w:lang w:bidi="en-GB"/>
        </w:rPr>
        <w:t xml:space="preserve">, N., </w:t>
      </w:r>
      <w:r>
        <w:rPr>
          <w:rFonts w:ascii="Times New Roman" w:hAnsi="Times New Roman" w:cs="Times New Roman"/>
          <w:color w:val="000000" w:themeColor="text1"/>
          <w:sz w:val="24"/>
          <w:szCs w:val="24"/>
          <w:lang w:bidi="en-GB"/>
        </w:rPr>
        <w:t>(</w:t>
      </w:r>
      <w:r w:rsidRPr="009D172F">
        <w:rPr>
          <w:rFonts w:ascii="Times New Roman" w:hAnsi="Times New Roman" w:cs="Times New Roman"/>
          <w:color w:val="000000" w:themeColor="text1"/>
          <w:sz w:val="24"/>
          <w:szCs w:val="24"/>
          <w:lang w:bidi="en-GB"/>
        </w:rPr>
        <w:t>2023</w:t>
      </w:r>
      <w:r>
        <w:rPr>
          <w:rFonts w:ascii="Times New Roman" w:hAnsi="Times New Roman" w:cs="Times New Roman"/>
          <w:color w:val="000000" w:themeColor="text1"/>
          <w:sz w:val="24"/>
          <w:szCs w:val="24"/>
          <w:lang w:bidi="en-GB"/>
        </w:rPr>
        <w:t>)</w:t>
      </w:r>
      <w:r w:rsidRPr="009D172F">
        <w:rPr>
          <w:rFonts w:ascii="Times New Roman" w:hAnsi="Times New Roman" w:cs="Times New Roman"/>
          <w:color w:val="000000" w:themeColor="text1"/>
          <w:sz w:val="24"/>
          <w:szCs w:val="24"/>
          <w:lang w:bidi="en-GB"/>
        </w:rPr>
        <w:t xml:space="preserve"> Models of Emotional Intelligence in Research and Education. </w:t>
      </w:r>
      <w:r w:rsidRPr="009D172F">
        <w:rPr>
          <w:rFonts w:ascii="Times New Roman" w:hAnsi="Times New Roman" w:cs="Times New Roman"/>
          <w:i/>
          <w:iCs/>
          <w:color w:val="000000" w:themeColor="text1"/>
          <w:sz w:val="24"/>
          <w:szCs w:val="24"/>
          <w:lang w:bidi="en-GB"/>
        </w:rPr>
        <w:t>Online Submission</w:t>
      </w:r>
      <w:r w:rsidRPr="009D172F">
        <w:rPr>
          <w:rFonts w:ascii="Times New Roman" w:hAnsi="Times New Roman" w:cs="Times New Roman"/>
          <w:color w:val="000000" w:themeColor="text1"/>
          <w:sz w:val="24"/>
          <w:szCs w:val="24"/>
          <w:lang w:bidi="en-GB"/>
        </w:rPr>
        <w:t>, </w:t>
      </w:r>
      <w:r w:rsidRPr="009D172F">
        <w:rPr>
          <w:rFonts w:ascii="Times New Roman" w:hAnsi="Times New Roman" w:cs="Times New Roman"/>
          <w:i/>
          <w:iCs/>
          <w:color w:val="000000" w:themeColor="text1"/>
          <w:sz w:val="24"/>
          <w:szCs w:val="24"/>
          <w:lang w:bidi="en-GB"/>
        </w:rPr>
        <w:t>2</w:t>
      </w:r>
      <w:r w:rsidRPr="009D172F">
        <w:rPr>
          <w:rFonts w:ascii="Times New Roman" w:hAnsi="Times New Roman" w:cs="Times New Roman"/>
          <w:color w:val="000000" w:themeColor="text1"/>
          <w:sz w:val="24"/>
          <w:szCs w:val="24"/>
          <w:lang w:bidi="en-GB"/>
        </w:rPr>
        <w:t>(2).</w:t>
      </w:r>
    </w:p>
    <w:p w14:paraId="4052CE03"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9D172F">
        <w:rPr>
          <w:rFonts w:ascii="Times New Roman" w:hAnsi="Times New Roman" w:cs="Times New Roman"/>
          <w:color w:val="000000" w:themeColor="text1"/>
          <w:sz w:val="24"/>
          <w:szCs w:val="24"/>
          <w:lang w:bidi="en-GB"/>
        </w:rPr>
        <w:t xml:space="preserve">Singh, A., Prabhakar, R. and Kiran, J.S., </w:t>
      </w:r>
      <w:r>
        <w:rPr>
          <w:rFonts w:ascii="Times New Roman" w:hAnsi="Times New Roman" w:cs="Times New Roman"/>
          <w:color w:val="000000" w:themeColor="text1"/>
          <w:sz w:val="24"/>
          <w:szCs w:val="24"/>
          <w:lang w:bidi="en-GB"/>
        </w:rPr>
        <w:t>(</w:t>
      </w:r>
      <w:r w:rsidRPr="009D172F">
        <w:rPr>
          <w:rFonts w:ascii="Times New Roman" w:hAnsi="Times New Roman" w:cs="Times New Roman"/>
          <w:color w:val="000000" w:themeColor="text1"/>
          <w:sz w:val="24"/>
          <w:szCs w:val="24"/>
          <w:lang w:bidi="en-GB"/>
        </w:rPr>
        <w:t>2022</w:t>
      </w:r>
      <w:r>
        <w:rPr>
          <w:rFonts w:ascii="Times New Roman" w:hAnsi="Times New Roman" w:cs="Times New Roman"/>
          <w:color w:val="000000" w:themeColor="text1"/>
          <w:sz w:val="24"/>
          <w:szCs w:val="24"/>
          <w:lang w:bidi="en-GB"/>
        </w:rPr>
        <w:t>)</w:t>
      </w:r>
      <w:r w:rsidRPr="009D172F">
        <w:rPr>
          <w:rFonts w:ascii="Times New Roman" w:hAnsi="Times New Roman" w:cs="Times New Roman"/>
          <w:color w:val="000000" w:themeColor="text1"/>
          <w:sz w:val="24"/>
          <w:szCs w:val="24"/>
          <w:lang w:bidi="en-GB"/>
        </w:rPr>
        <w:t xml:space="preserve"> Emotional intelligence: A literature review of its Concept, models, and measures. </w:t>
      </w:r>
      <w:r w:rsidRPr="009D172F">
        <w:rPr>
          <w:rFonts w:ascii="Times New Roman" w:hAnsi="Times New Roman" w:cs="Times New Roman"/>
          <w:i/>
          <w:iCs/>
          <w:color w:val="000000" w:themeColor="text1"/>
          <w:sz w:val="24"/>
          <w:szCs w:val="24"/>
          <w:lang w:bidi="en-GB"/>
        </w:rPr>
        <w:t>Journal of Positive School Psychology</w:t>
      </w:r>
      <w:r w:rsidRPr="009D172F">
        <w:rPr>
          <w:rFonts w:ascii="Times New Roman" w:hAnsi="Times New Roman" w:cs="Times New Roman"/>
          <w:color w:val="000000" w:themeColor="text1"/>
          <w:sz w:val="24"/>
          <w:szCs w:val="24"/>
          <w:lang w:bidi="en-GB"/>
        </w:rPr>
        <w:t>, </w:t>
      </w:r>
      <w:r w:rsidRPr="009D172F">
        <w:rPr>
          <w:rFonts w:ascii="Times New Roman" w:hAnsi="Times New Roman" w:cs="Times New Roman"/>
          <w:i/>
          <w:iCs/>
          <w:color w:val="000000" w:themeColor="text1"/>
          <w:sz w:val="24"/>
          <w:szCs w:val="24"/>
          <w:lang w:bidi="en-GB"/>
        </w:rPr>
        <w:t>6</w:t>
      </w:r>
      <w:r w:rsidRPr="009D172F">
        <w:rPr>
          <w:rFonts w:ascii="Times New Roman" w:hAnsi="Times New Roman" w:cs="Times New Roman"/>
          <w:color w:val="000000" w:themeColor="text1"/>
          <w:sz w:val="24"/>
          <w:szCs w:val="24"/>
          <w:lang w:bidi="en-GB"/>
        </w:rPr>
        <w:t>(10), pp.2254-2275.</w:t>
      </w:r>
    </w:p>
    <w:p w14:paraId="43B61CB6"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4528B2">
        <w:rPr>
          <w:rFonts w:ascii="Times New Roman" w:hAnsi="Times New Roman" w:cs="Times New Roman"/>
          <w:color w:val="000000" w:themeColor="text1"/>
          <w:sz w:val="24"/>
          <w:szCs w:val="24"/>
          <w:lang w:bidi="en-GB"/>
        </w:rPr>
        <w:t xml:space="preserve">Singh, R. and Rani, A., </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2017</w:t>
      </w:r>
      <w:r>
        <w:rPr>
          <w:rFonts w:ascii="Times New Roman" w:hAnsi="Times New Roman" w:cs="Times New Roman"/>
          <w:color w:val="000000" w:themeColor="text1"/>
          <w:sz w:val="24"/>
          <w:szCs w:val="24"/>
          <w:lang w:bidi="en-GB"/>
        </w:rPr>
        <w:t>)</w:t>
      </w:r>
      <w:r w:rsidRPr="004528B2">
        <w:rPr>
          <w:rFonts w:ascii="Times New Roman" w:hAnsi="Times New Roman" w:cs="Times New Roman"/>
          <w:color w:val="000000" w:themeColor="text1"/>
          <w:sz w:val="24"/>
          <w:szCs w:val="24"/>
          <w:lang w:bidi="en-GB"/>
        </w:rPr>
        <w:t> </w:t>
      </w:r>
      <w:r w:rsidRPr="004528B2">
        <w:rPr>
          <w:rFonts w:ascii="Times New Roman" w:hAnsi="Times New Roman" w:cs="Times New Roman"/>
          <w:i/>
          <w:iCs/>
          <w:color w:val="000000" w:themeColor="text1"/>
          <w:sz w:val="24"/>
          <w:szCs w:val="24"/>
          <w:lang w:bidi="en-GB"/>
        </w:rPr>
        <w:t>Human behaviour: in group, emotional intelligence &amp; organisational culture</w:t>
      </w:r>
      <w:r w:rsidRPr="004528B2">
        <w:rPr>
          <w:rFonts w:ascii="Times New Roman" w:hAnsi="Times New Roman" w:cs="Times New Roman"/>
          <w:color w:val="000000" w:themeColor="text1"/>
          <w:sz w:val="24"/>
          <w:szCs w:val="24"/>
          <w:lang w:bidi="en-GB"/>
        </w:rPr>
        <w:t>. Notion Press.</w:t>
      </w:r>
    </w:p>
    <w:p w14:paraId="64624B1D" w14:textId="592F6A21" w:rsidR="00B96BCD" w:rsidRDefault="00B96BCD" w:rsidP="00B96BCD">
      <w:pPr>
        <w:spacing w:after="200" w:line="480" w:lineRule="auto"/>
        <w:ind w:left="720" w:hanging="720"/>
        <w:rPr>
          <w:rFonts w:ascii="Times New Roman" w:hAnsi="Times New Roman" w:cs="Times New Roman"/>
          <w:color w:val="000000" w:themeColor="text1"/>
          <w:sz w:val="24"/>
          <w:szCs w:val="24"/>
          <w:lang w:bidi="en-GB"/>
        </w:rPr>
      </w:pPr>
      <w:proofErr w:type="spellStart"/>
      <w:r>
        <w:rPr>
          <w:rFonts w:ascii="Times New Roman" w:hAnsi="Times New Roman" w:cs="Times New Roman"/>
          <w:color w:val="000000" w:themeColor="text1"/>
          <w:sz w:val="24"/>
          <w:szCs w:val="24"/>
          <w:lang w:bidi="en-GB"/>
        </w:rPr>
        <w:t>SuccessStory</w:t>
      </w:r>
      <w:proofErr w:type="spellEnd"/>
      <w:r>
        <w:rPr>
          <w:rFonts w:ascii="Times New Roman" w:hAnsi="Times New Roman" w:cs="Times New Roman"/>
          <w:color w:val="000000" w:themeColor="text1"/>
          <w:sz w:val="24"/>
          <w:szCs w:val="24"/>
          <w:lang w:bidi="en-GB"/>
        </w:rPr>
        <w:t>, (2024)</w:t>
      </w:r>
      <w:r w:rsidRPr="004528B2">
        <w:rPr>
          <w:rFonts w:ascii="Times New Roman" w:hAnsi="Times New Roman" w:cs="Times New Roman"/>
          <w:color w:val="000000" w:themeColor="text1"/>
          <w:sz w:val="24"/>
          <w:szCs w:val="24"/>
          <w:lang w:bidi="en-GB"/>
        </w:rPr>
        <w:t> </w:t>
      </w:r>
      <w:r w:rsidRPr="00B96BCD">
        <w:rPr>
          <w:rFonts w:ascii="Times New Roman" w:hAnsi="Times New Roman" w:cs="Times New Roman"/>
          <w:i/>
          <w:iCs/>
          <w:color w:val="000000" w:themeColor="text1"/>
          <w:sz w:val="24"/>
          <w:szCs w:val="24"/>
          <w:lang w:bidi="en-GB"/>
        </w:rPr>
        <w:t xml:space="preserve">Tesco </w:t>
      </w:r>
      <w:proofErr w:type="spellStart"/>
      <w:r w:rsidRPr="00B96BCD">
        <w:rPr>
          <w:rFonts w:ascii="Times New Roman" w:hAnsi="Times New Roman" w:cs="Times New Roman"/>
          <w:i/>
          <w:iCs/>
          <w:color w:val="000000" w:themeColor="text1"/>
          <w:sz w:val="24"/>
          <w:szCs w:val="24"/>
          <w:lang w:bidi="en-GB"/>
        </w:rPr>
        <w:t>PLCSuccessStory</w:t>
      </w:r>
      <w:proofErr w:type="spellEnd"/>
      <w:r w:rsidRPr="004528B2">
        <w:rPr>
          <w:rFonts w:ascii="Times New Roman" w:hAnsi="Times New Roman" w:cs="Times New Roman"/>
          <w:color w:val="000000" w:themeColor="text1"/>
          <w:sz w:val="24"/>
          <w:szCs w:val="24"/>
          <w:lang w:bidi="en-GB"/>
        </w:rPr>
        <w:t>.</w:t>
      </w:r>
      <w:r>
        <w:rPr>
          <w:rFonts w:ascii="Times New Roman" w:hAnsi="Times New Roman" w:cs="Times New Roman"/>
          <w:color w:val="000000" w:themeColor="text1"/>
          <w:sz w:val="24"/>
          <w:szCs w:val="24"/>
          <w:lang w:bidi="en-GB"/>
        </w:rPr>
        <w:t xml:space="preserve"> Available at: </w:t>
      </w:r>
      <w:hyperlink r:id="rId7" w:history="1">
        <w:r w:rsidRPr="00D3703E">
          <w:rPr>
            <w:rStyle w:val="Hyperlink"/>
            <w:rFonts w:ascii="Times New Roman" w:hAnsi="Times New Roman" w:cs="Times New Roman"/>
            <w:sz w:val="24"/>
            <w:szCs w:val="24"/>
            <w:lang w:bidi="en-GB"/>
          </w:rPr>
          <w:t>https://successstory.com/companies/tesco-plc</w:t>
        </w:r>
      </w:hyperlink>
      <w:r>
        <w:rPr>
          <w:rFonts w:ascii="Times New Roman" w:hAnsi="Times New Roman" w:cs="Times New Roman"/>
          <w:color w:val="000000" w:themeColor="text1"/>
          <w:sz w:val="24"/>
          <w:szCs w:val="24"/>
          <w:lang w:bidi="en-GB"/>
        </w:rPr>
        <w:t xml:space="preserve"> (Accessed: 02 Mar. 25)</w:t>
      </w:r>
    </w:p>
    <w:p w14:paraId="779F5B5C" w14:textId="77777777" w:rsidR="00B96BCD" w:rsidRPr="009A6FB4" w:rsidRDefault="00B96BCD" w:rsidP="009A6FB4">
      <w:pPr>
        <w:spacing w:after="200" w:line="480" w:lineRule="auto"/>
        <w:ind w:left="720" w:hanging="720"/>
        <w:rPr>
          <w:rFonts w:ascii="Times New Roman" w:hAnsi="Times New Roman" w:cs="Times New Roman"/>
          <w:color w:val="000000" w:themeColor="text1"/>
          <w:sz w:val="24"/>
          <w:szCs w:val="24"/>
          <w:lang w:bidi="en-GB"/>
        </w:rPr>
      </w:pPr>
    </w:p>
    <w:p w14:paraId="3C784C55"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r w:rsidRPr="005C6CA3">
        <w:rPr>
          <w:rFonts w:ascii="Times New Roman" w:hAnsi="Times New Roman" w:cs="Times New Roman"/>
          <w:color w:val="000000" w:themeColor="text1"/>
          <w:sz w:val="24"/>
          <w:szCs w:val="24"/>
          <w:lang w:bidi="en-GB"/>
        </w:rPr>
        <w:t xml:space="preserve">Supramaniam, S. and </w:t>
      </w:r>
      <w:proofErr w:type="spellStart"/>
      <w:r w:rsidRPr="005C6CA3">
        <w:rPr>
          <w:rFonts w:ascii="Times New Roman" w:hAnsi="Times New Roman" w:cs="Times New Roman"/>
          <w:color w:val="000000" w:themeColor="text1"/>
          <w:sz w:val="24"/>
          <w:szCs w:val="24"/>
          <w:lang w:bidi="en-GB"/>
        </w:rPr>
        <w:t>Singaravelloo</w:t>
      </w:r>
      <w:proofErr w:type="spellEnd"/>
      <w:r w:rsidRPr="005C6CA3">
        <w:rPr>
          <w:rFonts w:ascii="Times New Roman" w:hAnsi="Times New Roman" w:cs="Times New Roman"/>
          <w:color w:val="000000" w:themeColor="text1"/>
          <w:sz w:val="24"/>
          <w:szCs w:val="24"/>
          <w:lang w:bidi="en-GB"/>
        </w:rPr>
        <w:t xml:space="preserve">, K., </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2021</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 xml:space="preserve"> Impact of emotional intelligence on organisational performance: An analysis in the Malaysian Public Administration. </w:t>
      </w:r>
      <w:r w:rsidRPr="005C6CA3">
        <w:rPr>
          <w:rFonts w:ascii="Times New Roman" w:hAnsi="Times New Roman" w:cs="Times New Roman"/>
          <w:i/>
          <w:iCs/>
          <w:color w:val="000000" w:themeColor="text1"/>
          <w:sz w:val="24"/>
          <w:szCs w:val="24"/>
          <w:lang w:bidi="en-GB"/>
        </w:rPr>
        <w:t>Administrative Sciences</w:t>
      </w:r>
      <w:r w:rsidRPr="005C6CA3">
        <w:rPr>
          <w:rFonts w:ascii="Times New Roman" w:hAnsi="Times New Roman" w:cs="Times New Roman"/>
          <w:color w:val="000000" w:themeColor="text1"/>
          <w:sz w:val="24"/>
          <w:szCs w:val="24"/>
          <w:lang w:bidi="en-GB"/>
        </w:rPr>
        <w:t>, </w:t>
      </w:r>
      <w:r w:rsidRPr="005C6CA3">
        <w:rPr>
          <w:rFonts w:ascii="Times New Roman" w:hAnsi="Times New Roman" w:cs="Times New Roman"/>
          <w:i/>
          <w:iCs/>
          <w:color w:val="000000" w:themeColor="text1"/>
          <w:sz w:val="24"/>
          <w:szCs w:val="24"/>
          <w:lang w:bidi="en-GB"/>
        </w:rPr>
        <w:t>11</w:t>
      </w:r>
      <w:r w:rsidRPr="005C6CA3">
        <w:rPr>
          <w:rFonts w:ascii="Times New Roman" w:hAnsi="Times New Roman" w:cs="Times New Roman"/>
          <w:color w:val="000000" w:themeColor="text1"/>
          <w:sz w:val="24"/>
          <w:szCs w:val="24"/>
          <w:lang w:bidi="en-GB"/>
        </w:rPr>
        <w:t>(3), p.76.</w:t>
      </w:r>
    </w:p>
    <w:p w14:paraId="6E152707" w14:textId="77777777" w:rsidR="009A6FB4" w:rsidRDefault="009A6FB4" w:rsidP="009A6FB4">
      <w:pPr>
        <w:spacing w:after="200" w:line="480" w:lineRule="auto"/>
        <w:ind w:left="720" w:hanging="720"/>
        <w:rPr>
          <w:rFonts w:ascii="Times New Roman" w:hAnsi="Times New Roman" w:cs="Times New Roman"/>
          <w:color w:val="000000" w:themeColor="text1"/>
          <w:sz w:val="24"/>
          <w:szCs w:val="24"/>
          <w:lang w:bidi="en-GB"/>
        </w:rPr>
      </w:pPr>
      <w:proofErr w:type="spellStart"/>
      <w:r w:rsidRPr="005C6CA3">
        <w:rPr>
          <w:rFonts w:ascii="Times New Roman" w:hAnsi="Times New Roman" w:cs="Times New Roman"/>
          <w:color w:val="000000" w:themeColor="text1"/>
          <w:sz w:val="24"/>
          <w:szCs w:val="24"/>
          <w:lang w:bidi="en-GB"/>
        </w:rPr>
        <w:t>Vrontis</w:t>
      </w:r>
      <w:proofErr w:type="spellEnd"/>
      <w:r w:rsidRPr="005C6CA3">
        <w:rPr>
          <w:rFonts w:ascii="Times New Roman" w:hAnsi="Times New Roman" w:cs="Times New Roman"/>
          <w:color w:val="000000" w:themeColor="text1"/>
          <w:sz w:val="24"/>
          <w:szCs w:val="24"/>
          <w:lang w:bidi="en-GB"/>
        </w:rPr>
        <w:t xml:space="preserve">, D., Chaarani, H.E., </w:t>
      </w:r>
      <w:proofErr w:type="spellStart"/>
      <w:r w:rsidRPr="005C6CA3">
        <w:rPr>
          <w:rFonts w:ascii="Times New Roman" w:hAnsi="Times New Roman" w:cs="Times New Roman"/>
          <w:color w:val="000000" w:themeColor="text1"/>
          <w:sz w:val="24"/>
          <w:szCs w:val="24"/>
          <w:lang w:bidi="en-GB"/>
        </w:rPr>
        <w:t>Nemar</w:t>
      </w:r>
      <w:proofErr w:type="spellEnd"/>
      <w:r w:rsidRPr="005C6CA3">
        <w:rPr>
          <w:rFonts w:ascii="Times New Roman" w:hAnsi="Times New Roman" w:cs="Times New Roman"/>
          <w:color w:val="000000" w:themeColor="text1"/>
          <w:sz w:val="24"/>
          <w:szCs w:val="24"/>
          <w:lang w:bidi="en-GB"/>
        </w:rPr>
        <w:t xml:space="preserve">, S.E. and Dib, H., </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2021</w:t>
      </w:r>
      <w:r>
        <w:rPr>
          <w:rFonts w:ascii="Times New Roman" w:hAnsi="Times New Roman" w:cs="Times New Roman"/>
          <w:color w:val="000000" w:themeColor="text1"/>
          <w:sz w:val="24"/>
          <w:szCs w:val="24"/>
          <w:lang w:bidi="en-GB"/>
        </w:rPr>
        <w:t>)</w:t>
      </w:r>
      <w:r w:rsidRPr="005C6CA3">
        <w:rPr>
          <w:rFonts w:ascii="Times New Roman" w:hAnsi="Times New Roman" w:cs="Times New Roman"/>
          <w:color w:val="000000" w:themeColor="text1"/>
          <w:sz w:val="24"/>
          <w:szCs w:val="24"/>
          <w:lang w:bidi="en-GB"/>
        </w:rPr>
        <w:t xml:space="preserve"> The relationship between managers' emotional intelligence and employees' performance. </w:t>
      </w:r>
      <w:r w:rsidRPr="005C6CA3">
        <w:rPr>
          <w:rFonts w:ascii="Times New Roman" w:hAnsi="Times New Roman" w:cs="Times New Roman"/>
          <w:i/>
          <w:iCs/>
          <w:color w:val="000000" w:themeColor="text1"/>
          <w:sz w:val="24"/>
          <w:szCs w:val="24"/>
          <w:lang w:bidi="en-GB"/>
        </w:rPr>
        <w:t>Journal for International Business and Entrepreneurship Development</w:t>
      </w:r>
      <w:r w:rsidRPr="005C6CA3">
        <w:rPr>
          <w:rFonts w:ascii="Times New Roman" w:hAnsi="Times New Roman" w:cs="Times New Roman"/>
          <w:color w:val="000000" w:themeColor="text1"/>
          <w:sz w:val="24"/>
          <w:szCs w:val="24"/>
          <w:lang w:bidi="en-GB"/>
        </w:rPr>
        <w:t>, </w:t>
      </w:r>
      <w:r w:rsidRPr="005C6CA3">
        <w:rPr>
          <w:rFonts w:ascii="Times New Roman" w:hAnsi="Times New Roman" w:cs="Times New Roman"/>
          <w:i/>
          <w:iCs/>
          <w:color w:val="000000" w:themeColor="text1"/>
          <w:sz w:val="24"/>
          <w:szCs w:val="24"/>
          <w:lang w:bidi="en-GB"/>
        </w:rPr>
        <w:t>13</w:t>
      </w:r>
      <w:r w:rsidRPr="005C6CA3">
        <w:rPr>
          <w:rFonts w:ascii="Times New Roman" w:hAnsi="Times New Roman" w:cs="Times New Roman"/>
          <w:color w:val="000000" w:themeColor="text1"/>
          <w:sz w:val="24"/>
          <w:szCs w:val="24"/>
          <w:lang w:bidi="en-GB"/>
        </w:rPr>
        <w:t>(2), pp.177-196.</w:t>
      </w:r>
    </w:p>
    <w:p w14:paraId="21DF3AD0" w14:textId="77777777" w:rsidR="009A6FB4" w:rsidRDefault="009A6FB4">
      <w:pPr>
        <w:spacing w:after="160" w:line="259" w:lineRule="auto"/>
        <w:ind w:firstLine="794"/>
        <w:rPr>
          <w:rFonts w:ascii="Times New Roman" w:hAnsi="Times New Roman" w:cs="Times New Roman"/>
          <w:b/>
          <w:bCs/>
          <w:color w:val="000000" w:themeColor="text1"/>
          <w:sz w:val="24"/>
          <w:szCs w:val="24"/>
          <w:lang w:bidi="en-GB"/>
        </w:rPr>
      </w:pPr>
      <w:r>
        <w:rPr>
          <w:rFonts w:ascii="Times New Roman" w:hAnsi="Times New Roman" w:cs="Times New Roman"/>
          <w:b/>
          <w:bCs/>
          <w:color w:val="000000" w:themeColor="text1"/>
          <w:sz w:val="24"/>
          <w:szCs w:val="24"/>
          <w:lang w:bidi="en-GB"/>
        </w:rPr>
        <w:br w:type="page"/>
      </w:r>
    </w:p>
    <w:p w14:paraId="17CC5375" w14:textId="2D0C81B7" w:rsidR="000F7EF2" w:rsidRPr="006D6C2C" w:rsidRDefault="000F7EF2" w:rsidP="00AD2257">
      <w:pPr>
        <w:pStyle w:val="Heading1"/>
        <w:jc w:val="center"/>
        <w:rPr>
          <w:lang w:bidi="en-GB"/>
        </w:rPr>
      </w:pPr>
      <w:bookmarkStart w:id="28" w:name="_Toc191816150"/>
      <w:bookmarkStart w:id="29" w:name="_Toc191816243"/>
      <w:r w:rsidRPr="006D6C2C">
        <w:rPr>
          <w:lang w:bidi="en-GB"/>
        </w:rPr>
        <w:lastRenderedPageBreak/>
        <w:t>Appen</w:t>
      </w:r>
      <w:bookmarkEnd w:id="28"/>
      <w:bookmarkEnd w:id="29"/>
      <w:r w:rsidR="008C7E87">
        <w:rPr>
          <w:lang w:bidi="en-GB"/>
        </w:rPr>
        <w:t>dix</w:t>
      </w:r>
    </w:p>
    <w:p w14:paraId="29629BFA" w14:textId="3CCD4A4E" w:rsidR="009A6FB4" w:rsidRDefault="002F31A4" w:rsidP="006D6C2C">
      <w:pPr>
        <w:spacing w:after="200" w:line="480" w:lineRule="auto"/>
        <w:rPr>
          <w:rFonts w:ascii="Times New Roman" w:hAnsi="Times New Roman" w:cs="Times New Roman"/>
          <w:b/>
          <w:bCs/>
          <w:color w:val="000000" w:themeColor="text1"/>
          <w:sz w:val="24"/>
          <w:szCs w:val="24"/>
          <w:lang w:bidi="en-GB"/>
        </w:rPr>
      </w:pPr>
      <w:r>
        <w:rPr>
          <w:rFonts w:ascii="Times New Roman" w:hAnsi="Times New Roman" w:cs="Times New Roman"/>
          <w:noProof/>
          <w:sz w:val="24"/>
          <w:szCs w:val="24"/>
        </w:rPr>
        <w:drawing>
          <wp:anchor distT="0" distB="0" distL="114300" distR="114300" simplePos="0" relativeHeight="251658240" behindDoc="0" locked="0" layoutInCell="1" allowOverlap="1" wp14:anchorId="6120BBAF" wp14:editId="2EB8C46B">
            <wp:simplePos x="0" y="0"/>
            <wp:positionH relativeFrom="column">
              <wp:posOffset>-822960</wp:posOffset>
            </wp:positionH>
            <wp:positionV relativeFrom="paragraph">
              <wp:posOffset>323850</wp:posOffset>
            </wp:positionV>
            <wp:extent cx="7604125" cy="4236720"/>
            <wp:effectExtent l="0" t="0" r="0" b="0"/>
            <wp:wrapTopAndBottom/>
            <wp:docPr id="1451204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4125" cy="4236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EF2" w:rsidRPr="006D6C2C">
        <w:rPr>
          <w:rFonts w:ascii="Times New Roman" w:hAnsi="Times New Roman" w:cs="Times New Roman"/>
          <w:b/>
          <w:bCs/>
          <w:color w:val="000000" w:themeColor="text1"/>
          <w:sz w:val="24"/>
          <w:szCs w:val="24"/>
          <w:lang w:bidi="en-GB"/>
        </w:rPr>
        <w:t>Individual Poster Presentation</w:t>
      </w:r>
    </w:p>
    <w:p w14:paraId="0142B72A" w14:textId="1F61BDCB" w:rsidR="00820E61" w:rsidRPr="006D6C2C" w:rsidRDefault="000F7EF2" w:rsidP="006D6C2C">
      <w:pPr>
        <w:spacing w:after="200" w:line="480" w:lineRule="auto"/>
        <w:rPr>
          <w:rFonts w:ascii="Times New Roman" w:hAnsi="Times New Roman" w:cs="Times New Roman"/>
          <w:b/>
          <w:bCs/>
          <w:color w:val="000000" w:themeColor="text1"/>
          <w:sz w:val="24"/>
          <w:szCs w:val="24"/>
          <w:lang w:bidi="en-GB"/>
        </w:rPr>
      </w:pPr>
      <w:r w:rsidRPr="006D6C2C">
        <w:rPr>
          <w:rFonts w:ascii="Times New Roman" w:hAnsi="Times New Roman" w:cs="Times New Roman"/>
          <w:b/>
          <w:bCs/>
          <w:color w:val="000000" w:themeColor="text1"/>
          <w:sz w:val="24"/>
          <w:szCs w:val="24"/>
          <w:lang w:bidi="en-GB"/>
        </w:rPr>
        <w:t xml:space="preserve"> </w:t>
      </w:r>
    </w:p>
    <w:p w14:paraId="582E9E89" w14:textId="44138B21" w:rsidR="007E4BE0" w:rsidRPr="006D6C2C" w:rsidRDefault="007E4BE0" w:rsidP="006D6C2C">
      <w:pPr>
        <w:spacing w:line="480" w:lineRule="auto"/>
        <w:rPr>
          <w:rFonts w:ascii="Times New Roman" w:hAnsi="Times New Roman" w:cs="Times New Roman"/>
          <w:sz w:val="24"/>
          <w:szCs w:val="24"/>
        </w:rPr>
      </w:pPr>
    </w:p>
    <w:sectPr w:rsidR="007E4BE0" w:rsidRPr="006D6C2C" w:rsidSect="009B613A">
      <w:headerReference w:type="default" r:id="rId9"/>
      <w:headerReference w:type="first" r:id="rId10"/>
      <w:pgSz w:w="12240" w:h="15840"/>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3050" w14:textId="77777777" w:rsidR="00931718" w:rsidRDefault="00931718" w:rsidP="009B613A">
      <w:pPr>
        <w:spacing w:line="240" w:lineRule="auto"/>
      </w:pPr>
      <w:r>
        <w:separator/>
      </w:r>
    </w:p>
  </w:endnote>
  <w:endnote w:type="continuationSeparator" w:id="0">
    <w:p w14:paraId="15F049A0" w14:textId="77777777" w:rsidR="00931718" w:rsidRDefault="00931718" w:rsidP="009B6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CAB4C" w14:textId="77777777" w:rsidR="00931718" w:rsidRDefault="00931718" w:rsidP="009B613A">
      <w:pPr>
        <w:spacing w:line="240" w:lineRule="auto"/>
      </w:pPr>
      <w:r>
        <w:separator/>
      </w:r>
    </w:p>
  </w:footnote>
  <w:footnote w:type="continuationSeparator" w:id="0">
    <w:p w14:paraId="4A94D7A8" w14:textId="77777777" w:rsidR="00931718" w:rsidRDefault="00931718" w:rsidP="009B61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104984"/>
      <w:docPartObj>
        <w:docPartGallery w:val="Page Numbers (Top of Page)"/>
        <w:docPartUnique/>
      </w:docPartObj>
    </w:sdtPr>
    <w:sdtEndPr>
      <w:rPr>
        <w:rFonts w:ascii="Times New Roman" w:hAnsi="Times New Roman" w:cs="Times New Roman"/>
        <w:color w:val="000000" w:themeColor="text1"/>
        <w:sz w:val="24"/>
        <w:szCs w:val="24"/>
      </w:rPr>
    </w:sdtEndPr>
    <w:sdtContent>
      <w:p w14:paraId="26A9E803" w14:textId="7CEC26A4" w:rsidR="009B613A" w:rsidRPr="003B782C" w:rsidRDefault="009B613A" w:rsidP="003B782C">
        <w:pPr>
          <w:pStyle w:val="Header"/>
          <w:jc w:val="right"/>
          <w:rPr>
            <w:rFonts w:ascii="Times New Roman" w:hAnsi="Times New Roman" w:cs="Times New Roman"/>
            <w:color w:val="000000" w:themeColor="text1"/>
            <w:sz w:val="24"/>
            <w:szCs w:val="24"/>
          </w:rPr>
        </w:pPr>
        <w:r w:rsidRPr="003B782C">
          <w:rPr>
            <w:rFonts w:ascii="Times New Roman" w:hAnsi="Times New Roman" w:cs="Times New Roman"/>
            <w:color w:val="000000" w:themeColor="text1"/>
            <w:sz w:val="24"/>
            <w:szCs w:val="24"/>
          </w:rPr>
          <w:fldChar w:fldCharType="begin"/>
        </w:r>
        <w:r w:rsidRPr="003B782C">
          <w:rPr>
            <w:rFonts w:ascii="Times New Roman" w:hAnsi="Times New Roman" w:cs="Times New Roman"/>
            <w:color w:val="000000" w:themeColor="text1"/>
            <w:sz w:val="24"/>
            <w:szCs w:val="24"/>
          </w:rPr>
          <w:instrText>PAGE   \* MERGEFORMAT</w:instrText>
        </w:r>
        <w:r w:rsidRPr="003B782C">
          <w:rPr>
            <w:rFonts w:ascii="Times New Roman" w:hAnsi="Times New Roman" w:cs="Times New Roman"/>
            <w:color w:val="000000" w:themeColor="text1"/>
            <w:sz w:val="24"/>
            <w:szCs w:val="24"/>
          </w:rPr>
          <w:fldChar w:fldCharType="separate"/>
        </w:r>
        <w:r w:rsidRPr="003B782C">
          <w:rPr>
            <w:rFonts w:ascii="Times New Roman" w:hAnsi="Times New Roman" w:cs="Times New Roman"/>
            <w:color w:val="000000" w:themeColor="text1"/>
            <w:sz w:val="24"/>
            <w:szCs w:val="24"/>
          </w:rPr>
          <w:t>2</w:t>
        </w:r>
        <w:r w:rsidRPr="003B782C">
          <w:rPr>
            <w:rFonts w:ascii="Times New Roman" w:hAnsi="Times New Roman" w:cs="Times New Roman"/>
            <w:color w:val="000000" w:themeColor="text1"/>
            <w:sz w:val="24"/>
            <w:szCs w:val="24"/>
          </w:rPr>
          <w:fldChar w:fldCharType="end"/>
        </w:r>
      </w:p>
    </w:sdtContent>
  </w:sdt>
  <w:p w14:paraId="4113035F" w14:textId="77777777" w:rsidR="009B613A" w:rsidRDefault="009B6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027123"/>
      <w:docPartObj>
        <w:docPartGallery w:val="Page Numbers (Top of Page)"/>
        <w:docPartUnique/>
      </w:docPartObj>
    </w:sdtPr>
    <w:sdtEndPr>
      <w:rPr>
        <w:rFonts w:ascii="Times New Roman" w:hAnsi="Times New Roman" w:cs="Times New Roman"/>
        <w:color w:val="000000" w:themeColor="text1"/>
        <w:sz w:val="24"/>
        <w:szCs w:val="24"/>
      </w:rPr>
    </w:sdtEndPr>
    <w:sdtContent>
      <w:p w14:paraId="3D57A883" w14:textId="223D1189" w:rsidR="009B613A" w:rsidRPr="003B782C" w:rsidRDefault="009B613A" w:rsidP="009B613A">
        <w:pPr>
          <w:pStyle w:val="Header"/>
          <w:jc w:val="right"/>
          <w:rPr>
            <w:rFonts w:ascii="Times New Roman" w:hAnsi="Times New Roman" w:cs="Times New Roman"/>
            <w:color w:val="000000" w:themeColor="text1"/>
            <w:sz w:val="24"/>
            <w:szCs w:val="24"/>
          </w:rPr>
        </w:pPr>
        <w:r w:rsidRPr="003B782C">
          <w:rPr>
            <w:rFonts w:ascii="Times New Roman" w:hAnsi="Times New Roman" w:cs="Times New Roman"/>
            <w:color w:val="000000" w:themeColor="text1"/>
            <w:sz w:val="24"/>
            <w:szCs w:val="24"/>
          </w:rPr>
          <w:fldChar w:fldCharType="begin"/>
        </w:r>
        <w:r w:rsidRPr="003B782C">
          <w:rPr>
            <w:rFonts w:ascii="Times New Roman" w:hAnsi="Times New Roman" w:cs="Times New Roman"/>
            <w:color w:val="000000" w:themeColor="text1"/>
            <w:sz w:val="24"/>
            <w:szCs w:val="24"/>
          </w:rPr>
          <w:instrText>PAGE   \* MERGEFORMAT</w:instrText>
        </w:r>
        <w:r w:rsidRPr="003B782C">
          <w:rPr>
            <w:rFonts w:ascii="Times New Roman" w:hAnsi="Times New Roman" w:cs="Times New Roman"/>
            <w:color w:val="000000" w:themeColor="text1"/>
            <w:sz w:val="24"/>
            <w:szCs w:val="24"/>
          </w:rPr>
          <w:fldChar w:fldCharType="separate"/>
        </w:r>
        <w:r w:rsidRPr="003B782C">
          <w:rPr>
            <w:rFonts w:ascii="Times New Roman" w:hAnsi="Times New Roman" w:cs="Times New Roman"/>
            <w:color w:val="000000" w:themeColor="text1"/>
            <w:sz w:val="24"/>
            <w:szCs w:val="24"/>
          </w:rPr>
          <w:t>2</w:t>
        </w:r>
        <w:r w:rsidRPr="003B782C">
          <w:rPr>
            <w:rFonts w:ascii="Times New Roman" w:hAnsi="Times New Roman" w:cs="Times New Roman"/>
            <w:color w:val="000000" w:themeColor="text1"/>
            <w:sz w:val="24"/>
            <w:szCs w:val="24"/>
          </w:rPr>
          <w:fldChar w:fldCharType="end"/>
        </w:r>
      </w:p>
    </w:sdtContent>
  </w:sdt>
  <w:p w14:paraId="2ADC3799" w14:textId="249A0D64" w:rsidR="009B613A" w:rsidRPr="009B613A" w:rsidRDefault="009B613A" w:rsidP="009B613A">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3406E"/>
    <w:multiLevelType w:val="multilevel"/>
    <w:tmpl w:val="1CF2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845B6"/>
    <w:multiLevelType w:val="multilevel"/>
    <w:tmpl w:val="4B464F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C46B8"/>
    <w:multiLevelType w:val="multilevel"/>
    <w:tmpl w:val="8DBC0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8AC"/>
    <w:multiLevelType w:val="multilevel"/>
    <w:tmpl w:val="2CF62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B23E1"/>
    <w:multiLevelType w:val="multilevel"/>
    <w:tmpl w:val="3410D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275C6"/>
    <w:multiLevelType w:val="multilevel"/>
    <w:tmpl w:val="01A6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850ACD"/>
    <w:multiLevelType w:val="multilevel"/>
    <w:tmpl w:val="04F6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F1A80"/>
    <w:multiLevelType w:val="multilevel"/>
    <w:tmpl w:val="AF46C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1E2CBE"/>
    <w:multiLevelType w:val="hybridMultilevel"/>
    <w:tmpl w:val="3B5CB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103835">
    <w:abstractNumId w:val="5"/>
  </w:num>
  <w:num w:numId="2" w16cid:durableId="1142960545">
    <w:abstractNumId w:val="0"/>
  </w:num>
  <w:num w:numId="3" w16cid:durableId="71582344">
    <w:abstractNumId w:val="2"/>
  </w:num>
  <w:num w:numId="4" w16cid:durableId="1687711517">
    <w:abstractNumId w:val="3"/>
  </w:num>
  <w:num w:numId="5" w16cid:durableId="100806229">
    <w:abstractNumId w:val="7"/>
  </w:num>
  <w:num w:numId="6" w16cid:durableId="1363899072">
    <w:abstractNumId w:val="4"/>
  </w:num>
  <w:num w:numId="7" w16cid:durableId="600530109">
    <w:abstractNumId w:val="1"/>
  </w:num>
  <w:num w:numId="8" w16cid:durableId="1218931315">
    <w:abstractNumId w:val="6"/>
  </w:num>
  <w:num w:numId="9" w16cid:durableId="1284066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61"/>
    <w:rsid w:val="00002A5B"/>
    <w:rsid w:val="00043740"/>
    <w:rsid w:val="0006284E"/>
    <w:rsid w:val="00067654"/>
    <w:rsid w:val="000F7EF2"/>
    <w:rsid w:val="00125578"/>
    <w:rsid w:val="00163CD1"/>
    <w:rsid w:val="001A54F1"/>
    <w:rsid w:val="0020344D"/>
    <w:rsid w:val="0024474B"/>
    <w:rsid w:val="00287E80"/>
    <w:rsid w:val="002B51B4"/>
    <w:rsid w:val="002F31A4"/>
    <w:rsid w:val="00320CA2"/>
    <w:rsid w:val="00337B75"/>
    <w:rsid w:val="003442DF"/>
    <w:rsid w:val="003B782C"/>
    <w:rsid w:val="004330A3"/>
    <w:rsid w:val="004528B2"/>
    <w:rsid w:val="004B6505"/>
    <w:rsid w:val="004E3456"/>
    <w:rsid w:val="004E4C6C"/>
    <w:rsid w:val="0052200F"/>
    <w:rsid w:val="005325E7"/>
    <w:rsid w:val="005905B5"/>
    <w:rsid w:val="005C6CA3"/>
    <w:rsid w:val="005E3D06"/>
    <w:rsid w:val="00612ED3"/>
    <w:rsid w:val="00613B08"/>
    <w:rsid w:val="00694C8B"/>
    <w:rsid w:val="006A5D29"/>
    <w:rsid w:val="006C2BBA"/>
    <w:rsid w:val="006D0484"/>
    <w:rsid w:val="006D2B6E"/>
    <w:rsid w:val="006D6C2C"/>
    <w:rsid w:val="00751CC5"/>
    <w:rsid w:val="00787D92"/>
    <w:rsid w:val="007E4BE0"/>
    <w:rsid w:val="007E726F"/>
    <w:rsid w:val="00820E61"/>
    <w:rsid w:val="008629DE"/>
    <w:rsid w:val="008C7E87"/>
    <w:rsid w:val="008F65A6"/>
    <w:rsid w:val="00931718"/>
    <w:rsid w:val="0095244C"/>
    <w:rsid w:val="009A6FB4"/>
    <w:rsid w:val="009B613A"/>
    <w:rsid w:val="009D0E33"/>
    <w:rsid w:val="009D172F"/>
    <w:rsid w:val="00A77E68"/>
    <w:rsid w:val="00A878E6"/>
    <w:rsid w:val="00A9452D"/>
    <w:rsid w:val="00AA0268"/>
    <w:rsid w:val="00AC70C2"/>
    <w:rsid w:val="00AD2257"/>
    <w:rsid w:val="00AE7825"/>
    <w:rsid w:val="00B96BCD"/>
    <w:rsid w:val="00C04AA0"/>
    <w:rsid w:val="00C40CC6"/>
    <w:rsid w:val="00CD51CF"/>
    <w:rsid w:val="00CF57E2"/>
    <w:rsid w:val="00DA64CF"/>
    <w:rsid w:val="00DD7C1A"/>
    <w:rsid w:val="00DE111D"/>
    <w:rsid w:val="00DE1E30"/>
    <w:rsid w:val="00DF2554"/>
    <w:rsid w:val="00E07C1C"/>
    <w:rsid w:val="00E23EAB"/>
    <w:rsid w:val="00E830E1"/>
    <w:rsid w:val="00EB7C21"/>
    <w:rsid w:val="00EE3BD5"/>
    <w:rsid w:val="00F03F3A"/>
    <w:rsid w:val="00F211E8"/>
    <w:rsid w:val="00F34D73"/>
    <w:rsid w:val="00F47D31"/>
    <w:rsid w:val="00F47F6B"/>
    <w:rsid w:val="00F710D1"/>
    <w:rsid w:val="00F85408"/>
    <w:rsid w:val="00FE75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DB06"/>
  <w15:chartTrackingRefBased/>
  <w15:docId w15:val="{1E40DDFF-C9C6-4F71-8B27-243D842F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E61"/>
    <w:pPr>
      <w:spacing w:after="0" w:line="276" w:lineRule="auto"/>
      <w:ind w:firstLine="0"/>
    </w:pPr>
    <w:rPr>
      <w:rFonts w:eastAsiaTheme="minorEastAsia"/>
      <w:color w:val="FFFFFF" w:themeColor="background1"/>
      <w:sz w:val="28"/>
      <w14:ligatures w14:val="none"/>
    </w:rPr>
  </w:style>
  <w:style w:type="paragraph" w:styleId="Heading1">
    <w:name w:val="heading 1"/>
    <w:basedOn w:val="Normal"/>
    <w:next w:val="Normal"/>
    <w:link w:val="Heading1Char"/>
    <w:uiPriority w:val="9"/>
    <w:qFormat/>
    <w:rsid w:val="00820E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20E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0E61"/>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820E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0E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0E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E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E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E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E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20E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E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0E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0E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0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E61"/>
    <w:rPr>
      <w:rFonts w:eastAsiaTheme="majorEastAsia" w:cstheme="majorBidi"/>
      <w:color w:val="272727" w:themeColor="text1" w:themeTint="D8"/>
    </w:rPr>
  </w:style>
  <w:style w:type="paragraph" w:styleId="Title">
    <w:name w:val="Title"/>
    <w:basedOn w:val="Normal"/>
    <w:next w:val="Normal"/>
    <w:link w:val="TitleChar"/>
    <w:uiPriority w:val="10"/>
    <w:qFormat/>
    <w:rsid w:val="00820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E61"/>
    <w:pPr>
      <w:numPr>
        <w:ilvl w:val="1"/>
      </w:numPr>
      <w:ind w:firstLine="794"/>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820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E61"/>
    <w:pPr>
      <w:spacing w:before="160"/>
      <w:jc w:val="center"/>
    </w:pPr>
    <w:rPr>
      <w:i/>
      <w:iCs/>
      <w:color w:val="404040" w:themeColor="text1" w:themeTint="BF"/>
    </w:rPr>
  </w:style>
  <w:style w:type="character" w:customStyle="1" w:styleId="QuoteChar">
    <w:name w:val="Quote Char"/>
    <w:basedOn w:val="DefaultParagraphFont"/>
    <w:link w:val="Quote"/>
    <w:uiPriority w:val="29"/>
    <w:rsid w:val="00820E61"/>
    <w:rPr>
      <w:i/>
      <w:iCs/>
      <w:color w:val="404040" w:themeColor="text1" w:themeTint="BF"/>
    </w:rPr>
  </w:style>
  <w:style w:type="paragraph" w:styleId="ListParagraph">
    <w:name w:val="List Paragraph"/>
    <w:basedOn w:val="Normal"/>
    <w:uiPriority w:val="34"/>
    <w:qFormat/>
    <w:rsid w:val="00820E61"/>
    <w:pPr>
      <w:ind w:left="720"/>
      <w:contextualSpacing/>
    </w:pPr>
  </w:style>
  <w:style w:type="character" w:styleId="IntenseEmphasis">
    <w:name w:val="Intense Emphasis"/>
    <w:basedOn w:val="DefaultParagraphFont"/>
    <w:uiPriority w:val="21"/>
    <w:qFormat/>
    <w:rsid w:val="00820E61"/>
    <w:rPr>
      <w:i/>
      <w:iCs/>
      <w:color w:val="2F5496" w:themeColor="accent1" w:themeShade="BF"/>
    </w:rPr>
  </w:style>
  <w:style w:type="paragraph" w:styleId="IntenseQuote">
    <w:name w:val="Intense Quote"/>
    <w:basedOn w:val="Normal"/>
    <w:next w:val="Normal"/>
    <w:link w:val="IntenseQuoteChar"/>
    <w:uiPriority w:val="30"/>
    <w:qFormat/>
    <w:rsid w:val="00820E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0E61"/>
    <w:rPr>
      <w:i/>
      <w:iCs/>
      <w:color w:val="2F5496" w:themeColor="accent1" w:themeShade="BF"/>
    </w:rPr>
  </w:style>
  <w:style w:type="character" w:styleId="IntenseReference">
    <w:name w:val="Intense Reference"/>
    <w:basedOn w:val="DefaultParagraphFont"/>
    <w:uiPriority w:val="32"/>
    <w:qFormat/>
    <w:rsid w:val="00820E61"/>
    <w:rPr>
      <w:b/>
      <w:bCs/>
      <w:smallCaps/>
      <w:color w:val="2F5496" w:themeColor="accent1" w:themeShade="BF"/>
      <w:spacing w:val="5"/>
    </w:rPr>
  </w:style>
  <w:style w:type="paragraph" w:styleId="Header">
    <w:name w:val="header"/>
    <w:basedOn w:val="Normal"/>
    <w:link w:val="HeaderChar"/>
    <w:uiPriority w:val="99"/>
    <w:unhideWhenUsed/>
    <w:rsid w:val="009B613A"/>
    <w:pPr>
      <w:tabs>
        <w:tab w:val="center" w:pos="4513"/>
        <w:tab w:val="right" w:pos="9026"/>
      </w:tabs>
      <w:spacing w:line="240" w:lineRule="auto"/>
    </w:pPr>
  </w:style>
  <w:style w:type="character" w:customStyle="1" w:styleId="HeaderChar">
    <w:name w:val="Header Char"/>
    <w:basedOn w:val="DefaultParagraphFont"/>
    <w:link w:val="Header"/>
    <w:uiPriority w:val="99"/>
    <w:rsid w:val="009B613A"/>
    <w:rPr>
      <w:rFonts w:eastAsiaTheme="minorEastAsia"/>
      <w:color w:val="FFFFFF" w:themeColor="background1"/>
      <w:sz w:val="28"/>
      <w14:ligatures w14:val="none"/>
    </w:rPr>
  </w:style>
  <w:style w:type="paragraph" w:styleId="Footer">
    <w:name w:val="footer"/>
    <w:basedOn w:val="Normal"/>
    <w:link w:val="FooterChar"/>
    <w:uiPriority w:val="99"/>
    <w:unhideWhenUsed/>
    <w:rsid w:val="009B613A"/>
    <w:pPr>
      <w:tabs>
        <w:tab w:val="center" w:pos="4513"/>
        <w:tab w:val="right" w:pos="9026"/>
      </w:tabs>
      <w:spacing w:line="240" w:lineRule="auto"/>
    </w:pPr>
  </w:style>
  <w:style w:type="character" w:customStyle="1" w:styleId="FooterChar">
    <w:name w:val="Footer Char"/>
    <w:basedOn w:val="DefaultParagraphFont"/>
    <w:link w:val="Footer"/>
    <w:uiPriority w:val="99"/>
    <w:rsid w:val="009B613A"/>
    <w:rPr>
      <w:rFonts w:eastAsiaTheme="minorEastAsia"/>
      <w:color w:val="FFFFFF" w:themeColor="background1"/>
      <w:sz w:val="28"/>
      <w14:ligatures w14:val="none"/>
    </w:rPr>
  </w:style>
  <w:style w:type="character" w:styleId="Hyperlink">
    <w:name w:val="Hyperlink"/>
    <w:basedOn w:val="DefaultParagraphFont"/>
    <w:uiPriority w:val="99"/>
    <w:unhideWhenUsed/>
    <w:rsid w:val="00B96BCD"/>
    <w:rPr>
      <w:color w:val="0563C1" w:themeColor="hyperlink"/>
      <w:u w:val="single"/>
    </w:rPr>
  </w:style>
  <w:style w:type="character" w:styleId="UnresolvedMention">
    <w:name w:val="Unresolved Mention"/>
    <w:basedOn w:val="DefaultParagraphFont"/>
    <w:uiPriority w:val="99"/>
    <w:semiHidden/>
    <w:unhideWhenUsed/>
    <w:rsid w:val="00B96BCD"/>
    <w:rPr>
      <w:color w:val="605E5C"/>
      <w:shd w:val="clear" w:color="auto" w:fill="E1DFDD"/>
    </w:rPr>
  </w:style>
  <w:style w:type="paragraph" w:styleId="TOCHeading">
    <w:name w:val="TOC Heading"/>
    <w:basedOn w:val="Heading1"/>
    <w:next w:val="Normal"/>
    <w:uiPriority w:val="39"/>
    <w:unhideWhenUsed/>
    <w:qFormat/>
    <w:rsid w:val="009D0E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9D0E33"/>
    <w:pPr>
      <w:spacing w:after="100"/>
    </w:pPr>
  </w:style>
  <w:style w:type="paragraph" w:styleId="TOC2">
    <w:name w:val="toc 2"/>
    <w:basedOn w:val="Normal"/>
    <w:next w:val="Normal"/>
    <w:autoRedefine/>
    <w:uiPriority w:val="39"/>
    <w:unhideWhenUsed/>
    <w:rsid w:val="009D0E33"/>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196090">
      <w:bodyDiv w:val="1"/>
      <w:marLeft w:val="0"/>
      <w:marRight w:val="0"/>
      <w:marTop w:val="0"/>
      <w:marBottom w:val="0"/>
      <w:divBdr>
        <w:top w:val="none" w:sz="0" w:space="0" w:color="auto"/>
        <w:left w:val="none" w:sz="0" w:space="0" w:color="auto"/>
        <w:bottom w:val="none" w:sz="0" w:space="0" w:color="auto"/>
        <w:right w:val="none" w:sz="0" w:space="0" w:color="auto"/>
      </w:divBdr>
    </w:div>
    <w:div w:id="730426154">
      <w:bodyDiv w:val="1"/>
      <w:marLeft w:val="0"/>
      <w:marRight w:val="0"/>
      <w:marTop w:val="0"/>
      <w:marBottom w:val="0"/>
      <w:divBdr>
        <w:top w:val="none" w:sz="0" w:space="0" w:color="auto"/>
        <w:left w:val="none" w:sz="0" w:space="0" w:color="auto"/>
        <w:bottom w:val="none" w:sz="0" w:space="0" w:color="auto"/>
        <w:right w:val="none" w:sz="0" w:space="0" w:color="auto"/>
      </w:divBdr>
    </w:div>
    <w:div w:id="731733671">
      <w:bodyDiv w:val="1"/>
      <w:marLeft w:val="0"/>
      <w:marRight w:val="0"/>
      <w:marTop w:val="0"/>
      <w:marBottom w:val="0"/>
      <w:divBdr>
        <w:top w:val="none" w:sz="0" w:space="0" w:color="auto"/>
        <w:left w:val="none" w:sz="0" w:space="0" w:color="auto"/>
        <w:bottom w:val="none" w:sz="0" w:space="0" w:color="auto"/>
        <w:right w:val="none" w:sz="0" w:space="0" w:color="auto"/>
      </w:divBdr>
    </w:div>
    <w:div w:id="1032416127">
      <w:bodyDiv w:val="1"/>
      <w:marLeft w:val="0"/>
      <w:marRight w:val="0"/>
      <w:marTop w:val="0"/>
      <w:marBottom w:val="0"/>
      <w:divBdr>
        <w:top w:val="none" w:sz="0" w:space="0" w:color="auto"/>
        <w:left w:val="none" w:sz="0" w:space="0" w:color="auto"/>
        <w:bottom w:val="none" w:sz="0" w:space="0" w:color="auto"/>
        <w:right w:val="none" w:sz="0" w:space="0" w:color="auto"/>
      </w:divBdr>
    </w:div>
    <w:div w:id="1406609981">
      <w:bodyDiv w:val="1"/>
      <w:marLeft w:val="0"/>
      <w:marRight w:val="0"/>
      <w:marTop w:val="0"/>
      <w:marBottom w:val="0"/>
      <w:divBdr>
        <w:top w:val="none" w:sz="0" w:space="0" w:color="auto"/>
        <w:left w:val="none" w:sz="0" w:space="0" w:color="auto"/>
        <w:bottom w:val="none" w:sz="0" w:space="0" w:color="auto"/>
        <w:right w:val="none" w:sz="0" w:space="0" w:color="auto"/>
      </w:divBdr>
      <w:divsChild>
        <w:div w:id="1749426395">
          <w:marLeft w:val="0"/>
          <w:marRight w:val="0"/>
          <w:marTop w:val="0"/>
          <w:marBottom w:val="0"/>
          <w:divBdr>
            <w:top w:val="single" w:sz="2" w:space="0" w:color="000000"/>
            <w:left w:val="single" w:sz="2" w:space="0" w:color="000000"/>
            <w:bottom w:val="single" w:sz="2" w:space="0" w:color="000000"/>
            <w:right w:val="single" w:sz="2" w:space="0" w:color="000000"/>
          </w:divBdr>
        </w:div>
        <w:div w:id="2082947186">
          <w:marLeft w:val="0"/>
          <w:marRight w:val="0"/>
          <w:marTop w:val="0"/>
          <w:marBottom w:val="0"/>
          <w:divBdr>
            <w:top w:val="single" w:sz="2" w:space="0" w:color="000000"/>
            <w:left w:val="single" w:sz="2" w:space="0" w:color="000000"/>
            <w:bottom w:val="single" w:sz="2" w:space="0" w:color="000000"/>
            <w:right w:val="single" w:sz="2" w:space="0" w:color="000000"/>
          </w:divBdr>
        </w:div>
        <w:div w:id="1675450135">
          <w:marLeft w:val="0"/>
          <w:marRight w:val="0"/>
          <w:marTop w:val="0"/>
          <w:marBottom w:val="0"/>
          <w:divBdr>
            <w:top w:val="single" w:sz="2" w:space="0" w:color="000000"/>
            <w:left w:val="single" w:sz="2" w:space="0" w:color="000000"/>
            <w:bottom w:val="single" w:sz="2" w:space="0" w:color="000000"/>
            <w:right w:val="single" w:sz="2" w:space="0" w:color="000000"/>
          </w:divBdr>
        </w:div>
        <w:div w:id="632948924">
          <w:marLeft w:val="0"/>
          <w:marRight w:val="0"/>
          <w:marTop w:val="0"/>
          <w:marBottom w:val="0"/>
          <w:divBdr>
            <w:top w:val="single" w:sz="2" w:space="0" w:color="000000"/>
            <w:left w:val="single" w:sz="2" w:space="0" w:color="000000"/>
            <w:bottom w:val="single" w:sz="2" w:space="0" w:color="000000"/>
            <w:right w:val="single" w:sz="2" w:space="0" w:color="000000"/>
          </w:divBdr>
        </w:div>
        <w:div w:id="206068971">
          <w:marLeft w:val="0"/>
          <w:marRight w:val="0"/>
          <w:marTop w:val="0"/>
          <w:marBottom w:val="0"/>
          <w:divBdr>
            <w:top w:val="single" w:sz="2" w:space="0" w:color="000000"/>
            <w:left w:val="single" w:sz="2" w:space="0" w:color="000000"/>
            <w:bottom w:val="single" w:sz="2" w:space="0" w:color="000000"/>
            <w:right w:val="single" w:sz="2" w:space="0" w:color="000000"/>
          </w:divBdr>
        </w:div>
        <w:div w:id="1128358374">
          <w:marLeft w:val="0"/>
          <w:marRight w:val="0"/>
          <w:marTop w:val="0"/>
          <w:marBottom w:val="0"/>
          <w:divBdr>
            <w:top w:val="single" w:sz="2" w:space="0" w:color="000000"/>
            <w:left w:val="single" w:sz="2" w:space="0" w:color="000000"/>
            <w:bottom w:val="single" w:sz="2" w:space="0" w:color="000000"/>
            <w:right w:val="single" w:sz="2" w:space="0" w:color="000000"/>
          </w:divBdr>
        </w:div>
        <w:div w:id="1687247228">
          <w:marLeft w:val="0"/>
          <w:marRight w:val="0"/>
          <w:marTop w:val="0"/>
          <w:marBottom w:val="0"/>
          <w:divBdr>
            <w:top w:val="single" w:sz="2" w:space="0" w:color="000000"/>
            <w:left w:val="single" w:sz="2" w:space="0" w:color="000000"/>
            <w:bottom w:val="single" w:sz="2" w:space="0" w:color="000000"/>
            <w:right w:val="single" w:sz="2" w:space="0" w:color="000000"/>
          </w:divBdr>
        </w:div>
        <w:div w:id="2087071202">
          <w:marLeft w:val="0"/>
          <w:marRight w:val="0"/>
          <w:marTop w:val="0"/>
          <w:marBottom w:val="0"/>
          <w:divBdr>
            <w:top w:val="single" w:sz="2" w:space="0" w:color="000000"/>
            <w:left w:val="single" w:sz="2" w:space="0" w:color="000000"/>
            <w:bottom w:val="single" w:sz="2" w:space="0" w:color="000000"/>
            <w:right w:val="single" w:sz="2" w:space="0" w:color="000000"/>
          </w:divBdr>
        </w:div>
        <w:div w:id="976036619">
          <w:marLeft w:val="0"/>
          <w:marRight w:val="0"/>
          <w:marTop w:val="0"/>
          <w:marBottom w:val="0"/>
          <w:divBdr>
            <w:top w:val="single" w:sz="2" w:space="0" w:color="000000"/>
            <w:left w:val="single" w:sz="2" w:space="0" w:color="000000"/>
            <w:bottom w:val="single" w:sz="2" w:space="0" w:color="000000"/>
            <w:right w:val="single" w:sz="2" w:space="0" w:color="000000"/>
          </w:divBdr>
        </w:div>
        <w:div w:id="1865093848">
          <w:marLeft w:val="0"/>
          <w:marRight w:val="0"/>
          <w:marTop w:val="0"/>
          <w:marBottom w:val="0"/>
          <w:divBdr>
            <w:top w:val="single" w:sz="2" w:space="0" w:color="000000"/>
            <w:left w:val="single" w:sz="2" w:space="0" w:color="000000"/>
            <w:bottom w:val="single" w:sz="2" w:space="0" w:color="000000"/>
            <w:right w:val="single" w:sz="2" w:space="0" w:color="000000"/>
          </w:divBdr>
        </w:div>
        <w:div w:id="2044283388">
          <w:marLeft w:val="0"/>
          <w:marRight w:val="0"/>
          <w:marTop w:val="0"/>
          <w:marBottom w:val="0"/>
          <w:divBdr>
            <w:top w:val="single" w:sz="2" w:space="0" w:color="000000"/>
            <w:left w:val="single" w:sz="2" w:space="0" w:color="000000"/>
            <w:bottom w:val="single" w:sz="2" w:space="0" w:color="000000"/>
            <w:right w:val="single" w:sz="2" w:space="0" w:color="000000"/>
          </w:divBdr>
        </w:div>
        <w:div w:id="1534614594">
          <w:marLeft w:val="0"/>
          <w:marRight w:val="0"/>
          <w:marTop w:val="0"/>
          <w:marBottom w:val="0"/>
          <w:divBdr>
            <w:top w:val="single" w:sz="2" w:space="0" w:color="000000"/>
            <w:left w:val="single" w:sz="2" w:space="0" w:color="000000"/>
            <w:bottom w:val="single" w:sz="2" w:space="0" w:color="000000"/>
            <w:right w:val="single" w:sz="2" w:space="0" w:color="000000"/>
          </w:divBdr>
        </w:div>
        <w:div w:id="2086417969">
          <w:marLeft w:val="0"/>
          <w:marRight w:val="0"/>
          <w:marTop w:val="0"/>
          <w:marBottom w:val="0"/>
          <w:divBdr>
            <w:top w:val="single" w:sz="2" w:space="0" w:color="000000"/>
            <w:left w:val="single" w:sz="2" w:space="0" w:color="000000"/>
            <w:bottom w:val="single" w:sz="2" w:space="0" w:color="000000"/>
            <w:right w:val="single" w:sz="2" w:space="0" w:color="000000"/>
          </w:divBdr>
        </w:div>
        <w:div w:id="2098674670">
          <w:marLeft w:val="0"/>
          <w:marRight w:val="0"/>
          <w:marTop w:val="0"/>
          <w:marBottom w:val="0"/>
          <w:divBdr>
            <w:top w:val="single" w:sz="2" w:space="0" w:color="000000"/>
            <w:left w:val="single" w:sz="2" w:space="0" w:color="000000"/>
            <w:bottom w:val="single" w:sz="2" w:space="0" w:color="000000"/>
            <w:right w:val="single" w:sz="2" w:space="0" w:color="000000"/>
          </w:divBdr>
        </w:div>
        <w:div w:id="1070932379">
          <w:marLeft w:val="0"/>
          <w:marRight w:val="0"/>
          <w:marTop w:val="0"/>
          <w:marBottom w:val="0"/>
          <w:divBdr>
            <w:top w:val="single" w:sz="2" w:space="0" w:color="000000"/>
            <w:left w:val="single" w:sz="2" w:space="0" w:color="000000"/>
            <w:bottom w:val="single" w:sz="2" w:space="0" w:color="000000"/>
            <w:right w:val="single" w:sz="2" w:space="0" w:color="000000"/>
          </w:divBdr>
        </w:div>
        <w:div w:id="1157185088">
          <w:marLeft w:val="0"/>
          <w:marRight w:val="0"/>
          <w:marTop w:val="0"/>
          <w:marBottom w:val="0"/>
          <w:divBdr>
            <w:top w:val="single" w:sz="2" w:space="0" w:color="000000"/>
            <w:left w:val="single" w:sz="2" w:space="0" w:color="000000"/>
            <w:bottom w:val="single" w:sz="2" w:space="0" w:color="000000"/>
            <w:right w:val="single" w:sz="2" w:space="0" w:color="000000"/>
          </w:divBdr>
        </w:div>
        <w:div w:id="124422046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67717898">
      <w:bodyDiv w:val="1"/>
      <w:marLeft w:val="0"/>
      <w:marRight w:val="0"/>
      <w:marTop w:val="0"/>
      <w:marBottom w:val="0"/>
      <w:divBdr>
        <w:top w:val="none" w:sz="0" w:space="0" w:color="auto"/>
        <w:left w:val="none" w:sz="0" w:space="0" w:color="auto"/>
        <w:bottom w:val="none" w:sz="0" w:space="0" w:color="auto"/>
        <w:right w:val="none" w:sz="0" w:space="0" w:color="auto"/>
      </w:divBdr>
    </w:div>
    <w:div w:id="199105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successstory.com/companies/tesco-pl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2166</TotalTime>
  <Pages>16</Pages>
  <Words>4261</Words>
  <Characters>24290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18</cp:revision>
  <dcterms:created xsi:type="dcterms:W3CDTF">2025-02-24T06:35:00Z</dcterms:created>
  <dcterms:modified xsi:type="dcterms:W3CDTF">2025-03-16T15:59:00Z</dcterms:modified>
</cp:coreProperties>
</file>