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63631252"/>
        <w:docPartObj>
          <w:docPartGallery w:val="Cover Pages"/>
          <w:docPartUnique/>
        </w:docPartObj>
      </w:sdtPr>
      <w:sdtContent>
        <w:p w14:paraId="2E41C794" w14:textId="5CA2CA55" w:rsidR="00B07D63" w:rsidRDefault="00B07D63">
          <w:r>
            <w:rPr>
              <w:noProof/>
            </w:rPr>
            <mc:AlternateContent>
              <mc:Choice Requires="wpg">
                <w:drawing>
                  <wp:anchor distT="0" distB="0" distL="114300" distR="114300" simplePos="0" relativeHeight="251659264" behindDoc="1" locked="0" layoutInCell="1" allowOverlap="1" wp14:anchorId="2C923B74" wp14:editId="00FF9DF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2E3754B" w14:textId="4CFF992F" w:rsidR="00B07D63" w:rsidRDefault="00B07D63">
                                      <w:pPr>
                                        <w:pStyle w:val="NoSpacing"/>
                                        <w:spacing w:before="120"/>
                                        <w:jc w:val="center"/>
                                        <w:rPr>
                                          <w:color w:val="FFFFFF" w:themeColor="background1"/>
                                        </w:rPr>
                                      </w:pPr>
                                      <w:r>
                                        <w:rPr>
                                          <w:color w:val="FFFFFF" w:themeColor="background1"/>
                                        </w:rPr>
                                        <w:t>Rhys Treharne</w:t>
                                      </w:r>
                                    </w:p>
                                  </w:sdtContent>
                                </w:sdt>
                                <w:p w14:paraId="0B178668" w14:textId="68FA520F" w:rsidR="00B07D6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07D63">
                                        <w:rPr>
                                          <w:caps/>
                                          <w:color w:val="FFFFFF" w:themeColor="background1"/>
                                        </w:rPr>
                                        <w:t>2120039</w:t>
                                      </w:r>
                                    </w:sdtContent>
                                  </w:sdt>
                                  <w:r w:rsidR="00B07D6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07D6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395F4" w14:textId="1E19647B" w:rsidR="00B07D63" w:rsidRPr="00CA7C90" w:rsidRDefault="00CA7C90" w:rsidP="00CA7C90">
                                  <w:pPr>
                                    <w:pStyle w:val="Heading1"/>
                                    <w:jc w:val="center"/>
                                    <w:rPr>
                                      <w:b/>
                                      <w:bCs/>
                                      <w:sz w:val="52"/>
                                      <w:szCs w:val="52"/>
                                    </w:rPr>
                                  </w:pPr>
                                  <w:bookmarkStart w:id="0" w:name="_Toc173177969"/>
                                  <w:r w:rsidRPr="00CA7C90">
                                    <w:rPr>
                                      <w:b/>
                                      <w:bCs/>
                                      <w:sz w:val="52"/>
                                      <w:szCs w:val="52"/>
                                    </w:rPr>
                                    <w:t>DATA SECURITY AND COMPLICANCE</w:t>
                                  </w:r>
                                  <w:bookmarkEnd w:id="0"/>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923B74"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2E3754B" w14:textId="4CFF992F" w:rsidR="00B07D63" w:rsidRDefault="00B07D63">
                                <w:pPr>
                                  <w:pStyle w:val="NoSpacing"/>
                                  <w:spacing w:before="120"/>
                                  <w:jc w:val="center"/>
                                  <w:rPr>
                                    <w:color w:val="FFFFFF" w:themeColor="background1"/>
                                  </w:rPr>
                                </w:pPr>
                                <w:r>
                                  <w:rPr>
                                    <w:color w:val="FFFFFF" w:themeColor="background1"/>
                                  </w:rPr>
                                  <w:t>Rhys Treharne</w:t>
                                </w:r>
                              </w:p>
                            </w:sdtContent>
                          </w:sdt>
                          <w:p w14:paraId="0B178668" w14:textId="68FA520F" w:rsidR="00B07D6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07D63">
                                  <w:rPr>
                                    <w:caps/>
                                    <w:color w:val="FFFFFF" w:themeColor="background1"/>
                                  </w:rPr>
                                  <w:t>2120039</w:t>
                                </w:r>
                              </w:sdtContent>
                            </w:sdt>
                            <w:r w:rsidR="00B07D6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07D6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42395F4" w14:textId="1E19647B" w:rsidR="00B07D63" w:rsidRPr="00CA7C90" w:rsidRDefault="00CA7C90" w:rsidP="00CA7C90">
                            <w:pPr>
                              <w:pStyle w:val="Heading1"/>
                              <w:jc w:val="center"/>
                              <w:rPr>
                                <w:b/>
                                <w:bCs/>
                                <w:sz w:val="52"/>
                                <w:szCs w:val="52"/>
                              </w:rPr>
                            </w:pPr>
                            <w:bookmarkStart w:id="1" w:name="_Toc173177969"/>
                            <w:r w:rsidRPr="00CA7C90">
                              <w:rPr>
                                <w:b/>
                                <w:bCs/>
                                <w:sz w:val="52"/>
                                <w:szCs w:val="52"/>
                              </w:rPr>
                              <w:t>DATA SECURITY AND COMPLICANCE</w:t>
                            </w:r>
                            <w:bookmarkEnd w:id="1"/>
                          </w:p>
                        </w:txbxContent>
                      </v:textbox>
                    </v:shape>
                    <w10:wrap anchorx="page" anchory="page"/>
                  </v:group>
                </w:pict>
              </mc:Fallback>
            </mc:AlternateContent>
          </w:r>
        </w:p>
        <w:p w14:paraId="5DE298C6" w14:textId="054F005F" w:rsidR="00D76187" w:rsidRDefault="00B07D63">
          <w:r>
            <w:br w:type="page"/>
          </w:r>
        </w:p>
      </w:sdtContent>
    </w:sdt>
    <w:bookmarkStart w:id="2" w:name="_Toc173177970" w:displacedByCustomXml="next"/>
    <w:sdt>
      <w:sdtPr>
        <w:rPr>
          <w:rFonts w:asciiTheme="minorHAnsi" w:eastAsiaTheme="minorHAnsi" w:hAnsiTheme="minorHAnsi" w:cstheme="minorBidi"/>
          <w:b/>
          <w:bCs/>
          <w:color w:val="auto"/>
          <w:sz w:val="24"/>
          <w:szCs w:val="24"/>
          <w:u w:val="single"/>
        </w:rPr>
        <w:id w:val="-1379391349"/>
        <w:docPartObj>
          <w:docPartGallery w:val="Table of Contents"/>
          <w:docPartUnique/>
        </w:docPartObj>
      </w:sdtPr>
      <w:sdtEndPr>
        <w:rPr>
          <w:noProof/>
          <w:u w:val="none"/>
        </w:rPr>
      </w:sdtEndPr>
      <w:sdtContent>
        <w:p w14:paraId="0B37AE35" w14:textId="6D6B8444" w:rsidR="00061B66" w:rsidRPr="00003756" w:rsidRDefault="00D37948" w:rsidP="00D37948">
          <w:pPr>
            <w:pStyle w:val="Heading1"/>
            <w:rPr>
              <w:b/>
              <w:bCs/>
              <w:u w:val="single"/>
            </w:rPr>
          </w:pPr>
          <w:r w:rsidRPr="00003756">
            <w:rPr>
              <w:rFonts w:eastAsiaTheme="minorHAnsi"/>
              <w:b/>
              <w:bCs/>
              <w:u w:val="single"/>
            </w:rPr>
            <w:t>Table Of Contents</w:t>
          </w:r>
          <w:bookmarkEnd w:id="2"/>
          <w:r w:rsidRPr="00003756">
            <w:rPr>
              <w:rFonts w:eastAsiaTheme="minorHAnsi"/>
              <w:b/>
              <w:bCs/>
              <w:u w:val="single"/>
            </w:rPr>
            <w:t xml:space="preserve"> </w:t>
          </w:r>
        </w:p>
        <w:p w14:paraId="61F1B674" w14:textId="77777777" w:rsidR="005C27D7" w:rsidRPr="005C27D7" w:rsidRDefault="005C27D7" w:rsidP="005C27D7">
          <w:pPr>
            <w:rPr>
              <w:lang w:val="en-US"/>
            </w:rPr>
          </w:pPr>
        </w:p>
        <w:p w14:paraId="77E3236C" w14:textId="697EB4CA" w:rsidR="00131485" w:rsidRDefault="00061B66">
          <w:pPr>
            <w:pStyle w:val="TOC1"/>
            <w:rPr>
              <w:rFonts w:eastAsiaTheme="minorEastAsia"/>
              <w:b w:val="0"/>
              <w:bCs w:val="0"/>
              <w:lang w:eastAsia="en-GB"/>
            </w:rPr>
          </w:pPr>
          <w:r>
            <w:rPr>
              <w:noProof w:val="0"/>
            </w:rPr>
            <w:fldChar w:fldCharType="begin"/>
          </w:r>
          <w:r>
            <w:instrText xml:space="preserve"> TOC \o "1-3" \h \z \u </w:instrText>
          </w:r>
          <w:r>
            <w:rPr>
              <w:noProof w:val="0"/>
            </w:rPr>
            <w:fldChar w:fldCharType="separate"/>
          </w:r>
          <w:hyperlink w:anchor="_Toc173177969" w:history="1">
            <w:r w:rsidR="00131485" w:rsidRPr="00B12585">
              <w:rPr>
                <w:rStyle w:val="Hyperlink"/>
              </w:rPr>
              <w:t>DATA SECURITY AND COMPLICANCE</w:t>
            </w:r>
            <w:r w:rsidR="00131485">
              <w:rPr>
                <w:webHidden/>
              </w:rPr>
              <w:tab/>
            </w:r>
            <w:r w:rsidR="00131485">
              <w:rPr>
                <w:webHidden/>
              </w:rPr>
              <w:fldChar w:fldCharType="begin"/>
            </w:r>
            <w:r w:rsidR="00131485">
              <w:rPr>
                <w:webHidden/>
              </w:rPr>
              <w:instrText xml:space="preserve"> PAGEREF _Toc173177969 \h </w:instrText>
            </w:r>
            <w:r w:rsidR="00131485">
              <w:rPr>
                <w:webHidden/>
              </w:rPr>
            </w:r>
            <w:r w:rsidR="00131485">
              <w:rPr>
                <w:webHidden/>
              </w:rPr>
              <w:fldChar w:fldCharType="separate"/>
            </w:r>
            <w:r w:rsidR="00131485">
              <w:rPr>
                <w:webHidden/>
              </w:rPr>
              <w:t>0</w:t>
            </w:r>
            <w:r w:rsidR="00131485">
              <w:rPr>
                <w:webHidden/>
              </w:rPr>
              <w:fldChar w:fldCharType="end"/>
            </w:r>
          </w:hyperlink>
        </w:p>
        <w:p w14:paraId="5FD2E8D5" w14:textId="298123C0" w:rsidR="00131485" w:rsidRDefault="00131485">
          <w:pPr>
            <w:pStyle w:val="TOC1"/>
            <w:rPr>
              <w:rFonts w:eastAsiaTheme="minorEastAsia"/>
              <w:b w:val="0"/>
              <w:bCs w:val="0"/>
              <w:lang w:eastAsia="en-GB"/>
            </w:rPr>
          </w:pPr>
          <w:hyperlink w:anchor="_Toc173177970" w:history="1">
            <w:r w:rsidRPr="00B12585">
              <w:rPr>
                <w:rStyle w:val="Hyperlink"/>
              </w:rPr>
              <w:t>Table Of Contents</w:t>
            </w:r>
            <w:r>
              <w:rPr>
                <w:webHidden/>
              </w:rPr>
              <w:tab/>
            </w:r>
            <w:r>
              <w:rPr>
                <w:webHidden/>
              </w:rPr>
              <w:fldChar w:fldCharType="begin"/>
            </w:r>
            <w:r>
              <w:rPr>
                <w:webHidden/>
              </w:rPr>
              <w:instrText xml:space="preserve"> PAGEREF _Toc173177970 \h </w:instrText>
            </w:r>
            <w:r>
              <w:rPr>
                <w:webHidden/>
              </w:rPr>
            </w:r>
            <w:r>
              <w:rPr>
                <w:webHidden/>
              </w:rPr>
              <w:fldChar w:fldCharType="separate"/>
            </w:r>
            <w:r>
              <w:rPr>
                <w:webHidden/>
              </w:rPr>
              <w:t>1</w:t>
            </w:r>
            <w:r>
              <w:rPr>
                <w:webHidden/>
              </w:rPr>
              <w:fldChar w:fldCharType="end"/>
            </w:r>
          </w:hyperlink>
        </w:p>
        <w:p w14:paraId="393B244C" w14:textId="426FF1EB" w:rsidR="00131485" w:rsidRDefault="00131485">
          <w:pPr>
            <w:pStyle w:val="TOC1"/>
            <w:rPr>
              <w:rFonts w:eastAsiaTheme="minorEastAsia"/>
              <w:b w:val="0"/>
              <w:bCs w:val="0"/>
              <w:lang w:eastAsia="en-GB"/>
            </w:rPr>
          </w:pPr>
          <w:hyperlink w:anchor="_Toc173177971" w:history="1">
            <w:r w:rsidRPr="00B12585">
              <w:rPr>
                <w:rStyle w:val="Hyperlink"/>
              </w:rPr>
              <w:t>Task 1: Research in Data Security and Compliance</w:t>
            </w:r>
            <w:r>
              <w:rPr>
                <w:webHidden/>
              </w:rPr>
              <w:tab/>
            </w:r>
            <w:r>
              <w:rPr>
                <w:webHidden/>
              </w:rPr>
              <w:fldChar w:fldCharType="begin"/>
            </w:r>
            <w:r>
              <w:rPr>
                <w:webHidden/>
              </w:rPr>
              <w:instrText xml:space="preserve"> PAGEREF _Toc173177971 \h </w:instrText>
            </w:r>
            <w:r>
              <w:rPr>
                <w:webHidden/>
              </w:rPr>
            </w:r>
            <w:r>
              <w:rPr>
                <w:webHidden/>
              </w:rPr>
              <w:fldChar w:fldCharType="separate"/>
            </w:r>
            <w:r>
              <w:rPr>
                <w:webHidden/>
              </w:rPr>
              <w:t>2</w:t>
            </w:r>
            <w:r>
              <w:rPr>
                <w:webHidden/>
              </w:rPr>
              <w:fldChar w:fldCharType="end"/>
            </w:r>
          </w:hyperlink>
        </w:p>
        <w:p w14:paraId="2CEC472F" w14:textId="669949B7" w:rsidR="00131485" w:rsidRDefault="00131485">
          <w:pPr>
            <w:pStyle w:val="TOC1"/>
            <w:rPr>
              <w:rFonts w:eastAsiaTheme="minorEastAsia"/>
              <w:b w:val="0"/>
              <w:bCs w:val="0"/>
              <w:lang w:eastAsia="en-GB"/>
            </w:rPr>
          </w:pPr>
          <w:hyperlink w:anchor="_Toc173177972" w:history="1">
            <w:r w:rsidRPr="00B12585">
              <w:rPr>
                <w:rStyle w:val="Hyperlink"/>
              </w:rPr>
              <w:t>Abstract</w:t>
            </w:r>
            <w:r>
              <w:rPr>
                <w:webHidden/>
              </w:rPr>
              <w:tab/>
            </w:r>
            <w:r>
              <w:rPr>
                <w:webHidden/>
              </w:rPr>
              <w:fldChar w:fldCharType="begin"/>
            </w:r>
            <w:r>
              <w:rPr>
                <w:webHidden/>
              </w:rPr>
              <w:instrText xml:space="preserve"> PAGEREF _Toc173177972 \h </w:instrText>
            </w:r>
            <w:r>
              <w:rPr>
                <w:webHidden/>
              </w:rPr>
            </w:r>
            <w:r>
              <w:rPr>
                <w:webHidden/>
              </w:rPr>
              <w:fldChar w:fldCharType="separate"/>
            </w:r>
            <w:r>
              <w:rPr>
                <w:webHidden/>
              </w:rPr>
              <w:t>2</w:t>
            </w:r>
            <w:r>
              <w:rPr>
                <w:webHidden/>
              </w:rPr>
              <w:fldChar w:fldCharType="end"/>
            </w:r>
          </w:hyperlink>
        </w:p>
        <w:p w14:paraId="7F73AC2A" w14:textId="013F357F" w:rsidR="00131485" w:rsidRDefault="00131485">
          <w:pPr>
            <w:pStyle w:val="TOC1"/>
            <w:rPr>
              <w:rFonts w:eastAsiaTheme="minorEastAsia"/>
              <w:b w:val="0"/>
              <w:bCs w:val="0"/>
              <w:lang w:eastAsia="en-GB"/>
            </w:rPr>
          </w:pPr>
          <w:hyperlink w:anchor="_Toc173177973" w:history="1">
            <w:r w:rsidRPr="00B12585">
              <w:rPr>
                <w:rStyle w:val="Hyperlink"/>
              </w:rPr>
              <w:t>Introduction</w:t>
            </w:r>
            <w:r>
              <w:rPr>
                <w:webHidden/>
              </w:rPr>
              <w:tab/>
            </w:r>
            <w:r>
              <w:rPr>
                <w:webHidden/>
              </w:rPr>
              <w:fldChar w:fldCharType="begin"/>
            </w:r>
            <w:r>
              <w:rPr>
                <w:webHidden/>
              </w:rPr>
              <w:instrText xml:space="preserve"> PAGEREF _Toc173177973 \h </w:instrText>
            </w:r>
            <w:r>
              <w:rPr>
                <w:webHidden/>
              </w:rPr>
            </w:r>
            <w:r>
              <w:rPr>
                <w:webHidden/>
              </w:rPr>
              <w:fldChar w:fldCharType="separate"/>
            </w:r>
            <w:r>
              <w:rPr>
                <w:webHidden/>
              </w:rPr>
              <w:t>2</w:t>
            </w:r>
            <w:r>
              <w:rPr>
                <w:webHidden/>
              </w:rPr>
              <w:fldChar w:fldCharType="end"/>
            </w:r>
          </w:hyperlink>
        </w:p>
        <w:p w14:paraId="13A0BC26" w14:textId="527603CE" w:rsidR="00131485" w:rsidRDefault="00131485">
          <w:pPr>
            <w:pStyle w:val="TOC1"/>
            <w:rPr>
              <w:rFonts w:eastAsiaTheme="minorEastAsia"/>
              <w:b w:val="0"/>
              <w:bCs w:val="0"/>
              <w:lang w:eastAsia="en-GB"/>
            </w:rPr>
          </w:pPr>
          <w:hyperlink w:anchor="_Toc173177974" w:history="1">
            <w:r w:rsidRPr="00B12585">
              <w:rPr>
                <w:rStyle w:val="Hyperlink"/>
              </w:rPr>
              <w:t>Objective</w:t>
            </w:r>
            <w:r>
              <w:rPr>
                <w:webHidden/>
              </w:rPr>
              <w:tab/>
            </w:r>
            <w:r>
              <w:rPr>
                <w:webHidden/>
              </w:rPr>
              <w:fldChar w:fldCharType="begin"/>
            </w:r>
            <w:r>
              <w:rPr>
                <w:webHidden/>
              </w:rPr>
              <w:instrText xml:space="preserve"> PAGEREF _Toc173177974 \h </w:instrText>
            </w:r>
            <w:r>
              <w:rPr>
                <w:webHidden/>
              </w:rPr>
            </w:r>
            <w:r>
              <w:rPr>
                <w:webHidden/>
              </w:rPr>
              <w:fldChar w:fldCharType="separate"/>
            </w:r>
            <w:r>
              <w:rPr>
                <w:webHidden/>
              </w:rPr>
              <w:t>2</w:t>
            </w:r>
            <w:r>
              <w:rPr>
                <w:webHidden/>
              </w:rPr>
              <w:fldChar w:fldCharType="end"/>
            </w:r>
          </w:hyperlink>
        </w:p>
        <w:p w14:paraId="185EBF12" w14:textId="4E73BC41" w:rsidR="00131485" w:rsidRDefault="00131485">
          <w:pPr>
            <w:pStyle w:val="TOC1"/>
            <w:rPr>
              <w:rFonts w:eastAsiaTheme="minorEastAsia"/>
              <w:b w:val="0"/>
              <w:bCs w:val="0"/>
              <w:lang w:eastAsia="en-GB"/>
            </w:rPr>
          </w:pPr>
          <w:hyperlink w:anchor="_Toc173177975" w:history="1">
            <w:r w:rsidRPr="00B12585">
              <w:rPr>
                <w:rStyle w:val="Hyperlink"/>
              </w:rPr>
              <w:t>Security Framework – ISO 27001</w:t>
            </w:r>
            <w:r>
              <w:rPr>
                <w:webHidden/>
              </w:rPr>
              <w:tab/>
            </w:r>
            <w:r>
              <w:rPr>
                <w:webHidden/>
              </w:rPr>
              <w:fldChar w:fldCharType="begin"/>
            </w:r>
            <w:r>
              <w:rPr>
                <w:webHidden/>
              </w:rPr>
              <w:instrText xml:space="preserve"> PAGEREF _Toc173177975 \h </w:instrText>
            </w:r>
            <w:r>
              <w:rPr>
                <w:webHidden/>
              </w:rPr>
            </w:r>
            <w:r>
              <w:rPr>
                <w:webHidden/>
              </w:rPr>
              <w:fldChar w:fldCharType="separate"/>
            </w:r>
            <w:r>
              <w:rPr>
                <w:webHidden/>
              </w:rPr>
              <w:t>3</w:t>
            </w:r>
            <w:r>
              <w:rPr>
                <w:webHidden/>
              </w:rPr>
              <w:fldChar w:fldCharType="end"/>
            </w:r>
          </w:hyperlink>
        </w:p>
        <w:p w14:paraId="05D4D109" w14:textId="4192AFA5" w:rsidR="00131485" w:rsidRDefault="00131485">
          <w:pPr>
            <w:pStyle w:val="TOC2"/>
            <w:tabs>
              <w:tab w:val="right" w:leader="dot" w:pos="9016"/>
            </w:tabs>
            <w:rPr>
              <w:rFonts w:eastAsiaTheme="minorEastAsia"/>
              <w:noProof/>
              <w:lang w:eastAsia="en-GB"/>
            </w:rPr>
          </w:pPr>
          <w:hyperlink w:anchor="_Toc173177976" w:history="1">
            <w:r w:rsidRPr="00B12585">
              <w:rPr>
                <w:rStyle w:val="Hyperlink"/>
                <w:b/>
                <w:bCs/>
                <w:noProof/>
              </w:rPr>
              <w:t>Framework and Policies</w:t>
            </w:r>
            <w:r>
              <w:rPr>
                <w:noProof/>
                <w:webHidden/>
              </w:rPr>
              <w:tab/>
            </w:r>
            <w:r>
              <w:rPr>
                <w:noProof/>
                <w:webHidden/>
              </w:rPr>
              <w:fldChar w:fldCharType="begin"/>
            </w:r>
            <w:r>
              <w:rPr>
                <w:noProof/>
                <w:webHidden/>
              </w:rPr>
              <w:instrText xml:space="preserve"> PAGEREF _Toc173177976 \h </w:instrText>
            </w:r>
            <w:r>
              <w:rPr>
                <w:noProof/>
                <w:webHidden/>
              </w:rPr>
            </w:r>
            <w:r>
              <w:rPr>
                <w:noProof/>
                <w:webHidden/>
              </w:rPr>
              <w:fldChar w:fldCharType="separate"/>
            </w:r>
            <w:r>
              <w:rPr>
                <w:noProof/>
                <w:webHidden/>
              </w:rPr>
              <w:t>3</w:t>
            </w:r>
            <w:r>
              <w:rPr>
                <w:noProof/>
                <w:webHidden/>
              </w:rPr>
              <w:fldChar w:fldCharType="end"/>
            </w:r>
          </w:hyperlink>
        </w:p>
        <w:p w14:paraId="50640249" w14:textId="63514E4C" w:rsidR="00131485" w:rsidRDefault="00131485">
          <w:pPr>
            <w:pStyle w:val="TOC2"/>
            <w:tabs>
              <w:tab w:val="right" w:leader="dot" w:pos="9016"/>
            </w:tabs>
            <w:rPr>
              <w:rFonts w:eastAsiaTheme="minorEastAsia"/>
              <w:noProof/>
              <w:lang w:eastAsia="en-GB"/>
            </w:rPr>
          </w:pPr>
          <w:hyperlink w:anchor="_Toc173177977" w:history="1">
            <w:r w:rsidRPr="00B12585">
              <w:rPr>
                <w:rStyle w:val="Hyperlink"/>
                <w:b/>
                <w:bCs/>
                <w:noProof/>
              </w:rPr>
              <w:t>Risk Management</w:t>
            </w:r>
            <w:r>
              <w:rPr>
                <w:noProof/>
                <w:webHidden/>
              </w:rPr>
              <w:tab/>
            </w:r>
            <w:r>
              <w:rPr>
                <w:noProof/>
                <w:webHidden/>
              </w:rPr>
              <w:fldChar w:fldCharType="begin"/>
            </w:r>
            <w:r>
              <w:rPr>
                <w:noProof/>
                <w:webHidden/>
              </w:rPr>
              <w:instrText xml:space="preserve"> PAGEREF _Toc173177977 \h </w:instrText>
            </w:r>
            <w:r>
              <w:rPr>
                <w:noProof/>
                <w:webHidden/>
              </w:rPr>
            </w:r>
            <w:r>
              <w:rPr>
                <w:noProof/>
                <w:webHidden/>
              </w:rPr>
              <w:fldChar w:fldCharType="separate"/>
            </w:r>
            <w:r>
              <w:rPr>
                <w:noProof/>
                <w:webHidden/>
              </w:rPr>
              <w:t>4</w:t>
            </w:r>
            <w:r>
              <w:rPr>
                <w:noProof/>
                <w:webHidden/>
              </w:rPr>
              <w:fldChar w:fldCharType="end"/>
            </w:r>
          </w:hyperlink>
        </w:p>
        <w:p w14:paraId="27B89751" w14:textId="274E5C13" w:rsidR="00131485" w:rsidRDefault="00131485">
          <w:pPr>
            <w:pStyle w:val="TOC2"/>
            <w:tabs>
              <w:tab w:val="right" w:leader="dot" w:pos="9016"/>
            </w:tabs>
            <w:rPr>
              <w:rFonts w:eastAsiaTheme="minorEastAsia"/>
              <w:noProof/>
              <w:lang w:eastAsia="en-GB"/>
            </w:rPr>
          </w:pPr>
          <w:hyperlink w:anchor="_Toc173177978" w:history="1">
            <w:r w:rsidRPr="00B12585">
              <w:rPr>
                <w:rStyle w:val="Hyperlink"/>
                <w:b/>
                <w:bCs/>
                <w:noProof/>
              </w:rPr>
              <w:t>Cybersecurity Risk</w:t>
            </w:r>
            <w:r>
              <w:rPr>
                <w:noProof/>
                <w:webHidden/>
              </w:rPr>
              <w:tab/>
            </w:r>
            <w:r>
              <w:rPr>
                <w:noProof/>
                <w:webHidden/>
              </w:rPr>
              <w:fldChar w:fldCharType="begin"/>
            </w:r>
            <w:r>
              <w:rPr>
                <w:noProof/>
                <w:webHidden/>
              </w:rPr>
              <w:instrText xml:space="preserve"> PAGEREF _Toc173177978 \h </w:instrText>
            </w:r>
            <w:r>
              <w:rPr>
                <w:noProof/>
                <w:webHidden/>
              </w:rPr>
            </w:r>
            <w:r>
              <w:rPr>
                <w:noProof/>
                <w:webHidden/>
              </w:rPr>
              <w:fldChar w:fldCharType="separate"/>
            </w:r>
            <w:r>
              <w:rPr>
                <w:noProof/>
                <w:webHidden/>
              </w:rPr>
              <w:t>5</w:t>
            </w:r>
            <w:r>
              <w:rPr>
                <w:noProof/>
                <w:webHidden/>
              </w:rPr>
              <w:fldChar w:fldCharType="end"/>
            </w:r>
          </w:hyperlink>
        </w:p>
        <w:p w14:paraId="6F91CE5F" w14:textId="53668788" w:rsidR="00131485" w:rsidRDefault="00131485">
          <w:pPr>
            <w:pStyle w:val="TOC2"/>
            <w:tabs>
              <w:tab w:val="right" w:leader="dot" w:pos="9016"/>
            </w:tabs>
            <w:rPr>
              <w:rFonts w:eastAsiaTheme="minorEastAsia"/>
              <w:noProof/>
              <w:lang w:eastAsia="en-GB"/>
            </w:rPr>
          </w:pPr>
          <w:hyperlink w:anchor="_Toc173177979" w:history="1">
            <w:r w:rsidRPr="00B12585">
              <w:rPr>
                <w:rStyle w:val="Hyperlink"/>
                <w:b/>
                <w:bCs/>
                <w:noProof/>
              </w:rPr>
              <w:t>Compliance Risk</w:t>
            </w:r>
            <w:r>
              <w:rPr>
                <w:noProof/>
                <w:webHidden/>
              </w:rPr>
              <w:tab/>
            </w:r>
            <w:r>
              <w:rPr>
                <w:noProof/>
                <w:webHidden/>
              </w:rPr>
              <w:fldChar w:fldCharType="begin"/>
            </w:r>
            <w:r>
              <w:rPr>
                <w:noProof/>
                <w:webHidden/>
              </w:rPr>
              <w:instrText xml:space="preserve"> PAGEREF _Toc173177979 \h </w:instrText>
            </w:r>
            <w:r>
              <w:rPr>
                <w:noProof/>
                <w:webHidden/>
              </w:rPr>
            </w:r>
            <w:r>
              <w:rPr>
                <w:noProof/>
                <w:webHidden/>
              </w:rPr>
              <w:fldChar w:fldCharType="separate"/>
            </w:r>
            <w:r>
              <w:rPr>
                <w:noProof/>
                <w:webHidden/>
              </w:rPr>
              <w:t>6</w:t>
            </w:r>
            <w:r>
              <w:rPr>
                <w:noProof/>
                <w:webHidden/>
              </w:rPr>
              <w:fldChar w:fldCharType="end"/>
            </w:r>
          </w:hyperlink>
        </w:p>
        <w:p w14:paraId="47A70B72" w14:textId="48C181BA" w:rsidR="00131485" w:rsidRDefault="00131485">
          <w:pPr>
            <w:pStyle w:val="TOC2"/>
            <w:tabs>
              <w:tab w:val="right" w:leader="dot" w:pos="9016"/>
            </w:tabs>
            <w:rPr>
              <w:rFonts w:eastAsiaTheme="minorEastAsia"/>
              <w:noProof/>
              <w:lang w:eastAsia="en-GB"/>
            </w:rPr>
          </w:pPr>
          <w:hyperlink w:anchor="_Toc173177980" w:history="1">
            <w:r w:rsidRPr="00B12585">
              <w:rPr>
                <w:rStyle w:val="Hyperlink"/>
                <w:b/>
                <w:bCs/>
                <w:noProof/>
              </w:rPr>
              <w:t>Data Breach Risk</w:t>
            </w:r>
            <w:r>
              <w:rPr>
                <w:noProof/>
                <w:webHidden/>
              </w:rPr>
              <w:tab/>
            </w:r>
            <w:r>
              <w:rPr>
                <w:noProof/>
                <w:webHidden/>
              </w:rPr>
              <w:fldChar w:fldCharType="begin"/>
            </w:r>
            <w:r>
              <w:rPr>
                <w:noProof/>
                <w:webHidden/>
              </w:rPr>
              <w:instrText xml:space="preserve"> PAGEREF _Toc173177980 \h </w:instrText>
            </w:r>
            <w:r>
              <w:rPr>
                <w:noProof/>
                <w:webHidden/>
              </w:rPr>
            </w:r>
            <w:r>
              <w:rPr>
                <w:noProof/>
                <w:webHidden/>
              </w:rPr>
              <w:fldChar w:fldCharType="separate"/>
            </w:r>
            <w:r>
              <w:rPr>
                <w:noProof/>
                <w:webHidden/>
              </w:rPr>
              <w:t>6</w:t>
            </w:r>
            <w:r>
              <w:rPr>
                <w:noProof/>
                <w:webHidden/>
              </w:rPr>
              <w:fldChar w:fldCharType="end"/>
            </w:r>
          </w:hyperlink>
        </w:p>
        <w:p w14:paraId="6E6EF4D8" w14:textId="05912926" w:rsidR="00131485" w:rsidRDefault="00131485">
          <w:pPr>
            <w:pStyle w:val="TOC1"/>
            <w:rPr>
              <w:rFonts w:eastAsiaTheme="minorEastAsia"/>
              <w:b w:val="0"/>
              <w:bCs w:val="0"/>
              <w:lang w:eastAsia="en-GB"/>
            </w:rPr>
          </w:pPr>
          <w:hyperlink w:anchor="_Toc173177981" w:history="1">
            <w:r w:rsidRPr="00B12585">
              <w:rPr>
                <w:rStyle w:val="Hyperlink"/>
              </w:rPr>
              <w:t>Physical Security</w:t>
            </w:r>
            <w:r>
              <w:rPr>
                <w:webHidden/>
              </w:rPr>
              <w:tab/>
            </w:r>
            <w:r>
              <w:rPr>
                <w:webHidden/>
              </w:rPr>
              <w:fldChar w:fldCharType="begin"/>
            </w:r>
            <w:r>
              <w:rPr>
                <w:webHidden/>
              </w:rPr>
              <w:instrText xml:space="preserve"> PAGEREF _Toc173177981 \h </w:instrText>
            </w:r>
            <w:r>
              <w:rPr>
                <w:webHidden/>
              </w:rPr>
            </w:r>
            <w:r>
              <w:rPr>
                <w:webHidden/>
              </w:rPr>
              <w:fldChar w:fldCharType="separate"/>
            </w:r>
            <w:r>
              <w:rPr>
                <w:webHidden/>
              </w:rPr>
              <w:t>7</w:t>
            </w:r>
            <w:r>
              <w:rPr>
                <w:webHidden/>
              </w:rPr>
              <w:fldChar w:fldCharType="end"/>
            </w:r>
          </w:hyperlink>
        </w:p>
        <w:p w14:paraId="31B3F9E8" w14:textId="24E1E480" w:rsidR="00131485" w:rsidRDefault="00131485">
          <w:pPr>
            <w:pStyle w:val="TOC2"/>
            <w:tabs>
              <w:tab w:val="right" w:leader="dot" w:pos="9016"/>
            </w:tabs>
            <w:rPr>
              <w:rFonts w:eastAsiaTheme="minorEastAsia"/>
              <w:noProof/>
              <w:lang w:eastAsia="en-GB"/>
            </w:rPr>
          </w:pPr>
          <w:hyperlink w:anchor="_Toc173177982" w:history="1">
            <w:r w:rsidRPr="00B12585">
              <w:rPr>
                <w:rStyle w:val="Hyperlink"/>
                <w:b/>
                <w:bCs/>
                <w:noProof/>
              </w:rPr>
              <w:t>Access Control</w:t>
            </w:r>
            <w:r>
              <w:rPr>
                <w:noProof/>
                <w:webHidden/>
              </w:rPr>
              <w:tab/>
            </w:r>
            <w:r>
              <w:rPr>
                <w:noProof/>
                <w:webHidden/>
              </w:rPr>
              <w:fldChar w:fldCharType="begin"/>
            </w:r>
            <w:r>
              <w:rPr>
                <w:noProof/>
                <w:webHidden/>
              </w:rPr>
              <w:instrText xml:space="preserve"> PAGEREF _Toc173177982 \h </w:instrText>
            </w:r>
            <w:r>
              <w:rPr>
                <w:noProof/>
                <w:webHidden/>
              </w:rPr>
            </w:r>
            <w:r>
              <w:rPr>
                <w:noProof/>
                <w:webHidden/>
              </w:rPr>
              <w:fldChar w:fldCharType="separate"/>
            </w:r>
            <w:r>
              <w:rPr>
                <w:noProof/>
                <w:webHidden/>
              </w:rPr>
              <w:t>7</w:t>
            </w:r>
            <w:r>
              <w:rPr>
                <w:noProof/>
                <w:webHidden/>
              </w:rPr>
              <w:fldChar w:fldCharType="end"/>
            </w:r>
          </w:hyperlink>
        </w:p>
        <w:p w14:paraId="6087016F" w14:textId="0432FC9A" w:rsidR="00131485" w:rsidRDefault="00131485">
          <w:pPr>
            <w:pStyle w:val="TOC2"/>
            <w:tabs>
              <w:tab w:val="right" w:leader="dot" w:pos="9016"/>
            </w:tabs>
            <w:rPr>
              <w:rFonts w:eastAsiaTheme="minorEastAsia"/>
              <w:noProof/>
              <w:lang w:eastAsia="en-GB"/>
            </w:rPr>
          </w:pPr>
          <w:hyperlink w:anchor="_Toc173177983" w:history="1">
            <w:r w:rsidRPr="00B12585">
              <w:rPr>
                <w:rStyle w:val="Hyperlink"/>
                <w:b/>
                <w:bCs/>
                <w:noProof/>
              </w:rPr>
              <w:t>Surveillance Cameras</w:t>
            </w:r>
            <w:r>
              <w:rPr>
                <w:noProof/>
                <w:webHidden/>
              </w:rPr>
              <w:tab/>
            </w:r>
            <w:r>
              <w:rPr>
                <w:noProof/>
                <w:webHidden/>
              </w:rPr>
              <w:fldChar w:fldCharType="begin"/>
            </w:r>
            <w:r>
              <w:rPr>
                <w:noProof/>
                <w:webHidden/>
              </w:rPr>
              <w:instrText xml:space="preserve"> PAGEREF _Toc173177983 \h </w:instrText>
            </w:r>
            <w:r>
              <w:rPr>
                <w:noProof/>
                <w:webHidden/>
              </w:rPr>
            </w:r>
            <w:r>
              <w:rPr>
                <w:noProof/>
                <w:webHidden/>
              </w:rPr>
              <w:fldChar w:fldCharType="separate"/>
            </w:r>
            <w:r>
              <w:rPr>
                <w:noProof/>
                <w:webHidden/>
              </w:rPr>
              <w:t>8</w:t>
            </w:r>
            <w:r>
              <w:rPr>
                <w:noProof/>
                <w:webHidden/>
              </w:rPr>
              <w:fldChar w:fldCharType="end"/>
            </w:r>
          </w:hyperlink>
        </w:p>
        <w:p w14:paraId="364EFC75" w14:textId="5FB141BA" w:rsidR="00131485" w:rsidRDefault="00131485">
          <w:pPr>
            <w:pStyle w:val="TOC2"/>
            <w:tabs>
              <w:tab w:val="right" w:leader="dot" w:pos="9016"/>
            </w:tabs>
            <w:rPr>
              <w:rFonts w:eastAsiaTheme="minorEastAsia"/>
              <w:noProof/>
              <w:lang w:eastAsia="en-GB"/>
            </w:rPr>
          </w:pPr>
          <w:hyperlink w:anchor="_Toc173177984" w:history="1">
            <w:r w:rsidRPr="00B12585">
              <w:rPr>
                <w:rStyle w:val="Hyperlink"/>
                <w:b/>
                <w:bCs/>
                <w:noProof/>
              </w:rPr>
              <w:t>Intrusion Alarm System</w:t>
            </w:r>
            <w:r>
              <w:rPr>
                <w:noProof/>
                <w:webHidden/>
              </w:rPr>
              <w:tab/>
            </w:r>
            <w:r>
              <w:rPr>
                <w:noProof/>
                <w:webHidden/>
              </w:rPr>
              <w:fldChar w:fldCharType="begin"/>
            </w:r>
            <w:r>
              <w:rPr>
                <w:noProof/>
                <w:webHidden/>
              </w:rPr>
              <w:instrText xml:space="preserve"> PAGEREF _Toc173177984 \h </w:instrText>
            </w:r>
            <w:r>
              <w:rPr>
                <w:noProof/>
                <w:webHidden/>
              </w:rPr>
            </w:r>
            <w:r>
              <w:rPr>
                <w:noProof/>
                <w:webHidden/>
              </w:rPr>
              <w:fldChar w:fldCharType="separate"/>
            </w:r>
            <w:r>
              <w:rPr>
                <w:noProof/>
                <w:webHidden/>
              </w:rPr>
              <w:t>8</w:t>
            </w:r>
            <w:r>
              <w:rPr>
                <w:noProof/>
                <w:webHidden/>
              </w:rPr>
              <w:fldChar w:fldCharType="end"/>
            </w:r>
          </w:hyperlink>
        </w:p>
        <w:p w14:paraId="0F37D505" w14:textId="5EC0BA95" w:rsidR="00131485" w:rsidRDefault="00131485">
          <w:pPr>
            <w:pStyle w:val="TOC1"/>
            <w:rPr>
              <w:rFonts w:eastAsiaTheme="minorEastAsia"/>
              <w:b w:val="0"/>
              <w:bCs w:val="0"/>
              <w:lang w:eastAsia="en-GB"/>
            </w:rPr>
          </w:pPr>
          <w:hyperlink w:anchor="_Toc173177985" w:history="1">
            <w:r w:rsidRPr="00B12585">
              <w:rPr>
                <w:rStyle w:val="Hyperlink"/>
              </w:rPr>
              <w:t>What is required to have a secure information security environment</w:t>
            </w:r>
            <w:r>
              <w:rPr>
                <w:webHidden/>
              </w:rPr>
              <w:tab/>
            </w:r>
            <w:r>
              <w:rPr>
                <w:webHidden/>
              </w:rPr>
              <w:fldChar w:fldCharType="begin"/>
            </w:r>
            <w:r>
              <w:rPr>
                <w:webHidden/>
              </w:rPr>
              <w:instrText xml:space="preserve"> PAGEREF _Toc173177985 \h </w:instrText>
            </w:r>
            <w:r>
              <w:rPr>
                <w:webHidden/>
              </w:rPr>
            </w:r>
            <w:r>
              <w:rPr>
                <w:webHidden/>
              </w:rPr>
              <w:fldChar w:fldCharType="separate"/>
            </w:r>
            <w:r>
              <w:rPr>
                <w:webHidden/>
              </w:rPr>
              <w:t>9</w:t>
            </w:r>
            <w:r>
              <w:rPr>
                <w:webHidden/>
              </w:rPr>
              <w:fldChar w:fldCharType="end"/>
            </w:r>
          </w:hyperlink>
        </w:p>
        <w:p w14:paraId="6BF3E35A" w14:textId="664352E2" w:rsidR="00131485" w:rsidRDefault="00131485">
          <w:pPr>
            <w:pStyle w:val="TOC1"/>
            <w:rPr>
              <w:rFonts w:eastAsiaTheme="minorEastAsia"/>
              <w:b w:val="0"/>
              <w:bCs w:val="0"/>
              <w:lang w:eastAsia="en-GB"/>
            </w:rPr>
          </w:pPr>
          <w:hyperlink w:anchor="_Toc173177986" w:history="1">
            <w:r w:rsidRPr="00B12585">
              <w:rPr>
                <w:rStyle w:val="Hyperlink"/>
              </w:rPr>
              <w:t>Conclusion</w:t>
            </w:r>
            <w:r>
              <w:rPr>
                <w:webHidden/>
              </w:rPr>
              <w:tab/>
            </w:r>
            <w:r>
              <w:rPr>
                <w:webHidden/>
              </w:rPr>
              <w:fldChar w:fldCharType="begin"/>
            </w:r>
            <w:r>
              <w:rPr>
                <w:webHidden/>
              </w:rPr>
              <w:instrText xml:space="preserve"> PAGEREF _Toc173177986 \h </w:instrText>
            </w:r>
            <w:r>
              <w:rPr>
                <w:webHidden/>
              </w:rPr>
            </w:r>
            <w:r>
              <w:rPr>
                <w:webHidden/>
              </w:rPr>
              <w:fldChar w:fldCharType="separate"/>
            </w:r>
            <w:r>
              <w:rPr>
                <w:webHidden/>
              </w:rPr>
              <w:t>9</w:t>
            </w:r>
            <w:r>
              <w:rPr>
                <w:webHidden/>
              </w:rPr>
              <w:fldChar w:fldCharType="end"/>
            </w:r>
          </w:hyperlink>
        </w:p>
        <w:p w14:paraId="0665D8ED" w14:textId="07099878" w:rsidR="00131485" w:rsidRDefault="00131485">
          <w:pPr>
            <w:pStyle w:val="TOC1"/>
            <w:rPr>
              <w:rFonts w:eastAsiaTheme="minorEastAsia"/>
              <w:b w:val="0"/>
              <w:bCs w:val="0"/>
              <w:lang w:eastAsia="en-GB"/>
            </w:rPr>
          </w:pPr>
          <w:hyperlink w:anchor="_Toc173177987" w:history="1">
            <w:r w:rsidRPr="00B12585">
              <w:rPr>
                <w:rStyle w:val="Hyperlink"/>
              </w:rPr>
              <w:t>Task 2: Case Scenario Information Security Unit</w:t>
            </w:r>
            <w:r>
              <w:rPr>
                <w:webHidden/>
              </w:rPr>
              <w:tab/>
            </w:r>
            <w:r>
              <w:rPr>
                <w:webHidden/>
              </w:rPr>
              <w:fldChar w:fldCharType="begin"/>
            </w:r>
            <w:r>
              <w:rPr>
                <w:webHidden/>
              </w:rPr>
              <w:instrText xml:space="preserve"> PAGEREF _Toc173177987 \h </w:instrText>
            </w:r>
            <w:r>
              <w:rPr>
                <w:webHidden/>
              </w:rPr>
            </w:r>
            <w:r>
              <w:rPr>
                <w:webHidden/>
              </w:rPr>
              <w:fldChar w:fldCharType="separate"/>
            </w:r>
            <w:r>
              <w:rPr>
                <w:webHidden/>
              </w:rPr>
              <w:t>11</w:t>
            </w:r>
            <w:r>
              <w:rPr>
                <w:webHidden/>
              </w:rPr>
              <w:fldChar w:fldCharType="end"/>
            </w:r>
          </w:hyperlink>
        </w:p>
        <w:p w14:paraId="0C3FBEDD" w14:textId="7AF310C3" w:rsidR="00131485" w:rsidRDefault="00131485">
          <w:pPr>
            <w:pStyle w:val="TOC1"/>
            <w:rPr>
              <w:rFonts w:eastAsiaTheme="minorEastAsia"/>
              <w:b w:val="0"/>
              <w:bCs w:val="0"/>
              <w:lang w:eastAsia="en-GB"/>
            </w:rPr>
          </w:pPr>
          <w:hyperlink w:anchor="_Toc173177988" w:history="1">
            <w:r w:rsidRPr="00B12585">
              <w:rPr>
                <w:rStyle w:val="Hyperlink"/>
              </w:rPr>
              <w:t>Organisational Structure</w:t>
            </w:r>
            <w:r>
              <w:rPr>
                <w:webHidden/>
              </w:rPr>
              <w:tab/>
            </w:r>
            <w:r>
              <w:rPr>
                <w:webHidden/>
              </w:rPr>
              <w:fldChar w:fldCharType="begin"/>
            </w:r>
            <w:r>
              <w:rPr>
                <w:webHidden/>
              </w:rPr>
              <w:instrText xml:space="preserve"> PAGEREF _Toc173177988 \h </w:instrText>
            </w:r>
            <w:r>
              <w:rPr>
                <w:webHidden/>
              </w:rPr>
            </w:r>
            <w:r>
              <w:rPr>
                <w:webHidden/>
              </w:rPr>
              <w:fldChar w:fldCharType="separate"/>
            </w:r>
            <w:r>
              <w:rPr>
                <w:webHidden/>
              </w:rPr>
              <w:t>12</w:t>
            </w:r>
            <w:r>
              <w:rPr>
                <w:webHidden/>
              </w:rPr>
              <w:fldChar w:fldCharType="end"/>
            </w:r>
          </w:hyperlink>
        </w:p>
        <w:p w14:paraId="0489D1B2" w14:textId="4B4F1834" w:rsidR="00131485" w:rsidRDefault="00131485">
          <w:pPr>
            <w:pStyle w:val="TOC1"/>
            <w:rPr>
              <w:rFonts w:eastAsiaTheme="minorEastAsia"/>
              <w:b w:val="0"/>
              <w:bCs w:val="0"/>
              <w:lang w:eastAsia="en-GB"/>
            </w:rPr>
          </w:pPr>
          <w:hyperlink w:anchor="_Toc173177989" w:history="1">
            <w:r w:rsidRPr="00B12585">
              <w:rPr>
                <w:rStyle w:val="Hyperlink"/>
              </w:rPr>
              <w:t>Policies and Procedures</w:t>
            </w:r>
            <w:r>
              <w:rPr>
                <w:webHidden/>
              </w:rPr>
              <w:tab/>
            </w:r>
            <w:r>
              <w:rPr>
                <w:webHidden/>
              </w:rPr>
              <w:fldChar w:fldCharType="begin"/>
            </w:r>
            <w:r>
              <w:rPr>
                <w:webHidden/>
              </w:rPr>
              <w:instrText xml:space="preserve"> PAGEREF _Toc173177989 \h </w:instrText>
            </w:r>
            <w:r>
              <w:rPr>
                <w:webHidden/>
              </w:rPr>
            </w:r>
            <w:r>
              <w:rPr>
                <w:webHidden/>
              </w:rPr>
              <w:fldChar w:fldCharType="separate"/>
            </w:r>
            <w:r>
              <w:rPr>
                <w:webHidden/>
              </w:rPr>
              <w:t>13</w:t>
            </w:r>
            <w:r>
              <w:rPr>
                <w:webHidden/>
              </w:rPr>
              <w:fldChar w:fldCharType="end"/>
            </w:r>
          </w:hyperlink>
        </w:p>
        <w:p w14:paraId="363E4FFD" w14:textId="551D4329" w:rsidR="00131485" w:rsidRDefault="00131485">
          <w:pPr>
            <w:pStyle w:val="TOC1"/>
            <w:rPr>
              <w:rFonts w:eastAsiaTheme="minorEastAsia"/>
              <w:b w:val="0"/>
              <w:bCs w:val="0"/>
              <w:lang w:eastAsia="en-GB"/>
            </w:rPr>
          </w:pPr>
          <w:hyperlink w:anchor="_Toc173177990" w:history="1">
            <w:r w:rsidRPr="00B12585">
              <w:rPr>
                <w:rStyle w:val="Hyperlink"/>
              </w:rPr>
              <w:t>Data Protection Compliance</w:t>
            </w:r>
            <w:r>
              <w:rPr>
                <w:webHidden/>
              </w:rPr>
              <w:tab/>
            </w:r>
            <w:r>
              <w:rPr>
                <w:webHidden/>
              </w:rPr>
              <w:fldChar w:fldCharType="begin"/>
            </w:r>
            <w:r>
              <w:rPr>
                <w:webHidden/>
              </w:rPr>
              <w:instrText xml:space="preserve"> PAGEREF _Toc173177990 \h </w:instrText>
            </w:r>
            <w:r>
              <w:rPr>
                <w:webHidden/>
              </w:rPr>
            </w:r>
            <w:r>
              <w:rPr>
                <w:webHidden/>
              </w:rPr>
              <w:fldChar w:fldCharType="separate"/>
            </w:r>
            <w:r>
              <w:rPr>
                <w:webHidden/>
              </w:rPr>
              <w:t>15</w:t>
            </w:r>
            <w:r>
              <w:rPr>
                <w:webHidden/>
              </w:rPr>
              <w:fldChar w:fldCharType="end"/>
            </w:r>
          </w:hyperlink>
        </w:p>
        <w:p w14:paraId="0F8F6AD7" w14:textId="5181C0AE" w:rsidR="00131485" w:rsidRDefault="00131485">
          <w:pPr>
            <w:pStyle w:val="TOC1"/>
            <w:rPr>
              <w:rFonts w:eastAsiaTheme="minorEastAsia"/>
              <w:b w:val="0"/>
              <w:bCs w:val="0"/>
              <w:lang w:eastAsia="en-GB"/>
            </w:rPr>
          </w:pPr>
          <w:hyperlink w:anchor="_Toc173177991" w:history="1">
            <w:r w:rsidRPr="00B12585">
              <w:rPr>
                <w:rStyle w:val="Hyperlink"/>
              </w:rPr>
              <w:t>Security Standards</w:t>
            </w:r>
            <w:r>
              <w:rPr>
                <w:webHidden/>
              </w:rPr>
              <w:tab/>
            </w:r>
            <w:r>
              <w:rPr>
                <w:webHidden/>
              </w:rPr>
              <w:fldChar w:fldCharType="begin"/>
            </w:r>
            <w:r>
              <w:rPr>
                <w:webHidden/>
              </w:rPr>
              <w:instrText xml:space="preserve"> PAGEREF _Toc173177991 \h </w:instrText>
            </w:r>
            <w:r>
              <w:rPr>
                <w:webHidden/>
              </w:rPr>
            </w:r>
            <w:r>
              <w:rPr>
                <w:webHidden/>
              </w:rPr>
              <w:fldChar w:fldCharType="separate"/>
            </w:r>
            <w:r>
              <w:rPr>
                <w:webHidden/>
              </w:rPr>
              <w:t>16</w:t>
            </w:r>
            <w:r>
              <w:rPr>
                <w:webHidden/>
              </w:rPr>
              <w:fldChar w:fldCharType="end"/>
            </w:r>
          </w:hyperlink>
        </w:p>
        <w:p w14:paraId="0C0269FD" w14:textId="7DEDCC0E" w:rsidR="00131485" w:rsidRDefault="00131485">
          <w:pPr>
            <w:pStyle w:val="TOC1"/>
            <w:rPr>
              <w:rFonts w:eastAsiaTheme="minorEastAsia"/>
              <w:b w:val="0"/>
              <w:bCs w:val="0"/>
              <w:lang w:eastAsia="en-GB"/>
            </w:rPr>
          </w:pPr>
          <w:hyperlink w:anchor="_Toc173177992" w:history="1">
            <w:r w:rsidRPr="00B12585">
              <w:rPr>
                <w:rStyle w:val="Hyperlink"/>
              </w:rPr>
              <w:t>Contingency Planning</w:t>
            </w:r>
            <w:r>
              <w:rPr>
                <w:webHidden/>
              </w:rPr>
              <w:tab/>
            </w:r>
            <w:r>
              <w:rPr>
                <w:webHidden/>
              </w:rPr>
              <w:fldChar w:fldCharType="begin"/>
            </w:r>
            <w:r>
              <w:rPr>
                <w:webHidden/>
              </w:rPr>
              <w:instrText xml:space="preserve"> PAGEREF _Toc173177992 \h </w:instrText>
            </w:r>
            <w:r>
              <w:rPr>
                <w:webHidden/>
              </w:rPr>
            </w:r>
            <w:r>
              <w:rPr>
                <w:webHidden/>
              </w:rPr>
              <w:fldChar w:fldCharType="separate"/>
            </w:r>
            <w:r>
              <w:rPr>
                <w:webHidden/>
              </w:rPr>
              <w:t>17</w:t>
            </w:r>
            <w:r>
              <w:rPr>
                <w:webHidden/>
              </w:rPr>
              <w:fldChar w:fldCharType="end"/>
            </w:r>
          </w:hyperlink>
        </w:p>
        <w:p w14:paraId="53A8C502" w14:textId="6F88AAF3" w:rsidR="00131485" w:rsidRDefault="00131485">
          <w:pPr>
            <w:pStyle w:val="TOC1"/>
            <w:rPr>
              <w:rFonts w:eastAsiaTheme="minorEastAsia"/>
              <w:b w:val="0"/>
              <w:bCs w:val="0"/>
              <w:lang w:eastAsia="en-GB"/>
            </w:rPr>
          </w:pPr>
          <w:hyperlink w:anchor="_Toc173177993" w:history="1">
            <w:r w:rsidRPr="00B12585">
              <w:rPr>
                <w:rStyle w:val="Hyperlink"/>
              </w:rPr>
              <w:t>Governance and Strategic Planning for Security</w:t>
            </w:r>
            <w:r>
              <w:rPr>
                <w:webHidden/>
              </w:rPr>
              <w:tab/>
            </w:r>
            <w:r>
              <w:rPr>
                <w:webHidden/>
              </w:rPr>
              <w:fldChar w:fldCharType="begin"/>
            </w:r>
            <w:r>
              <w:rPr>
                <w:webHidden/>
              </w:rPr>
              <w:instrText xml:space="preserve"> PAGEREF _Toc173177993 \h </w:instrText>
            </w:r>
            <w:r>
              <w:rPr>
                <w:webHidden/>
              </w:rPr>
            </w:r>
            <w:r>
              <w:rPr>
                <w:webHidden/>
              </w:rPr>
              <w:fldChar w:fldCharType="separate"/>
            </w:r>
            <w:r>
              <w:rPr>
                <w:webHidden/>
              </w:rPr>
              <w:t>17</w:t>
            </w:r>
            <w:r>
              <w:rPr>
                <w:webHidden/>
              </w:rPr>
              <w:fldChar w:fldCharType="end"/>
            </w:r>
          </w:hyperlink>
        </w:p>
        <w:p w14:paraId="0C9ABD1D" w14:textId="013E0578" w:rsidR="00131485" w:rsidRDefault="00131485">
          <w:pPr>
            <w:pStyle w:val="TOC1"/>
            <w:rPr>
              <w:rFonts w:eastAsiaTheme="minorEastAsia"/>
              <w:b w:val="0"/>
              <w:bCs w:val="0"/>
              <w:lang w:eastAsia="en-GB"/>
            </w:rPr>
          </w:pPr>
          <w:hyperlink w:anchor="_Toc173177994" w:history="1">
            <w:r w:rsidRPr="00B12585">
              <w:rPr>
                <w:rStyle w:val="Hyperlink"/>
              </w:rPr>
              <w:t>Risk Management</w:t>
            </w:r>
            <w:r>
              <w:rPr>
                <w:webHidden/>
              </w:rPr>
              <w:tab/>
            </w:r>
            <w:r>
              <w:rPr>
                <w:webHidden/>
              </w:rPr>
              <w:fldChar w:fldCharType="begin"/>
            </w:r>
            <w:r>
              <w:rPr>
                <w:webHidden/>
              </w:rPr>
              <w:instrText xml:space="preserve"> PAGEREF _Toc173177994 \h </w:instrText>
            </w:r>
            <w:r>
              <w:rPr>
                <w:webHidden/>
              </w:rPr>
            </w:r>
            <w:r>
              <w:rPr>
                <w:webHidden/>
              </w:rPr>
              <w:fldChar w:fldCharType="separate"/>
            </w:r>
            <w:r>
              <w:rPr>
                <w:webHidden/>
              </w:rPr>
              <w:t>18</w:t>
            </w:r>
            <w:r>
              <w:rPr>
                <w:webHidden/>
              </w:rPr>
              <w:fldChar w:fldCharType="end"/>
            </w:r>
          </w:hyperlink>
        </w:p>
        <w:p w14:paraId="2755BDC8" w14:textId="2A213D3B" w:rsidR="00131485" w:rsidRDefault="00131485">
          <w:pPr>
            <w:pStyle w:val="TOC1"/>
            <w:rPr>
              <w:rFonts w:eastAsiaTheme="minorEastAsia"/>
              <w:b w:val="0"/>
              <w:bCs w:val="0"/>
              <w:lang w:eastAsia="en-GB"/>
            </w:rPr>
          </w:pPr>
          <w:hyperlink w:anchor="_Toc173177995" w:history="1">
            <w:r w:rsidRPr="00B12585">
              <w:rPr>
                <w:rStyle w:val="Hyperlink"/>
              </w:rPr>
              <w:t>Conclusion</w:t>
            </w:r>
            <w:r>
              <w:rPr>
                <w:webHidden/>
              </w:rPr>
              <w:tab/>
            </w:r>
            <w:r>
              <w:rPr>
                <w:webHidden/>
              </w:rPr>
              <w:fldChar w:fldCharType="begin"/>
            </w:r>
            <w:r>
              <w:rPr>
                <w:webHidden/>
              </w:rPr>
              <w:instrText xml:space="preserve"> PAGEREF _Toc173177995 \h </w:instrText>
            </w:r>
            <w:r>
              <w:rPr>
                <w:webHidden/>
              </w:rPr>
            </w:r>
            <w:r>
              <w:rPr>
                <w:webHidden/>
              </w:rPr>
              <w:fldChar w:fldCharType="separate"/>
            </w:r>
            <w:r>
              <w:rPr>
                <w:webHidden/>
              </w:rPr>
              <w:t>19</w:t>
            </w:r>
            <w:r>
              <w:rPr>
                <w:webHidden/>
              </w:rPr>
              <w:fldChar w:fldCharType="end"/>
            </w:r>
          </w:hyperlink>
        </w:p>
        <w:p w14:paraId="1F5E56A2" w14:textId="6C99AC39" w:rsidR="00131485" w:rsidRDefault="00131485">
          <w:pPr>
            <w:pStyle w:val="TOC1"/>
            <w:rPr>
              <w:rFonts w:eastAsiaTheme="minorEastAsia"/>
              <w:b w:val="0"/>
              <w:bCs w:val="0"/>
              <w:lang w:eastAsia="en-GB"/>
            </w:rPr>
          </w:pPr>
          <w:hyperlink w:anchor="_Toc173177996" w:history="1">
            <w:r w:rsidRPr="00B12585">
              <w:rPr>
                <w:rStyle w:val="Hyperlink"/>
              </w:rPr>
              <w:t>References</w:t>
            </w:r>
            <w:r>
              <w:rPr>
                <w:webHidden/>
              </w:rPr>
              <w:tab/>
            </w:r>
            <w:r>
              <w:rPr>
                <w:webHidden/>
              </w:rPr>
              <w:fldChar w:fldCharType="begin"/>
            </w:r>
            <w:r>
              <w:rPr>
                <w:webHidden/>
              </w:rPr>
              <w:instrText xml:space="preserve"> PAGEREF _Toc173177996 \h </w:instrText>
            </w:r>
            <w:r>
              <w:rPr>
                <w:webHidden/>
              </w:rPr>
            </w:r>
            <w:r>
              <w:rPr>
                <w:webHidden/>
              </w:rPr>
              <w:fldChar w:fldCharType="separate"/>
            </w:r>
            <w:r>
              <w:rPr>
                <w:webHidden/>
              </w:rPr>
              <w:t>20</w:t>
            </w:r>
            <w:r>
              <w:rPr>
                <w:webHidden/>
              </w:rPr>
              <w:fldChar w:fldCharType="end"/>
            </w:r>
          </w:hyperlink>
        </w:p>
        <w:p w14:paraId="157B690B" w14:textId="012E4871" w:rsidR="00954E50" w:rsidRPr="00D37948" w:rsidRDefault="00061B66" w:rsidP="00D37948">
          <w:r>
            <w:rPr>
              <w:b/>
              <w:bCs/>
              <w:noProof/>
            </w:rPr>
            <w:fldChar w:fldCharType="end"/>
          </w:r>
        </w:p>
      </w:sdtContent>
    </w:sdt>
    <w:p w14:paraId="534A0330" w14:textId="77777777" w:rsidR="00954E50" w:rsidRPr="00AB57BE" w:rsidRDefault="00954E50" w:rsidP="00AB57BE"/>
    <w:p w14:paraId="24D2B590" w14:textId="573B80EF" w:rsidR="00477BC9" w:rsidRDefault="00477BC9" w:rsidP="008222DC">
      <w:pPr>
        <w:pStyle w:val="Heading1"/>
        <w:spacing w:line="360" w:lineRule="auto"/>
        <w:jc w:val="both"/>
        <w:rPr>
          <w:b/>
          <w:bCs/>
          <w:u w:val="single"/>
        </w:rPr>
      </w:pPr>
      <w:bookmarkStart w:id="3" w:name="_Toc173177971"/>
      <w:r>
        <w:rPr>
          <w:b/>
          <w:bCs/>
          <w:u w:val="single"/>
        </w:rPr>
        <w:t xml:space="preserve">Task 1: </w:t>
      </w:r>
      <w:r w:rsidR="009B5895">
        <w:rPr>
          <w:b/>
          <w:bCs/>
          <w:u w:val="single"/>
        </w:rPr>
        <w:t>Research in Data Security and Compliance</w:t>
      </w:r>
      <w:bookmarkEnd w:id="3"/>
      <w:r w:rsidR="009B5895">
        <w:rPr>
          <w:b/>
          <w:bCs/>
          <w:u w:val="single"/>
        </w:rPr>
        <w:t xml:space="preserve"> </w:t>
      </w:r>
    </w:p>
    <w:p w14:paraId="6F22B4DB" w14:textId="107648C7" w:rsidR="00642801" w:rsidRPr="00434F41" w:rsidRDefault="00642801" w:rsidP="008222DC">
      <w:pPr>
        <w:pStyle w:val="Heading1"/>
        <w:spacing w:line="360" w:lineRule="auto"/>
        <w:jc w:val="both"/>
        <w:rPr>
          <w:b/>
          <w:bCs/>
          <w:u w:val="single"/>
        </w:rPr>
      </w:pPr>
      <w:bookmarkStart w:id="4" w:name="_Toc173177972"/>
      <w:r w:rsidRPr="00434F41">
        <w:rPr>
          <w:b/>
          <w:bCs/>
          <w:u w:val="single"/>
        </w:rPr>
        <w:t>Abstract</w:t>
      </w:r>
      <w:bookmarkEnd w:id="4"/>
      <w:r w:rsidRPr="00434F41">
        <w:rPr>
          <w:b/>
          <w:bCs/>
          <w:u w:val="single"/>
        </w:rPr>
        <w:t xml:space="preserve"> </w:t>
      </w:r>
    </w:p>
    <w:p w14:paraId="6529F3F9" w14:textId="0AF6C4C1" w:rsidR="001C3A9F" w:rsidRPr="000E2322" w:rsidRDefault="000E2322" w:rsidP="008222DC">
      <w:pPr>
        <w:spacing w:line="360" w:lineRule="auto"/>
        <w:jc w:val="both"/>
      </w:pPr>
      <w:r>
        <w:t xml:space="preserve">This assignment highlights the </w:t>
      </w:r>
      <w:r w:rsidR="00543C19">
        <w:t xml:space="preserve">key aspects of information security and compliance. </w:t>
      </w:r>
      <w:r w:rsidR="00E95F18">
        <w:t>ISO 27001 the standard that covers information security is explained thoroughly with its key features such as risk assessment with examples. Also exploring the key aspects of</w:t>
      </w:r>
      <w:r w:rsidR="00CB6BDB">
        <w:t xml:space="preserve"> the framework of ISO 27001 which is managing an effective ISMS system. </w:t>
      </w:r>
      <w:r w:rsidR="00901E44">
        <w:t xml:space="preserve">This assignment </w:t>
      </w:r>
      <w:r w:rsidR="008B4A64">
        <w:t xml:space="preserve">includes the importance of regulations such as GDPR and why organisations must comply with the </w:t>
      </w:r>
      <w:r w:rsidR="00D93D8E">
        <w:t xml:space="preserve">regulation. </w:t>
      </w:r>
    </w:p>
    <w:p w14:paraId="2705E72E" w14:textId="3A84E5EA" w:rsidR="001C3A9F" w:rsidRPr="00434F41" w:rsidRDefault="001C3A9F" w:rsidP="008222DC">
      <w:pPr>
        <w:pStyle w:val="Heading1"/>
        <w:spacing w:line="360" w:lineRule="auto"/>
        <w:jc w:val="both"/>
        <w:rPr>
          <w:b/>
          <w:bCs/>
          <w:u w:val="single"/>
        </w:rPr>
      </w:pPr>
      <w:bookmarkStart w:id="5" w:name="_Toc173177973"/>
      <w:r w:rsidRPr="00434F41">
        <w:rPr>
          <w:b/>
          <w:bCs/>
          <w:u w:val="single"/>
        </w:rPr>
        <w:t>Introduction</w:t>
      </w:r>
      <w:bookmarkEnd w:id="5"/>
    </w:p>
    <w:p w14:paraId="032A4077" w14:textId="3EEF5D11" w:rsidR="001C3A9F" w:rsidRPr="0090345A" w:rsidRDefault="00401C73" w:rsidP="008222DC">
      <w:pPr>
        <w:spacing w:line="360" w:lineRule="auto"/>
        <w:jc w:val="both"/>
      </w:pPr>
      <w:r>
        <w:t xml:space="preserve">It is essential that modern organisations have a strong security environment. There are many regulations that companies need to follow to ensure that information security is adhered to. Within the last few years, having a strong data security environment has been critical to organisations due to the many occasions where data has been either leaked or stolen due to weak security. As mentioned above there are many regulations that organisations need to follow such as GDPR (General Data Protection Regulation). </w:t>
      </w:r>
    </w:p>
    <w:p w14:paraId="0616AF3C" w14:textId="5B20B764" w:rsidR="00D76187" w:rsidRPr="0057251A" w:rsidRDefault="00E06955" w:rsidP="008222DC">
      <w:pPr>
        <w:pStyle w:val="Heading1"/>
        <w:spacing w:line="360" w:lineRule="auto"/>
        <w:jc w:val="both"/>
        <w:rPr>
          <w:b/>
          <w:bCs/>
          <w:u w:val="single"/>
        </w:rPr>
      </w:pPr>
      <w:bookmarkStart w:id="6" w:name="_Toc173177974"/>
      <w:r w:rsidRPr="00434F41">
        <w:rPr>
          <w:b/>
          <w:bCs/>
          <w:u w:val="single"/>
        </w:rPr>
        <w:t>Objective</w:t>
      </w:r>
      <w:bookmarkEnd w:id="6"/>
      <w:r w:rsidRPr="00434F41">
        <w:rPr>
          <w:b/>
          <w:bCs/>
          <w:u w:val="single"/>
        </w:rPr>
        <w:t xml:space="preserve"> </w:t>
      </w:r>
    </w:p>
    <w:p w14:paraId="68C6BFE9" w14:textId="3B393069" w:rsidR="0057251A" w:rsidRDefault="006727E0" w:rsidP="008222DC">
      <w:pPr>
        <w:spacing w:line="360" w:lineRule="auto"/>
        <w:jc w:val="both"/>
      </w:pPr>
      <w:r>
        <w:t xml:space="preserve">The </w:t>
      </w:r>
      <w:r w:rsidR="00F36389">
        <w:t>objective of this report is to generate a clear understanding of why information security is such a key aspect in organisations no matter how large or small</w:t>
      </w:r>
      <w:r w:rsidR="0063244F">
        <w:t xml:space="preserve">. The goal is to show how organisations can set up and maintain a </w:t>
      </w:r>
      <w:r w:rsidR="0013169A">
        <w:t>secure environment</w:t>
      </w:r>
      <w:r w:rsidR="0063244F">
        <w:t xml:space="preserve"> for all information assets ranging from physical security to </w:t>
      </w:r>
      <w:r w:rsidR="004F4F8F">
        <w:t xml:space="preserve">standards such as ISO 27001 which all fall under the same category. </w:t>
      </w:r>
    </w:p>
    <w:p w14:paraId="11845A5E" w14:textId="48E45107" w:rsidR="00496188" w:rsidRPr="00434F41" w:rsidRDefault="002D704C" w:rsidP="008222DC">
      <w:pPr>
        <w:pStyle w:val="Heading1"/>
        <w:spacing w:line="360" w:lineRule="auto"/>
        <w:jc w:val="both"/>
        <w:rPr>
          <w:b/>
          <w:bCs/>
          <w:u w:val="single"/>
        </w:rPr>
      </w:pPr>
      <w:bookmarkStart w:id="7" w:name="_Toc173177975"/>
      <w:r w:rsidRPr="00434F41">
        <w:rPr>
          <w:b/>
          <w:bCs/>
          <w:u w:val="single"/>
        </w:rPr>
        <w:lastRenderedPageBreak/>
        <w:t>Security Framework – ISO 27001</w:t>
      </w:r>
      <w:bookmarkEnd w:id="7"/>
    </w:p>
    <w:p w14:paraId="007C2988" w14:textId="2B028B11" w:rsidR="002D704C" w:rsidRDefault="002D704C" w:rsidP="008222DC">
      <w:pPr>
        <w:spacing w:line="360" w:lineRule="auto"/>
        <w:jc w:val="both"/>
      </w:pPr>
      <w:r>
        <w:t xml:space="preserve">ISO </w:t>
      </w:r>
      <w:r w:rsidR="00546E4A">
        <w:t>stands for Inter</w:t>
      </w:r>
      <w:r w:rsidR="00E45B6A">
        <w:t>national Standards</w:t>
      </w:r>
      <w:r w:rsidR="00895A1B">
        <w:t xml:space="preserve"> Organisation</w:t>
      </w:r>
      <w:r w:rsidR="008654F6">
        <w:t xml:space="preserve">. ISO is </w:t>
      </w:r>
      <w:r w:rsidR="00042B63">
        <w:t>an</w:t>
      </w:r>
      <w:r w:rsidR="008654F6">
        <w:t xml:space="preserve"> accreditation that is awarded to organisations to show that </w:t>
      </w:r>
      <w:r w:rsidR="001776F5">
        <w:t xml:space="preserve">they are complying with the most up to date </w:t>
      </w:r>
      <w:r w:rsidR="003B2F52">
        <w:t>policies and procedures. There are many ISO standards such</w:t>
      </w:r>
      <w:r w:rsidR="002E7C5F">
        <w:t>:</w:t>
      </w:r>
    </w:p>
    <w:p w14:paraId="3CB8B8C7" w14:textId="0353F24D" w:rsidR="002E7C5F" w:rsidRDefault="002E7C5F" w:rsidP="008222DC">
      <w:pPr>
        <w:pStyle w:val="ListParagraph"/>
        <w:numPr>
          <w:ilvl w:val="0"/>
          <w:numId w:val="1"/>
        </w:numPr>
        <w:spacing w:line="360" w:lineRule="auto"/>
        <w:jc w:val="both"/>
      </w:pPr>
      <w:r>
        <w:t xml:space="preserve">ISO 9001: Quality Management Systems </w:t>
      </w:r>
    </w:p>
    <w:p w14:paraId="188C0473" w14:textId="4400EB14" w:rsidR="00696EEB" w:rsidRDefault="002E7C5F" w:rsidP="008222DC">
      <w:pPr>
        <w:pStyle w:val="ListParagraph"/>
        <w:numPr>
          <w:ilvl w:val="0"/>
          <w:numId w:val="1"/>
        </w:numPr>
        <w:spacing w:line="360" w:lineRule="auto"/>
        <w:jc w:val="both"/>
      </w:pPr>
      <w:r>
        <w:t>ISO 1400</w:t>
      </w:r>
      <w:r w:rsidR="005F73E1">
        <w:t>1</w:t>
      </w:r>
      <w:r w:rsidR="00696EEB">
        <w:t xml:space="preserve">: Environmental Management </w:t>
      </w:r>
    </w:p>
    <w:p w14:paraId="3C7F5D85" w14:textId="1DEBE419" w:rsidR="00696EEB" w:rsidRDefault="00696EEB" w:rsidP="008222DC">
      <w:pPr>
        <w:pStyle w:val="ListParagraph"/>
        <w:numPr>
          <w:ilvl w:val="0"/>
          <w:numId w:val="1"/>
        </w:numPr>
        <w:spacing w:line="360" w:lineRule="auto"/>
        <w:jc w:val="both"/>
      </w:pPr>
      <w:r>
        <w:t xml:space="preserve">ISO 27001: </w:t>
      </w:r>
      <w:r w:rsidR="00960F8E">
        <w:t xml:space="preserve">Managing </w:t>
      </w:r>
      <w:r w:rsidR="00042B63">
        <w:t>an</w:t>
      </w:r>
      <w:r w:rsidR="00960F8E">
        <w:t xml:space="preserve"> ISMS (Information Security Management System) </w:t>
      </w:r>
    </w:p>
    <w:p w14:paraId="089FC36D" w14:textId="0B6A564C" w:rsidR="00BD5A8D" w:rsidRDefault="00BD5A8D" w:rsidP="006D54E9">
      <w:pPr>
        <w:spacing w:line="360" w:lineRule="auto"/>
        <w:ind w:left="360"/>
        <w:jc w:val="both"/>
      </w:pPr>
    </w:p>
    <w:p w14:paraId="5B1C2B98" w14:textId="17FD5C05" w:rsidR="000A069B" w:rsidRDefault="00BD5A8D" w:rsidP="008222DC">
      <w:pPr>
        <w:spacing w:line="360" w:lineRule="auto"/>
        <w:jc w:val="both"/>
      </w:pPr>
      <w:r>
        <w:t>This section will include a deep understanding of</w:t>
      </w:r>
      <w:r w:rsidR="00EA2746">
        <w:t xml:space="preserve"> ISO 27001 which focuses on managing </w:t>
      </w:r>
      <w:r w:rsidR="00C04222">
        <w:t>an</w:t>
      </w:r>
      <w:r w:rsidR="00EA2746">
        <w:t xml:space="preserve"> ISMS </w:t>
      </w:r>
      <w:r w:rsidR="003C34FF">
        <w:t>system</w:t>
      </w:r>
      <w:r w:rsidR="00CB090E">
        <w:t xml:space="preserve">. </w:t>
      </w:r>
      <w:r w:rsidR="00355EBE">
        <w:t xml:space="preserve"> </w:t>
      </w:r>
      <w:r w:rsidR="005A6A8D">
        <w:t xml:space="preserve">ISMS stands for </w:t>
      </w:r>
      <w:r w:rsidR="005D13FC">
        <w:t xml:space="preserve">Information </w:t>
      </w:r>
      <w:r w:rsidR="00246B15">
        <w:t xml:space="preserve">Security Management System and the purpose of the ISMS is to have a systematic approach to ensure the </w:t>
      </w:r>
      <w:r w:rsidR="00A04EB4">
        <w:t>organisations</w:t>
      </w:r>
      <w:r w:rsidR="00246B15">
        <w:t xml:space="preserve"> </w:t>
      </w:r>
      <w:r w:rsidR="00A04EB4">
        <w:t xml:space="preserve">sensitive information is secure. </w:t>
      </w:r>
      <w:r w:rsidR="00AC58E8">
        <w:t xml:space="preserve">There are many key </w:t>
      </w:r>
      <w:r w:rsidR="00A458BB">
        <w:t xml:space="preserve">features to </w:t>
      </w:r>
      <w:r w:rsidR="000E6309">
        <w:t>look over</w:t>
      </w:r>
      <w:r w:rsidR="00A458BB">
        <w:t xml:space="preserve"> in the </w:t>
      </w:r>
      <w:r w:rsidR="00DE5DCE">
        <w:t>ISMS process:</w:t>
      </w:r>
    </w:p>
    <w:p w14:paraId="720119A2" w14:textId="79060E72" w:rsidR="00E06955" w:rsidRPr="00434F41" w:rsidRDefault="0070532D" w:rsidP="008222DC">
      <w:pPr>
        <w:pStyle w:val="Heading2"/>
        <w:spacing w:line="360" w:lineRule="auto"/>
        <w:jc w:val="both"/>
        <w:rPr>
          <w:b/>
          <w:bCs/>
          <w:u w:val="single"/>
        </w:rPr>
      </w:pPr>
      <w:bookmarkStart w:id="8" w:name="_Toc173177976"/>
      <w:r w:rsidRPr="00434F41">
        <w:rPr>
          <w:rStyle w:val="Heading2Char"/>
          <w:b/>
          <w:bCs/>
          <w:u w:val="single"/>
        </w:rPr>
        <w:t>Frame</w:t>
      </w:r>
      <w:r w:rsidR="00A40C0B" w:rsidRPr="00434F41">
        <w:rPr>
          <w:rStyle w:val="Heading2Char"/>
          <w:b/>
          <w:bCs/>
          <w:u w:val="single"/>
        </w:rPr>
        <w:t>work and Policies</w:t>
      </w:r>
      <w:bookmarkEnd w:id="8"/>
    </w:p>
    <w:p w14:paraId="44AC19AB" w14:textId="106446E9" w:rsidR="00DE5DCE" w:rsidRDefault="00B3704A" w:rsidP="008222DC">
      <w:pPr>
        <w:spacing w:line="360" w:lineRule="auto"/>
        <w:jc w:val="both"/>
      </w:pPr>
      <w:r>
        <w:t xml:space="preserve">To have a </w:t>
      </w:r>
      <w:r w:rsidR="00117ABD">
        <w:t xml:space="preserve">successful </w:t>
      </w:r>
      <w:r w:rsidR="004C0AAD">
        <w:t xml:space="preserve">ISMS system, </w:t>
      </w:r>
      <w:r w:rsidR="00DB3041">
        <w:t>organisations need to have policies and procedures in place for all employees to follow</w:t>
      </w:r>
      <w:r w:rsidR="00580876">
        <w:t xml:space="preserve">. </w:t>
      </w:r>
      <w:r w:rsidR="00692A97">
        <w:t xml:space="preserve">Examples of policies and </w:t>
      </w:r>
      <w:r w:rsidR="00510280">
        <w:t>procedures</w:t>
      </w:r>
      <w:r w:rsidR="00AD21FD">
        <w:t>:</w:t>
      </w:r>
    </w:p>
    <w:p w14:paraId="7D90168B" w14:textId="7C6FA429" w:rsidR="00AD21FD" w:rsidRDefault="00AD21FD" w:rsidP="008222DC">
      <w:pPr>
        <w:pStyle w:val="ListParagraph"/>
        <w:numPr>
          <w:ilvl w:val="0"/>
          <w:numId w:val="2"/>
        </w:numPr>
        <w:spacing w:line="360" w:lineRule="auto"/>
        <w:jc w:val="both"/>
      </w:pPr>
      <w:r w:rsidRPr="005025AD">
        <w:rPr>
          <w:b/>
          <w:bCs/>
        </w:rPr>
        <w:t>Information Security Policy</w:t>
      </w:r>
      <w:r w:rsidRPr="005025AD">
        <w:t>:</w:t>
      </w:r>
      <w:r>
        <w:t xml:space="preserve"> </w:t>
      </w:r>
      <w:r w:rsidR="00D738C3">
        <w:t xml:space="preserve">This </w:t>
      </w:r>
      <w:r w:rsidR="00781D45">
        <w:t xml:space="preserve">policy </w:t>
      </w:r>
      <w:r w:rsidR="002776A4">
        <w:t>will be written proof of the organisations commitment to adhering to information security</w:t>
      </w:r>
      <w:r w:rsidR="00267008">
        <w:t xml:space="preserve">. This policy will </w:t>
      </w:r>
      <w:r w:rsidR="00A14165">
        <w:t>show</w:t>
      </w:r>
      <w:r w:rsidR="000B3058">
        <w:t xml:space="preserve"> the objectives, scope </w:t>
      </w:r>
      <w:r w:rsidR="008A3234">
        <w:t>and the responsibilities</w:t>
      </w:r>
      <w:r w:rsidR="005A0EEE">
        <w:t>.</w:t>
      </w:r>
    </w:p>
    <w:p w14:paraId="6E815818" w14:textId="501F3A01" w:rsidR="00DE5DCE" w:rsidRDefault="00E037E0" w:rsidP="008222DC">
      <w:pPr>
        <w:pStyle w:val="ListParagraph"/>
        <w:numPr>
          <w:ilvl w:val="0"/>
          <w:numId w:val="2"/>
        </w:numPr>
        <w:spacing w:line="360" w:lineRule="auto"/>
        <w:jc w:val="both"/>
      </w:pPr>
      <w:r w:rsidRPr="005025AD">
        <w:rPr>
          <w:b/>
          <w:bCs/>
        </w:rPr>
        <w:t xml:space="preserve">Incident </w:t>
      </w:r>
      <w:r w:rsidR="00B55572" w:rsidRPr="005025AD">
        <w:rPr>
          <w:b/>
          <w:bCs/>
        </w:rPr>
        <w:t>Response Policy</w:t>
      </w:r>
      <w:r w:rsidR="00B55572" w:rsidRPr="005025AD">
        <w:t>:</w:t>
      </w:r>
      <w:r w:rsidR="00B55572">
        <w:t xml:space="preserve"> </w:t>
      </w:r>
      <w:r w:rsidR="000A4AE2">
        <w:t xml:space="preserve">This policy outlines the </w:t>
      </w:r>
      <w:r w:rsidR="00E5496D">
        <w:t>steps that would be taken in case a</w:t>
      </w:r>
      <w:r w:rsidR="00551A90">
        <w:t xml:space="preserve"> security event could occur. </w:t>
      </w:r>
      <w:r w:rsidR="006B5071">
        <w:t>Th</w:t>
      </w:r>
      <w:r w:rsidR="00FE674B">
        <w:t xml:space="preserve">ese steps include </w:t>
      </w:r>
      <w:r w:rsidR="00D578D6">
        <w:t>the procedures for identifying the in</w:t>
      </w:r>
      <w:r w:rsidR="000E04D7">
        <w:t>cident, reporting the incident, managing the incident, and recovering from the incident</w:t>
      </w:r>
      <w:r w:rsidR="004C7231">
        <w:t xml:space="preserve"> also if there is any communication required</w:t>
      </w:r>
    </w:p>
    <w:p w14:paraId="1A211B2F" w14:textId="56A61010" w:rsidR="004C7231" w:rsidRDefault="004C7231" w:rsidP="008222DC">
      <w:pPr>
        <w:pStyle w:val="ListParagraph"/>
        <w:numPr>
          <w:ilvl w:val="0"/>
          <w:numId w:val="2"/>
        </w:numPr>
        <w:spacing w:line="360" w:lineRule="auto"/>
        <w:jc w:val="both"/>
      </w:pPr>
      <w:r w:rsidRPr="005025AD">
        <w:rPr>
          <w:b/>
          <w:bCs/>
        </w:rPr>
        <w:t xml:space="preserve">Password </w:t>
      </w:r>
      <w:r w:rsidR="005C0AB5" w:rsidRPr="005025AD">
        <w:rPr>
          <w:b/>
          <w:bCs/>
        </w:rPr>
        <w:t>Management</w:t>
      </w:r>
      <w:r w:rsidR="005C0AB5" w:rsidRPr="005025AD">
        <w:t xml:space="preserve"> </w:t>
      </w:r>
      <w:r w:rsidR="005C0AB5" w:rsidRPr="005025AD">
        <w:rPr>
          <w:b/>
          <w:bCs/>
        </w:rPr>
        <w:t>Policy</w:t>
      </w:r>
      <w:r w:rsidR="005C0AB5" w:rsidRPr="005025AD">
        <w:t>:</w:t>
      </w:r>
      <w:r w:rsidR="005C0AB5">
        <w:t xml:space="preserve"> </w:t>
      </w:r>
      <w:r w:rsidR="00033BF7">
        <w:t xml:space="preserve">This policy will determine requirements when creating, maintaining and protection of passwords. </w:t>
      </w:r>
      <w:r w:rsidR="00D1142C">
        <w:t>The policy will include guidelines for employees to follow.</w:t>
      </w:r>
    </w:p>
    <w:p w14:paraId="44703486" w14:textId="7F84ED58" w:rsidR="00827B16" w:rsidRDefault="00827B16" w:rsidP="008222DC">
      <w:pPr>
        <w:pStyle w:val="ListParagraph"/>
        <w:numPr>
          <w:ilvl w:val="0"/>
          <w:numId w:val="2"/>
        </w:numPr>
        <w:spacing w:line="360" w:lineRule="auto"/>
        <w:jc w:val="both"/>
      </w:pPr>
      <w:r w:rsidRPr="005025AD">
        <w:rPr>
          <w:b/>
          <w:bCs/>
        </w:rPr>
        <w:t>Change Management Policy</w:t>
      </w:r>
      <w:r w:rsidRPr="005025AD">
        <w:t>:</w:t>
      </w:r>
      <w:r>
        <w:t xml:space="preserve"> </w:t>
      </w:r>
      <w:r w:rsidR="00516E39">
        <w:t xml:space="preserve">This policy is used to ensure that any changes </w:t>
      </w:r>
      <w:r w:rsidR="00952C7B">
        <w:t>within the organisation does not have a negative impact on security. The policy will</w:t>
      </w:r>
      <w:r w:rsidR="009601C4">
        <w:t xml:space="preserve"> </w:t>
      </w:r>
      <w:r w:rsidR="009601C4">
        <w:lastRenderedPageBreak/>
        <w:t xml:space="preserve">establish a guideline for requesting, </w:t>
      </w:r>
      <w:r w:rsidR="00F24D6E">
        <w:t xml:space="preserve">evaluating, approving and implementing </w:t>
      </w:r>
      <w:r w:rsidR="00AF18E4">
        <w:t>any changes.</w:t>
      </w:r>
    </w:p>
    <w:p w14:paraId="13E8DF35" w14:textId="6C904E56" w:rsidR="00205AA4" w:rsidRDefault="00006717" w:rsidP="008222DC">
      <w:pPr>
        <w:pStyle w:val="ListParagraph"/>
        <w:numPr>
          <w:ilvl w:val="0"/>
          <w:numId w:val="2"/>
        </w:numPr>
        <w:spacing w:line="360" w:lineRule="auto"/>
        <w:jc w:val="both"/>
      </w:pPr>
      <w:r w:rsidRPr="005025AD">
        <w:rPr>
          <w:b/>
          <w:bCs/>
        </w:rPr>
        <w:t xml:space="preserve">Physical </w:t>
      </w:r>
      <w:r w:rsidR="00CC7188" w:rsidRPr="005025AD">
        <w:rPr>
          <w:b/>
          <w:bCs/>
        </w:rPr>
        <w:t>Security Policy</w:t>
      </w:r>
      <w:r w:rsidR="00CC7188" w:rsidRPr="005025AD">
        <w:t>:</w:t>
      </w:r>
      <w:r w:rsidR="00CC7188">
        <w:t xml:space="preserve"> This policy </w:t>
      </w:r>
      <w:r w:rsidR="00195DD9">
        <w:t xml:space="preserve">ensures that physical security such as access doors, </w:t>
      </w:r>
      <w:r w:rsidR="006B7698">
        <w:t xml:space="preserve">environmental controls and secure areas are maintained correctly to prevent any </w:t>
      </w:r>
      <w:r w:rsidR="00731382">
        <w:t>unauthorised access, damage or any data loss in those secure areas.</w:t>
      </w:r>
    </w:p>
    <w:p w14:paraId="742CEEC6" w14:textId="54DFD260" w:rsidR="00205AA4" w:rsidRPr="00434F41" w:rsidRDefault="00205AA4" w:rsidP="008222DC">
      <w:pPr>
        <w:pStyle w:val="Heading2"/>
        <w:spacing w:line="360" w:lineRule="auto"/>
        <w:jc w:val="both"/>
        <w:rPr>
          <w:b/>
          <w:bCs/>
          <w:u w:val="single"/>
        </w:rPr>
      </w:pPr>
      <w:bookmarkStart w:id="9" w:name="_Toc173177977"/>
      <w:r w:rsidRPr="00434F41">
        <w:rPr>
          <w:b/>
          <w:bCs/>
          <w:u w:val="single"/>
        </w:rPr>
        <w:t>Risk Management</w:t>
      </w:r>
      <w:bookmarkEnd w:id="9"/>
    </w:p>
    <w:p w14:paraId="1985D8C2" w14:textId="61A0FA63" w:rsidR="005A0EEE" w:rsidRDefault="0027239E" w:rsidP="008222DC">
      <w:pPr>
        <w:spacing w:line="360" w:lineRule="auto"/>
        <w:jc w:val="both"/>
      </w:pPr>
      <w:r>
        <w:t xml:space="preserve">Risk management is a method of identifying possible risks early. </w:t>
      </w:r>
      <w:r w:rsidR="00A560A8">
        <w:t xml:space="preserve">The process includes </w:t>
      </w:r>
      <w:r w:rsidR="000E46D3">
        <w:t xml:space="preserve">identifying, assessing and prioritising risks followed by </w:t>
      </w:r>
      <w:r w:rsidR="00F610A0">
        <w:t xml:space="preserve">efforts to minimize, monitor and control any possible risks that could occur any moment. </w:t>
      </w:r>
      <w:r w:rsidR="001F653B">
        <w:t>A risk assessment isn’t a procedure that can be conducted without any plan. There are key steps that must be taken to ensure that a positive risk assessment is conducted:</w:t>
      </w:r>
    </w:p>
    <w:p w14:paraId="196F07E0" w14:textId="1F1F7023" w:rsidR="001F653B" w:rsidRPr="005025AD" w:rsidRDefault="009C621B" w:rsidP="008222DC">
      <w:pPr>
        <w:pStyle w:val="ListParagraph"/>
        <w:numPr>
          <w:ilvl w:val="0"/>
          <w:numId w:val="3"/>
        </w:numPr>
        <w:spacing w:line="360" w:lineRule="auto"/>
        <w:jc w:val="both"/>
        <w:rPr>
          <w:b/>
          <w:bCs/>
        </w:rPr>
      </w:pPr>
      <w:r w:rsidRPr="005025AD">
        <w:rPr>
          <w:b/>
          <w:bCs/>
        </w:rPr>
        <w:t xml:space="preserve">Risk Identification: </w:t>
      </w:r>
    </w:p>
    <w:p w14:paraId="31EC9221" w14:textId="3650E71E" w:rsidR="000466D9" w:rsidRDefault="009D1A7E" w:rsidP="008222DC">
      <w:pPr>
        <w:pStyle w:val="ListParagraph"/>
        <w:numPr>
          <w:ilvl w:val="0"/>
          <w:numId w:val="4"/>
        </w:numPr>
        <w:spacing w:line="360" w:lineRule="auto"/>
        <w:jc w:val="both"/>
      </w:pPr>
      <w:r>
        <w:t xml:space="preserve">Identifying any risks that can cause </w:t>
      </w:r>
      <w:r w:rsidR="00351AC9">
        <w:t xml:space="preserve">damage to the </w:t>
      </w:r>
      <w:r w:rsidR="007C4A9B">
        <w:t>organisation’s</w:t>
      </w:r>
      <w:r w:rsidR="00351AC9">
        <w:t xml:space="preserve"> security </w:t>
      </w:r>
    </w:p>
    <w:p w14:paraId="1119841F" w14:textId="6240DB69" w:rsidR="00324E14" w:rsidRDefault="00351AC9" w:rsidP="008222DC">
      <w:pPr>
        <w:pStyle w:val="ListParagraph"/>
        <w:numPr>
          <w:ilvl w:val="0"/>
          <w:numId w:val="4"/>
        </w:numPr>
        <w:spacing w:line="360" w:lineRule="auto"/>
        <w:jc w:val="both"/>
      </w:pPr>
      <w:r>
        <w:t xml:space="preserve">Example: </w:t>
      </w:r>
      <w:r w:rsidR="006E3033">
        <w:t xml:space="preserve">Any data </w:t>
      </w:r>
      <w:r w:rsidR="00AC0606">
        <w:t xml:space="preserve">that is stored on a server for example, identification on </w:t>
      </w:r>
      <w:r w:rsidR="00324E14">
        <w:t xml:space="preserve">how that data could be vulnerable to any </w:t>
      </w:r>
      <w:r w:rsidR="00E61F03">
        <w:t>cyber-attack</w:t>
      </w:r>
      <w:r w:rsidR="00324E14">
        <w:t xml:space="preserve"> is important</w:t>
      </w:r>
      <w:r w:rsidR="00E61F03">
        <w:t>.</w:t>
      </w:r>
    </w:p>
    <w:p w14:paraId="1FFCD5D2" w14:textId="77777777" w:rsidR="0090345A" w:rsidRDefault="0090345A" w:rsidP="0090345A">
      <w:pPr>
        <w:spacing w:line="360" w:lineRule="auto"/>
        <w:ind w:left="720"/>
        <w:jc w:val="both"/>
      </w:pPr>
    </w:p>
    <w:p w14:paraId="143713D4" w14:textId="7C0DC32F" w:rsidR="002462C7" w:rsidRPr="005025AD" w:rsidRDefault="002462C7" w:rsidP="008222DC">
      <w:pPr>
        <w:pStyle w:val="ListParagraph"/>
        <w:numPr>
          <w:ilvl w:val="0"/>
          <w:numId w:val="3"/>
        </w:numPr>
        <w:spacing w:line="360" w:lineRule="auto"/>
        <w:jc w:val="both"/>
        <w:rPr>
          <w:b/>
          <w:bCs/>
        </w:rPr>
      </w:pPr>
      <w:r w:rsidRPr="005025AD">
        <w:rPr>
          <w:b/>
          <w:bCs/>
        </w:rPr>
        <w:t>Risk Assessment:</w:t>
      </w:r>
    </w:p>
    <w:p w14:paraId="76DDBA16" w14:textId="33B2732C" w:rsidR="002462C7" w:rsidRDefault="002D0414" w:rsidP="008222DC">
      <w:pPr>
        <w:pStyle w:val="ListParagraph"/>
        <w:numPr>
          <w:ilvl w:val="0"/>
          <w:numId w:val="8"/>
        </w:numPr>
        <w:spacing w:line="360" w:lineRule="auto"/>
        <w:jc w:val="both"/>
      </w:pPr>
      <w:r>
        <w:t>Any risk that is identified</w:t>
      </w:r>
      <w:r w:rsidR="0021540F">
        <w:t xml:space="preserve"> will need to be assessed to understand the impact if an attack was to occur</w:t>
      </w:r>
    </w:p>
    <w:p w14:paraId="74932484" w14:textId="55142BB6" w:rsidR="0021540F" w:rsidRDefault="00776460" w:rsidP="008222DC">
      <w:pPr>
        <w:pStyle w:val="ListParagraph"/>
        <w:numPr>
          <w:ilvl w:val="0"/>
          <w:numId w:val="8"/>
        </w:numPr>
        <w:spacing w:line="360" w:lineRule="auto"/>
        <w:jc w:val="both"/>
      </w:pPr>
      <w:r>
        <w:t xml:space="preserve">Understanding what could happen if data was to be taken or lost in </w:t>
      </w:r>
      <w:r w:rsidR="00C52040">
        <w:t>an</w:t>
      </w:r>
      <w:r>
        <w:t xml:space="preserve"> </w:t>
      </w:r>
      <w:r w:rsidR="00FE0C5B">
        <w:t>attack</w:t>
      </w:r>
    </w:p>
    <w:p w14:paraId="15C4489C" w14:textId="77777777" w:rsidR="00F36389" w:rsidRDefault="00F36389" w:rsidP="008222DC">
      <w:pPr>
        <w:spacing w:line="360" w:lineRule="auto"/>
        <w:jc w:val="both"/>
      </w:pPr>
    </w:p>
    <w:p w14:paraId="33215FA6" w14:textId="777CC493" w:rsidR="00FE0C5B" w:rsidRPr="005025AD" w:rsidRDefault="00FE0C5B" w:rsidP="008222DC">
      <w:pPr>
        <w:pStyle w:val="ListParagraph"/>
        <w:numPr>
          <w:ilvl w:val="0"/>
          <w:numId w:val="3"/>
        </w:numPr>
        <w:spacing w:line="360" w:lineRule="auto"/>
        <w:jc w:val="both"/>
        <w:rPr>
          <w:b/>
          <w:bCs/>
        </w:rPr>
      </w:pPr>
      <w:r w:rsidRPr="005025AD">
        <w:rPr>
          <w:b/>
          <w:bCs/>
        </w:rPr>
        <w:t>Risk Prioriti</w:t>
      </w:r>
      <w:r w:rsidR="00A5042E" w:rsidRPr="005025AD">
        <w:rPr>
          <w:b/>
          <w:bCs/>
        </w:rPr>
        <w:t>s</w:t>
      </w:r>
      <w:r w:rsidRPr="005025AD">
        <w:rPr>
          <w:b/>
          <w:bCs/>
        </w:rPr>
        <w:t>ation:</w:t>
      </w:r>
    </w:p>
    <w:p w14:paraId="18C23F30" w14:textId="3370077F" w:rsidR="00FE0C5B" w:rsidRDefault="00A5042E" w:rsidP="008222DC">
      <w:pPr>
        <w:pStyle w:val="ListParagraph"/>
        <w:numPr>
          <w:ilvl w:val="0"/>
          <w:numId w:val="9"/>
        </w:numPr>
        <w:spacing w:line="360" w:lineRule="auto"/>
        <w:jc w:val="both"/>
      </w:pPr>
      <w:r>
        <w:t xml:space="preserve">It’s important to prioritise the </w:t>
      </w:r>
      <w:r w:rsidR="00135011">
        <w:t xml:space="preserve">risks based on how severe the damage could be. </w:t>
      </w:r>
    </w:p>
    <w:p w14:paraId="0CAA0EA0" w14:textId="6B2A1355" w:rsidR="007051DE" w:rsidRDefault="00BB1B14" w:rsidP="008222DC">
      <w:pPr>
        <w:pStyle w:val="ListParagraph"/>
        <w:numPr>
          <w:ilvl w:val="0"/>
          <w:numId w:val="9"/>
        </w:numPr>
        <w:spacing w:line="360" w:lineRule="auto"/>
        <w:jc w:val="both"/>
      </w:pPr>
      <w:r>
        <w:t>By prioritising the risks</w:t>
      </w:r>
      <w:r w:rsidR="002F7B61">
        <w:t xml:space="preserve">, this can protect the main assets of the organisation. </w:t>
      </w:r>
      <w:r w:rsidR="009D6B1A">
        <w:t xml:space="preserve">By prioritising, this does not suggest all data can be protected from any attacks, but protecting the main assets can save organisations financially and </w:t>
      </w:r>
      <w:r w:rsidR="007051DE">
        <w:t xml:space="preserve">reputationally </w:t>
      </w:r>
    </w:p>
    <w:p w14:paraId="53DA21A8" w14:textId="77777777" w:rsidR="0068021D" w:rsidRDefault="0068021D" w:rsidP="008222DC">
      <w:pPr>
        <w:spacing w:line="360" w:lineRule="auto"/>
        <w:ind w:left="720"/>
        <w:jc w:val="both"/>
      </w:pPr>
    </w:p>
    <w:p w14:paraId="79802113" w14:textId="50B28055" w:rsidR="007051DE" w:rsidRPr="0068021D" w:rsidRDefault="002D3A92" w:rsidP="008222DC">
      <w:pPr>
        <w:pStyle w:val="ListParagraph"/>
        <w:numPr>
          <w:ilvl w:val="0"/>
          <w:numId w:val="3"/>
        </w:numPr>
        <w:spacing w:line="360" w:lineRule="auto"/>
        <w:jc w:val="both"/>
        <w:rPr>
          <w:b/>
          <w:bCs/>
        </w:rPr>
      </w:pPr>
      <w:r w:rsidRPr="0068021D">
        <w:rPr>
          <w:b/>
          <w:bCs/>
        </w:rPr>
        <w:lastRenderedPageBreak/>
        <w:t xml:space="preserve">Risk Mitigation: </w:t>
      </w:r>
    </w:p>
    <w:p w14:paraId="5A617696" w14:textId="3890E19D" w:rsidR="002E0A7A" w:rsidRDefault="00B56FAC" w:rsidP="008222DC">
      <w:pPr>
        <w:pStyle w:val="ListParagraph"/>
        <w:numPr>
          <w:ilvl w:val="0"/>
          <w:numId w:val="10"/>
        </w:numPr>
        <w:spacing w:line="360" w:lineRule="auto"/>
        <w:jc w:val="both"/>
      </w:pPr>
      <w:r>
        <w:t xml:space="preserve">Creating methods in ways to decrease the chance of </w:t>
      </w:r>
      <w:r w:rsidR="007F42AE">
        <w:t>risks such</w:t>
      </w:r>
      <w:r w:rsidR="00612461">
        <w:t xml:space="preserve"> as ways of transferring data correctly etc.</w:t>
      </w:r>
    </w:p>
    <w:p w14:paraId="1A9D38E9" w14:textId="0CF373D7" w:rsidR="00612461" w:rsidRDefault="00612461" w:rsidP="008222DC">
      <w:pPr>
        <w:pStyle w:val="ListParagraph"/>
        <w:numPr>
          <w:ilvl w:val="0"/>
          <w:numId w:val="10"/>
        </w:numPr>
        <w:spacing w:line="360" w:lineRule="auto"/>
        <w:jc w:val="both"/>
      </w:pPr>
      <w:r>
        <w:t xml:space="preserve">There are </w:t>
      </w:r>
      <w:r w:rsidR="00034DD8">
        <w:t>ways to</w:t>
      </w:r>
      <w:r w:rsidR="0079274A">
        <w:t xml:space="preserve"> implement strong security into an organisation such as </w:t>
      </w:r>
      <w:r w:rsidR="00731192">
        <w:t xml:space="preserve">firewalls, device encryption and regular security audits to </w:t>
      </w:r>
      <w:r w:rsidR="007B0C28">
        <w:t>identify any possible leaks or flaws within the organisation.</w:t>
      </w:r>
    </w:p>
    <w:p w14:paraId="5BB8B4E6" w14:textId="77777777" w:rsidR="007B0C28" w:rsidRDefault="007B0C28" w:rsidP="008222DC">
      <w:pPr>
        <w:spacing w:line="360" w:lineRule="auto"/>
        <w:jc w:val="both"/>
      </w:pPr>
    </w:p>
    <w:p w14:paraId="563F92C6" w14:textId="77777777" w:rsidR="0090345A" w:rsidRDefault="0090345A" w:rsidP="008222DC">
      <w:pPr>
        <w:spacing w:line="360" w:lineRule="auto"/>
        <w:jc w:val="both"/>
      </w:pPr>
    </w:p>
    <w:p w14:paraId="77B2C8A3" w14:textId="26EAFCB4" w:rsidR="00492FC4" w:rsidRPr="0068021D" w:rsidRDefault="00A03041" w:rsidP="008222DC">
      <w:pPr>
        <w:pStyle w:val="ListParagraph"/>
        <w:numPr>
          <w:ilvl w:val="0"/>
          <w:numId w:val="3"/>
        </w:numPr>
        <w:spacing w:line="360" w:lineRule="auto"/>
        <w:jc w:val="both"/>
        <w:rPr>
          <w:b/>
          <w:bCs/>
        </w:rPr>
      </w:pPr>
      <w:r w:rsidRPr="0068021D">
        <w:rPr>
          <w:b/>
          <w:bCs/>
        </w:rPr>
        <w:t xml:space="preserve">Monitoring and reviewing: </w:t>
      </w:r>
    </w:p>
    <w:p w14:paraId="6F36B1C1" w14:textId="4DD1BCA0" w:rsidR="00A03041" w:rsidRDefault="0097115E" w:rsidP="008222DC">
      <w:pPr>
        <w:pStyle w:val="ListParagraph"/>
        <w:numPr>
          <w:ilvl w:val="0"/>
          <w:numId w:val="11"/>
        </w:numPr>
        <w:spacing w:line="360" w:lineRule="auto"/>
        <w:jc w:val="both"/>
      </w:pPr>
      <w:r>
        <w:t>By conti</w:t>
      </w:r>
      <w:r w:rsidR="005F3B3F">
        <w:t xml:space="preserve">nuing </w:t>
      </w:r>
      <w:r w:rsidR="00DE62AE">
        <w:t xml:space="preserve">to </w:t>
      </w:r>
      <w:r w:rsidR="001653D4">
        <w:t xml:space="preserve">monitor the environment </w:t>
      </w:r>
      <w:r w:rsidR="002C01FD">
        <w:t xml:space="preserve">this can help identify </w:t>
      </w:r>
      <w:r w:rsidR="00A21E20">
        <w:t xml:space="preserve">any new risks that arise. </w:t>
      </w:r>
    </w:p>
    <w:p w14:paraId="22F5C892" w14:textId="5E8C4A03" w:rsidR="00A21E20" w:rsidRDefault="00A21E20" w:rsidP="008222DC">
      <w:pPr>
        <w:pStyle w:val="ListParagraph"/>
        <w:numPr>
          <w:ilvl w:val="0"/>
          <w:numId w:val="11"/>
        </w:numPr>
        <w:spacing w:line="360" w:lineRule="auto"/>
        <w:jc w:val="both"/>
      </w:pPr>
      <w:r>
        <w:t xml:space="preserve">By conducting risk assessments this can help </w:t>
      </w:r>
      <w:r w:rsidR="007478DD">
        <w:t>come up with new strategies or methods in securing the data that is valuable.</w:t>
      </w:r>
    </w:p>
    <w:p w14:paraId="75457147" w14:textId="77777777" w:rsidR="005C37F1" w:rsidRDefault="005C37F1" w:rsidP="008222DC">
      <w:pPr>
        <w:spacing w:line="360" w:lineRule="auto"/>
        <w:jc w:val="both"/>
        <w:rPr>
          <w:b/>
          <w:bCs/>
          <w:u w:val="single"/>
        </w:rPr>
      </w:pPr>
    </w:p>
    <w:p w14:paraId="69523BD9" w14:textId="1F19F870" w:rsidR="0029613D" w:rsidRPr="00147121" w:rsidRDefault="003B5A81" w:rsidP="008222DC">
      <w:pPr>
        <w:pStyle w:val="Heading2"/>
        <w:spacing w:line="360" w:lineRule="auto"/>
        <w:jc w:val="both"/>
        <w:rPr>
          <w:b/>
          <w:bCs/>
          <w:u w:val="single"/>
        </w:rPr>
      </w:pPr>
      <w:bookmarkStart w:id="10" w:name="_Toc173177978"/>
      <w:r w:rsidRPr="00147121">
        <w:rPr>
          <w:b/>
          <w:bCs/>
          <w:u w:val="single"/>
        </w:rPr>
        <w:t>Cybersecurity Risk</w:t>
      </w:r>
      <w:bookmarkEnd w:id="10"/>
      <w:r w:rsidR="0029613D" w:rsidRPr="00147121">
        <w:rPr>
          <w:b/>
          <w:bCs/>
          <w:u w:val="single"/>
        </w:rPr>
        <w:t xml:space="preserve"> </w:t>
      </w:r>
    </w:p>
    <w:p w14:paraId="2A26F78C" w14:textId="17919FF9" w:rsidR="0029613D" w:rsidRDefault="00DA6D09" w:rsidP="008222DC">
      <w:pPr>
        <w:spacing w:line="360" w:lineRule="auto"/>
        <w:jc w:val="both"/>
      </w:pPr>
      <w:r>
        <w:t xml:space="preserve">Cybersecurity can cover multiple different types of attacks, one of the most </w:t>
      </w:r>
      <w:r w:rsidR="00473557">
        <w:t>common attacks are phishing. Phishing is a method that cyberattacks use to try catch people</w:t>
      </w:r>
      <w:r w:rsidR="00483887">
        <w:t xml:space="preserve"> out with fake emails attempting to steal information such as passwords, sensitive information or even </w:t>
      </w:r>
      <w:r w:rsidR="00473FB4">
        <w:t xml:space="preserve">financial credentials. Organisations are </w:t>
      </w:r>
      <w:r w:rsidR="002A0AEB">
        <w:t xml:space="preserve">attacked by phishing emails daily. </w:t>
      </w:r>
      <w:r w:rsidR="00813DCF">
        <w:t xml:space="preserve">Organisations such as Microsoft can only implement certain amount of </w:t>
      </w:r>
      <w:r w:rsidR="0079456F">
        <w:t xml:space="preserve">protection against phishing emails, the reason for this is due to </w:t>
      </w:r>
      <w:r w:rsidR="00760EF7">
        <w:t xml:space="preserve">it is almost impossible to block any phishing emails from entering </w:t>
      </w:r>
      <w:r w:rsidR="005C4651">
        <w:t>employee’s mailboxes. Due to</w:t>
      </w:r>
      <w:r w:rsidR="00A004C8">
        <w:t xml:space="preserve"> there being many different types of phishing such as spear phishing </w:t>
      </w:r>
      <w:r w:rsidR="00A93BE4">
        <w:t>and ransomware</w:t>
      </w:r>
      <w:r w:rsidR="00E667ED">
        <w:t xml:space="preserve">, it makes it difficult to avoid these emails. </w:t>
      </w:r>
      <w:r w:rsidR="00A61DD4">
        <w:t xml:space="preserve">An assessment will need to be conducted to understand how many people will fall for </w:t>
      </w:r>
      <w:r w:rsidR="00495070">
        <w:t xml:space="preserve">phishing emails. The most popular method of assessing this would be to send out </w:t>
      </w:r>
      <w:r w:rsidR="004A25D2">
        <w:t>an</w:t>
      </w:r>
      <w:r w:rsidR="00495070">
        <w:t xml:space="preserve"> internal phishing email simulation which keeps record of users that </w:t>
      </w:r>
      <w:r w:rsidR="00282DFB">
        <w:t xml:space="preserve">ignore the email, click any links or that enter any credentials. This method can prove </w:t>
      </w:r>
      <w:r w:rsidR="00AC44D0">
        <w:t xml:space="preserve">which users require training. Following </w:t>
      </w:r>
      <w:r w:rsidR="00C36C25">
        <w:t>the completion of the assessment</w:t>
      </w:r>
      <w:r w:rsidR="00AA1620">
        <w:t>, there should be a report of some sort showing which users require training.</w:t>
      </w:r>
      <w:r w:rsidR="004A25D2">
        <w:t xml:space="preserve"> Once the users have been identified they </w:t>
      </w:r>
      <w:r w:rsidR="004A25D2">
        <w:lastRenderedPageBreak/>
        <w:t>will need to attend a in depth training session to understand the importance of detecting phishing emails</w:t>
      </w:r>
      <w:r w:rsidR="00AF46F2">
        <w:t xml:space="preserve">. Training programs should also be implemented into the organisation for all employees, not just the </w:t>
      </w:r>
      <w:r w:rsidR="00134036">
        <w:t>ones who fall for the phishing simulations</w:t>
      </w:r>
      <w:r w:rsidR="00FB1470">
        <w:t xml:space="preserve">. </w:t>
      </w:r>
      <w:r w:rsidR="00EF277D">
        <w:t>Phishing or cybersecurity across the board should be a subject that everyone within the organisation should be aware of</w:t>
      </w:r>
      <w:r w:rsidR="00DA568A">
        <w:t xml:space="preserve">. </w:t>
      </w:r>
    </w:p>
    <w:p w14:paraId="2FCBB592" w14:textId="77777777" w:rsidR="00851495" w:rsidRDefault="00851495" w:rsidP="008222DC">
      <w:pPr>
        <w:spacing w:line="360" w:lineRule="auto"/>
        <w:jc w:val="both"/>
      </w:pPr>
    </w:p>
    <w:p w14:paraId="4927EACF" w14:textId="425CA52C" w:rsidR="00443F7D" w:rsidRPr="00147121" w:rsidRDefault="00443F7D" w:rsidP="008222DC">
      <w:pPr>
        <w:pStyle w:val="Heading2"/>
        <w:spacing w:line="360" w:lineRule="auto"/>
        <w:jc w:val="both"/>
        <w:rPr>
          <w:b/>
          <w:bCs/>
          <w:u w:val="single"/>
        </w:rPr>
      </w:pPr>
      <w:bookmarkStart w:id="11" w:name="_Toc173177979"/>
      <w:r w:rsidRPr="00147121">
        <w:rPr>
          <w:b/>
          <w:bCs/>
          <w:u w:val="single"/>
        </w:rPr>
        <w:t>Compliance Risk</w:t>
      </w:r>
      <w:bookmarkEnd w:id="11"/>
    </w:p>
    <w:p w14:paraId="1D770EA9" w14:textId="00BC656B" w:rsidR="003A3A5F" w:rsidRDefault="00540D88" w:rsidP="008222DC">
      <w:pPr>
        <w:spacing w:line="360" w:lineRule="auto"/>
        <w:jc w:val="both"/>
      </w:pPr>
      <w:r>
        <w:t>GDPR stands for general data protection regulation</w:t>
      </w:r>
      <w:r w:rsidR="002634A2">
        <w:t xml:space="preserve">. This regulation is </w:t>
      </w:r>
      <w:r w:rsidR="004F6441">
        <w:t xml:space="preserve">the toughest policy </w:t>
      </w:r>
      <w:r w:rsidR="000F2463">
        <w:t xml:space="preserve">in the </w:t>
      </w:r>
      <w:r w:rsidR="0044574D">
        <w:t>world [</w:t>
      </w:r>
      <w:r w:rsidR="004A03F0">
        <w:t>19</w:t>
      </w:r>
      <w:r w:rsidR="0044574D">
        <w:t>] due</w:t>
      </w:r>
      <w:r w:rsidR="000F2463">
        <w:t xml:space="preserve"> to the consequences being harsh and hefty on organisations that do not comply with the regulation. </w:t>
      </w:r>
      <w:r w:rsidR="002E4E4A">
        <w:t xml:space="preserve">GDPR consists </w:t>
      </w:r>
      <w:r w:rsidR="00EC6DA8">
        <w:t>of</w:t>
      </w:r>
      <w:r w:rsidR="002E4E4A">
        <w:t xml:space="preserve"> how </w:t>
      </w:r>
      <w:r w:rsidR="0058247F">
        <w:t>organisations handle</w:t>
      </w:r>
      <w:r w:rsidR="005810D6">
        <w:t xml:space="preserve">/process personal data. </w:t>
      </w:r>
      <w:r w:rsidR="00775177">
        <w:t>Personal data consists of names, email addresses</w:t>
      </w:r>
      <w:r w:rsidR="005A0325">
        <w:t xml:space="preserve">, home addresses, phone numbers and banking details. </w:t>
      </w:r>
      <w:r w:rsidR="00EC6DA8">
        <w:t>All</w:t>
      </w:r>
      <w:r w:rsidR="005A0325">
        <w:t xml:space="preserve"> these forms of personal data need to be handled, collected and processed in a </w:t>
      </w:r>
      <w:r w:rsidR="00163F7F">
        <w:t xml:space="preserve">structured form. </w:t>
      </w:r>
      <w:r w:rsidR="00FE3329">
        <w:t>GDPR build that bridge of trust between empl</w:t>
      </w:r>
      <w:r w:rsidR="004C4B4E">
        <w:t xml:space="preserve">oyees, customers or suppliers as it shows that the organisation is doing their part in complying with GDPR. </w:t>
      </w:r>
      <w:r w:rsidR="003727BF">
        <w:t xml:space="preserve">The assessment </w:t>
      </w:r>
      <w:r w:rsidR="000C45D7">
        <w:t xml:space="preserve">that could be conducted for GDPR would be to </w:t>
      </w:r>
      <w:r w:rsidR="003E68FE">
        <w:t xml:space="preserve">evaluate what fines the organisation could face if caught not complying with GDPR. </w:t>
      </w:r>
      <w:r w:rsidR="00FE3329">
        <w:t xml:space="preserve">To make sure that the organisation is complying with GDPR, managers should be conducting training sessions </w:t>
      </w:r>
      <w:r w:rsidR="00D1190B">
        <w:t xml:space="preserve">to allow all employees to understand the requirements of GDPR. </w:t>
      </w:r>
      <w:r w:rsidR="00561632">
        <w:t xml:space="preserve"> </w:t>
      </w:r>
    </w:p>
    <w:p w14:paraId="7331F0B0" w14:textId="77777777" w:rsidR="00873822" w:rsidRDefault="00873822" w:rsidP="008222DC">
      <w:pPr>
        <w:spacing w:line="360" w:lineRule="auto"/>
        <w:jc w:val="both"/>
        <w:rPr>
          <w:b/>
          <w:bCs/>
          <w:u w:val="single"/>
        </w:rPr>
      </w:pPr>
    </w:p>
    <w:p w14:paraId="165C2C91" w14:textId="77396392" w:rsidR="003A3A5F" w:rsidRPr="00147121" w:rsidRDefault="003A3A5F" w:rsidP="008222DC">
      <w:pPr>
        <w:pStyle w:val="Heading2"/>
        <w:spacing w:line="360" w:lineRule="auto"/>
        <w:jc w:val="both"/>
        <w:rPr>
          <w:b/>
          <w:bCs/>
          <w:u w:val="single"/>
        </w:rPr>
      </w:pPr>
      <w:bookmarkStart w:id="12" w:name="_Toc173177980"/>
      <w:r w:rsidRPr="00147121">
        <w:rPr>
          <w:b/>
          <w:bCs/>
          <w:u w:val="single"/>
        </w:rPr>
        <w:t>Data Breach Risk</w:t>
      </w:r>
      <w:bookmarkEnd w:id="12"/>
    </w:p>
    <w:p w14:paraId="21A5BBEC" w14:textId="7C668E4E" w:rsidR="003A3A5F" w:rsidRDefault="00EB3F4C" w:rsidP="008222DC">
      <w:pPr>
        <w:spacing w:line="360" w:lineRule="auto"/>
        <w:jc w:val="both"/>
      </w:pPr>
      <w:r>
        <w:t>A data breach is an event that all organisations want to avoid, if a data breach was to occur it could be catastrophic to the organisations. Leading to employees, customers or even suppliers</w:t>
      </w:r>
      <w:r w:rsidR="002E1E91">
        <w:t xml:space="preserve"> losing trust with the organisation. Risk assessments can be conducted to </w:t>
      </w:r>
      <w:r w:rsidR="00EB007C">
        <w:t xml:space="preserve">identify </w:t>
      </w:r>
      <w:r w:rsidR="00135C27">
        <w:t>those databases</w:t>
      </w:r>
      <w:r w:rsidR="00EB007C">
        <w:t xml:space="preserve"> within the organisation containing any form of data is open agai</w:t>
      </w:r>
      <w:r w:rsidR="00135C27">
        <w:t xml:space="preserve">nst a data breach. By identifying these possibilities, it can make things easier </w:t>
      </w:r>
      <w:r w:rsidR="0081138C">
        <w:t xml:space="preserve">to find ways of reducing those chances of a data breach. </w:t>
      </w:r>
      <w:r w:rsidR="0077304A">
        <w:t xml:space="preserve">It is also crucial to </w:t>
      </w:r>
      <w:r w:rsidR="008133AE">
        <w:t xml:space="preserve">evaluate what damage a data breach can cause, as mentioned above a data breach can cause trust issues between </w:t>
      </w:r>
      <w:r w:rsidR="008D451B">
        <w:t xml:space="preserve">companies the organisation work with. Once data has been leaked it can </w:t>
      </w:r>
      <w:r w:rsidR="008D451B">
        <w:lastRenderedPageBreak/>
        <w:t>be used for cybercriminals to steal and sell</w:t>
      </w:r>
      <w:r w:rsidR="00D030BE">
        <w:t xml:space="preserve"> etc. Once the data has been leaked or potentially taken it is very difficult to have that data returned. </w:t>
      </w:r>
      <w:r w:rsidR="00187244">
        <w:t xml:space="preserve">There are methods that organisations can use to reduce the risks of data breaches such as </w:t>
      </w:r>
      <w:r w:rsidR="00FD0DDF">
        <w:t xml:space="preserve">end to end encryption or device encryption, access control around areas within the organisation. Access control can be used to </w:t>
      </w:r>
      <w:r w:rsidR="00084CB0">
        <w:t xml:space="preserve">lockdown areas that contain sensitive information. Patching software’s installed on devices within the organisation can reduce the possibility of a data breach. By not updating software to the latest version can leave data vulnerable to a </w:t>
      </w:r>
      <w:r w:rsidR="002322C8">
        <w:t>cyber attacker</w:t>
      </w:r>
      <w:r w:rsidR="00084CB0">
        <w:t xml:space="preserve"> to find </w:t>
      </w:r>
      <w:r w:rsidR="00FF032C">
        <w:t>weaknesses to exploit data</w:t>
      </w:r>
      <w:r w:rsidR="0047148B">
        <w:t xml:space="preserve">. </w:t>
      </w:r>
    </w:p>
    <w:p w14:paraId="39A3F3BF" w14:textId="77777777" w:rsidR="00412EEE" w:rsidRDefault="00412EEE" w:rsidP="008222DC">
      <w:pPr>
        <w:spacing w:line="360" w:lineRule="auto"/>
        <w:jc w:val="both"/>
      </w:pPr>
    </w:p>
    <w:p w14:paraId="1B7BF4E8" w14:textId="1FC67556" w:rsidR="0029613D" w:rsidRDefault="00412EEE" w:rsidP="008222DC">
      <w:pPr>
        <w:spacing w:line="360" w:lineRule="auto"/>
        <w:jc w:val="both"/>
      </w:pPr>
      <w:r>
        <w:t xml:space="preserve">These real-world examples all fit under the ISO 27001 </w:t>
      </w:r>
      <w:r w:rsidR="001F3592">
        <w:t xml:space="preserve">specification. Conducting effective risk assessments can identify and reduce risks within organisations. </w:t>
      </w:r>
      <w:r w:rsidR="00F0751D">
        <w:t xml:space="preserve">Without having effective risk </w:t>
      </w:r>
      <w:r w:rsidR="000E6309">
        <w:t>assessments,</w:t>
      </w:r>
      <w:r w:rsidR="00F0751D">
        <w:t xml:space="preserve"> the auditor will not be able to accredit that organisation with that </w:t>
      </w:r>
      <w:r w:rsidR="002C6190">
        <w:t xml:space="preserve">the ISO 27001 certificate. </w:t>
      </w:r>
    </w:p>
    <w:p w14:paraId="22238C67" w14:textId="77777777" w:rsidR="00412EEE" w:rsidRDefault="00412EEE" w:rsidP="008222DC">
      <w:pPr>
        <w:spacing w:line="360" w:lineRule="auto"/>
        <w:jc w:val="both"/>
        <w:rPr>
          <w:u w:val="single"/>
        </w:rPr>
      </w:pPr>
    </w:p>
    <w:p w14:paraId="03EF20DF" w14:textId="603C9402" w:rsidR="002322C8" w:rsidRPr="00147121" w:rsidRDefault="00412EEE" w:rsidP="008222DC">
      <w:pPr>
        <w:pStyle w:val="Heading1"/>
        <w:spacing w:line="360" w:lineRule="auto"/>
        <w:jc w:val="both"/>
        <w:rPr>
          <w:b/>
          <w:bCs/>
          <w:u w:val="single"/>
        </w:rPr>
      </w:pPr>
      <w:bookmarkStart w:id="13" w:name="_Toc173177981"/>
      <w:r w:rsidRPr="00147121">
        <w:rPr>
          <w:b/>
          <w:bCs/>
          <w:u w:val="single"/>
        </w:rPr>
        <w:t>Physical Security</w:t>
      </w:r>
      <w:bookmarkEnd w:id="13"/>
    </w:p>
    <w:p w14:paraId="09354948" w14:textId="5979536C" w:rsidR="001C570E" w:rsidRDefault="0026539E" w:rsidP="008222DC">
      <w:pPr>
        <w:spacing w:line="360" w:lineRule="auto"/>
        <w:jc w:val="both"/>
      </w:pPr>
      <w:r>
        <w:t xml:space="preserve">Physical Security is a very important factor in </w:t>
      </w:r>
      <w:r w:rsidR="009813BA">
        <w:t>information security, even ISO 27001</w:t>
      </w:r>
      <w:r w:rsidR="00076013">
        <w:t>. Physical security should be on top of the priority list</w:t>
      </w:r>
      <w:r w:rsidR="00425295">
        <w:t xml:space="preserve">, without physical security it allows anyone to walk </w:t>
      </w:r>
      <w:r w:rsidR="001F4A6F">
        <w:t>into the organisation</w:t>
      </w:r>
      <w:r w:rsidR="006E637A">
        <w:t xml:space="preserve"> leaving sensitive information vulnerable </w:t>
      </w:r>
      <w:r w:rsidR="003C03BC">
        <w:t xml:space="preserve">to be stolen or destroyed. There are many methods of physical security that can be </w:t>
      </w:r>
      <w:r w:rsidR="00C24085">
        <w:t>implemented into an organisation such</w:t>
      </w:r>
      <w:r w:rsidR="001C570E">
        <w:t>:</w:t>
      </w:r>
    </w:p>
    <w:p w14:paraId="07DF0803" w14:textId="77777777" w:rsidR="00E35A58" w:rsidRDefault="00E35A58" w:rsidP="008222DC">
      <w:pPr>
        <w:spacing w:line="360" w:lineRule="auto"/>
        <w:jc w:val="both"/>
      </w:pPr>
    </w:p>
    <w:p w14:paraId="72ADBE96" w14:textId="6A53D521" w:rsidR="008B7AF7" w:rsidRPr="00147121" w:rsidRDefault="001C570E" w:rsidP="008222DC">
      <w:pPr>
        <w:pStyle w:val="Heading2"/>
        <w:spacing w:line="360" w:lineRule="auto"/>
        <w:jc w:val="both"/>
        <w:rPr>
          <w:b/>
          <w:bCs/>
          <w:u w:val="single"/>
        </w:rPr>
      </w:pPr>
      <w:bookmarkStart w:id="14" w:name="_Toc173177982"/>
      <w:r w:rsidRPr="00147121">
        <w:rPr>
          <w:b/>
          <w:bCs/>
          <w:u w:val="single"/>
        </w:rPr>
        <w:t>Access Control</w:t>
      </w:r>
      <w:bookmarkEnd w:id="14"/>
    </w:p>
    <w:p w14:paraId="31290AA0" w14:textId="61E740AB" w:rsidR="00134A0A" w:rsidRDefault="001C570E" w:rsidP="008222DC">
      <w:pPr>
        <w:spacing w:line="360" w:lineRule="auto"/>
        <w:jc w:val="both"/>
      </w:pPr>
      <w:r>
        <w:t xml:space="preserve">Access control is </w:t>
      </w:r>
      <w:r w:rsidR="00A05712">
        <w:t>vital to any organisation, without access control it gives anyone access to the building or into any areas of the building</w:t>
      </w:r>
      <w:r w:rsidR="002B36DD">
        <w:t xml:space="preserve">. </w:t>
      </w:r>
      <w:r w:rsidR="00603316">
        <w:t xml:space="preserve">The main method of access control is to have locks on every entrance into the building which </w:t>
      </w:r>
      <w:r w:rsidR="00F71625">
        <w:t xml:space="preserve">blocks any unauthorised access and to have locks on the </w:t>
      </w:r>
      <w:r w:rsidR="00F40C36">
        <w:t xml:space="preserve">any area which contains sensitive information such as finance offices or server rooms. Access control should be managed by </w:t>
      </w:r>
      <w:r w:rsidR="00643B50">
        <w:t>the IT department because a</w:t>
      </w:r>
      <w:r w:rsidR="00130DEF">
        <w:t xml:space="preserve">ccess to manage the door locks should be very limited. Access control doors </w:t>
      </w:r>
      <w:r w:rsidR="00130DEF">
        <w:lastRenderedPageBreak/>
        <w:t xml:space="preserve">can be opened </w:t>
      </w:r>
      <w:r w:rsidR="00186730">
        <w:t xml:space="preserve">through many different methods such as biometrics, RFID cards or key fobs. </w:t>
      </w:r>
      <w:r w:rsidR="00DA45AF">
        <w:t xml:space="preserve">With biometrics, you can use multiple different types of biometrics such as fingerprint, face recognition or eye recognition. </w:t>
      </w:r>
      <w:r w:rsidR="00186730">
        <w:t>Biometrics is the most secure method of locking a building down and ensuring only that user has access to that building or area. Unlike key fobs or RFID cards, biometrics cannot be taken from an individual to gain access. RFID cards and key fobs can be stolen and used to gain access to areas the thief should not be able to enter.</w:t>
      </w:r>
      <w:r w:rsidR="0050049C">
        <w:t xml:space="preserve"> By having access control implemented it leaves a digital footprint </w:t>
      </w:r>
      <w:r w:rsidR="009E4929">
        <w:t xml:space="preserve">in </w:t>
      </w:r>
      <w:r w:rsidR="00A72A3C">
        <w:t xml:space="preserve">the event </w:t>
      </w:r>
      <w:r w:rsidR="00134A0A">
        <w:t xml:space="preserve">of </w:t>
      </w:r>
      <w:r w:rsidR="00227116">
        <w:t>certain individuals</w:t>
      </w:r>
      <w:r w:rsidR="00A72A3C">
        <w:t xml:space="preserve"> whereabouts</w:t>
      </w:r>
      <w:r w:rsidR="00227116">
        <w:t xml:space="preserve"> </w:t>
      </w:r>
      <w:r w:rsidR="00A72A3C">
        <w:t xml:space="preserve">need to </w:t>
      </w:r>
      <w:r w:rsidR="00134A0A">
        <w:t>be investigated.</w:t>
      </w:r>
      <w:r w:rsidR="00213B28">
        <w:t xml:space="preserve"> </w:t>
      </w:r>
    </w:p>
    <w:p w14:paraId="47C1F5F5" w14:textId="77777777" w:rsidR="00134A0A" w:rsidRDefault="00134A0A" w:rsidP="008222DC">
      <w:pPr>
        <w:spacing w:line="360" w:lineRule="auto"/>
        <w:jc w:val="both"/>
      </w:pPr>
    </w:p>
    <w:p w14:paraId="2CDE0FF3" w14:textId="50F74B0D" w:rsidR="00134A0A" w:rsidRPr="00147121" w:rsidRDefault="00134A0A" w:rsidP="008222DC">
      <w:pPr>
        <w:pStyle w:val="Heading2"/>
        <w:spacing w:line="360" w:lineRule="auto"/>
        <w:jc w:val="both"/>
        <w:rPr>
          <w:b/>
          <w:bCs/>
          <w:u w:val="single"/>
        </w:rPr>
      </w:pPr>
      <w:bookmarkStart w:id="15" w:name="_Toc173177983"/>
      <w:r w:rsidRPr="00147121">
        <w:rPr>
          <w:b/>
          <w:bCs/>
          <w:u w:val="single"/>
        </w:rPr>
        <w:t>Surveillance Cameras</w:t>
      </w:r>
      <w:bookmarkEnd w:id="15"/>
    </w:p>
    <w:p w14:paraId="21B3C443" w14:textId="2C77C0CC" w:rsidR="00134A0A" w:rsidRPr="00134A0A" w:rsidRDefault="00134A0A" w:rsidP="008222DC">
      <w:pPr>
        <w:spacing w:line="360" w:lineRule="auto"/>
        <w:jc w:val="both"/>
      </w:pPr>
      <w:r>
        <w:t>Surveillance cameras ar</w:t>
      </w:r>
      <w:r w:rsidR="00610622">
        <w:t xml:space="preserve">e </w:t>
      </w:r>
      <w:r w:rsidR="00EA1713">
        <w:t xml:space="preserve">highly </w:t>
      </w:r>
      <w:r w:rsidR="00610622">
        <w:t xml:space="preserve">recommended </w:t>
      </w:r>
      <w:r w:rsidR="00EA1713">
        <w:t xml:space="preserve">to be installed </w:t>
      </w:r>
      <w:r w:rsidR="005F70D8">
        <w:t xml:space="preserve">to cover all areas of the building. </w:t>
      </w:r>
      <w:r w:rsidR="002E77E0">
        <w:t xml:space="preserve">Surveillance cameras </w:t>
      </w:r>
      <w:r w:rsidR="007E4701">
        <w:t xml:space="preserve">are known to </w:t>
      </w:r>
      <w:r w:rsidR="009515BD">
        <w:t>prevent any security breaches before they occur.</w:t>
      </w:r>
      <w:r w:rsidR="00E83072">
        <w:t xml:space="preserve"> In today’s world organisations mainly use</w:t>
      </w:r>
      <w:r w:rsidR="004505F4">
        <w:t xml:space="preserve"> surveillance cameras to replay </w:t>
      </w:r>
      <w:r w:rsidR="007A6CAA">
        <w:t xml:space="preserve">events that have already happened, not to </w:t>
      </w:r>
      <w:r w:rsidR="009D02F3">
        <w:t>prevent an incident</w:t>
      </w:r>
      <w:r w:rsidR="00FB0A00">
        <w:t xml:space="preserve"> [</w:t>
      </w:r>
      <w:r w:rsidR="00F64327">
        <w:t>17</w:t>
      </w:r>
      <w:r w:rsidR="00FB0A00">
        <w:t>].</w:t>
      </w:r>
      <w:r w:rsidR="009515BD">
        <w:t xml:space="preserve"> This is due to</w:t>
      </w:r>
      <w:r w:rsidR="00022C46">
        <w:t xml:space="preserve"> </w:t>
      </w:r>
      <w:r w:rsidR="00BA62C2">
        <w:t>the attackers to rethink about entering the buildi</w:t>
      </w:r>
      <w:r w:rsidR="00D16A36">
        <w:t>ng or breaching an unauthorised area.</w:t>
      </w:r>
      <w:r w:rsidR="000A0810">
        <w:t xml:space="preserve"> Surveillance cameras are </w:t>
      </w:r>
      <w:r w:rsidR="00A00C5B">
        <w:t>useful when</w:t>
      </w:r>
      <w:r w:rsidR="00AA08F5">
        <w:t xml:space="preserve"> any </w:t>
      </w:r>
      <w:r w:rsidR="00CE7035">
        <w:t xml:space="preserve">incidents </w:t>
      </w:r>
      <w:r w:rsidR="00AF5CF3">
        <w:t xml:space="preserve">occur whether </w:t>
      </w:r>
      <w:r w:rsidR="002E6F0C">
        <w:t>it’s</w:t>
      </w:r>
      <w:r w:rsidR="00AF5CF3">
        <w:t xml:space="preserve"> related to a security </w:t>
      </w:r>
      <w:r w:rsidR="00BE2984">
        <w:t>incident</w:t>
      </w:r>
      <w:r w:rsidR="00AF5CF3">
        <w:t xml:space="preserve"> </w:t>
      </w:r>
      <w:r w:rsidR="00BE2984">
        <w:t>or any other incident that needs investigating.</w:t>
      </w:r>
      <w:r w:rsidR="002E6F0C">
        <w:t xml:space="preserve"> By having </w:t>
      </w:r>
      <w:r w:rsidR="006D4A8C">
        <w:t>surveillance cameras installed across the</w:t>
      </w:r>
      <w:r w:rsidR="008C6919">
        <w:t xml:space="preserve"> building it can support the organisation to claim if there was any break in or damage caused to the </w:t>
      </w:r>
      <w:r w:rsidR="006C2938">
        <w:t xml:space="preserve">organisation. </w:t>
      </w:r>
      <w:r w:rsidR="008A5C2F">
        <w:t>Referring</w:t>
      </w:r>
      <w:r w:rsidR="0078335D">
        <w:t xml:space="preserve"> to ISO 27001, by having </w:t>
      </w:r>
      <w:r w:rsidR="008A5C2F">
        <w:t xml:space="preserve">footage evidence of any unauthorised access etc, this can be documented and processed as a security incident. </w:t>
      </w:r>
      <w:r w:rsidR="0003539F">
        <w:t>This is a good method in finding a</w:t>
      </w:r>
      <w:r w:rsidR="00CE162F">
        <w:t xml:space="preserve"> resolution so that security incident would not occur again.</w:t>
      </w:r>
      <w:r w:rsidR="00694A61">
        <w:t xml:space="preserve"> Area’s that would require surveillance cameras would be areas containing sensitive information such as server rooms, financial offices, laboratory </w:t>
      </w:r>
      <w:r w:rsidR="00D2258A">
        <w:t>that would contains specifications of products etc, building entrances</w:t>
      </w:r>
      <w:r w:rsidR="00832B1B">
        <w:t xml:space="preserve">, car parks etc. </w:t>
      </w:r>
      <w:r w:rsidR="00EE2E7A">
        <w:t>All</w:t>
      </w:r>
      <w:r w:rsidR="00832B1B">
        <w:t xml:space="preserve"> these areas will need monitoring 24 hours of the day to </w:t>
      </w:r>
      <w:r w:rsidR="00E40567">
        <w:t xml:space="preserve">keep the organisations infrastructure secure. </w:t>
      </w:r>
    </w:p>
    <w:p w14:paraId="612323D0" w14:textId="42BDFFC8" w:rsidR="001C570E" w:rsidRDefault="00D45F90" w:rsidP="008222DC">
      <w:pPr>
        <w:pStyle w:val="Heading2"/>
        <w:spacing w:line="360" w:lineRule="auto"/>
        <w:jc w:val="both"/>
        <w:rPr>
          <w:b/>
          <w:bCs/>
          <w:u w:val="single"/>
        </w:rPr>
      </w:pPr>
      <w:bookmarkStart w:id="16" w:name="_Toc173177984"/>
      <w:r w:rsidRPr="00870C08">
        <w:rPr>
          <w:b/>
          <w:bCs/>
          <w:u w:val="single"/>
        </w:rPr>
        <w:t>Intrusion Alarm System</w:t>
      </w:r>
      <w:bookmarkEnd w:id="16"/>
      <w:r w:rsidRPr="00870C08">
        <w:rPr>
          <w:b/>
          <w:bCs/>
          <w:u w:val="single"/>
        </w:rPr>
        <w:t xml:space="preserve"> </w:t>
      </w:r>
    </w:p>
    <w:p w14:paraId="3C30BB07" w14:textId="312293CE" w:rsidR="00870C08" w:rsidRPr="00870C08" w:rsidRDefault="008F5C51" w:rsidP="008222DC">
      <w:pPr>
        <w:spacing w:line="360" w:lineRule="auto"/>
        <w:jc w:val="both"/>
      </w:pPr>
      <w:r>
        <w:t xml:space="preserve">Having </w:t>
      </w:r>
      <w:r w:rsidR="007B28B1">
        <w:t>an</w:t>
      </w:r>
      <w:r>
        <w:t xml:space="preserve"> intrusion alarm system being installed on all </w:t>
      </w:r>
      <w:r w:rsidR="00CB08FF">
        <w:t>entrances</w:t>
      </w:r>
      <w:r>
        <w:t xml:space="preserve"> </w:t>
      </w:r>
      <w:r w:rsidR="00CB08FF">
        <w:t xml:space="preserve">of the building is very important when manging </w:t>
      </w:r>
      <w:r w:rsidR="007B28B1">
        <w:t>an</w:t>
      </w:r>
      <w:r w:rsidR="00CB08FF">
        <w:t xml:space="preserve"> information s</w:t>
      </w:r>
      <w:r w:rsidR="006D0824">
        <w:t xml:space="preserve">ecurity environment. Nowadays, most intrusion alarm systems are linked with local </w:t>
      </w:r>
      <w:r w:rsidR="00D02C4A">
        <w:t xml:space="preserve">services such as police, so when there is </w:t>
      </w:r>
      <w:r w:rsidR="007B28B1">
        <w:t>an</w:t>
      </w:r>
      <w:r w:rsidR="00D02C4A">
        <w:t xml:space="preserve"> </w:t>
      </w:r>
      <w:r w:rsidR="00D02C4A">
        <w:lastRenderedPageBreak/>
        <w:t xml:space="preserve">unexpected </w:t>
      </w:r>
      <w:r w:rsidR="00C97321">
        <w:t xml:space="preserve">alarm during the night etc, public services will be called to investigate following a member of the organisation that is responsible for the safe keeping of the building. </w:t>
      </w:r>
      <w:r w:rsidR="00B6366A">
        <w:t>In one of the annexes</w:t>
      </w:r>
      <w:r w:rsidR="009B332C">
        <w:t xml:space="preserve"> (Annex </w:t>
      </w:r>
      <w:r w:rsidR="00BB4561">
        <w:t xml:space="preserve">A 7.4) </w:t>
      </w:r>
      <w:r w:rsidR="00B6366A">
        <w:t>for ISO 27001, intrusion alarms are required. Intrusion alarms systems come under the same category as surv</w:t>
      </w:r>
      <w:r w:rsidR="00C55864">
        <w:t>eillance cameras which is ‘Surveillance Tools’ [</w:t>
      </w:r>
      <w:r w:rsidR="0093144B">
        <w:t>1</w:t>
      </w:r>
      <w:r w:rsidR="00307BE1">
        <w:t>8</w:t>
      </w:r>
      <w:r w:rsidR="00C55864">
        <w:t xml:space="preserve">]. </w:t>
      </w:r>
    </w:p>
    <w:p w14:paraId="63020528" w14:textId="5BFEED2F" w:rsidR="00134A0A" w:rsidRDefault="007F2A88" w:rsidP="008222DC">
      <w:pPr>
        <w:spacing w:line="360" w:lineRule="auto"/>
        <w:jc w:val="both"/>
      </w:pPr>
      <w:r>
        <w:t xml:space="preserve"> </w:t>
      </w:r>
    </w:p>
    <w:p w14:paraId="33026AE8" w14:textId="667DFF29" w:rsidR="00134A0A" w:rsidRDefault="001051A3" w:rsidP="008222DC">
      <w:pPr>
        <w:pStyle w:val="Heading1"/>
        <w:spacing w:line="360" w:lineRule="auto"/>
        <w:jc w:val="both"/>
        <w:rPr>
          <w:b/>
          <w:bCs/>
          <w:u w:val="single"/>
        </w:rPr>
      </w:pPr>
      <w:bookmarkStart w:id="17" w:name="_Toc173177985"/>
      <w:r w:rsidRPr="001051A3">
        <w:rPr>
          <w:b/>
          <w:bCs/>
          <w:u w:val="single"/>
        </w:rPr>
        <w:t>What is required to have a secure information security environment</w:t>
      </w:r>
      <w:bookmarkEnd w:id="17"/>
      <w:r w:rsidRPr="001051A3">
        <w:rPr>
          <w:b/>
          <w:bCs/>
          <w:u w:val="single"/>
        </w:rPr>
        <w:t xml:space="preserve"> </w:t>
      </w:r>
    </w:p>
    <w:p w14:paraId="41D1520D" w14:textId="0E3D2F97" w:rsidR="006317FD" w:rsidRPr="001051A3" w:rsidRDefault="00E039D5" w:rsidP="008222DC">
      <w:pPr>
        <w:spacing w:line="360" w:lineRule="auto"/>
        <w:jc w:val="both"/>
      </w:pPr>
      <w:r>
        <w:t xml:space="preserve">From the areas discussed above, it is clear to understand what is required to have a secure information security environment. </w:t>
      </w:r>
      <w:r w:rsidR="00C762A7">
        <w:t xml:space="preserve">To begin with, having the </w:t>
      </w:r>
      <w:r w:rsidR="00E23CAA">
        <w:t xml:space="preserve">building secure form any unauthorised access should be the fundamental basics that an organisation needs to do. </w:t>
      </w:r>
      <w:r w:rsidR="006478FE">
        <w:t xml:space="preserve">By having the building secure, this can prevent </w:t>
      </w:r>
      <w:r w:rsidR="00233F4F">
        <w:t>sensitive information from being stolen or destroyed.</w:t>
      </w:r>
      <w:r w:rsidR="0099547C">
        <w:t xml:space="preserve"> The most popular tools for physical security would be having </w:t>
      </w:r>
      <w:r w:rsidR="00322A39">
        <w:t>surveillance cameras and access control doors installed across the building for that extra layer of security.</w:t>
      </w:r>
      <w:r w:rsidR="0099547C">
        <w:t xml:space="preserve"> </w:t>
      </w:r>
      <w:r w:rsidR="00233F4F">
        <w:t xml:space="preserve"> </w:t>
      </w:r>
      <w:r w:rsidR="003367B2">
        <w:t xml:space="preserve">Another recommended method of ensuring that the organisation has a secure information </w:t>
      </w:r>
      <w:r w:rsidR="00131624">
        <w:t xml:space="preserve">security environment would be to </w:t>
      </w:r>
      <w:r w:rsidR="00D615B0">
        <w:t xml:space="preserve">have continuous risk assessment </w:t>
      </w:r>
      <w:r w:rsidR="00EC1A8E">
        <w:t>annually or whenever a new system etc is implemented into the organisation. It’s been proven by many organisations that identifying</w:t>
      </w:r>
      <w:r w:rsidR="00B96EA7">
        <w:t xml:space="preserve"> risks early </w:t>
      </w:r>
      <w:r w:rsidR="00721506">
        <w:t xml:space="preserve">and </w:t>
      </w:r>
      <w:r w:rsidR="002E3995">
        <w:t xml:space="preserve">having a plan if something was to go wrong is key. </w:t>
      </w:r>
      <w:r w:rsidR="00EC1A8E">
        <w:t xml:space="preserve"> </w:t>
      </w:r>
    </w:p>
    <w:p w14:paraId="5BF518ED" w14:textId="5642CF39" w:rsidR="00412EEE" w:rsidRPr="00147121" w:rsidRDefault="009F42BF" w:rsidP="008222DC">
      <w:pPr>
        <w:pStyle w:val="Heading1"/>
        <w:spacing w:line="360" w:lineRule="auto"/>
        <w:jc w:val="both"/>
        <w:rPr>
          <w:b/>
          <w:bCs/>
          <w:u w:val="single"/>
        </w:rPr>
      </w:pPr>
      <w:bookmarkStart w:id="18" w:name="_Toc173177986"/>
      <w:r w:rsidRPr="00147121">
        <w:rPr>
          <w:b/>
          <w:bCs/>
          <w:u w:val="single"/>
        </w:rPr>
        <w:t>Conclusion</w:t>
      </w:r>
      <w:bookmarkEnd w:id="18"/>
    </w:p>
    <w:p w14:paraId="4FF1F51A" w14:textId="25F05A35" w:rsidR="00840C51" w:rsidRPr="00020C22" w:rsidRDefault="00020C22" w:rsidP="008222DC">
      <w:pPr>
        <w:spacing w:line="360" w:lineRule="auto"/>
        <w:jc w:val="both"/>
      </w:pPr>
      <w:r>
        <w:t xml:space="preserve">In conclusion, this report has </w:t>
      </w:r>
      <w:r w:rsidR="008222DC">
        <w:t>shown</w:t>
      </w:r>
      <w:r>
        <w:t xml:space="preserve"> how the framework of ISO 27001 can help organisations to create a secure environment for information security. </w:t>
      </w:r>
      <w:r w:rsidR="00C51325">
        <w:t xml:space="preserve">Evaluating the importance of the many </w:t>
      </w:r>
      <w:r w:rsidR="008222DC">
        <w:t>policies</w:t>
      </w:r>
      <w:r w:rsidR="00C51325">
        <w:t xml:space="preserve">, procedures and regulations that need to be followed and complied with are </w:t>
      </w:r>
      <w:r w:rsidR="008560C6">
        <w:t xml:space="preserve">essential in achieving a secure information security environment. </w:t>
      </w:r>
      <w:r w:rsidR="006B46AD">
        <w:t>This report has demonstrated how effective the ISMS is a</w:t>
      </w:r>
      <w:r w:rsidR="009F16B3">
        <w:t>s a</w:t>
      </w:r>
      <w:r w:rsidR="006B46AD">
        <w:t xml:space="preserve"> useful tool t</w:t>
      </w:r>
      <w:r w:rsidR="00B639BD">
        <w:t>o use for maintainin</w:t>
      </w:r>
      <w:r w:rsidR="00836149">
        <w:t xml:space="preserve">g an information security workplace for example the effectiveness of risk </w:t>
      </w:r>
      <w:r w:rsidR="00836149">
        <w:lastRenderedPageBreak/>
        <w:t xml:space="preserve">assessments and how they can </w:t>
      </w:r>
      <w:r w:rsidR="005B1A89">
        <w:t>show early possibilities of vulnerabilities within the organisations</w:t>
      </w:r>
      <w:r w:rsidR="00836149">
        <w:t xml:space="preserve">. </w:t>
      </w:r>
      <w:r w:rsidR="00A11765">
        <w:t>Security is everyone’s responsibility.</w:t>
      </w:r>
    </w:p>
    <w:p w14:paraId="2A836F19" w14:textId="18E10230" w:rsidR="00840C51" w:rsidRDefault="00840C51" w:rsidP="00D57252">
      <w:pPr>
        <w:rPr>
          <w:u w:val="single"/>
        </w:rPr>
      </w:pPr>
    </w:p>
    <w:p w14:paraId="0111BDD4" w14:textId="77777777" w:rsidR="00E35A58" w:rsidRDefault="00E35A58" w:rsidP="00D57252">
      <w:pPr>
        <w:rPr>
          <w:u w:val="single"/>
        </w:rPr>
      </w:pPr>
    </w:p>
    <w:p w14:paraId="03BF10C8" w14:textId="77777777" w:rsidR="00E35A58" w:rsidRDefault="00E35A58" w:rsidP="00D57252">
      <w:pPr>
        <w:rPr>
          <w:u w:val="single"/>
        </w:rPr>
      </w:pPr>
    </w:p>
    <w:p w14:paraId="1FF62632" w14:textId="71557864" w:rsidR="00C335F3" w:rsidRDefault="00C335F3" w:rsidP="00D57252">
      <w:pPr>
        <w:rPr>
          <w:u w:val="single"/>
        </w:rPr>
      </w:pPr>
    </w:p>
    <w:p w14:paraId="76F8925B" w14:textId="77777777" w:rsidR="00C335F3" w:rsidRDefault="00C335F3">
      <w:pPr>
        <w:rPr>
          <w:u w:val="single"/>
        </w:rPr>
      </w:pPr>
      <w:r>
        <w:rPr>
          <w:u w:val="single"/>
        </w:rPr>
        <w:br w:type="page"/>
      </w:r>
    </w:p>
    <w:p w14:paraId="26499E95" w14:textId="38775370" w:rsidR="00E35A58" w:rsidRPr="002C0ED0" w:rsidRDefault="002C0ED0" w:rsidP="00C502ED">
      <w:pPr>
        <w:pStyle w:val="Heading1"/>
      </w:pPr>
      <w:bookmarkStart w:id="19" w:name="_Toc173177987"/>
      <w:r>
        <w:lastRenderedPageBreak/>
        <w:t>Task 2: Case Scenario Information Security Unit</w:t>
      </w:r>
      <w:bookmarkEnd w:id="19"/>
    </w:p>
    <w:p w14:paraId="3B95B821" w14:textId="77777777" w:rsidR="00DF4FC1" w:rsidRDefault="00DF4FC1" w:rsidP="00D57252">
      <w:pPr>
        <w:rPr>
          <w:u w:val="single"/>
        </w:rPr>
      </w:pPr>
    </w:p>
    <w:p w14:paraId="35BA479E" w14:textId="77777777" w:rsidR="00614CC0" w:rsidRDefault="00614CC0" w:rsidP="00D57252">
      <w:pPr>
        <w:rPr>
          <w:u w:val="single"/>
        </w:rPr>
      </w:pPr>
    </w:p>
    <w:p w14:paraId="12A1795E" w14:textId="77777777" w:rsidR="00614CC0" w:rsidRDefault="00614CC0" w:rsidP="00D57252">
      <w:pPr>
        <w:rPr>
          <w:u w:val="single"/>
        </w:rPr>
      </w:pPr>
    </w:p>
    <w:p w14:paraId="0F5F28EF" w14:textId="77777777" w:rsidR="00614CC0" w:rsidRDefault="00614CC0" w:rsidP="00D57252">
      <w:pPr>
        <w:rPr>
          <w:u w:val="single"/>
        </w:rPr>
      </w:pPr>
    </w:p>
    <w:p w14:paraId="59CDF4CC" w14:textId="77777777" w:rsidR="00614CC0" w:rsidRDefault="00614CC0" w:rsidP="00D57252">
      <w:pPr>
        <w:rPr>
          <w:u w:val="single"/>
        </w:rPr>
      </w:pPr>
    </w:p>
    <w:p w14:paraId="542243EF" w14:textId="77777777" w:rsidR="00614CC0" w:rsidRDefault="00614CC0" w:rsidP="00614CC0">
      <w:pPr>
        <w:rPr>
          <w:u w:val="single"/>
        </w:rPr>
      </w:pPr>
    </w:p>
    <w:p w14:paraId="5F0CE8AF" w14:textId="77777777" w:rsidR="00D13A8A" w:rsidRDefault="00D13A8A" w:rsidP="00614CC0">
      <w:pPr>
        <w:rPr>
          <w:u w:val="single"/>
        </w:rPr>
      </w:pPr>
    </w:p>
    <w:p w14:paraId="07F7A740" w14:textId="77777777" w:rsidR="00D13A8A" w:rsidRDefault="00D13A8A" w:rsidP="00614CC0">
      <w:pPr>
        <w:rPr>
          <w:u w:val="single"/>
        </w:rPr>
      </w:pPr>
    </w:p>
    <w:p w14:paraId="70BE8077" w14:textId="77777777" w:rsidR="00D13A8A" w:rsidRDefault="00D13A8A" w:rsidP="00614CC0">
      <w:pPr>
        <w:rPr>
          <w:u w:val="single"/>
        </w:rPr>
      </w:pPr>
    </w:p>
    <w:p w14:paraId="31E1E201" w14:textId="77777777" w:rsidR="00D13A8A" w:rsidRDefault="00D13A8A" w:rsidP="00614CC0"/>
    <w:p w14:paraId="0F2DE8C0" w14:textId="77777777" w:rsidR="00614CC0" w:rsidRDefault="00614CC0" w:rsidP="00614CC0"/>
    <w:p w14:paraId="0689D59A" w14:textId="77777777" w:rsidR="00614CC0" w:rsidRDefault="00614CC0" w:rsidP="00614CC0"/>
    <w:p w14:paraId="16F43F57" w14:textId="77777777" w:rsidR="00614CC0" w:rsidRDefault="00614CC0" w:rsidP="00614CC0"/>
    <w:p w14:paraId="1EF994B7" w14:textId="77777777" w:rsidR="00614CC0" w:rsidRPr="00614CC0" w:rsidRDefault="00614CC0" w:rsidP="00614CC0"/>
    <w:p w14:paraId="07106C16" w14:textId="77777777" w:rsidR="00DF4FC1" w:rsidRDefault="00DF4FC1" w:rsidP="00D57252">
      <w:pPr>
        <w:rPr>
          <w:u w:val="single"/>
        </w:rPr>
      </w:pPr>
    </w:p>
    <w:p w14:paraId="5B9582CD" w14:textId="77777777" w:rsidR="00DF4FC1" w:rsidRDefault="00DF4FC1" w:rsidP="00D57252">
      <w:pPr>
        <w:rPr>
          <w:u w:val="single"/>
        </w:rPr>
      </w:pPr>
    </w:p>
    <w:p w14:paraId="77CD1D8A" w14:textId="77777777" w:rsidR="00DF4FC1" w:rsidRDefault="00DF4FC1" w:rsidP="00D57252">
      <w:pPr>
        <w:rPr>
          <w:u w:val="single"/>
        </w:rPr>
      </w:pPr>
    </w:p>
    <w:p w14:paraId="1725419C" w14:textId="77777777" w:rsidR="00E31847" w:rsidRDefault="00E31847" w:rsidP="00D57252">
      <w:pPr>
        <w:rPr>
          <w:u w:val="single"/>
        </w:rPr>
      </w:pPr>
    </w:p>
    <w:p w14:paraId="7DA23923" w14:textId="77777777" w:rsidR="00E31847" w:rsidRDefault="00E31847" w:rsidP="00D57252">
      <w:pPr>
        <w:rPr>
          <w:u w:val="single"/>
        </w:rPr>
      </w:pPr>
    </w:p>
    <w:p w14:paraId="17BD8B04" w14:textId="77777777" w:rsidR="00E31847" w:rsidRDefault="00E31847" w:rsidP="00D57252">
      <w:pPr>
        <w:rPr>
          <w:u w:val="single"/>
        </w:rPr>
      </w:pPr>
    </w:p>
    <w:p w14:paraId="4DAAA32E" w14:textId="77777777" w:rsidR="00E31847" w:rsidRDefault="00E31847" w:rsidP="00D57252">
      <w:pPr>
        <w:rPr>
          <w:u w:val="single"/>
        </w:rPr>
      </w:pPr>
    </w:p>
    <w:p w14:paraId="4896F08D" w14:textId="77777777" w:rsidR="00E31847" w:rsidRDefault="00E31847" w:rsidP="00D57252">
      <w:pPr>
        <w:rPr>
          <w:u w:val="single"/>
        </w:rPr>
      </w:pPr>
    </w:p>
    <w:p w14:paraId="0C74586C" w14:textId="77777777" w:rsidR="00E31847" w:rsidRDefault="00E31847" w:rsidP="00D57252">
      <w:pPr>
        <w:rPr>
          <w:u w:val="single"/>
        </w:rPr>
      </w:pPr>
    </w:p>
    <w:p w14:paraId="4762A5DD" w14:textId="77777777" w:rsidR="00E31847" w:rsidRDefault="00E31847" w:rsidP="00D57252">
      <w:pPr>
        <w:rPr>
          <w:u w:val="single"/>
        </w:rPr>
      </w:pPr>
    </w:p>
    <w:p w14:paraId="75CA8D8A" w14:textId="77777777" w:rsidR="00E31847" w:rsidRDefault="00E31847" w:rsidP="00D57252">
      <w:pPr>
        <w:rPr>
          <w:u w:val="single"/>
        </w:rPr>
      </w:pPr>
    </w:p>
    <w:p w14:paraId="282F5A8D" w14:textId="77777777" w:rsidR="00E31847" w:rsidRDefault="00E31847" w:rsidP="00D57252">
      <w:pPr>
        <w:rPr>
          <w:u w:val="single"/>
        </w:rPr>
      </w:pPr>
    </w:p>
    <w:p w14:paraId="3C6C52E7" w14:textId="4A1EC962" w:rsidR="00DF4FC1" w:rsidRPr="0016325F" w:rsidRDefault="0017622B" w:rsidP="0017622B">
      <w:pPr>
        <w:pStyle w:val="Heading1"/>
        <w:rPr>
          <w:b/>
          <w:bCs/>
          <w:u w:val="single"/>
        </w:rPr>
      </w:pPr>
      <w:bookmarkStart w:id="20" w:name="_Toc173177988"/>
      <w:r w:rsidRPr="0016325F">
        <w:rPr>
          <w:b/>
          <w:bCs/>
          <w:u w:val="single"/>
        </w:rPr>
        <w:lastRenderedPageBreak/>
        <w:t>Organisational Structure</w:t>
      </w:r>
      <w:bookmarkEnd w:id="20"/>
    </w:p>
    <w:p w14:paraId="4BCCA97F" w14:textId="6661F284" w:rsidR="00A360B0" w:rsidRDefault="00A360B0" w:rsidP="00A360B0"/>
    <w:p w14:paraId="079CF5DB" w14:textId="35284C3E" w:rsidR="00E31847" w:rsidRDefault="000A602F" w:rsidP="00A360B0">
      <w:r w:rsidRPr="000A602F">
        <w:rPr>
          <w:noProof/>
        </w:rPr>
        <w:drawing>
          <wp:inline distT="0" distB="0" distL="0" distR="0" wp14:anchorId="6601BD83" wp14:editId="218DD28D">
            <wp:extent cx="5731510" cy="2287270"/>
            <wp:effectExtent l="0" t="0" r="2540" b="0"/>
            <wp:docPr id="4209971"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971" name="Picture 1" descr="A diagram of a company structure&#10;&#10;Description automatically generated"/>
                    <pic:cNvPicPr/>
                  </pic:nvPicPr>
                  <pic:blipFill>
                    <a:blip r:embed="rId8"/>
                    <a:stretch>
                      <a:fillRect/>
                    </a:stretch>
                  </pic:blipFill>
                  <pic:spPr>
                    <a:xfrm>
                      <a:off x="0" y="0"/>
                      <a:ext cx="5731510" cy="2287270"/>
                    </a:xfrm>
                    <a:prstGeom prst="rect">
                      <a:avLst/>
                    </a:prstGeom>
                  </pic:spPr>
                </pic:pic>
              </a:graphicData>
            </a:graphic>
          </wp:inline>
        </w:drawing>
      </w:r>
    </w:p>
    <w:p w14:paraId="64D3944B" w14:textId="77777777" w:rsidR="00A360B0" w:rsidRDefault="00A360B0" w:rsidP="00A360B0"/>
    <w:p w14:paraId="518C41EE" w14:textId="290D5344" w:rsidR="00A360B0" w:rsidRDefault="000B212F" w:rsidP="00A360B0">
      <w:r>
        <w:t xml:space="preserve">The diagram above shows the organisational structure for </w:t>
      </w:r>
      <w:r w:rsidR="00D47B4A">
        <w:t>an</w:t>
      </w:r>
      <w:r>
        <w:t xml:space="preserve"> information security </w:t>
      </w:r>
      <w:r w:rsidR="00D47B4A">
        <w:t>unit. This diagram demonstrates the roles and responsibilities of each member of the unit.</w:t>
      </w:r>
      <w:r w:rsidR="004264C0">
        <w:t xml:space="preserve"> Below is a description of what each </w:t>
      </w:r>
      <w:r w:rsidR="004C4ED3">
        <w:t>member is responsible for:</w:t>
      </w:r>
    </w:p>
    <w:p w14:paraId="6C78F4E6" w14:textId="77777777" w:rsidR="004C4ED3" w:rsidRDefault="004C4ED3" w:rsidP="00A360B0"/>
    <w:p w14:paraId="48605F44" w14:textId="6F0CE9FE" w:rsidR="004C4ED3" w:rsidRDefault="004C4ED3" w:rsidP="00A360B0">
      <w:r w:rsidRPr="00272F4D">
        <w:rPr>
          <w:b/>
          <w:bCs/>
        </w:rPr>
        <w:t>Chief Information Security Officer (CISO)</w:t>
      </w:r>
      <w:r w:rsidR="00272F4D" w:rsidRPr="00272F4D">
        <w:rPr>
          <w:b/>
          <w:bCs/>
        </w:rPr>
        <w:t>:</w:t>
      </w:r>
      <w:r w:rsidR="00272F4D">
        <w:rPr>
          <w:b/>
          <w:bCs/>
        </w:rPr>
        <w:t xml:space="preserve"> </w:t>
      </w:r>
      <w:r w:rsidR="00485602">
        <w:t>CISO is responsible fo</w:t>
      </w:r>
      <w:r w:rsidR="00395FB7">
        <w:t xml:space="preserve">r overseeing </w:t>
      </w:r>
      <w:r w:rsidR="00815C0A">
        <w:t>all</w:t>
      </w:r>
      <w:r w:rsidR="00395FB7">
        <w:t xml:space="preserve"> the areas of information security. The CISO will create and implement </w:t>
      </w:r>
      <w:r w:rsidR="00815C0A">
        <w:t>policies</w:t>
      </w:r>
      <w:r w:rsidR="00395FB7">
        <w:t xml:space="preserve"> and </w:t>
      </w:r>
      <w:r w:rsidR="00815C0A">
        <w:t xml:space="preserve">procedures, </w:t>
      </w:r>
      <w:r w:rsidR="003A5A12">
        <w:t>understand</w:t>
      </w:r>
      <w:r w:rsidR="00815C0A">
        <w:t xml:space="preserve"> the network activity and </w:t>
      </w:r>
      <w:r w:rsidR="00F55580">
        <w:t>preparing for any future risks, managing all staff in this designated field</w:t>
      </w:r>
      <w:r w:rsidR="00370172">
        <w:t>.</w:t>
      </w:r>
      <w:r w:rsidR="00F55580">
        <w:t xml:space="preserve"> </w:t>
      </w:r>
      <w:r w:rsidR="00370172">
        <w:t>I</w:t>
      </w:r>
      <w:r w:rsidR="00F55580">
        <w:t xml:space="preserve">f there are any </w:t>
      </w:r>
      <w:r w:rsidR="00F458D7">
        <w:t xml:space="preserve">concerns or changes within the </w:t>
      </w:r>
      <w:r w:rsidR="00370172">
        <w:t>information security unit of the organisati</w:t>
      </w:r>
      <w:r w:rsidR="003A5A12">
        <w:t>on the CISO will report directly to the CEO, CIO, MD or any board of directors.</w:t>
      </w:r>
      <w:r w:rsidR="0096105E">
        <w:t xml:space="preserve"> </w:t>
      </w:r>
      <w:sdt>
        <w:sdtPr>
          <w:id w:val="438342088"/>
          <w:citation/>
        </w:sdtPr>
        <w:sdtContent>
          <w:r w:rsidR="0096105E">
            <w:fldChar w:fldCharType="begin"/>
          </w:r>
          <w:r w:rsidR="0096105E">
            <w:instrText xml:space="preserve"> CITATION Ste24 \l 2057 </w:instrText>
          </w:r>
          <w:r w:rsidR="0096105E">
            <w:fldChar w:fldCharType="separate"/>
          </w:r>
          <w:r w:rsidR="0068059A" w:rsidRPr="0068059A">
            <w:rPr>
              <w:noProof/>
            </w:rPr>
            <w:t>[1]</w:t>
          </w:r>
          <w:r w:rsidR="0096105E">
            <w:fldChar w:fldCharType="end"/>
          </w:r>
        </w:sdtContent>
      </w:sdt>
    </w:p>
    <w:p w14:paraId="754F9396" w14:textId="6FA1524B" w:rsidR="003A5A12" w:rsidRDefault="0096105E" w:rsidP="00A360B0">
      <w:r w:rsidRPr="0096105E">
        <w:rPr>
          <w:b/>
          <w:bCs/>
        </w:rPr>
        <w:t xml:space="preserve">Policies and Compliance Manager: </w:t>
      </w:r>
      <w:r w:rsidR="001D6114">
        <w:t xml:space="preserve">The role of the </w:t>
      </w:r>
      <w:r w:rsidR="00320003">
        <w:t xml:space="preserve">policies and procedures manager is to keep all policies and procedures up to date, </w:t>
      </w:r>
      <w:r w:rsidR="00236C95">
        <w:t>introducing new policies and procedures into the organisation</w:t>
      </w:r>
      <w:r w:rsidR="007E5989">
        <w:t xml:space="preserve">. </w:t>
      </w:r>
      <w:sdt>
        <w:sdtPr>
          <w:id w:val="1181169023"/>
          <w:citation/>
        </w:sdtPr>
        <w:sdtContent>
          <w:r w:rsidR="009F4B4B">
            <w:fldChar w:fldCharType="begin"/>
          </w:r>
          <w:r w:rsidR="009F4B4B">
            <w:instrText xml:space="preserve"> CITATION Wha241 \l 2057 </w:instrText>
          </w:r>
          <w:r w:rsidR="009F4B4B">
            <w:fldChar w:fldCharType="separate"/>
          </w:r>
          <w:r w:rsidR="0068059A" w:rsidRPr="0068059A">
            <w:rPr>
              <w:noProof/>
            </w:rPr>
            <w:t>[2]</w:t>
          </w:r>
          <w:r w:rsidR="009F4B4B">
            <w:fldChar w:fldCharType="end"/>
          </w:r>
        </w:sdtContent>
      </w:sdt>
    </w:p>
    <w:p w14:paraId="5068056B" w14:textId="481B5FCD" w:rsidR="009F4B4B" w:rsidRDefault="00AA04AC" w:rsidP="00A360B0">
      <w:r w:rsidRPr="00AA04AC">
        <w:rPr>
          <w:b/>
          <w:bCs/>
        </w:rPr>
        <w:t>Standards and Framework Manager:</w:t>
      </w:r>
      <w:r>
        <w:rPr>
          <w:b/>
          <w:bCs/>
        </w:rPr>
        <w:t xml:space="preserve"> </w:t>
      </w:r>
      <w:r w:rsidR="00BE44B9">
        <w:t>Responsible for continuous improvement</w:t>
      </w:r>
      <w:r w:rsidR="001A1C74">
        <w:t>. An example would be to continue improving the ISMS of an organisation.</w:t>
      </w:r>
      <w:r w:rsidR="00D102F6">
        <w:t xml:space="preserve"> </w:t>
      </w:r>
    </w:p>
    <w:p w14:paraId="63131467" w14:textId="4E4C8ADA" w:rsidR="00C45D95" w:rsidRPr="00C45D95" w:rsidRDefault="00C45D95" w:rsidP="00A360B0">
      <w:r w:rsidRPr="00C45D95">
        <w:rPr>
          <w:b/>
          <w:bCs/>
        </w:rPr>
        <w:t>Data Protection Officer:</w:t>
      </w:r>
      <w:r>
        <w:rPr>
          <w:b/>
          <w:bCs/>
        </w:rPr>
        <w:t xml:space="preserve"> </w:t>
      </w:r>
      <w:r w:rsidR="00D455EB">
        <w:t xml:space="preserve">Responsible for making sure </w:t>
      </w:r>
      <w:r w:rsidR="00431906">
        <w:t>data protection compliance is being followed</w:t>
      </w:r>
      <w:r w:rsidR="00F458DA">
        <w:t xml:space="preserve"> and making sure that people are aware of their data protection rights</w:t>
      </w:r>
      <w:r w:rsidR="0017084F">
        <w:t xml:space="preserve">. </w:t>
      </w:r>
      <w:sdt>
        <w:sdtPr>
          <w:id w:val="149957040"/>
          <w:citation/>
        </w:sdtPr>
        <w:sdtContent>
          <w:r w:rsidR="0017084F">
            <w:fldChar w:fldCharType="begin"/>
          </w:r>
          <w:r w:rsidR="0017084F">
            <w:instrText xml:space="preserve"> CITATION Dat24 \l 2057 </w:instrText>
          </w:r>
          <w:r w:rsidR="0017084F">
            <w:fldChar w:fldCharType="separate"/>
          </w:r>
          <w:r w:rsidR="0068059A" w:rsidRPr="0068059A">
            <w:rPr>
              <w:noProof/>
            </w:rPr>
            <w:t>[3]</w:t>
          </w:r>
          <w:r w:rsidR="0017084F">
            <w:fldChar w:fldCharType="end"/>
          </w:r>
        </w:sdtContent>
      </w:sdt>
    </w:p>
    <w:p w14:paraId="41D6B3DC" w14:textId="610242B3" w:rsidR="00A360B0" w:rsidRDefault="003B5AEB" w:rsidP="00A360B0">
      <w:r w:rsidRPr="003B5AEB">
        <w:rPr>
          <w:b/>
          <w:bCs/>
        </w:rPr>
        <w:t>Privacy Compliance Officer:</w:t>
      </w:r>
      <w:r>
        <w:rPr>
          <w:b/>
          <w:bCs/>
        </w:rPr>
        <w:t xml:space="preserve"> </w:t>
      </w:r>
      <w:r>
        <w:t xml:space="preserve">Responsible for </w:t>
      </w:r>
      <w:r w:rsidR="002E58D4">
        <w:t xml:space="preserve">checking that organisations are complying with </w:t>
      </w:r>
      <w:r w:rsidR="00744E06">
        <w:t>all legal regulations or any other specific guidelines that need following.</w:t>
      </w:r>
      <w:r w:rsidR="00EA2863">
        <w:t xml:space="preserve"> </w:t>
      </w:r>
      <w:sdt>
        <w:sdtPr>
          <w:id w:val="-142354014"/>
          <w:citation/>
        </w:sdtPr>
        <w:sdtContent>
          <w:r w:rsidR="00EA2863">
            <w:fldChar w:fldCharType="begin"/>
          </w:r>
          <w:r w:rsidR="00EA2863">
            <w:instrText xml:space="preserve"> CITATION Sta23 \l 2057 </w:instrText>
          </w:r>
          <w:r w:rsidR="00EA2863">
            <w:fldChar w:fldCharType="separate"/>
          </w:r>
          <w:r w:rsidR="0068059A" w:rsidRPr="0068059A">
            <w:rPr>
              <w:noProof/>
            </w:rPr>
            <w:t>[4]</w:t>
          </w:r>
          <w:r w:rsidR="00EA2863">
            <w:fldChar w:fldCharType="end"/>
          </w:r>
        </w:sdtContent>
      </w:sdt>
    </w:p>
    <w:p w14:paraId="7B88C2FC" w14:textId="42A0E5B8" w:rsidR="00EA2863" w:rsidRDefault="00F57A54" w:rsidP="00A360B0">
      <w:r w:rsidRPr="00F57A54">
        <w:rPr>
          <w:b/>
          <w:bCs/>
        </w:rPr>
        <w:lastRenderedPageBreak/>
        <w:t xml:space="preserve">Risk Management Manager: </w:t>
      </w:r>
      <w:r w:rsidR="00552CF7">
        <w:t xml:space="preserve">Responsible for </w:t>
      </w:r>
      <w:r w:rsidR="006A0192">
        <w:t xml:space="preserve">collecting the risk assessment data and analysing the results. This data can be manipulated into </w:t>
      </w:r>
      <w:r w:rsidR="00AB1FD4">
        <w:t>reports to help with early identification of any possible risks.</w:t>
      </w:r>
      <w:sdt>
        <w:sdtPr>
          <w:id w:val="-1952395934"/>
          <w:citation/>
        </w:sdtPr>
        <w:sdtContent>
          <w:r w:rsidR="00AB1FD4">
            <w:fldChar w:fldCharType="begin"/>
          </w:r>
          <w:r w:rsidR="00AB1FD4">
            <w:instrText xml:space="preserve"> CITATION Ris24 \l 2057 </w:instrText>
          </w:r>
          <w:r w:rsidR="00AB1FD4">
            <w:fldChar w:fldCharType="separate"/>
          </w:r>
          <w:r w:rsidR="0068059A">
            <w:rPr>
              <w:noProof/>
            </w:rPr>
            <w:t xml:space="preserve"> </w:t>
          </w:r>
          <w:r w:rsidR="0068059A" w:rsidRPr="0068059A">
            <w:rPr>
              <w:noProof/>
            </w:rPr>
            <w:t>[5]</w:t>
          </w:r>
          <w:r w:rsidR="00AB1FD4">
            <w:fldChar w:fldCharType="end"/>
          </w:r>
        </w:sdtContent>
      </w:sdt>
    </w:p>
    <w:p w14:paraId="4B0F00D4" w14:textId="28B13A85" w:rsidR="00A360B0" w:rsidRDefault="00553079" w:rsidP="00A360B0">
      <w:r w:rsidRPr="00553079">
        <w:rPr>
          <w:b/>
          <w:bCs/>
        </w:rPr>
        <w:t>Vulnerability Assessment Officer:</w:t>
      </w:r>
      <w:r w:rsidR="0040521C">
        <w:rPr>
          <w:b/>
          <w:bCs/>
        </w:rPr>
        <w:t xml:space="preserve"> </w:t>
      </w:r>
      <w:r w:rsidR="0040521C">
        <w:t xml:space="preserve">Responsible for doing audits on organisations </w:t>
      </w:r>
      <w:r w:rsidR="00654EE7">
        <w:t xml:space="preserve">security whether that’s physical security, network security or application systems </w:t>
      </w:r>
      <w:r w:rsidR="00510202">
        <w:t xml:space="preserve">to identify any risks to the security of the organisation. </w:t>
      </w:r>
      <w:sdt>
        <w:sdtPr>
          <w:id w:val="726256677"/>
          <w:citation/>
        </w:sdtPr>
        <w:sdtContent>
          <w:r w:rsidR="00267B3E">
            <w:fldChar w:fldCharType="begin"/>
          </w:r>
          <w:r w:rsidR="00267B3E">
            <w:instrText xml:space="preserve"> CITATION Dou22 \l 2057 </w:instrText>
          </w:r>
          <w:r w:rsidR="00267B3E">
            <w:fldChar w:fldCharType="separate"/>
          </w:r>
          <w:r w:rsidR="0068059A" w:rsidRPr="0068059A">
            <w:rPr>
              <w:noProof/>
            </w:rPr>
            <w:t>[6]</w:t>
          </w:r>
          <w:r w:rsidR="00267B3E">
            <w:fldChar w:fldCharType="end"/>
          </w:r>
        </w:sdtContent>
      </w:sdt>
    </w:p>
    <w:p w14:paraId="1B2C9748" w14:textId="21A62F0D" w:rsidR="00267B3E" w:rsidRDefault="0092606D" w:rsidP="00A360B0">
      <w:r w:rsidRPr="0053630F">
        <w:rPr>
          <w:b/>
          <w:bCs/>
        </w:rPr>
        <w:t xml:space="preserve">Security </w:t>
      </w:r>
      <w:r w:rsidR="0053630F" w:rsidRPr="0053630F">
        <w:rPr>
          <w:b/>
          <w:bCs/>
        </w:rPr>
        <w:t xml:space="preserve">Operations Centre (SOC) Manager: </w:t>
      </w:r>
      <w:r w:rsidR="0053630F">
        <w:t xml:space="preserve">Responsible for managing and overseeing </w:t>
      </w:r>
      <w:r w:rsidR="00672A2E">
        <w:t xml:space="preserve">the operations team to ensure all operation procedures are being followed. </w:t>
      </w:r>
      <w:r w:rsidR="00945C8F">
        <w:t>The SOC manager is responsible for any form of training or looking over staff in this field</w:t>
      </w:r>
      <w:r w:rsidR="00932464">
        <w:t>.</w:t>
      </w:r>
      <w:r w:rsidR="00313BBC">
        <w:t xml:space="preserve"> </w:t>
      </w:r>
      <w:sdt>
        <w:sdtPr>
          <w:id w:val="1226412596"/>
          <w:citation/>
        </w:sdtPr>
        <w:sdtContent>
          <w:r w:rsidR="00313BBC">
            <w:fldChar w:fldCharType="begin"/>
          </w:r>
          <w:r w:rsidR="00313BBC">
            <w:instrText xml:space="preserve"> CITATION Emi23 \l 2057 </w:instrText>
          </w:r>
          <w:r w:rsidR="00313BBC">
            <w:fldChar w:fldCharType="separate"/>
          </w:r>
          <w:r w:rsidR="0068059A" w:rsidRPr="0068059A">
            <w:rPr>
              <w:noProof/>
            </w:rPr>
            <w:t>[7]</w:t>
          </w:r>
          <w:r w:rsidR="00313BBC">
            <w:fldChar w:fldCharType="end"/>
          </w:r>
        </w:sdtContent>
      </w:sdt>
    </w:p>
    <w:p w14:paraId="1334137B" w14:textId="7109E77B" w:rsidR="00313BBC" w:rsidRDefault="00EE0010" w:rsidP="00A360B0">
      <w:r w:rsidRPr="00EE0010">
        <w:rPr>
          <w:b/>
          <w:bCs/>
        </w:rPr>
        <w:t>Security Analysts:</w:t>
      </w:r>
      <w:r>
        <w:rPr>
          <w:b/>
          <w:bCs/>
        </w:rPr>
        <w:t xml:space="preserve"> </w:t>
      </w:r>
      <w:r w:rsidR="003C5D96">
        <w:t xml:space="preserve">The role of a security Analysts is to </w:t>
      </w:r>
      <w:r w:rsidR="00310651">
        <w:t>look over the security of data and critically analys</w:t>
      </w:r>
      <w:r w:rsidR="006A64F3">
        <w:t>e how secure the data is. This allows the security analysts to implement any new strategies into the org</w:t>
      </w:r>
      <w:r w:rsidR="00EA27A1">
        <w:t xml:space="preserve">anisation when required. </w:t>
      </w:r>
      <w:sdt>
        <w:sdtPr>
          <w:id w:val="-1481226396"/>
          <w:citation/>
        </w:sdtPr>
        <w:sdtContent>
          <w:r w:rsidR="00513BE6">
            <w:fldChar w:fldCharType="begin"/>
          </w:r>
          <w:r w:rsidR="00513BE6">
            <w:instrText xml:space="preserve"> CITATION Wha242 \l 2057 </w:instrText>
          </w:r>
          <w:r w:rsidR="00513BE6">
            <w:fldChar w:fldCharType="separate"/>
          </w:r>
          <w:r w:rsidR="0068059A" w:rsidRPr="0068059A">
            <w:rPr>
              <w:noProof/>
            </w:rPr>
            <w:t>[8]</w:t>
          </w:r>
          <w:r w:rsidR="00513BE6">
            <w:fldChar w:fldCharType="end"/>
          </w:r>
        </w:sdtContent>
      </w:sdt>
    </w:p>
    <w:p w14:paraId="1D3BD044" w14:textId="7175A8C0" w:rsidR="009E3029" w:rsidRDefault="009E3029" w:rsidP="00A360B0">
      <w:r w:rsidRPr="009E3029">
        <w:rPr>
          <w:b/>
          <w:bCs/>
        </w:rPr>
        <w:t>Incident Response Manager:</w:t>
      </w:r>
      <w:r>
        <w:rPr>
          <w:b/>
          <w:bCs/>
        </w:rPr>
        <w:t xml:space="preserve"> </w:t>
      </w:r>
      <w:r w:rsidR="000A602F">
        <w:t>Responsible for t</w:t>
      </w:r>
      <w:r w:rsidR="005B4CFC">
        <w:t xml:space="preserve">he team which respond to </w:t>
      </w:r>
      <w:r w:rsidR="000D226C">
        <w:t>cyber-attacks, network intrusions or risks and any computer risks. This team is mainly IT professionals.</w:t>
      </w:r>
      <w:sdt>
        <w:sdtPr>
          <w:id w:val="1754475928"/>
          <w:citation/>
        </w:sdtPr>
        <w:sdtContent>
          <w:r w:rsidR="00BD3AF9">
            <w:fldChar w:fldCharType="begin"/>
          </w:r>
          <w:r w:rsidR="00BD3AF9">
            <w:instrText xml:space="preserve"> CITATION Und24 \l 2057 </w:instrText>
          </w:r>
          <w:r w:rsidR="00BD3AF9">
            <w:fldChar w:fldCharType="separate"/>
          </w:r>
          <w:r w:rsidR="0068059A">
            <w:rPr>
              <w:noProof/>
            </w:rPr>
            <w:t xml:space="preserve"> </w:t>
          </w:r>
          <w:r w:rsidR="0068059A" w:rsidRPr="0068059A">
            <w:rPr>
              <w:noProof/>
            </w:rPr>
            <w:t>[9]</w:t>
          </w:r>
          <w:r w:rsidR="00BD3AF9">
            <w:fldChar w:fldCharType="end"/>
          </w:r>
        </w:sdtContent>
      </w:sdt>
    </w:p>
    <w:p w14:paraId="6E902605" w14:textId="69425373" w:rsidR="00BD3AF9" w:rsidRDefault="001B65CF" w:rsidP="00A360B0">
      <w:r w:rsidRPr="001B65CF">
        <w:rPr>
          <w:b/>
          <w:bCs/>
        </w:rPr>
        <w:t>Applications Security Officer:</w:t>
      </w:r>
      <w:r>
        <w:rPr>
          <w:b/>
          <w:bCs/>
        </w:rPr>
        <w:t xml:space="preserve"> </w:t>
      </w:r>
      <w:r w:rsidR="003115F0">
        <w:t xml:space="preserve">Responsible for patching any vulnerabilities within the system such as </w:t>
      </w:r>
      <w:r w:rsidR="00661E7B">
        <w:t xml:space="preserve">updating software’s, firewalls and encrypting. </w:t>
      </w:r>
      <w:sdt>
        <w:sdtPr>
          <w:id w:val="141549577"/>
          <w:citation/>
        </w:sdtPr>
        <w:sdtContent>
          <w:r w:rsidR="00823390">
            <w:fldChar w:fldCharType="begin"/>
          </w:r>
          <w:r w:rsidR="00823390">
            <w:instrText xml:space="preserve"> CITATION Wha243 \l 2057 </w:instrText>
          </w:r>
          <w:r w:rsidR="00823390">
            <w:fldChar w:fldCharType="separate"/>
          </w:r>
          <w:r w:rsidR="0068059A" w:rsidRPr="0068059A">
            <w:rPr>
              <w:noProof/>
            </w:rPr>
            <w:t>[10]</w:t>
          </w:r>
          <w:r w:rsidR="00823390">
            <w:fldChar w:fldCharType="end"/>
          </w:r>
        </w:sdtContent>
      </w:sdt>
    </w:p>
    <w:p w14:paraId="1503A480" w14:textId="362891D6" w:rsidR="00823390" w:rsidRDefault="00893FE5" w:rsidP="00A360B0">
      <w:r w:rsidRPr="006A0502">
        <w:rPr>
          <w:b/>
          <w:bCs/>
        </w:rPr>
        <w:t xml:space="preserve">Security </w:t>
      </w:r>
      <w:r w:rsidR="006A0502" w:rsidRPr="006A0502">
        <w:rPr>
          <w:b/>
          <w:bCs/>
        </w:rPr>
        <w:t>Architect:</w:t>
      </w:r>
      <w:r w:rsidR="006A0502">
        <w:rPr>
          <w:b/>
          <w:bCs/>
        </w:rPr>
        <w:t xml:space="preserve"> </w:t>
      </w:r>
      <w:r w:rsidR="006A0502">
        <w:t xml:space="preserve">Responsible for creating and maintaining </w:t>
      </w:r>
      <w:r w:rsidR="00BB2C29">
        <w:t>security designs for the organisation</w:t>
      </w:r>
      <w:r w:rsidR="009D3C5D">
        <w:t xml:space="preserve">. </w:t>
      </w:r>
      <w:sdt>
        <w:sdtPr>
          <w:id w:val="1392153531"/>
          <w:citation/>
        </w:sdtPr>
        <w:sdtContent>
          <w:r w:rsidR="00290881">
            <w:fldChar w:fldCharType="begin"/>
          </w:r>
          <w:r w:rsidR="00290881">
            <w:instrText xml:space="preserve"> CITATION Wha244 \l 2057 </w:instrText>
          </w:r>
          <w:r w:rsidR="00290881">
            <w:fldChar w:fldCharType="separate"/>
          </w:r>
          <w:r w:rsidR="0068059A" w:rsidRPr="0068059A">
            <w:rPr>
              <w:noProof/>
            </w:rPr>
            <w:t>[11]</w:t>
          </w:r>
          <w:r w:rsidR="00290881">
            <w:fldChar w:fldCharType="end"/>
          </w:r>
        </w:sdtContent>
      </w:sdt>
    </w:p>
    <w:p w14:paraId="242501FC" w14:textId="42655B1E" w:rsidR="000857E2" w:rsidRPr="00BD765A" w:rsidRDefault="004112A1" w:rsidP="00A360B0">
      <w:r w:rsidRPr="004112A1">
        <w:rPr>
          <w:b/>
          <w:bCs/>
        </w:rPr>
        <w:t>Infrastructure Security Officer:</w:t>
      </w:r>
      <w:r w:rsidR="00BD765A">
        <w:rPr>
          <w:b/>
          <w:bCs/>
        </w:rPr>
        <w:t xml:space="preserve"> </w:t>
      </w:r>
      <w:r w:rsidR="00BD765A">
        <w:t xml:space="preserve">Responsible for </w:t>
      </w:r>
      <w:r w:rsidR="000857E2">
        <w:t>designing, Implementing and supporting all Infrastructure security and technologies.</w:t>
      </w:r>
      <w:r w:rsidR="007B662D">
        <w:t xml:space="preserve"> </w:t>
      </w:r>
      <w:sdt>
        <w:sdtPr>
          <w:id w:val="848916495"/>
          <w:citation/>
        </w:sdtPr>
        <w:sdtContent>
          <w:r w:rsidR="000D2884">
            <w:fldChar w:fldCharType="begin"/>
          </w:r>
          <w:r w:rsidR="000D2884">
            <w:instrText xml:space="preserve"> CITATION Inf24 \l 2057 </w:instrText>
          </w:r>
          <w:r w:rsidR="000D2884">
            <w:fldChar w:fldCharType="separate"/>
          </w:r>
          <w:r w:rsidR="0068059A" w:rsidRPr="0068059A">
            <w:rPr>
              <w:noProof/>
            </w:rPr>
            <w:t>[12]</w:t>
          </w:r>
          <w:r w:rsidR="000D2884">
            <w:fldChar w:fldCharType="end"/>
          </w:r>
        </w:sdtContent>
      </w:sdt>
    </w:p>
    <w:p w14:paraId="06536C08" w14:textId="77777777" w:rsidR="00A360B0" w:rsidRDefault="00A360B0" w:rsidP="00A360B0"/>
    <w:p w14:paraId="51548514" w14:textId="5A324A46" w:rsidR="00A360B0" w:rsidRPr="002A5934" w:rsidRDefault="00A360B0" w:rsidP="00A360B0">
      <w:pPr>
        <w:pStyle w:val="Heading1"/>
        <w:rPr>
          <w:b/>
          <w:bCs/>
          <w:u w:val="single"/>
        </w:rPr>
      </w:pPr>
      <w:bookmarkStart w:id="21" w:name="_Toc173177989"/>
      <w:r w:rsidRPr="002A5934">
        <w:rPr>
          <w:b/>
          <w:bCs/>
          <w:u w:val="single"/>
        </w:rPr>
        <w:t>Policies and Procedures</w:t>
      </w:r>
      <w:bookmarkEnd w:id="21"/>
    </w:p>
    <w:p w14:paraId="088D5A20" w14:textId="6A4ED1C4" w:rsidR="00A360B0" w:rsidRDefault="00EC0269" w:rsidP="00A360B0">
      <w:r>
        <w:t xml:space="preserve">To obtain a secure information security environment, there are </w:t>
      </w:r>
      <w:r w:rsidR="0062042D">
        <w:t xml:space="preserve">many policies and procedures that will need to be implemented into the organisation. </w:t>
      </w:r>
      <w:r w:rsidR="0090271E">
        <w:t xml:space="preserve">One of the main policies that is required is the information </w:t>
      </w:r>
      <w:r w:rsidR="00A14337">
        <w:t>security policy. As men</w:t>
      </w:r>
      <w:r w:rsidR="00A8641D">
        <w:t xml:space="preserve">tioned in the </w:t>
      </w:r>
      <w:r w:rsidR="003F157F">
        <w:t xml:space="preserve">previous sections, the information security policy is an organisation statement which </w:t>
      </w:r>
      <w:r w:rsidR="000D68F6">
        <w:t xml:space="preserve">shows our commitment and dedication to </w:t>
      </w:r>
      <w:r w:rsidR="00C70F5B">
        <w:t xml:space="preserve">information security. This policy would need to include our objectives, scope and responsibilities. </w:t>
      </w:r>
      <w:r w:rsidR="000F15B0">
        <w:t xml:space="preserve">However, there are </w:t>
      </w:r>
      <w:r w:rsidR="007A6AD6">
        <w:t xml:space="preserve">policies and procedures that need implementing to the organisation: </w:t>
      </w:r>
    </w:p>
    <w:p w14:paraId="5ABBA419" w14:textId="7C739185" w:rsidR="007A6AD6" w:rsidRDefault="007A6AD6" w:rsidP="00A360B0"/>
    <w:p w14:paraId="110CD0E0" w14:textId="5C7A5575" w:rsidR="002555A7" w:rsidRDefault="002555A7" w:rsidP="00A360B0">
      <w:r w:rsidRPr="00275841">
        <w:rPr>
          <w:b/>
          <w:bCs/>
        </w:rPr>
        <w:t>Password Management Policy:</w:t>
      </w:r>
      <w:r>
        <w:rPr>
          <w:b/>
          <w:bCs/>
          <w:u w:val="single"/>
        </w:rPr>
        <w:t xml:space="preserve"> </w:t>
      </w:r>
      <w:r>
        <w:t>This policy will be a structure</w:t>
      </w:r>
      <w:r w:rsidR="00692243">
        <w:t xml:space="preserve"> for all employees to follow on how to create a strong secure password. This policy is crucial </w:t>
      </w:r>
      <w:r w:rsidR="00511DF6">
        <w:t xml:space="preserve">due to weak </w:t>
      </w:r>
      <w:r w:rsidR="00511DF6">
        <w:lastRenderedPageBreak/>
        <w:t xml:space="preserve">passwords is a risk of a cyber attack on our data. An example of a password policy would be </w:t>
      </w:r>
      <w:r w:rsidR="00D32151">
        <w:t>for all passwords to contain:</w:t>
      </w:r>
    </w:p>
    <w:p w14:paraId="52BEF323" w14:textId="669F9173" w:rsidR="00D32151" w:rsidRDefault="00D32151" w:rsidP="00D32151">
      <w:pPr>
        <w:pStyle w:val="ListParagraph"/>
        <w:numPr>
          <w:ilvl w:val="0"/>
          <w:numId w:val="12"/>
        </w:numPr>
      </w:pPr>
      <w:r>
        <w:t>Upper case and lower-case letters</w:t>
      </w:r>
    </w:p>
    <w:p w14:paraId="01A7D19A" w14:textId="6E020399" w:rsidR="00D32151" w:rsidRDefault="006C2954" w:rsidP="00D32151">
      <w:pPr>
        <w:pStyle w:val="ListParagraph"/>
        <w:numPr>
          <w:ilvl w:val="0"/>
          <w:numId w:val="12"/>
        </w:numPr>
      </w:pPr>
      <w:r>
        <w:t xml:space="preserve">Special characters </w:t>
      </w:r>
    </w:p>
    <w:p w14:paraId="61435207" w14:textId="0EFAA1C7" w:rsidR="006C2954" w:rsidRDefault="006C2954" w:rsidP="00D32151">
      <w:pPr>
        <w:pStyle w:val="ListParagraph"/>
        <w:numPr>
          <w:ilvl w:val="0"/>
          <w:numId w:val="12"/>
        </w:numPr>
      </w:pPr>
      <w:r>
        <w:t>Numbers</w:t>
      </w:r>
    </w:p>
    <w:p w14:paraId="3436C5C9" w14:textId="7B4A2F74" w:rsidR="006C2954" w:rsidRDefault="006C2954" w:rsidP="00D32151">
      <w:pPr>
        <w:pStyle w:val="ListParagraph"/>
        <w:numPr>
          <w:ilvl w:val="0"/>
          <w:numId w:val="12"/>
        </w:numPr>
      </w:pPr>
      <w:r>
        <w:t xml:space="preserve">Minimum of 12 characters </w:t>
      </w:r>
      <w:r w:rsidR="002F1D6D">
        <w:t xml:space="preserve">in length </w:t>
      </w:r>
    </w:p>
    <w:p w14:paraId="186F8BF7" w14:textId="56A9F0BA" w:rsidR="002F1D6D" w:rsidRDefault="002F1D6D" w:rsidP="00D32151">
      <w:pPr>
        <w:pStyle w:val="ListParagraph"/>
        <w:numPr>
          <w:ilvl w:val="0"/>
          <w:numId w:val="12"/>
        </w:numPr>
      </w:pPr>
      <w:r>
        <w:t>No</w:t>
      </w:r>
      <w:r w:rsidR="00A24E48">
        <w:t xml:space="preserve"> phrases such as birthdays, family names, </w:t>
      </w:r>
      <w:r w:rsidR="00790BC2">
        <w:t>friends’</w:t>
      </w:r>
      <w:r w:rsidR="00A24E48">
        <w:t xml:space="preserve"> names or </w:t>
      </w:r>
      <w:r w:rsidR="00790BC2">
        <w:t xml:space="preserve">pet names </w:t>
      </w:r>
    </w:p>
    <w:p w14:paraId="16938BF7" w14:textId="4802F1A6" w:rsidR="00790BC2" w:rsidRDefault="00790BC2" w:rsidP="00790BC2">
      <w:r>
        <w:t xml:space="preserve">Passwords must not be </w:t>
      </w:r>
      <w:r w:rsidR="00E368A8">
        <w:t xml:space="preserve">written down anywhere or stored on any devices for security purposes. </w:t>
      </w:r>
      <w:r w:rsidR="00AA0AF4">
        <w:t xml:space="preserve">This policy can ensure that all employees have a secure password when working. </w:t>
      </w:r>
    </w:p>
    <w:p w14:paraId="75D44756" w14:textId="77777777" w:rsidR="003A014C" w:rsidRDefault="003A014C" w:rsidP="00790BC2"/>
    <w:p w14:paraId="7FDB2255" w14:textId="17AF5B29" w:rsidR="003A014C" w:rsidRDefault="003A014C" w:rsidP="00790BC2">
      <w:r w:rsidRPr="00275841">
        <w:rPr>
          <w:b/>
          <w:bCs/>
        </w:rPr>
        <w:t xml:space="preserve">Incident </w:t>
      </w:r>
      <w:r w:rsidR="00275841" w:rsidRPr="00275841">
        <w:rPr>
          <w:b/>
          <w:bCs/>
        </w:rPr>
        <w:t>Response Policy:</w:t>
      </w:r>
      <w:r w:rsidR="00275841">
        <w:rPr>
          <w:b/>
          <w:bCs/>
        </w:rPr>
        <w:t xml:space="preserve"> </w:t>
      </w:r>
      <w:r w:rsidR="00275841">
        <w:t xml:space="preserve">This is also another policy that needs to be introduced into the workplace. </w:t>
      </w:r>
      <w:r w:rsidR="00D2757F">
        <w:t xml:space="preserve">Incident response policy requires a </w:t>
      </w:r>
      <w:r w:rsidR="008D2B61">
        <w:t xml:space="preserve">form to be created that employees fill in when they encounter an incident that may or has impacted the security of the organisation. </w:t>
      </w:r>
      <w:r w:rsidR="008D2B61">
        <w:tab/>
      </w:r>
      <w:r w:rsidR="0095266E">
        <w:t>Once a form has been filled out, it will need to be handed to either</w:t>
      </w:r>
      <w:r w:rsidR="0080796A">
        <w:t xml:space="preserve"> the chief information security officer (CISO) or security operations centre (SOC). </w:t>
      </w:r>
      <w:r w:rsidR="00E72603">
        <w:t xml:space="preserve">It’s important these forms are critically investigated </w:t>
      </w:r>
      <w:r w:rsidR="00FB7E50">
        <w:t xml:space="preserve">which will help prevent a risk or apply a patch to a risk. </w:t>
      </w:r>
    </w:p>
    <w:p w14:paraId="4FA1A007" w14:textId="77777777" w:rsidR="00CD6435" w:rsidRDefault="00CD6435" w:rsidP="00790BC2"/>
    <w:p w14:paraId="38F0C829" w14:textId="48C673A1" w:rsidR="00CD6435" w:rsidRDefault="002C4187" w:rsidP="00790BC2">
      <w:r w:rsidRPr="001109E2">
        <w:rPr>
          <w:b/>
          <w:bCs/>
        </w:rPr>
        <w:t>Change Management Policy</w:t>
      </w:r>
      <w:r w:rsidR="001109E2" w:rsidRPr="001109E2">
        <w:rPr>
          <w:b/>
          <w:bCs/>
        </w:rPr>
        <w:t>:</w:t>
      </w:r>
      <w:r w:rsidR="001A03BA">
        <w:rPr>
          <w:b/>
          <w:bCs/>
        </w:rPr>
        <w:t xml:space="preserve"> </w:t>
      </w:r>
      <w:r w:rsidR="001A03BA">
        <w:t xml:space="preserve">Change management policy is </w:t>
      </w:r>
      <w:r w:rsidR="00220079">
        <w:t>a very important policy to consider. When introducing new systems</w:t>
      </w:r>
      <w:r w:rsidR="008A24E6">
        <w:t xml:space="preserve"> or</w:t>
      </w:r>
      <w:r w:rsidR="00220079">
        <w:t xml:space="preserve"> new updates to current systems </w:t>
      </w:r>
      <w:r w:rsidR="008A24E6">
        <w:t xml:space="preserve">etc, a change management request form </w:t>
      </w:r>
      <w:r w:rsidR="0095113C">
        <w:t xml:space="preserve">will need to be filled in and handed to the chief information security officer (CISO) to be reviewed </w:t>
      </w:r>
      <w:r w:rsidR="003E04E9">
        <w:t xml:space="preserve">and determined whether this change could have an impact on the organisations </w:t>
      </w:r>
      <w:r w:rsidR="00EB7DB8">
        <w:t xml:space="preserve">security. This policy is to </w:t>
      </w:r>
      <w:r w:rsidR="00B610A8">
        <w:t xml:space="preserve">show evidence that we don’t implement new systems etc without completing </w:t>
      </w:r>
      <w:r w:rsidR="00927143">
        <w:t>a</w:t>
      </w:r>
      <w:r w:rsidR="00B610A8">
        <w:t xml:space="preserve"> risk assessment and being discussed with </w:t>
      </w:r>
      <w:r w:rsidR="00927143">
        <w:t xml:space="preserve">CISO. </w:t>
      </w:r>
    </w:p>
    <w:p w14:paraId="0830B1A3" w14:textId="77777777" w:rsidR="00261B86" w:rsidRDefault="00261B86" w:rsidP="00790BC2"/>
    <w:p w14:paraId="0FAD87D3" w14:textId="76B7E01C" w:rsidR="00BB0E97" w:rsidRPr="00256889" w:rsidRDefault="00256889" w:rsidP="00790BC2">
      <w:r w:rsidRPr="00256889">
        <w:rPr>
          <w:b/>
          <w:bCs/>
        </w:rPr>
        <w:t>Access Control Policy:</w:t>
      </w:r>
      <w:r>
        <w:rPr>
          <w:b/>
          <w:bCs/>
        </w:rPr>
        <w:t xml:space="preserve"> </w:t>
      </w:r>
      <w:r>
        <w:t xml:space="preserve">This policy will </w:t>
      </w:r>
      <w:r w:rsidR="007A46A7">
        <w:t xml:space="preserve">evaluate the importance of physical security </w:t>
      </w:r>
      <w:r w:rsidR="00987A29">
        <w:t xml:space="preserve">implemented across the building. Policy will contain what the procedure is if an employee is not to comply with the policy. For example, </w:t>
      </w:r>
      <w:r w:rsidR="00BB0E97">
        <w:t xml:space="preserve">if </w:t>
      </w:r>
      <w:r w:rsidR="007F69BC">
        <w:t>an</w:t>
      </w:r>
      <w:r w:rsidR="00BB0E97">
        <w:t xml:space="preserve"> employee was to authorise </w:t>
      </w:r>
      <w:proofErr w:type="gramStart"/>
      <w:r w:rsidR="00BB0E97">
        <w:t>a</w:t>
      </w:r>
      <w:proofErr w:type="gramEnd"/>
      <w:r w:rsidR="00BB0E97">
        <w:t xml:space="preserve"> unauthorised personnel into the building or to </w:t>
      </w:r>
      <w:r w:rsidR="00547C24">
        <w:t xml:space="preserve">block the access control door from closing will follow the disciplinary procedure. Access control is a big </w:t>
      </w:r>
      <w:r w:rsidR="004A46EC">
        <w:t xml:space="preserve">strategy when having a secure information security environment due to the importance of keeping sensitive data secure from </w:t>
      </w:r>
      <w:r w:rsidR="00E66D50">
        <w:t>individuals outside the organisation and only allowing the necessary people to access that sensitive information.</w:t>
      </w:r>
    </w:p>
    <w:p w14:paraId="7AFC1AAF" w14:textId="77777777" w:rsidR="00261B86" w:rsidRDefault="00261B86" w:rsidP="00790BC2"/>
    <w:p w14:paraId="65A82F09" w14:textId="552100AF" w:rsidR="00E70103" w:rsidRDefault="00FF4F64" w:rsidP="00790BC2">
      <w:r w:rsidRPr="00FF4F64">
        <w:rPr>
          <w:b/>
          <w:bCs/>
        </w:rPr>
        <w:lastRenderedPageBreak/>
        <w:t>Security Awareness and Training Policy:</w:t>
      </w:r>
      <w:r>
        <w:rPr>
          <w:b/>
          <w:bCs/>
        </w:rPr>
        <w:t xml:space="preserve"> </w:t>
      </w:r>
      <w:r w:rsidR="00201F57">
        <w:t xml:space="preserve"> A policy will need </w:t>
      </w:r>
      <w:r w:rsidR="005139D9">
        <w:t>to be created for the purpose of training all employees</w:t>
      </w:r>
      <w:r w:rsidR="00D8771E">
        <w:t xml:space="preserve"> to be aware </w:t>
      </w:r>
      <w:r w:rsidR="006E4F80">
        <w:t>of security polices and procedures</w:t>
      </w:r>
      <w:r w:rsidR="00DA6C6B">
        <w:t xml:space="preserve">. A document will need creating for employees to confirm they have received training on information security. </w:t>
      </w:r>
      <w:r w:rsidR="00B06BD1">
        <w:t>The training employees will receive is:</w:t>
      </w:r>
    </w:p>
    <w:p w14:paraId="34FA6D92" w14:textId="0ED16A8A" w:rsidR="005A0252" w:rsidRDefault="005A0252" w:rsidP="005A0252">
      <w:pPr>
        <w:pStyle w:val="ListParagraph"/>
        <w:numPr>
          <w:ilvl w:val="0"/>
          <w:numId w:val="14"/>
        </w:numPr>
      </w:pPr>
      <w:r>
        <w:t>Importance of security inside an organisation</w:t>
      </w:r>
    </w:p>
    <w:p w14:paraId="41D6A120" w14:textId="31C4E0E7" w:rsidR="005A0252" w:rsidRDefault="000D0CCF" w:rsidP="005A0252">
      <w:pPr>
        <w:pStyle w:val="ListParagraph"/>
        <w:numPr>
          <w:ilvl w:val="0"/>
          <w:numId w:val="14"/>
        </w:numPr>
      </w:pPr>
      <w:r>
        <w:t>What is required to obtain a secure security environment</w:t>
      </w:r>
    </w:p>
    <w:p w14:paraId="78BEDE8A" w14:textId="4C97AAE7" w:rsidR="00B06BD1" w:rsidRDefault="002C1C69" w:rsidP="00B06BD1">
      <w:pPr>
        <w:pStyle w:val="ListParagraph"/>
        <w:numPr>
          <w:ilvl w:val="0"/>
          <w:numId w:val="13"/>
        </w:numPr>
      </w:pPr>
      <w:r>
        <w:t>Incident Response Forms</w:t>
      </w:r>
    </w:p>
    <w:p w14:paraId="772D2A37" w14:textId="5FFC7462" w:rsidR="002C1C69" w:rsidRDefault="002C1C69" w:rsidP="00B06BD1">
      <w:pPr>
        <w:pStyle w:val="ListParagraph"/>
        <w:numPr>
          <w:ilvl w:val="0"/>
          <w:numId w:val="13"/>
        </w:numPr>
      </w:pPr>
      <w:r>
        <w:t>Change Management Forms</w:t>
      </w:r>
    </w:p>
    <w:p w14:paraId="54E81E61" w14:textId="468CB59D" w:rsidR="002C1C69" w:rsidRDefault="002C1C69" w:rsidP="00B06BD1">
      <w:pPr>
        <w:pStyle w:val="ListParagraph"/>
        <w:numPr>
          <w:ilvl w:val="0"/>
          <w:numId w:val="13"/>
        </w:numPr>
      </w:pPr>
      <w:r>
        <w:t xml:space="preserve">Password Policy </w:t>
      </w:r>
    </w:p>
    <w:p w14:paraId="7B4BAB54" w14:textId="00DFDA39" w:rsidR="005A0252" w:rsidRDefault="002B7E60" w:rsidP="005A0252">
      <w:pPr>
        <w:pStyle w:val="ListParagraph"/>
        <w:numPr>
          <w:ilvl w:val="0"/>
          <w:numId w:val="13"/>
        </w:numPr>
      </w:pPr>
      <w:r>
        <w:t>Access Control Policy</w:t>
      </w:r>
    </w:p>
    <w:p w14:paraId="2FDF2D57" w14:textId="26C1F191" w:rsidR="005A0252" w:rsidRPr="00201F57" w:rsidRDefault="000D0CCF" w:rsidP="005A0252">
      <w:pPr>
        <w:pStyle w:val="ListParagraph"/>
        <w:numPr>
          <w:ilvl w:val="0"/>
          <w:numId w:val="13"/>
        </w:numPr>
      </w:pPr>
      <w:r>
        <w:t>Any questions or concerns employees have at the end of the training session</w:t>
      </w:r>
    </w:p>
    <w:p w14:paraId="15593459" w14:textId="77777777" w:rsidR="00A360B0" w:rsidRDefault="00A360B0" w:rsidP="00A360B0"/>
    <w:p w14:paraId="59616C43" w14:textId="77777777" w:rsidR="000D0CCF" w:rsidRDefault="000D0CCF" w:rsidP="00A360B0"/>
    <w:p w14:paraId="3E89CBA9" w14:textId="3EEEB151" w:rsidR="00A360B0" w:rsidRPr="008B2EF2" w:rsidRDefault="00D56CDB" w:rsidP="00D56CDB">
      <w:pPr>
        <w:pStyle w:val="Heading1"/>
        <w:rPr>
          <w:b/>
          <w:bCs/>
          <w:u w:val="single"/>
        </w:rPr>
      </w:pPr>
      <w:bookmarkStart w:id="22" w:name="_Toc173177990"/>
      <w:r w:rsidRPr="008B2EF2">
        <w:rPr>
          <w:b/>
          <w:bCs/>
          <w:u w:val="single"/>
        </w:rPr>
        <w:t>Data Protection Compliance</w:t>
      </w:r>
      <w:bookmarkEnd w:id="22"/>
      <w:r w:rsidRPr="008B2EF2">
        <w:rPr>
          <w:b/>
          <w:bCs/>
          <w:u w:val="single"/>
        </w:rPr>
        <w:t xml:space="preserve"> </w:t>
      </w:r>
    </w:p>
    <w:p w14:paraId="54262694" w14:textId="6B30B069" w:rsidR="00D56CDB" w:rsidRDefault="00443D44" w:rsidP="00D56CDB">
      <w:r>
        <w:t>The policy we need to focus on in this section is GDPR (Gener</w:t>
      </w:r>
      <w:r w:rsidR="00946255">
        <w:t xml:space="preserve">al Data </w:t>
      </w:r>
      <w:r w:rsidR="00CC0176">
        <w:t xml:space="preserve">Protection regulation). This policy </w:t>
      </w:r>
      <w:r w:rsidR="002D001F">
        <w:t xml:space="preserve">will demonstrate how we manage data such as personal data. This GDPR regulation must be followed by </w:t>
      </w:r>
      <w:r w:rsidR="005F0A87">
        <w:t xml:space="preserve">and complied with. </w:t>
      </w:r>
      <w:r w:rsidR="008C118A">
        <w:t>The GDPR builds that trust between</w:t>
      </w:r>
      <w:r w:rsidR="007E41E7">
        <w:t xml:space="preserve"> our organisation and our</w:t>
      </w:r>
      <w:r w:rsidR="008C118A">
        <w:t xml:space="preserve"> employees </w:t>
      </w:r>
      <w:r w:rsidR="007E41E7">
        <w:t xml:space="preserve">to ensure that we protect their data. </w:t>
      </w:r>
      <w:r w:rsidR="00940D4F">
        <w:t xml:space="preserve">There are </w:t>
      </w:r>
      <w:r w:rsidR="00421A4F">
        <w:t>six main steps we need to follow to e</w:t>
      </w:r>
      <w:r w:rsidR="00167E0C">
        <w:t>nsure that we comply with GDPR:</w:t>
      </w:r>
    </w:p>
    <w:p w14:paraId="2104A1E1" w14:textId="7465409F" w:rsidR="00167E0C" w:rsidRDefault="003B0B74" w:rsidP="003B0B74">
      <w:pPr>
        <w:pStyle w:val="ListParagraph"/>
        <w:numPr>
          <w:ilvl w:val="0"/>
          <w:numId w:val="16"/>
        </w:numPr>
      </w:pPr>
      <w:r w:rsidRPr="00855D2B">
        <w:rPr>
          <w:b/>
          <w:bCs/>
        </w:rPr>
        <w:t xml:space="preserve">Processing </w:t>
      </w:r>
      <w:r w:rsidR="00E25D9C" w:rsidRPr="00855D2B">
        <w:rPr>
          <w:b/>
          <w:bCs/>
        </w:rPr>
        <w:t>should be lawful, fair and transparent:</w:t>
      </w:r>
      <w:r w:rsidR="00E25D9C">
        <w:t xml:space="preserve"> This suggest that </w:t>
      </w:r>
      <w:r w:rsidR="00CF755D">
        <w:t>employees should be aware and understand what we do with their personal data</w:t>
      </w:r>
      <w:r w:rsidR="00855D2B">
        <w:t xml:space="preserve">. </w:t>
      </w:r>
      <w:sdt>
        <w:sdtPr>
          <w:id w:val="510647872"/>
          <w:citation/>
        </w:sdtPr>
        <w:sdtContent>
          <w:r w:rsidR="00184028">
            <w:fldChar w:fldCharType="begin"/>
          </w:r>
          <w:r w:rsidR="00184028">
            <w:instrText xml:space="preserve"> CITATION Six201 \l 2057 </w:instrText>
          </w:r>
          <w:r w:rsidR="00184028">
            <w:fldChar w:fldCharType="separate"/>
          </w:r>
          <w:r w:rsidR="0068059A" w:rsidRPr="0068059A">
            <w:rPr>
              <w:noProof/>
            </w:rPr>
            <w:t>[13]</w:t>
          </w:r>
          <w:r w:rsidR="00184028">
            <w:fldChar w:fldCharType="end"/>
          </w:r>
        </w:sdtContent>
      </w:sdt>
    </w:p>
    <w:p w14:paraId="35B54761" w14:textId="2FB07ABC" w:rsidR="00855D2B" w:rsidRDefault="00AF2086" w:rsidP="003B0B74">
      <w:pPr>
        <w:pStyle w:val="ListParagraph"/>
        <w:numPr>
          <w:ilvl w:val="0"/>
          <w:numId w:val="16"/>
        </w:numPr>
      </w:pPr>
      <w:r>
        <w:rPr>
          <w:b/>
          <w:bCs/>
        </w:rPr>
        <w:t>Personal data should be collected for specified</w:t>
      </w:r>
      <w:r w:rsidR="00BC3B58">
        <w:rPr>
          <w:b/>
          <w:bCs/>
        </w:rPr>
        <w:t>, explicit and legitimate purposes:</w:t>
      </w:r>
      <w:r w:rsidR="00BC3B58">
        <w:t xml:space="preserve"> This suggest that we need to make employees aware of why we’re taking </w:t>
      </w:r>
      <w:r w:rsidR="00133AEF">
        <w:t>their data.</w:t>
      </w:r>
      <w:r w:rsidR="00184028">
        <w:t xml:space="preserve"> [13]</w:t>
      </w:r>
    </w:p>
    <w:p w14:paraId="191CB974" w14:textId="0DAF4F4F" w:rsidR="00133AEF" w:rsidRDefault="00133AEF" w:rsidP="003B0B74">
      <w:pPr>
        <w:pStyle w:val="ListParagraph"/>
        <w:numPr>
          <w:ilvl w:val="0"/>
          <w:numId w:val="16"/>
        </w:numPr>
      </w:pPr>
      <w:r>
        <w:rPr>
          <w:b/>
          <w:bCs/>
        </w:rPr>
        <w:t>Personal data must be adequate, relevant and limited:</w:t>
      </w:r>
      <w:r>
        <w:t xml:space="preserve"> </w:t>
      </w:r>
      <w:r w:rsidR="00596125">
        <w:t>As an organisation we only must process data that we require and must be relevant.</w:t>
      </w:r>
      <w:r w:rsidR="00184028">
        <w:t xml:space="preserve"> [13]</w:t>
      </w:r>
    </w:p>
    <w:p w14:paraId="7641C250" w14:textId="7EFF3819" w:rsidR="00DE28E9" w:rsidRDefault="00DE28E9" w:rsidP="003B0B74">
      <w:pPr>
        <w:pStyle w:val="ListParagraph"/>
        <w:numPr>
          <w:ilvl w:val="0"/>
          <w:numId w:val="16"/>
        </w:numPr>
      </w:pPr>
      <w:r>
        <w:rPr>
          <w:b/>
          <w:bCs/>
        </w:rPr>
        <w:t>Personal data should be accurate and kept up to date:</w:t>
      </w:r>
      <w:r>
        <w:t xml:space="preserve"> This means that </w:t>
      </w:r>
      <w:r w:rsidR="00D22D0E">
        <w:t>if an employee’s home address was to change, we would need to update the data that we currently have and ensure its up to date.</w:t>
      </w:r>
      <w:r w:rsidR="00184028">
        <w:t xml:space="preserve"> [13]</w:t>
      </w:r>
    </w:p>
    <w:p w14:paraId="0E2685B2" w14:textId="6B0B8F65" w:rsidR="00D22D0E" w:rsidRPr="00A92BF7" w:rsidRDefault="00E95DC6" w:rsidP="003B0B74">
      <w:pPr>
        <w:pStyle w:val="ListParagraph"/>
        <w:numPr>
          <w:ilvl w:val="0"/>
          <w:numId w:val="16"/>
        </w:numPr>
        <w:rPr>
          <w:b/>
          <w:bCs/>
        </w:rPr>
      </w:pPr>
      <w:r w:rsidRPr="00E95DC6">
        <w:rPr>
          <w:b/>
          <w:bCs/>
        </w:rPr>
        <w:t>Personal data shall be kept for no longer than is necessary:</w:t>
      </w:r>
      <w:r>
        <w:rPr>
          <w:b/>
          <w:bCs/>
        </w:rPr>
        <w:t xml:space="preserve"> </w:t>
      </w:r>
      <w:r w:rsidR="0093240C">
        <w:t xml:space="preserve">For example, when an employee decides to leave the </w:t>
      </w:r>
      <w:r w:rsidR="008A5D26">
        <w:t>organisation,</w:t>
      </w:r>
      <w:r w:rsidR="0093240C">
        <w:t xml:space="preserve"> we must ensure we </w:t>
      </w:r>
      <w:r w:rsidR="008A5D26">
        <w:t>delete or destroy the data. Once the employee leaves the organisation, that data is not relevant to us</w:t>
      </w:r>
      <w:r w:rsidR="001877A4">
        <w:t xml:space="preserve">. Another option would be to keep the data secure but keep it anonymous </w:t>
      </w:r>
      <w:r w:rsidR="00A92BF7">
        <w:t>if the organisation needed to keep hold of data.</w:t>
      </w:r>
      <w:r w:rsidR="00184028">
        <w:t xml:space="preserve"> [13]</w:t>
      </w:r>
    </w:p>
    <w:p w14:paraId="69B3A86B" w14:textId="592CD5A4" w:rsidR="00A92BF7" w:rsidRPr="00E95DC6" w:rsidRDefault="00A14DB4" w:rsidP="003B0B74">
      <w:pPr>
        <w:pStyle w:val="ListParagraph"/>
        <w:numPr>
          <w:ilvl w:val="0"/>
          <w:numId w:val="16"/>
        </w:numPr>
        <w:rPr>
          <w:b/>
          <w:bCs/>
        </w:rPr>
      </w:pPr>
      <w:r>
        <w:rPr>
          <w:b/>
          <w:bCs/>
        </w:rPr>
        <w:t xml:space="preserve">Secure locations for personal data: </w:t>
      </w:r>
      <w:r>
        <w:t xml:space="preserve">Personal data must be kept </w:t>
      </w:r>
      <w:r w:rsidR="009811F8">
        <w:t>in</w:t>
      </w:r>
      <w:r>
        <w:t xml:space="preserve"> a secure location whether that’s computer based or physical copy. If personal data was to </w:t>
      </w:r>
      <w:r>
        <w:lastRenderedPageBreak/>
        <w:t xml:space="preserve">be leaked internally or externally this would cause in fines towards the organisation. Secure file locations are required with very limited access and </w:t>
      </w:r>
      <w:r w:rsidR="009811F8">
        <w:t>areas with physical security is required for the physical copies.</w:t>
      </w:r>
      <w:r w:rsidR="00184028">
        <w:t xml:space="preserve"> [13]</w:t>
      </w:r>
    </w:p>
    <w:p w14:paraId="5FE5ADFC" w14:textId="77777777" w:rsidR="002D0D9F" w:rsidRDefault="002D0D9F" w:rsidP="00D56CDB"/>
    <w:p w14:paraId="6BFBEF62" w14:textId="3F945A92" w:rsidR="00D56CDB" w:rsidRPr="00DB4DCF" w:rsidRDefault="00D56CDB" w:rsidP="00D56CDB">
      <w:pPr>
        <w:pStyle w:val="Heading1"/>
        <w:rPr>
          <w:b/>
          <w:bCs/>
          <w:u w:val="single"/>
        </w:rPr>
      </w:pPr>
      <w:bookmarkStart w:id="23" w:name="_Toc173177991"/>
      <w:r w:rsidRPr="00DB4DCF">
        <w:rPr>
          <w:b/>
          <w:bCs/>
          <w:u w:val="single"/>
        </w:rPr>
        <w:t>Security Standards</w:t>
      </w:r>
      <w:bookmarkEnd w:id="23"/>
      <w:r w:rsidRPr="00DB4DCF">
        <w:rPr>
          <w:b/>
          <w:bCs/>
          <w:u w:val="single"/>
        </w:rPr>
        <w:t xml:space="preserve"> </w:t>
      </w:r>
    </w:p>
    <w:p w14:paraId="71D23AD9" w14:textId="43E6EB50" w:rsidR="00D56CDB" w:rsidRDefault="00972D7C" w:rsidP="00D56CDB">
      <w:r>
        <w:t xml:space="preserve">One of the main security standards is ISO which stands for International Standards Organisation. </w:t>
      </w:r>
      <w:r w:rsidR="00FC72CF">
        <w:t>ISO branch off into different areas within an organisation for example, ISO 27001 is responsible for the information security of an organisation, ISO 9001</w:t>
      </w:r>
      <w:r w:rsidR="007F3A87">
        <w:t xml:space="preserve"> is responsible for quality management of an organisation and ISO 14001 is responsible for the environmental aspects of an organisation. </w:t>
      </w:r>
      <w:r w:rsidR="005A2629">
        <w:t>As just mentioned, ISO 27001 is the standard that we need to follow</w:t>
      </w:r>
      <w:r w:rsidR="007F745A">
        <w:t xml:space="preserve"> </w:t>
      </w:r>
      <w:r w:rsidR="00DB0E50">
        <w:t>to</w:t>
      </w:r>
      <w:r w:rsidR="007F745A">
        <w:t xml:space="preserve"> </w:t>
      </w:r>
      <w:r w:rsidR="003F73CF">
        <w:t xml:space="preserve">be accredited. </w:t>
      </w:r>
      <w:r w:rsidR="00DB0E50">
        <w:t>ISO 27001 has shown its effectiveness in other organisations. The purpose of this standard is to help organisations</w:t>
      </w:r>
      <w:r w:rsidR="0015199D">
        <w:t xml:space="preserve"> avoid costly security breaches. </w:t>
      </w:r>
      <w:r w:rsidR="00FE52AD">
        <w:t xml:space="preserve">By following ISO 27001 it shows all customers, partners, suppliers and even employees the measures we have taken to comply with </w:t>
      </w:r>
      <w:r w:rsidR="00E45216">
        <w:t>information security</w:t>
      </w:r>
      <w:r w:rsidR="00AA2EBB">
        <w:t xml:space="preserve"> </w:t>
      </w:r>
      <w:sdt>
        <w:sdtPr>
          <w:id w:val="-690993900"/>
          <w:citation/>
        </w:sdtPr>
        <w:sdtContent>
          <w:r w:rsidR="00AA2EBB">
            <w:fldChar w:fldCharType="begin"/>
          </w:r>
          <w:r w:rsidR="00AA2EBB">
            <w:instrText xml:space="preserve"> CITATION Key24 \l 2057 </w:instrText>
          </w:r>
          <w:r w:rsidR="00AA2EBB">
            <w:fldChar w:fldCharType="separate"/>
          </w:r>
          <w:r w:rsidR="0068059A" w:rsidRPr="0068059A">
            <w:rPr>
              <w:noProof/>
            </w:rPr>
            <w:t>[14]</w:t>
          </w:r>
          <w:r w:rsidR="00AA2EBB">
            <w:fldChar w:fldCharType="end"/>
          </w:r>
        </w:sdtContent>
      </w:sdt>
      <w:r w:rsidR="00AA2EBB">
        <w:t xml:space="preserve">. </w:t>
      </w:r>
      <w:r w:rsidR="004B2288">
        <w:t>There are 6 areas of ISO 27001 that is a must requirement</w:t>
      </w:r>
      <w:r w:rsidR="00403E6F">
        <w:t xml:space="preserve">: </w:t>
      </w:r>
    </w:p>
    <w:p w14:paraId="61CCE225" w14:textId="5A07F449" w:rsidR="00403E6F" w:rsidRDefault="00403E6F" w:rsidP="00403E6F">
      <w:pPr>
        <w:pStyle w:val="ListParagraph"/>
        <w:numPr>
          <w:ilvl w:val="0"/>
          <w:numId w:val="17"/>
        </w:numPr>
      </w:pPr>
      <w:r w:rsidRPr="00132901">
        <w:rPr>
          <w:b/>
          <w:bCs/>
        </w:rPr>
        <w:t>Company security policy:</w:t>
      </w:r>
      <w:r>
        <w:t xml:space="preserve"> This policy can be referred to as </w:t>
      </w:r>
      <w:r w:rsidR="00A201C1">
        <w:t xml:space="preserve">an information security policy. This is an organisation </w:t>
      </w:r>
      <w:r w:rsidR="001B5F17">
        <w:t xml:space="preserve">commitment to information security. This policy will include our scope, objectives and procedures we </w:t>
      </w:r>
      <w:r w:rsidR="004547E1">
        <w:t xml:space="preserve">do within the organisation. </w:t>
      </w:r>
    </w:p>
    <w:p w14:paraId="191FEE70" w14:textId="4D8A5B53" w:rsidR="004547E1" w:rsidRPr="008F25A2" w:rsidRDefault="00132901" w:rsidP="00403E6F">
      <w:pPr>
        <w:pStyle w:val="ListParagraph"/>
        <w:numPr>
          <w:ilvl w:val="0"/>
          <w:numId w:val="17"/>
        </w:numPr>
        <w:rPr>
          <w:b/>
          <w:bCs/>
        </w:rPr>
      </w:pPr>
      <w:r w:rsidRPr="00132901">
        <w:rPr>
          <w:b/>
          <w:bCs/>
        </w:rPr>
        <w:t xml:space="preserve">Asset Management: </w:t>
      </w:r>
      <w:r w:rsidR="0053423D">
        <w:t>Thi</w:t>
      </w:r>
      <w:r w:rsidR="006F1864">
        <w:t xml:space="preserve">s focuses on how we manage all our assets this can range from keeping an </w:t>
      </w:r>
      <w:r w:rsidR="008F25A2">
        <w:t>up-to-date</w:t>
      </w:r>
      <w:r w:rsidR="006F1864">
        <w:t xml:space="preserve"> </w:t>
      </w:r>
      <w:r w:rsidR="008F25A2">
        <w:t xml:space="preserve">asset register stating where all our assets such as computers, laptops or monitors etc are. Keeping track of what </w:t>
      </w:r>
      <w:r w:rsidR="001A5D0D">
        <w:t>software’s,</w:t>
      </w:r>
      <w:r w:rsidR="008F25A2">
        <w:t xml:space="preserve"> we have within the organisations making sure were keeping them on the latest versions. </w:t>
      </w:r>
    </w:p>
    <w:p w14:paraId="67123B47" w14:textId="021D67A0" w:rsidR="008F25A2" w:rsidRPr="00035880" w:rsidRDefault="001A5D0D" w:rsidP="00403E6F">
      <w:pPr>
        <w:pStyle w:val="ListParagraph"/>
        <w:numPr>
          <w:ilvl w:val="0"/>
          <w:numId w:val="17"/>
        </w:numPr>
        <w:rPr>
          <w:b/>
          <w:bCs/>
        </w:rPr>
      </w:pPr>
      <w:r>
        <w:rPr>
          <w:b/>
          <w:bCs/>
        </w:rPr>
        <w:t xml:space="preserve">Physical &amp; Environmental Security: </w:t>
      </w:r>
      <w:r>
        <w:t xml:space="preserve">This </w:t>
      </w:r>
      <w:r w:rsidR="00B37F18">
        <w:t>focuses on how secure we are physically. This requires the building to be secure with access control doors, surveillance cameras</w:t>
      </w:r>
      <w:r w:rsidR="00070552">
        <w:t xml:space="preserve"> or any other form of security to keep sensitive information secure from any unauthorised personnel. </w:t>
      </w:r>
    </w:p>
    <w:p w14:paraId="05CF610E" w14:textId="415EFD2F" w:rsidR="00035880" w:rsidRPr="0021225D" w:rsidRDefault="00035880" w:rsidP="00403E6F">
      <w:pPr>
        <w:pStyle w:val="ListParagraph"/>
        <w:numPr>
          <w:ilvl w:val="0"/>
          <w:numId w:val="17"/>
        </w:numPr>
        <w:rPr>
          <w:b/>
          <w:bCs/>
        </w:rPr>
      </w:pPr>
      <w:r>
        <w:rPr>
          <w:b/>
          <w:bCs/>
        </w:rPr>
        <w:t xml:space="preserve">Access Control: </w:t>
      </w:r>
      <w:r w:rsidR="00D3037C">
        <w:t>Referring</w:t>
      </w:r>
      <w:r>
        <w:t xml:space="preserve"> to the previous area, access control falls under the same category. Access control needs to be implemented into the b</w:t>
      </w:r>
      <w:r w:rsidR="009931A5">
        <w:t xml:space="preserve">uilding </w:t>
      </w:r>
      <w:r w:rsidR="00D3037C">
        <w:t xml:space="preserve">to </w:t>
      </w:r>
      <w:r w:rsidR="00EA1B95">
        <w:t xml:space="preserve">secure any sensitive information. This requires not allowing anyone walking into the building and not allowing all employees to enter all areas. </w:t>
      </w:r>
      <w:r w:rsidR="00233265">
        <w:t>Areas that contain sensitive information must be locked down only to people that require that information. This can suggest having access control doors on all doors to</w:t>
      </w:r>
      <w:r w:rsidR="0021225D">
        <w:t xml:space="preserve"> have control to where people can access</w:t>
      </w:r>
    </w:p>
    <w:p w14:paraId="1B3AEBB8" w14:textId="41EE0FDF" w:rsidR="0021225D" w:rsidRPr="00463241" w:rsidRDefault="00285DB6" w:rsidP="00403E6F">
      <w:pPr>
        <w:pStyle w:val="ListParagraph"/>
        <w:numPr>
          <w:ilvl w:val="0"/>
          <w:numId w:val="17"/>
        </w:numPr>
        <w:rPr>
          <w:b/>
          <w:bCs/>
        </w:rPr>
      </w:pPr>
      <w:r>
        <w:rPr>
          <w:b/>
          <w:bCs/>
        </w:rPr>
        <w:t xml:space="preserve">Incident Management: </w:t>
      </w:r>
      <w:r>
        <w:t xml:space="preserve">This area focuses on how we deal with any incidents that may cause a threat to our security. </w:t>
      </w:r>
      <w:r w:rsidR="00ED79FF">
        <w:t xml:space="preserve">As mentioned in another section of this </w:t>
      </w:r>
      <w:r w:rsidR="00ED79FF">
        <w:lastRenderedPageBreak/>
        <w:t>report, incident forms need to be created so employees can report any threats or possible threats to a CISO</w:t>
      </w:r>
      <w:r w:rsidR="009D6FD8">
        <w:t xml:space="preserve"> or IT manager. From receiving the form, an investigation can begin and trying to find a solution to </w:t>
      </w:r>
      <w:r w:rsidR="00EB111F">
        <w:t>avoid that incident from occurring again.</w:t>
      </w:r>
      <w:r w:rsidR="00F2730A">
        <w:t xml:space="preserve"> All forms must be logged and tracked for secure reasons.</w:t>
      </w:r>
    </w:p>
    <w:p w14:paraId="65334104" w14:textId="40CF9E0A" w:rsidR="00463241" w:rsidRPr="00132901" w:rsidRDefault="00463241" w:rsidP="00403E6F">
      <w:pPr>
        <w:pStyle w:val="ListParagraph"/>
        <w:numPr>
          <w:ilvl w:val="0"/>
          <w:numId w:val="17"/>
        </w:numPr>
        <w:rPr>
          <w:b/>
          <w:bCs/>
        </w:rPr>
      </w:pPr>
      <w:r>
        <w:rPr>
          <w:b/>
          <w:bCs/>
        </w:rPr>
        <w:t xml:space="preserve">Regulatory Compliance: </w:t>
      </w:r>
      <w:r w:rsidR="00424B1C">
        <w:t xml:space="preserve">This section suggests that we need to prove that we are </w:t>
      </w:r>
      <w:r w:rsidR="00736627">
        <w:t xml:space="preserve">complying with all laws and regulations. </w:t>
      </w:r>
      <w:r w:rsidR="00511E63">
        <w:t>An</w:t>
      </w:r>
      <w:r w:rsidR="00736627">
        <w:t xml:space="preserve"> example of this would be </w:t>
      </w:r>
      <w:r w:rsidR="00774A02">
        <w:t>for us to prove were complying with GDPR as this is a law within EU.</w:t>
      </w:r>
    </w:p>
    <w:p w14:paraId="135F9B3B" w14:textId="77777777" w:rsidR="00D56CDB" w:rsidRDefault="00D56CDB" w:rsidP="00D56CDB"/>
    <w:p w14:paraId="66EB4F52" w14:textId="77777777" w:rsidR="00D56CDB" w:rsidRDefault="00D56CDB" w:rsidP="00D56CDB"/>
    <w:p w14:paraId="2A7AEE68" w14:textId="1346E6BA" w:rsidR="00D56CDB" w:rsidRPr="00923FCF" w:rsidRDefault="00D56CDB" w:rsidP="008852A4">
      <w:pPr>
        <w:pStyle w:val="Heading1"/>
        <w:rPr>
          <w:b/>
          <w:bCs/>
          <w:u w:val="single"/>
        </w:rPr>
      </w:pPr>
      <w:bookmarkStart w:id="24" w:name="_Toc173177992"/>
      <w:r w:rsidRPr="00923FCF">
        <w:rPr>
          <w:b/>
          <w:bCs/>
          <w:u w:val="single"/>
        </w:rPr>
        <w:t>Contin</w:t>
      </w:r>
      <w:r w:rsidR="008852A4" w:rsidRPr="00923FCF">
        <w:rPr>
          <w:b/>
          <w:bCs/>
          <w:u w:val="single"/>
        </w:rPr>
        <w:t>gency Planning</w:t>
      </w:r>
      <w:bookmarkEnd w:id="24"/>
      <w:r w:rsidR="008852A4" w:rsidRPr="00923FCF">
        <w:rPr>
          <w:b/>
          <w:bCs/>
          <w:u w:val="single"/>
        </w:rPr>
        <w:t xml:space="preserve"> </w:t>
      </w:r>
    </w:p>
    <w:p w14:paraId="333FCB0A" w14:textId="20FDE9AB" w:rsidR="008852A4" w:rsidRDefault="00984CE0" w:rsidP="008852A4">
      <w:r>
        <w:t xml:space="preserve">Contingency Planning consists of making sure that backups are constantly </w:t>
      </w:r>
      <w:r w:rsidR="00E70D8A">
        <w:t>running,</w:t>
      </w:r>
      <w:r>
        <w:t xml:space="preserve"> and a disaster recovery </w:t>
      </w:r>
      <w:r w:rsidR="00E70D8A">
        <w:t xml:space="preserve">plan is in process. Backing up data such as servers or cloud-based products such as Office365 is critical. If our services were to be shut down or </w:t>
      </w:r>
      <w:r w:rsidR="0081617E">
        <w:t xml:space="preserve">permanently shut down and there were no backups, all our data would be lost permanently. </w:t>
      </w:r>
      <w:r w:rsidR="001C7037">
        <w:t xml:space="preserve">A disaster recovery plan is a plan </w:t>
      </w:r>
      <w:r w:rsidR="009042A3">
        <w:t>which as an organisation we’d follow once a disaster would strike the business</w:t>
      </w:r>
      <w:r w:rsidR="00032DDE">
        <w:t xml:space="preserve"> this can range from a natural disaster to even a major </w:t>
      </w:r>
      <w:r w:rsidR="00F35162">
        <w:t>cyber-attack</w:t>
      </w:r>
      <w:r w:rsidR="007D6AAC">
        <w:t xml:space="preserve"> </w:t>
      </w:r>
      <w:sdt>
        <w:sdtPr>
          <w:id w:val="1638909610"/>
          <w:citation/>
        </w:sdtPr>
        <w:sdtContent>
          <w:r w:rsidR="007D6AAC">
            <w:fldChar w:fldCharType="begin"/>
          </w:r>
          <w:r w:rsidR="007D6AAC">
            <w:instrText xml:space="preserve"> CITATION Wha245 \l 2057 </w:instrText>
          </w:r>
          <w:r w:rsidR="007D6AAC">
            <w:fldChar w:fldCharType="separate"/>
          </w:r>
          <w:r w:rsidR="0068059A" w:rsidRPr="0068059A">
            <w:rPr>
              <w:noProof/>
            </w:rPr>
            <w:t>[15]</w:t>
          </w:r>
          <w:r w:rsidR="007D6AAC">
            <w:fldChar w:fldCharType="end"/>
          </w:r>
        </w:sdtContent>
      </w:sdt>
      <w:r w:rsidR="00F35162">
        <w:t xml:space="preserve">. By having this plan in place, we would be able to begin rebuilding all resources that would be lost due to the disaster. </w:t>
      </w:r>
      <w:r w:rsidR="00EF280E">
        <w:t xml:space="preserve">Both contingency plans tie in with ISO 27001. </w:t>
      </w:r>
      <w:r w:rsidR="00F35162">
        <w:t xml:space="preserve"> </w:t>
      </w:r>
    </w:p>
    <w:p w14:paraId="6880B461" w14:textId="77777777" w:rsidR="00D13A8A" w:rsidRDefault="00D13A8A" w:rsidP="008852A4"/>
    <w:p w14:paraId="71EDF164" w14:textId="719519F6" w:rsidR="00477BC9" w:rsidRDefault="008852A4" w:rsidP="00220596">
      <w:pPr>
        <w:pStyle w:val="Heading1"/>
        <w:rPr>
          <w:b/>
          <w:bCs/>
          <w:u w:val="single"/>
        </w:rPr>
      </w:pPr>
      <w:bookmarkStart w:id="25" w:name="_Toc173177993"/>
      <w:r w:rsidRPr="007D6AAC">
        <w:rPr>
          <w:b/>
          <w:bCs/>
          <w:u w:val="single"/>
        </w:rPr>
        <w:t>Governance and Strategic Planning for Security</w:t>
      </w:r>
      <w:bookmarkEnd w:id="25"/>
      <w:r w:rsidRPr="007D6AAC">
        <w:rPr>
          <w:b/>
          <w:bCs/>
          <w:u w:val="single"/>
        </w:rPr>
        <w:t xml:space="preserve"> </w:t>
      </w:r>
    </w:p>
    <w:p w14:paraId="3657B2D8" w14:textId="2CFE4D23" w:rsidR="005B7A67" w:rsidRDefault="00220596" w:rsidP="005D3790">
      <w:r>
        <w:t xml:space="preserve">There are </w:t>
      </w:r>
      <w:r w:rsidR="007552CE">
        <w:t>many governance regulations that must be followed under information security and even ISO 27001</w:t>
      </w:r>
      <w:r w:rsidR="00AE75B0">
        <w:t xml:space="preserve">. The first governance regulation we will be looking at is the disposal of </w:t>
      </w:r>
      <w:r w:rsidR="00C020DC">
        <w:t xml:space="preserve">Waste Electrical or Electronic Devices (WEEE Waste. This regulation must be followed by IT Departments </w:t>
      </w:r>
      <w:r w:rsidR="00B4092A">
        <w:t>to</w:t>
      </w:r>
      <w:r w:rsidR="00C020DC">
        <w:t xml:space="preserve"> reduce </w:t>
      </w:r>
      <w:r w:rsidR="00B4092A">
        <w:t>the hazardous toxins that are released in the air</w:t>
      </w:r>
      <w:r w:rsidR="00990419">
        <w:t xml:space="preserve"> </w:t>
      </w:r>
      <w:r w:rsidR="00463388">
        <w:t>[20]</w:t>
      </w:r>
      <w:r w:rsidR="00990419">
        <w:t>. Another form of governance that needs to be followed within the or</w:t>
      </w:r>
      <w:r w:rsidR="00451196">
        <w:t>ganisation is the computer act 1990 and computer misuse act</w:t>
      </w:r>
      <w:r w:rsidR="00C7241C">
        <w:t>. The computer act of 19</w:t>
      </w:r>
      <w:r w:rsidR="008B281C">
        <w:t xml:space="preserve">90 was created due to the </w:t>
      </w:r>
      <w:r w:rsidR="00B11DCD">
        <w:t xml:space="preserve">rise of </w:t>
      </w:r>
      <w:r w:rsidR="006E7E92">
        <w:t>cyber-attacks and cybercrime in the 80s. This act is used to protect the computer against any unauthorised access and threats.</w:t>
      </w:r>
    </w:p>
    <w:p w14:paraId="085664E3" w14:textId="77777777" w:rsidR="00477BC9" w:rsidRDefault="00477BC9" w:rsidP="008852A4"/>
    <w:p w14:paraId="57D1272E" w14:textId="77777777" w:rsidR="00477BC9" w:rsidRDefault="00477BC9" w:rsidP="008852A4"/>
    <w:p w14:paraId="333F1048" w14:textId="77777777" w:rsidR="00477BC9" w:rsidRDefault="00477BC9" w:rsidP="008852A4"/>
    <w:p w14:paraId="311DC600" w14:textId="268E7B9C" w:rsidR="00477BC9" w:rsidRDefault="00477BC9" w:rsidP="00477BC9">
      <w:pPr>
        <w:pStyle w:val="Heading1"/>
        <w:rPr>
          <w:b/>
          <w:bCs/>
          <w:u w:val="single"/>
        </w:rPr>
      </w:pPr>
      <w:bookmarkStart w:id="26" w:name="_Toc173177994"/>
      <w:r w:rsidRPr="007C302D">
        <w:rPr>
          <w:b/>
          <w:bCs/>
          <w:u w:val="single"/>
        </w:rPr>
        <w:lastRenderedPageBreak/>
        <w:t>Risk Management</w:t>
      </w:r>
      <w:bookmarkEnd w:id="26"/>
    </w:p>
    <w:p w14:paraId="0F5C2C54" w14:textId="5E8BC2DA" w:rsidR="006C671C" w:rsidRDefault="00A51EF1" w:rsidP="007C302D">
      <w:r>
        <w:t xml:space="preserve">Risk management is </w:t>
      </w:r>
      <w:r w:rsidR="00EA16C3">
        <w:t>an</w:t>
      </w:r>
      <w:r>
        <w:t xml:space="preserve"> </w:t>
      </w:r>
      <w:r w:rsidR="00EA16C3">
        <w:t xml:space="preserve">important with information security. The purpose of </w:t>
      </w:r>
      <w:r w:rsidR="002512BA">
        <w:t xml:space="preserve">a risk management is to conduct a risk assessment when a new system for example is implemented into the </w:t>
      </w:r>
      <w:r w:rsidR="003A4BEE">
        <w:t xml:space="preserve">organisation to identify possible risks early. If any possible risks are identified this allows </w:t>
      </w:r>
      <w:r w:rsidR="006C671C">
        <w:t xml:space="preserve">the organisation to act quickly to avoid that risk from occurring. </w:t>
      </w:r>
      <w:r w:rsidR="00936F07">
        <w:t xml:space="preserve">If many risks have been identified, it’s </w:t>
      </w:r>
      <w:r w:rsidR="00D37178">
        <w:t xml:space="preserve">important to prioritise them by how severe the risk can be to security. The </w:t>
      </w:r>
      <w:r w:rsidR="0066593A">
        <w:t>risks that can cause more damage will need more time over the risks with minimal damage.</w:t>
      </w:r>
      <w:r w:rsidR="00D37178">
        <w:t xml:space="preserve"> </w:t>
      </w:r>
      <w:r w:rsidR="0019724B">
        <w:t xml:space="preserve">When conducting a risk assessment there are 5 principles that need to be followed to ensure an effective risk assessment has been conducted: </w:t>
      </w:r>
    </w:p>
    <w:p w14:paraId="7193892A" w14:textId="52904906" w:rsidR="0019724B" w:rsidRDefault="007751FA" w:rsidP="0019724B">
      <w:pPr>
        <w:pStyle w:val="ListParagraph"/>
        <w:numPr>
          <w:ilvl w:val="0"/>
          <w:numId w:val="18"/>
        </w:numPr>
      </w:pPr>
      <w:r>
        <w:t xml:space="preserve">Identify any risks </w:t>
      </w:r>
    </w:p>
    <w:p w14:paraId="4ACA51C5" w14:textId="5B6CF246" w:rsidR="007751FA" w:rsidRDefault="00707C3D" w:rsidP="0019724B">
      <w:pPr>
        <w:pStyle w:val="ListParagraph"/>
        <w:numPr>
          <w:ilvl w:val="0"/>
          <w:numId w:val="18"/>
        </w:numPr>
      </w:pPr>
      <w:r>
        <w:t>Identify who could be at risk and how</w:t>
      </w:r>
    </w:p>
    <w:p w14:paraId="2E736875" w14:textId="3AC776C4" w:rsidR="00707C3D" w:rsidRDefault="0048414B" w:rsidP="0019724B">
      <w:pPr>
        <w:pStyle w:val="ListParagraph"/>
        <w:numPr>
          <w:ilvl w:val="0"/>
          <w:numId w:val="18"/>
        </w:numPr>
      </w:pPr>
      <w:r>
        <w:t xml:space="preserve">Evaluate the risk, prioritise and </w:t>
      </w:r>
      <w:r w:rsidR="00757195">
        <w:t xml:space="preserve">agree on the precaution </w:t>
      </w:r>
    </w:p>
    <w:p w14:paraId="2D253A3E" w14:textId="0A35D275" w:rsidR="00757195" w:rsidRDefault="00757195" w:rsidP="0019724B">
      <w:pPr>
        <w:pStyle w:val="ListParagraph"/>
        <w:numPr>
          <w:ilvl w:val="0"/>
          <w:numId w:val="18"/>
        </w:numPr>
      </w:pPr>
      <w:r>
        <w:t xml:space="preserve">Record all risk identification </w:t>
      </w:r>
      <w:r w:rsidR="00DF00A3">
        <w:t xml:space="preserve">and begin with the implementing </w:t>
      </w:r>
    </w:p>
    <w:p w14:paraId="635ADBE7" w14:textId="43918397" w:rsidR="00DF00A3" w:rsidRPr="007C302D" w:rsidRDefault="00DF00A3" w:rsidP="0019724B">
      <w:pPr>
        <w:pStyle w:val="ListParagraph"/>
        <w:numPr>
          <w:ilvl w:val="0"/>
          <w:numId w:val="18"/>
        </w:numPr>
      </w:pPr>
      <w:r>
        <w:t>Once complete, review the risk assessment and update accordingly</w:t>
      </w:r>
    </w:p>
    <w:p w14:paraId="09496457" w14:textId="77777777" w:rsidR="00DF4FC1" w:rsidRDefault="00DF4FC1" w:rsidP="00D57252">
      <w:pPr>
        <w:rPr>
          <w:u w:val="single"/>
        </w:rPr>
      </w:pPr>
    </w:p>
    <w:p w14:paraId="6EEAF5C2" w14:textId="77777777" w:rsidR="00477BC9" w:rsidRDefault="00477BC9" w:rsidP="00D57252">
      <w:pPr>
        <w:rPr>
          <w:u w:val="single"/>
        </w:rPr>
      </w:pPr>
    </w:p>
    <w:p w14:paraId="10F54645" w14:textId="77777777" w:rsidR="00477BC9" w:rsidRDefault="00477BC9" w:rsidP="00D57252">
      <w:pPr>
        <w:rPr>
          <w:u w:val="single"/>
        </w:rPr>
      </w:pPr>
    </w:p>
    <w:p w14:paraId="7FCAC0CF" w14:textId="77777777" w:rsidR="00477BC9" w:rsidRDefault="00477BC9" w:rsidP="00D57252">
      <w:pPr>
        <w:rPr>
          <w:u w:val="single"/>
        </w:rPr>
      </w:pPr>
    </w:p>
    <w:p w14:paraId="53085143" w14:textId="77777777" w:rsidR="0066593A" w:rsidRDefault="0066593A" w:rsidP="00D57252">
      <w:pPr>
        <w:rPr>
          <w:u w:val="single"/>
        </w:rPr>
      </w:pPr>
    </w:p>
    <w:p w14:paraId="1E830024" w14:textId="77777777" w:rsidR="00131485" w:rsidRDefault="00131485" w:rsidP="00D57252">
      <w:pPr>
        <w:rPr>
          <w:u w:val="single"/>
        </w:rPr>
      </w:pPr>
    </w:p>
    <w:p w14:paraId="4CE62855" w14:textId="77777777" w:rsidR="00131485" w:rsidRDefault="00131485" w:rsidP="00D57252">
      <w:pPr>
        <w:rPr>
          <w:u w:val="single"/>
        </w:rPr>
      </w:pPr>
    </w:p>
    <w:p w14:paraId="08A798C6" w14:textId="77777777" w:rsidR="00131485" w:rsidRDefault="00131485" w:rsidP="00D57252">
      <w:pPr>
        <w:rPr>
          <w:u w:val="single"/>
        </w:rPr>
      </w:pPr>
    </w:p>
    <w:p w14:paraId="2BA934C4" w14:textId="77777777" w:rsidR="00131485" w:rsidRDefault="00131485" w:rsidP="00D57252">
      <w:pPr>
        <w:rPr>
          <w:u w:val="single"/>
        </w:rPr>
      </w:pPr>
    </w:p>
    <w:p w14:paraId="06164920" w14:textId="77777777" w:rsidR="00131485" w:rsidRDefault="00131485" w:rsidP="00D57252">
      <w:pPr>
        <w:rPr>
          <w:u w:val="single"/>
        </w:rPr>
      </w:pPr>
    </w:p>
    <w:p w14:paraId="03581A6F" w14:textId="77777777" w:rsidR="00131485" w:rsidRDefault="00131485" w:rsidP="00D57252">
      <w:pPr>
        <w:rPr>
          <w:u w:val="single"/>
        </w:rPr>
      </w:pPr>
    </w:p>
    <w:p w14:paraId="234E1D28" w14:textId="77777777" w:rsidR="00131485" w:rsidRDefault="00131485" w:rsidP="00D57252">
      <w:pPr>
        <w:rPr>
          <w:u w:val="single"/>
        </w:rPr>
      </w:pPr>
    </w:p>
    <w:p w14:paraId="7B24EC19" w14:textId="77777777" w:rsidR="00131485" w:rsidRDefault="00131485" w:rsidP="00D57252">
      <w:pPr>
        <w:rPr>
          <w:u w:val="single"/>
        </w:rPr>
      </w:pPr>
    </w:p>
    <w:p w14:paraId="46533362" w14:textId="77777777" w:rsidR="00131485" w:rsidRDefault="00131485" w:rsidP="00D57252">
      <w:pPr>
        <w:rPr>
          <w:u w:val="single"/>
        </w:rPr>
      </w:pPr>
    </w:p>
    <w:p w14:paraId="56C5F94E" w14:textId="77777777" w:rsidR="00131485" w:rsidRDefault="00131485" w:rsidP="00D57252">
      <w:pPr>
        <w:rPr>
          <w:u w:val="single"/>
        </w:rPr>
      </w:pPr>
    </w:p>
    <w:p w14:paraId="1D1454BF" w14:textId="77777777" w:rsidR="00131485" w:rsidRDefault="00131485" w:rsidP="00D57252">
      <w:pPr>
        <w:rPr>
          <w:u w:val="single"/>
        </w:rPr>
      </w:pPr>
    </w:p>
    <w:p w14:paraId="07CEE857" w14:textId="102FA826" w:rsidR="00477BC9" w:rsidRPr="0066593A" w:rsidRDefault="00477BC9" w:rsidP="00477BC9">
      <w:pPr>
        <w:pStyle w:val="Heading1"/>
        <w:rPr>
          <w:b/>
          <w:bCs/>
          <w:u w:val="single"/>
        </w:rPr>
      </w:pPr>
      <w:bookmarkStart w:id="27" w:name="_Toc173177995"/>
      <w:r w:rsidRPr="0066593A">
        <w:rPr>
          <w:b/>
          <w:bCs/>
          <w:u w:val="single"/>
        </w:rPr>
        <w:lastRenderedPageBreak/>
        <w:t>Conclusion</w:t>
      </w:r>
      <w:bookmarkEnd w:id="27"/>
      <w:r w:rsidRPr="0066593A">
        <w:rPr>
          <w:b/>
          <w:bCs/>
          <w:u w:val="single"/>
        </w:rPr>
        <w:t xml:space="preserve"> </w:t>
      </w:r>
    </w:p>
    <w:p w14:paraId="58FD256C" w14:textId="5A3DF873" w:rsidR="00DF4FC1" w:rsidRPr="00D85D24" w:rsidRDefault="00D85D24" w:rsidP="00D57252">
      <w:r>
        <w:t>In conclusion</w:t>
      </w:r>
      <w:r w:rsidR="001866ED">
        <w:t xml:space="preserve">, the amount of work required to </w:t>
      </w:r>
      <w:r w:rsidR="00AC4CFB">
        <w:t xml:space="preserve">obtain and manage </w:t>
      </w:r>
      <w:proofErr w:type="spellStart"/>
      <w:proofErr w:type="gramStart"/>
      <w:r w:rsidR="00AC4CFB">
        <w:t>a</w:t>
      </w:r>
      <w:proofErr w:type="spellEnd"/>
      <w:proofErr w:type="gramEnd"/>
      <w:r w:rsidR="00AC4CFB">
        <w:t xml:space="preserve"> information security environment is large, however with the guidance of standards such</w:t>
      </w:r>
      <w:r w:rsidR="009A3BD0">
        <w:t xml:space="preserve"> as ISO 27001. </w:t>
      </w:r>
      <w:r w:rsidR="00EC4673">
        <w:t xml:space="preserve">By having roles such as CISO and data protection officers, this should be a strong start </w:t>
      </w:r>
      <w:r w:rsidR="00B669E9">
        <w:t xml:space="preserve">with introducing the important policies and procedures such as the password management policy, </w:t>
      </w:r>
      <w:r w:rsidR="00577455">
        <w:t xml:space="preserve">incident response policy </w:t>
      </w:r>
      <w:r w:rsidR="00E32975">
        <w:t>or access control policy.</w:t>
      </w:r>
      <w:r w:rsidR="002424BF">
        <w:t xml:space="preserve"> Risk management is another </w:t>
      </w:r>
      <w:r w:rsidR="000B3D48">
        <w:t>strategy that can be useful to identify what could be a risk that’s already implemented into the organisation currently and what can be done to iron out those risks.</w:t>
      </w:r>
      <w:r w:rsidR="002424BF">
        <w:t xml:space="preserve"> </w:t>
      </w:r>
      <w:r w:rsidR="00E32975">
        <w:t xml:space="preserve"> Following these fundamental basics </w:t>
      </w:r>
      <w:r w:rsidR="002424BF">
        <w:t xml:space="preserve">is a good path to follow to achieve a secure organisation. </w:t>
      </w:r>
      <w:r w:rsidR="00577455">
        <w:t xml:space="preserve"> </w:t>
      </w:r>
    </w:p>
    <w:p w14:paraId="1BCB8574" w14:textId="77777777" w:rsidR="00DF4FC1" w:rsidRDefault="00DF4FC1" w:rsidP="00D57252">
      <w:pPr>
        <w:rPr>
          <w:u w:val="single"/>
        </w:rPr>
      </w:pPr>
    </w:p>
    <w:p w14:paraId="59BF4C54" w14:textId="77777777" w:rsidR="00DF4FC1" w:rsidRDefault="00DF4FC1" w:rsidP="00D57252">
      <w:pPr>
        <w:rPr>
          <w:u w:val="single"/>
        </w:rPr>
      </w:pPr>
    </w:p>
    <w:p w14:paraId="155D32EE" w14:textId="77777777" w:rsidR="00DF4FC1" w:rsidRDefault="00DF4FC1" w:rsidP="00D57252">
      <w:pPr>
        <w:rPr>
          <w:u w:val="single"/>
        </w:rPr>
      </w:pPr>
    </w:p>
    <w:p w14:paraId="2C2C3848" w14:textId="77777777" w:rsidR="00DF4FC1" w:rsidRDefault="00DF4FC1" w:rsidP="00D57252">
      <w:pPr>
        <w:rPr>
          <w:u w:val="single"/>
        </w:rPr>
      </w:pPr>
    </w:p>
    <w:p w14:paraId="65F43ACD" w14:textId="77777777" w:rsidR="0066593A" w:rsidRDefault="0066593A" w:rsidP="00D57252">
      <w:pPr>
        <w:rPr>
          <w:u w:val="single"/>
        </w:rPr>
      </w:pPr>
    </w:p>
    <w:p w14:paraId="7CBEA0F4" w14:textId="77777777" w:rsidR="0066593A" w:rsidRDefault="0066593A" w:rsidP="00D57252">
      <w:pPr>
        <w:rPr>
          <w:u w:val="single"/>
        </w:rPr>
      </w:pPr>
    </w:p>
    <w:p w14:paraId="65FA27BC" w14:textId="77777777" w:rsidR="0066593A" w:rsidRDefault="0066593A" w:rsidP="00D57252">
      <w:pPr>
        <w:rPr>
          <w:u w:val="single"/>
        </w:rPr>
      </w:pPr>
    </w:p>
    <w:p w14:paraId="6DA5A89F" w14:textId="77777777" w:rsidR="0066593A" w:rsidRDefault="0066593A" w:rsidP="00D57252">
      <w:pPr>
        <w:rPr>
          <w:u w:val="single"/>
        </w:rPr>
      </w:pPr>
    </w:p>
    <w:p w14:paraId="26295C17" w14:textId="77777777" w:rsidR="0066593A" w:rsidRDefault="0066593A" w:rsidP="00D57252">
      <w:pPr>
        <w:rPr>
          <w:u w:val="single"/>
        </w:rPr>
      </w:pPr>
    </w:p>
    <w:p w14:paraId="7B01321F" w14:textId="77777777" w:rsidR="0066593A" w:rsidRDefault="0066593A" w:rsidP="00D57252">
      <w:pPr>
        <w:rPr>
          <w:u w:val="single"/>
        </w:rPr>
      </w:pPr>
    </w:p>
    <w:p w14:paraId="5389726C" w14:textId="77777777" w:rsidR="0066593A" w:rsidRDefault="0066593A" w:rsidP="00D57252">
      <w:pPr>
        <w:rPr>
          <w:u w:val="single"/>
        </w:rPr>
      </w:pPr>
    </w:p>
    <w:p w14:paraId="621D708A" w14:textId="77777777" w:rsidR="0066593A" w:rsidRDefault="0066593A" w:rsidP="00D57252">
      <w:pPr>
        <w:rPr>
          <w:u w:val="single"/>
        </w:rPr>
      </w:pPr>
    </w:p>
    <w:p w14:paraId="45F4D498" w14:textId="77777777" w:rsidR="0066593A" w:rsidRDefault="0066593A" w:rsidP="00D57252">
      <w:pPr>
        <w:rPr>
          <w:u w:val="single"/>
        </w:rPr>
      </w:pPr>
    </w:p>
    <w:p w14:paraId="1A0F88D9" w14:textId="77777777" w:rsidR="0066593A" w:rsidRDefault="0066593A" w:rsidP="00D57252">
      <w:pPr>
        <w:rPr>
          <w:u w:val="single"/>
        </w:rPr>
      </w:pPr>
    </w:p>
    <w:p w14:paraId="19BCE25A" w14:textId="77777777" w:rsidR="0066593A" w:rsidRDefault="0066593A" w:rsidP="00D57252">
      <w:pPr>
        <w:rPr>
          <w:u w:val="single"/>
        </w:rPr>
      </w:pPr>
    </w:p>
    <w:p w14:paraId="1F3430C2" w14:textId="77777777" w:rsidR="0066593A" w:rsidRDefault="0066593A" w:rsidP="00D57252">
      <w:pPr>
        <w:rPr>
          <w:u w:val="single"/>
        </w:rPr>
      </w:pPr>
    </w:p>
    <w:p w14:paraId="07BFF861" w14:textId="77777777" w:rsidR="0066593A" w:rsidRDefault="0066593A" w:rsidP="00D57252">
      <w:pPr>
        <w:rPr>
          <w:u w:val="single"/>
        </w:rPr>
      </w:pPr>
    </w:p>
    <w:p w14:paraId="58A3ECAF" w14:textId="77777777" w:rsidR="0066593A" w:rsidRDefault="0066593A" w:rsidP="00D57252">
      <w:pPr>
        <w:rPr>
          <w:u w:val="single"/>
        </w:rPr>
      </w:pPr>
    </w:p>
    <w:p w14:paraId="77F6DCD5" w14:textId="77777777" w:rsidR="0066593A" w:rsidRDefault="0066593A" w:rsidP="00D57252">
      <w:pPr>
        <w:rPr>
          <w:u w:val="single"/>
        </w:rPr>
      </w:pPr>
    </w:p>
    <w:p w14:paraId="595ED6A4" w14:textId="77777777" w:rsidR="00DF4FC1" w:rsidRDefault="00DF4FC1" w:rsidP="00D57252">
      <w:pPr>
        <w:rPr>
          <w:u w:val="single"/>
        </w:rPr>
      </w:pPr>
    </w:p>
    <w:bookmarkStart w:id="28" w:name="_Toc173177996" w:displacedByCustomXml="next"/>
    <w:sdt>
      <w:sdtPr>
        <w:rPr>
          <w:rFonts w:asciiTheme="minorHAnsi" w:eastAsiaTheme="minorHAnsi" w:hAnsiTheme="minorHAnsi" w:cstheme="minorBidi"/>
          <w:b/>
          <w:bCs/>
          <w:color w:val="auto"/>
          <w:sz w:val="24"/>
          <w:szCs w:val="24"/>
          <w:u w:val="single"/>
        </w:rPr>
        <w:id w:val="1317537128"/>
        <w:docPartObj>
          <w:docPartGallery w:val="Bibliographies"/>
          <w:docPartUnique/>
        </w:docPartObj>
      </w:sdtPr>
      <w:sdtEndPr>
        <w:rPr>
          <w:b w:val="0"/>
          <w:bCs w:val="0"/>
          <w:u w:val="none"/>
        </w:rPr>
      </w:sdtEndPr>
      <w:sdtContent>
        <w:sdt>
          <w:sdtPr>
            <w:rPr>
              <w:rFonts w:asciiTheme="minorHAnsi" w:eastAsiaTheme="minorHAnsi" w:hAnsiTheme="minorHAnsi" w:cstheme="minorBidi"/>
              <w:b/>
              <w:bCs/>
              <w:color w:val="auto"/>
              <w:sz w:val="24"/>
              <w:szCs w:val="24"/>
              <w:u w:val="single"/>
            </w:rPr>
            <w:id w:val="-165253672"/>
            <w:docPartObj>
              <w:docPartGallery w:val="Bibliographies"/>
              <w:docPartUnique/>
            </w:docPartObj>
          </w:sdtPr>
          <w:sdtEndPr>
            <w:rPr>
              <w:b w:val="0"/>
              <w:bCs w:val="0"/>
              <w:u w:val="none"/>
            </w:rPr>
          </w:sdtEndPr>
          <w:sdtContent>
            <w:p w14:paraId="4E05DEC7" w14:textId="12AD9BE2" w:rsidR="00D00FF1" w:rsidRPr="00FF0C3C" w:rsidRDefault="00D00FF1">
              <w:pPr>
                <w:pStyle w:val="Heading1"/>
                <w:rPr>
                  <w:b/>
                  <w:bCs/>
                  <w:u w:val="single"/>
                </w:rPr>
              </w:pPr>
              <w:r w:rsidRPr="00FF0C3C">
                <w:rPr>
                  <w:b/>
                  <w:bCs/>
                  <w:u w:val="single"/>
                </w:rPr>
                <w:t>References</w:t>
              </w:r>
              <w:bookmarkEnd w:id="28"/>
            </w:p>
            <w:sdt>
              <w:sdtPr>
                <w:id w:val="803284296"/>
                <w:bibliography/>
              </w:sdtPr>
              <w:sdtContent>
                <w:p w14:paraId="25021377" w14:textId="77777777" w:rsidR="0068059A" w:rsidRDefault="00D00FF1" w:rsidP="00D572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w:rsidR="0068059A" w14:paraId="6DBF5A5D" w14:textId="77777777" w:rsidTr="00463388">
                    <w:trPr>
                      <w:divId w:val="1575890950"/>
                      <w:tblCellSpacing w:w="15" w:type="dxa"/>
                    </w:trPr>
                    <w:tc>
                      <w:tcPr>
                        <w:tcW w:w="121" w:type="pct"/>
                        <w:hideMark/>
                      </w:tcPr>
                      <w:p w14:paraId="5E619122" w14:textId="5B2E9474" w:rsidR="0068059A" w:rsidRDefault="0068059A">
                        <w:pPr>
                          <w:pStyle w:val="Bibliography"/>
                          <w:rPr>
                            <w:noProof/>
                            <w:kern w:val="0"/>
                            <w14:ligatures w14:val="none"/>
                          </w:rPr>
                        </w:pPr>
                        <w:r>
                          <w:rPr>
                            <w:noProof/>
                          </w:rPr>
                          <w:t xml:space="preserve">[1] </w:t>
                        </w:r>
                      </w:p>
                    </w:tc>
                    <w:tc>
                      <w:tcPr>
                        <w:tcW w:w="0" w:type="auto"/>
                        <w:hideMark/>
                      </w:tcPr>
                      <w:p w14:paraId="6009A9AE" w14:textId="77777777" w:rsidR="0068059A" w:rsidRDefault="0068059A">
                        <w:pPr>
                          <w:pStyle w:val="Bibliography"/>
                          <w:rPr>
                            <w:noProof/>
                          </w:rPr>
                        </w:pPr>
                        <w:r>
                          <w:rPr>
                            <w:noProof/>
                          </w:rPr>
                          <w:t>S. Watts, “The CISO Role: What Does a Chief Information Security Officer Do?,” Splunk, 24 07 2024. [Online]. Available: https://www.splunk.com/en_us/blog/learn/chief-information-security-officer-ciso-role.html. [Accessed 26 07 2024].</w:t>
                        </w:r>
                      </w:p>
                    </w:tc>
                  </w:tr>
                  <w:tr w:rsidR="0068059A" w14:paraId="1DD4A43C" w14:textId="77777777" w:rsidTr="00463388">
                    <w:trPr>
                      <w:divId w:val="1575890950"/>
                      <w:tblCellSpacing w:w="15" w:type="dxa"/>
                    </w:trPr>
                    <w:tc>
                      <w:tcPr>
                        <w:tcW w:w="121" w:type="pct"/>
                        <w:hideMark/>
                      </w:tcPr>
                      <w:p w14:paraId="60FAA00A" w14:textId="77777777" w:rsidR="0068059A" w:rsidRDefault="0068059A">
                        <w:pPr>
                          <w:pStyle w:val="Bibliography"/>
                          <w:rPr>
                            <w:noProof/>
                          </w:rPr>
                        </w:pPr>
                        <w:r>
                          <w:rPr>
                            <w:noProof/>
                          </w:rPr>
                          <w:t xml:space="preserve">[2] </w:t>
                        </w:r>
                      </w:p>
                    </w:tc>
                    <w:tc>
                      <w:tcPr>
                        <w:tcW w:w="0" w:type="auto"/>
                        <w:hideMark/>
                      </w:tcPr>
                      <w:p w14:paraId="09DA7C06" w14:textId="77777777" w:rsidR="0068059A" w:rsidRDefault="0068059A">
                        <w:pPr>
                          <w:pStyle w:val="Bibliography"/>
                          <w:rPr>
                            <w:noProof/>
                          </w:rPr>
                        </w:pPr>
                        <w:r>
                          <w:rPr>
                            <w:noProof/>
                          </w:rPr>
                          <w:t>“What a policy manager does,” Aptien, 08 02 2024. [Online]. Available: https://aptien.com/en/kb/articles/what-a-policy-manager-does. [Accessed 26 07 2024].</w:t>
                        </w:r>
                      </w:p>
                    </w:tc>
                  </w:tr>
                  <w:tr w:rsidR="0068059A" w14:paraId="378DC408" w14:textId="77777777" w:rsidTr="00463388">
                    <w:trPr>
                      <w:divId w:val="1575890950"/>
                      <w:tblCellSpacing w:w="15" w:type="dxa"/>
                    </w:trPr>
                    <w:tc>
                      <w:tcPr>
                        <w:tcW w:w="121" w:type="pct"/>
                        <w:hideMark/>
                      </w:tcPr>
                      <w:p w14:paraId="01AD522A" w14:textId="77777777" w:rsidR="0068059A" w:rsidRDefault="0068059A">
                        <w:pPr>
                          <w:pStyle w:val="Bibliography"/>
                          <w:rPr>
                            <w:noProof/>
                          </w:rPr>
                        </w:pPr>
                        <w:r>
                          <w:rPr>
                            <w:noProof/>
                          </w:rPr>
                          <w:t xml:space="preserve">[3] </w:t>
                        </w:r>
                      </w:p>
                    </w:tc>
                    <w:tc>
                      <w:tcPr>
                        <w:tcW w:w="0" w:type="auto"/>
                        <w:hideMark/>
                      </w:tcPr>
                      <w:p w14:paraId="7135C9DB" w14:textId="77777777" w:rsidR="0068059A" w:rsidRDefault="0068059A">
                        <w:pPr>
                          <w:pStyle w:val="Bibliography"/>
                          <w:rPr>
                            <w:noProof/>
                          </w:rPr>
                        </w:pPr>
                        <w:r>
                          <w:rPr>
                            <w:noProof/>
                          </w:rPr>
                          <w:t>“Data Protection Officer (DPO),” edps.europa.eu, [Online]. Available: https://www.edps.europa.eu/data-protection/data-protection/reference-library/data-protection-officer-dpo_en#:~:text=The%20primary%20role%20of%20the,the%20applicable%20data%20protection%20rules.. [Accessed 26 07 2024].</w:t>
                        </w:r>
                      </w:p>
                    </w:tc>
                  </w:tr>
                  <w:tr w:rsidR="0068059A" w14:paraId="685E6F26" w14:textId="77777777" w:rsidTr="00463388">
                    <w:trPr>
                      <w:divId w:val="1575890950"/>
                      <w:tblCellSpacing w:w="15" w:type="dxa"/>
                    </w:trPr>
                    <w:tc>
                      <w:tcPr>
                        <w:tcW w:w="121" w:type="pct"/>
                        <w:hideMark/>
                      </w:tcPr>
                      <w:p w14:paraId="54A63FD8" w14:textId="77777777" w:rsidR="0068059A" w:rsidRDefault="0068059A">
                        <w:pPr>
                          <w:pStyle w:val="Bibliography"/>
                          <w:rPr>
                            <w:noProof/>
                          </w:rPr>
                        </w:pPr>
                        <w:r>
                          <w:rPr>
                            <w:noProof/>
                          </w:rPr>
                          <w:t xml:space="preserve">[4] </w:t>
                        </w:r>
                      </w:p>
                    </w:tc>
                    <w:tc>
                      <w:tcPr>
                        <w:tcW w:w="0" w:type="auto"/>
                        <w:hideMark/>
                      </w:tcPr>
                      <w:p w14:paraId="08EC329D" w14:textId="77777777" w:rsidR="0068059A" w:rsidRDefault="0068059A">
                        <w:pPr>
                          <w:pStyle w:val="Bibliography"/>
                          <w:rPr>
                            <w:noProof/>
                          </w:rPr>
                        </w:pPr>
                        <w:r>
                          <w:rPr>
                            <w:noProof/>
                          </w:rPr>
                          <w:t>“Staff Writers,” Accounting.com, 24 10 2023. [Online]. Available: https://www.accounting.com/careers/compliance-officer/#:~:text=Compliance%20officers%20make%20sure%20companies,find%20solutions%20to%20these%20challenges.. [Accessed 26 07 2024].</w:t>
                        </w:r>
                      </w:p>
                    </w:tc>
                  </w:tr>
                  <w:tr w:rsidR="0068059A" w14:paraId="6ED906F3" w14:textId="77777777" w:rsidTr="00463388">
                    <w:trPr>
                      <w:divId w:val="1575890950"/>
                      <w:tblCellSpacing w:w="15" w:type="dxa"/>
                    </w:trPr>
                    <w:tc>
                      <w:tcPr>
                        <w:tcW w:w="121" w:type="pct"/>
                        <w:hideMark/>
                      </w:tcPr>
                      <w:p w14:paraId="09DAF4E7" w14:textId="77777777" w:rsidR="0068059A" w:rsidRDefault="0068059A">
                        <w:pPr>
                          <w:pStyle w:val="Bibliography"/>
                          <w:rPr>
                            <w:noProof/>
                          </w:rPr>
                        </w:pPr>
                        <w:r>
                          <w:rPr>
                            <w:noProof/>
                          </w:rPr>
                          <w:t xml:space="preserve">[5] </w:t>
                        </w:r>
                      </w:p>
                    </w:tc>
                    <w:tc>
                      <w:tcPr>
                        <w:tcW w:w="0" w:type="auto"/>
                        <w:hideMark/>
                      </w:tcPr>
                      <w:p w14:paraId="2FF1EB34" w14:textId="77777777" w:rsidR="0068059A" w:rsidRDefault="0068059A">
                        <w:pPr>
                          <w:pStyle w:val="Bibliography"/>
                          <w:rPr>
                            <w:noProof/>
                          </w:rPr>
                        </w:pPr>
                        <w:r>
                          <w:rPr>
                            <w:noProof/>
                          </w:rPr>
                          <w:t>“Risk Management job description guide,” Robert Half Talent Solutions , [Online]. Available: https://www.roberthalf.com.hk/employers/financial-services/risk-management-jobs#:~:text=The%20role%20of%20a%20Risk,provide%20research%20and%20analytical%20support.. [Accessed 26 07 2024].</w:t>
                        </w:r>
                      </w:p>
                    </w:tc>
                  </w:tr>
                  <w:tr w:rsidR="0068059A" w14:paraId="7049BED7" w14:textId="77777777" w:rsidTr="00463388">
                    <w:trPr>
                      <w:divId w:val="1575890950"/>
                      <w:tblCellSpacing w:w="15" w:type="dxa"/>
                    </w:trPr>
                    <w:tc>
                      <w:tcPr>
                        <w:tcW w:w="121" w:type="pct"/>
                        <w:hideMark/>
                      </w:tcPr>
                      <w:p w14:paraId="16EC890C" w14:textId="77777777" w:rsidR="0068059A" w:rsidRDefault="0068059A">
                        <w:pPr>
                          <w:pStyle w:val="Bibliography"/>
                          <w:rPr>
                            <w:noProof/>
                          </w:rPr>
                        </w:pPr>
                        <w:r>
                          <w:rPr>
                            <w:noProof/>
                          </w:rPr>
                          <w:t xml:space="preserve">[6] </w:t>
                        </w:r>
                      </w:p>
                    </w:tc>
                    <w:tc>
                      <w:tcPr>
                        <w:tcW w:w="0" w:type="auto"/>
                        <w:hideMark/>
                      </w:tcPr>
                      <w:p w14:paraId="0B525313" w14:textId="77777777" w:rsidR="0068059A" w:rsidRDefault="0068059A">
                        <w:pPr>
                          <w:pStyle w:val="Bibliography"/>
                          <w:rPr>
                            <w:noProof/>
                          </w:rPr>
                        </w:pPr>
                        <w:r>
                          <w:rPr>
                            <w:noProof/>
                          </w:rPr>
                          <w:t>D. Wintermute, “Day in the Life of a Vulnerability Assessor,” Cyber Degrees, 08 12 2022. [Online]. Available: https://www.cyberdegrees.org/careers/vulnerability-assessor/day-in-the-life/#:~:text=Vulnerability%20assessors%20scan%20and%20audit,in%20risk%20assessment%20and%20mitigation.. [Accessed 26 07 2024].</w:t>
                        </w:r>
                      </w:p>
                    </w:tc>
                  </w:tr>
                  <w:tr w:rsidR="0068059A" w14:paraId="79535363" w14:textId="77777777" w:rsidTr="00463388">
                    <w:trPr>
                      <w:divId w:val="1575890950"/>
                      <w:tblCellSpacing w:w="15" w:type="dxa"/>
                    </w:trPr>
                    <w:tc>
                      <w:tcPr>
                        <w:tcW w:w="121" w:type="pct"/>
                        <w:hideMark/>
                      </w:tcPr>
                      <w:p w14:paraId="582B2E1F" w14:textId="77777777" w:rsidR="0068059A" w:rsidRDefault="0068059A">
                        <w:pPr>
                          <w:pStyle w:val="Bibliography"/>
                          <w:rPr>
                            <w:noProof/>
                          </w:rPr>
                        </w:pPr>
                        <w:r>
                          <w:rPr>
                            <w:noProof/>
                          </w:rPr>
                          <w:t xml:space="preserve">[7] </w:t>
                        </w:r>
                      </w:p>
                    </w:tc>
                    <w:tc>
                      <w:tcPr>
                        <w:tcW w:w="0" w:type="auto"/>
                        <w:hideMark/>
                      </w:tcPr>
                      <w:p w14:paraId="0B954A62" w14:textId="77777777" w:rsidR="0068059A" w:rsidRDefault="0068059A">
                        <w:pPr>
                          <w:pStyle w:val="Bibliography"/>
                          <w:rPr>
                            <w:noProof/>
                          </w:rPr>
                        </w:pPr>
                        <w:r>
                          <w:rPr>
                            <w:noProof/>
                          </w:rPr>
                          <w:t>E. Matzelle, “Your Next Move: SOC Manager,” CompTIA., 27 09 2023. [Online]. Available: https://www.comptia.org/blog/your-next-move-security-operations-center-soc-manager#:~:text=A%20SOC%20manager%20leads%20the,Creates%20processes. [Accessed 26 07 2024].</w:t>
                        </w:r>
                      </w:p>
                    </w:tc>
                  </w:tr>
                  <w:tr w:rsidR="0068059A" w14:paraId="1833EB98" w14:textId="77777777" w:rsidTr="00463388">
                    <w:trPr>
                      <w:divId w:val="1575890950"/>
                      <w:tblCellSpacing w:w="15" w:type="dxa"/>
                    </w:trPr>
                    <w:tc>
                      <w:tcPr>
                        <w:tcW w:w="121" w:type="pct"/>
                        <w:hideMark/>
                      </w:tcPr>
                      <w:p w14:paraId="0CB2E93D" w14:textId="77777777" w:rsidR="0068059A" w:rsidRDefault="0068059A">
                        <w:pPr>
                          <w:pStyle w:val="Bibliography"/>
                          <w:rPr>
                            <w:noProof/>
                          </w:rPr>
                        </w:pPr>
                        <w:r>
                          <w:rPr>
                            <w:noProof/>
                          </w:rPr>
                          <w:lastRenderedPageBreak/>
                          <w:t xml:space="preserve">[8] </w:t>
                        </w:r>
                      </w:p>
                    </w:tc>
                    <w:tc>
                      <w:tcPr>
                        <w:tcW w:w="0" w:type="auto"/>
                        <w:hideMark/>
                      </w:tcPr>
                      <w:p w14:paraId="46AA8EC5" w14:textId="77777777" w:rsidR="0068059A" w:rsidRDefault="0068059A">
                        <w:pPr>
                          <w:pStyle w:val="Bibliography"/>
                          <w:rPr>
                            <w:noProof/>
                          </w:rPr>
                        </w:pPr>
                        <w:r>
                          <w:rPr>
                            <w:noProof/>
                          </w:rPr>
                          <w:t>“What Does a Security Analyst Do?,” 4 Corner resources , [Online]. Available: https://www.4cornerresources.com/job-descriptions/security-analyst/#:~:text=Security%20analysts%20identify%20and%20assess,organization's%20technology%20infrastructure%20and%20data.. [Accessed 26 07 2024].</w:t>
                        </w:r>
                      </w:p>
                    </w:tc>
                  </w:tr>
                  <w:tr w:rsidR="0068059A" w14:paraId="5B953C11" w14:textId="77777777" w:rsidTr="00463388">
                    <w:trPr>
                      <w:divId w:val="1575890950"/>
                      <w:tblCellSpacing w:w="15" w:type="dxa"/>
                    </w:trPr>
                    <w:tc>
                      <w:tcPr>
                        <w:tcW w:w="121" w:type="pct"/>
                        <w:hideMark/>
                      </w:tcPr>
                      <w:p w14:paraId="1AE1D966" w14:textId="77777777" w:rsidR="0068059A" w:rsidRDefault="0068059A">
                        <w:pPr>
                          <w:pStyle w:val="Bibliography"/>
                          <w:rPr>
                            <w:noProof/>
                          </w:rPr>
                        </w:pPr>
                        <w:r>
                          <w:rPr>
                            <w:noProof/>
                          </w:rPr>
                          <w:t xml:space="preserve">[9] </w:t>
                        </w:r>
                      </w:p>
                    </w:tc>
                    <w:tc>
                      <w:tcPr>
                        <w:tcW w:w="0" w:type="auto"/>
                        <w:hideMark/>
                      </w:tcPr>
                      <w:p w14:paraId="655DD3DA" w14:textId="77777777" w:rsidR="0068059A" w:rsidRDefault="0068059A">
                        <w:pPr>
                          <w:pStyle w:val="Bibliography"/>
                          <w:rPr>
                            <w:noProof/>
                          </w:rPr>
                        </w:pPr>
                        <w:r>
                          <w:rPr>
                            <w:noProof/>
                          </w:rPr>
                          <w:t>“Understanding the key incident response roles and responsibilities,” Atlassian, [Online]. Available: https://www.atlassian.com/incident-management/incident-response/roles-responsibilities#incident-manager. [Accessed 26 07 2024].</w:t>
                        </w:r>
                      </w:p>
                    </w:tc>
                  </w:tr>
                  <w:tr w:rsidR="0068059A" w14:paraId="23B42B2C" w14:textId="77777777" w:rsidTr="00463388">
                    <w:trPr>
                      <w:divId w:val="1575890950"/>
                      <w:tblCellSpacing w:w="15" w:type="dxa"/>
                    </w:trPr>
                    <w:tc>
                      <w:tcPr>
                        <w:tcW w:w="121" w:type="pct"/>
                        <w:hideMark/>
                      </w:tcPr>
                      <w:p w14:paraId="072E4B45" w14:textId="77777777" w:rsidR="0068059A" w:rsidRDefault="0068059A">
                        <w:pPr>
                          <w:pStyle w:val="Bibliography"/>
                          <w:rPr>
                            <w:noProof/>
                          </w:rPr>
                        </w:pPr>
                        <w:r>
                          <w:rPr>
                            <w:noProof/>
                          </w:rPr>
                          <w:t xml:space="preserve">[10] </w:t>
                        </w:r>
                      </w:p>
                    </w:tc>
                    <w:tc>
                      <w:tcPr>
                        <w:tcW w:w="0" w:type="auto"/>
                        <w:hideMark/>
                      </w:tcPr>
                      <w:p w14:paraId="160A498C" w14:textId="77777777" w:rsidR="0068059A" w:rsidRDefault="0068059A">
                        <w:pPr>
                          <w:pStyle w:val="Bibliography"/>
                          <w:rPr>
                            <w:noProof/>
                          </w:rPr>
                        </w:pPr>
                        <w:r>
                          <w:rPr>
                            <w:noProof/>
                          </w:rPr>
                          <w:t>“What Is an Application Security Engineer?,” WGU, [Online]. Available: https://www.wgu.edu/career-guide/information-technology/app-security-engineer-career.html#:~:text=Just%20like%20other%20kinds%20of,a%20computer%20network%20or%20application.. [Accessed 26 07 2024].</w:t>
                        </w:r>
                      </w:p>
                    </w:tc>
                  </w:tr>
                  <w:tr w:rsidR="0068059A" w14:paraId="4131462E" w14:textId="77777777" w:rsidTr="00463388">
                    <w:trPr>
                      <w:divId w:val="1575890950"/>
                      <w:tblCellSpacing w:w="15" w:type="dxa"/>
                    </w:trPr>
                    <w:tc>
                      <w:tcPr>
                        <w:tcW w:w="121" w:type="pct"/>
                        <w:hideMark/>
                      </w:tcPr>
                      <w:p w14:paraId="51E8EA03" w14:textId="77777777" w:rsidR="0068059A" w:rsidRDefault="0068059A">
                        <w:pPr>
                          <w:pStyle w:val="Bibliography"/>
                          <w:rPr>
                            <w:noProof/>
                          </w:rPr>
                        </w:pPr>
                        <w:r>
                          <w:rPr>
                            <w:noProof/>
                          </w:rPr>
                          <w:t xml:space="preserve">[11] </w:t>
                        </w:r>
                      </w:p>
                    </w:tc>
                    <w:tc>
                      <w:tcPr>
                        <w:tcW w:w="0" w:type="auto"/>
                        <w:hideMark/>
                      </w:tcPr>
                      <w:p w14:paraId="6F664350" w14:textId="77777777" w:rsidR="0068059A" w:rsidRDefault="0068059A">
                        <w:pPr>
                          <w:pStyle w:val="Bibliography"/>
                          <w:rPr>
                            <w:noProof/>
                          </w:rPr>
                        </w:pPr>
                        <w:r>
                          <w:rPr>
                            <w:noProof/>
                          </w:rPr>
                          <w:t>“What a security architect does,” gov.uk, 31 05 2024. [Online]. Available: https://ddat-capability-framework.service.gov.uk/role/security-architect#:~:text=A%20security%20architect%20creates%20and,security%20approaches%20to%20new%20technologies.. [Accessed 26 07 2024].</w:t>
                        </w:r>
                      </w:p>
                    </w:tc>
                  </w:tr>
                  <w:tr w:rsidR="0068059A" w14:paraId="4C4084B3" w14:textId="77777777" w:rsidTr="00463388">
                    <w:trPr>
                      <w:divId w:val="1575890950"/>
                      <w:tblCellSpacing w:w="15" w:type="dxa"/>
                    </w:trPr>
                    <w:tc>
                      <w:tcPr>
                        <w:tcW w:w="121" w:type="pct"/>
                        <w:hideMark/>
                      </w:tcPr>
                      <w:p w14:paraId="1A5E1EC4" w14:textId="77777777" w:rsidR="0068059A" w:rsidRDefault="0068059A">
                        <w:pPr>
                          <w:pStyle w:val="Bibliography"/>
                          <w:rPr>
                            <w:noProof/>
                          </w:rPr>
                        </w:pPr>
                        <w:r>
                          <w:rPr>
                            <w:noProof/>
                          </w:rPr>
                          <w:t xml:space="preserve">[12] </w:t>
                        </w:r>
                      </w:p>
                    </w:tc>
                    <w:tc>
                      <w:tcPr>
                        <w:tcW w:w="0" w:type="auto"/>
                        <w:hideMark/>
                      </w:tcPr>
                      <w:p w14:paraId="27CF06B1" w14:textId="77777777" w:rsidR="0068059A" w:rsidRDefault="0068059A">
                        <w:pPr>
                          <w:pStyle w:val="Bibliography"/>
                          <w:rPr>
                            <w:noProof/>
                          </w:rPr>
                        </w:pPr>
                        <w:r>
                          <w:rPr>
                            <w:noProof/>
                          </w:rPr>
                          <w:t>“Infrastructure engineer,” gov.uk, 31 05 2024. [Online]. Available: https://ddat-capability-framework.service.gov.uk/role/infrastructure-engineer#:~:text=design%2C%20implement%2C%20administer%20and%20support,open%20source%20packages%20and%20solutions.. [Accessed 26 07 2024].</w:t>
                        </w:r>
                      </w:p>
                    </w:tc>
                  </w:tr>
                  <w:tr w:rsidR="0068059A" w14:paraId="7A98A8C0" w14:textId="77777777" w:rsidTr="00463388">
                    <w:trPr>
                      <w:divId w:val="1575890950"/>
                      <w:tblCellSpacing w:w="15" w:type="dxa"/>
                    </w:trPr>
                    <w:tc>
                      <w:tcPr>
                        <w:tcW w:w="121" w:type="pct"/>
                        <w:hideMark/>
                      </w:tcPr>
                      <w:p w14:paraId="622F9D0B" w14:textId="77777777" w:rsidR="0068059A" w:rsidRDefault="0068059A">
                        <w:pPr>
                          <w:pStyle w:val="Bibliography"/>
                          <w:rPr>
                            <w:noProof/>
                          </w:rPr>
                        </w:pPr>
                        <w:r>
                          <w:rPr>
                            <w:noProof/>
                          </w:rPr>
                          <w:t xml:space="preserve">[13] </w:t>
                        </w:r>
                      </w:p>
                    </w:tc>
                    <w:tc>
                      <w:tcPr>
                        <w:tcW w:w="0" w:type="auto"/>
                        <w:hideMark/>
                      </w:tcPr>
                      <w:p w14:paraId="57A89CEA" w14:textId="77777777" w:rsidR="0068059A" w:rsidRDefault="0068059A">
                        <w:pPr>
                          <w:pStyle w:val="Bibliography"/>
                          <w:rPr>
                            <w:noProof/>
                          </w:rPr>
                        </w:pPr>
                        <w:r>
                          <w:rPr>
                            <w:noProof/>
                          </w:rPr>
                          <w:t>“Six Principles of GDPR,” Quality Compliance Systems , 03 02 2020. [Online]. Available: https://www.qcs.co.uk/six-principles-of-gdpr/?utm_source=Googlep&amp;utm_medium=cpc&amp;utm_adgroup=All%20web%20pages%20-%20Google%20Index&amp;utm_campaign=03_Wales_DSA&amp;matchtype=&amp;keyword=&amp;network=g&amp;device=c&amp;gclid=EAIaIQobChMIleKBlr_JhwMVHpFQBh345wBpEAAYBCAAEgJNO_D_B. [Accessed 28 07 2024].</w:t>
                        </w:r>
                      </w:p>
                    </w:tc>
                  </w:tr>
                  <w:tr w:rsidR="0068059A" w14:paraId="061E762D" w14:textId="77777777" w:rsidTr="00463388">
                    <w:trPr>
                      <w:divId w:val="1575890950"/>
                      <w:tblCellSpacing w:w="15" w:type="dxa"/>
                    </w:trPr>
                    <w:tc>
                      <w:tcPr>
                        <w:tcW w:w="121" w:type="pct"/>
                        <w:hideMark/>
                      </w:tcPr>
                      <w:p w14:paraId="4D8ED598" w14:textId="77777777" w:rsidR="0068059A" w:rsidRDefault="0068059A">
                        <w:pPr>
                          <w:pStyle w:val="Bibliography"/>
                          <w:rPr>
                            <w:noProof/>
                          </w:rPr>
                        </w:pPr>
                        <w:r>
                          <w:rPr>
                            <w:noProof/>
                          </w:rPr>
                          <w:t xml:space="preserve">[14] </w:t>
                        </w:r>
                      </w:p>
                    </w:tc>
                    <w:tc>
                      <w:tcPr>
                        <w:tcW w:w="0" w:type="auto"/>
                        <w:hideMark/>
                      </w:tcPr>
                      <w:p w14:paraId="7BA50E31" w14:textId="77777777" w:rsidR="0068059A" w:rsidRDefault="0068059A">
                        <w:pPr>
                          <w:pStyle w:val="Bibliography"/>
                          <w:rPr>
                            <w:noProof/>
                          </w:rPr>
                        </w:pPr>
                        <w:r>
                          <w:rPr>
                            <w:noProof/>
                          </w:rPr>
                          <w:t>“Key benefits of ISO 27001,” IT Governance, [Online]. Available: https://www.qcs.co.uk/six-principles-of-gdpr/?utm_source=Googlep&amp;utm_medium=cpc&amp;utm_adgroup=All%20web%20pages%20-%20Google%20Index&amp;utm_campaign=03_Wales_DSA&amp;matchtype=&amp;keyword=&amp;network=g&amp;device=c&amp;gclid=EAIaIQobChMIleKBlr_JhwMVHpFQBh345wBpEAAYBCAAEgJNO_D_B. [Accessed 28 07 2024].</w:t>
                        </w:r>
                      </w:p>
                    </w:tc>
                  </w:tr>
                  <w:tr w:rsidR="0068059A" w14:paraId="59074FB8" w14:textId="77777777" w:rsidTr="00463388">
                    <w:trPr>
                      <w:divId w:val="1575890950"/>
                      <w:tblCellSpacing w:w="15" w:type="dxa"/>
                    </w:trPr>
                    <w:tc>
                      <w:tcPr>
                        <w:tcW w:w="121" w:type="pct"/>
                        <w:hideMark/>
                      </w:tcPr>
                      <w:p w14:paraId="59A83FF0" w14:textId="77777777" w:rsidR="0068059A" w:rsidRDefault="0068059A">
                        <w:pPr>
                          <w:pStyle w:val="Bibliography"/>
                          <w:rPr>
                            <w:noProof/>
                          </w:rPr>
                        </w:pPr>
                        <w:r>
                          <w:rPr>
                            <w:noProof/>
                          </w:rPr>
                          <w:t>[1</w:t>
                        </w:r>
                        <w:r>
                          <w:rPr>
                            <w:noProof/>
                          </w:rPr>
                          <w:lastRenderedPageBreak/>
                          <w:t xml:space="preserve">5] </w:t>
                        </w:r>
                      </w:p>
                    </w:tc>
                    <w:tc>
                      <w:tcPr>
                        <w:tcW w:w="0" w:type="auto"/>
                        <w:hideMark/>
                      </w:tcPr>
                      <w:p w14:paraId="26A9BEBE" w14:textId="77777777" w:rsidR="0068059A" w:rsidRDefault="0068059A">
                        <w:pPr>
                          <w:pStyle w:val="Bibliography"/>
                          <w:rPr>
                            <w:noProof/>
                          </w:rPr>
                        </w:pPr>
                        <w:r>
                          <w:rPr>
                            <w:noProof/>
                          </w:rPr>
                          <w:lastRenderedPageBreak/>
                          <w:t>“What is a disaster recovery plan and how does it work?,” Kyndryl, [Online]. Available: https://www.kyndryl.com/us/en/learn/disaster-recovery-plan#:~:text=What%20is%20a%20disaster%20recovery%20plan%20and%20how%</w:t>
                        </w:r>
                        <w:r>
                          <w:rPr>
                            <w:noProof/>
                          </w:rPr>
                          <w:lastRenderedPageBreak/>
                          <w:t>20does%20it,and%20any%20other%20disruptive%20events.. [Accessed 28 07 2024].</w:t>
                        </w:r>
                      </w:p>
                    </w:tc>
                  </w:tr>
                  <w:tr w:rsidR="0068059A" w14:paraId="5887672E" w14:textId="77777777" w:rsidTr="00463388">
                    <w:trPr>
                      <w:divId w:val="1575890950"/>
                      <w:tblCellSpacing w:w="15" w:type="dxa"/>
                    </w:trPr>
                    <w:tc>
                      <w:tcPr>
                        <w:tcW w:w="121" w:type="pct"/>
                        <w:hideMark/>
                      </w:tcPr>
                      <w:p w14:paraId="088A37BD" w14:textId="77777777" w:rsidR="0068059A" w:rsidRDefault="0068059A">
                        <w:pPr>
                          <w:pStyle w:val="Bibliography"/>
                          <w:rPr>
                            <w:noProof/>
                          </w:rPr>
                        </w:pPr>
                        <w:r>
                          <w:rPr>
                            <w:noProof/>
                          </w:rPr>
                          <w:lastRenderedPageBreak/>
                          <w:t xml:space="preserve">[16] </w:t>
                        </w:r>
                      </w:p>
                    </w:tc>
                    <w:tc>
                      <w:tcPr>
                        <w:tcW w:w="0" w:type="auto"/>
                        <w:hideMark/>
                      </w:tcPr>
                      <w:p w14:paraId="398904BC" w14:textId="77777777" w:rsidR="0068059A" w:rsidRDefault="0068059A">
                        <w:pPr>
                          <w:pStyle w:val="Bibliography"/>
                          <w:rPr>
                            <w:noProof/>
                          </w:rPr>
                        </w:pPr>
                        <w:r>
                          <w:rPr>
                            <w:noProof/>
                          </w:rPr>
                          <w:t>“WEEE Waste – What Should My Business Do With Electronic Waste?,” Plexstar, 13 02 2023. [Online]. Available: https://plexstar.co.uk/waste-electrical-weee-directive/#:~:text=What%20exactly%20is%20WEEE%20waste,if%20not%20properly%20disposed%20of.. [Accessed 29 07 2024].</w:t>
                        </w:r>
                      </w:p>
                    </w:tc>
                  </w:tr>
                  <w:tr w:rsidR="0068059A" w14:paraId="74ABB2FB" w14:textId="77777777" w:rsidTr="00463388">
                    <w:trPr>
                      <w:divId w:val="1575890950"/>
                      <w:tblCellSpacing w:w="15" w:type="dxa"/>
                    </w:trPr>
                    <w:tc>
                      <w:tcPr>
                        <w:tcW w:w="121" w:type="pct"/>
                        <w:hideMark/>
                      </w:tcPr>
                      <w:p w14:paraId="5D8E231B" w14:textId="77777777" w:rsidR="0068059A" w:rsidRDefault="0068059A">
                        <w:pPr>
                          <w:pStyle w:val="Bibliography"/>
                          <w:rPr>
                            <w:noProof/>
                          </w:rPr>
                        </w:pPr>
                        <w:r>
                          <w:rPr>
                            <w:noProof/>
                          </w:rPr>
                          <w:t xml:space="preserve">[17] </w:t>
                        </w:r>
                      </w:p>
                    </w:tc>
                    <w:tc>
                      <w:tcPr>
                        <w:tcW w:w="0" w:type="auto"/>
                        <w:hideMark/>
                      </w:tcPr>
                      <w:p w14:paraId="30E5A305" w14:textId="77777777" w:rsidR="0068059A" w:rsidRDefault="0068059A">
                        <w:pPr>
                          <w:pStyle w:val="Bibliography"/>
                          <w:rPr>
                            <w:noProof/>
                          </w:rPr>
                        </w:pPr>
                        <w:r>
                          <w:rPr>
                            <w:noProof/>
                          </w:rPr>
                          <w:t>“What is GDPR, the EU’s new data protection law?,” GDPR.EU, [Online]. Available: https://gdpr.eu/what-is-gdpr/. [Accessed 23 07 2024].</w:t>
                        </w:r>
                      </w:p>
                    </w:tc>
                  </w:tr>
                  <w:tr w:rsidR="0068059A" w14:paraId="18FD3E68" w14:textId="77777777" w:rsidTr="00463388">
                    <w:trPr>
                      <w:divId w:val="1575890950"/>
                      <w:tblCellSpacing w:w="15" w:type="dxa"/>
                    </w:trPr>
                    <w:tc>
                      <w:tcPr>
                        <w:tcW w:w="121" w:type="pct"/>
                        <w:hideMark/>
                      </w:tcPr>
                      <w:p w14:paraId="79FE41EA" w14:textId="77777777" w:rsidR="0068059A" w:rsidRDefault="0068059A">
                        <w:pPr>
                          <w:pStyle w:val="Bibliography"/>
                          <w:rPr>
                            <w:noProof/>
                          </w:rPr>
                        </w:pPr>
                        <w:r>
                          <w:rPr>
                            <w:noProof/>
                          </w:rPr>
                          <w:t xml:space="preserve">[18] </w:t>
                        </w:r>
                      </w:p>
                    </w:tc>
                    <w:tc>
                      <w:tcPr>
                        <w:tcW w:w="0" w:type="auto"/>
                        <w:hideMark/>
                      </w:tcPr>
                      <w:p w14:paraId="2A339C3B" w14:textId="77777777" w:rsidR="0068059A" w:rsidRDefault="0068059A">
                        <w:pPr>
                          <w:pStyle w:val="Bibliography"/>
                          <w:rPr>
                            <w:noProof/>
                          </w:rPr>
                        </w:pPr>
                        <w:r>
                          <w:rPr>
                            <w:noProof/>
                          </w:rPr>
                          <w:t>H. R. A. Leonidas Deligiannidis, “Security Surveillance,” ScienceDirect, 2023. [Online]. Available: https://www.sciencedirect.com/topics/computer-science/security-surveillance#:~:text=One%20of%20the%20most%20important,prevent%20undesirable%20incidents%20%5B2%5D.. [Accessed 24 07 2024].</w:t>
                        </w:r>
                      </w:p>
                    </w:tc>
                  </w:tr>
                  <w:tr w:rsidR="0068059A" w14:paraId="1DDFAA6E" w14:textId="77777777" w:rsidTr="00463388">
                    <w:trPr>
                      <w:divId w:val="1575890950"/>
                      <w:tblCellSpacing w:w="15" w:type="dxa"/>
                    </w:trPr>
                    <w:tc>
                      <w:tcPr>
                        <w:tcW w:w="121" w:type="pct"/>
                        <w:hideMark/>
                      </w:tcPr>
                      <w:p w14:paraId="464FCD62" w14:textId="77777777" w:rsidR="0068059A" w:rsidRDefault="0068059A">
                        <w:pPr>
                          <w:pStyle w:val="Bibliography"/>
                          <w:rPr>
                            <w:noProof/>
                          </w:rPr>
                        </w:pPr>
                        <w:r>
                          <w:rPr>
                            <w:noProof/>
                          </w:rPr>
                          <w:t xml:space="preserve">[19] </w:t>
                        </w:r>
                      </w:p>
                    </w:tc>
                    <w:tc>
                      <w:tcPr>
                        <w:tcW w:w="0" w:type="auto"/>
                        <w:hideMark/>
                      </w:tcPr>
                      <w:p w14:paraId="7E870BE1" w14:textId="77777777" w:rsidR="0068059A" w:rsidRDefault="0068059A">
                        <w:pPr>
                          <w:pStyle w:val="Bibliography"/>
                          <w:rPr>
                            <w:noProof/>
                          </w:rPr>
                        </w:pPr>
                        <w:r>
                          <w:rPr>
                            <w:noProof/>
                          </w:rPr>
                          <w:t>ISMS.Online, “The Purpose of ISO 27001:2022 Annex A 7.4?,” ISMS.Online, [Online]. Available: https://www.isms.online/iso-27001/annex-a/7-4-physical-security-monitoring-2022/#:~:text=The%20Purpose%20of%20ISO%2027001,restricted%20physical%20areas%20without%20permission.. [Accessed 24 07 2024].</w:t>
                        </w:r>
                      </w:p>
                    </w:tc>
                  </w:tr>
                </w:tbl>
                <w:p w14:paraId="4890CA2A" w14:textId="093DF16E" w:rsidR="0068059A" w:rsidRDefault="00463388">
                  <w:pPr>
                    <w:divId w:val="1575890950"/>
                    <w:rPr>
                      <w:rFonts w:eastAsia="Times New Roman"/>
                      <w:noProof/>
                    </w:rPr>
                  </w:pPr>
                  <w:r>
                    <w:rPr>
                      <w:noProof/>
                    </w:rPr>
                    <w:t>[20]</w:t>
                  </w:r>
                  <w:r>
                    <w:rPr>
                      <w:noProof/>
                    </w:rPr>
                    <w:t>“WEEE Waste – What Should My Business Do With Electronic Waste?,” Plexstar, 13 02 2023. [Online]. Available: https://plexstar.co.uk/waste-electrical-weee-directive/#:~:text=What%20exactly%20is%20WEEE%20waste,if%20not%20properly%20disposed%20of.. [Accessed 29 07 2024].</w:t>
                  </w:r>
                </w:p>
                <w:p w14:paraId="512F77E2" w14:textId="77777777" w:rsidR="009338B4" w:rsidRDefault="00D00FF1" w:rsidP="00D57252">
                  <w:r>
                    <w:rPr>
                      <w:b/>
                      <w:bCs/>
                      <w:noProof/>
                    </w:rPr>
                    <w:fldChar w:fldCharType="end"/>
                  </w:r>
                </w:p>
              </w:sdtContent>
            </w:sdt>
          </w:sdtContent>
        </w:sdt>
      </w:sdtContent>
    </w:sdt>
    <w:p w14:paraId="54E0CAA1" w14:textId="63F97D98" w:rsidR="001C2B4A" w:rsidRPr="001404DA" w:rsidRDefault="001C2B4A" w:rsidP="00D57252"/>
    <w:sectPr w:rsidR="001C2B4A" w:rsidRPr="001404DA" w:rsidSect="00B07D6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49537" w14:textId="77777777" w:rsidR="00B5203F" w:rsidRDefault="00B5203F" w:rsidP="005C27D7">
      <w:pPr>
        <w:spacing w:after="0" w:line="240" w:lineRule="auto"/>
      </w:pPr>
      <w:r>
        <w:separator/>
      </w:r>
    </w:p>
  </w:endnote>
  <w:endnote w:type="continuationSeparator" w:id="0">
    <w:p w14:paraId="7F3FFF2F" w14:textId="77777777" w:rsidR="00B5203F" w:rsidRDefault="00B5203F" w:rsidP="005C2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5936247"/>
      <w:docPartObj>
        <w:docPartGallery w:val="Page Numbers (Bottom of Page)"/>
        <w:docPartUnique/>
      </w:docPartObj>
    </w:sdtPr>
    <w:sdtEndPr>
      <w:rPr>
        <w:noProof/>
      </w:rPr>
    </w:sdtEndPr>
    <w:sdtContent>
      <w:p w14:paraId="7D0ABE99" w14:textId="34CA2C51" w:rsidR="00DF4FC1" w:rsidRDefault="00DF4F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AB33C2" w14:textId="77777777" w:rsidR="00DF4FC1" w:rsidRDefault="00DF4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747F43" w14:textId="77777777" w:rsidR="00B5203F" w:rsidRDefault="00B5203F" w:rsidP="005C27D7">
      <w:pPr>
        <w:spacing w:after="0" w:line="240" w:lineRule="auto"/>
      </w:pPr>
      <w:r>
        <w:separator/>
      </w:r>
    </w:p>
  </w:footnote>
  <w:footnote w:type="continuationSeparator" w:id="0">
    <w:p w14:paraId="598DE954" w14:textId="77777777" w:rsidR="00B5203F" w:rsidRDefault="00B5203F" w:rsidP="005C2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25DF8"/>
    <w:multiLevelType w:val="hybridMultilevel"/>
    <w:tmpl w:val="9F3C6D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7411D"/>
    <w:multiLevelType w:val="hybridMultilevel"/>
    <w:tmpl w:val="802CBF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A7496"/>
    <w:multiLevelType w:val="hybridMultilevel"/>
    <w:tmpl w:val="E8D8312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A67012"/>
    <w:multiLevelType w:val="hybridMultilevel"/>
    <w:tmpl w:val="5B02E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F76DC"/>
    <w:multiLevelType w:val="hybridMultilevel"/>
    <w:tmpl w:val="4020707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54C002F"/>
    <w:multiLevelType w:val="hybridMultilevel"/>
    <w:tmpl w:val="7FEC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F25B70"/>
    <w:multiLevelType w:val="hybridMultilevel"/>
    <w:tmpl w:val="5D44576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ED85006"/>
    <w:multiLevelType w:val="hybridMultilevel"/>
    <w:tmpl w:val="F67C8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C62C86"/>
    <w:multiLevelType w:val="hybridMultilevel"/>
    <w:tmpl w:val="847858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F12B2"/>
    <w:multiLevelType w:val="hybridMultilevel"/>
    <w:tmpl w:val="DEA625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AD7E25"/>
    <w:multiLevelType w:val="hybridMultilevel"/>
    <w:tmpl w:val="5C80144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8214CBE"/>
    <w:multiLevelType w:val="hybridMultilevel"/>
    <w:tmpl w:val="72CA5042"/>
    <w:lvl w:ilvl="0" w:tplc="D7A0B7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1D2170"/>
    <w:multiLevelType w:val="hybridMultilevel"/>
    <w:tmpl w:val="FDF0A8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A6320E"/>
    <w:multiLevelType w:val="hybridMultilevel"/>
    <w:tmpl w:val="959A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441B1C"/>
    <w:multiLevelType w:val="hybridMultilevel"/>
    <w:tmpl w:val="91981BD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0582A23"/>
    <w:multiLevelType w:val="hybridMultilevel"/>
    <w:tmpl w:val="915CE6F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0647ABE"/>
    <w:multiLevelType w:val="hybridMultilevel"/>
    <w:tmpl w:val="41361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C17BED"/>
    <w:multiLevelType w:val="hybridMultilevel"/>
    <w:tmpl w:val="2676044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8B50AE0"/>
    <w:multiLevelType w:val="hybridMultilevel"/>
    <w:tmpl w:val="DF9C1A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91928">
    <w:abstractNumId w:val="5"/>
  </w:num>
  <w:num w:numId="2" w16cid:durableId="841697928">
    <w:abstractNumId w:val="1"/>
  </w:num>
  <w:num w:numId="3" w16cid:durableId="458301968">
    <w:abstractNumId w:val="16"/>
  </w:num>
  <w:num w:numId="4" w16cid:durableId="2046563705">
    <w:abstractNumId w:val="15"/>
  </w:num>
  <w:num w:numId="5" w16cid:durableId="591204524">
    <w:abstractNumId w:val="10"/>
  </w:num>
  <w:num w:numId="6" w16cid:durableId="1767580435">
    <w:abstractNumId w:val="8"/>
  </w:num>
  <w:num w:numId="7" w16cid:durableId="1904216317">
    <w:abstractNumId w:val="2"/>
  </w:num>
  <w:num w:numId="8" w16cid:durableId="708843765">
    <w:abstractNumId w:val="6"/>
  </w:num>
  <w:num w:numId="9" w16cid:durableId="732579403">
    <w:abstractNumId w:val="17"/>
  </w:num>
  <w:num w:numId="10" w16cid:durableId="129908240">
    <w:abstractNumId w:val="4"/>
  </w:num>
  <w:num w:numId="11" w16cid:durableId="887451257">
    <w:abstractNumId w:val="14"/>
  </w:num>
  <w:num w:numId="12" w16cid:durableId="2003660613">
    <w:abstractNumId w:val="18"/>
  </w:num>
  <w:num w:numId="13" w16cid:durableId="2033410941">
    <w:abstractNumId w:val="0"/>
  </w:num>
  <w:num w:numId="14" w16cid:durableId="839388315">
    <w:abstractNumId w:val="12"/>
  </w:num>
  <w:num w:numId="15" w16cid:durableId="1900895076">
    <w:abstractNumId w:val="13"/>
  </w:num>
  <w:num w:numId="16" w16cid:durableId="1749571522">
    <w:abstractNumId w:val="7"/>
  </w:num>
  <w:num w:numId="17" w16cid:durableId="873351641">
    <w:abstractNumId w:val="9"/>
  </w:num>
  <w:num w:numId="18" w16cid:durableId="453597633">
    <w:abstractNumId w:val="3"/>
  </w:num>
  <w:num w:numId="19" w16cid:durableId="14323200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187"/>
    <w:rsid w:val="00003756"/>
    <w:rsid w:val="00006717"/>
    <w:rsid w:val="0001772B"/>
    <w:rsid w:val="00020C22"/>
    <w:rsid w:val="00022C46"/>
    <w:rsid w:val="00032DDE"/>
    <w:rsid w:val="00033BF7"/>
    <w:rsid w:val="000342E0"/>
    <w:rsid w:val="00034DD8"/>
    <w:rsid w:val="0003539F"/>
    <w:rsid w:val="00035880"/>
    <w:rsid w:val="00042B63"/>
    <w:rsid w:val="0004324B"/>
    <w:rsid w:val="000466D9"/>
    <w:rsid w:val="00061B66"/>
    <w:rsid w:val="00070552"/>
    <w:rsid w:val="00072027"/>
    <w:rsid w:val="00076013"/>
    <w:rsid w:val="00084CB0"/>
    <w:rsid w:val="000857E2"/>
    <w:rsid w:val="000A069B"/>
    <w:rsid w:val="000A0810"/>
    <w:rsid w:val="000A4AE2"/>
    <w:rsid w:val="000A602F"/>
    <w:rsid w:val="000B0A2D"/>
    <w:rsid w:val="000B212F"/>
    <w:rsid w:val="000B3058"/>
    <w:rsid w:val="000B3D48"/>
    <w:rsid w:val="000C1D06"/>
    <w:rsid w:val="000C45D7"/>
    <w:rsid w:val="000D0CCF"/>
    <w:rsid w:val="000D226C"/>
    <w:rsid w:val="000D2884"/>
    <w:rsid w:val="000D68F6"/>
    <w:rsid w:val="000E04D7"/>
    <w:rsid w:val="000E2322"/>
    <w:rsid w:val="000E46D3"/>
    <w:rsid w:val="000E6309"/>
    <w:rsid w:val="000F15B0"/>
    <w:rsid w:val="000F2463"/>
    <w:rsid w:val="000F4901"/>
    <w:rsid w:val="00100C66"/>
    <w:rsid w:val="00102C66"/>
    <w:rsid w:val="001051A3"/>
    <w:rsid w:val="001109E2"/>
    <w:rsid w:val="00117ABD"/>
    <w:rsid w:val="00120B6D"/>
    <w:rsid w:val="00130DEF"/>
    <w:rsid w:val="00131485"/>
    <w:rsid w:val="00131624"/>
    <w:rsid w:val="0013169A"/>
    <w:rsid w:val="00132901"/>
    <w:rsid w:val="00133AEF"/>
    <w:rsid w:val="00134036"/>
    <w:rsid w:val="00134320"/>
    <w:rsid w:val="00134A0A"/>
    <w:rsid w:val="00135011"/>
    <w:rsid w:val="00135C27"/>
    <w:rsid w:val="001404DA"/>
    <w:rsid w:val="00147121"/>
    <w:rsid w:val="0015199D"/>
    <w:rsid w:val="0016325F"/>
    <w:rsid w:val="00163B33"/>
    <w:rsid w:val="00163F7F"/>
    <w:rsid w:val="001653D4"/>
    <w:rsid w:val="00167E0C"/>
    <w:rsid w:val="0017084F"/>
    <w:rsid w:val="0017622B"/>
    <w:rsid w:val="001776F5"/>
    <w:rsid w:val="00182A79"/>
    <w:rsid w:val="00184028"/>
    <w:rsid w:val="001866ED"/>
    <w:rsid w:val="00186730"/>
    <w:rsid w:val="00187244"/>
    <w:rsid w:val="001877A4"/>
    <w:rsid w:val="00195DD9"/>
    <w:rsid w:val="0019724B"/>
    <w:rsid w:val="001A03BA"/>
    <w:rsid w:val="001A1C74"/>
    <w:rsid w:val="001A5D0D"/>
    <w:rsid w:val="001B3253"/>
    <w:rsid w:val="001B44F6"/>
    <w:rsid w:val="001B5F17"/>
    <w:rsid w:val="001B65CF"/>
    <w:rsid w:val="001C2B4A"/>
    <w:rsid w:val="001C3A9F"/>
    <w:rsid w:val="001C570E"/>
    <w:rsid w:val="001C7037"/>
    <w:rsid w:val="001D5BA4"/>
    <w:rsid w:val="001D6114"/>
    <w:rsid w:val="001F3592"/>
    <w:rsid w:val="001F3731"/>
    <w:rsid w:val="001F48EE"/>
    <w:rsid w:val="001F4A6F"/>
    <w:rsid w:val="001F653B"/>
    <w:rsid w:val="002019E1"/>
    <w:rsid w:val="00201F57"/>
    <w:rsid w:val="002023DA"/>
    <w:rsid w:val="00205AA4"/>
    <w:rsid w:val="0021225D"/>
    <w:rsid w:val="00213B28"/>
    <w:rsid w:val="0021540F"/>
    <w:rsid w:val="00216F95"/>
    <w:rsid w:val="00220079"/>
    <w:rsid w:val="00220596"/>
    <w:rsid w:val="00225139"/>
    <w:rsid w:val="00227116"/>
    <w:rsid w:val="002322C8"/>
    <w:rsid w:val="00233265"/>
    <w:rsid w:val="00233F4F"/>
    <w:rsid w:val="00236C95"/>
    <w:rsid w:val="002413F1"/>
    <w:rsid w:val="002424BF"/>
    <w:rsid w:val="002462C7"/>
    <w:rsid w:val="00246B15"/>
    <w:rsid w:val="002512BA"/>
    <w:rsid w:val="0025548F"/>
    <w:rsid w:val="002555A7"/>
    <w:rsid w:val="00256889"/>
    <w:rsid w:val="00261B86"/>
    <w:rsid w:val="002634A2"/>
    <w:rsid w:val="00263966"/>
    <w:rsid w:val="0026539E"/>
    <w:rsid w:val="00267008"/>
    <w:rsid w:val="00267B3E"/>
    <w:rsid w:val="0027239E"/>
    <w:rsid w:val="00272F4D"/>
    <w:rsid w:val="002748B5"/>
    <w:rsid w:val="00275841"/>
    <w:rsid w:val="002776A4"/>
    <w:rsid w:val="00282DFB"/>
    <w:rsid w:val="00285DB6"/>
    <w:rsid w:val="0029076C"/>
    <w:rsid w:val="00290881"/>
    <w:rsid w:val="00295421"/>
    <w:rsid w:val="0029613D"/>
    <w:rsid w:val="002A0AEB"/>
    <w:rsid w:val="002A1916"/>
    <w:rsid w:val="002A58F8"/>
    <w:rsid w:val="002A5934"/>
    <w:rsid w:val="002A6949"/>
    <w:rsid w:val="002B36DD"/>
    <w:rsid w:val="002B7E60"/>
    <w:rsid w:val="002C01FD"/>
    <w:rsid w:val="002C0ED0"/>
    <w:rsid w:val="002C1C69"/>
    <w:rsid w:val="002C4187"/>
    <w:rsid w:val="002C6190"/>
    <w:rsid w:val="002D001F"/>
    <w:rsid w:val="002D0414"/>
    <w:rsid w:val="002D0D9F"/>
    <w:rsid w:val="002D3A92"/>
    <w:rsid w:val="002D452E"/>
    <w:rsid w:val="002D704C"/>
    <w:rsid w:val="002E0A7A"/>
    <w:rsid w:val="002E1E91"/>
    <w:rsid w:val="002E3995"/>
    <w:rsid w:val="002E4E4A"/>
    <w:rsid w:val="002E58D4"/>
    <w:rsid w:val="002E6F0C"/>
    <w:rsid w:val="002E77E0"/>
    <w:rsid w:val="002E7C5F"/>
    <w:rsid w:val="002F1D6D"/>
    <w:rsid w:val="002F7B61"/>
    <w:rsid w:val="00301F3F"/>
    <w:rsid w:val="00307BE1"/>
    <w:rsid w:val="00310651"/>
    <w:rsid w:val="003115F0"/>
    <w:rsid w:val="00313BBC"/>
    <w:rsid w:val="00320003"/>
    <w:rsid w:val="00322A39"/>
    <w:rsid w:val="00324E14"/>
    <w:rsid w:val="003367B2"/>
    <w:rsid w:val="0034344C"/>
    <w:rsid w:val="00351AC9"/>
    <w:rsid w:val="00355EBE"/>
    <w:rsid w:val="00362F22"/>
    <w:rsid w:val="00370172"/>
    <w:rsid w:val="003727BF"/>
    <w:rsid w:val="00387C10"/>
    <w:rsid w:val="00395FB7"/>
    <w:rsid w:val="003A014C"/>
    <w:rsid w:val="003A3A5F"/>
    <w:rsid w:val="003A4BEE"/>
    <w:rsid w:val="003A5A12"/>
    <w:rsid w:val="003B0B74"/>
    <w:rsid w:val="003B2F52"/>
    <w:rsid w:val="003B5A81"/>
    <w:rsid w:val="003B5AEB"/>
    <w:rsid w:val="003C03BC"/>
    <w:rsid w:val="003C34FF"/>
    <w:rsid w:val="003C5D96"/>
    <w:rsid w:val="003D6C2E"/>
    <w:rsid w:val="003E04E9"/>
    <w:rsid w:val="003E68FE"/>
    <w:rsid w:val="003F157F"/>
    <w:rsid w:val="003F6768"/>
    <w:rsid w:val="003F73CF"/>
    <w:rsid w:val="00400B82"/>
    <w:rsid w:val="00401C73"/>
    <w:rsid w:val="00403E6F"/>
    <w:rsid w:val="0040521C"/>
    <w:rsid w:val="00406605"/>
    <w:rsid w:val="004112A1"/>
    <w:rsid w:val="00412EEE"/>
    <w:rsid w:val="00421A4F"/>
    <w:rsid w:val="00424B1C"/>
    <w:rsid w:val="00425295"/>
    <w:rsid w:val="004264C0"/>
    <w:rsid w:val="00431906"/>
    <w:rsid w:val="00434F41"/>
    <w:rsid w:val="004414C8"/>
    <w:rsid w:val="00443D44"/>
    <w:rsid w:val="00443F7D"/>
    <w:rsid w:val="0044574D"/>
    <w:rsid w:val="004505F4"/>
    <w:rsid w:val="00451196"/>
    <w:rsid w:val="004517A1"/>
    <w:rsid w:val="004547E1"/>
    <w:rsid w:val="00463241"/>
    <w:rsid w:val="00463388"/>
    <w:rsid w:val="0046548F"/>
    <w:rsid w:val="004708D2"/>
    <w:rsid w:val="0047148B"/>
    <w:rsid w:val="00473557"/>
    <w:rsid w:val="00473FB4"/>
    <w:rsid w:val="00477BC9"/>
    <w:rsid w:val="00483887"/>
    <w:rsid w:val="0048414B"/>
    <w:rsid w:val="00485602"/>
    <w:rsid w:val="00492FC4"/>
    <w:rsid w:val="004947D9"/>
    <w:rsid w:val="00495070"/>
    <w:rsid w:val="0049615E"/>
    <w:rsid w:val="00496188"/>
    <w:rsid w:val="004A03F0"/>
    <w:rsid w:val="004A111B"/>
    <w:rsid w:val="004A25D2"/>
    <w:rsid w:val="004A46EC"/>
    <w:rsid w:val="004B2288"/>
    <w:rsid w:val="004B645E"/>
    <w:rsid w:val="004C0AAD"/>
    <w:rsid w:val="004C369F"/>
    <w:rsid w:val="004C4B4E"/>
    <w:rsid w:val="004C4ED3"/>
    <w:rsid w:val="004C7231"/>
    <w:rsid w:val="004E5627"/>
    <w:rsid w:val="004F4F8F"/>
    <w:rsid w:val="004F6441"/>
    <w:rsid w:val="0050049C"/>
    <w:rsid w:val="0050097A"/>
    <w:rsid w:val="005025AD"/>
    <w:rsid w:val="00510202"/>
    <w:rsid w:val="00510280"/>
    <w:rsid w:val="0051096A"/>
    <w:rsid w:val="00511DF6"/>
    <w:rsid w:val="00511E63"/>
    <w:rsid w:val="005139D9"/>
    <w:rsid w:val="00513BE6"/>
    <w:rsid w:val="00516E39"/>
    <w:rsid w:val="0053423D"/>
    <w:rsid w:val="0053630F"/>
    <w:rsid w:val="00540D88"/>
    <w:rsid w:val="00543C19"/>
    <w:rsid w:val="00546E4A"/>
    <w:rsid w:val="00547C24"/>
    <w:rsid w:val="00551A90"/>
    <w:rsid w:val="00552CF7"/>
    <w:rsid w:val="00553079"/>
    <w:rsid w:val="00561632"/>
    <w:rsid w:val="0056598A"/>
    <w:rsid w:val="0057251A"/>
    <w:rsid w:val="00575EDA"/>
    <w:rsid w:val="00577455"/>
    <w:rsid w:val="00580876"/>
    <w:rsid w:val="005810D6"/>
    <w:rsid w:val="0058247F"/>
    <w:rsid w:val="00592B96"/>
    <w:rsid w:val="00596125"/>
    <w:rsid w:val="005975A2"/>
    <w:rsid w:val="005A0252"/>
    <w:rsid w:val="005A0325"/>
    <w:rsid w:val="005A0EEE"/>
    <w:rsid w:val="005A2629"/>
    <w:rsid w:val="005A6A8D"/>
    <w:rsid w:val="005B1A89"/>
    <w:rsid w:val="005B4CFC"/>
    <w:rsid w:val="005B50AB"/>
    <w:rsid w:val="005B7A67"/>
    <w:rsid w:val="005C0AB5"/>
    <w:rsid w:val="005C27D7"/>
    <w:rsid w:val="005C37F1"/>
    <w:rsid w:val="005C4651"/>
    <w:rsid w:val="005D13FC"/>
    <w:rsid w:val="005D3790"/>
    <w:rsid w:val="005F0A87"/>
    <w:rsid w:val="005F3B3F"/>
    <w:rsid w:val="005F70D8"/>
    <w:rsid w:val="005F73E1"/>
    <w:rsid w:val="0060182C"/>
    <w:rsid w:val="00603316"/>
    <w:rsid w:val="00610622"/>
    <w:rsid w:val="00612461"/>
    <w:rsid w:val="00614CC0"/>
    <w:rsid w:val="0062042D"/>
    <w:rsid w:val="006317FD"/>
    <w:rsid w:val="0063244F"/>
    <w:rsid w:val="00642801"/>
    <w:rsid w:val="00643B50"/>
    <w:rsid w:val="006478FE"/>
    <w:rsid w:val="00654EE7"/>
    <w:rsid w:val="00661E7B"/>
    <w:rsid w:val="0066593A"/>
    <w:rsid w:val="00670CCE"/>
    <w:rsid w:val="006727E0"/>
    <w:rsid w:val="00672A2E"/>
    <w:rsid w:val="0068021D"/>
    <w:rsid w:val="0068059A"/>
    <w:rsid w:val="00686DEA"/>
    <w:rsid w:val="00692243"/>
    <w:rsid w:val="00692A97"/>
    <w:rsid w:val="00694A61"/>
    <w:rsid w:val="00696EEB"/>
    <w:rsid w:val="006A0192"/>
    <w:rsid w:val="006A0502"/>
    <w:rsid w:val="006A64F3"/>
    <w:rsid w:val="006B46AD"/>
    <w:rsid w:val="006B5071"/>
    <w:rsid w:val="006B7698"/>
    <w:rsid w:val="006C2938"/>
    <w:rsid w:val="006C2954"/>
    <w:rsid w:val="006C671C"/>
    <w:rsid w:val="006D0824"/>
    <w:rsid w:val="006D4A8C"/>
    <w:rsid w:val="006D54E9"/>
    <w:rsid w:val="006E3033"/>
    <w:rsid w:val="006E4F80"/>
    <w:rsid w:val="006E637A"/>
    <w:rsid w:val="006E7E92"/>
    <w:rsid w:val="006F1864"/>
    <w:rsid w:val="006F3C53"/>
    <w:rsid w:val="007051DE"/>
    <w:rsid w:val="0070532D"/>
    <w:rsid w:val="00707C3D"/>
    <w:rsid w:val="0071140F"/>
    <w:rsid w:val="00721506"/>
    <w:rsid w:val="00731192"/>
    <w:rsid w:val="00731382"/>
    <w:rsid w:val="00736627"/>
    <w:rsid w:val="00744E06"/>
    <w:rsid w:val="007478DD"/>
    <w:rsid w:val="007552CE"/>
    <w:rsid w:val="00755A19"/>
    <w:rsid w:val="00757195"/>
    <w:rsid w:val="00760EF7"/>
    <w:rsid w:val="00761764"/>
    <w:rsid w:val="00762460"/>
    <w:rsid w:val="007716DF"/>
    <w:rsid w:val="0077304A"/>
    <w:rsid w:val="00774A02"/>
    <w:rsid w:val="00775177"/>
    <w:rsid w:val="007751FA"/>
    <w:rsid w:val="00776460"/>
    <w:rsid w:val="00781D45"/>
    <w:rsid w:val="0078335D"/>
    <w:rsid w:val="00787129"/>
    <w:rsid w:val="00790BC2"/>
    <w:rsid w:val="0079274A"/>
    <w:rsid w:val="0079456F"/>
    <w:rsid w:val="007A46A7"/>
    <w:rsid w:val="007A5F9A"/>
    <w:rsid w:val="007A6AD6"/>
    <w:rsid w:val="007A6CAA"/>
    <w:rsid w:val="007B0C28"/>
    <w:rsid w:val="007B28B1"/>
    <w:rsid w:val="007B4994"/>
    <w:rsid w:val="007B662D"/>
    <w:rsid w:val="007C302D"/>
    <w:rsid w:val="007C4A9B"/>
    <w:rsid w:val="007D6AAC"/>
    <w:rsid w:val="007E41E7"/>
    <w:rsid w:val="007E4701"/>
    <w:rsid w:val="007E5989"/>
    <w:rsid w:val="007F2A88"/>
    <w:rsid w:val="007F3A87"/>
    <w:rsid w:val="007F42AE"/>
    <w:rsid w:val="007F69BC"/>
    <w:rsid w:val="007F745A"/>
    <w:rsid w:val="0080796A"/>
    <w:rsid w:val="0081138C"/>
    <w:rsid w:val="008133AE"/>
    <w:rsid w:val="00813DCF"/>
    <w:rsid w:val="00815C0A"/>
    <w:rsid w:val="0081617E"/>
    <w:rsid w:val="008222DC"/>
    <w:rsid w:val="00823390"/>
    <w:rsid w:val="00827B16"/>
    <w:rsid w:val="00827FC3"/>
    <w:rsid w:val="00832B1B"/>
    <w:rsid w:val="00836149"/>
    <w:rsid w:val="00840C51"/>
    <w:rsid w:val="00851495"/>
    <w:rsid w:val="00855D2B"/>
    <w:rsid w:val="008560C6"/>
    <w:rsid w:val="00864639"/>
    <w:rsid w:val="008654F6"/>
    <w:rsid w:val="00867F88"/>
    <w:rsid w:val="00870C08"/>
    <w:rsid w:val="00873822"/>
    <w:rsid w:val="00884C74"/>
    <w:rsid w:val="008852A4"/>
    <w:rsid w:val="00893FE5"/>
    <w:rsid w:val="00895A1B"/>
    <w:rsid w:val="008A24E6"/>
    <w:rsid w:val="008A3234"/>
    <w:rsid w:val="008A3BFC"/>
    <w:rsid w:val="008A5C2F"/>
    <w:rsid w:val="008A5D26"/>
    <w:rsid w:val="008A63C1"/>
    <w:rsid w:val="008B281C"/>
    <w:rsid w:val="008B2EF2"/>
    <w:rsid w:val="008B4A64"/>
    <w:rsid w:val="008B7AF7"/>
    <w:rsid w:val="008C118A"/>
    <w:rsid w:val="008C6919"/>
    <w:rsid w:val="008D2B61"/>
    <w:rsid w:val="008D451B"/>
    <w:rsid w:val="008F25A2"/>
    <w:rsid w:val="008F5C51"/>
    <w:rsid w:val="0090042D"/>
    <w:rsid w:val="00901E44"/>
    <w:rsid w:val="0090271E"/>
    <w:rsid w:val="0090345A"/>
    <w:rsid w:val="009042A3"/>
    <w:rsid w:val="00904396"/>
    <w:rsid w:val="00923020"/>
    <w:rsid w:val="00923FCF"/>
    <w:rsid w:val="0092606D"/>
    <w:rsid w:val="00927143"/>
    <w:rsid w:val="0093144B"/>
    <w:rsid w:val="0093240C"/>
    <w:rsid w:val="00932464"/>
    <w:rsid w:val="009338B4"/>
    <w:rsid w:val="00936F07"/>
    <w:rsid w:val="00937221"/>
    <w:rsid w:val="00940D4F"/>
    <w:rsid w:val="00945C8F"/>
    <w:rsid w:val="00946255"/>
    <w:rsid w:val="0095113C"/>
    <w:rsid w:val="009515BD"/>
    <w:rsid w:val="0095266E"/>
    <w:rsid w:val="00952C7B"/>
    <w:rsid w:val="00954E50"/>
    <w:rsid w:val="0096008E"/>
    <w:rsid w:val="009601C4"/>
    <w:rsid w:val="00960F8E"/>
    <w:rsid w:val="0096105E"/>
    <w:rsid w:val="0097115E"/>
    <w:rsid w:val="00972D7C"/>
    <w:rsid w:val="00975CB5"/>
    <w:rsid w:val="009811F8"/>
    <w:rsid w:val="009813BA"/>
    <w:rsid w:val="00984CE0"/>
    <w:rsid w:val="0098613C"/>
    <w:rsid w:val="00987A29"/>
    <w:rsid w:val="00990419"/>
    <w:rsid w:val="009931A5"/>
    <w:rsid w:val="0099547C"/>
    <w:rsid w:val="009A3BD0"/>
    <w:rsid w:val="009B332C"/>
    <w:rsid w:val="009B5895"/>
    <w:rsid w:val="009C621B"/>
    <w:rsid w:val="009D02F3"/>
    <w:rsid w:val="009D1A7E"/>
    <w:rsid w:val="009D3C5D"/>
    <w:rsid w:val="009D6B1A"/>
    <w:rsid w:val="009D6FD8"/>
    <w:rsid w:val="009E3029"/>
    <w:rsid w:val="009E4929"/>
    <w:rsid w:val="009F16B3"/>
    <w:rsid w:val="009F42BF"/>
    <w:rsid w:val="009F4B4B"/>
    <w:rsid w:val="00A004C8"/>
    <w:rsid w:val="00A00C5B"/>
    <w:rsid w:val="00A03041"/>
    <w:rsid w:val="00A03334"/>
    <w:rsid w:val="00A04EB4"/>
    <w:rsid w:val="00A05712"/>
    <w:rsid w:val="00A11765"/>
    <w:rsid w:val="00A14165"/>
    <w:rsid w:val="00A14337"/>
    <w:rsid w:val="00A14DB4"/>
    <w:rsid w:val="00A201C1"/>
    <w:rsid w:val="00A21E20"/>
    <w:rsid w:val="00A2344E"/>
    <w:rsid w:val="00A24E48"/>
    <w:rsid w:val="00A360B0"/>
    <w:rsid w:val="00A40C0B"/>
    <w:rsid w:val="00A4324F"/>
    <w:rsid w:val="00A458BB"/>
    <w:rsid w:val="00A5042E"/>
    <w:rsid w:val="00A51EF1"/>
    <w:rsid w:val="00A560A8"/>
    <w:rsid w:val="00A61DD4"/>
    <w:rsid w:val="00A72A3C"/>
    <w:rsid w:val="00A8641D"/>
    <w:rsid w:val="00A90135"/>
    <w:rsid w:val="00A92BF7"/>
    <w:rsid w:val="00A93BE4"/>
    <w:rsid w:val="00AA04AC"/>
    <w:rsid w:val="00AA08F5"/>
    <w:rsid w:val="00AA0AF4"/>
    <w:rsid w:val="00AA1620"/>
    <w:rsid w:val="00AA2EBB"/>
    <w:rsid w:val="00AA670C"/>
    <w:rsid w:val="00AB1FA4"/>
    <w:rsid w:val="00AB1FD4"/>
    <w:rsid w:val="00AB2E47"/>
    <w:rsid w:val="00AB57BE"/>
    <w:rsid w:val="00AC0606"/>
    <w:rsid w:val="00AC44D0"/>
    <w:rsid w:val="00AC4CFB"/>
    <w:rsid w:val="00AC58E8"/>
    <w:rsid w:val="00AC78D6"/>
    <w:rsid w:val="00AD21FD"/>
    <w:rsid w:val="00AD3210"/>
    <w:rsid w:val="00AE3EAC"/>
    <w:rsid w:val="00AE75B0"/>
    <w:rsid w:val="00AF18E4"/>
    <w:rsid w:val="00AF2086"/>
    <w:rsid w:val="00AF46F2"/>
    <w:rsid w:val="00AF5CF3"/>
    <w:rsid w:val="00B06BD1"/>
    <w:rsid w:val="00B07D63"/>
    <w:rsid w:val="00B11DCD"/>
    <w:rsid w:val="00B27CD7"/>
    <w:rsid w:val="00B30198"/>
    <w:rsid w:val="00B3704A"/>
    <w:rsid w:val="00B37F18"/>
    <w:rsid w:val="00B4092A"/>
    <w:rsid w:val="00B41DAF"/>
    <w:rsid w:val="00B42413"/>
    <w:rsid w:val="00B5203F"/>
    <w:rsid w:val="00B55572"/>
    <w:rsid w:val="00B56FAC"/>
    <w:rsid w:val="00B610A8"/>
    <w:rsid w:val="00B6338A"/>
    <w:rsid w:val="00B6366A"/>
    <w:rsid w:val="00B639BD"/>
    <w:rsid w:val="00B669E9"/>
    <w:rsid w:val="00B96EA7"/>
    <w:rsid w:val="00BA5005"/>
    <w:rsid w:val="00BA62C2"/>
    <w:rsid w:val="00BB0E97"/>
    <w:rsid w:val="00BB1B14"/>
    <w:rsid w:val="00BB2C29"/>
    <w:rsid w:val="00BB4561"/>
    <w:rsid w:val="00BB4EE5"/>
    <w:rsid w:val="00BB61ED"/>
    <w:rsid w:val="00BC3B58"/>
    <w:rsid w:val="00BC4820"/>
    <w:rsid w:val="00BC5EA3"/>
    <w:rsid w:val="00BD3AF9"/>
    <w:rsid w:val="00BD5A8D"/>
    <w:rsid w:val="00BD765A"/>
    <w:rsid w:val="00BE2984"/>
    <w:rsid w:val="00BE4182"/>
    <w:rsid w:val="00BE44B9"/>
    <w:rsid w:val="00C020DC"/>
    <w:rsid w:val="00C04222"/>
    <w:rsid w:val="00C20F7A"/>
    <w:rsid w:val="00C24085"/>
    <w:rsid w:val="00C27B8F"/>
    <w:rsid w:val="00C335F3"/>
    <w:rsid w:val="00C36C25"/>
    <w:rsid w:val="00C45D95"/>
    <w:rsid w:val="00C502ED"/>
    <w:rsid w:val="00C51325"/>
    <w:rsid w:val="00C52040"/>
    <w:rsid w:val="00C55864"/>
    <w:rsid w:val="00C636A0"/>
    <w:rsid w:val="00C70F5B"/>
    <w:rsid w:val="00C7241C"/>
    <w:rsid w:val="00C762A7"/>
    <w:rsid w:val="00C97321"/>
    <w:rsid w:val="00CA4A02"/>
    <w:rsid w:val="00CA7C90"/>
    <w:rsid w:val="00CB08FF"/>
    <w:rsid w:val="00CB090E"/>
    <w:rsid w:val="00CB6BDB"/>
    <w:rsid w:val="00CC0176"/>
    <w:rsid w:val="00CC7188"/>
    <w:rsid w:val="00CD6435"/>
    <w:rsid w:val="00CE04E3"/>
    <w:rsid w:val="00CE162F"/>
    <w:rsid w:val="00CE387B"/>
    <w:rsid w:val="00CE7035"/>
    <w:rsid w:val="00CE7CFC"/>
    <w:rsid w:val="00CF700A"/>
    <w:rsid w:val="00CF755D"/>
    <w:rsid w:val="00D00FF1"/>
    <w:rsid w:val="00D02C4A"/>
    <w:rsid w:val="00D030BE"/>
    <w:rsid w:val="00D102F6"/>
    <w:rsid w:val="00D10987"/>
    <w:rsid w:val="00D10B4E"/>
    <w:rsid w:val="00D1142C"/>
    <w:rsid w:val="00D1190B"/>
    <w:rsid w:val="00D13A8A"/>
    <w:rsid w:val="00D16A36"/>
    <w:rsid w:val="00D2258A"/>
    <w:rsid w:val="00D22D0E"/>
    <w:rsid w:val="00D2757F"/>
    <w:rsid w:val="00D27A29"/>
    <w:rsid w:val="00D3037C"/>
    <w:rsid w:val="00D32151"/>
    <w:rsid w:val="00D35733"/>
    <w:rsid w:val="00D37178"/>
    <w:rsid w:val="00D37948"/>
    <w:rsid w:val="00D455EB"/>
    <w:rsid w:val="00D45650"/>
    <w:rsid w:val="00D45F90"/>
    <w:rsid w:val="00D47B4A"/>
    <w:rsid w:val="00D56CDB"/>
    <w:rsid w:val="00D57252"/>
    <w:rsid w:val="00D578D6"/>
    <w:rsid w:val="00D615B0"/>
    <w:rsid w:val="00D63145"/>
    <w:rsid w:val="00D738C3"/>
    <w:rsid w:val="00D76187"/>
    <w:rsid w:val="00D8150D"/>
    <w:rsid w:val="00D85D24"/>
    <w:rsid w:val="00D85F34"/>
    <w:rsid w:val="00D8771E"/>
    <w:rsid w:val="00D93D8E"/>
    <w:rsid w:val="00D97E5D"/>
    <w:rsid w:val="00DA45AF"/>
    <w:rsid w:val="00DA568A"/>
    <w:rsid w:val="00DA6C6B"/>
    <w:rsid w:val="00DA6D09"/>
    <w:rsid w:val="00DB0E50"/>
    <w:rsid w:val="00DB3041"/>
    <w:rsid w:val="00DB4DCF"/>
    <w:rsid w:val="00DC4B98"/>
    <w:rsid w:val="00DE28E9"/>
    <w:rsid w:val="00DE4E9C"/>
    <w:rsid w:val="00DE5DCE"/>
    <w:rsid w:val="00DE62AE"/>
    <w:rsid w:val="00DE7193"/>
    <w:rsid w:val="00DF00A3"/>
    <w:rsid w:val="00DF4FC1"/>
    <w:rsid w:val="00E037E0"/>
    <w:rsid w:val="00E039D5"/>
    <w:rsid w:val="00E06955"/>
    <w:rsid w:val="00E23CAA"/>
    <w:rsid w:val="00E25D9C"/>
    <w:rsid w:val="00E307ED"/>
    <w:rsid w:val="00E31847"/>
    <w:rsid w:val="00E32975"/>
    <w:rsid w:val="00E35A58"/>
    <w:rsid w:val="00E368A8"/>
    <w:rsid w:val="00E40567"/>
    <w:rsid w:val="00E45216"/>
    <w:rsid w:val="00E45B6A"/>
    <w:rsid w:val="00E53785"/>
    <w:rsid w:val="00E5496D"/>
    <w:rsid w:val="00E569B9"/>
    <w:rsid w:val="00E61F03"/>
    <w:rsid w:val="00E667ED"/>
    <w:rsid w:val="00E66D50"/>
    <w:rsid w:val="00E70103"/>
    <w:rsid w:val="00E70D8A"/>
    <w:rsid w:val="00E72603"/>
    <w:rsid w:val="00E83072"/>
    <w:rsid w:val="00E95DC6"/>
    <w:rsid w:val="00E95F18"/>
    <w:rsid w:val="00EA040A"/>
    <w:rsid w:val="00EA16C3"/>
    <w:rsid w:val="00EA1713"/>
    <w:rsid w:val="00EA1B95"/>
    <w:rsid w:val="00EA2746"/>
    <w:rsid w:val="00EA27A1"/>
    <w:rsid w:val="00EA2863"/>
    <w:rsid w:val="00EA746B"/>
    <w:rsid w:val="00EB007C"/>
    <w:rsid w:val="00EB111F"/>
    <w:rsid w:val="00EB3F4C"/>
    <w:rsid w:val="00EB7DB8"/>
    <w:rsid w:val="00EC0269"/>
    <w:rsid w:val="00EC1A8E"/>
    <w:rsid w:val="00EC4673"/>
    <w:rsid w:val="00EC6DA8"/>
    <w:rsid w:val="00ED79FF"/>
    <w:rsid w:val="00EE0010"/>
    <w:rsid w:val="00EE2E7A"/>
    <w:rsid w:val="00EF277D"/>
    <w:rsid w:val="00EF280E"/>
    <w:rsid w:val="00F0751D"/>
    <w:rsid w:val="00F24D6E"/>
    <w:rsid w:val="00F2730A"/>
    <w:rsid w:val="00F35162"/>
    <w:rsid w:val="00F36389"/>
    <w:rsid w:val="00F40C36"/>
    <w:rsid w:val="00F458D7"/>
    <w:rsid w:val="00F458DA"/>
    <w:rsid w:val="00F46939"/>
    <w:rsid w:val="00F55580"/>
    <w:rsid w:val="00F57A54"/>
    <w:rsid w:val="00F610A0"/>
    <w:rsid w:val="00F64327"/>
    <w:rsid w:val="00F71625"/>
    <w:rsid w:val="00F73FE5"/>
    <w:rsid w:val="00FB0A00"/>
    <w:rsid w:val="00FB1470"/>
    <w:rsid w:val="00FB7E50"/>
    <w:rsid w:val="00FC47D9"/>
    <w:rsid w:val="00FC72CF"/>
    <w:rsid w:val="00FD0DDF"/>
    <w:rsid w:val="00FE0C5B"/>
    <w:rsid w:val="00FE27AC"/>
    <w:rsid w:val="00FE3329"/>
    <w:rsid w:val="00FE3F08"/>
    <w:rsid w:val="00FE432E"/>
    <w:rsid w:val="00FE52AD"/>
    <w:rsid w:val="00FE674B"/>
    <w:rsid w:val="00FF032C"/>
    <w:rsid w:val="00FF0C3C"/>
    <w:rsid w:val="00FF2C9F"/>
    <w:rsid w:val="00FF4F64"/>
    <w:rsid w:val="00FF6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AF7E"/>
  <w15:chartTrackingRefBased/>
  <w15:docId w15:val="{549DB924-0D58-4BA9-9C37-B6A2CD5EF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1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61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61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1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1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1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1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1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1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1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61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61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1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1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1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1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1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187"/>
    <w:rPr>
      <w:rFonts w:eastAsiaTheme="majorEastAsia" w:cstheme="majorBidi"/>
      <w:color w:val="272727" w:themeColor="text1" w:themeTint="D8"/>
    </w:rPr>
  </w:style>
  <w:style w:type="paragraph" w:styleId="Title">
    <w:name w:val="Title"/>
    <w:basedOn w:val="Normal"/>
    <w:next w:val="Normal"/>
    <w:link w:val="TitleChar"/>
    <w:uiPriority w:val="10"/>
    <w:qFormat/>
    <w:rsid w:val="00D761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1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1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1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187"/>
    <w:pPr>
      <w:spacing w:before="160"/>
      <w:jc w:val="center"/>
    </w:pPr>
    <w:rPr>
      <w:i/>
      <w:iCs/>
      <w:color w:val="404040" w:themeColor="text1" w:themeTint="BF"/>
    </w:rPr>
  </w:style>
  <w:style w:type="character" w:customStyle="1" w:styleId="QuoteChar">
    <w:name w:val="Quote Char"/>
    <w:basedOn w:val="DefaultParagraphFont"/>
    <w:link w:val="Quote"/>
    <w:uiPriority w:val="29"/>
    <w:rsid w:val="00D76187"/>
    <w:rPr>
      <w:i/>
      <w:iCs/>
      <w:color w:val="404040" w:themeColor="text1" w:themeTint="BF"/>
    </w:rPr>
  </w:style>
  <w:style w:type="paragraph" w:styleId="ListParagraph">
    <w:name w:val="List Paragraph"/>
    <w:basedOn w:val="Normal"/>
    <w:uiPriority w:val="34"/>
    <w:qFormat/>
    <w:rsid w:val="00D76187"/>
    <w:pPr>
      <w:ind w:left="720"/>
      <w:contextualSpacing/>
    </w:pPr>
  </w:style>
  <w:style w:type="character" w:styleId="IntenseEmphasis">
    <w:name w:val="Intense Emphasis"/>
    <w:basedOn w:val="DefaultParagraphFont"/>
    <w:uiPriority w:val="21"/>
    <w:qFormat/>
    <w:rsid w:val="00D76187"/>
    <w:rPr>
      <w:i/>
      <w:iCs/>
      <w:color w:val="0F4761" w:themeColor="accent1" w:themeShade="BF"/>
    </w:rPr>
  </w:style>
  <w:style w:type="paragraph" w:styleId="IntenseQuote">
    <w:name w:val="Intense Quote"/>
    <w:basedOn w:val="Normal"/>
    <w:next w:val="Normal"/>
    <w:link w:val="IntenseQuoteChar"/>
    <w:uiPriority w:val="30"/>
    <w:qFormat/>
    <w:rsid w:val="00D761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187"/>
    <w:rPr>
      <w:i/>
      <w:iCs/>
      <w:color w:val="0F4761" w:themeColor="accent1" w:themeShade="BF"/>
    </w:rPr>
  </w:style>
  <w:style w:type="character" w:styleId="IntenseReference">
    <w:name w:val="Intense Reference"/>
    <w:basedOn w:val="DefaultParagraphFont"/>
    <w:uiPriority w:val="32"/>
    <w:qFormat/>
    <w:rsid w:val="00D76187"/>
    <w:rPr>
      <w:b/>
      <w:bCs/>
      <w:smallCaps/>
      <w:color w:val="0F4761" w:themeColor="accent1" w:themeShade="BF"/>
      <w:spacing w:val="5"/>
    </w:rPr>
  </w:style>
  <w:style w:type="paragraph" w:styleId="Bibliography">
    <w:name w:val="Bibliography"/>
    <w:basedOn w:val="Normal"/>
    <w:next w:val="Normal"/>
    <w:uiPriority w:val="37"/>
    <w:unhideWhenUsed/>
    <w:rsid w:val="00D00FF1"/>
  </w:style>
  <w:style w:type="paragraph" w:styleId="NoSpacing">
    <w:name w:val="No Spacing"/>
    <w:link w:val="NoSpacingChar"/>
    <w:uiPriority w:val="1"/>
    <w:qFormat/>
    <w:rsid w:val="00B07D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07D6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61B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222DC"/>
    <w:pPr>
      <w:tabs>
        <w:tab w:val="right" w:leader="dot" w:pos="9016"/>
      </w:tabs>
      <w:spacing w:after="100"/>
    </w:pPr>
    <w:rPr>
      <w:b/>
      <w:bCs/>
      <w:noProof/>
    </w:rPr>
  </w:style>
  <w:style w:type="paragraph" w:styleId="TOC2">
    <w:name w:val="toc 2"/>
    <w:basedOn w:val="Normal"/>
    <w:next w:val="Normal"/>
    <w:autoRedefine/>
    <w:uiPriority w:val="39"/>
    <w:unhideWhenUsed/>
    <w:rsid w:val="00061B66"/>
    <w:pPr>
      <w:spacing w:after="100"/>
      <w:ind w:left="240"/>
    </w:pPr>
  </w:style>
  <w:style w:type="character" w:styleId="Hyperlink">
    <w:name w:val="Hyperlink"/>
    <w:basedOn w:val="DefaultParagraphFont"/>
    <w:uiPriority w:val="99"/>
    <w:unhideWhenUsed/>
    <w:rsid w:val="00061B66"/>
    <w:rPr>
      <w:color w:val="467886" w:themeColor="hyperlink"/>
      <w:u w:val="single"/>
    </w:rPr>
  </w:style>
  <w:style w:type="paragraph" w:styleId="Header">
    <w:name w:val="header"/>
    <w:basedOn w:val="Normal"/>
    <w:link w:val="HeaderChar"/>
    <w:uiPriority w:val="99"/>
    <w:unhideWhenUsed/>
    <w:rsid w:val="005C2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7D7"/>
  </w:style>
  <w:style w:type="paragraph" w:styleId="Footer">
    <w:name w:val="footer"/>
    <w:basedOn w:val="Normal"/>
    <w:link w:val="FooterChar"/>
    <w:uiPriority w:val="99"/>
    <w:unhideWhenUsed/>
    <w:rsid w:val="005C2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4565">
      <w:bodyDiv w:val="1"/>
      <w:marLeft w:val="0"/>
      <w:marRight w:val="0"/>
      <w:marTop w:val="0"/>
      <w:marBottom w:val="0"/>
      <w:divBdr>
        <w:top w:val="none" w:sz="0" w:space="0" w:color="auto"/>
        <w:left w:val="none" w:sz="0" w:space="0" w:color="auto"/>
        <w:bottom w:val="none" w:sz="0" w:space="0" w:color="auto"/>
        <w:right w:val="none" w:sz="0" w:space="0" w:color="auto"/>
      </w:divBdr>
    </w:div>
    <w:div w:id="24447965">
      <w:bodyDiv w:val="1"/>
      <w:marLeft w:val="0"/>
      <w:marRight w:val="0"/>
      <w:marTop w:val="0"/>
      <w:marBottom w:val="0"/>
      <w:divBdr>
        <w:top w:val="none" w:sz="0" w:space="0" w:color="auto"/>
        <w:left w:val="none" w:sz="0" w:space="0" w:color="auto"/>
        <w:bottom w:val="none" w:sz="0" w:space="0" w:color="auto"/>
        <w:right w:val="none" w:sz="0" w:space="0" w:color="auto"/>
      </w:divBdr>
    </w:div>
    <w:div w:id="35275118">
      <w:bodyDiv w:val="1"/>
      <w:marLeft w:val="0"/>
      <w:marRight w:val="0"/>
      <w:marTop w:val="0"/>
      <w:marBottom w:val="0"/>
      <w:divBdr>
        <w:top w:val="none" w:sz="0" w:space="0" w:color="auto"/>
        <w:left w:val="none" w:sz="0" w:space="0" w:color="auto"/>
        <w:bottom w:val="none" w:sz="0" w:space="0" w:color="auto"/>
        <w:right w:val="none" w:sz="0" w:space="0" w:color="auto"/>
      </w:divBdr>
    </w:div>
    <w:div w:id="38483548">
      <w:bodyDiv w:val="1"/>
      <w:marLeft w:val="0"/>
      <w:marRight w:val="0"/>
      <w:marTop w:val="0"/>
      <w:marBottom w:val="0"/>
      <w:divBdr>
        <w:top w:val="none" w:sz="0" w:space="0" w:color="auto"/>
        <w:left w:val="none" w:sz="0" w:space="0" w:color="auto"/>
        <w:bottom w:val="none" w:sz="0" w:space="0" w:color="auto"/>
        <w:right w:val="none" w:sz="0" w:space="0" w:color="auto"/>
      </w:divBdr>
    </w:div>
    <w:div w:id="44913849">
      <w:bodyDiv w:val="1"/>
      <w:marLeft w:val="0"/>
      <w:marRight w:val="0"/>
      <w:marTop w:val="0"/>
      <w:marBottom w:val="0"/>
      <w:divBdr>
        <w:top w:val="none" w:sz="0" w:space="0" w:color="auto"/>
        <w:left w:val="none" w:sz="0" w:space="0" w:color="auto"/>
        <w:bottom w:val="none" w:sz="0" w:space="0" w:color="auto"/>
        <w:right w:val="none" w:sz="0" w:space="0" w:color="auto"/>
      </w:divBdr>
    </w:div>
    <w:div w:id="46072296">
      <w:bodyDiv w:val="1"/>
      <w:marLeft w:val="0"/>
      <w:marRight w:val="0"/>
      <w:marTop w:val="0"/>
      <w:marBottom w:val="0"/>
      <w:divBdr>
        <w:top w:val="none" w:sz="0" w:space="0" w:color="auto"/>
        <w:left w:val="none" w:sz="0" w:space="0" w:color="auto"/>
        <w:bottom w:val="none" w:sz="0" w:space="0" w:color="auto"/>
        <w:right w:val="none" w:sz="0" w:space="0" w:color="auto"/>
      </w:divBdr>
    </w:div>
    <w:div w:id="46804293">
      <w:bodyDiv w:val="1"/>
      <w:marLeft w:val="0"/>
      <w:marRight w:val="0"/>
      <w:marTop w:val="0"/>
      <w:marBottom w:val="0"/>
      <w:divBdr>
        <w:top w:val="none" w:sz="0" w:space="0" w:color="auto"/>
        <w:left w:val="none" w:sz="0" w:space="0" w:color="auto"/>
        <w:bottom w:val="none" w:sz="0" w:space="0" w:color="auto"/>
        <w:right w:val="none" w:sz="0" w:space="0" w:color="auto"/>
      </w:divBdr>
    </w:div>
    <w:div w:id="47152452">
      <w:bodyDiv w:val="1"/>
      <w:marLeft w:val="0"/>
      <w:marRight w:val="0"/>
      <w:marTop w:val="0"/>
      <w:marBottom w:val="0"/>
      <w:divBdr>
        <w:top w:val="none" w:sz="0" w:space="0" w:color="auto"/>
        <w:left w:val="none" w:sz="0" w:space="0" w:color="auto"/>
        <w:bottom w:val="none" w:sz="0" w:space="0" w:color="auto"/>
        <w:right w:val="none" w:sz="0" w:space="0" w:color="auto"/>
      </w:divBdr>
    </w:div>
    <w:div w:id="56130836">
      <w:bodyDiv w:val="1"/>
      <w:marLeft w:val="0"/>
      <w:marRight w:val="0"/>
      <w:marTop w:val="0"/>
      <w:marBottom w:val="0"/>
      <w:divBdr>
        <w:top w:val="none" w:sz="0" w:space="0" w:color="auto"/>
        <w:left w:val="none" w:sz="0" w:space="0" w:color="auto"/>
        <w:bottom w:val="none" w:sz="0" w:space="0" w:color="auto"/>
        <w:right w:val="none" w:sz="0" w:space="0" w:color="auto"/>
      </w:divBdr>
    </w:div>
    <w:div w:id="66734089">
      <w:bodyDiv w:val="1"/>
      <w:marLeft w:val="0"/>
      <w:marRight w:val="0"/>
      <w:marTop w:val="0"/>
      <w:marBottom w:val="0"/>
      <w:divBdr>
        <w:top w:val="none" w:sz="0" w:space="0" w:color="auto"/>
        <w:left w:val="none" w:sz="0" w:space="0" w:color="auto"/>
        <w:bottom w:val="none" w:sz="0" w:space="0" w:color="auto"/>
        <w:right w:val="none" w:sz="0" w:space="0" w:color="auto"/>
      </w:divBdr>
    </w:div>
    <w:div w:id="79722714">
      <w:bodyDiv w:val="1"/>
      <w:marLeft w:val="0"/>
      <w:marRight w:val="0"/>
      <w:marTop w:val="0"/>
      <w:marBottom w:val="0"/>
      <w:divBdr>
        <w:top w:val="none" w:sz="0" w:space="0" w:color="auto"/>
        <w:left w:val="none" w:sz="0" w:space="0" w:color="auto"/>
        <w:bottom w:val="none" w:sz="0" w:space="0" w:color="auto"/>
        <w:right w:val="none" w:sz="0" w:space="0" w:color="auto"/>
      </w:divBdr>
    </w:div>
    <w:div w:id="120998508">
      <w:bodyDiv w:val="1"/>
      <w:marLeft w:val="0"/>
      <w:marRight w:val="0"/>
      <w:marTop w:val="0"/>
      <w:marBottom w:val="0"/>
      <w:divBdr>
        <w:top w:val="none" w:sz="0" w:space="0" w:color="auto"/>
        <w:left w:val="none" w:sz="0" w:space="0" w:color="auto"/>
        <w:bottom w:val="none" w:sz="0" w:space="0" w:color="auto"/>
        <w:right w:val="none" w:sz="0" w:space="0" w:color="auto"/>
      </w:divBdr>
    </w:div>
    <w:div w:id="133643476">
      <w:bodyDiv w:val="1"/>
      <w:marLeft w:val="0"/>
      <w:marRight w:val="0"/>
      <w:marTop w:val="0"/>
      <w:marBottom w:val="0"/>
      <w:divBdr>
        <w:top w:val="none" w:sz="0" w:space="0" w:color="auto"/>
        <w:left w:val="none" w:sz="0" w:space="0" w:color="auto"/>
        <w:bottom w:val="none" w:sz="0" w:space="0" w:color="auto"/>
        <w:right w:val="none" w:sz="0" w:space="0" w:color="auto"/>
      </w:divBdr>
    </w:div>
    <w:div w:id="139420188">
      <w:bodyDiv w:val="1"/>
      <w:marLeft w:val="0"/>
      <w:marRight w:val="0"/>
      <w:marTop w:val="0"/>
      <w:marBottom w:val="0"/>
      <w:divBdr>
        <w:top w:val="none" w:sz="0" w:space="0" w:color="auto"/>
        <w:left w:val="none" w:sz="0" w:space="0" w:color="auto"/>
        <w:bottom w:val="none" w:sz="0" w:space="0" w:color="auto"/>
        <w:right w:val="none" w:sz="0" w:space="0" w:color="auto"/>
      </w:divBdr>
    </w:div>
    <w:div w:id="151529916">
      <w:bodyDiv w:val="1"/>
      <w:marLeft w:val="0"/>
      <w:marRight w:val="0"/>
      <w:marTop w:val="0"/>
      <w:marBottom w:val="0"/>
      <w:divBdr>
        <w:top w:val="none" w:sz="0" w:space="0" w:color="auto"/>
        <w:left w:val="none" w:sz="0" w:space="0" w:color="auto"/>
        <w:bottom w:val="none" w:sz="0" w:space="0" w:color="auto"/>
        <w:right w:val="none" w:sz="0" w:space="0" w:color="auto"/>
      </w:divBdr>
    </w:div>
    <w:div w:id="165289211">
      <w:bodyDiv w:val="1"/>
      <w:marLeft w:val="0"/>
      <w:marRight w:val="0"/>
      <w:marTop w:val="0"/>
      <w:marBottom w:val="0"/>
      <w:divBdr>
        <w:top w:val="none" w:sz="0" w:space="0" w:color="auto"/>
        <w:left w:val="none" w:sz="0" w:space="0" w:color="auto"/>
        <w:bottom w:val="none" w:sz="0" w:space="0" w:color="auto"/>
        <w:right w:val="none" w:sz="0" w:space="0" w:color="auto"/>
      </w:divBdr>
    </w:div>
    <w:div w:id="166942882">
      <w:bodyDiv w:val="1"/>
      <w:marLeft w:val="0"/>
      <w:marRight w:val="0"/>
      <w:marTop w:val="0"/>
      <w:marBottom w:val="0"/>
      <w:divBdr>
        <w:top w:val="none" w:sz="0" w:space="0" w:color="auto"/>
        <w:left w:val="none" w:sz="0" w:space="0" w:color="auto"/>
        <w:bottom w:val="none" w:sz="0" w:space="0" w:color="auto"/>
        <w:right w:val="none" w:sz="0" w:space="0" w:color="auto"/>
      </w:divBdr>
    </w:div>
    <w:div w:id="169955495">
      <w:bodyDiv w:val="1"/>
      <w:marLeft w:val="0"/>
      <w:marRight w:val="0"/>
      <w:marTop w:val="0"/>
      <w:marBottom w:val="0"/>
      <w:divBdr>
        <w:top w:val="none" w:sz="0" w:space="0" w:color="auto"/>
        <w:left w:val="none" w:sz="0" w:space="0" w:color="auto"/>
        <w:bottom w:val="none" w:sz="0" w:space="0" w:color="auto"/>
        <w:right w:val="none" w:sz="0" w:space="0" w:color="auto"/>
      </w:divBdr>
    </w:div>
    <w:div w:id="170873059">
      <w:bodyDiv w:val="1"/>
      <w:marLeft w:val="0"/>
      <w:marRight w:val="0"/>
      <w:marTop w:val="0"/>
      <w:marBottom w:val="0"/>
      <w:divBdr>
        <w:top w:val="none" w:sz="0" w:space="0" w:color="auto"/>
        <w:left w:val="none" w:sz="0" w:space="0" w:color="auto"/>
        <w:bottom w:val="none" w:sz="0" w:space="0" w:color="auto"/>
        <w:right w:val="none" w:sz="0" w:space="0" w:color="auto"/>
      </w:divBdr>
    </w:div>
    <w:div w:id="175776176">
      <w:bodyDiv w:val="1"/>
      <w:marLeft w:val="0"/>
      <w:marRight w:val="0"/>
      <w:marTop w:val="0"/>
      <w:marBottom w:val="0"/>
      <w:divBdr>
        <w:top w:val="none" w:sz="0" w:space="0" w:color="auto"/>
        <w:left w:val="none" w:sz="0" w:space="0" w:color="auto"/>
        <w:bottom w:val="none" w:sz="0" w:space="0" w:color="auto"/>
        <w:right w:val="none" w:sz="0" w:space="0" w:color="auto"/>
      </w:divBdr>
    </w:div>
    <w:div w:id="208227821">
      <w:bodyDiv w:val="1"/>
      <w:marLeft w:val="0"/>
      <w:marRight w:val="0"/>
      <w:marTop w:val="0"/>
      <w:marBottom w:val="0"/>
      <w:divBdr>
        <w:top w:val="none" w:sz="0" w:space="0" w:color="auto"/>
        <w:left w:val="none" w:sz="0" w:space="0" w:color="auto"/>
        <w:bottom w:val="none" w:sz="0" w:space="0" w:color="auto"/>
        <w:right w:val="none" w:sz="0" w:space="0" w:color="auto"/>
      </w:divBdr>
    </w:div>
    <w:div w:id="213007916">
      <w:bodyDiv w:val="1"/>
      <w:marLeft w:val="0"/>
      <w:marRight w:val="0"/>
      <w:marTop w:val="0"/>
      <w:marBottom w:val="0"/>
      <w:divBdr>
        <w:top w:val="none" w:sz="0" w:space="0" w:color="auto"/>
        <w:left w:val="none" w:sz="0" w:space="0" w:color="auto"/>
        <w:bottom w:val="none" w:sz="0" w:space="0" w:color="auto"/>
        <w:right w:val="none" w:sz="0" w:space="0" w:color="auto"/>
      </w:divBdr>
    </w:div>
    <w:div w:id="222567786">
      <w:bodyDiv w:val="1"/>
      <w:marLeft w:val="0"/>
      <w:marRight w:val="0"/>
      <w:marTop w:val="0"/>
      <w:marBottom w:val="0"/>
      <w:divBdr>
        <w:top w:val="none" w:sz="0" w:space="0" w:color="auto"/>
        <w:left w:val="none" w:sz="0" w:space="0" w:color="auto"/>
        <w:bottom w:val="none" w:sz="0" w:space="0" w:color="auto"/>
        <w:right w:val="none" w:sz="0" w:space="0" w:color="auto"/>
      </w:divBdr>
    </w:div>
    <w:div w:id="227882565">
      <w:bodyDiv w:val="1"/>
      <w:marLeft w:val="0"/>
      <w:marRight w:val="0"/>
      <w:marTop w:val="0"/>
      <w:marBottom w:val="0"/>
      <w:divBdr>
        <w:top w:val="none" w:sz="0" w:space="0" w:color="auto"/>
        <w:left w:val="none" w:sz="0" w:space="0" w:color="auto"/>
        <w:bottom w:val="none" w:sz="0" w:space="0" w:color="auto"/>
        <w:right w:val="none" w:sz="0" w:space="0" w:color="auto"/>
      </w:divBdr>
    </w:div>
    <w:div w:id="235288836">
      <w:bodyDiv w:val="1"/>
      <w:marLeft w:val="0"/>
      <w:marRight w:val="0"/>
      <w:marTop w:val="0"/>
      <w:marBottom w:val="0"/>
      <w:divBdr>
        <w:top w:val="none" w:sz="0" w:space="0" w:color="auto"/>
        <w:left w:val="none" w:sz="0" w:space="0" w:color="auto"/>
        <w:bottom w:val="none" w:sz="0" w:space="0" w:color="auto"/>
        <w:right w:val="none" w:sz="0" w:space="0" w:color="auto"/>
      </w:divBdr>
    </w:div>
    <w:div w:id="235476411">
      <w:bodyDiv w:val="1"/>
      <w:marLeft w:val="0"/>
      <w:marRight w:val="0"/>
      <w:marTop w:val="0"/>
      <w:marBottom w:val="0"/>
      <w:divBdr>
        <w:top w:val="none" w:sz="0" w:space="0" w:color="auto"/>
        <w:left w:val="none" w:sz="0" w:space="0" w:color="auto"/>
        <w:bottom w:val="none" w:sz="0" w:space="0" w:color="auto"/>
        <w:right w:val="none" w:sz="0" w:space="0" w:color="auto"/>
      </w:divBdr>
    </w:div>
    <w:div w:id="248463296">
      <w:bodyDiv w:val="1"/>
      <w:marLeft w:val="0"/>
      <w:marRight w:val="0"/>
      <w:marTop w:val="0"/>
      <w:marBottom w:val="0"/>
      <w:divBdr>
        <w:top w:val="none" w:sz="0" w:space="0" w:color="auto"/>
        <w:left w:val="none" w:sz="0" w:space="0" w:color="auto"/>
        <w:bottom w:val="none" w:sz="0" w:space="0" w:color="auto"/>
        <w:right w:val="none" w:sz="0" w:space="0" w:color="auto"/>
      </w:divBdr>
    </w:div>
    <w:div w:id="255604128">
      <w:bodyDiv w:val="1"/>
      <w:marLeft w:val="0"/>
      <w:marRight w:val="0"/>
      <w:marTop w:val="0"/>
      <w:marBottom w:val="0"/>
      <w:divBdr>
        <w:top w:val="none" w:sz="0" w:space="0" w:color="auto"/>
        <w:left w:val="none" w:sz="0" w:space="0" w:color="auto"/>
        <w:bottom w:val="none" w:sz="0" w:space="0" w:color="auto"/>
        <w:right w:val="none" w:sz="0" w:space="0" w:color="auto"/>
      </w:divBdr>
    </w:div>
    <w:div w:id="263851806">
      <w:bodyDiv w:val="1"/>
      <w:marLeft w:val="0"/>
      <w:marRight w:val="0"/>
      <w:marTop w:val="0"/>
      <w:marBottom w:val="0"/>
      <w:divBdr>
        <w:top w:val="none" w:sz="0" w:space="0" w:color="auto"/>
        <w:left w:val="none" w:sz="0" w:space="0" w:color="auto"/>
        <w:bottom w:val="none" w:sz="0" w:space="0" w:color="auto"/>
        <w:right w:val="none" w:sz="0" w:space="0" w:color="auto"/>
      </w:divBdr>
    </w:div>
    <w:div w:id="264503839">
      <w:bodyDiv w:val="1"/>
      <w:marLeft w:val="0"/>
      <w:marRight w:val="0"/>
      <w:marTop w:val="0"/>
      <w:marBottom w:val="0"/>
      <w:divBdr>
        <w:top w:val="none" w:sz="0" w:space="0" w:color="auto"/>
        <w:left w:val="none" w:sz="0" w:space="0" w:color="auto"/>
        <w:bottom w:val="none" w:sz="0" w:space="0" w:color="auto"/>
        <w:right w:val="none" w:sz="0" w:space="0" w:color="auto"/>
      </w:divBdr>
    </w:div>
    <w:div w:id="273631024">
      <w:bodyDiv w:val="1"/>
      <w:marLeft w:val="0"/>
      <w:marRight w:val="0"/>
      <w:marTop w:val="0"/>
      <w:marBottom w:val="0"/>
      <w:divBdr>
        <w:top w:val="none" w:sz="0" w:space="0" w:color="auto"/>
        <w:left w:val="none" w:sz="0" w:space="0" w:color="auto"/>
        <w:bottom w:val="none" w:sz="0" w:space="0" w:color="auto"/>
        <w:right w:val="none" w:sz="0" w:space="0" w:color="auto"/>
      </w:divBdr>
    </w:div>
    <w:div w:id="280385934">
      <w:bodyDiv w:val="1"/>
      <w:marLeft w:val="0"/>
      <w:marRight w:val="0"/>
      <w:marTop w:val="0"/>
      <w:marBottom w:val="0"/>
      <w:divBdr>
        <w:top w:val="none" w:sz="0" w:space="0" w:color="auto"/>
        <w:left w:val="none" w:sz="0" w:space="0" w:color="auto"/>
        <w:bottom w:val="none" w:sz="0" w:space="0" w:color="auto"/>
        <w:right w:val="none" w:sz="0" w:space="0" w:color="auto"/>
      </w:divBdr>
    </w:div>
    <w:div w:id="283511905">
      <w:bodyDiv w:val="1"/>
      <w:marLeft w:val="0"/>
      <w:marRight w:val="0"/>
      <w:marTop w:val="0"/>
      <w:marBottom w:val="0"/>
      <w:divBdr>
        <w:top w:val="none" w:sz="0" w:space="0" w:color="auto"/>
        <w:left w:val="none" w:sz="0" w:space="0" w:color="auto"/>
        <w:bottom w:val="none" w:sz="0" w:space="0" w:color="auto"/>
        <w:right w:val="none" w:sz="0" w:space="0" w:color="auto"/>
      </w:divBdr>
    </w:div>
    <w:div w:id="285425820">
      <w:bodyDiv w:val="1"/>
      <w:marLeft w:val="0"/>
      <w:marRight w:val="0"/>
      <w:marTop w:val="0"/>
      <w:marBottom w:val="0"/>
      <w:divBdr>
        <w:top w:val="none" w:sz="0" w:space="0" w:color="auto"/>
        <w:left w:val="none" w:sz="0" w:space="0" w:color="auto"/>
        <w:bottom w:val="none" w:sz="0" w:space="0" w:color="auto"/>
        <w:right w:val="none" w:sz="0" w:space="0" w:color="auto"/>
      </w:divBdr>
    </w:div>
    <w:div w:id="301926506">
      <w:bodyDiv w:val="1"/>
      <w:marLeft w:val="0"/>
      <w:marRight w:val="0"/>
      <w:marTop w:val="0"/>
      <w:marBottom w:val="0"/>
      <w:divBdr>
        <w:top w:val="none" w:sz="0" w:space="0" w:color="auto"/>
        <w:left w:val="none" w:sz="0" w:space="0" w:color="auto"/>
        <w:bottom w:val="none" w:sz="0" w:space="0" w:color="auto"/>
        <w:right w:val="none" w:sz="0" w:space="0" w:color="auto"/>
      </w:divBdr>
    </w:div>
    <w:div w:id="324473554">
      <w:bodyDiv w:val="1"/>
      <w:marLeft w:val="0"/>
      <w:marRight w:val="0"/>
      <w:marTop w:val="0"/>
      <w:marBottom w:val="0"/>
      <w:divBdr>
        <w:top w:val="none" w:sz="0" w:space="0" w:color="auto"/>
        <w:left w:val="none" w:sz="0" w:space="0" w:color="auto"/>
        <w:bottom w:val="none" w:sz="0" w:space="0" w:color="auto"/>
        <w:right w:val="none" w:sz="0" w:space="0" w:color="auto"/>
      </w:divBdr>
    </w:div>
    <w:div w:id="334043273">
      <w:bodyDiv w:val="1"/>
      <w:marLeft w:val="0"/>
      <w:marRight w:val="0"/>
      <w:marTop w:val="0"/>
      <w:marBottom w:val="0"/>
      <w:divBdr>
        <w:top w:val="none" w:sz="0" w:space="0" w:color="auto"/>
        <w:left w:val="none" w:sz="0" w:space="0" w:color="auto"/>
        <w:bottom w:val="none" w:sz="0" w:space="0" w:color="auto"/>
        <w:right w:val="none" w:sz="0" w:space="0" w:color="auto"/>
      </w:divBdr>
    </w:div>
    <w:div w:id="340862976">
      <w:bodyDiv w:val="1"/>
      <w:marLeft w:val="0"/>
      <w:marRight w:val="0"/>
      <w:marTop w:val="0"/>
      <w:marBottom w:val="0"/>
      <w:divBdr>
        <w:top w:val="none" w:sz="0" w:space="0" w:color="auto"/>
        <w:left w:val="none" w:sz="0" w:space="0" w:color="auto"/>
        <w:bottom w:val="none" w:sz="0" w:space="0" w:color="auto"/>
        <w:right w:val="none" w:sz="0" w:space="0" w:color="auto"/>
      </w:divBdr>
    </w:div>
    <w:div w:id="343673067">
      <w:bodyDiv w:val="1"/>
      <w:marLeft w:val="0"/>
      <w:marRight w:val="0"/>
      <w:marTop w:val="0"/>
      <w:marBottom w:val="0"/>
      <w:divBdr>
        <w:top w:val="none" w:sz="0" w:space="0" w:color="auto"/>
        <w:left w:val="none" w:sz="0" w:space="0" w:color="auto"/>
        <w:bottom w:val="none" w:sz="0" w:space="0" w:color="auto"/>
        <w:right w:val="none" w:sz="0" w:space="0" w:color="auto"/>
      </w:divBdr>
    </w:div>
    <w:div w:id="353388477">
      <w:bodyDiv w:val="1"/>
      <w:marLeft w:val="0"/>
      <w:marRight w:val="0"/>
      <w:marTop w:val="0"/>
      <w:marBottom w:val="0"/>
      <w:divBdr>
        <w:top w:val="none" w:sz="0" w:space="0" w:color="auto"/>
        <w:left w:val="none" w:sz="0" w:space="0" w:color="auto"/>
        <w:bottom w:val="none" w:sz="0" w:space="0" w:color="auto"/>
        <w:right w:val="none" w:sz="0" w:space="0" w:color="auto"/>
      </w:divBdr>
    </w:div>
    <w:div w:id="357969900">
      <w:bodyDiv w:val="1"/>
      <w:marLeft w:val="0"/>
      <w:marRight w:val="0"/>
      <w:marTop w:val="0"/>
      <w:marBottom w:val="0"/>
      <w:divBdr>
        <w:top w:val="none" w:sz="0" w:space="0" w:color="auto"/>
        <w:left w:val="none" w:sz="0" w:space="0" w:color="auto"/>
        <w:bottom w:val="none" w:sz="0" w:space="0" w:color="auto"/>
        <w:right w:val="none" w:sz="0" w:space="0" w:color="auto"/>
      </w:divBdr>
    </w:div>
    <w:div w:id="379674923">
      <w:bodyDiv w:val="1"/>
      <w:marLeft w:val="0"/>
      <w:marRight w:val="0"/>
      <w:marTop w:val="0"/>
      <w:marBottom w:val="0"/>
      <w:divBdr>
        <w:top w:val="none" w:sz="0" w:space="0" w:color="auto"/>
        <w:left w:val="none" w:sz="0" w:space="0" w:color="auto"/>
        <w:bottom w:val="none" w:sz="0" w:space="0" w:color="auto"/>
        <w:right w:val="none" w:sz="0" w:space="0" w:color="auto"/>
      </w:divBdr>
    </w:div>
    <w:div w:id="393354295">
      <w:bodyDiv w:val="1"/>
      <w:marLeft w:val="0"/>
      <w:marRight w:val="0"/>
      <w:marTop w:val="0"/>
      <w:marBottom w:val="0"/>
      <w:divBdr>
        <w:top w:val="none" w:sz="0" w:space="0" w:color="auto"/>
        <w:left w:val="none" w:sz="0" w:space="0" w:color="auto"/>
        <w:bottom w:val="none" w:sz="0" w:space="0" w:color="auto"/>
        <w:right w:val="none" w:sz="0" w:space="0" w:color="auto"/>
      </w:divBdr>
    </w:div>
    <w:div w:id="398796558">
      <w:bodyDiv w:val="1"/>
      <w:marLeft w:val="0"/>
      <w:marRight w:val="0"/>
      <w:marTop w:val="0"/>
      <w:marBottom w:val="0"/>
      <w:divBdr>
        <w:top w:val="none" w:sz="0" w:space="0" w:color="auto"/>
        <w:left w:val="none" w:sz="0" w:space="0" w:color="auto"/>
        <w:bottom w:val="none" w:sz="0" w:space="0" w:color="auto"/>
        <w:right w:val="none" w:sz="0" w:space="0" w:color="auto"/>
      </w:divBdr>
    </w:div>
    <w:div w:id="400374916">
      <w:bodyDiv w:val="1"/>
      <w:marLeft w:val="0"/>
      <w:marRight w:val="0"/>
      <w:marTop w:val="0"/>
      <w:marBottom w:val="0"/>
      <w:divBdr>
        <w:top w:val="none" w:sz="0" w:space="0" w:color="auto"/>
        <w:left w:val="none" w:sz="0" w:space="0" w:color="auto"/>
        <w:bottom w:val="none" w:sz="0" w:space="0" w:color="auto"/>
        <w:right w:val="none" w:sz="0" w:space="0" w:color="auto"/>
      </w:divBdr>
    </w:div>
    <w:div w:id="411199654">
      <w:bodyDiv w:val="1"/>
      <w:marLeft w:val="0"/>
      <w:marRight w:val="0"/>
      <w:marTop w:val="0"/>
      <w:marBottom w:val="0"/>
      <w:divBdr>
        <w:top w:val="none" w:sz="0" w:space="0" w:color="auto"/>
        <w:left w:val="none" w:sz="0" w:space="0" w:color="auto"/>
        <w:bottom w:val="none" w:sz="0" w:space="0" w:color="auto"/>
        <w:right w:val="none" w:sz="0" w:space="0" w:color="auto"/>
      </w:divBdr>
    </w:div>
    <w:div w:id="414935112">
      <w:bodyDiv w:val="1"/>
      <w:marLeft w:val="0"/>
      <w:marRight w:val="0"/>
      <w:marTop w:val="0"/>
      <w:marBottom w:val="0"/>
      <w:divBdr>
        <w:top w:val="none" w:sz="0" w:space="0" w:color="auto"/>
        <w:left w:val="none" w:sz="0" w:space="0" w:color="auto"/>
        <w:bottom w:val="none" w:sz="0" w:space="0" w:color="auto"/>
        <w:right w:val="none" w:sz="0" w:space="0" w:color="auto"/>
      </w:divBdr>
    </w:div>
    <w:div w:id="417530678">
      <w:bodyDiv w:val="1"/>
      <w:marLeft w:val="0"/>
      <w:marRight w:val="0"/>
      <w:marTop w:val="0"/>
      <w:marBottom w:val="0"/>
      <w:divBdr>
        <w:top w:val="none" w:sz="0" w:space="0" w:color="auto"/>
        <w:left w:val="none" w:sz="0" w:space="0" w:color="auto"/>
        <w:bottom w:val="none" w:sz="0" w:space="0" w:color="auto"/>
        <w:right w:val="none" w:sz="0" w:space="0" w:color="auto"/>
      </w:divBdr>
    </w:div>
    <w:div w:id="418798739">
      <w:bodyDiv w:val="1"/>
      <w:marLeft w:val="0"/>
      <w:marRight w:val="0"/>
      <w:marTop w:val="0"/>
      <w:marBottom w:val="0"/>
      <w:divBdr>
        <w:top w:val="none" w:sz="0" w:space="0" w:color="auto"/>
        <w:left w:val="none" w:sz="0" w:space="0" w:color="auto"/>
        <w:bottom w:val="none" w:sz="0" w:space="0" w:color="auto"/>
        <w:right w:val="none" w:sz="0" w:space="0" w:color="auto"/>
      </w:divBdr>
    </w:div>
    <w:div w:id="419836517">
      <w:bodyDiv w:val="1"/>
      <w:marLeft w:val="0"/>
      <w:marRight w:val="0"/>
      <w:marTop w:val="0"/>
      <w:marBottom w:val="0"/>
      <w:divBdr>
        <w:top w:val="none" w:sz="0" w:space="0" w:color="auto"/>
        <w:left w:val="none" w:sz="0" w:space="0" w:color="auto"/>
        <w:bottom w:val="none" w:sz="0" w:space="0" w:color="auto"/>
        <w:right w:val="none" w:sz="0" w:space="0" w:color="auto"/>
      </w:divBdr>
    </w:div>
    <w:div w:id="423842613">
      <w:bodyDiv w:val="1"/>
      <w:marLeft w:val="0"/>
      <w:marRight w:val="0"/>
      <w:marTop w:val="0"/>
      <w:marBottom w:val="0"/>
      <w:divBdr>
        <w:top w:val="none" w:sz="0" w:space="0" w:color="auto"/>
        <w:left w:val="none" w:sz="0" w:space="0" w:color="auto"/>
        <w:bottom w:val="none" w:sz="0" w:space="0" w:color="auto"/>
        <w:right w:val="none" w:sz="0" w:space="0" w:color="auto"/>
      </w:divBdr>
    </w:div>
    <w:div w:id="424227349">
      <w:bodyDiv w:val="1"/>
      <w:marLeft w:val="0"/>
      <w:marRight w:val="0"/>
      <w:marTop w:val="0"/>
      <w:marBottom w:val="0"/>
      <w:divBdr>
        <w:top w:val="none" w:sz="0" w:space="0" w:color="auto"/>
        <w:left w:val="none" w:sz="0" w:space="0" w:color="auto"/>
        <w:bottom w:val="none" w:sz="0" w:space="0" w:color="auto"/>
        <w:right w:val="none" w:sz="0" w:space="0" w:color="auto"/>
      </w:divBdr>
    </w:div>
    <w:div w:id="445581154">
      <w:bodyDiv w:val="1"/>
      <w:marLeft w:val="0"/>
      <w:marRight w:val="0"/>
      <w:marTop w:val="0"/>
      <w:marBottom w:val="0"/>
      <w:divBdr>
        <w:top w:val="none" w:sz="0" w:space="0" w:color="auto"/>
        <w:left w:val="none" w:sz="0" w:space="0" w:color="auto"/>
        <w:bottom w:val="none" w:sz="0" w:space="0" w:color="auto"/>
        <w:right w:val="none" w:sz="0" w:space="0" w:color="auto"/>
      </w:divBdr>
    </w:div>
    <w:div w:id="446311615">
      <w:bodyDiv w:val="1"/>
      <w:marLeft w:val="0"/>
      <w:marRight w:val="0"/>
      <w:marTop w:val="0"/>
      <w:marBottom w:val="0"/>
      <w:divBdr>
        <w:top w:val="none" w:sz="0" w:space="0" w:color="auto"/>
        <w:left w:val="none" w:sz="0" w:space="0" w:color="auto"/>
        <w:bottom w:val="none" w:sz="0" w:space="0" w:color="auto"/>
        <w:right w:val="none" w:sz="0" w:space="0" w:color="auto"/>
      </w:divBdr>
    </w:div>
    <w:div w:id="446658642">
      <w:bodyDiv w:val="1"/>
      <w:marLeft w:val="0"/>
      <w:marRight w:val="0"/>
      <w:marTop w:val="0"/>
      <w:marBottom w:val="0"/>
      <w:divBdr>
        <w:top w:val="none" w:sz="0" w:space="0" w:color="auto"/>
        <w:left w:val="none" w:sz="0" w:space="0" w:color="auto"/>
        <w:bottom w:val="none" w:sz="0" w:space="0" w:color="auto"/>
        <w:right w:val="none" w:sz="0" w:space="0" w:color="auto"/>
      </w:divBdr>
    </w:div>
    <w:div w:id="464809538">
      <w:bodyDiv w:val="1"/>
      <w:marLeft w:val="0"/>
      <w:marRight w:val="0"/>
      <w:marTop w:val="0"/>
      <w:marBottom w:val="0"/>
      <w:divBdr>
        <w:top w:val="none" w:sz="0" w:space="0" w:color="auto"/>
        <w:left w:val="none" w:sz="0" w:space="0" w:color="auto"/>
        <w:bottom w:val="none" w:sz="0" w:space="0" w:color="auto"/>
        <w:right w:val="none" w:sz="0" w:space="0" w:color="auto"/>
      </w:divBdr>
    </w:div>
    <w:div w:id="477724537">
      <w:bodyDiv w:val="1"/>
      <w:marLeft w:val="0"/>
      <w:marRight w:val="0"/>
      <w:marTop w:val="0"/>
      <w:marBottom w:val="0"/>
      <w:divBdr>
        <w:top w:val="none" w:sz="0" w:space="0" w:color="auto"/>
        <w:left w:val="none" w:sz="0" w:space="0" w:color="auto"/>
        <w:bottom w:val="none" w:sz="0" w:space="0" w:color="auto"/>
        <w:right w:val="none" w:sz="0" w:space="0" w:color="auto"/>
      </w:divBdr>
    </w:div>
    <w:div w:id="488441440">
      <w:bodyDiv w:val="1"/>
      <w:marLeft w:val="0"/>
      <w:marRight w:val="0"/>
      <w:marTop w:val="0"/>
      <w:marBottom w:val="0"/>
      <w:divBdr>
        <w:top w:val="none" w:sz="0" w:space="0" w:color="auto"/>
        <w:left w:val="none" w:sz="0" w:space="0" w:color="auto"/>
        <w:bottom w:val="none" w:sz="0" w:space="0" w:color="auto"/>
        <w:right w:val="none" w:sz="0" w:space="0" w:color="auto"/>
      </w:divBdr>
    </w:div>
    <w:div w:id="491604981">
      <w:bodyDiv w:val="1"/>
      <w:marLeft w:val="0"/>
      <w:marRight w:val="0"/>
      <w:marTop w:val="0"/>
      <w:marBottom w:val="0"/>
      <w:divBdr>
        <w:top w:val="none" w:sz="0" w:space="0" w:color="auto"/>
        <w:left w:val="none" w:sz="0" w:space="0" w:color="auto"/>
        <w:bottom w:val="none" w:sz="0" w:space="0" w:color="auto"/>
        <w:right w:val="none" w:sz="0" w:space="0" w:color="auto"/>
      </w:divBdr>
    </w:div>
    <w:div w:id="497430845">
      <w:bodyDiv w:val="1"/>
      <w:marLeft w:val="0"/>
      <w:marRight w:val="0"/>
      <w:marTop w:val="0"/>
      <w:marBottom w:val="0"/>
      <w:divBdr>
        <w:top w:val="none" w:sz="0" w:space="0" w:color="auto"/>
        <w:left w:val="none" w:sz="0" w:space="0" w:color="auto"/>
        <w:bottom w:val="none" w:sz="0" w:space="0" w:color="auto"/>
        <w:right w:val="none" w:sz="0" w:space="0" w:color="auto"/>
      </w:divBdr>
    </w:div>
    <w:div w:id="517739552">
      <w:bodyDiv w:val="1"/>
      <w:marLeft w:val="0"/>
      <w:marRight w:val="0"/>
      <w:marTop w:val="0"/>
      <w:marBottom w:val="0"/>
      <w:divBdr>
        <w:top w:val="none" w:sz="0" w:space="0" w:color="auto"/>
        <w:left w:val="none" w:sz="0" w:space="0" w:color="auto"/>
        <w:bottom w:val="none" w:sz="0" w:space="0" w:color="auto"/>
        <w:right w:val="none" w:sz="0" w:space="0" w:color="auto"/>
      </w:divBdr>
    </w:div>
    <w:div w:id="551892595">
      <w:bodyDiv w:val="1"/>
      <w:marLeft w:val="0"/>
      <w:marRight w:val="0"/>
      <w:marTop w:val="0"/>
      <w:marBottom w:val="0"/>
      <w:divBdr>
        <w:top w:val="none" w:sz="0" w:space="0" w:color="auto"/>
        <w:left w:val="none" w:sz="0" w:space="0" w:color="auto"/>
        <w:bottom w:val="none" w:sz="0" w:space="0" w:color="auto"/>
        <w:right w:val="none" w:sz="0" w:space="0" w:color="auto"/>
      </w:divBdr>
    </w:div>
    <w:div w:id="558126047">
      <w:bodyDiv w:val="1"/>
      <w:marLeft w:val="0"/>
      <w:marRight w:val="0"/>
      <w:marTop w:val="0"/>
      <w:marBottom w:val="0"/>
      <w:divBdr>
        <w:top w:val="none" w:sz="0" w:space="0" w:color="auto"/>
        <w:left w:val="none" w:sz="0" w:space="0" w:color="auto"/>
        <w:bottom w:val="none" w:sz="0" w:space="0" w:color="auto"/>
        <w:right w:val="none" w:sz="0" w:space="0" w:color="auto"/>
      </w:divBdr>
    </w:div>
    <w:div w:id="562915336">
      <w:bodyDiv w:val="1"/>
      <w:marLeft w:val="0"/>
      <w:marRight w:val="0"/>
      <w:marTop w:val="0"/>
      <w:marBottom w:val="0"/>
      <w:divBdr>
        <w:top w:val="none" w:sz="0" w:space="0" w:color="auto"/>
        <w:left w:val="none" w:sz="0" w:space="0" w:color="auto"/>
        <w:bottom w:val="none" w:sz="0" w:space="0" w:color="auto"/>
        <w:right w:val="none" w:sz="0" w:space="0" w:color="auto"/>
      </w:divBdr>
    </w:div>
    <w:div w:id="566113189">
      <w:bodyDiv w:val="1"/>
      <w:marLeft w:val="0"/>
      <w:marRight w:val="0"/>
      <w:marTop w:val="0"/>
      <w:marBottom w:val="0"/>
      <w:divBdr>
        <w:top w:val="none" w:sz="0" w:space="0" w:color="auto"/>
        <w:left w:val="none" w:sz="0" w:space="0" w:color="auto"/>
        <w:bottom w:val="none" w:sz="0" w:space="0" w:color="auto"/>
        <w:right w:val="none" w:sz="0" w:space="0" w:color="auto"/>
      </w:divBdr>
    </w:div>
    <w:div w:id="576979157">
      <w:bodyDiv w:val="1"/>
      <w:marLeft w:val="0"/>
      <w:marRight w:val="0"/>
      <w:marTop w:val="0"/>
      <w:marBottom w:val="0"/>
      <w:divBdr>
        <w:top w:val="none" w:sz="0" w:space="0" w:color="auto"/>
        <w:left w:val="none" w:sz="0" w:space="0" w:color="auto"/>
        <w:bottom w:val="none" w:sz="0" w:space="0" w:color="auto"/>
        <w:right w:val="none" w:sz="0" w:space="0" w:color="auto"/>
      </w:divBdr>
    </w:div>
    <w:div w:id="580650548">
      <w:bodyDiv w:val="1"/>
      <w:marLeft w:val="0"/>
      <w:marRight w:val="0"/>
      <w:marTop w:val="0"/>
      <w:marBottom w:val="0"/>
      <w:divBdr>
        <w:top w:val="none" w:sz="0" w:space="0" w:color="auto"/>
        <w:left w:val="none" w:sz="0" w:space="0" w:color="auto"/>
        <w:bottom w:val="none" w:sz="0" w:space="0" w:color="auto"/>
        <w:right w:val="none" w:sz="0" w:space="0" w:color="auto"/>
      </w:divBdr>
    </w:div>
    <w:div w:id="582954691">
      <w:bodyDiv w:val="1"/>
      <w:marLeft w:val="0"/>
      <w:marRight w:val="0"/>
      <w:marTop w:val="0"/>
      <w:marBottom w:val="0"/>
      <w:divBdr>
        <w:top w:val="none" w:sz="0" w:space="0" w:color="auto"/>
        <w:left w:val="none" w:sz="0" w:space="0" w:color="auto"/>
        <w:bottom w:val="none" w:sz="0" w:space="0" w:color="auto"/>
        <w:right w:val="none" w:sz="0" w:space="0" w:color="auto"/>
      </w:divBdr>
    </w:div>
    <w:div w:id="587544378">
      <w:bodyDiv w:val="1"/>
      <w:marLeft w:val="0"/>
      <w:marRight w:val="0"/>
      <w:marTop w:val="0"/>
      <w:marBottom w:val="0"/>
      <w:divBdr>
        <w:top w:val="none" w:sz="0" w:space="0" w:color="auto"/>
        <w:left w:val="none" w:sz="0" w:space="0" w:color="auto"/>
        <w:bottom w:val="none" w:sz="0" w:space="0" w:color="auto"/>
        <w:right w:val="none" w:sz="0" w:space="0" w:color="auto"/>
      </w:divBdr>
    </w:div>
    <w:div w:id="593977883">
      <w:bodyDiv w:val="1"/>
      <w:marLeft w:val="0"/>
      <w:marRight w:val="0"/>
      <w:marTop w:val="0"/>
      <w:marBottom w:val="0"/>
      <w:divBdr>
        <w:top w:val="none" w:sz="0" w:space="0" w:color="auto"/>
        <w:left w:val="none" w:sz="0" w:space="0" w:color="auto"/>
        <w:bottom w:val="none" w:sz="0" w:space="0" w:color="auto"/>
        <w:right w:val="none" w:sz="0" w:space="0" w:color="auto"/>
      </w:divBdr>
    </w:div>
    <w:div w:id="609747929">
      <w:bodyDiv w:val="1"/>
      <w:marLeft w:val="0"/>
      <w:marRight w:val="0"/>
      <w:marTop w:val="0"/>
      <w:marBottom w:val="0"/>
      <w:divBdr>
        <w:top w:val="none" w:sz="0" w:space="0" w:color="auto"/>
        <w:left w:val="none" w:sz="0" w:space="0" w:color="auto"/>
        <w:bottom w:val="none" w:sz="0" w:space="0" w:color="auto"/>
        <w:right w:val="none" w:sz="0" w:space="0" w:color="auto"/>
      </w:divBdr>
    </w:div>
    <w:div w:id="611472449">
      <w:bodyDiv w:val="1"/>
      <w:marLeft w:val="0"/>
      <w:marRight w:val="0"/>
      <w:marTop w:val="0"/>
      <w:marBottom w:val="0"/>
      <w:divBdr>
        <w:top w:val="none" w:sz="0" w:space="0" w:color="auto"/>
        <w:left w:val="none" w:sz="0" w:space="0" w:color="auto"/>
        <w:bottom w:val="none" w:sz="0" w:space="0" w:color="auto"/>
        <w:right w:val="none" w:sz="0" w:space="0" w:color="auto"/>
      </w:divBdr>
    </w:div>
    <w:div w:id="620037365">
      <w:bodyDiv w:val="1"/>
      <w:marLeft w:val="0"/>
      <w:marRight w:val="0"/>
      <w:marTop w:val="0"/>
      <w:marBottom w:val="0"/>
      <w:divBdr>
        <w:top w:val="none" w:sz="0" w:space="0" w:color="auto"/>
        <w:left w:val="none" w:sz="0" w:space="0" w:color="auto"/>
        <w:bottom w:val="none" w:sz="0" w:space="0" w:color="auto"/>
        <w:right w:val="none" w:sz="0" w:space="0" w:color="auto"/>
      </w:divBdr>
    </w:div>
    <w:div w:id="633682402">
      <w:bodyDiv w:val="1"/>
      <w:marLeft w:val="0"/>
      <w:marRight w:val="0"/>
      <w:marTop w:val="0"/>
      <w:marBottom w:val="0"/>
      <w:divBdr>
        <w:top w:val="none" w:sz="0" w:space="0" w:color="auto"/>
        <w:left w:val="none" w:sz="0" w:space="0" w:color="auto"/>
        <w:bottom w:val="none" w:sz="0" w:space="0" w:color="auto"/>
        <w:right w:val="none" w:sz="0" w:space="0" w:color="auto"/>
      </w:divBdr>
    </w:div>
    <w:div w:id="661658461">
      <w:bodyDiv w:val="1"/>
      <w:marLeft w:val="0"/>
      <w:marRight w:val="0"/>
      <w:marTop w:val="0"/>
      <w:marBottom w:val="0"/>
      <w:divBdr>
        <w:top w:val="none" w:sz="0" w:space="0" w:color="auto"/>
        <w:left w:val="none" w:sz="0" w:space="0" w:color="auto"/>
        <w:bottom w:val="none" w:sz="0" w:space="0" w:color="auto"/>
        <w:right w:val="none" w:sz="0" w:space="0" w:color="auto"/>
      </w:divBdr>
    </w:div>
    <w:div w:id="675032950">
      <w:bodyDiv w:val="1"/>
      <w:marLeft w:val="0"/>
      <w:marRight w:val="0"/>
      <w:marTop w:val="0"/>
      <w:marBottom w:val="0"/>
      <w:divBdr>
        <w:top w:val="none" w:sz="0" w:space="0" w:color="auto"/>
        <w:left w:val="none" w:sz="0" w:space="0" w:color="auto"/>
        <w:bottom w:val="none" w:sz="0" w:space="0" w:color="auto"/>
        <w:right w:val="none" w:sz="0" w:space="0" w:color="auto"/>
      </w:divBdr>
    </w:div>
    <w:div w:id="683440960">
      <w:bodyDiv w:val="1"/>
      <w:marLeft w:val="0"/>
      <w:marRight w:val="0"/>
      <w:marTop w:val="0"/>
      <w:marBottom w:val="0"/>
      <w:divBdr>
        <w:top w:val="none" w:sz="0" w:space="0" w:color="auto"/>
        <w:left w:val="none" w:sz="0" w:space="0" w:color="auto"/>
        <w:bottom w:val="none" w:sz="0" w:space="0" w:color="auto"/>
        <w:right w:val="none" w:sz="0" w:space="0" w:color="auto"/>
      </w:divBdr>
    </w:div>
    <w:div w:id="714739692">
      <w:bodyDiv w:val="1"/>
      <w:marLeft w:val="0"/>
      <w:marRight w:val="0"/>
      <w:marTop w:val="0"/>
      <w:marBottom w:val="0"/>
      <w:divBdr>
        <w:top w:val="none" w:sz="0" w:space="0" w:color="auto"/>
        <w:left w:val="none" w:sz="0" w:space="0" w:color="auto"/>
        <w:bottom w:val="none" w:sz="0" w:space="0" w:color="auto"/>
        <w:right w:val="none" w:sz="0" w:space="0" w:color="auto"/>
      </w:divBdr>
    </w:div>
    <w:div w:id="732191783">
      <w:bodyDiv w:val="1"/>
      <w:marLeft w:val="0"/>
      <w:marRight w:val="0"/>
      <w:marTop w:val="0"/>
      <w:marBottom w:val="0"/>
      <w:divBdr>
        <w:top w:val="none" w:sz="0" w:space="0" w:color="auto"/>
        <w:left w:val="none" w:sz="0" w:space="0" w:color="auto"/>
        <w:bottom w:val="none" w:sz="0" w:space="0" w:color="auto"/>
        <w:right w:val="none" w:sz="0" w:space="0" w:color="auto"/>
      </w:divBdr>
    </w:div>
    <w:div w:id="742989609">
      <w:bodyDiv w:val="1"/>
      <w:marLeft w:val="0"/>
      <w:marRight w:val="0"/>
      <w:marTop w:val="0"/>
      <w:marBottom w:val="0"/>
      <w:divBdr>
        <w:top w:val="none" w:sz="0" w:space="0" w:color="auto"/>
        <w:left w:val="none" w:sz="0" w:space="0" w:color="auto"/>
        <w:bottom w:val="none" w:sz="0" w:space="0" w:color="auto"/>
        <w:right w:val="none" w:sz="0" w:space="0" w:color="auto"/>
      </w:divBdr>
    </w:div>
    <w:div w:id="743718062">
      <w:bodyDiv w:val="1"/>
      <w:marLeft w:val="0"/>
      <w:marRight w:val="0"/>
      <w:marTop w:val="0"/>
      <w:marBottom w:val="0"/>
      <w:divBdr>
        <w:top w:val="none" w:sz="0" w:space="0" w:color="auto"/>
        <w:left w:val="none" w:sz="0" w:space="0" w:color="auto"/>
        <w:bottom w:val="none" w:sz="0" w:space="0" w:color="auto"/>
        <w:right w:val="none" w:sz="0" w:space="0" w:color="auto"/>
      </w:divBdr>
    </w:div>
    <w:div w:id="753891190">
      <w:bodyDiv w:val="1"/>
      <w:marLeft w:val="0"/>
      <w:marRight w:val="0"/>
      <w:marTop w:val="0"/>
      <w:marBottom w:val="0"/>
      <w:divBdr>
        <w:top w:val="none" w:sz="0" w:space="0" w:color="auto"/>
        <w:left w:val="none" w:sz="0" w:space="0" w:color="auto"/>
        <w:bottom w:val="none" w:sz="0" w:space="0" w:color="auto"/>
        <w:right w:val="none" w:sz="0" w:space="0" w:color="auto"/>
      </w:divBdr>
    </w:div>
    <w:div w:id="763763593">
      <w:bodyDiv w:val="1"/>
      <w:marLeft w:val="0"/>
      <w:marRight w:val="0"/>
      <w:marTop w:val="0"/>
      <w:marBottom w:val="0"/>
      <w:divBdr>
        <w:top w:val="none" w:sz="0" w:space="0" w:color="auto"/>
        <w:left w:val="none" w:sz="0" w:space="0" w:color="auto"/>
        <w:bottom w:val="none" w:sz="0" w:space="0" w:color="auto"/>
        <w:right w:val="none" w:sz="0" w:space="0" w:color="auto"/>
      </w:divBdr>
    </w:div>
    <w:div w:id="781150650">
      <w:bodyDiv w:val="1"/>
      <w:marLeft w:val="0"/>
      <w:marRight w:val="0"/>
      <w:marTop w:val="0"/>
      <w:marBottom w:val="0"/>
      <w:divBdr>
        <w:top w:val="none" w:sz="0" w:space="0" w:color="auto"/>
        <w:left w:val="none" w:sz="0" w:space="0" w:color="auto"/>
        <w:bottom w:val="none" w:sz="0" w:space="0" w:color="auto"/>
        <w:right w:val="none" w:sz="0" w:space="0" w:color="auto"/>
      </w:divBdr>
    </w:div>
    <w:div w:id="784153543">
      <w:bodyDiv w:val="1"/>
      <w:marLeft w:val="0"/>
      <w:marRight w:val="0"/>
      <w:marTop w:val="0"/>
      <w:marBottom w:val="0"/>
      <w:divBdr>
        <w:top w:val="none" w:sz="0" w:space="0" w:color="auto"/>
        <w:left w:val="none" w:sz="0" w:space="0" w:color="auto"/>
        <w:bottom w:val="none" w:sz="0" w:space="0" w:color="auto"/>
        <w:right w:val="none" w:sz="0" w:space="0" w:color="auto"/>
      </w:divBdr>
    </w:div>
    <w:div w:id="796722553">
      <w:bodyDiv w:val="1"/>
      <w:marLeft w:val="0"/>
      <w:marRight w:val="0"/>
      <w:marTop w:val="0"/>
      <w:marBottom w:val="0"/>
      <w:divBdr>
        <w:top w:val="none" w:sz="0" w:space="0" w:color="auto"/>
        <w:left w:val="none" w:sz="0" w:space="0" w:color="auto"/>
        <w:bottom w:val="none" w:sz="0" w:space="0" w:color="auto"/>
        <w:right w:val="none" w:sz="0" w:space="0" w:color="auto"/>
      </w:divBdr>
    </w:div>
    <w:div w:id="839808254">
      <w:bodyDiv w:val="1"/>
      <w:marLeft w:val="0"/>
      <w:marRight w:val="0"/>
      <w:marTop w:val="0"/>
      <w:marBottom w:val="0"/>
      <w:divBdr>
        <w:top w:val="none" w:sz="0" w:space="0" w:color="auto"/>
        <w:left w:val="none" w:sz="0" w:space="0" w:color="auto"/>
        <w:bottom w:val="none" w:sz="0" w:space="0" w:color="auto"/>
        <w:right w:val="none" w:sz="0" w:space="0" w:color="auto"/>
      </w:divBdr>
    </w:div>
    <w:div w:id="864562231">
      <w:bodyDiv w:val="1"/>
      <w:marLeft w:val="0"/>
      <w:marRight w:val="0"/>
      <w:marTop w:val="0"/>
      <w:marBottom w:val="0"/>
      <w:divBdr>
        <w:top w:val="none" w:sz="0" w:space="0" w:color="auto"/>
        <w:left w:val="none" w:sz="0" w:space="0" w:color="auto"/>
        <w:bottom w:val="none" w:sz="0" w:space="0" w:color="auto"/>
        <w:right w:val="none" w:sz="0" w:space="0" w:color="auto"/>
      </w:divBdr>
    </w:div>
    <w:div w:id="869682477">
      <w:bodyDiv w:val="1"/>
      <w:marLeft w:val="0"/>
      <w:marRight w:val="0"/>
      <w:marTop w:val="0"/>
      <w:marBottom w:val="0"/>
      <w:divBdr>
        <w:top w:val="none" w:sz="0" w:space="0" w:color="auto"/>
        <w:left w:val="none" w:sz="0" w:space="0" w:color="auto"/>
        <w:bottom w:val="none" w:sz="0" w:space="0" w:color="auto"/>
        <w:right w:val="none" w:sz="0" w:space="0" w:color="auto"/>
      </w:divBdr>
    </w:div>
    <w:div w:id="872763935">
      <w:bodyDiv w:val="1"/>
      <w:marLeft w:val="0"/>
      <w:marRight w:val="0"/>
      <w:marTop w:val="0"/>
      <w:marBottom w:val="0"/>
      <w:divBdr>
        <w:top w:val="none" w:sz="0" w:space="0" w:color="auto"/>
        <w:left w:val="none" w:sz="0" w:space="0" w:color="auto"/>
        <w:bottom w:val="none" w:sz="0" w:space="0" w:color="auto"/>
        <w:right w:val="none" w:sz="0" w:space="0" w:color="auto"/>
      </w:divBdr>
    </w:div>
    <w:div w:id="874734405">
      <w:bodyDiv w:val="1"/>
      <w:marLeft w:val="0"/>
      <w:marRight w:val="0"/>
      <w:marTop w:val="0"/>
      <w:marBottom w:val="0"/>
      <w:divBdr>
        <w:top w:val="none" w:sz="0" w:space="0" w:color="auto"/>
        <w:left w:val="none" w:sz="0" w:space="0" w:color="auto"/>
        <w:bottom w:val="none" w:sz="0" w:space="0" w:color="auto"/>
        <w:right w:val="none" w:sz="0" w:space="0" w:color="auto"/>
      </w:divBdr>
    </w:div>
    <w:div w:id="884801552">
      <w:bodyDiv w:val="1"/>
      <w:marLeft w:val="0"/>
      <w:marRight w:val="0"/>
      <w:marTop w:val="0"/>
      <w:marBottom w:val="0"/>
      <w:divBdr>
        <w:top w:val="none" w:sz="0" w:space="0" w:color="auto"/>
        <w:left w:val="none" w:sz="0" w:space="0" w:color="auto"/>
        <w:bottom w:val="none" w:sz="0" w:space="0" w:color="auto"/>
        <w:right w:val="none" w:sz="0" w:space="0" w:color="auto"/>
      </w:divBdr>
    </w:div>
    <w:div w:id="890464163">
      <w:bodyDiv w:val="1"/>
      <w:marLeft w:val="0"/>
      <w:marRight w:val="0"/>
      <w:marTop w:val="0"/>
      <w:marBottom w:val="0"/>
      <w:divBdr>
        <w:top w:val="none" w:sz="0" w:space="0" w:color="auto"/>
        <w:left w:val="none" w:sz="0" w:space="0" w:color="auto"/>
        <w:bottom w:val="none" w:sz="0" w:space="0" w:color="auto"/>
        <w:right w:val="none" w:sz="0" w:space="0" w:color="auto"/>
      </w:divBdr>
    </w:div>
    <w:div w:id="891111783">
      <w:bodyDiv w:val="1"/>
      <w:marLeft w:val="0"/>
      <w:marRight w:val="0"/>
      <w:marTop w:val="0"/>
      <w:marBottom w:val="0"/>
      <w:divBdr>
        <w:top w:val="none" w:sz="0" w:space="0" w:color="auto"/>
        <w:left w:val="none" w:sz="0" w:space="0" w:color="auto"/>
        <w:bottom w:val="none" w:sz="0" w:space="0" w:color="auto"/>
        <w:right w:val="none" w:sz="0" w:space="0" w:color="auto"/>
      </w:divBdr>
    </w:div>
    <w:div w:id="899634693">
      <w:bodyDiv w:val="1"/>
      <w:marLeft w:val="0"/>
      <w:marRight w:val="0"/>
      <w:marTop w:val="0"/>
      <w:marBottom w:val="0"/>
      <w:divBdr>
        <w:top w:val="none" w:sz="0" w:space="0" w:color="auto"/>
        <w:left w:val="none" w:sz="0" w:space="0" w:color="auto"/>
        <w:bottom w:val="none" w:sz="0" w:space="0" w:color="auto"/>
        <w:right w:val="none" w:sz="0" w:space="0" w:color="auto"/>
      </w:divBdr>
    </w:div>
    <w:div w:id="941255116">
      <w:bodyDiv w:val="1"/>
      <w:marLeft w:val="0"/>
      <w:marRight w:val="0"/>
      <w:marTop w:val="0"/>
      <w:marBottom w:val="0"/>
      <w:divBdr>
        <w:top w:val="none" w:sz="0" w:space="0" w:color="auto"/>
        <w:left w:val="none" w:sz="0" w:space="0" w:color="auto"/>
        <w:bottom w:val="none" w:sz="0" w:space="0" w:color="auto"/>
        <w:right w:val="none" w:sz="0" w:space="0" w:color="auto"/>
      </w:divBdr>
    </w:div>
    <w:div w:id="948313079">
      <w:bodyDiv w:val="1"/>
      <w:marLeft w:val="0"/>
      <w:marRight w:val="0"/>
      <w:marTop w:val="0"/>
      <w:marBottom w:val="0"/>
      <w:divBdr>
        <w:top w:val="none" w:sz="0" w:space="0" w:color="auto"/>
        <w:left w:val="none" w:sz="0" w:space="0" w:color="auto"/>
        <w:bottom w:val="none" w:sz="0" w:space="0" w:color="auto"/>
        <w:right w:val="none" w:sz="0" w:space="0" w:color="auto"/>
      </w:divBdr>
    </w:div>
    <w:div w:id="970087841">
      <w:bodyDiv w:val="1"/>
      <w:marLeft w:val="0"/>
      <w:marRight w:val="0"/>
      <w:marTop w:val="0"/>
      <w:marBottom w:val="0"/>
      <w:divBdr>
        <w:top w:val="none" w:sz="0" w:space="0" w:color="auto"/>
        <w:left w:val="none" w:sz="0" w:space="0" w:color="auto"/>
        <w:bottom w:val="none" w:sz="0" w:space="0" w:color="auto"/>
        <w:right w:val="none" w:sz="0" w:space="0" w:color="auto"/>
      </w:divBdr>
    </w:div>
    <w:div w:id="975380578">
      <w:bodyDiv w:val="1"/>
      <w:marLeft w:val="0"/>
      <w:marRight w:val="0"/>
      <w:marTop w:val="0"/>
      <w:marBottom w:val="0"/>
      <w:divBdr>
        <w:top w:val="none" w:sz="0" w:space="0" w:color="auto"/>
        <w:left w:val="none" w:sz="0" w:space="0" w:color="auto"/>
        <w:bottom w:val="none" w:sz="0" w:space="0" w:color="auto"/>
        <w:right w:val="none" w:sz="0" w:space="0" w:color="auto"/>
      </w:divBdr>
    </w:div>
    <w:div w:id="979916194">
      <w:bodyDiv w:val="1"/>
      <w:marLeft w:val="0"/>
      <w:marRight w:val="0"/>
      <w:marTop w:val="0"/>
      <w:marBottom w:val="0"/>
      <w:divBdr>
        <w:top w:val="none" w:sz="0" w:space="0" w:color="auto"/>
        <w:left w:val="none" w:sz="0" w:space="0" w:color="auto"/>
        <w:bottom w:val="none" w:sz="0" w:space="0" w:color="auto"/>
        <w:right w:val="none" w:sz="0" w:space="0" w:color="auto"/>
      </w:divBdr>
    </w:div>
    <w:div w:id="992221490">
      <w:bodyDiv w:val="1"/>
      <w:marLeft w:val="0"/>
      <w:marRight w:val="0"/>
      <w:marTop w:val="0"/>
      <w:marBottom w:val="0"/>
      <w:divBdr>
        <w:top w:val="none" w:sz="0" w:space="0" w:color="auto"/>
        <w:left w:val="none" w:sz="0" w:space="0" w:color="auto"/>
        <w:bottom w:val="none" w:sz="0" w:space="0" w:color="auto"/>
        <w:right w:val="none" w:sz="0" w:space="0" w:color="auto"/>
      </w:divBdr>
    </w:div>
    <w:div w:id="1003969872">
      <w:bodyDiv w:val="1"/>
      <w:marLeft w:val="0"/>
      <w:marRight w:val="0"/>
      <w:marTop w:val="0"/>
      <w:marBottom w:val="0"/>
      <w:divBdr>
        <w:top w:val="none" w:sz="0" w:space="0" w:color="auto"/>
        <w:left w:val="none" w:sz="0" w:space="0" w:color="auto"/>
        <w:bottom w:val="none" w:sz="0" w:space="0" w:color="auto"/>
        <w:right w:val="none" w:sz="0" w:space="0" w:color="auto"/>
      </w:divBdr>
    </w:div>
    <w:div w:id="1013537588">
      <w:bodyDiv w:val="1"/>
      <w:marLeft w:val="0"/>
      <w:marRight w:val="0"/>
      <w:marTop w:val="0"/>
      <w:marBottom w:val="0"/>
      <w:divBdr>
        <w:top w:val="none" w:sz="0" w:space="0" w:color="auto"/>
        <w:left w:val="none" w:sz="0" w:space="0" w:color="auto"/>
        <w:bottom w:val="none" w:sz="0" w:space="0" w:color="auto"/>
        <w:right w:val="none" w:sz="0" w:space="0" w:color="auto"/>
      </w:divBdr>
    </w:div>
    <w:div w:id="1025015030">
      <w:bodyDiv w:val="1"/>
      <w:marLeft w:val="0"/>
      <w:marRight w:val="0"/>
      <w:marTop w:val="0"/>
      <w:marBottom w:val="0"/>
      <w:divBdr>
        <w:top w:val="none" w:sz="0" w:space="0" w:color="auto"/>
        <w:left w:val="none" w:sz="0" w:space="0" w:color="auto"/>
        <w:bottom w:val="none" w:sz="0" w:space="0" w:color="auto"/>
        <w:right w:val="none" w:sz="0" w:space="0" w:color="auto"/>
      </w:divBdr>
    </w:div>
    <w:div w:id="1034888556">
      <w:bodyDiv w:val="1"/>
      <w:marLeft w:val="0"/>
      <w:marRight w:val="0"/>
      <w:marTop w:val="0"/>
      <w:marBottom w:val="0"/>
      <w:divBdr>
        <w:top w:val="none" w:sz="0" w:space="0" w:color="auto"/>
        <w:left w:val="none" w:sz="0" w:space="0" w:color="auto"/>
        <w:bottom w:val="none" w:sz="0" w:space="0" w:color="auto"/>
        <w:right w:val="none" w:sz="0" w:space="0" w:color="auto"/>
      </w:divBdr>
    </w:div>
    <w:div w:id="1058937731">
      <w:bodyDiv w:val="1"/>
      <w:marLeft w:val="0"/>
      <w:marRight w:val="0"/>
      <w:marTop w:val="0"/>
      <w:marBottom w:val="0"/>
      <w:divBdr>
        <w:top w:val="none" w:sz="0" w:space="0" w:color="auto"/>
        <w:left w:val="none" w:sz="0" w:space="0" w:color="auto"/>
        <w:bottom w:val="none" w:sz="0" w:space="0" w:color="auto"/>
        <w:right w:val="none" w:sz="0" w:space="0" w:color="auto"/>
      </w:divBdr>
    </w:div>
    <w:div w:id="1059935297">
      <w:bodyDiv w:val="1"/>
      <w:marLeft w:val="0"/>
      <w:marRight w:val="0"/>
      <w:marTop w:val="0"/>
      <w:marBottom w:val="0"/>
      <w:divBdr>
        <w:top w:val="none" w:sz="0" w:space="0" w:color="auto"/>
        <w:left w:val="none" w:sz="0" w:space="0" w:color="auto"/>
        <w:bottom w:val="none" w:sz="0" w:space="0" w:color="auto"/>
        <w:right w:val="none" w:sz="0" w:space="0" w:color="auto"/>
      </w:divBdr>
    </w:div>
    <w:div w:id="1065376592">
      <w:bodyDiv w:val="1"/>
      <w:marLeft w:val="0"/>
      <w:marRight w:val="0"/>
      <w:marTop w:val="0"/>
      <w:marBottom w:val="0"/>
      <w:divBdr>
        <w:top w:val="none" w:sz="0" w:space="0" w:color="auto"/>
        <w:left w:val="none" w:sz="0" w:space="0" w:color="auto"/>
        <w:bottom w:val="none" w:sz="0" w:space="0" w:color="auto"/>
        <w:right w:val="none" w:sz="0" w:space="0" w:color="auto"/>
      </w:divBdr>
    </w:div>
    <w:div w:id="1068267650">
      <w:bodyDiv w:val="1"/>
      <w:marLeft w:val="0"/>
      <w:marRight w:val="0"/>
      <w:marTop w:val="0"/>
      <w:marBottom w:val="0"/>
      <w:divBdr>
        <w:top w:val="none" w:sz="0" w:space="0" w:color="auto"/>
        <w:left w:val="none" w:sz="0" w:space="0" w:color="auto"/>
        <w:bottom w:val="none" w:sz="0" w:space="0" w:color="auto"/>
        <w:right w:val="none" w:sz="0" w:space="0" w:color="auto"/>
      </w:divBdr>
    </w:div>
    <w:div w:id="1072893698">
      <w:bodyDiv w:val="1"/>
      <w:marLeft w:val="0"/>
      <w:marRight w:val="0"/>
      <w:marTop w:val="0"/>
      <w:marBottom w:val="0"/>
      <w:divBdr>
        <w:top w:val="none" w:sz="0" w:space="0" w:color="auto"/>
        <w:left w:val="none" w:sz="0" w:space="0" w:color="auto"/>
        <w:bottom w:val="none" w:sz="0" w:space="0" w:color="auto"/>
        <w:right w:val="none" w:sz="0" w:space="0" w:color="auto"/>
      </w:divBdr>
    </w:div>
    <w:div w:id="1073699136">
      <w:bodyDiv w:val="1"/>
      <w:marLeft w:val="0"/>
      <w:marRight w:val="0"/>
      <w:marTop w:val="0"/>
      <w:marBottom w:val="0"/>
      <w:divBdr>
        <w:top w:val="none" w:sz="0" w:space="0" w:color="auto"/>
        <w:left w:val="none" w:sz="0" w:space="0" w:color="auto"/>
        <w:bottom w:val="none" w:sz="0" w:space="0" w:color="auto"/>
        <w:right w:val="none" w:sz="0" w:space="0" w:color="auto"/>
      </w:divBdr>
    </w:div>
    <w:div w:id="1097289873">
      <w:bodyDiv w:val="1"/>
      <w:marLeft w:val="0"/>
      <w:marRight w:val="0"/>
      <w:marTop w:val="0"/>
      <w:marBottom w:val="0"/>
      <w:divBdr>
        <w:top w:val="none" w:sz="0" w:space="0" w:color="auto"/>
        <w:left w:val="none" w:sz="0" w:space="0" w:color="auto"/>
        <w:bottom w:val="none" w:sz="0" w:space="0" w:color="auto"/>
        <w:right w:val="none" w:sz="0" w:space="0" w:color="auto"/>
      </w:divBdr>
    </w:div>
    <w:div w:id="1104425903">
      <w:bodyDiv w:val="1"/>
      <w:marLeft w:val="0"/>
      <w:marRight w:val="0"/>
      <w:marTop w:val="0"/>
      <w:marBottom w:val="0"/>
      <w:divBdr>
        <w:top w:val="none" w:sz="0" w:space="0" w:color="auto"/>
        <w:left w:val="none" w:sz="0" w:space="0" w:color="auto"/>
        <w:bottom w:val="none" w:sz="0" w:space="0" w:color="auto"/>
        <w:right w:val="none" w:sz="0" w:space="0" w:color="auto"/>
      </w:divBdr>
    </w:div>
    <w:div w:id="1112360393">
      <w:bodyDiv w:val="1"/>
      <w:marLeft w:val="0"/>
      <w:marRight w:val="0"/>
      <w:marTop w:val="0"/>
      <w:marBottom w:val="0"/>
      <w:divBdr>
        <w:top w:val="none" w:sz="0" w:space="0" w:color="auto"/>
        <w:left w:val="none" w:sz="0" w:space="0" w:color="auto"/>
        <w:bottom w:val="none" w:sz="0" w:space="0" w:color="auto"/>
        <w:right w:val="none" w:sz="0" w:space="0" w:color="auto"/>
      </w:divBdr>
    </w:div>
    <w:div w:id="1113130869">
      <w:bodyDiv w:val="1"/>
      <w:marLeft w:val="0"/>
      <w:marRight w:val="0"/>
      <w:marTop w:val="0"/>
      <w:marBottom w:val="0"/>
      <w:divBdr>
        <w:top w:val="none" w:sz="0" w:space="0" w:color="auto"/>
        <w:left w:val="none" w:sz="0" w:space="0" w:color="auto"/>
        <w:bottom w:val="none" w:sz="0" w:space="0" w:color="auto"/>
        <w:right w:val="none" w:sz="0" w:space="0" w:color="auto"/>
      </w:divBdr>
    </w:div>
    <w:div w:id="1116948848">
      <w:bodyDiv w:val="1"/>
      <w:marLeft w:val="0"/>
      <w:marRight w:val="0"/>
      <w:marTop w:val="0"/>
      <w:marBottom w:val="0"/>
      <w:divBdr>
        <w:top w:val="none" w:sz="0" w:space="0" w:color="auto"/>
        <w:left w:val="none" w:sz="0" w:space="0" w:color="auto"/>
        <w:bottom w:val="none" w:sz="0" w:space="0" w:color="auto"/>
        <w:right w:val="none" w:sz="0" w:space="0" w:color="auto"/>
      </w:divBdr>
    </w:div>
    <w:div w:id="1120686372">
      <w:bodyDiv w:val="1"/>
      <w:marLeft w:val="0"/>
      <w:marRight w:val="0"/>
      <w:marTop w:val="0"/>
      <w:marBottom w:val="0"/>
      <w:divBdr>
        <w:top w:val="none" w:sz="0" w:space="0" w:color="auto"/>
        <w:left w:val="none" w:sz="0" w:space="0" w:color="auto"/>
        <w:bottom w:val="none" w:sz="0" w:space="0" w:color="auto"/>
        <w:right w:val="none" w:sz="0" w:space="0" w:color="auto"/>
      </w:divBdr>
    </w:div>
    <w:div w:id="1126391756">
      <w:bodyDiv w:val="1"/>
      <w:marLeft w:val="0"/>
      <w:marRight w:val="0"/>
      <w:marTop w:val="0"/>
      <w:marBottom w:val="0"/>
      <w:divBdr>
        <w:top w:val="none" w:sz="0" w:space="0" w:color="auto"/>
        <w:left w:val="none" w:sz="0" w:space="0" w:color="auto"/>
        <w:bottom w:val="none" w:sz="0" w:space="0" w:color="auto"/>
        <w:right w:val="none" w:sz="0" w:space="0" w:color="auto"/>
      </w:divBdr>
    </w:div>
    <w:div w:id="1130703606">
      <w:bodyDiv w:val="1"/>
      <w:marLeft w:val="0"/>
      <w:marRight w:val="0"/>
      <w:marTop w:val="0"/>
      <w:marBottom w:val="0"/>
      <w:divBdr>
        <w:top w:val="none" w:sz="0" w:space="0" w:color="auto"/>
        <w:left w:val="none" w:sz="0" w:space="0" w:color="auto"/>
        <w:bottom w:val="none" w:sz="0" w:space="0" w:color="auto"/>
        <w:right w:val="none" w:sz="0" w:space="0" w:color="auto"/>
      </w:divBdr>
    </w:div>
    <w:div w:id="1139105691">
      <w:bodyDiv w:val="1"/>
      <w:marLeft w:val="0"/>
      <w:marRight w:val="0"/>
      <w:marTop w:val="0"/>
      <w:marBottom w:val="0"/>
      <w:divBdr>
        <w:top w:val="none" w:sz="0" w:space="0" w:color="auto"/>
        <w:left w:val="none" w:sz="0" w:space="0" w:color="auto"/>
        <w:bottom w:val="none" w:sz="0" w:space="0" w:color="auto"/>
        <w:right w:val="none" w:sz="0" w:space="0" w:color="auto"/>
      </w:divBdr>
    </w:div>
    <w:div w:id="1162889297">
      <w:bodyDiv w:val="1"/>
      <w:marLeft w:val="0"/>
      <w:marRight w:val="0"/>
      <w:marTop w:val="0"/>
      <w:marBottom w:val="0"/>
      <w:divBdr>
        <w:top w:val="none" w:sz="0" w:space="0" w:color="auto"/>
        <w:left w:val="none" w:sz="0" w:space="0" w:color="auto"/>
        <w:bottom w:val="none" w:sz="0" w:space="0" w:color="auto"/>
        <w:right w:val="none" w:sz="0" w:space="0" w:color="auto"/>
      </w:divBdr>
    </w:div>
    <w:div w:id="1172186497">
      <w:bodyDiv w:val="1"/>
      <w:marLeft w:val="0"/>
      <w:marRight w:val="0"/>
      <w:marTop w:val="0"/>
      <w:marBottom w:val="0"/>
      <w:divBdr>
        <w:top w:val="none" w:sz="0" w:space="0" w:color="auto"/>
        <w:left w:val="none" w:sz="0" w:space="0" w:color="auto"/>
        <w:bottom w:val="none" w:sz="0" w:space="0" w:color="auto"/>
        <w:right w:val="none" w:sz="0" w:space="0" w:color="auto"/>
      </w:divBdr>
    </w:div>
    <w:div w:id="1184398668">
      <w:bodyDiv w:val="1"/>
      <w:marLeft w:val="0"/>
      <w:marRight w:val="0"/>
      <w:marTop w:val="0"/>
      <w:marBottom w:val="0"/>
      <w:divBdr>
        <w:top w:val="none" w:sz="0" w:space="0" w:color="auto"/>
        <w:left w:val="none" w:sz="0" w:space="0" w:color="auto"/>
        <w:bottom w:val="none" w:sz="0" w:space="0" w:color="auto"/>
        <w:right w:val="none" w:sz="0" w:space="0" w:color="auto"/>
      </w:divBdr>
    </w:div>
    <w:div w:id="1196580563">
      <w:bodyDiv w:val="1"/>
      <w:marLeft w:val="0"/>
      <w:marRight w:val="0"/>
      <w:marTop w:val="0"/>
      <w:marBottom w:val="0"/>
      <w:divBdr>
        <w:top w:val="none" w:sz="0" w:space="0" w:color="auto"/>
        <w:left w:val="none" w:sz="0" w:space="0" w:color="auto"/>
        <w:bottom w:val="none" w:sz="0" w:space="0" w:color="auto"/>
        <w:right w:val="none" w:sz="0" w:space="0" w:color="auto"/>
      </w:divBdr>
    </w:div>
    <w:div w:id="1197619451">
      <w:bodyDiv w:val="1"/>
      <w:marLeft w:val="0"/>
      <w:marRight w:val="0"/>
      <w:marTop w:val="0"/>
      <w:marBottom w:val="0"/>
      <w:divBdr>
        <w:top w:val="none" w:sz="0" w:space="0" w:color="auto"/>
        <w:left w:val="none" w:sz="0" w:space="0" w:color="auto"/>
        <w:bottom w:val="none" w:sz="0" w:space="0" w:color="auto"/>
        <w:right w:val="none" w:sz="0" w:space="0" w:color="auto"/>
      </w:divBdr>
    </w:div>
    <w:div w:id="1236866138">
      <w:bodyDiv w:val="1"/>
      <w:marLeft w:val="0"/>
      <w:marRight w:val="0"/>
      <w:marTop w:val="0"/>
      <w:marBottom w:val="0"/>
      <w:divBdr>
        <w:top w:val="none" w:sz="0" w:space="0" w:color="auto"/>
        <w:left w:val="none" w:sz="0" w:space="0" w:color="auto"/>
        <w:bottom w:val="none" w:sz="0" w:space="0" w:color="auto"/>
        <w:right w:val="none" w:sz="0" w:space="0" w:color="auto"/>
      </w:divBdr>
    </w:div>
    <w:div w:id="1273628097">
      <w:bodyDiv w:val="1"/>
      <w:marLeft w:val="0"/>
      <w:marRight w:val="0"/>
      <w:marTop w:val="0"/>
      <w:marBottom w:val="0"/>
      <w:divBdr>
        <w:top w:val="none" w:sz="0" w:space="0" w:color="auto"/>
        <w:left w:val="none" w:sz="0" w:space="0" w:color="auto"/>
        <w:bottom w:val="none" w:sz="0" w:space="0" w:color="auto"/>
        <w:right w:val="none" w:sz="0" w:space="0" w:color="auto"/>
      </w:divBdr>
    </w:div>
    <w:div w:id="1280918040">
      <w:bodyDiv w:val="1"/>
      <w:marLeft w:val="0"/>
      <w:marRight w:val="0"/>
      <w:marTop w:val="0"/>
      <w:marBottom w:val="0"/>
      <w:divBdr>
        <w:top w:val="none" w:sz="0" w:space="0" w:color="auto"/>
        <w:left w:val="none" w:sz="0" w:space="0" w:color="auto"/>
        <w:bottom w:val="none" w:sz="0" w:space="0" w:color="auto"/>
        <w:right w:val="none" w:sz="0" w:space="0" w:color="auto"/>
      </w:divBdr>
    </w:div>
    <w:div w:id="1292521615">
      <w:bodyDiv w:val="1"/>
      <w:marLeft w:val="0"/>
      <w:marRight w:val="0"/>
      <w:marTop w:val="0"/>
      <w:marBottom w:val="0"/>
      <w:divBdr>
        <w:top w:val="none" w:sz="0" w:space="0" w:color="auto"/>
        <w:left w:val="none" w:sz="0" w:space="0" w:color="auto"/>
        <w:bottom w:val="none" w:sz="0" w:space="0" w:color="auto"/>
        <w:right w:val="none" w:sz="0" w:space="0" w:color="auto"/>
      </w:divBdr>
    </w:div>
    <w:div w:id="1301808187">
      <w:bodyDiv w:val="1"/>
      <w:marLeft w:val="0"/>
      <w:marRight w:val="0"/>
      <w:marTop w:val="0"/>
      <w:marBottom w:val="0"/>
      <w:divBdr>
        <w:top w:val="none" w:sz="0" w:space="0" w:color="auto"/>
        <w:left w:val="none" w:sz="0" w:space="0" w:color="auto"/>
        <w:bottom w:val="none" w:sz="0" w:space="0" w:color="auto"/>
        <w:right w:val="none" w:sz="0" w:space="0" w:color="auto"/>
      </w:divBdr>
    </w:div>
    <w:div w:id="1306205680">
      <w:bodyDiv w:val="1"/>
      <w:marLeft w:val="0"/>
      <w:marRight w:val="0"/>
      <w:marTop w:val="0"/>
      <w:marBottom w:val="0"/>
      <w:divBdr>
        <w:top w:val="none" w:sz="0" w:space="0" w:color="auto"/>
        <w:left w:val="none" w:sz="0" w:space="0" w:color="auto"/>
        <w:bottom w:val="none" w:sz="0" w:space="0" w:color="auto"/>
        <w:right w:val="none" w:sz="0" w:space="0" w:color="auto"/>
      </w:divBdr>
    </w:div>
    <w:div w:id="1317874668">
      <w:bodyDiv w:val="1"/>
      <w:marLeft w:val="0"/>
      <w:marRight w:val="0"/>
      <w:marTop w:val="0"/>
      <w:marBottom w:val="0"/>
      <w:divBdr>
        <w:top w:val="none" w:sz="0" w:space="0" w:color="auto"/>
        <w:left w:val="none" w:sz="0" w:space="0" w:color="auto"/>
        <w:bottom w:val="none" w:sz="0" w:space="0" w:color="auto"/>
        <w:right w:val="none" w:sz="0" w:space="0" w:color="auto"/>
      </w:divBdr>
    </w:div>
    <w:div w:id="1318730472">
      <w:bodyDiv w:val="1"/>
      <w:marLeft w:val="0"/>
      <w:marRight w:val="0"/>
      <w:marTop w:val="0"/>
      <w:marBottom w:val="0"/>
      <w:divBdr>
        <w:top w:val="none" w:sz="0" w:space="0" w:color="auto"/>
        <w:left w:val="none" w:sz="0" w:space="0" w:color="auto"/>
        <w:bottom w:val="none" w:sz="0" w:space="0" w:color="auto"/>
        <w:right w:val="none" w:sz="0" w:space="0" w:color="auto"/>
      </w:divBdr>
    </w:div>
    <w:div w:id="1324360894">
      <w:bodyDiv w:val="1"/>
      <w:marLeft w:val="0"/>
      <w:marRight w:val="0"/>
      <w:marTop w:val="0"/>
      <w:marBottom w:val="0"/>
      <w:divBdr>
        <w:top w:val="none" w:sz="0" w:space="0" w:color="auto"/>
        <w:left w:val="none" w:sz="0" w:space="0" w:color="auto"/>
        <w:bottom w:val="none" w:sz="0" w:space="0" w:color="auto"/>
        <w:right w:val="none" w:sz="0" w:space="0" w:color="auto"/>
      </w:divBdr>
    </w:div>
    <w:div w:id="1335373710">
      <w:bodyDiv w:val="1"/>
      <w:marLeft w:val="0"/>
      <w:marRight w:val="0"/>
      <w:marTop w:val="0"/>
      <w:marBottom w:val="0"/>
      <w:divBdr>
        <w:top w:val="none" w:sz="0" w:space="0" w:color="auto"/>
        <w:left w:val="none" w:sz="0" w:space="0" w:color="auto"/>
        <w:bottom w:val="none" w:sz="0" w:space="0" w:color="auto"/>
        <w:right w:val="none" w:sz="0" w:space="0" w:color="auto"/>
      </w:divBdr>
    </w:div>
    <w:div w:id="1335759752">
      <w:bodyDiv w:val="1"/>
      <w:marLeft w:val="0"/>
      <w:marRight w:val="0"/>
      <w:marTop w:val="0"/>
      <w:marBottom w:val="0"/>
      <w:divBdr>
        <w:top w:val="none" w:sz="0" w:space="0" w:color="auto"/>
        <w:left w:val="none" w:sz="0" w:space="0" w:color="auto"/>
        <w:bottom w:val="none" w:sz="0" w:space="0" w:color="auto"/>
        <w:right w:val="none" w:sz="0" w:space="0" w:color="auto"/>
      </w:divBdr>
    </w:div>
    <w:div w:id="1342317775">
      <w:bodyDiv w:val="1"/>
      <w:marLeft w:val="0"/>
      <w:marRight w:val="0"/>
      <w:marTop w:val="0"/>
      <w:marBottom w:val="0"/>
      <w:divBdr>
        <w:top w:val="none" w:sz="0" w:space="0" w:color="auto"/>
        <w:left w:val="none" w:sz="0" w:space="0" w:color="auto"/>
        <w:bottom w:val="none" w:sz="0" w:space="0" w:color="auto"/>
        <w:right w:val="none" w:sz="0" w:space="0" w:color="auto"/>
      </w:divBdr>
    </w:div>
    <w:div w:id="1354112893">
      <w:bodyDiv w:val="1"/>
      <w:marLeft w:val="0"/>
      <w:marRight w:val="0"/>
      <w:marTop w:val="0"/>
      <w:marBottom w:val="0"/>
      <w:divBdr>
        <w:top w:val="none" w:sz="0" w:space="0" w:color="auto"/>
        <w:left w:val="none" w:sz="0" w:space="0" w:color="auto"/>
        <w:bottom w:val="none" w:sz="0" w:space="0" w:color="auto"/>
        <w:right w:val="none" w:sz="0" w:space="0" w:color="auto"/>
      </w:divBdr>
    </w:div>
    <w:div w:id="1361785965">
      <w:bodyDiv w:val="1"/>
      <w:marLeft w:val="0"/>
      <w:marRight w:val="0"/>
      <w:marTop w:val="0"/>
      <w:marBottom w:val="0"/>
      <w:divBdr>
        <w:top w:val="none" w:sz="0" w:space="0" w:color="auto"/>
        <w:left w:val="none" w:sz="0" w:space="0" w:color="auto"/>
        <w:bottom w:val="none" w:sz="0" w:space="0" w:color="auto"/>
        <w:right w:val="none" w:sz="0" w:space="0" w:color="auto"/>
      </w:divBdr>
    </w:div>
    <w:div w:id="1369069558">
      <w:bodyDiv w:val="1"/>
      <w:marLeft w:val="0"/>
      <w:marRight w:val="0"/>
      <w:marTop w:val="0"/>
      <w:marBottom w:val="0"/>
      <w:divBdr>
        <w:top w:val="none" w:sz="0" w:space="0" w:color="auto"/>
        <w:left w:val="none" w:sz="0" w:space="0" w:color="auto"/>
        <w:bottom w:val="none" w:sz="0" w:space="0" w:color="auto"/>
        <w:right w:val="none" w:sz="0" w:space="0" w:color="auto"/>
      </w:divBdr>
    </w:div>
    <w:div w:id="1372877291">
      <w:bodyDiv w:val="1"/>
      <w:marLeft w:val="0"/>
      <w:marRight w:val="0"/>
      <w:marTop w:val="0"/>
      <w:marBottom w:val="0"/>
      <w:divBdr>
        <w:top w:val="none" w:sz="0" w:space="0" w:color="auto"/>
        <w:left w:val="none" w:sz="0" w:space="0" w:color="auto"/>
        <w:bottom w:val="none" w:sz="0" w:space="0" w:color="auto"/>
        <w:right w:val="none" w:sz="0" w:space="0" w:color="auto"/>
      </w:divBdr>
    </w:div>
    <w:div w:id="1393039183">
      <w:bodyDiv w:val="1"/>
      <w:marLeft w:val="0"/>
      <w:marRight w:val="0"/>
      <w:marTop w:val="0"/>
      <w:marBottom w:val="0"/>
      <w:divBdr>
        <w:top w:val="none" w:sz="0" w:space="0" w:color="auto"/>
        <w:left w:val="none" w:sz="0" w:space="0" w:color="auto"/>
        <w:bottom w:val="none" w:sz="0" w:space="0" w:color="auto"/>
        <w:right w:val="none" w:sz="0" w:space="0" w:color="auto"/>
      </w:divBdr>
    </w:div>
    <w:div w:id="1412629139">
      <w:bodyDiv w:val="1"/>
      <w:marLeft w:val="0"/>
      <w:marRight w:val="0"/>
      <w:marTop w:val="0"/>
      <w:marBottom w:val="0"/>
      <w:divBdr>
        <w:top w:val="none" w:sz="0" w:space="0" w:color="auto"/>
        <w:left w:val="none" w:sz="0" w:space="0" w:color="auto"/>
        <w:bottom w:val="none" w:sz="0" w:space="0" w:color="auto"/>
        <w:right w:val="none" w:sz="0" w:space="0" w:color="auto"/>
      </w:divBdr>
    </w:div>
    <w:div w:id="1423598872">
      <w:bodyDiv w:val="1"/>
      <w:marLeft w:val="0"/>
      <w:marRight w:val="0"/>
      <w:marTop w:val="0"/>
      <w:marBottom w:val="0"/>
      <w:divBdr>
        <w:top w:val="none" w:sz="0" w:space="0" w:color="auto"/>
        <w:left w:val="none" w:sz="0" w:space="0" w:color="auto"/>
        <w:bottom w:val="none" w:sz="0" w:space="0" w:color="auto"/>
        <w:right w:val="none" w:sz="0" w:space="0" w:color="auto"/>
      </w:divBdr>
    </w:div>
    <w:div w:id="1429930506">
      <w:bodyDiv w:val="1"/>
      <w:marLeft w:val="0"/>
      <w:marRight w:val="0"/>
      <w:marTop w:val="0"/>
      <w:marBottom w:val="0"/>
      <w:divBdr>
        <w:top w:val="none" w:sz="0" w:space="0" w:color="auto"/>
        <w:left w:val="none" w:sz="0" w:space="0" w:color="auto"/>
        <w:bottom w:val="none" w:sz="0" w:space="0" w:color="auto"/>
        <w:right w:val="none" w:sz="0" w:space="0" w:color="auto"/>
      </w:divBdr>
    </w:div>
    <w:div w:id="1451316670">
      <w:bodyDiv w:val="1"/>
      <w:marLeft w:val="0"/>
      <w:marRight w:val="0"/>
      <w:marTop w:val="0"/>
      <w:marBottom w:val="0"/>
      <w:divBdr>
        <w:top w:val="none" w:sz="0" w:space="0" w:color="auto"/>
        <w:left w:val="none" w:sz="0" w:space="0" w:color="auto"/>
        <w:bottom w:val="none" w:sz="0" w:space="0" w:color="auto"/>
        <w:right w:val="none" w:sz="0" w:space="0" w:color="auto"/>
      </w:divBdr>
    </w:div>
    <w:div w:id="1497498493">
      <w:bodyDiv w:val="1"/>
      <w:marLeft w:val="0"/>
      <w:marRight w:val="0"/>
      <w:marTop w:val="0"/>
      <w:marBottom w:val="0"/>
      <w:divBdr>
        <w:top w:val="none" w:sz="0" w:space="0" w:color="auto"/>
        <w:left w:val="none" w:sz="0" w:space="0" w:color="auto"/>
        <w:bottom w:val="none" w:sz="0" w:space="0" w:color="auto"/>
        <w:right w:val="none" w:sz="0" w:space="0" w:color="auto"/>
      </w:divBdr>
    </w:div>
    <w:div w:id="1506437904">
      <w:bodyDiv w:val="1"/>
      <w:marLeft w:val="0"/>
      <w:marRight w:val="0"/>
      <w:marTop w:val="0"/>
      <w:marBottom w:val="0"/>
      <w:divBdr>
        <w:top w:val="none" w:sz="0" w:space="0" w:color="auto"/>
        <w:left w:val="none" w:sz="0" w:space="0" w:color="auto"/>
        <w:bottom w:val="none" w:sz="0" w:space="0" w:color="auto"/>
        <w:right w:val="none" w:sz="0" w:space="0" w:color="auto"/>
      </w:divBdr>
    </w:div>
    <w:div w:id="1506742786">
      <w:bodyDiv w:val="1"/>
      <w:marLeft w:val="0"/>
      <w:marRight w:val="0"/>
      <w:marTop w:val="0"/>
      <w:marBottom w:val="0"/>
      <w:divBdr>
        <w:top w:val="none" w:sz="0" w:space="0" w:color="auto"/>
        <w:left w:val="none" w:sz="0" w:space="0" w:color="auto"/>
        <w:bottom w:val="none" w:sz="0" w:space="0" w:color="auto"/>
        <w:right w:val="none" w:sz="0" w:space="0" w:color="auto"/>
      </w:divBdr>
    </w:div>
    <w:div w:id="1509976754">
      <w:bodyDiv w:val="1"/>
      <w:marLeft w:val="0"/>
      <w:marRight w:val="0"/>
      <w:marTop w:val="0"/>
      <w:marBottom w:val="0"/>
      <w:divBdr>
        <w:top w:val="none" w:sz="0" w:space="0" w:color="auto"/>
        <w:left w:val="none" w:sz="0" w:space="0" w:color="auto"/>
        <w:bottom w:val="none" w:sz="0" w:space="0" w:color="auto"/>
        <w:right w:val="none" w:sz="0" w:space="0" w:color="auto"/>
      </w:divBdr>
    </w:div>
    <w:div w:id="1511065475">
      <w:bodyDiv w:val="1"/>
      <w:marLeft w:val="0"/>
      <w:marRight w:val="0"/>
      <w:marTop w:val="0"/>
      <w:marBottom w:val="0"/>
      <w:divBdr>
        <w:top w:val="none" w:sz="0" w:space="0" w:color="auto"/>
        <w:left w:val="none" w:sz="0" w:space="0" w:color="auto"/>
        <w:bottom w:val="none" w:sz="0" w:space="0" w:color="auto"/>
        <w:right w:val="none" w:sz="0" w:space="0" w:color="auto"/>
      </w:divBdr>
    </w:div>
    <w:div w:id="1538810038">
      <w:bodyDiv w:val="1"/>
      <w:marLeft w:val="0"/>
      <w:marRight w:val="0"/>
      <w:marTop w:val="0"/>
      <w:marBottom w:val="0"/>
      <w:divBdr>
        <w:top w:val="none" w:sz="0" w:space="0" w:color="auto"/>
        <w:left w:val="none" w:sz="0" w:space="0" w:color="auto"/>
        <w:bottom w:val="none" w:sz="0" w:space="0" w:color="auto"/>
        <w:right w:val="none" w:sz="0" w:space="0" w:color="auto"/>
      </w:divBdr>
    </w:div>
    <w:div w:id="1542522804">
      <w:bodyDiv w:val="1"/>
      <w:marLeft w:val="0"/>
      <w:marRight w:val="0"/>
      <w:marTop w:val="0"/>
      <w:marBottom w:val="0"/>
      <w:divBdr>
        <w:top w:val="none" w:sz="0" w:space="0" w:color="auto"/>
        <w:left w:val="none" w:sz="0" w:space="0" w:color="auto"/>
        <w:bottom w:val="none" w:sz="0" w:space="0" w:color="auto"/>
        <w:right w:val="none" w:sz="0" w:space="0" w:color="auto"/>
      </w:divBdr>
    </w:div>
    <w:div w:id="1545363899">
      <w:bodyDiv w:val="1"/>
      <w:marLeft w:val="0"/>
      <w:marRight w:val="0"/>
      <w:marTop w:val="0"/>
      <w:marBottom w:val="0"/>
      <w:divBdr>
        <w:top w:val="none" w:sz="0" w:space="0" w:color="auto"/>
        <w:left w:val="none" w:sz="0" w:space="0" w:color="auto"/>
        <w:bottom w:val="none" w:sz="0" w:space="0" w:color="auto"/>
        <w:right w:val="none" w:sz="0" w:space="0" w:color="auto"/>
      </w:divBdr>
    </w:div>
    <w:div w:id="1573586495">
      <w:bodyDiv w:val="1"/>
      <w:marLeft w:val="0"/>
      <w:marRight w:val="0"/>
      <w:marTop w:val="0"/>
      <w:marBottom w:val="0"/>
      <w:divBdr>
        <w:top w:val="none" w:sz="0" w:space="0" w:color="auto"/>
        <w:left w:val="none" w:sz="0" w:space="0" w:color="auto"/>
        <w:bottom w:val="none" w:sz="0" w:space="0" w:color="auto"/>
        <w:right w:val="none" w:sz="0" w:space="0" w:color="auto"/>
      </w:divBdr>
    </w:div>
    <w:div w:id="1574318018">
      <w:bodyDiv w:val="1"/>
      <w:marLeft w:val="0"/>
      <w:marRight w:val="0"/>
      <w:marTop w:val="0"/>
      <w:marBottom w:val="0"/>
      <w:divBdr>
        <w:top w:val="none" w:sz="0" w:space="0" w:color="auto"/>
        <w:left w:val="none" w:sz="0" w:space="0" w:color="auto"/>
        <w:bottom w:val="none" w:sz="0" w:space="0" w:color="auto"/>
        <w:right w:val="none" w:sz="0" w:space="0" w:color="auto"/>
      </w:divBdr>
    </w:div>
    <w:div w:id="1575890950">
      <w:bodyDiv w:val="1"/>
      <w:marLeft w:val="0"/>
      <w:marRight w:val="0"/>
      <w:marTop w:val="0"/>
      <w:marBottom w:val="0"/>
      <w:divBdr>
        <w:top w:val="none" w:sz="0" w:space="0" w:color="auto"/>
        <w:left w:val="none" w:sz="0" w:space="0" w:color="auto"/>
        <w:bottom w:val="none" w:sz="0" w:space="0" w:color="auto"/>
        <w:right w:val="none" w:sz="0" w:space="0" w:color="auto"/>
      </w:divBdr>
    </w:div>
    <w:div w:id="1594243753">
      <w:bodyDiv w:val="1"/>
      <w:marLeft w:val="0"/>
      <w:marRight w:val="0"/>
      <w:marTop w:val="0"/>
      <w:marBottom w:val="0"/>
      <w:divBdr>
        <w:top w:val="none" w:sz="0" w:space="0" w:color="auto"/>
        <w:left w:val="none" w:sz="0" w:space="0" w:color="auto"/>
        <w:bottom w:val="none" w:sz="0" w:space="0" w:color="auto"/>
        <w:right w:val="none" w:sz="0" w:space="0" w:color="auto"/>
      </w:divBdr>
    </w:div>
    <w:div w:id="1600213932">
      <w:bodyDiv w:val="1"/>
      <w:marLeft w:val="0"/>
      <w:marRight w:val="0"/>
      <w:marTop w:val="0"/>
      <w:marBottom w:val="0"/>
      <w:divBdr>
        <w:top w:val="none" w:sz="0" w:space="0" w:color="auto"/>
        <w:left w:val="none" w:sz="0" w:space="0" w:color="auto"/>
        <w:bottom w:val="none" w:sz="0" w:space="0" w:color="auto"/>
        <w:right w:val="none" w:sz="0" w:space="0" w:color="auto"/>
      </w:divBdr>
    </w:div>
    <w:div w:id="1605305937">
      <w:bodyDiv w:val="1"/>
      <w:marLeft w:val="0"/>
      <w:marRight w:val="0"/>
      <w:marTop w:val="0"/>
      <w:marBottom w:val="0"/>
      <w:divBdr>
        <w:top w:val="none" w:sz="0" w:space="0" w:color="auto"/>
        <w:left w:val="none" w:sz="0" w:space="0" w:color="auto"/>
        <w:bottom w:val="none" w:sz="0" w:space="0" w:color="auto"/>
        <w:right w:val="none" w:sz="0" w:space="0" w:color="auto"/>
      </w:divBdr>
    </w:div>
    <w:div w:id="1606696460">
      <w:bodyDiv w:val="1"/>
      <w:marLeft w:val="0"/>
      <w:marRight w:val="0"/>
      <w:marTop w:val="0"/>
      <w:marBottom w:val="0"/>
      <w:divBdr>
        <w:top w:val="none" w:sz="0" w:space="0" w:color="auto"/>
        <w:left w:val="none" w:sz="0" w:space="0" w:color="auto"/>
        <w:bottom w:val="none" w:sz="0" w:space="0" w:color="auto"/>
        <w:right w:val="none" w:sz="0" w:space="0" w:color="auto"/>
      </w:divBdr>
    </w:div>
    <w:div w:id="1616060345">
      <w:bodyDiv w:val="1"/>
      <w:marLeft w:val="0"/>
      <w:marRight w:val="0"/>
      <w:marTop w:val="0"/>
      <w:marBottom w:val="0"/>
      <w:divBdr>
        <w:top w:val="none" w:sz="0" w:space="0" w:color="auto"/>
        <w:left w:val="none" w:sz="0" w:space="0" w:color="auto"/>
        <w:bottom w:val="none" w:sz="0" w:space="0" w:color="auto"/>
        <w:right w:val="none" w:sz="0" w:space="0" w:color="auto"/>
      </w:divBdr>
    </w:div>
    <w:div w:id="1627394358">
      <w:bodyDiv w:val="1"/>
      <w:marLeft w:val="0"/>
      <w:marRight w:val="0"/>
      <w:marTop w:val="0"/>
      <w:marBottom w:val="0"/>
      <w:divBdr>
        <w:top w:val="none" w:sz="0" w:space="0" w:color="auto"/>
        <w:left w:val="none" w:sz="0" w:space="0" w:color="auto"/>
        <w:bottom w:val="none" w:sz="0" w:space="0" w:color="auto"/>
        <w:right w:val="none" w:sz="0" w:space="0" w:color="auto"/>
      </w:divBdr>
    </w:div>
    <w:div w:id="1651984644">
      <w:bodyDiv w:val="1"/>
      <w:marLeft w:val="0"/>
      <w:marRight w:val="0"/>
      <w:marTop w:val="0"/>
      <w:marBottom w:val="0"/>
      <w:divBdr>
        <w:top w:val="none" w:sz="0" w:space="0" w:color="auto"/>
        <w:left w:val="none" w:sz="0" w:space="0" w:color="auto"/>
        <w:bottom w:val="none" w:sz="0" w:space="0" w:color="auto"/>
        <w:right w:val="none" w:sz="0" w:space="0" w:color="auto"/>
      </w:divBdr>
    </w:div>
    <w:div w:id="1652979443">
      <w:bodyDiv w:val="1"/>
      <w:marLeft w:val="0"/>
      <w:marRight w:val="0"/>
      <w:marTop w:val="0"/>
      <w:marBottom w:val="0"/>
      <w:divBdr>
        <w:top w:val="none" w:sz="0" w:space="0" w:color="auto"/>
        <w:left w:val="none" w:sz="0" w:space="0" w:color="auto"/>
        <w:bottom w:val="none" w:sz="0" w:space="0" w:color="auto"/>
        <w:right w:val="none" w:sz="0" w:space="0" w:color="auto"/>
      </w:divBdr>
    </w:div>
    <w:div w:id="1666277713">
      <w:bodyDiv w:val="1"/>
      <w:marLeft w:val="0"/>
      <w:marRight w:val="0"/>
      <w:marTop w:val="0"/>
      <w:marBottom w:val="0"/>
      <w:divBdr>
        <w:top w:val="none" w:sz="0" w:space="0" w:color="auto"/>
        <w:left w:val="none" w:sz="0" w:space="0" w:color="auto"/>
        <w:bottom w:val="none" w:sz="0" w:space="0" w:color="auto"/>
        <w:right w:val="none" w:sz="0" w:space="0" w:color="auto"/>
      </w:divBdr>
    </w:div>
    <w:div w:id="1678650626">
      <w:bodyDiv w:val="1"/>
      <w:marLeft w:val="0"/>
      <w:marRight w:val="0"/>
      <w:marTop w:val="0"/>
      <w:marBottom w:val="0"/>
      <w:divBdr>
        <w:top w:val="none" w:sz="0" w:space="0" w:color="auto"/>
        <w:left w:val="none" w:sz="0" w:space="0" w:color="auto"/>
        <w:bottom w:val="none" w:sz="0" w:space="0" w:color="auto"/>
        <w:right w:val="none" w:sz="0" w:space="0" w:color="auto"/>
      </w:divBdr>
    </w:div>
    <w:div w:id="1682702785">
      <w:bodyDiv w:val="1"/>
      <w:marLeft w:val="0"/>
      <w:marRight w:val="0"/>
      <w:marTop w:val="0"/>
      <w:marBottom w:val="0"/>
      <w:divBdr>
        <w:top w:val="none" w:sz="0" w:space="0" w:color="auto"/>
        <w:left w:val="none" w:sz="0" w:space="0" w:color="auto"/>
        <w:bottom w:val="none" w:sz="0" w:space="0" w:color="auto"/>
        <w:right w:val="none" w:sz="0" w:space="0" w:color="auto"/>
      </w:divBdr>
    </w:div>
    <w:div w:id="1692805473">
      <w:bodyDiv w:val="1"/>
      <w:marLeft w:val="0"/>
      <w:marRight w:val="0"/>
      <w:marTop w:val="0"/>
      <w:marBottom w:val="0"/>
      <w:divBdr>
        <w:top w:val="none" w:sz="0" w:space="0" w:color="auto"/>
        <w:left w:val="none" w:sz="0" w:space="0" w:color="auto"/>
        <w:bottom w:val="none" w:sz="0" w:space="0" w:color="auto"/>
        <w:right w:val="none" w:sz="0" w:space="0" w:color="auto"/>
      </w:divBdr>
    </w:div>
    <w:div w:id="1699774362">
      <w:bodyDiv w:val="1"/>
      <w:marLeft w:val="0"/>
      <w:marRight w:val="0"/>
      <w:marTop w:val="0"/>
      <w:marBottom w:val="0"/>
      <w:divBdr>
        <w:top w:val="none" w:sz="0" w:space="0" w:color="auto"/>
        <w:left w:val="none" w:sz="0" w:space="0" w:color="auto"/>
        <w:bottom w:val="none" w:sz="0" w:space="0" w:color="auto"/>
        <w:right w:val="none" w:sz="0" w:space="0" w:color="auto"/>
      </w:divBdr>
    </w:div>
    <w:div w:id="1701396789">
      <w:bodyDiv w:val="1"/>
      <w:marLeft w:val="0"/>
      <w:marRight w:val="0"/>
      <w:marTop w:val="0"/>
      <w:marBottom w:val="0"/>
      <w:divBdr>
        <w:top w:val="none" w:sz="0" w:space="0" w:color="auto"/>
        <w:left w:val="none" w:sz="0" w:space="0" w:color="auto"/>
        <w:bottom w:val="none" w:sz="0" w:space="0" w:color="auto"/>
        <w:right w:val="none" w:sz="0" w:space="0" w:color="auto"/>
      </w:divBdr>
    </w:div>
    <w:div w:id="1702583543">
      <w:bodyDiv w:val="1"/>
      <w:marLeft w:val="0"/>
      <w:marRight w:val="0"/>
      <w:marTop w:val="0"/>
      <w:marBottom w:val="0"/>
      <w:divBdr>
        <w:top w:val="none" w:sz="0" w:space="0" w:color="auto"/>
        <w:left w:val="none" w:sz="0" w:space="0" w:color="auto"/>
        <w:bottom w:val="none" w:sz="0" w:space="0" w:color="auto"/>
        <w:right w:val="none" w:sz="0" w:space="0" w:color="auto"/>
      </w:divBdr>
    </w:div>
    <w:div w:id="1708675713">
      <w:bodyDiv w:val="1"/>
      <w:marLeft w:val="0"/>
      <w:marRight w:val="0"/>
      <w:marTop w:val="0"/>
      <w:marBottom w:val="0"/>
      <w:divBdr>
        <w:top w:val="none" w:sz="0" w:space="0" w:color="auto"/>
        <w:left w:val="none" w:sz="0" w:space="0" w:color="auto"/>
        <w:bottom w:val="none" w:sz="0" w:space="0" w:color="auto"/>
        <w:right w:val="none" w:sz="0" w:space="0" w:color="auto"/>
      </w:divBdr>
    </w:div>
    <w:div w:id="1723292086">
      <w:bodyDiv w:val="1"/>
      <w:marLeft w:val="0"/>
      <w:marRight w:val="0"/>
      <w:marTop w:val="0"/>
      <w:marBottom w:val="0"/>
      <w:divBdr>
        <w:top w:val="none" w:sz="0" w:space="0" w:color="auto"/>
        <w:left w:val="none" w:sz="0" w:space="0" w:color="auto"/>
        <w:bottom w:val="none" w:sz="0" w:space="0" w:color="auto"/>
        <w:right w:val="none" w:sz="0" w:space="0" w:color="auto"/>
      </w:divBdr>
    </w:div>
    <w:div w:id="1726835527">
      <w:bodyDiv w:val="1"/>
      <w:marLeft w:val="0"/>
      <w:marRight w:val="0"/>
      <w:marTop w:val="0"/>
      <w:marBottom w:val="0"/>
      <w:divBdr>
        <w:top w:val="none" w:sz="0" w:space="0" w:color="auto"/>
        <w:left w:val="none" w:sz="0" w:space="0" w:color="auto"/>
        <w:bottom w:val="none" w:sz="0" w:space="0" w:color="auto"/>
        <w:right w:val="none" w:sz="0" w:space="0" w:color="auto"/>
      </w:divBdr>
    </w:div>
    <w:div w:id="1727215479">
      <w:bodyDiv w:val="1"/>
      <w:marLeft w:val="0"/>
      <w:marRight w:val="0"/>
      <w:marTop w:val="0"/>
      <w:marBottom w:val="0"/>
      <w:divBdr>
        <w:top w:val="none" w:sz="0" w:space="0" w:color="auto"/>
        <w:left w:val="none" w:sz="0" w:space="0" w:color="auto"/>
        <w:bottom w:val="none" w:sz="0" w:space="0" w:color="auto"/>
        <w:right w:val="none" w:sz="0" w:space="0" w:color="auto"/>
      </w:divBdr>
    </w:div>
    <w:div w:id="1776975102">
      <w:bodyDiv w:val="1"/>
      <w:marLeft w:val="0"/>
      <w:marRight w:val="0"/>
      <w:marTop w:val="0"/>
      <w:marBottom w:val="0"/>
      <w:divBdr>
        <w:top w:val="none" w:sz="0" w:space="0" w:color="auto"/>
        <w:left w:val="none" w:sz="0" w:space="0" w:color="auto"/>
        <w:bottom w:val="none" w:sz="0" w:space="0" w:color="auto"/>
        <w:right w:val="none" w:sz="0" w:space="0" w:color="auto"/>
      </w:divBdr>
    </w:div>
    <w:div w:id="1818569878">
      <w:bodyDiv w:val="1"/>
      <w:marLeft w:val="0"/>
      <w:marRight w:val="0"/>
      <w:marTop w:val="0"/>
      <w:marBottom w:val="0"/>
      <w:divBdr>
        <w:top w:val="none" w:sz="0" w:space="0" w:color="auto"/>
        <w:left w:val="none" w:sz="0" w:space="0" w:color="auto"/>
        <w:bottom w:val="none" w:sz="0" w:space="0" w:color="auto"/>
        <w:right w:val="none" w:sz="0" w:space="0" w:color="auto"/>
      </w:divBdr>
    </w:div>
    <w:div w:id="1819149817">
      <w:bodyDiv w:val="1"/>
      <w:marLeft w:val="0"/>
      <w:marRight w:val="0"/>
      <w:marTop w:val="0"/>
      <w:marBottom w:val="0"/>
      <w:divBdr>
        <w:top w:val="none" w:sz="0" w:space="0" w:color="auto"/>
        <w:left w:val="none" w:sz="0" w:space="0" w:color="auto"/>
        <w:bottom w:val="none" w:sz="0" w:space="0" w:color="auto"/>
        <w:right w:val="none" w:sz="0" w:space="0" w:color="auto"/>
      </w:divBdr>
    </w:div>
    <w:div w:id="1840540196">
      <w:bodyDiv w:val="1"/>
      <w:marLeft w:val="0"/>
      <w:marRight w:val="0"/>
      <w:marTop w:val="0"/>
      <w:marBottom w:val="0"/>
      <w:divBdr>
        <w:top w:val="none" w:sz="0" w:space="0" w:color="auto"/>
        <w:left w:val="none" w:sz="0" w:space="0" w:color="auto"/>
        <w:bottom w:val="none" w:sz="0" w:space="0" w:color="auto"/>
        <w:right w:val="none" w:sz="0" w:space="0" w:color="auto"/>
      </w:divBdr>
    </w:div>
    <w:div w:id="1841235082">
      <w:bodyDiv w:val="1"/>
      <w:marLeft w:val="0"/>
      <w:marRight w:val="0"/>
      <w:marTop w:val="0"/>
      <w:marBottom w:val="0"/>
      <w:divBdr>
        <w:top w:val="none" w:sz="0" w:space="0" w:color="auto"/>
        <w:left w:val="none" w:sz="0" w:space="0" w:color="auto"/>
        <w:bottom w:val="none" w:sz="0" w:space="0" w:color="auto"/>
        <w:right w:val="none" w:sz="0" w:space="0" w:color="auto"/>
      </w:divBdr>
    </w:div>
    <w:div w:id="1852992164">
      <w:bodyDiv w:val="1"/>
      <w:marLeft w:val="0"/>
      <w:marRight w:val="0"/>
      <w:marTop w:val="0"/>
      <w:marBottom w:val="0"/>
      <w:divBdr>
        <w:top w:val="none" w:sz="0" w:space="0" w:color="auto"/>
        <w:left w:val="none" w:sz="0" w:space="0" w:color="auto"/>
        <w:bottom w:val="none" w:sz="0" w:space="0" w:color="auto"/>
        <w:right w:val="none" w:sz="0" w:space="0" w:color="auto"/>
      </w:divBdr>
    </w:div>
    <w:div w:id="1860393930">
      <w:bodyDiv w:val="1"/>
      <w:marLeft w:val="0"/>
      <w:marRight w:val="0"/>
      <w:marTop w:val="0"/>
      <w:marBottom w:val="0"/>
      <w:divBdr>
        <w:top w:val="none" w:sz="0" w:space="0" w:color="auto"/>
        <w:left w:val="none" w:sz="0" w:space="0" w:color="auto"/>
        <w:bottom w:val="none" w:sz="0" w:space="0" w:color="auto"/>
        <w:right w:val="none" w:sz="0" w:space="0" w:color="auto"/>
      </w:divBdr>
    </w:div>
    <w:div w:id="1869247556">
      <w:bodyDiv w:val="1"/>
      <w:marLeft w:val="0"/>
      <w:marRight w:val="0"/>
      <w:marTop w:val="0"/>
      <w:marBottom w:val="0"/>
      <w:divBdr>
        <w:top w:val="none" w:sz="0" w:space="0" w:color="auto"/>
        <w:left w:val="none" w:sz="0" w:space="0" w:color="auto"/>
        <w:bottom w:val="none" w:sz="0" w:space="0" w:color="auto"/>
        <w:right w:val="none" w:sz="0" w:space="0" w:color="auto"/>
      </w:divBdr>
    </w:div>
    <w:div w:id="1878856777">
      <w:bodyDiv w:val="1"/>
      <w:marLeft w:val="0"/>
      <w:marRight w:val="0"/>
      <w:marTop w:val="0"/>
      <w:marBottom w:val="0"/>
      <w:divBdr>
        <w:top w:val="none" w:sz="0" w:space="0" w:color="auto"/>
        <w:left w:val="none" w:sz="0" w:space="0" w:color="auto"/>
        <w:bottom w:val="none" w:sz="0" w:space="0" w:color="auto"/>
        <w:right w:val="none" w:sz="0" w:space="0" w:color="auto"/>
      </w:divBdr>
    </w:div>
    <w:div w:id="1879078109">
      <w:bodyDiv w:val="1"/>
      <w:marLeft w:val="0"/>
      <w:marRight w:val="0"/>
      <w:marTop w:val="0"/>
      <w:marBottom w:val="0"/>
      <w:divBdr>
        <w:top w:val="none" w:sz="0" w:space="0" w:color="auto"/>
        <w:left w:val="none" w:sz="0" w:space="0" w:color="auto"/>
        <w:bottom w:val="none" w:sz="0" w:space="0" w:color="auto"/>
        <w:right w:val="none" w:sz="0" w:space="0" w:color="auto"/>
      </w:divBdr>
    </w:div>
    <w:div w:id="1899392764">
      <w:bodyDiv w:val="1"/>
      <w:marLeft w:val="0"/>
      <w:marRight w:val="0"/>
      <w:marTop w:val="0"/>
      <w:marBottom w:val="0"/>
      <w:divBdr>
        <w:top w:val="none" w:sz="0" w:space="0" w:color="auto"/>
        <w:left w:val="none" w:sz="0" w:space="0" w:color="auto"/>
        <w:bottom w:val="none" w:sz="0" w:space="0" w:color="auto"/>
        <w:right w:val="none" w:sz="0" w:space="0" w:color="auto"/>
      </w:divBdr>
    </w:div>
    <w:div w:id="1913734270">
      <w:bodyDiv w:val="1"/>
      <w:marLeft w:val="0"/>
      <w:marRight w:val="0"/>
      <w:marTop w:val="0"/>
      <w:marBottom w:val="0"/>
      <w:divBdr>
        <w:top w:val="none" w:sz="0" w:space="0" w:color="auto"/>
        <w:left w:val="none" w:sz="0" w:space="0" w:color="auto"/>
        <w:bottom w:val="none" w:sz="0" w:space="0" w:color="auto"/>
        <w:right w:val="none" w:sz="0" w:space="0" w:color="auto"/>
      </w:divBdr>
    </w:div>
    <w:div w:id="1914781110">
      <w:bodyDiv w:val="1"/>
      <w:marLeft w:val="0"/>
      <w:marRight w:val="0"/>
      <w:marTop w:val="0"/>
      <w:marBottom w:val="0"/>
      <w:divBdr>
        <w:top w:val="none" w:sz="0" w:space="0" w:color="auto"/>
        <w:left w:val="none" w:sz="0" w:space="0" w:color="auto"/>
        <w:bottom w:val="none" w:sz="0" w:space="0" w:color="auto"/>
        <w:right w:val="none" w:sz="0" w:space="0" w:color="auto"/>
      </w:divBdr>
    </w:div>
    <w:div w:id="1915553278">
      <w:bodyDiv w:val="1"/>
      <w:marLeft w:val="0"/>
      <w:marRight w:val="0"/>
      <w:marTop w:val="0"/>
      <w:marBottom w:val="0"/>
      <w:divBdr>
        <w:top w:val="none" w:sz="0" w:space="0" w:color="auto"/>
        <w:left w:val="none" w:sz="0" w:space="0" w:color="auto"/>
        <w:bottom w:val="none" w:sz="0" w:space="0" w:color="auto"/>
        <w:right w:val="none" w:sz="0" w:space="0" w:color="auto"/>
      </w:divBdr>
    </w:div>
    <w:div w:id="1917932746">
      <w:bodyDiv w:val="1"/>
      <w:marLeft w:val="0"/>
      <w:marRight w:val="0"/>
      <w:marTop w:val="0"/>
      <w:marBottom w:val="0"/>
      <w:divBdr>
        <w:top w:val="none" w:sz="0" w:space="0" w:color="auto"/>
        <w:left w:val="none" w:sz="0" w:space="0" w:color="auto"/>
        <w:bottom w:val="none" w:sz="0" w:space="0" w:color="auto"/>
        <w:right w:val="none" w:sz="0" w:space="0" w:color="auto"/>
      </w:divBdr>
    </w:div>
    <w:div w:id="1923249618">
      <w:bodyDiv w:val="1"/>
      <w:marLeft w:val="0"/>
      <w:marRight w:val="0"/>
      <w:marTop w:val="0"/>
      <w:marBottom w:val="0"/>
      <w:divBdr>
        <w:top w:val="none" w:sz="0" w:space="0" w:color="auto"/>
        <w:left w:val="none" w:sz="0" w:space="0" w:color="auto"/>
        <w:bottom w:val="none" w:sz="0" w:space="0" w:color="auto"/>
        <w:right w:val="none" w:sz="0" w:space="0" w:color="auto"/>
      </w:divBdr>
    </w:div>
    <w:div w:id="1943104383">
      <w:bodyDiv w:val="1"/>
      <w:marLeft w:val="0"/>
      <w:marRight w:val="0"/>
      <w:marTop w:val="0"/>
      <w:marBottom w:val="0"/>
      <w:divBdr>
        <w:top w:val="none" w:sz="0" w:space="0" w:color="auto"/>
        <w:left w:val="none" w:sz="0" w:space="0" w:color="auto"/>
        <w:bottom w:val="none" w:sz="0" w:space="0" w:color="auto"/>
        <w:right w:val="none" w:sz="0" w:space="0" w:color="auto"/>
      </w:divBdr>
    </w:div>
    <w:div w:id="1952469866">
      <w:bodyDiv w:val="1"/>
      <w:marLeft w:val="0"/>
      <w:marRight w:val="0"/>
      <w:marTop w:val="0"/>
      <w:marBottom w:val="0"/>
      <w:divBdr>
        <w:top w:val="none" w:sz="0" w:space="0" w:color="auto"/>
        <w:left w:val="none" w:sz="0" w:space="0" w:color="auto"/>
        <w:bottom w:val="none" w:sz="0" w:space="0" w:color="auto"/>
        <w:right w:val="none" w:sz="0" w:space="0" w:color="auto"/>
      </w:divBdr>
    </w:div>
    <w:div w:id="1955938811">
      <w:bodyDiv w:val="1"/>
      <w:marLeft w:val="0"/>
      <w:marRight w:val="0"/>
      <w:marTop w:val="0"/>
      <w:marBottom w:val="0"/>
      <w:divBdr>
        <w:top w:val="none" w:sz="0" w:space="0" w:color="auto"/>
        <w:left w:val="none" w:sz="0" w:space="0" w:color="auto"/>
        <w:bottom w:val="none" w:sz="0" w:space="0" w:color="auto"/>
        <w:right w:val="none" w:sz="0" w:space="0" w:color="auto"/>
      </w:divBdr>
    </w:div>
    <w:div w:id="1964529955">
      <w:bodyDiv w:val="1"/>
      <w:marLeft w:val="0"/>
      <w:marRight w:val="0"/>
      <w:marTop w:val="0"/>
      <w:marBottom w:val="0"/>
      <w:divBdr>
        <w:top w:val="none" w:sz="0" w:space="0" w:color="auto"/>
        <w:left w:val="none" w:sz="0" w:space="0" w:color="auto"/>
        <w:bottom w:val="none" w:sz="0" w:space="0" w:color="auto"/>
        <w:right w:val="none" w:sz="0" w:space="0" w:color="auto"/>
      </w:divBdr>
    </w:div>
    <w:div w:id="1965698368">
      <w:bodyDiv w:val="1"/>
      <w:marLeft w:val="0"/>
      <w:marRight w:val="0"/>
      <w:marTop w:val="0"/>
      <w:marBottom w:val="0"/>
      <w:divBdr>
        <w:top w:val="none" w:sz="0" w:space="0" w:color="auto"/>
        <w:left w:val="none" w:sz="0" w:space="0" w:color="auto"/>
        <w:bottom w:val="none" w:sz="0" w:space="0" w:color="auto"/>
        <w:right w:val="none" w:sz="0" w:space="0" w:color="auto"/>
      </w:divBdr>
    </w:div>
    <w:div w:id="2035568606">
      <w:bodyDiv w:val="1"/>
      <w:marLeft w:val="0"/>
      <w:marRight w:val="0"/>
      <w:marTop w:val="0"/>
      <w:marBottom w:val="0"/>
      <w:divBdr>
        <w:top w:val="none" w:sz="0" w:space="0" w:color="auto"/>
        <w:left w:val="none" w:sz="0" w:space="0" w:color="auto"/>
        <w:bottom w:val="none" w:sz="0" w:space="0" w:color="auto"/>
        <w:right w:val="none" w:sz="0" w:space="0" w:color="auto"/>
      </w:divBdr>
    </w:div>
    <w:div w:id="2049797942">
      <w:bodyDiv w:val="1"/>
      <w:marLeft w:val="0"/>
      <w:marRight w:val="0"/>
      <w:marTop w:val="0"/>
      <w:marBottom w:val="0"/>
      <w:divBdr>
        <w:top w:val="none" w:sz="0" w:space="0" w:color="auto"/>
        <w:left w:val="none" w:sz="0" w:space="0" w:color="auto"/>
        <w:bottom w:val="none" w:sz="0" w:space="0" w:color="auto"/>
        <w:right w:val="none" w:sz="0" w:space="0" w:color="auto"/>
      </w:divBdr>
    </w:div>
    <w:div w:id="2052653295">
      <w:bodyDiv w:val="1"/>
      <w:marLeft w:val="0"/>
      <w:marRight w:val="0"/>
      <w:marTop w:val="0"/>
      <w:marBottom w:val="0"/>
      <w:divBdr>
        <w:top w:val="none" w:sz="0" w:space="0" w:color="auto"/>
        <w:left w:val="none" w:sz="0" w:space="0" w:color="auto"/>
        <w:bottom w:val="none" w:sz="0" w:space="0" w:color="auto"/>
        <w:right w:val="none" w:sz="0" w:space="0" w:color="auto"/>
      </w:divBdr>
    </w:div>
    <w:div w:id="2058623840">
      <w:bodyDiv w:val="1"/>
      <w:marLeft w:val="0"/>
      <w:marRight w:val="0"/>
      <w:marTop w:val="0"/>
      <w:marBottom w:val="0"/>
      <w:divBdr>
        <w:top w:val="none" w:sz="0" w:space="0" w:color="auto"/>
        <w:left w:val="none" w:sz="0" w:space="0" w:color="auto"/>
        <w:bottom w:val="none" w:sz="0" w:space="0" w:color="auto"/>
        <w:right w:val="none" w:sz="0" w:space="0" w:color="auto"/>
      </w:divBdr>
    </w:div>
    <w:div w:id="2064088002">
      <w:bodyDiv w:val="1"/>
      <w:marLeft w:val="0"/>
      <w:marRight w:val="0"/>
      <w:marTop w:val="0"/>
      <w:marBottom w:val="0"/>
      <w:divBdr>
        <w:top w:val="none" w:sz="0" w:space="0" w:color="auto"/>
        <w:left w:val="none" w:sz="0" w:space="0" w:color="auto"/>
        <w:bottom w:val="none" w:sz="0" w:space="0" w:color="auto"/>
        <w:right w:val="none" w:sz="0" w:space="0" w:color="auto"/>
      </w:divBdr>
    </w:div>
    <w:div w:id="2065253400">
      <w:bodyDiv w:val="1"/>
      <w:marLeft w:val="0"/>
      <w:marRight w:val="0"/>
      <w:marTop w:val="0"/>
      <w:marBottom w:val="0"/>
      <w:divBdr>
        <w:top w:val="none" w:sz="0" w:space="0" w:color="auto"/>
        <w:left w:val="none" w:sz="0" w:space="0" w:color="auto"/>
        <w:bottom w:val="none" w:sz="0" w:space="0" w:color="auto"/>
        <w:right w:val="none" w:sz="0" w:space="0" w:color="auto"/>
      </w:divBdr>
    </w:div>
    <w:div w:id="2071802576">
      <w:bodyDiv w:val="1"/>
      <w:marLeft w:val="0"/>
      <w:marRight w:val="0"/>
      <w:marTop w:val="0"/>
      <w:marBottom w:val="0"/>
      <w:divBdr>
        <w:top w:val="none" w:sz="0" w:space="0" w:color="auto"/>
        <w:left w:val="none" w:sz="0" w:space="0" w:color="auto"/>
        <w:bottom w:val="none" w:sz="0" w:space="0" w:color="auto"/>
        <w:right w:val="none" w:sz="0" w:space="0" w:color="auto"/>
      </w:divBdr>
    </w:div>
    <w:div w:id="2089229438">
      <w:bodyDiv w:val="1"/>
      <w:marLeft w:val="0"/>
      <w:marRight w:val="0"/>
      <w:marTop w:val="0"/>
      <w:marBottom w:val="0"/>
      <w:divBdr>
        <w:top w:val="none" w:sz="0" w:space="0" w:color="auto"/>
        <w:left w:val="none" w:sz="0" w:space="0" w:color="auto"/>
        <w:bottom w:val="none" w:sz="0" w:space="0" w:color="auto"/>
        <w:right w:val="none" w:sz="0" w:space="0" w:color="auto"/>
      </w:divBdr>
    </w:div>
    <w:div w:id="2102674211">
      <w:bodyDiv w:val="1"/>
      <w:marLeft w:val="0"/>
      <w:marRight w:val="0"/>
      <w:marTop w:val="0"/>
      <w:marBottom w:val="0"/>
      <w:divBdr>
        <w:top w:val="none" w:sz="0" w:space="0" w:color="auto"/>
        <w:left w:val="none" w:sz="0" w:space="0" w:color="auto"/>
        <w:bottom w:val="none" w:sz="0" w:space="0" w:color="auto"/>
        <w:right w:val="none" w:sz="0" w:space="0" w:color="auto"/>
      </w:divBdr>
    </w:div>
    <w:div w:id="2122801349">
      <w:bodyDiv w:val="1"/>
      <w:marLeft w:val="0"/>
      <w:marRight w:val="0"/>
      <w:marTop w:val="0"/>
      <w:marBottom w:val="0"/>
      <w:divBdr>
        <w:top w:val="none" w:sz="0" w:space="0" w:color="auto"/>
        <w:left w:val="none" w:sz="0" w:space="0" w:color="auto"/>
        <w:bottom w:val="none" w:sz="0" w:space="0" w:color="auto"/>
        <w:right w:val="none" w:sz="0" w:space="0" w:color="auto"/>
      </w:divBdr>
    </w:div>
    <w:div w:id="213629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Wha24</b:Tag>
    <b:SourceType>InternetSite</b:SourceType>
    <b:Guid>{A1BB8550-37D4-440D-A2C7-43A33D49187D}</b:Guid>
    <b:Title>What is GDPR, the EU’s new data protection law?</b:Title>
    <b:ProductionCompany>GDPR.EU</b:ProductionCompany>
    <b:YearAccessed>2024</b:YearAccessed>
    <b:MonthAccessed>07</b:MonthAccessed>
    <b:DayAccessed>23</b:DayAccessed>
    <b:URL>https://gdpr.eu/what-is-gdpr/</b:URL>
    <b:RefOrder>17</b:RefOrder>
  </b:Source>
  <b:Source>
    <b:Tag>Leo23</b:Tag>
    <b:SourceType>InternetSite</b:SourceType>
    <b:Guid>{6B0346D7-55D1-44FF-9DF6-DC9CF1BE8F86}</b:Guid>
    <b:Author>
      <b:Author>
        <b:NameList>
          <b:Person>
            <b:Last>Leonidas Deligiannidis</b:Last>
            <b:First>Hamid</b:First>
            <b:Middle>R. Arabnia</b:Middle>
          </b:Person>
        </b:NameList>
      </b:Author>
    </b:Author>
    <b:Title>Security Surveillance</b:Title>
    <b:ProductionCompany>ScienceDirect</b:ProductionCompany>
    <b:Year>2023</b:Year>
    <b:YearAccessed>2024</b:YearAccessed>
    <b:MonthAccessed>07</b:MonthAccessed>
    <b:DayAccessed>24</b:DayAccessed>
    <b:URL>https://www.sciencedirect.com/topics/computer-science/security-surveillance#:~:text=One%20of%20the%20most%20important,prevent%20undesirable%20incidents%20%5B2%5D.</b:URL>
    <b:RefOrder>18</b:RefOrder>
  </b:Source>
  <b:Source>
    <b:Tag>ISM24</b:Tag>
    <b:SourceType>InternetSite</b:SourceType>
    <b:Guid>{7F9FBFB0-017D-477B-9466-BF0C457B4CBE}</b:Guid>
    <b:Author>
      <b:Author>
        <b:NameList>
          <b:Person>
            <b:Last>ISMS.Online</b:Last>
          </b:Person>
        </b:NameList>
      </b:Author>
    </b:Author>
    <b:Title>The Purpose of ISO 27001:2022 Annex A 7.4?</b:Title>
    <b:ProductionCompany>ISMS.Online</b:ProductionCompany>
    <b:YearAccessed>2024</b:YearAccessed>
    <b:MonthAccessed>07</b:MonthAccessed>
    <b:DayAccessed>24</b:DayAccessed>
    <b:URL>https://www.isms.online/iso-27001/annex-a/7-4-physical-security-monitoring-2022/#:~:text=The%20Purpose%20of%20ISO%2027001,restricted%20physical%20areas%20without%20permission.</b:URL>
    <b:RefOrder>19</b:RefOrder>
  </b:Source>
  <b:Source>
    <b:Tag>Ste24</b:Tag>
    <b:SourceType>InternetSite</b:SourceType>
    <b:Guid>{3538D7D3-0464-4925-A971-2C9734F80B84}</b:Guid>
    <b:Title>The CISO Role: What Does a Chief Information Security Officer Do?</b:Title>
    <b:Year>2024</b:Year>
    <b:Author>
      <b:Author>
        <b:NameList>
          <b:Person>
            <b:Last>Watts</b:Last>
            <b:First>Stephen</b:First>
          </b:Person>
        </b:NameList>
      </b:Author>
    </b:Author>
    <b:ProductionCompany>Splunk</b:ProductionCompany>
    <b:Month>07</b:Month>
    <b:Day>24</b:Day>
    <b:YearAccessed>2024</b:YearAccessed>
    <b:MonthAccessed>07</b:MonthAccessed>
    <b:DayAccessed>26</b:DayAccessed>
    <b:URL>https://www.splunk.com/en_us/blog/learn/chief-information-security-officer-ciso-role.html</b:URL>
    <b:RefOrder>1</b:RefOrder>
  </b:Source>
  <b:Source>
    <b:Tag>Wha241</b:Tag>
    <b:SourceType>InternetSite</b:SourceType>
    <b:Guid>{3DEA7925-F611-47BE-8FEF-C8E73AC9210D}</b:Guid>
    <b:Title>What a policy manager does</b:Title>
    <b:ProductionCompany>Aptien</b:ProductionCompany>
    <b:Year>2024</b:Year>
    <b:Month>02</b:Month>
    <b:Day>08</b:Day>
    <b:YearAccessed>2024</b:YearAccessed>
    <b:MonthAccessed>07</b:MonthAccessed>
    <b:DayAccessed>26</b:DayAccessed>
    <b:URL>https://aptien.com/en/kb/articles/what-a-policy-manager-does</b:URL>
    <b:RefOrder>2</b:RefOrder>
  </b:Source>
  <b:Source>
    <b:Tag>Dat24</b:Tag>
    <b:SourceType>InternetSite</b:SourceType>
    <b:Guid>{72CED8B2-43AA-46FD-AA75-5B68C668FD86}</b:Guid>
    <b:Title>Data Protection Officer (DPO)</b:Title>
    <b:ProductionCompany>edps.europa.eu</b:ProductionCompany>
    <b:YearAccessed>2024</b:YearAccessed>
    <b:MonthAccessed>07</b:MonthAccessed>
    <b:DayAccessed>26</b:DayAccessed>
    <b:URL>https://www.edps.europa.eu/data-protection/data-protection/reference-library/data-protection-officer-dpo_en#:~:text=The%20primary%20role%20of%20the,the%20applicable%20data%20protection%20rules.</b:URL>
    <b:RefOrder>3</b:RefOrder>
  </b:Source>
  <b:Source>
    <b:Tag>Sta23</b:Tag>
    <b:SourceType>InternetSite</b:SourceType>
    <b:Guid>{E004E822-2D1B-4D80-B4C3-095740399648}</b:Guid>
    <b:Title>Staff Writers</b:Title>
    <b:ProductionCompany>Accounting.com</b:ProductionCompany>
    <b:Year>2023</b:Year>
    <b:Month>10</b:Month>
    <b:Day>24</b:Day>
    <b:YearAccessed>2024</b:YearAccessed>
    <b:MonthAccessed>07</b:MonthAccessed>
    <b:DayAccessed>26</b:DayAccessed>
    <b:URL>https://www.accounting.com/careers/compliance-officer/#:~:text=Compliance%20officers%20make%20sure%20companies,find%20solutions%20to%20these%20challenges.</b:URL>
    <b:RefOrder>4</b:RefOrder>
  </b:Source>
  <b:Source>
    <b:Tag>Ris24</b:Tag>
    <b:SourceType>InternetSite</b:SourceType>
    <b:Guid>{9F07E1F9-3031-4244-A1E8-1D9CD2F8DA6B}</b:Guid>
    <b:Title>Risk Management job description guide</b:Title>
    <b:ProductionCompany>Robert Half Talent Solutions </b:ProductionCompany>
    <b:YearAccessed>2024</b:YearAccessed>
    <b:MonthAccessed>07</b:MonthAccessed>
    <b:DayAccessed>26</b:DayAccessed>
    <b:URL>https://www.roberthalf.com.hk/employers/financial-services/risk-management-jobs#:~:text=The%20role%20of%20a%20Risk,provide%20research%20and%20analytical%20support.</b:URL>
    <b:RefOrder>5</b:RefOrder>
  </b:Source>
  <b:Source>
    <b:Tag>Dou22</b:Tag>
    <b:SourceType>InternetSite</b:SourceType>
    <b:Guid>{3EAEA776-59CE-4EE1-B390-6581944B0B91}</b:Guid>
    <b:Author>
      <b:Author>
        <b:NameList>
          <b:Person>
            <b:Last>Wintermute</b:Last>
            <b:First>Doug</b:First>
          </b:Person>
        </b:NameList>
      </b:Author>
    </b:Author>
    <b:Title>Day in the Life of a Vulnerability Assessor</b:Title>
    <b:ProductionCompany>Cyber Degrees</b:ProductionCompany>
    <b:Year>2022</b:Year>
    <b:Month>12</b:Month>
    <b:Day>08</b:Day>
    <b:YearAccessed>2024</b:YearAccessed>
    <b:MonthAccessed>07</b:MonthAccessed>
    <b:DayAccessed>26</b:DayAccessed>
    <b:URL>https://www.cyberdegrees.org/careers/vulnerability-assessor/day-in-the-life/#:~:text=Vulnerability%20assessors%20scan%20and%20audit,in%20risk%20assessment%20and%20mitigation.</b:URL>
    <b:RefOrder>6</b:RefOrder>
  </b:Source>
  <b:Source>
    <b:Tag>Emi23</b:Tag>
    <b:SourceType>InternetSite</b:SourceType>
    <b:Guid>{BC3E506E-2676-4E9B-A608-0C63F8693B05}</b:Guid>
    <b:Author>
      <b:Author>
        <b:NameList>
          <b:Person>
            <b:Last>Matzelle</b:Last>
            <b:First>Emily</b:First>
          </b:Person>
        </b:NameList>
      </b:Author>
    </b:Author>
    <b:Title>Your Next Move: SOC Manager</b:Title>
    <b:ProductionCompany>CompTIA.</b:ProductionCompany>
    <b:Year>2023</b:Year>
    <b:Month>09</b:Month>
    <b:Day>27</b:Day>
    <b:YearAccessed>2024</b:YearAccessed>
    <b:MonthAccessed>07</b:MonthAccessed>
    <b:DayAccessed>26</b:DayAccessed>
    <b:URL>https://www.comptia.org/blog/your-next-move-security-operations-center-soc-manager#:~:text=A%20SOC%20manager%20leads%20the,Creates%20processes</b:URL>
    <b:RefOrder>7</b:RefOrder>
  </b:Source>
  <b:Source>
    <b:Tag>Wha242</b:Tag>
    <b:SourceType>InternetSite</b:SourceType>
    <b:Guid>{B190ED00-466C-4845-A9CB-428E433B7799}</b:Guid>
    <b:Title>What Does a Security Analyst Do?</b:Title>
    <b:ProductionCompany>4 Corner resources </b:ProductionCompany>
    <b:YearAccessed>2024</b:YearAccessed>
    <b:MonthAccessed>07</b:MonthAccessed>
    <b:DayAccessed>26</b:DayAccessed>
    <b:URL>https://www.4cornerresources.com/job-descriptions/security-analyst/#:~:text=Security%20analysts%20identify%20and%20assess,organization's%20technology%20infrastructure%20and%20data.</b:URL>
    <b:RefOrder>8</b:RefOrder>
  </b:Source>
  <b:Source>
    <b:Tag>Und24</b:Tag>
    <b:SourceType>InternetSite</b:SourceType>
    <b:Guid>{9BC76AF4-87E2-4ACD-9CA1-2FB0942F5819}</b:Guid>
    <b:Title>Understanding the key incident response roles and responsibilities</b:Title>
    <b:ProductionCompany>Atlassian</b:ProductionCompany>
    <b:YearAccessed>2024</b:YearAccessed>
    <b:MonthAccessed>07</b:MonthAccessed>
    <b:DayAccessed>26</b:DayAccessed>
    <b:URL>https://www.atlassian.com/incident-management/incident-response/roles-responsibilities#incident-manager</b:URL>
    <b:RefOrder>9</b:RefOrder>
  </b:Source>
  <b:Source>
    <b:Tag>Wha243</b:Tag>
    <b:SourceType>InternetSite</b:SourceType>
    <b:Guid>{A4D1C218-ED38-44DB-8C4A-AD95501BEFC8}</b:Guid>
    <b:Title>What Is an Application Security Engineer?</b:Title>
    <b:ProductionCompany>WGU</b:ProductionCompany>
    <b:YearAccessed>2024</b:YearAccessed>
    <b:MonthAccessed>07</b:MonthAccessed>
    <b:DayAccessed>26</b:DayAccessed>
    <b:URL>https://www.wgu.edu/career-guide/information-technology/app-security-engineer-career.html#:~:text=Just%20like%20other%20kinds%20of,a%20computer%20network%20or%20application.</b:URL>
    <b:RefOrder>10</b:RefOrder>
  </b:Source>
  <b:Source>
    <b:Tag>Wha244</b:Tag>
    <b:SourceType>InternetSite</b:SourceType>
    <b:Guid>{37266EA7-F9AB-453E-8089-6DFA05481E75}</b:Guid>
    <b:Title>What a security architect does</b:Title>
    <b:ProductionCompany>gov.uk</b:ProductionCompany>
    <b:Year>2024</b:Year>
    <b:Month>05</b:Month>
    <b:Day>31</b:Day>
    <b:YearAccessed>2024</b:YearAccessed>
    <b:MonthAccessed>07</b:MonthAccessed>
    <b:DayAccessed>26</b:DayAccessed>
    <b:URL>https://ddat-capability-framework.service.gov.uk/role/security-architect#:~:text=A%20security%20architect%20creates%20and,security%20approaches%20to%20new%20technologies.</b:URL>
    <b:RefOrder>11</b:RefOrder>
  </b:Source>
  <b:Source>
    <b:Tag>Inf24</b:Tag>
    <b:SourceType>InternetSite</b:SourceType>
    <b:Guid>{78268371-6684-4768-B7C7-156639868201}</b:Guid>
    <b:Title>Infrastructure engineer</b:Title>
    <b:ProductionCompany>gov.uk</b:ProductionCompany>
    <b:Year>2024</b:Year>
    <b:Month>05</b:Month>
    <b:Day>31</b:Day>
    <b:YearAccessed>2024</b:YearAccessed>
    <b:MonthAccessed>07</b:MonthAccessed>
    <b:DayAccessed>26</b:DayAccessed>
    <b:URL>https://ddat-capability-framework.service.gov.uk/role/infrastructure-engineer#:~:text=design%2C%20implement%2C%20administer%20and%20support,open%20source%20packages%20and%20solutions.</b:URL>
    <b:RefOrder>12</b:RefOrder>
  </b:Source>
  <b:Source>
    <b:Tag>Six20</b:Tag>
    <b:SourceType>InternetSite</b:SourceType>
    <b:Guid>{4563E69C-A48F-4E95-A8FD-F07F92DB0331}</b:Guid>
    <b:Title>Six Principles of GDPR</b:Title>
    <b:ProductionCompany>Quality Compliance Systems</b:ProductionCompany>
    <b:Year>2020</b:Year>
    <b:Month>02</b:Month>
    <b:Day>03</b:Day>
    <b:YearAccessed>2024</b:YearAccessed>
    <b:MonthAccessed>07</b:MonthAccessed>
    <b:RefOrder>20</b:RefOrder>
  </b:Source>
  <b:Source>
    <b:Tag>Six201</b:Tag>
    <b:SourceType>InternetSite</b:SourceType>
    <b:Guid>{0C32F604-1A57-4E18-8089-3FE062CB27E3}</b:Guid>
    <b:Title>Six Principles of GDPR</b:Title>
    <b:ProductionCompany>Quality Compliance Systems </b:ProductionCompany>
    <b:Year>2020</b:Year>
    <b:Month>02</b:Month>
    <b:Day>03</b:Day>
    <b:YearAccessed>2024</b:YearAccessed>
    <b:MonthAccessed>07</b:MonthAccessed>
    <b:DayAccessed>28</b:DayAccessed>
    <b:URL>https://www.qcs.co.uk/six-principles-of-gdpr/?utm_source=Googlep&amp;utm_medium=cpc&amp;utm_adgroup=All%20web%20pages%20-%20Google%20Index&amp;utm_campaign=03_Wales_DSA&amp;matchtype=&amp;keyword=&amp;network=g&amp;device=c&amp;gclid=EAIaIQobChMIleKBlr_JhwMVHpFQBh345wBpEAAYBCAAEgJNO_D_B</b:URL>
    <b:RefOrder>13</b:RefOrder>
  </b:Source>
  <b:Source>
    <b:Tag>Key24</b:Tag>
    <b:SourceType>InternetSite</b:SourceType>
    <b:Guid>{854CFF8E-7E54-4068-9750-EF4DA6E9A072}</b:Guid>
    <b:Title>Key benefits of ISO 27001</b:Title>
    <b:ProductionCompany>IT Governance</b:ProductionCompany>
    <b:YearAccessed>2024</b:YearAccessed>
    <b:MonthAccessed>07</b:MonthAccessed>
    <b:DayAccessed>28</b:DayAccessed>
    <b:URL>https://www.qcs.co.uk/six-principles-of-gdpr/?utm_source=Googlep&amp;utm_medium=cpc&amp;utm_adgroup=All%20web%20pages%20-%20Google%20Index&amp;utm_campaign=03_Wales_DSA&amp;matchtype=&amp;keyword=&amp;network=g&amp;device=c&amp;gclid=EAIaIQobChMIleKBlr_JhwMVHpFQBh345wBpEAAYBCAAEgJNO_D_B</b:URL>
    <b:RefOrder>14</b:RefOrder>
  </b:Source>
  <b:Source>
    <b:Tag>Wha245</b:Tag>
    <b:SourceType>InternetSite</b:SourceType>
    <b:Guid>{64EB5C39-8A54-4EAC-8E2D-1C6A22B4783A}</b:Guid>
    <b:Title>What is a disaster recovery plan and how does it work?</b:Title>
    <b:ProductionCompany>Kyndryl</b:ProductionCompany>
    <b:YearAccessed>2024</b:YearAccessed>
    <b:MonthAccessed>07</b:MonthAccessed>
    <b:DayAccessed>28</b:DayAccessed>
    <b:URL>https://www.kyndryl.com/us/en/learn/disaster-recovery-plan#:~:text=What%20is%20a%20disaster%20recovery%20plan%20and%20how%20does%20it,and%20any%20other%20disruptive%20events.</b:URL>
    <b:RefOrder>15</b:RefOrder>
  </b:Source>
  <b:Source>
    <b:Tag>Pet21</b:Tag>
    <b:SourceType>InternetSite</b:SourceType>
    <b:Guid>{6EB2953A-4741-454F-9438-DD353821FFCF}</b:Guid>
    <b:Title>ISO (International Organization for Standardization)</b:Title>
    <b:Year>2021</b:Year>
    <b:Author>
      <b:Author>
        <b:NameList>
          <b:Person>
            <b:Last>Loshin</b:Last>
            <b:First>Peter</b:First>
          </b:Person>
        </b:NameList>
      </b:Author>
    </b:Author>
    <b:ProductionCompany>Tech Target</b:ProductionCompany>
    <b:Month>10</b:Month>
    <b:YearAccessed>2024</b:YearAccessed>
    <b:MonthAccessed>07</b:MonthAccessed>
    <b:DayAccessed>29</b:DayAccessed>
    <b:URL>https://www.techtarget.com/searchdatacenter/definition/ISO#:~:text=ISO%20(International%20Organization%20for%20Standardization)%20is%20a%20worldwide%20federation%20of,body%20representing%20each%20member%20country.</b:URL>
    <b:RefOrder>21</b:RefOrder>
  </b:Source>
  <b:Source>
    <b:Tag>ISO21</b:Tag>
    <b:SourceType>InternetSite</b:SourceType>
    <b:Guid>{E53BC5C8-FE18-4E5A-890A-46B847DB4EA0}</b:Guid>
    <b:Title>ISO (International Organization for Standardization)</b:Title>
    <b:ProductionCompany>Tech Target</b:ProductionCompany>
    <b:Year>2021</b:Year>
    <b:Month>10</b:Month>
    <b:YearAccessed>2024</b:YearAccessed>
    <b:MonthAccessed>07</b:MonthAccessed>
    <b:DayAccessed>29</b:DayAccessed>
    <b:URL>https://www.techtarget.com/searchdatacenter/definition/ISO#:~:text=ISO%20(International%20Organization%20for%20Standardization)%20is%20a%20worldwide%20federation%20of,body%20representing%20each%20member%20country.</b:URL>
    <b:RefOrder>22</b:RefOrder>
  </b:Source>
  <b:Source>
    <b:Tag>The24</b:Tag>
    <b:SourceType>InternetSite</b:SourceType>
    <b:Guid>{F178A4FE-3F2F-4DC3-A136-1B52255F1683}</b:Guid>
    <b:Title>The Data Protection Act</b:Title>
    <b:ProductionCompany>gov.uk</b:ProductionCompany>
    <b:YearAccessed>2024</b:YearAccessed>
    <b:MonthAccessed>07</b:MonthAccessed>
    <b:DayAccessed>29</b:DayAccessed>
    <b:URL>https://www.gov.uk/data-protection</b:URL>
    <b:RefOrder>23</b:RefOrder>
  </b:Source>
  <b:Source>
    <b:Tag>WEE23</b:Tag>
    <b:SourceType>InternetSite</b:SourceType>
    <b:Guid>{1EB53306-A53F-4A86-AD54-3B21C39CDCCD}</b:Guid>
    <b:Title>WEEE Waste – What Should My Business Do With Electronic Waste?</b:Title>
    <b:ProductionCompany>Plexstar</b:ProductionCompany>
    <b:Year>2023</b:Year>
    <b:Month>02</b:Month>
    <b:Day>13</b:Day>
    <b:YearAccessed>2024</b:YearAccessed>
    <b:MonthAccessed>07</b:MonthAccessed>
    <b:DayAccessed>29</b:DayAccessed>
    <b:URL>https://plexstar.co.uk/waste-electrical-weee-directive/#:~:text=What%20exactly%20is%20WEEE%20waste,if%20not%20properly%20disposed%20of.</b:URL>
    <b:RefOrder>16</b:RefOrder>
  </b:Source>
</b:Sources>
</file>

<file path=customXml/itemProps1.xml><?xml version="1.0" encoding="utf-8"?>
<ds:datastoreItem xmlns:ds="http://schemas.openxmlformats.org/officeDocument/2006/customXml" ds:itemID="{8F70F839-1CA6-46DC-9624-023CEF96A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7258</TotalTime>
  <Pages>23</Pages>
  <Words>5622</Words>
  <Characters>32052</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2120039</Company>
  <LinksUpToDate>false</LinksUpToDate>
  <CharactersWithSpaces>37599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dc:creator>
  <cp:keywords/>
  <dc:description/>
  <cp:lastModifiedBy>Rhys Treharne</cp:lastModifiedBy>
  <cp:revision>800</cp:revision>
  <dcterms:created xsi:type="dcterms:W3CDTF">2024-07-09T09:53:00Z</dcterms:created>
  <dcterms:modified xsi:type="dcterms:W3CDTF">2024-07-29T19:39:00Z</dcterms:modified>
</cp:coreProperties>
</file>