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4F7E0FB" w14:textId="77777777" w:rsidR="008C1A1D" w:rsidRDefault="008C1A1D">
      <w:pPr>
        <w:spacing w:line="276" w:lineRule="auto"/>
        <w:jc w:val="left"/>
        <w:rPr>
          <w:b/>
          <w:bCs/>
          <w:lang w:val="en-GB"/>
        </w:rPr>
      </w:pPr>
      <w:r>
        <w:rPr>
          <w:b/>
          <w:bCs/>
          <w:noProof/>
          <w:lang w:bidi="bn-IN"/>
        </w:rPr>
        <w:drawing>
          <wp:inline distT="0" distB="0" distL="0" distR="0" wp14:anchorId="24F7E157" wp14:editId="24F7E158">
            <wp:extent cx="3362325" cy="1838325"/>
            <wp:effectExtent l="19050" t="0" r="952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2325" cy="18383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4F7E0FC" w14:textId="77777777" w:rsidR="008C1A1D" w:rsidRDefault="008C1A1D" w:rsidP="008C1A1D">
      <w:pPr>
        <w:jc w:val="center"/>
        <w:rPr>
          <w:b/>
          <w:bCs/>
          <w:lang w:val="en-GB"/>
        </w:rPr>
      </w:pPr>
    </w:p>
    <w:p w14:paraId="24F7E0FD" w14:textId="77777777" w:rsidR="008C1A1D" w:rsidRDefault="008C1A1D" w:rsidP="008C1A1D">
      <w:pPr>
        <w:jc w:val="center"/>
        <w:rPr>
          <w:b/>
          <w:bCs/>
          <w:lang w:val="en-GB"/>
        </w:rPr>
      </w:pPr>
    </w:p>
    <w:p w14:paraId="24F7E0FE" w14:textId="77777777" w:rsidR="008C1A1D" w:rsidRPr="008C1A1D" w:rsidRDefault="008C1A1D" w:rsidP="008C1A1D">
      <w:pPr>
        <w:jc w:val="center"/>
        <w:rPr>
          <w:b/>
          <w:bCs/>
          <w:lang w:val="en-GB"/>
        </w:rPr>
      </w:pPr>
      <w:r w:rsidRPr="008C1A1D">
        <w:rPr>
          <w:b/>
          <w:bCs/>
          <w:lang w:val="en-GB"/>
        </w:rPr>
        <w:t>PROGRAMME: BA INTERNATIONAL HOTEL MANAGEMENT</w:t>
      </w:r>
    </w:p>
    <w:p w14:paraId="24F7E0FF" w14:textId="77777777" w:rsidR="008C1A1D" w:rsidRPr="008C1A1D" w:rsidRDefault="008C1A1D" w:rsidP="008C1A1D">
      <w:pPr>
        <w:jc w:val="center"/>
        <w:rPr>
          <w:b/>
          <w:bCs/>
          <w:lang w:val="en-GB"/>
        </w:rPr>
      </w:pPr>
      <w:r w:rsidRPr="008C1A1D">
        <w:rPr>
          <w:b/>
          <w:bCs/>
          <w:lang w:val="en-GB"/>
        </w:rPr>
        <w:t>MODULE: FOREIGN LANGUAGES &amp; CULTURAL AWARENESS</w:t>
      </w:r>
    </w:p>
    <w:p w14:paraId="24F7E100" w14:textId="77777777" w:rsidR="008C1A1D" w:rsidRDefault="008C1A1D" w:rsidP="008C1A1D">
      <w:pPr>
        <w:jc w:val="center"/>
        <w:rPr>
          <w:b/>
          <w:bCs/>
          <w:lang w:val="en-GB"/>
        </w:rPr>
      </w:pPr>
      <w:r w:rsidRPr="008C1A1D">
        <w:rPr>
          <w:b/>
          <w:bCs/>
          <w:lang w:val="en-GB"/>
        </w:rPr>
        <w:t>MODULE CODE: BMIH5003</w:t>
      </w:r>
    </w:p>
    <w:p w14:paraId="24F7E101" w14:textId="3E38D95E" w:rsidR="008C1A1D" w:rsidRDefault="008C1A1D" w:rsidP="008C1A1D">
      <w:pPr>
        <w:jc w:val="center"/>
        <w:rPr>
          <w:b/>
          <w:bCs/>
          <w:lang w:val="en-GB"/>
        </w:rPr>
      </w:pPr>
      <w:r w:rsidRPr="008C1A1D">
        <w:rPr>
          <w:b/>
          <w:bCs/>
          <w:lang w:val="en-GB"/>
        </w:rPr>
        <w:t>LECTURER: GIULIA CHIFARI</w:t>
      </w:r>
    </w:p>
    <w:p w14:paraId="24F7E102" w14:textId="610E7C7A" w:rsidR="008C1A1D" w:rsidRDefault="00986134" w:rsidP="008C1A1D">
      <w:pPr>
        <w:jc w:val="center"/>
        <w:rPr>
          <w:b/>
          <w:bCs/>
          <w:lang w:val="en-GB"/>
        </w:rPr>
      </w:pPr>
      <w:r>
        <w:rPr>
          <w:b/>
          <w:bCs/>
          <w:lang w:val="en-GB"/>
        </w:rPr>
        <w:t>STUDENT NAME: IULIA MARIA LUCA</w:t>
      </w:r>
    </w:p>
    <w:p w14:paraId="7517181B" w14:textId="684EB4AD" w:rsidR="00370603" w:rsidRPr="008C1A1D" w:rsidRDefault="00370603" w:rsidP="008C1A1D">
      <w:pPr>
        <w:jc w:val="center"/>
        <w:rPr>
          <w:b/>
          <w:bCs/>
          <w:lang w:val="en-GB"/>
        </w:rPr>
      </w:pPr>
      <w:r>
        <w:rPr>
          <w:b/>
          <w:bCs/>
          <w:lang w:val="en-GB"/>
        </w:rPr>
        <w:t>STUDENT ID: 2239007</w:t>
      </w:r>
    </w:p>
    <w:p w14:paraId="24F7E103" w14:textId="77777777" w:rsidR="008C1A1D" w:rsidRDefault="008C1A1D" w:rsidP="008C1A1D">
      <w:pPr>
        <w:jc w:val="center"/>
        <w:rPr>
          <w:b/>
          <w:bCs/>
          <w:lang w:val="en-GB"/>
        </w:rPr>
      </w:pPr>
      <w:r w:rsidRPr="008C1A1D">
        <w:rPr>
          <w:b/>
          <w:bCs/>
          <w:lang w:val="en-GB"/>
        </w:rPr>
        <w:t>ASSIGNMENT TITLE: INTERCULTURAL COMPETENCE</w:t>
      </w:r>
      <w:r>
        <w:rPr>
          <w:b/>
          <w:bCs/>
          <w:lang w:val="en-GB"/>
        </w:rPr>
        <w:t xml:space="preserve"> </w:t>
      </w:r>
      <w:r w:rsidRPr="008C1A1D">
        <w:rPr>
          <w:b/>
          <w:bCs/>
          <w:lang w:val="en-GB"/>
        </w:rPr>
        <w:t>REPORT</w:t>
      </w:r>
      <w:r>
        <w:rPr>
          <w:b/>
          <w:bCs/>
          <w:lang w:val="en-GB"/>
        </w:rPr>
        <w:br w:type="page"/>
      </w:r>
    </w:p>
    <w:p w14:paraId="24F7E104" w14:textId="77777777" w:rsidR="00DA6F4D" w:rsidRPr="0017317B" w:rsidRDefault="00DA6F4D" w:rsidP="0017317B">
      <w:pPr>
        <w:spacing w:line="276" w:lineRule="auto"/>
        <w:jc w:val="center"/>
        <w:rPr>
          <w:b/>
          <w:bCs/>
          <w:lang w:val="en-GB"/>
        </w:rPr>
      </w:pPr>
      <w:r w:rsidRPr="0017317B">
        <w:rPr>
          <w:b/>
          <w:bCs/>
          <w:lang w:val="en-GB"/>
        </w:rPr>
        <w:lastRenderedPageBreak/>
        <w:t>Executive Summary</w:t>
      </w:r>
    </w:p>
    <w:p w14:paraId="24F7E105" w14:textId="06E5ECE3" w:rsidR="00097F8B" w:rsidRDefault="00DA6F4D" w:rsidP="0017317B">
      <w:pPr>
        <w:rPr>
          <w:b/>
          <w:bCs/>
          <w:lang w:val="en-GB"/>
        </w:rPr>
      </w:pPr>
      <w:r>
        <w:rPr>
          <w:lang w:val="en-GB"/>
        </w:rPr>
        <w:t xml:space="preserve">The purpose of the study is to analyse cultural difference between England and Germany to facilitate the joining of German employees of a multinational hotel and spa in London branch. </w:t>
      </w:r>
      <w:r w:rsidR="00190FD6">
        <w:rPr>
          <w:lang w:val="en-GB"/>
        </w:rPr>
        <w:t xml:space="preserve"> Difference between leadership styles in those countries and </w:t>
      </w:r>
      <w:r w:rsidR="00370603">
        <w:rPr>
          <w:lang w:val="en-GB"/>
        </w:rPr>
        <w:t xml:space="preserve">the </w:t>
      </w:r>
      <w:r w:rsidR="0017317B">
        <w:rPr>
          <w:lang w:val="en-GB"/>
        </w:rPr>
        <w:t>challenges</w:t>
      </w:r>
      <w:r w:rsidR="00190FD6">
        <w:rPr>
          <w:lang w:val="en-GB"/>
        </w:rPr>
        <w:t xml:space="preserve"> of intercultural leadership </w:t>
      </w:r>
      <w:r w:rsidR="00370603">
        <w:rPr>
          <w:lang w:val="en-GB"/>
        </w:rPr>
        <w:t xml:space="preserve">are </w:t>
      </w:r>
      <w:r w:rsidR="00190FD6">
        <w:rPr>
          <w:lang w:val="en-GB"/>
        </w:rPr>
        <w:t>discussed in this report.</w:t>
      </w:r>
      <w:r w:rsidR="00097F8B">
        <w:rPr>
          <w:lang w:val="en-GB"/>
        </w:rPr>
        <w:br w:type="page"/>
      </w:r>
    </w:p>
    <w:sdt>
      <w:sdtPr>
        <w:rPr>
          <w:rFonts w:ascii="Times New Roman" w:eastAsia="Times New Roman" w:hAnsi="Times New Roman" w:cs="Times New Roman"/>
          <w:b w:val="0"/>
          <w:bCs w:val="0"/>
          <w:color w:val="000000" w:themeColor="text1"/>
          <w:sz w:val="24"/>
          <w:szCs w:val="24"/>
        </w:rPr>
        <w:id w:val="24633917"/>
        <w:docPartObj>
          <w:docPartGallery w:val="Table of Contents"/>
          <w:docPartUnique/>
        </w:docPartObj>
      </w:sdtPr>
      <w:sdtEndPr/>
      <w:sdtContent>
        <w:p w14:paraId="24F7E106" w14:textId="77777777" w:rsidR="008C1A1D" w:rsidRPr="008C1A1D" w:rsidRDefault="008C1A1D" w:rsidP="008C1A1D">
          <w:pPr>
            <w:pStyle w:val="TOCHeading"/>
            <w:jc w:val="center"/>
            <w:rPr>
              <w:rFonts w:ascii="Times New Roman" w:hAnsi="Times New Roman" w:cs="Times New Roman"/>
              <w:color w:val="000000" w:themeColor="text1"/>
              <w:sz w:val="32"/>
              <w:szCs w:val="32"/>
            </w:rPr>
          </w:pPr>
          <w:r w:rsidRPr="008C1A1D">
            <w:rPr>
              <w:rFonts w:ascii="Times New Roman" w:hAnsi="Times New Roman" w:cs="Times New Roman"/>
              <w:color w:val="000000" w:themeColor="text1"/>
              <w:sz w:val="32"/>
              <w:szCs w:val="32"/>
            </w:rPr>
            <w:t>Table of Contents</w:t>
          </w:r>
        </w:p>
        <w:p w14:paraId="24F7E107" w14:textId="77777777" w:rsidR="00803F2D" w:rsidRDefault="001433F1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8"/>
              <w:lang w:bidi="bn-IN"/>
            </w:rPr>
          </w:pPr>
          <w:r>
            <w:fldChar w:fldCharType="begin"/>
          </w:r>
          <w:r w:rsidR="008C1A1D">
            <w:instrText xml:space="preserve"> TOC \o "1-3" \h \z \u </w:instrText>
          </w:r>
          <w:r>
            <w:fldChar w:fldCharType="separate"/>
          </w:r>
          <w:hyperlink w:anchor="_Toc167305612" w:history="1">
            <w:r w:rsidR="00803F2D" w:rsidRPr="00F35FDA">
              <w:rPr>
                <w:rStyle w:val="Hyperlink"/>
                <w:noProof/>
                <w:lang w:val="en-GB"/>
              </w:rPr>
              <w:t>Introduction</w:t>
            </w:r>
            <w:r w:rsidR="00803F2D">
              <w:rPr>
                <w:noProof/>
                <w:webHidden/>
              </w:rPr>
              <w:tab/>
            </w:r>
            <w:r w:rsidR="00803F2D">
              <w:rPr>
                <w:noProof/>
                <w:webHidden/>
              </w:rPr>
              <w:fldChar w:fldCharType="begin"/>
            </w:r>
            <w:r w:rsidR="00803F2D">
              <w:rPr>
                <w:noProof/>
                <w:webHidden/>
              </w:rPr>
              <w:instrText xml:space="preserve"> PAGEREF _Toc167305612 \h </w:instrText>
            </w:r>
            <w:r w:rsidR="00803F2D">
              <w:rPr>
                <w:noProof/>
                <w:webHidden/>
              </w:rPr>
            </w:r>
            <w:r w:rsidR="00803F2D">
              <w:rPr>
                <w:noProof/>
                <w:webHidden/>
              </w:rPr>
              <w:fldChar w:fldCharType="separate"/>
            </w:r>
            <w:r w:rsidR="00803F2D">
              <w:rPr>
                <w:noProof/>
                <w:webHidden/>
              </w:rPr>
              <w:t>4</w:t>
            </w:r>
            <w:r w:rsidR="00803F2D">
              <w:rPr>
                <w:noProof/>
                <w:webHidden/>
              </w:rPr>
              <w:fldChar w:fldCharType="end"/>
            </w:r>
          </w:hyperlink>
        </w:p>
        <w:p w14:paraId="24F7E108" w14:textId="77777777" w:rsidR="00803F2D" w:rsidRDefault="00E447C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8"/>
              <w:lang w:bidi="bn-IN"/>
            </w:rPr>
          </w:pPr>
          <w:hyperlink w:anchor="_Toc167305613" w:history="1">
            <w:r w:rsidR="00803F2D" w:rsidRPr="00F35FDA">
              <w:rPr>
                <w:rStyle w:val="Hyperlink"/>
                <w:noProof/>
                <w:lang w:val="en-GB"/>
              </w:rPr>
              <w:t>Main Body</w:t>
            </w:r>
            <w:r w:rsidR="00803F2D">
              <w:rPr>
                <w:noProof/>
                <w:webHidden/>
              </w:rPr>
              <w:tab/>
            </w:r>
            <w:r w:rsidR="00803F2D">
              <w:rPr>
                <w:noProof/>
                <w:webHidden/>
              </w:rPr>
              <w:fldChar w:fldCharType="begin"/>
            </w:r>
            <w:r w:rsidR="00803F2D">
              <w:rPr>
                <w:noProof/>
                <w:webHidden/>
              </w:rPr>
              <w:instrText xml:space="preserve"> PAGEREF _Toc167305613 \h </w:instrText>
            </w:r>
            <w:r w:rsidR="00803F2D">
              <w:rPr>
                <w:noProof/>
                <w:webHidden/>
              </w:rPr>
            </w:r>
            <w:r w:rsidR="00803F2D">
              <w:rPr>
                <w:noProof/>
                <w:webHidden/>
              </w:rPr>
              <w:fldChar w:fldCharType="separate"/>
            </w:r>
            <w:r w:rsidR="00803F2D">
              <w:rPr>
                <w:noProof/>
                <w:webHidden/>
              </w:rPr>
              <w:t>4</w:t>
            </w:r>
            <w:r w:rsidR="00803F2D">
              <w:rPr>
                <w:noProof/>
                <w:webHidden/>
              </w:rPr>
              <w:fldChar w:fldCharType="end"/>
            </w:r>
          </w:hyperlink>
        </w:p>
        <w:p w14:paraId="24F7E109" w14:textId="77777777" w:rsidR="00803F2D" w:rsidRDefault="00E447C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8"/>
              <w:lang w:bidi="bn-IN"/>
            </w:rPr>
          </w:pPr>
          <w:hyperlink w:anchor="_Toc167305614" w:history="1">
            <w:r w:rsidR="00803F2D" w:rsidRPr="00F35FDA">
              <w:rPr>
                <w:rStyle w:val="Hyperlink"/>
                <w:noProof/>
                <w:lang w:val="en-GB"/>
              </w:rPr>
              <w:t>Key differences between England and Germany</w:t>
            </w:r>
            <w:r w:rsidR="00803F2D">
              <w:rPr>
                <w:noProof/>
                <w:webHidden/>
              </w:rPr>
              <w:tab/>
            </w:r>
            <w:r w:rsidR="00803F2D">
              <w:rPr>
                <w:noProof/>
                <w:webHidden/>
              </w:rPr>
              <w:fldChar w:fldCharType="begin"/>
            </w:r>
            <w:r w:rsidR="00803F2D">
              <w:rPr>
                <w:noProof/>
                <w:webHidden/>
              </w:rPr>
              <w:instrText xml:space="preserve"> PAGEREF _Toc167305614 \h </w:instrText>
            </w:r>
            <w:r w:rsidR="00803F2D">
              <w:rPr>
                <w:noProof/>
                <w:webHidden/>
              </w:rPr>
            </w:r>
            <w:r w:rsidR="00803F2D">
              <w:rPr>
                <w:noProof/>
                <w:webHidden/>
              </w:rPr>
              <w:fldChar w:fldCharType="separate"/>
            </w:r>
            <w:r w:rsidR="00803F2D">
              <w:rPr>
                <w:noProof/>
                <w:webHidden/>
              </w:rPr>
              <w:t>4</w:t>
            </w:r>
            <w:r w:rsidR="00803F2D">
              <w:rPr>
                <w:noProof/>
                <w:webHidden/>
              </w:rPr>
              <w:fldChar w:fldCharType="end"/>
            </w:r>
          </w:hyperlink>
        </w:p>
        <w:p w14:paraId="24F7E10A" w14:textId="77777777" w:rsidR="00803F2D" w:rsidRDefault="00E447C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8"/>
              <w:lang w:bidi="bn-IN"/>
            </w:rPr>
          </w:pPr>
          <w:hyperlink w:anchor="_Toc167305615" w:history="1">
            <w:r w:rsidR="00803F2D" w:rsidRPr="00F35FDA">
              <w:rPr>
                <w:rStyle w:val="Hyperlink"/>
                <w:noProof/>
                <w:lang w:val="en-GB"/>
              </w:rPr>
              <w:t>Analysis and comparison of England and Germany with the help of Culture and leadership study of GLOBE Project</w:t>
            </w:r>
            <w:r w:rsidR="00803F2D">
              <w:rPr>
                <w:noProof/>
                <w:webHidden/>
              </w:rPr>
              <w:tab/>
            </w:r>
            <w:r w:rsidR="00803F2D">
              <w:rPr>
                <w:noProof/>
                <w:webHidden/>
              </w:rPr>
              <w:fldChar w:fldCharType="begin"/>
            </w:r>
            <w:r w:rsidR="00803F2D">
              <w:rPr>
                <w:noProof/>
                <w:webHidden/>
              </w:rPr>
              <w:instrText xml:space="preserve"> PAGEREF _Toc167305615 \h </w:instrText>
            </w:r>
            <w:r w:rsidR="00803F2D">
              <w:rPr>
                <w:noProof/>
                <w:webHidden/>
              </w:rPr>
            </w:r>
            <w:r w:rsidR="00803F2D">
              <w:rPr>
                <w:noProof/>
                <w:webHidden/>
              </w:rPr>
              <w:fldChar w:fldCharType="separate"/>
            </w:r>
            <w:r w:rsidR="00803F2D">
              <w:rPr>
                <w:noProof/>
                <w:webHidden/>
              </w:rPr>
              <w:t>7</w:t>
            </w:r>
            <w:r w:rsidR="00803F2D">
              <w:rPr>
                <w:noProof/>
                <w:webHidden/>
              </w:rPr>
              <w:fldChar w:fldCharType="end"/>
            </w:r>
          </w:hyperlink>
        </w:p>
        <w:p w14:paraId="24F7E10B" w14:textId="77777777" w:rsidR="00803F2D" w:rsidRDefault="00E447C3">
          <w:pPr>
            <w:pStyle w:val="TOC2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8"/>
              <w:lang w:bidi="bn-IN"/>
            </w:rPr>
          </w:pPr>
          <w:hyperlink w:anchor="_Toc167305616" w:history="1">
            <w:r w:rsidR="00803F2D" w:rsidRPr="00F35FDA">
              <w:rPr>
                <w:rStyle w:val="Hyperlink"/>
                <w:noProof/>
                <w:lang w:val="en-GB"/>
              </w:rPr>
              <w:t>Discussion on challenges of intercultural leadership in hospitality sector</w:t>
            </w:r>
            <w:r w:rsidR="00803F2D">
              <w:rPr>
                <w:noProof/>
                <w:webHidden/>
              </w:rPr>
              <w:tab/>
            </w:r>
            <w:r w:rsidR="00803F2D">
              <w:rPr>
                <w:noProof/>
                <w:webHidden/>
              </w:rPr>
              <w:fldChar w:fldCharType="begin"/>
            </w:r>
            <w:r w:rsidR="00803F2D">
              <w:rPr>
                <w:noProof/>
                <w:webHidden/>
              </w:rPr>
              <w:instrText xml:space="preserve"> PAGEREF _Toc167305616 \h </w:instrText>
            </w:r>
            <w:r w:rsidR="00803F2D">
              <w:rPr>
                <w:noProof/>
                <w:webHidden/>
              </w:rPr>
            </w:r>
            <w:r w:rsidR="00803F2D">
              <w:rPr>
                <w:noProof/>
                <w:webHidden/>
              </w:rPr>
              <w:fldChar w:fldCharType="separate"/>
            </w:r>
            <w:r w:rsidR="00803F2D">
              <w:rPr>
                <w:noProof/>
                <w:webHidden/>
              </w:rPr>
              <w:t>8</w:t>
            </w:r>
            <w:r w:rsidR="00803F2D">
              <w:rPr>
                <w:noProof/>
                <w:webHidden/>
              </w:rPr>
              <w:fldChar w:fldCharType="end"/>
            </w:r>
          </w:hyperlink>
        </w:p>
        <w:p w14:paraId="24F7E10C" w14:textId="77777777" w:rsidR="00803F2D" w:rsidRDefault="00E447C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8"/>
              <w:lang w:bidi="bn-IN"/>
            </w:rPr>
          </w:pPr>
          <w:hyperlink w:anchor="_Toc167305617" w:history="1">
            <w:r w:rsidR="00803F2D" w:rsidRPr="00F35FDA">
              <w:rPr>
                <w:rStyle w:val="Hyperlink"/>
                <w:noProof/>
                <w:lang w:val="en-GB"/>
              </w:rPr>
              <w:t>Conclusion</w:t>
            </w:r>
            <w:r w:rsidR="00803F2D">
              <w:rPr>
                <w:noProof/>
                <w:webHidden/>
              </w:rPr>
              <w:tab/>
            </w:r>
            <w:r w:rsidR="00803F2D">
              <w:rPr>
                <w:noProof/>
                <w:webHidden/>
              </w:rPr>
              <w:fldChar w:fldCharType="begin"/>
            </w:r>
            <w:r w:rsidR="00803F2D">
              <w:rPr>
                <w:noProof/>
                <w:webHidden/>
              </w:rPr>
              <w:instrText xml:space="preserve"> PAGEREF _Toc167305617 \h </w:instrText>
            </w:r>
            <w:r w:rsidR="00803F2D">
              <w:rPr>
                <w:noProof/>
                <w:webHidden/>
              </w:rPr>
            </w:r>
            <w:r w:rsidR="00803F2D">
              <w:rPr>
                <w:noProof/>
                <w:webHidden/>
              </w:rPr>
              <w:fldChar w:fldCharType="separate"/>
            </w:r>
            <w:r w:rsidR="00803F2D">
              <w:rPr>
                <w:noProof/>
                <w:webHidden/>
              </w:rPr>
              <w:t>8</w:t>
            </w:r>
            <w:r w:rsidR="00803F2D">
              <w:rPr>
                <w:noProof/>
                <w:webHidden/>
              </w:rPr>
              <w:fldChar w:fldCharType="end"/>
            </w:r>
          </w:hyperlink>
        </w:p>
        <w:p w14:paraId="24F7E10D" w14:textId="77777777" w:rsidR="00803F2D" w:rsidRDefault="00E447C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8"/>
              <w:lang w:bidi="bn-IN"/>
            </w:rPr>
          </w:pPr>
          <w:hyperlink w:anchor="_Toc167305618" w:history="1">
            <w:r w:rsidR="00803F2D" w:rsidRPr="00F35FDA">
              <w:rPr>
                <w:rStyle w:val="Hyperlink"/>
                <w:noProof/>
                <w:lang w:val="en-GB"/>
              </w:rPr>
              <w:t>Recommendations</w:t>
            </w:r>
            <w:r w:rsidR="00803F2D">
              <w:rPr>
                <w:noProof/>
                <w:webHidden/>
              </w:rPr>
              <w:tab/>
            </w:r>
            <w:r w:rsidR="00803F2D">
              <w:rPr>
                <w:noProof/>
                <w:webHidden/>
              </w:rPr>
              <w:fldChar w:fldCharType="begin"/>
            </w:r>
            <w:r w:rsidR="00803F2D">
              <w:rPr>
                <w:noProof/>
                <w:webHidden/>
              </w:rPr>
              <w:instrText xml:space="preserve"> PAGEREF _Toc167305618 \h </w:instrText>
            </w:r>
            <w:r w:rsidR="00803F2D">
              <w:rPr>
                <w:noProof/>
                <w:webHidden/>
              </w:rPr>
            </w:r>
            <w:r w:rsidR="00803F2D">
              <w:rPr>
                <w:noProof/>
                <w:webHidden/>
              </w:rPr>
              <w:fldChar w:fldCharType="separate"/>
            </w:r>
            <w:r w:rsidR="00803F2D">
              <w:rPr>
                <w:noProof/>
                <w:webHidden/>
              </w:rPr>
              <w:t>9</w:t>
            </w:r>
            <w:r w:rsidR="00803F2D">
              <w:rPr>
                <w:noProof/>
                <w:webHidden/>
              </w:rPr>
              <w:fldChar w:fldCharType="end"/>
            </w:r>
          </w:hyperlink>
        </w:p>
        <w:p w14:paraId="24F7E10E" w14:textId="77777777" w:rsidR="00803F2D" w:rsidRDefault="00E447C3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color w:val="auto"/>
              <w:sz w:val="22"/>
              <w:szCs w:val="28"/>
              <w:lang w:bidi="bn-IN"/>
            </w:rPr>
          </w:pPr>
          <w:hyperlink w:anchor="_Toc167305619" w:history="1">
            <w:r w:rsidR="00803F2D" w:rsidRPr="00F35FDA">
              <w:rPr>
                <w:rStyle w:val="Hyperlink"/>
                <w:noProof/>
                <w:lang w:val="en-GB"/>
              </w:rPr>
              <w:t>Reference List</w:t>
            </w:r>
            <w:r w:rsidR="00803F2D">
              <w:rPr>
                <w:noProof/>
                <w:webHidden/>
              </w:rPr>
              <w:tab/>
            </w:r>
            <w:r w:rsidR="00803F2D">
              <w:rPr>
                <w:noProof/>
                <w:webHidden/>
              </w:rPr>
              <w:fldChar w:fldCharType="begin"/>
            </w:r>
            <w:r w:rsidR="00803F2D">
              <w:rPr>
                <w:noProof/>
                <w:webHidden/>
              </w:rPr>
              <w:instrText xml:space="preserve"> PAGEREF _Toc167305619 \h </w:instrText>
            </w:r>
            <w:r w:rsidR="00803F2D">
              <w:rPr>
                <w:noProof/>
                <w:webHidden/>
              </w:rPr>
            </w:r>
            <w:r w:rsidR="00803F2D">
              <w:rPr>
                <w:noProof/>
                <w:webHidden/>
              </w:rPr>
              <w:fldChar w:fldCharType="separate"/>
            </w:r>
            <w:r w:rsidR="00803F2D">
              <w:rPr>
                <w:noProof/>
                <w:webHidden/>
              </w:rPr>
              <w:t>10</w:t>
            </w:r>
            <w:r w:rsidR="00803F2D">
              <w:rPr>
                <w:noProof/>
                <w:webHidden/>
              </w:rPr>
              <w:fldChar w:fldCharType="end"/>
            </w:r>
          </w:hyperlink>
        </w:p>
        <w:p w14:paraId="24F7E10F" w14:textId="77777777" w:rsidR="008C1A1D" w:rsidRDefault="001433F1">
          <w:r>
            <w:fldChar w:fldCharType="end"/>
          </w:r>
        </w:p>
      </w:sdtContent>
    </w:sdt>
    <w:p w14:paraId="24F7E110" w14:textId="77777777" w:rsidR="008C1A1D" w:rsidRDefault="008C1A1D">
      <w:pPr>
        <w:spacing w:line="276" w:lineRule="auto"/>
        <w:jc w:val="left"/>
        <w:rPr>
          <w:b/>
          <w:bCs/>
          <w:lang w:val="en-GB"/>
        </w:rPr>
      </w:pPr>
      <w:r>
        <w:rPr>
          <w:lang w:val="en-GB"/>
        </w:rPr>
        <w:br w:type="page"/>
      </w:r>
    </w:p>
    <w:p w14:paraId="24F7E111" w14:textId="77777777" w:rsidR="00FC15B7" w:rsidRPr="00736EF7" w:rsidRDefault="00AD4156" w:rsidP="00077FDB">
      <w:pPr>
        <w:pStyle w:val="Heading1"/>
        <w:rPr>
          <w:lang w:val="en-GB"/>
        </w:rPr>
      </w:pPr>
      <w:bookmarkStart w:id="0" w:name="_Toc167305612"/>
      <w:r w:rsidRPr="00736EF7">
        <w:rPr>
          <w:lang w:val="en-GB"/>
        </w:rPr>
        <w:lastRenderedPageBreak/>
        <w:t>Introduction</w:t>
      </w:r>
      <w:bookmarkEnd w:id="0"/>
    </w:p>
    <w:p w14:paraId="24F7E112" w14:textId="77777777" w:rsidR="00A76D9A" w:rsidRPr="00736EF7" w:rsidRDefault="00A76D9A" w:rsidP="00A76D9A">
      <w:pPr>
        <w:rPr>
          <w:lang w:val="en-GB"/>
        </w:rPr>
      </w:pPr>
      <w:r w:rsidRPr="00736EF7">
        <w:rPr>
          <w:lang w:val="en-GB"/>
        </w:rPr>
        <w:t xml:space="preserve">The aim of the report is to compare England </w:t>
      </w:r>
      <w:r w:rsidR="00E9743E" w:rsidRPr="00736EF7">
        <w:rPr>
          <w:lang w:val="en-GB"/>
        </w:rPr>
        <w:t>and Germany, concentrating on culture and</w:t>
      </w:r>
      <w:r w:rsidRPr="00736EF7">
        <w:rPr>
          <w:lang w:val="en-GB"/>
        </w:rPr>
        <w:t xml:space="preserve"> customs. It </w:t>
      </w:r>
      <w:r w:rsidR="00E9743E" w:rsidRPr="00736EF7">
        <w:rPr>
          <w:lang w:val="en-GB"/>
        </w:rPr>
        <w:t xml:space="preserve">will analyse </w:t>
      </w:r>
      <w:r w:rsidRPr="00736EF7">
        <w:rPr>
          <w:lang w:val="en-GB"/>
        </w:rPr>
        <w:t xml:space="preserve">and compares the two </w:t>
      </w:r>
      <w:r w:rsidR="00E9743E" w:rsidRPr="00736EF7">
        <w:rPr>
          <w:lang w:val="en-GB"/>
        </w:rPr>
        <w:t>nation’s</w:t>
      </w:r>
      <w:r w:rsidRPr="00736EF7">
        <w:rPr>
          <w:lang w:val="en-GB"/>
        </w:rPr>
        <w:t xml:space="preserve"> </w:t>
      </w:r>
      <w:r w:rsidR="00E9743E" w:rsidRPr="00736EF7">
        <w:rPr>
          <w:lang w:val="en-GB"/>
        </w:rPr>
        <w:t xml:space="preserve">culture </w:t>
      </w:r>
      <w:r w:rsidRPr="00736EF7">
        <w:rPr>
          <w:lang w:val="en-GB"/>
        </w:rPr>
        <w:t>utilising the GLOBE Project's culture and leadership research, with an emphasis on relevant behaviours and values</w:t>
      </w:r>
      <w:r w:rsidR="00D77A12" w:rsidRPr="00736EF7">
        <w:rPr>
          <w:lang w:val="en-GB"/>
        </w:rPr>
        <w:t>. The study will also focus on challenges regarding intercultural</w:t>
      </w:r>
      <w:r w:rsidRPr="00736EF7">
        <w:rPr>
          <w:lang w:val="en-GB"/>
        </w:rPr>
        <w:t xml:space="preserve"> leadership in hospitality</w:t>
      </w:r>
      <w:r w:rsidR="00D77A12" w:rsidRPr="00736EF7">
        <w:rPr>
          <w:lang w:val="en-GB"/>
        </w:rPr>
        <w:t xml:space="preserve"> sector</w:t>
      </w:r>
      <w:r w:rsidRPr="00736EF7">
        <w:rPr>
          <w:lang w:val="en-GB"/>
        </w:rPr>
        <w:t>.</w:t>
      </w:r>
      <w:r w:rsidR="00D77A12" w:rsidRPr="00736EF7">
        <w:rPr>
          <w:lang w:val="en-GB"/>
        </w:rPr>
        <w:t xml:space="preserve"> The main areas of conflict in managing </w:t>
      </w:r>
      <w:proofErr w:type="gramStart"/>
      <w:r w:rsidR="00D77A12" w:rsidRPr="00736EF7">
        <w:rPr>
          <w:lang w:val="en-GB"/>
        </w:rPr>
        <w:t>a</w:t>
      </w:r>
      <w:proofErr w:type="gramEnd"/>
      <w:r w:rsidR="00D77A12" w:rsidRPr="00736EF7">
        <w:rPr>
          <w:lang w:val="en-GB"/>
        </w:rPr>
        <w:t xml:space="preserve"> intercultural team will be given in the following report.</w:t>
      </w:r>
    </w:p>
    <w:p w14:paraId="24F7E113" w14:textId="77777777" w:rsidR="00AD4156" w:rsidRPr="00736EF7" w:rsidRDefault="00AD4156" w:rsidP="00454890">
      <w:pPr>
        <w:pStyle w:val="Heading1"/>
        <w:rPr>
          <w:lang w:val="en-GB"/>
        </w:rPr>
      </w:pPr>
      <w:bookmarkStart w:id="1" w:name="_Toc167305613"/>
      <w:r w:rsidRPr="00736EF7">
        <w:rPr>
          <w:lang w:val="en-GB"/>
        </w:rPr>
        <w:t>Main Body</w:t>
      </w:r>
      <w:bookmarkEnd w:id="1"/>
    </w:p>
    <w:p w14:paraId="24F7E114" w14:textId="77777777" w:rsidR="00454890" w:rsidRPr="00736EF7" w:rsidRDefault="00795CB7" w:rsidP="00795CB7">
      <w:pPr>
        <w:pStyle w:val="Heading2"/>
        <w:rPr>
          <w:lang w:val="en-GB"/>
        </w:rPr>
      </w:pPr>
      <w:bookmarkStart w:id="2" w:name="_Toc167305614"/>
      <w:r w:rsidRPr="00736EF7">
        <w:rPr>
          <w:lang w:val="en-GB"/>
        </w:rPr>
        <w:t>Key differences between England and Germany</w:t>
      </w:r>
      <w:bookmarkEnd w:id="2"/>
    </w:p>
    <w:p w14:paraId="24F7E115" w14:textId="77777777" w:rsidR="00795CB7" w:rsidRDefault="00554228" w:rsidP="00454890">
      <w:pPr>
        <w:rPr>
          <w:lang w:val="en-GB"/>
        </w:rPr>
      </w:pPr>
      <w:r>
        <w:rPr>
          <w:lang w:val="en-GB"/>
        </w:rPr>
        <w:t>Hofstede</w:t>
      </w:r>
      <w:r w:rsidR="009A3F61" w:rsidRPr="00736EF7">
        <w:rPr>
          <w:lang w:val="en-GB"/>
        </w:rPr>
        <w:t>’s cultural dimension theory can be used to differentiate England and Germany.</w:t>
      </w:r>
    </w:p>
    <w:p w14:paraId="24F7E116" w14:textId="77777777" w:rsidR="00811749" w:rsidRDefault="00894057" w:rsidP="00894057">
      <w:pPr>
        <w:jc w:val="center"/>
        <w:rPr>
          <w:lang w:val="en-GB"/>
        </w:rPr>
      </w:pPr>
      <w:r>
        <w:rPr>
          <w:noProof/>
          <w:lang w:bidi="bn-IN"/>
        </w:rPr>
        <w:drawing>
          <wp:inline distT="0" distB="0" distL="0" distR="0" wp14:anchorId="24F7E159" wp14:editId="24F7E15A">
            <wp:extent cx="5943600" cy="3082276"/>
            <wp:effectExtent l="38100" t="57150" r="114300" b="99074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3600" cy="3082276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24F7E117" w14:textId="77777777" w:rsidR="00535B35" w:rsidRPr="00CF6242" w:rsidRDefault="00535B35" w:rsidP="00CF6242">
      <w:pPr>
        <w:jc w:val="center"/>
        <w:rPr>
          <w:b/>
          <w:bCs/>
          <w:lang w:val="en-GB"/>
        </w:rPr>
      </w:pPr>
      <w:r w:rsidRPr="00CF6242">
        <w:rPr>
          <w:b/>
          <w:bCs/>
          <w:lang w:val="en-GB"/>
        </w:rPr>
        <w:t>Fig: Country comparison</w:t>
      </w:r>
    </w:p>
    <w:p w14:paraId="24F7E118" w14:textId="77777777" w:rsidR="00535B35" w:rsidRPr="00736EF7" w:rsidRDefault="00CF6242" w:rsidP="00CF6242">
      <w:pPr>
        <w:jc w:val="center"/>
        <w:rPr>
          <w:lang w:val="en-GB"/>
        </w:rPr>
      </w:pPr>
      <w:r>
        <w:rPr>
          <w:lang w:val="en-GB"/>
        </w:rPr>
        <w:t>(</w:t>
      </w:r>
      <w:r w:rsidR="00535B35">
        <w:rPr>
          <w:lang w:val="en-GB"/>
        </w:rPr>
        <w:t xml:space="preserve">Source: </w:t>
      </w:r>
      <w:r>
        <w:t xml:space="preserve">Hofstede Insights, </w:t>
      </w:r>
      <w:r w:rsidRPr="002955C6">
        <w:t>2023</w:t>
      </w:r>
      <w:r>
        <w:t>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9A3F61" w:rsidRPr="00B62D7F" w14:paraId="24F7E11C" w14:textId="77777777" w:rsidTr="00B62D7F">
        <w:tc>
          <w:tcPr>
            <w:tcW w:w="3192" w:type="dxa"/>
          </w:tcPr>
          <w:p w14:paraId="24F7E119" w14:textId="77777777" w:rsidR="009A3F61" w:rsidRPr="00B62D7F" w:rsidRDefault="009A3F61" w:rsidP="009A3F61">
            <w:pPr>
              <w:jc w:val="center"/>
              <w:rPr>
                <w:b/>
                <w:bCs/>
                <w:sz w:val="24"/>
                <w:szCs w:val="24"/>
                <w:lang w:val="en-GB"/>
              </w:rPr>
            </w:pPr>
            <w:r w:rsidRPr="00B62D7F">
              <w:rPr>
                <w:b/>
                <w:bCs/>
                <w:sz w:val="24"/>
                <w:szCs w:val="24"/>
                <w:lang w:val="en-GB"/>
              </w:rPr>
              <w:t>Dimension</w:t>
            </w:r>
          </w:p>
        </w:tc>
        <w:tc>
          <w:tcPr>
            <w:tcW w:w="3192" w:type="dxa"/>
          </w:tcPr>
          <w:p w14:paraId="24F7E11A" w14:textId="77777777" w:rsidR="009A3F61" w:rsidRPr="00B62D7F" w:rsidRDefault="00D9368B" w:rsidP="009A3F61">
            <w:pPr>
              <w:jc w:val="center"/>
              <w:rPr>
                <w:b/>
                <w:bCs/>
                <w:sz w:val="24"/>
                <w:szCs w:val="24"/>
                <w:lang w:val="en-GB"/>
              </w:rPr>
            </w:pPr>
            <w:r w:rsidRPr="00B62D7F">
              <w:rPr>
                <w:b/>
                <w:bCs/>
                <w:sz w:val="24"/>
                <w:szCs w:val="24"/>
                <w:lang w:val="en-GB"/>
              </w:rPr>
              <w:t>Germany</w:t>
            </w:r>
          </w:p>
        </w:tc>
        <w:tc>
          <w:tcPr>
            <w:tcW w:w="3192" w:type="dxa"/>
          </w:tcPr>
          <w:p w14:paraId="24F7E11B" w14:textId="77777777" w:rsidR="009A3F61" w:rsidRPr="00B62D7F" w:rsidRDefault="00D9368B" w:rsidP="009A3F61">
            <w:pPr>
              <w:jc w:val="center"/>
              <w:rPr>
                <w:b/>
                <w:bCs/>
                <w:sz w:val="24"/>
                <w:szCs w:val="24"/>
                <w:lang w:val="en-GB"/>
              </w:rPr>
            </w:pPr>
            <w:r w:rsidRPr="00B62D7F">
              <w:rPr>
                <w:b/>
                <w:bCs/>
                <w:sz w:val="24"/>
                <w:szCs w:val="24"/>
                <w:lang w:val="en-GB"/>
              </w:rPr>
              <w:t>England</w:t>
            </w:r>
          </w:p>
        </w:tc>
      </w:tr>
      <w:tr w:rsidR="009A3F61" w:rsidRPr="00B62D7F" w14:paraId="24F7E120" w14:textId="77777777" w:rsidTr="00B62D7F">
        <w:tc>
          <w:tcPr>
            <w:tcW w:w="3192" w:type="dxa"/>
          </w:tcPr>
          <w:p w14:paraId="24F7E11D" w14:textId="77777777" w:rsidR="009A3F61" w:rsidRPr="00383803" w:rsidRDefault="00EB66FE" w:rsidP="0045489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83803">
              <w:rPr>
                <w:b/>
                <w:bCs/>
                <w:sz w:val="24"/>
                <w:szCs w:val="24"/>
                <w:lang w:val="en-GB"/>
              </w:rPr>
              <w:t>Power Distance</w:t>
            </w:r>
          </w:p>
        </w:tc>
        <w:tc>
          <w:tcPr>
            <w:tcW w:w="3192" w:type="dxa"/>
          </w:tcPr>
          <w:p w14:paraId="24F7E11E" w14:textId="77777777" w:rsidR="009A3F61" w:rsidRPr="00B62D7F" w:rsidRDefault="00081474" w:rsidP="00C44634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t xml:space="preserve">Germany, a highly decentralised country with a substantial middle class, has a </w:t>
            </w:r>
            <w:r w:rsidRPr="00B62D7F">
              <w:rPr>
                <w:sz w:val="24"/>
                <w:szCs w:val="24"/>
                <w:lang w:val="en-GB"/>
              </w:rPr>
              <w:lastRenderedPageBreak/>
              <w:t>score of 35, placing it among the lowest power distant countries. Direct, interactive communication is prevalent, and leaders are expected to demonstrate knowledge</w:t>
            </w:r>
            <w:r w:rsidR="004A50C0" w:rsidRPr="00B62D7F">
              <w:rPr>
                <w:sz w:val="24"/>
                <w:szCs w:val="24"/>
                <w:lang w:val="en-GB"/>
              </w:rPr>
              <w:t xml:space="preserve"> (</w:t>
            </w:r>
            <w:r w:rsidR="004A50C0" w:rsidRPr="00B62D7F">
              <w:rPr>
                <w:sz w:val="24"/>
                <w:szCs w:val="24"/>
              </w:rPr>
              <w:t>Hofstede Insights, 2023</w:t>
            </w:r>
            <w:r w:rsidR="004A50C0" w:rsidRPr="00B62D7F">
              <w:rPr>
                <w:sz w:val="24"/>
                <w:szCs w:val="24"/>
                <w:lang w:val="en-GB"/>
              </w:rPr>
              <w:t>)</w:t>
            </w:r>
            <w:r w:rsidRPr="00B62D7F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3192" w:type="dxa"/>
          </w:tcPr>
          <w:p w14:paraId="24F7E11F" w14:textId="77777777" w:rsidR="009A3F61" w:rsidRPr="00B62D7F" w:rsidRDefault="00081474" w:rsidP="00E51281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lastRenderedPageBreak/>
              <w:t xml:space="preserve">Britain ranks 35th in the PDI, indicating a society that prioritises reducing inequities. </w:t>
            </w:r>
            <w:r w:rsidRPr="00B62D7F">
              <w:rPr>
                <w:sz w:val="24"/>
                <w:szCs w:val="24"/>
                <w:lang w:val="en-GB"/>
              </w:rPr>
              <w:lastRenderedPageBreak/>
              <w:t xml:space="preserve">The contradictions in British society between birth rank and the concept that where </w:t>
            </w:r>
            <w:r w:rsidR="00E51281" w:rsidRPr="00B62D7F">
              <w:rPr>
                <w:sz w:val="24"/>
                <w:szCs w:val="24"/>
                <w:lang w:val="en-GB"/>
              </w:rPr>
              <w:t>individuals are</w:t>
            </w:r>
            <w:r w:rsidRPr="00B62D7F">
              <w:rPr>
                <w:sz w:val="24"/>
                <w:szCs w:val="24"/>
                <w:lang w:val="en-GB"/>
              </w:rPr>
              <w:t xml:space="preserve"> born should not limit </w:t>
            </w:r>
            <w:r w:rsidR="00E51281" w:rsidRPr="00B62D7F">
              <w:rPr>
                <w:sz w:val="24"/>
                <w:szCs w:val="24"/>
                <w:lang w:val="en-GB"/>
              </w:rPr>
              <w:t>their</w:t>
            </w:r>
            <w:r w:rsidRPr="00B62D7F">
              <w:rPr>
                <w:sz w:val="24"/>
                <w:szCs w:val="24"/>
                <w:lang w:val="en-GB"/>
              </w:rPr>
              <w:t xml:space="preserve"> life's opportunities. A spirit of fair play motivates the notion that everyone should be treated equally.</w:t>
            </w:r>
          </w:p>
        </w:tc>
      </w:tr>
      <w:tr w:rsidR="009A3F61" w:rsidRPr="00B62D7F" w14:paraId="24F7E124" w14:textId="77777777" w:rsidTr="00B62D7F">
        <w:tc>
          <w:tcPr>
            <w:tcW w:w="3192" w:type="dxa"/>
          </w:tcPr>
          <w:p w14:paraId="24F7E121" w14:textId="77777777" w:rsidR="009A3F61" w:rsidRPr="00383803" w:rsidRDefault="00812306" w:rsidP="0045489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83803">
              <w:rPr>
                <w:b/>
                <w:bCs/>
                <w:sz w:val="24"/>
                <w:szCs w:val="24"/>
                <w:lang w:val="en-GB"/>
              </w:rPr>
              <w:lastRenderedPageBreak/>
              <w:t>Individualism</w:t>
            </w:r>
          </w:p>
        </w:tc>
        <w:tc>
          <w:tcPr>
            <w:tcW w:w="3192" w:type="dxa"/>
          </w:tcPr>
          <w:p w14:paraId="24F7E122" w14:textId="77777777" w:rsidR="009A3F61" w:rsidRPr="00B62D7F" w:rsidRDefault="00BD4AE3" w:rsidP="00454890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t>Individualism dominates German society, with tiny families and a strong emphasis on parent-child ties. The goal of self-actualization is widely held, with allegiance based on personal preferences and a sense of responsibility. The employer-employee contract specifies loyalty, and communication is open and honest, allowing for learning from mistakes. The employment contract reflects the concept of self-actualization.</w:t>
            </w:r>
          </w:p>
        </w:tc>
        <w:tc>
          <w:tcPr>
            <w:tcW w:w="3192" w:type="dxa"/>
          </w:tcPr>
          <w:p w14:paraId="24F7E123" w14:textId="77777777" w:rsidR="009A3F61" w:rsidRPr="00B62D7F" w:rsidRDefault="0079646D" w:rsidP="00F20C4E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Score in this dimension is 76 and hence t</w:t>
            </w:r>
            <w:r w:rsidR="00A57981" w:rsidRPr="00B62D7F">
              <w:rPr>
                <w:sz w:val="24"/>
                <w:szCs w:val="24"/>
                <w:lang w:val="en-GB"/>
              </w:rPr>
              <w:t xml:space="preserve">he </w:t>
            </w:r>
            <w:r>
              <w:rPr>
                <w:sz w:val="24"/>
                <w:szCs w:val="24"/>
                <w:lang w:val="en-GB"/>
              </w:rPr>
              <w:t>UK</w:t>
            </w:r>
            <w:r w:rsidR="00A57981" w:rsidRPr="00B62D7F">
              <w:rPr>
                <w:sz w:val="24"/>
                <w:szCs w:val="24"/>
                <w:lang w:val="en-GB"/>
              </w:rPr>
              <w:t xml:space="preserve"> </w:t>
            </w:r>
            <w:r>
              <w:rPr>
                <w:sz w:val="24"/>
                <w:szCs w:val="24"/>
                <w:lang w:val="en-GB"/>
              </w:rPr>
              <w:t>has</w:t>
            </w:r>
            <w:r w:rsidR="00A57981" w:rsidRPr="00B62D7F">
              <w:rPr>
                <w:sz w:val="24"/>
                <w:szCs w:val="24"/>
                <w:lang w:val="en-GB"/>
              </w:rPr>
              <w:t xml:space="preserve"> an Individualist society, with a score of 76. Happiness is attained via personal fulfilment. As </w:t>
            </w:r>
            <w:r w:rsidR="00D80DCB">
              <w:rPr>
                <w:sz w:val="24"/>
                <w:szCs w:val="24"/>
                <w:lang w:val="en-GB"/>
              </w:rPr>
              <w:t xml:space="preserve">disposable </w:t>
            </w:r>
            <w:r w:rsidR="00F20C4E">
              <w:rPr>
                <w:sz w:val="24"/>
                <w:szCs w:val="24"/>
                <w:lang w:val="en-GB"/>
              </w:rPr>
              <w:t>money has increased</w:t>
            </w:r>
            <w:r w:rsidR="00A57981" w:rsidRPr="00B62D7F">
              <w:rPr>
                <w:sz w:val="24"/>
                <w:szCs w:val="24"/>
                <w:lang w:val="en-GB"/>
              </w:rPr>
              <w:t xml:space="preserve"> over the previous decade, there has been an increase in consumption and a strengthening of the "ME" culture</w:t>
            </w:r>
            <w:r w:rsidR="004A50C0" w:rsidRPr="00B62D7F">
              <w:rPr>
                <w:sz w:val="24"/>
                <w:szCs w:val="24"/>
                <w:lang w:val="en-GB"/>
              </w:rPr>
              <w:t xml:space="preserve"> (</w:t>
            </w:r>
            <w:r w:rsidR="004A50C0" w:rsidRPr="00B62D7F">
              <w:rPr>
                <w:sz w:val="24"/>
                <w:szCs w:val="24"/>
              </w:rPr>
              <w:t>Hofstede Insights, 2023</w:t>
            </w:r>
            <w:r w:rsidR="004A50C0" w:rsidRPr="00B62D7F">
              <w:rPr>
                <w:sz w:val="24"/>
                <w:szCs w:val="24"/>
                <w:lang w:val="en-GB"/>
              </w:rPr>
              <w:t>)</w:t>
            </w:r>
            <w:r w:rsidR="00A57981" w:rsidRPr="00B62D7F">
              <w:rPr>
                <w:sz w:val="24"/>
                <w:szCs w:val="24"/>
                <w:lang w:val="en-GB"/>
              </w:rPr>
              <w:t>.</w:t>
            </w:r>
          </w:p>
        </w:tc>
      </w:tr>
      <w:tr w:rsidR="009A3F61" w:rsidRPr="00B62D7F" w14:paraId="24F7E128" w14:textId="77777777" w:rsidTr="00B62D7F">
        <w:tc>
          <w:tcPr>
            <w:tcW w:w="3192" w:type="dxa"/>
          </w:tcPr>
          <w:p w14:paraId="24F7E125" w14:textId="77777777" w:rsidR="009A3F61" w:rsidRPr="00383803" w:rsidRDefault="00EB162C" w:rsidP="0045489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83803">
              <w:rPr>
                <w:b/>
                <w:bCs/>
                <w:sz w:val="24"/>
                <w:szCs w:val="24"/>
                <w:lang w:val="en-GB"/>
              </w:rPr>
              <w:t>Motivation towards achievement and success</w:t>
            </w:r>
          </w:p>
        </w:tc>
        <w:tc>
          <w:tcPr>
            <w:tcW w:w="3192" w:type="dxa"/>
          </w:tcPr>
          <w:p w14:paraId="24F7E126" w14:textId="77777777" w:rsidR="009A3F61" w:rsidRPr="00B62D7F" w:rsidRDefault="00556DCD" w:rsidP="00454890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t xml:space="preserve">Germany is a Decisive society with a score of 66, where achievement is highly prized and early schooling is mandatory. People live for work and derive self-esteem </w:t>
            </w:r>
            <w:r w:rsidRPr="00B62D7F">
              <w:rPr>
                <w:sz w:val="24"/>
                <w:szCs w:val="24"/>
                <w:lang w:val="en-GB"/>
              </w:rPr>
              <w:lastRenderedPageBreak/>
              <w:t>from it, whereas managers are expected to be determined and forceful. Status is frequently communicated through automobiles, watches, and technological equipment</w:t>
            </w:r>
            <w:r w:rsidR="004A50C0" w:rsidRPr="00B62D7F">
              <w:rPr>
                <w:sz w:val="24"/>
                <w:szCs w:val="24"/>
                <w:lang w:val="en-GB"/>
              </w:rPr>
              <w:t xml:space="preserve"> (</w:t>
            </w:r>
            <w:r w:rsidR="004A50C0" w:rsidRPr="00B62D7F">
              <w:rPr>
                <w:sz w:val="24"/>
                <w:szCs w:val="24"/>
              </w:rPr>
              <w:t>Hofstede Insights, 2023</w:t>
            </w:r>
            <w:r w:rsidR="004A50C0" w:rsidRPr="00B62D7F">
              <w:rPr>
                <w:sz w:val="24"/>
                <w:szCs w:val="24"/>
                <w:lang w:val="en-GB"/>
              </w:rPr>
              <w:t>)</w:t>
            </w:r>
            <w:r w:rsidRPr="00B62D7F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3192" w:type="dxa"/>
          </w:tcPr>
          <w:p w14:paraId="24F7E127" w14:textId="77777777" w:rsidR="009A3F61" w:rsidRPr="00B62D7F" w:rsidRDefault="004F4B52" w:rsidP="00381A6A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lastRenderedPageBreak/>
              <w:t xml:space="preserve">Britain, at 66, is a Decisive society focused on achievement, with a culture of humility and understatement that contrasts its success-driven value system. </w:t>
            </w:r>
            <w:r w:rsidRPr="00B62D7F">
              <w:rPr>
                <w:sz w:val="24"/>
                <w:szCs w:val="24"/>
                <w:lang w:val="en-GB"/>
              </w:rPr>
              <w:lastRenderedPageBreak/>
              <w:t xml:space="preserve">Understanding the British necessitates understanding the language, as what is stated does not necessarily mean what is intended. </w:t>
            </w:r>
            <w:r w:rsidR="00381A6A">
              <w:rPr>
                <w:sz w:val="24"/>
                <w:szCs w:val="24"/>
                <w:lang w:val="en-GB"/>
              </w:rPr>
              <w:t>I</w:t>
            </w:r>
            <w:r w:rsidRPr="00B62D7F">
              <w:rPr>
                <w:sz w:val="24"/>
                <w:szCs w:val="24"/>
                <w:lang w:val="en-GB"/>
              </w:rPr>
              <w:t>ndividuals in the UK live to work and have specific performance goals, making it difficult for outsiders to understand the culture.</w:t>
            </w:r>
          </w:p>
        </w:tc>
      </w:tr>
      <w:tr w:rsidR="009A3F61" w:rsidRPr="00B62D7F" w14:paraId="24F7E12C" w14:textId="77777777" w:rsidTr="00B62D7F">
        <w:tc>
          <w:tcPr>
            <w:tcW w:w="3192" w:type="dxa"/>
          </w:tcPr>
          <w:p w14:paraId="24F7E129" w14:textId="77777777" w:rsidR="009A3F61" w:rsidRPr="00383803" w:rsidRDefault="00942738" w:rsidP="0045489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83803">
              <w:rPr>
                <w:b/>
                <w:bCs/>
                <w:sz w:val="24"/>
                <w:szCs w:val="24"/>
                <w:lang w:val="en-GB"/>
              </w:rPr>
              <w:lastRenderedPageBreak/>
              <w:t>Uncertainty avoidance</w:t>
            </w:r>
          </w:p>
        </w:tc>
        <w:tc>
          <w:tcPr>
            <w:tcW w:w="3192" w:type="dxa"/>
          </w:tcPr>
          <w:p w14:paraId="24F7E12A" w14:textId="77777777" w:rsidR="009A3F61" w:rsidRPr="00B62D7F" w:rsidRDefault="006A3184" w:rsidP="0062658E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t>Germany ranks high in uncertainty avoidance</w:t>
            </w:r>
            <w:r w:rsidR="00381A6A">
              <w:rPr>
                <w:sz w:val="24"/>
                <w:szCs w:val="24"/>
                <w:lang w:val="en-GB"/>
              </w:rPr>
              <w:t xml:space="preserve"> with a score of 65</w:t>
            </w:r>
            <w:r w:rsidRPr="00B62D7F">
              <w:rPr>
                <w:sz w:val="24"/>
                <w:szCs w:val="24"/>
                <w:lang w:val="en-GB"/>
              </w:rPr>
              <w:t>, favouring logical ways to thinking, presenting, and planning. The legal system reflects this desire. Details are critical to assuring well-thought-out subjects or initiatives. Due to their low Power Distance, Germans cope for increased uncertainty by depending largely on knowledge, as their decision-making power is not covered by the boss's broader responsibility</w:t>
            </w:r>
            <w:r w:rsidR="005159FB" w:rsidRPr="00B62D7F">
              <w:rPr>
                <w:sz w:val="24"/>
                <w:szCs w:val="24"/>
                <w:lang w:val="en-GB"/>
              </w:rPr>
              <w:t xml:space="preserve"> (</w:t>
            </w:r>
            <w:r w:rsidR="005159FB" w:rsidRPr="00B62D7F">
              <w:rPr>
                <w:sz w:val="24"/>
                <w:szCs w:val="24"/>
              </w:rPr>
              <w:t>Mind Tools, 2023</w:t>
            </w:r>
            <w:r w:rsidR="005159FB" w:rsidRPr="00B62D7F">
              <w:rPr>
                <w:sz w:val="24"/>
                <w:szCs w:val="24"/>
                <w:lang w:val="en-GB"/>
              </w:rPr>
              <w:t>)</w:t>
            </w:r>
            <w:r w:rsidRPr="00B62D7F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3192" w:type="dxa"/>
          </w:tcPr>
          <w:p w14:paraId="24F7E12B" w14:textId="77777777" w:rsidR="009A3F61" w:rsidRPr="00B62D7F" w:rsidRDefault="0045520D" w:rsidP="0062658E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t>The United Kingdom has a low Uncertainty Avoidance score of 35, showing a readiness to adapt and change when new knowledge becomes available. This low UAI puts the British at ease in confusing settings with few regulations and a fondness for queuing. This leads in work-oriented planning that is not detail-oriented, with clear goals and few specifics, making the process fluid and adaptable</w:t>
            </w:r>
            <w:r w:rsidR="007D5663" w:rsidRPr="00B62D7F">
              <w:rPr>
                <w:sz w:val="24"/>
                <w:szCs w:val="24"/>
                <w:lang w:val="en-GB"/>
              </w:rPr>
              <w:t xml:space="preserve"> (</w:t>
            </w:r>
            <w:r w:rsidR="007D5663" w:rsidRPr="00B62D7F">
              <w:rPr>
                <w:sz w:val="24"/>
                <w:szCs w:val="24"/>
              </w:rPr>
              <w:t>Mind Tools, 2023</w:t>
            </w:r>
            <w:r w:rsidR="007D5663" w:rsidRPr="00B62D7F">
              <w:rPr>
                <w:sz w:val="24"/>
                <w:szCs w:val="24"/>
                <w:lang w:val="en-GB"/>
              </w:rPr>
              <w:t>)</w:t>
            </w:r>
            <w:r w:rsidRPr="00B62D7F">
              <w:rPr>
                <w:sz w:val="24"/>
                <w:szCs w:val="24"/>
                <w:lang w:val="en-GB"/>
              </w:rPr>
              <w:t xml:space="preserve">. </w:t>
            </w:r>
          </w:p>
        </w:tc>
      </w:tr>
      <w:tr w:rsidR="009A3F61" w:rsidRPr="00B62D7F" w14:paraId="24F7E130" w14:textId="77777777" w:rsidTr="00B62D7F">
        <w:tc>
          <w:tcPr>
            <w:tcW w:w="3192" w:type="dxa"/>
          </w:tcPr>
          <w:p w14:paraId="24F7E12D" w14:textId="77777777" w:rsidR="009A3F61" w:rsidRPr="00383803" w:rsidRDefault="00942738" w:rsidP="0045489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83803">
              <w:rPr>
                <w:b/>
                <w:bCs/>
                <w:sz w:val="24"/>
                <w:szCs w:val="24"/>
                <w:lang w:val="en-GB"/>
              </w:rPr>
              <w:t>Long-term orientation vs short-term orientation</w:t>
            </w:r>
          </w:p>
        </w:tc>
        <w:tc>
          <w:tcPr>
            <w:tcW w:w="3192" w:type="dxa"/>
          </w:tcPr>
          <w:p w14:paraId="24F7E12E" w14:textId="77777777" w:rsidR="009A3F61" w:rsidRPr="00B62D7F" w:rsidRDefault="0045520D" w:rsidP="00454890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t xml:space="preserve">Germany's score of 57 suggests a pragmatic social orientation in which truth is contingent on situation, </w:t>
            </w:r>
            <w:r w:rsidRPr="00B62D7F">
              <w:rPr>
                <w:sz w:val="24"/>
                <w:szCs w:val="24"/>
                <w:lang w:val="en-GB"/>
              </w:rPr>
              <w:lastRenderedPageBreak/>
              <w:t>context, and time. This demonstrates a great capacity to adjust to changing circumstances, thriftiness, and tenacity in accomplishing achievements</w:t>
            </w:r>
            <w:r w:rsidR="007D5663" w:rsidRPr="00B62D7F">
              <w:rPr>
                <w:sz w:val="24"/>
                <w:szCs w:val="24"/>
                <w:lang w:val="en-GB"/>
              </w:rPr>
              <w:t xml:space="preserve"> (</w:t>
            </w:r>
            <w:r w:rsidR="007D5663" w:rsidRPr="00B62D7F">
              <w:rPr>
                <w:sz w:val="24"/>
                <w:szCs w:val="24"/>
              </w:rPr>
              <w:t>Mind Tools, 2023</w:t>
            </w:r>
            <w:r w:rsidR="007D5663" w:rsidRPr="00B62D7F">
              <w:rPr>
                <w:sz w:val="24"/>
                <w:szCs w:val="24"/>
                <w:lang w:val="en-GB"/>
              </w:rPr>
              <w:t>)</w:t>
            </w:r>
            <w:r w:rsidRPr="00B62D7F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3192" w:type="dxa"/>
          </w:tcPr>
          <w:p w14:paraId="24F7E12F" w14:textId="77777777" w:rsidR="009A3F61" w:rsidRPr="00B62D7F" w:rsidRDefault="008B1499" w:rsidP="00454890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lastRenderedPageBreak/>
              <w:t xml:space="preserve">Britain is a pragmatic culture, rating 60 on this category, emphasising circumstance, context, and time. People are </w:t>
            </w:r>
            <w:r w:rsidRPr="00B62D7F">
              <w:rPr>
                <w:sz w:val="24"/>
                <w:szCs w:val="24"/>
                <w:lang w:val="en-GB"/>
              </w:rPr>
              <w:lastRenderedPageBreak/>
              <w:t>quick to adjust to new situations, have a strong desire to save and invest, and are thrifty and determined to succeed</w:t>
            </w:r>
            <w:r w:rsidR="00D624DA" w:rsidRPr="00B62D7F">
              <w:rPr>
                <w:sz w:val="24"/>
                <w:szCs w:val="24"/>
                <w:lang w:val="en-GB"/>
              </w:rPr>
              <w:t xml:space="preserve"> (</w:t>
            </w:r>
            <w:r w:rsidR="00D624DA" w:rsidRPr="00B62D7F">
              <w:rPr>
                <w:sz w:val="24"/>
                <w:szCs w:val="24"/>
              </w:rPr>
              <w:t>Ibanez, 2022</w:t>
            </w:r>
            <w:r w:rsidR="00D624DA" w:rsidRPr="00B62D7F">
              <w:rPr>
                <w:sz w:val="24"/>
                <w:szCs w:val="24"/>
                <w:lang w:val="en-GB"/>
              </w:rPr>
              <w:t>)</w:t>
            </w:r>
            <w:r w:rsidRPr="00B62D7F">
              <w:rPr>
                <w:sz w:val="24"/>
                <w:szCs w:val="24"/>
                <w:lang w:val="en-GB"/>
              </w:rPr>
              <w:t>.</w:t>
            </w:r>
          </w:p>
        </w:tc>
      </w:tr>
      <w:tr w:rsidR="009A3F61" w:rsidRPr="00B62D7F" w14:paraId="24F7E134" w14:textId="77777777" w:rsidTr="00B62D7F">
        <w:tc>
          <w:tcPr>
            <w:tcW w:w="3192" w:type="dxa"/>
          </w:tcPr>
          <w:p w14:paraId="24F7E131" w14:textId="77777777" w:rsidR="009A3F61" w:rsidRPr="00383803" w:rsidRDefault="00942738" w:rsidP="00454890">
            <w:pPr>
              <w:rPr>
                <w:b/>
                <w:bCs/>
                <w:sz w:val="24"/>
                <w:szCs w:val="24"/>
                <w:lang w:val="en-GB"/>
              </w:rPr>
            </w:pPr>
            <w:r w:rsidRPr="00383803">
              <w:rPr>
                <w:b/>
                <w:bCs/>
                <w:sz w:val="24"/>
                <w:szCs w:val="24"/>
                <w:lang w:val="en-GB"/>
              </w:rPr>
              <w:lastRenderedPageBreak/>
              <w:t>Indulgence</w:t>
            </w:r>
          </w:p>
        </w:tc>
        <w:tc>
          <w:tcPr>
            <w:tcW w:w="3192" w:type="dxa"/>
          </w:tcPr>
          <w:p w14:paraId="24F7E132" w14:textId="77777777" w:rsidR="009A3F61" w:rsidRPr="00B62D7F" w:rsidRDefault="0070418A" w:rsidP="009F1F18">
            <w:pPr>
              <w:rPr>
                <w:sz w:val="24"/>
                <w:szCs w:val="24"/>
                <w:lang w:val="en-GB"/>
              </w:rPr>
            </w:pPr>
            <w:r w:rsidRPr="00B62D7F">
              <w:rPr>
                <w:sz w:val="24"/>
                <w:szCs w:val="24"/>
                <w:lang w:val="en-GB"/>
              </w:rPr>
              <w:t xml:space="preserve">The German culture ranks low on the cynicism and pessimism scales, reflecting a restrained disposition. This form of culture values leisure time less and restricts </w:t>
            </w:r>
            <w:r w:rsidR="009F1F18" w:rsidRPr="00B62D7F">
              <w:rPr>
                <w:sz w:val="24"/>
                <w:szCs w:val="24"/>
                <w:lang w:val="en-GB"/>
              </w:rPr>
              <w:t>desire fulfilment</w:t>
            </w:r>
            <w:r w:rsidRPr="00B62D7F">
              <w:rPr>
                <w:sz w:val="24"/>
                <w:szCs w:val="24"/>
                <w:lang w:val="en-GB"/>
              </w:rPr>
              <w:t>, resulting in a view of social standards and a conviction that excess is undesirable</w:t>
            </w:r>
            <w:r w:rsidR="007D5663" w:rsidRPr="00B62D7F">
              <w:rPr>
                <w:sz w:val="24"/>
                <w:szCs w:val="24"/>
                <w:lang w:val="en-GB"/>
              </w:rPr>
              <w:t xml:space="preserve"> (</w:t>
            </w:r>
            <w:r w:rsidR="007D5663" w:rsidRPr="00B62D7F">
              <w:rPr>
                <w:sz w:val="24"/>
                <w:szCs w:val="24"/>
              </w:rPr>
              <w:t>Portman, 2021</w:t>
            </w:r>
            <w:r w:rsidR="007D5663" w:rsidRPr="00B62D7F">
              <w:rPr>
                <w:sz w:val="24"/>
                <w:szCs w:val="24"/>
                <w:lang w:val="en-GB"/>
              </w:rPr>
              <w:t>)</w:t>
            </w:r>
            <w:r w:rsidRPr="00B62D7F">
              <w:rPr>
                <w:sz w:val="24"/>
                <w:szCs w:val="24"/>
                <w:lang w:val="en-GB"/>
              </w:rPr>
              <w:t>.</w:t>
            </w:r>
          </w:p>
        </w:tc>
        <w:tc>
          <w:tcPr>
            <w:tcW w:w="3192" w:type="dxa"/>
          </w:tcPr>
          <w:p w14:paraId="24F7E133" w14:textId="77777777" w:rsidR="009A3F61" w:rsidRPr="00B62D7F" w:rsidRDefault="00EB61F9" w:rsidP="00EB61F9">
            <w:pPr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>The UK has a</w:t>
            </w:r>
            <w:r w:rsidR="00736EF7" w:rsidRPr="00B62D7F">
              <w:rPr>
                <w:sz w:val="24"/>
                <w:szCs w:val="24"/>
                <w:lang w:val="en-GB"/>
              </w:rPr>
              <w:t xml:space="preserve"> high score of 69</w:t>
            </w:r>
            <w:r>
              <w:rPr>
                <w:sz w:val="24"/>
                <w:szCs w:val="24"/>
                <w:lang w:val="en-GB"/>
              </w:rPr>
              <w:t xml:space="preserve"> in this dimension, therefore, it can be</w:t>
            </w:r>
            <w:r w:rsidR="00736EF7" w:rsidRPr="00B62D7F">
              <w:rPr>
                <w:sz w:val="24"/>
                <w:szCs w:val="24"/>
                <w:lang w:val="en-GB"/>
              </w:rPr>
              <w:t xml:space="preserve"> described as Indulgent, characterised by a desire to enjoy life, a cheerful attitude, and an optimistic outlook. This culture prioritises leisure time, free market behaviour, and personal expenditure</w:t>
            </w:r>
            <w:r w:rsidR="0029185D" w:rsidRPr="00B62D7F">
              <w:rPr>
                <w:sz w:val="24"/>
                <w:szCs w:val="24"/>
                <w:lang w:val="en-GB"/>
              </w:rPr>
              <w:t xml:space="preserve"> (</w:t>
            </w:r>
            <w:r w:rsidR="0029185D" w:rsidRPr="00B62D7F">
              <w:rPr>
                <w:sz w:val="24"/>
                <w:szCs w:val="24"/>
              </w:rPr>
              <w:t>Ibanez, 2022</w:t>
            </w:r>
            <w:r w:rsidR="0029185D" w:rsidRPr="00B62D7F">
              <w:rPr>
                <w:sz w:val="24"/>
                <w:szCs w:val="24"/>
                <w:lang w:val="en-GB"/>
              </w:rPr>
              <w:t>)</w:t>
            </w:r>
            <w:r w:rsidR="00736EF7" w:rsidRPr="00B62D7F">
              <w:rPr>
                <w:sz w:val="24"/>
                <w:szCs w:val="24"/>
                <w:lang w:val="en-GB"/>
              </w:rPr>
              <w:t>.</w:t>
            </w:r>
          </w:p>
        </w:tc>
      </w:tr>
    </w:tbl>
    <w:p w14:paraId="24F7E135" w14:textId="77777777" w:rsidR="009A3F61" w:rsidRPr="00736EF7" w:rsidRDefault="009A3F61" w:rsidP="00454890">
      <w:pPr>
        <w:rPr>
          <w:lang w:val="en-GB"/>
        </w:rPr>
      </w:pPr>
    </w:p>
    <w:p w14:paraId="24F7E136" w14:textId="77777777" w:rsidR="00454890" w:rsidRDefault="00C7639C" w:rsidP="002E0497">
      <w:pPr>
        <w:pStyle w:val="Heading2"/>
        <w:rPr>
          <w:lang w:val="en-GB"/>
        </w:rPr>
      </w:pPr>
      <w:bookmarkStart w:id="3" w:name="_Toc167305615"/>
      <w:r>
        <w:rPr>
          <w:lang w:val="en-GB"/>
        </w:rPr>
        <w:t>Analysis and comparison of England and Germany with the help of Culture and leadership study of</w:t>
      </w:r>
      <w:r w:rsidRPr="00C7639C">
        <w:rPr>
          <w:lang w:val="en-GB"/>
        </w:rPr>
        <w:t xml:space="preserve"> </w:t>
      </w:r>
      <w:r>
        <w:rPr>
          <w:lang w:val="en-GB"/>
        </w:rPr>
        <w:t>GLOBE Project</w:t>
      </w:r>
      <w:bookmarkEnd w:id="3"/>
    </w:p>
    <w:p w14:paraId="24F7E137" w14:textId="77777777" w:rsidR="00AB2645" w:rsidRPr="009F1F18" w:rsidRDefault="00023FF0" w:rsidP="00AB2645">
      <w:pPr>
        <w:rPr>
          <w:b/>
          <w:bCs/>
          <w:i/>
          <w:iCs/>
          <w:lang w:val="en-GB"/>
        </w:rPr>
      </w:pPr>
      <w:r w:rsidRPr="009F1F18">
        <w:rPr>
          <w:b/>
          <w:bCs/>
          <w:i/>
          <w:iCs/>
          <w:lang w:val="en-GB"/>
        </w:rPr>
        <w:t>Culture:</w:t>
      </w:r>
      <w:r w:rsidR="00AB2645" w:rsidRPr="009F1F18">
        <w:rPr>
          <w:b/>
          <w:bCs/>
          <w:i/>
          <w:iCs/>
          <w:lang w:val="en-GB"/>
        </w:rPr>
        <w:t xml:space="preserve"> </w:t>
      </w:r>
    </w:p>
    <w:p w14:paraId="24F7E138" w14:textId="3596D2FD" w:rsidR="00AB2645" w:rsidRDefault="002E0497" w:rsidP="00AB2645">
      <w:pPr>
        <w:pStyle w:val="ListParagraph"/>
        <w:numPr>
          <w:ilvl w:val="0"/>
          <w:numId w:val="2"/>
        </w:numPr>
        <w:rPr>
          <w:lang w:val="en-GB"/>
        </w:rPr>
      </w:pPr>
      <w:r w:rsidRPr="00AB2645">
        <w:rPr>
          <w:lang w:val="en-GB"/>
        </w:rPr>
        <w:t xml:space="preserve">Germany is known for </w:t>
      </w:r>
      <w:r w:rsidR="00AB2645">
        <w:rPr>
          <w:lang w:val="en-GB"/>
        </w:rPr>
        <w:t>emphasising</w:t>
      </w:r>
      <w:r w:rsidRPr="00AB2645">
        <w:rPr>
          <w:lang w:val="en-GB"/>
        </w:rPr>
        <w:t xml:space="preserve"> efficiency, discipline</w:t>
      </w:r>
      <w:r w:rsidR="00AB2645">
        <w:rPr>
          <w:lang w:val="en-GB"/>
        </w:rPr>
        <w:t>, and punctuality</w:t>
      </w:r>
      <w:r w:rsidR="000262DE">
        <w:rPr>
          <w:lang w:val="en-GB"/>
        </w:rPr>
        <w:t xml:space="preserve"> and </w:t>
      </w:r>
      <w:r w:rsidR="003840B2">
        <w:rPr>
          <w:lang w:val="en-GB"/>
        </w:rPr>
        <w:t>avoids</w:t>
      </w:r>
      <w:r w:rsidR="000262DE">
        <w:rPr>
          <w:lang w:val="en-GB"/>
        </w:rPr>
        <w:t xml:space="preserve"> indulgence</w:t>
      </w:r>
      <w:r w:rsidR="00AB2645">
        <w:rPr>
          <w:lang w:val="en-GB"/>
        </w:rPr>
        <w:t xml:space="preserve">. German people have </w:t>
      </w:r>
      <w:r w:rsidR="00E447C3">
        <w:rPr>
          <w:lang w:val="en-GB"/>
        </w:rPr>
        <w:t xml:space="preserve">a </w:t>
      </w:r>
      <w:r w:rsidR="00AB2645">
        <w:rPr>
          <w:lang w:val="en-GB"/>
        </w:rPr>
        <w:t>straightforward communication style.</w:t>
      </w:r>
    </w:p>
    <w:p w14:paraId="24F7E139" w14:textId="634C5F11" w:rsidR="00C7639C" w:rsidRDefault="00AB2645" w:rsidP="00AB2645">
      <w:pPr>
        <w:pStyle w:val="ListParagraph"/>
        <w:numPr>
          <w:ilvl w:val="0"/>
          <w:numId w:val="2"/>
        </w:numPr>
        <w:rPr>
          <w:lang w:val="en-GB"/>
        </w:rPr>
      </w:pPr>
      <w:r>
        <w:rPr>
          <w:lang w:val="en-GB"/>
        </w:rPr>
        <w:t xml:space="preserve">England people have </w:t>
      </w:r>
      <w:r w:rsidR="00E45833">
        <w:rPr>
          <w:lang w:val="en-GB"/>
        </w:rPr>
        <w:t xml:space="preserve">a </w:t>
      </w:r>
      <w:r>
        <w:rPr>
          <w:lang w:val="en-GB"/>
        </w:rPr>
        <w:t xml:space="preserve">comparatively relaxed approach in terms </w:t>
      </w:r>
      <w:r w:rsidR="008A74B2">
        <w:rPr>
          <w:lang w:val="en-GB"/>
        </w:rPr>
        <w:t xml:space="preserve">of </w:t>
      </w:r>
      <w:r w:rsidR="003840B2">
        <w:rPr>
          <w:lang w:val="en-GB"/>
        </w:rPr>
        <w:t>indulgence</w:t>
      </w:r>
      <w:r>
        <w:rPr>
          <w:lang w:val="en-GB"/>
        </w:rPr>
        <w:t xml:space="preserve"> than German people and </w:t>
      </w:r>
      <w:r w:rsidR="002C14F4">
        <w:rPr>
          <w:lang w:val="en-GB"/>
        </w:rPr>
        <w:t>prefer to maintain politeness.</w:t>
      </w:r>
    </w:p>
    <w:p w14:paraId="24F7E13A" w14:textId="77777777" w:rsidR="003840B2" w:rsidRPr="003840B2" w:rsidRDefault="003840B2" w:rsidP="003840B2">
      <w:pPr>
        <w:rPr>
          <w:b/>
          <w:bCs/>
          <w:i/>
          <w:iCs/>
          <w:lang w:val="en-GB"/>
        </w:rPr>
      </w:pPr>
      <w:r w:rsidRPr="003840B2">
        <w:rPr>
          <w:b/>
          <w:bCs/>
          <w:i/>
          <w:iCs/>
          <w:lang w:val="en-GB"/>
        </w:rPr>
        <w:t>Customs</w:t>
      </w:r>
      <w:r w:rsidR="00403BE9">
        <w:rPr>
          <w:b/>
          <w:bCs/>
          <w:i/>
          <w:iCs/>
          <w:lang w:val="en-GB"/>
        </w:rPr>
        <w:t xml:space="preserve"> and eti</w:t>
      </w:r>
      <w:r w:rsidR="005E55C3">
        <w:rPr>
          <w:b/>
          <w:bCs/>
          <w:i/>
          <w:iCs/>
          <w:lang w:val="en-GB"/>
        </w:rPr>
        <w:t>quette</w:t>
      </w:r>
      <w:r w:rsidRPr="003840B2">
        <w:rPr>
          <w:b/>
          <w:bCs/>
          <w:i/>
          <w:iCs/>
          <w:lang w:val="en-GB"/>
        </w:rPr>
        <w:t>:</w:t>
      </w:r>
    </w:p>
    <w:p w14:paraId="24F7E13B" w14:textId="7FE2A9BE" w:rsidR="003840B2" w:rsidRDefault="004D4CBC" w:rsidP="003840B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German people </w:t>
      </w:r>
      <w:r w:rsidR="00E447C3">
        <w:rPr>
          <w:lang w:val="en-GB"/>
        </w:rPr>
        <w:t>are known</w:t>
      </w:r>
      <w:r>
        <w:rPr>
          <w:lang w:val="en-GB"/>
        </w:rPr>
        <w:t xml:space="preserve"> for formal </w:t>
      </w:r>
      <w:r w:rsidR="00E447C3">
        <w:rPr>
          <w:lang w:val="en-GB"/>
        </w:rPr>
        <w:t>manners</w:t>
      </w:r>
      <w:r>
        <w:rPr>
          <w:lang w:val="en-GB"/>
        </w:rPr>
        <w:t xml:space="preserve"> with an emphasis on titles as well as professional etiquette</w:t>
      </w:r>
      <w:r w:rsidR="00510722">
        <w:rPr>
          <w:lang w:val="en-GB"/>
        </w:rPr>
        <w:t>.</w:t>
      </w:r>
    </w:p>
    <w:p w14:paraId="24F7E13C" w14:textId="77777777" w:rsidR="00E517BD" w:rsidRDefault="004D4CBC" w:rsidP="003840B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lastRenderedPageBreak/>
        <w:t>English people comparatively less formal as well as flexible in their behaviour</w:t>
      </w:r>
      <w:r w:rsidR="00BE1DFC">
        <w:rPr>
          <w:lang w:val="en-GB"/>
        </w:rPr>
        <w:t xml:space="preserve"> (</w:t>
      </w:r>
      <w:r w:rsidR="00BE1DFC">
        <w:t>GLOBE, 2020</w:t>
      </w:r>
      <w:r w:rsidR="00BE1DFC">
        <w:rPr>
          <w:lang w:val="en-GB"/>
        </w:rPr>
        <w:t>)</w:t>
      </w:r>
      <w:r>
        <w:rPr>
          <w:lang w:val="en-GB"/>
        </w:rPr>
        <w:t>.</w:t>
      </w:r>
    </w:p>
    <w:p w14:paraId="24F7E13D" w14:textId="77777777" w:rsidR="00510722" w:rsidRPr="00510722" w:rsidRDefault="00510722" w:rsidP="00510722">
      <w:pPr>
        <w:rPr>
          <w:b/>
          <w:bCs/>
          <w:i/>
          <w:iCs/>
          <w:lang w:val="en-GB"/>
        </w:rPr>
      </w:pPr>
      <w:r w:rsidRPr="00510722">
        <w:rPr>
          <w:b/>
          <w:bCs/>
          <w:i/>
          <w:iCs/>
          <w:lang w:val="en-GB"/>
        </w:rPr>
        <w:t>Work ethics</w:t>
      </w:r>
      <w:r>
        <w:rPr>
          <w:b/>
          <w:bCs/>
          <w:i/>
          <w:iCs/>
          <w:lang w:val="en-GB"/>
        </w:rPr>
        <w:t>:</w:t>
      </w:r>
    </w:p>
    <w:p w14:paraId="24F7E13E" w14:textId="211A4E36" w:rsidR="00510722" w:rsidRDefault="00510722" w:rsidP="00510722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 xml:space="preserve">German people have strong work </w:t>
      </w:r>
      <w:r w:rsidR="00E447C3">
        <w:rPr>
          <w:lang w:val="en-GB"/>
        </w:rPr>
        <w:t>ethics</w:t>
      </w:r>
      <w:r>
        <w:rPr>
          <w:lang w:val="en-GB"/>
        </w:rPr>
        <w:t xml:space="preserve">, dedication towards work and prefer </w:t>
      </w:r>
      <w:r w:rsidR="00E447C3">
        <w:rPr>
          <w:lang w:val="en-GB"/>
        </w:rPr>
        <w:t xml:space="preserve">a </w:t>
      </w:r>
      <w:r>
        <w:rPr>
          <w:lang w:val="en-GB"/>
        </w:rPr>
        <w:t>structured approach to work.</w:t>
      </w:r>
    </w:p>
    <w:p w14:paraId="24F7E13F" w14:textId="77777777" w:rsidR="00510722" w:rsidRDefault="00510722" w:rsidP="00E517BD">
      <w:pPr>
        <w:pStyle w:val="ListParagraph"/>
        <w:numPr>
          <w:ilvl w:val="0"/>
          <w:numId w:val="3"/>
        </w:numPr>
        <w:rPr>
          <w:lang w:val="en-GB"/>
        </w:rPr>
      </w:pPr>
      <w:r>
        <w:rPr>
          <w:lang w:val="en-GB"/>
        </w:rPr>
        <w:t>People of England prefer work-life balance and along with work they also focus on leisure activities.</w:t>
      </w:r>
    </w:p>
    <w:p w14:paraId="24F7E140" w14:textId="77777777" w:rsidR="00E517BD" w:rsidRPr="00816FCD" w:rsidRDefault="00E517BD" w:rsidP="00E517BD">
      <w:pPr>
        <w:rPr>
          <w:b/>
          <w:bCs/>
          <w:i/>
          <w:iCs/>
          <w:lang w:val="en-GB"/>
        </w:rPr>
      </w:pPr>
      <w:r w:rsidRPr="00816FCD">
        <w:rPr>
          <w:b/>
          <w:bCs/>
          <w:i/>
          <w:iCs/>
          <w:lang w:val="en-GB"/>
        </w:rPr>
        <w:t>Leadership behaviour:</w:t>
      </w:r>
    </w:p>
    <w:p w14:paraId="24F7E141" w14:textId="77777777" w:rsidR="00E517BD" w:rsidRDefault="00BA35B6" w:rsidP="00BA35B6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Charismatic and values-based leadership style is preferred by German People</w:t>
      </w:r>
      <w:r w:rsidR="00816FCD">
        <w:rPr>
          <w:lang w:val="en-GB"/>
        </w:rPr>
        <w:t xml:space="preserve"> and </w:t>
      </w:r>
      <w:r w:rsidR="00403BE9">
        <w:rPr>
          <w:lang w:val="en-GB"/>
        </w:rPr>
        <w:t>leaders</w:t>
      </w:r>
      <w:r w:rsidR="00816FCD">
        <w:rPr>
          <w:lang w:val="en-GB"/>
        </w:rPr>
        <w:t xml:space="preserve"> focus on excellence and achievement</w:t>
      </w:r>
      <w:r>
        <w:rPr>
          <w:lang w:val="en-GB"/>
        </w:rPr>
        <w:t>.</w:t>
      </w:r>
    </w:p>
    <w:p w14:paraId="24F7E142" w14:textId="527D87A6" w:rsidR="00BA35B6" w:rsidRPr="00BA35B6" w:rsidRDefault="00BA35B6" w:rsidP="00BA35B6">
      <w:pPr>
        <w:pStyle w:val="ListParagraph"/>
        <w:numPr>
          <w:ilvl w:val="0"/>
          <w:numId w:val="5"/>
        </w:numPr>
        <w:rPr>
          <w:lang w:val="en-GB"/>
        </w:rPr>
      </w:pPr>
      <w:r>
        <w:rPr>
          <w:lang w:val="en-GB"/>
        </w:rPr>
        <w:t>English people prefer</w:t>
      </w:r>
      <w:r w:rsidR="00816FCD">
        <w:rPr>
          <w:lang w:val="en-GB"/>
        </w:rPr>
        <w:t xml:space="preserve"> </w:t>
      </w:r>
      <w:r w:rsidR="00E447C3">
        <w:rPr>
          <w:lang w:val="en-GB"/>
        </w:rPr>
        <w:t xml:space="preserve">a </w:t>
      </w:r>
      <w:r w:rsidR="00816FCD">
        <w:rPr>
          <w:lang w:val="en-GB"/>
        </w:rPr>
        <w:t xml:space="preserve">participative leadership </w:t>
      </w:r>
      <w:proofErr w:type="gramStart"/>
      <w:r w:rsidR="00816FCD">
        <w:rPr>
          <w:lang w:val="en-GB"/>
        </w:rPr>
        <w:t>style</w:t>
      </w:r>
      <w:proofErr w:type="gramEnd"/>
      <w:r w:rsidR="00816FCD">
        <w:rPr>
          <w:lang w:val="en-GB"/>
        </w:rPr>
        <w:t xml:space="preserve"> and leaders prioritise developing </w:t>
      </w:r>
      <w:r w:rsidR="00E447C3">
        <w:rPr>
          <w:lang w:val="en-GB"/>
        </w:rPr>
        <w:t>relationships</w:t>
      </w:r>
      <w:r w:rsidR="00816FCD">
        <w:rPr>
          <w:lang w:val="en-GB"/>
        </w:rPr>
        <w:t xml:space="preserve"> and supporting employees</w:t>
      </w:r>
      <w:r w:rsidR="004F0F38">
        <w:rPr>
          <w:lang w:val="en-GB"/>
        </w:rPr>
        <w:t xml:space="preserve"> (</w:t>
      </w:r>
      <w:r w:rsidR="004F0F38">
        <w:t>GLOBE, 2020</w:t>
      </w:r>
      <w:r w:rsidR="004F0F38">
        <w:rPr>
          <w:lang w:val="en-GB"/>
        </w:rPr>
        <w:t>)</w:t>
      </w:r>
      <w:r w:rsidR="00816FCD">
        <w:rPr>
          <w:lang w:val="en-GB"/>
        </w:rPr>
        <w:t xml:space="preserve">. </w:t>
      </w:r>
    </w:p>
    <w:p w14:paraId="24F7E143" w14:textId="5CE3FE04" w:rsidR="00231033" w:rsidRDefault="00231033" w:rsidP="00231033">
      <w:pPr>
        <w:pStyle w:val="Heading2"/>
        <w:rPr>
          <w:lang w:val="en-GB"/>
        </w:rPr>
      </w:pPr>
      <w:bookmarkStart w:id="4" w:name="_Toc167305616"/>
      <w:r>
        <w:rPr>
          <w:lang w:val="en-GB"/>
        </w:rPr>
        <w:t xml:space="preserve">Discussion on challenges of intercultural leadership in </w:t>
      </w:r>
      <w:r w:rsidR="005F52E8">
        <w:rPr>
          <w:lang w:val="en-GB"/>
        </w:rPr>
        <w:t xml:space="preserve">the </w:t>
      </w:r>
      <w:r>
        <w:rPr>
          <w:lang w:val="en-GB"/>
        </w:rPr>
        <w:t>hospitality sector</w:t>
      </w:r>
      <w:bookmarkEnd w:id="4"/>
    </w:p>
    <w:p w14:paraId="24F7E144" w14:textId="323D6C51" w:rsidR="00231033" w:rsidRDefault="003F6546" w:rsidP="00496F6B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Communication </w:t>
      </w:r>
      <w:r w:rsidR="005F52E8">
        <w:rPr>
          <w:lang w:val="en-GB"/>
        </w:rPr>
        <w:t>barriers</w:t>
      </w:r>
      <w:r>
        <w:rPr>
          <w:lang w:val="en-GB"/>
        </w:rPr>
        <w:t xml:space="preserve"> is one of the main challenges of intercultural leadership in </w:t>
      </w:r>
      <w:r w:rsidR="005F52E8">
        <w:rPr>
          <w:lang w:val="en-GB"/>
        </w:rPr>
        <w:t xml:space="preserve">the </w:t>
      </w:r>
      <w:r>
        <w:rPr>
          <w:lang w:val="en-GB"/>
        </w:rPr>
        <w:t xml:space="preserve">hospitality sector. Conflict can arise when employees from </w:t>
      </w:r>
      <w:r w:rsidR="005F52E8">
        <w:rPr>
          <w:lang w:val="en-GB"/>
        </w:rPr>
        <w:t xml:space="preserve">a </w:t>
      </w:r>
      <w:r>
        <w:rPr>
          <w:lang w:val="en-GB"/>
        </w:rPr>
        <w:t xml:space="preserve">German hotel brand join </w:t>
      </w:r>
      <w:r w:rsidR="005F52E8">
        <w:rPr>
          <w:lang w:val="en-GB"/>
        </w:rPr>
        <w:t xml:space="preserve">the </w:t>
      </w:r>
      <w:r>
        <w:rPr>
          <w:lang w:val="en-GB"/>
        </w:rPr>
        <w:t>London team due to differences in culture and communication style</w:t>
      </w:r>
      <w:r w:rsidR="00555FE9">
        <w:rPr>
          <w:lang w:val="en-GB"/>
        </w:rPr>
        <w:t xml:space="preserve"> (</w:t>
      </w:r>
      <w:r w:rsidR="00555FE9">
        <w:rPr>
          <w:color w:val="222222"/>
          <w:shd w:val="clear" w:color="auto" w:fill="FFFFFF"/>
        </w:rPr>
        <w:t xml:space="preserve">Nazarian </w:t>
      </w:r>
      <w:r w:rsidR="00555FE9">
        <w:rPr>
          <w:i/>
          <w:iCs/>
          <w:color w:val="222222"/>
          <w:shd w:val="clear" w:color="auto" w:fill="FFFFFF"/>
        </w:rPr>
        <w:t xml:space="preserve">et al., </w:t>
      </w:r>
      <w:r w:rsidR="00555FE9" w:rsidRPr="002955C6">
        <w:rPr>
          <w:color w:val="222222"/>
          <w:shd w:val="clear" w:color="auto" w:fill="FFFFFF"/>
        </w:rPr>
        <w:t>2022</w:t>
      </w:r>
      <w:r w:rsidR="00555FE9">
        <w:rPr>
          <w:lang w:val="en-GB"/>
        </w:rPr>
        <w:t>)</w:t>
      </w:r>
      <w:r>
        <w:rPr>
          <w:lang w:val="en-GB"/>
        </w:rPr>
        <w:t>.</w:t>
      </w:r>
    </w:p>
    <w:p w14:paraId="24F7E145" w14:textId="244C5D7C" w:rsidR="003F6546" w:rsidRDefault="00C87EA5" w:rsidP="00496F6B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Managing diverse working </w:t>
      </w:r>
      <w:r w:rsidR="005F52E8">
        <w:rPr>
          <w:lang w:val="en-GB"/>
        </w:rPr>
        <w:t>styles</w:t>
      </w:r>
      <w:r>
        <w:rPr>
          <w:lang w:val="en-GB"/>
        </w:rPr>
        <w:t xml:space="preserve"> can also pose challenges to leaders. German employees accustomed with hierarchical organisational </w:t>
      </w:r>
      <w:r w:rsidR="00E447C3">
        <w:rPr>
          <w:lang w:val="en-GB"/>
        </w:rPr>
        <w:t>structure,</w:t>
      </w:r>
      <w:r>
        <w:rPr>
          <w:lang w:val="en-GB"/>
        </w:rPr>
        <w:t xml:space="preserve"> but the English employees prefer collaborative as well as participatory leadership style.</w:t>
      </w:r>
    </w:p>
    <w:p w14:paraId="24F7E146" w14:textId="002671C9" w:rsidR="00C87EA5" w:rsidRPr="00496F6B" w:rsidRDefault="000A167C" w:rsidP="00496F6B">
      <w:pPr>
        <w:pStyle w:val="ListParagraph"/>
        <w:numPr>
          <w:ilvl w:val="0"/>
          <w:numId w:val="6"/>
        </w:numPr>
        <w:rPr>
          <w:lang w:val="en-GB"/>
        </w:rPr>
      </w:pPr>
      <w:r>
        <w:rPr>
          <w:lang w:val="en-GB"/>
        </w:rPr>
        <w:t xml:space="preserve">Managing guests from other cultural </w:t>
      </w:r>
      <w:r w:rsidR="005F52E8">
        <w:rPr>
          <w:lang w:val="en-GB"/>
        </w:rPr>
        <w:t>backgrounds</w:t>
      </w:r>
      <w:r>
        <w:rPr>
          <w:lang w:val="en-GB"/>
        </w:rPr>
        <w:t xml:space="preserve"> is also challenging. Leaders should train employees </w:t>
      </w:r>
      <w:r w:rsidR="00590773">
        <w:rPr>
          <w:lang w:val="en-GB"/>
        </w:rPr>
        <w:t>to help them adapt customer service practices</w:t>
      </w:r>
      <w:r w:rsidR="00A80BF6">
        <w:rPr>
          <w:lang w:val="en-GB"/>
        </w:rPr>
        <w:t xml:space="preserve"> (</w:t>
      </w:r>
      <w:r w:rsidR="00A80BF6" w:rsidRPr="002955C6">
        <w:rPr>
          <w:color w:val="222222"/>
          <w:shd w:val="clear" w:color="auto" w:fill="FFFFFF"/>
        </w:rPr>
        <w:t>Huertas-Val</w:t>
      </w:r>
      <w:r w:rsidR="00A80BF6">
        <w:rPr>
          <w:color w:val="222222"/>
          <w:shd w:val="clear" w:color="auto" w:fill="FFFFFF"/>
        </w:rPr>
        <w:t xml:space="preserve">divia </w:t>
      </w:r>
      <w:r w:rsidR="00A80BF6">
        <w:rPr>
          <w:i/>
          <w:iCs/>
          <w:color w:val="222222"/>
          <w:shd w:val="clear" w:color="auto" w:fill="FFFFFF"/>
        </w:rPr>
        <w:t xml:space="preserve">et al., </w:t>
      </w:r>
      <w:r w:rsidR="00A80BF6" w:rsidRPr="002955C6">
        <w:rPr>
          <w:color w:val="222222"/>
          <w:shd w:val="clear" w:color="auto" w:fill="FFFFFF"/>
        </w:rPr>
        <w:t>2022</w:t>
      </w:r>
      <w:r w:rsidR="00A80BF6">
        <w:rPr>
          <w:lang w:val="en-GB"/>
        </w:rPr>
        <w:t>)</w:t>
      </w:r>
      <w:r w:rsidR="00590773">
        <w:rPr>
          <w:lang w:val="en-GB"/>
        </w:rPr>
        <w:t>.</w:t>
      </w:r>
    </w:p>
    <w:p w14:paraId="24F7E147" w14:textId="77777777" w:rsidR="00AD4156" w:rsidRDefault="00AD4156" w:rsidP="00591D42">
      <w:pPr>
        <w:pStyle w:val="Heading1"/>
        <w:rPr>
          <w:lang w:val="en-GB"/>
        </w:rPr>
      </w:pPr>
      <w:bookmarkStart w:id="5" w:name="_Toc167305617"/>
      <w:r w:rsidRPr="00736EF7">
        <w:rPr>
          <w:lang w:val="en-GB"/>
        </w:rPr>
        <w:t>Conclusion</w:t>
      </w:r>
      <w:bookmarkEnd w:id="5"/>
    </w:p>
    <w:p w14:paraId="24F7E148" w14:textId="3B8C3BDC" w:rsidR="00591D42" w:rsidRPr="00736EF7" w:rsidRDefault="00EA1D11">
      <w:pPr>
        <w:rPr>
          <w:lang w:val="en-GB"/>
        </w:rPr>
      </w:pPr>
      <w:r>
        <w:rPr>
          <w:lang w:val="en-GB"/>
        </w:rPr>
        <w:t>As per the above study</w:t>
      </w:r>
      <w:r w:rsidR="005F52E8">
        <w:rPr>
          <w:lang w:val="en-GB"/>
        </w:rPr>
        <w:t>,</w:t>
      </w:r>
      <w:r>
        <w:rPr>
          <w:lang w:val="en-GB"/>
        </w:rPr>
        <w:t xml:space="preserve"> it can be concluded that the cultural </w:t>
      </w:r>
      <w:r w:rsidR="005F52E8">
        <w:rPr>
          <w:lang w:val="en-GB"/>
        </w:rPr>
        <w:t>differences</w:t>
      </w:r>
      <w:r>
        <w:rPr>
          <w:lang w:val="en-GB"/>
        </w:rPr>
        <w:t xml:space="preserve"> between England and Germany can impact </w:t>
      </w:r>
      <w:r w:rsidR="005F52E8">
        <w:rPr>
          <w:lang w:val="en-GB"/>
        </w:rPr>
        <w:t xml:space="preserve">the </w:t>
      </w:r>
      <w:r>
        <w:rPr>
          <w:lang w:val="en-GB"/>
        </w:rPr>
        <w:t xml:space="preserve">leadership style of the leaders of </w:t>
      </w:r>
      <w:r w:rsidR="005F52E8">
        <w:rPr>
          <w:lang w:val="en-GB"/>
        </w:rPr>
        <w:t xml:space="preserve">the </w:t>
      </w:r>
      <w:r w:rsidR="00953C30">
        <w:rPr>
          <w:lang w:val="en-GB"/>
        </w:rPr>
        <w:t>English</w:t>
      </w:r>
      <w:r>
        <w:rPr>
          <w:lang w:val="en-GB"/>
        </w:rPr>
        <w:t xml:space="preserve"> branch</w:t>
      </w:r>
      <w:r w:rsidR="009F66DE">
        <w:rPr>
          <w:lang w:val="en-GB"/>
        </w:rPr>
        <w:t xml:space="preserve"> of the multinational </w:t>
      </w:r>
      <w:r w:rsidR="009F66DE">
        <w:rPr>
          <w:lang w:val="en-GB"/>
        </w:rPr>
        <w:lastRenderedPageBreak/>
        <w:t>hotel and spa</w:t>
      </w:r>
      <w:r>
        <w:rPr>
          <w:lang w:val="en-GB"/>
        </w:rPr>
        <w:t xml:space="preserve">. They need to understand and respect </w:t>
      </w:r>
      <w:r w:rsidR="00E447C3">
        <w:rPr>
          <w:lang w:val="en-GB"/>
        </w:rPr>
        <w:t xml:space="preserve">the </w:t>
      </w:r>
      <w:r>
        <w:rPr>
          <w:lang w:val="en-GB"/>
        </w:rPr>
        <w:t>cultural norms of German people to develop a harmonious and positive work environment.</w:t>
      </w:r>
    </w:p>
    <w:p w14:paraId="24F7E149" w14:textId="77777777" w:rsidR="00AD4156" w:rsidRDefault="00AD4156" w:rsidP="008E5B60">
      <w:pPr>
        <w:pStyle w:val="Heading1"/>
        <w:rPr>
          <w:lang w:val="en-GB"/>
        </w:rPr>
      </w:pPr>
      <w:bookmarkStart w:id="6" w:name="_Toc167305618"/>
      <w:r w:rsidRPr="00736EF7">
        <w:rPr>
          <w:lang w:val="en-GB"/>
        </w:rPr>
        <w:t>Recommendations</w:t>
      </w:r>
      <w:bookmarkEnd w:id="6"/>
    </w:p>
    <w:p w14:paraId="24F7E14A" w14:textId="77777777" w:rsidR="008E5B60" w:rsidRDefault="006E5FD9" w:rsidP="006E5FD9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>Managers and leaders of the hotel and spa need to implement cross-cultural training.</w:t>
      </w:r>
    </w:p>
    <w:p w14:paraId="24F7E14B" w14:textId="77777777" w:rsidR="006E5FD9" w:rsidRDefault="009D49EB" w:rsidP="006E5FD9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>They need to foster open communication and encourage employees to give feedback.</w:t>
      </w:r>
    </w:p>
    <w:p w14:paraId="24F7E14C" w14:textId="6097D326" w:rsidR="009D49EB" w:rsidRPr="006E5FD9" w:rsidRDefault="00EC391A" w:rsidP="006E5FD9">
      <w:pPr>
        <w:pStyle w:val="ListParagraph"/>
        <w:numPr>
          <w:ilvl w:val="0"/>
          <w:numId w:val="7"/>
        </w:numPr>
        <w:rPr>
          <w:lang w:val="en-GB"/>
        </w:rPr>
      </w:pPr>
      <w:r>
        <w:rPr>
          <w:lang w:val="en-GB"/>
        </w:rPr>
        <w:t xml:space="preserve">They can conduct </w:t>
      </w:r>
      <w:r w:rsidR="00E447C3">
        <w:rPr>
          <w:lang w:val="en-GB"/>
        </w:rPr>
        <w:t>team-building</w:t>
      </w:r>
      <w:r>
        <w:rPr>
          <w:lang w:val="en-GB"/>
        </w:rPr>
        <w:t xml:space="preserve"> activities and cultural exchange programs</w:t>
      </w:r>
      <w:r w:rsidR="008C47DB">
        <w:rPr>
          <w:lang w:val="en-GB"/>
        </w:rPr>
        <w:t xml:space="preserve"> (</w:t>
      </w:r>
      <w:r w:rsidR="008C47DB">
        <w:rPr>
          <w:color w:val="222222"/>
          <w:shd w:val="clear" w:color="auto" w:fill="FFFFFF"/>
        </w:rPr>
        <w:t xml:space="preserve">Hoang </w:t>
      </w:r>
      <w:r w:rsidR="008C47DB">
        <w:rPr>
          <w:i/>
          <w:iCs/>
          <w:color w:val="222222"/>
          <w:shd w:val="clear" w:color="auto" w:fill="FFFFFF"/>
        </w:rPr>
        <w:t xml:space="preserve">et al., </w:t>
      </w:r>
      <w:r w:rsidR="008C47DB" w:rsidRPr="002955C6">
        <w:rPr>
          <w:color w:val="222222"/>
          <w:shd w:val="clear" w:color="auto" w:fill="FFFFFF"/>
        </w:rPr>
        <w:t>2021</w:t>
      </w:r>
      <w:r w:rsidR="008C47DB">
        <w:rPr>
          <w:lang w:val="en-GB"/>
        </w:rPr>
        <w:t>)</w:t>
      </w:r>
      <w:r>
        <w:rPr>
          <w:lang w:val="en-GB"/>
        </w:rPr>
        <w:t>.</w:t>
      </w:r>
    </w:p>
    <w:p w14:paraId="24F7E14D" w14:textId="77777777" w:rsidR="00097F8B" w:rsidRDefault="00097F8B">
      <w:pPr>
        <w:spacing w:line="276" w:lineRule="auto"/>
        <w:jc w:val="left"/>
        <w:rPr>
          <w:b/>
          <w:bCs/>
          <w:lang w:val="en-GB"/>
        </w:rPr>
      </w:pPr>
      <w:r>
        <w:rPr>
          <w:lang w:val="en-GB"/>
        </w:rPr>
        <w:br w:type="page"/>
      </w:r>
    </w:p>
    <w:p w14:paraId="24F7E14E" w14:textId="77777777" w:rsidR="00AD4156" w:rsidRDefault="00AD4156" w:rsidP="008E5B60">
      <w:pPr>
        <w:pStyle w:val="Heading1"/>
        <w:rPr>
          <w:lang w:val="en-GB"/>
        </w:rPr>
      </w:pPr>
      <w:bookmarkStart w:id="7" w:name="_Toc167305619"/>
      <w:r w:rsidRPr="00736EF7">
        <w:rPr>
          <w:lang w:val="en-GB"/>
        </w:rPr>
        <w:lastRenderedPageBreak/>
        <w:t>Reference List</w:t>
      </w:r>
      <w:bookmarkEnd w:id="7"/>
    </w:p>
    <w:p w14:paraId="24F7E14F" w14:textId="77777777" w:rsidR="00097F8B" w:rsidRPr="00FF7203" w:rsidRDefault="00097F8B" w:rsidP="00097F8B">
      <w:pPr>
        <w:pStyle w:val="NormalWeb"/>
        <w:spacing w:before="0" w:beforeAutospacing="0" w:after="240" w:afterAutospacing="0" w:line="360" w:lineRule="auto"/>
        <w:jc w:val="both"/>
        <w:rPr>
          <w:lang w:val="en-GB"/>
        </w:rPr>
      </w:pPr>
      <w:r>
        <w:t xml:space="preserve">GLOBE (2020). </w:t>
      </w:r>
      <w:r w:rsidRPr="00FF7203">
        <w:rPr>
          <w:i/>
          <w:iCs/>
        </w:rPr>
        <w:t>GLOBE Project</w:t>
      </w:r>
      <w:r>
        <w:t xml:space="preserve">. [online] Globeproject.com. Available at: https://globeproject.com/ </w:t>
      </w:r>
    </w:p>
    <w:p w14:paraId="24F7E150" w14:textId="77777777" w:rsidR="00097F8B" w:rsidRPr="002955C6" w:rsidRDefault="00097F8B" w:rsidP="00097F8B">
      <w:pPr>
        <w:pStyle w:val="NormalWeb"/>
        <w:spacing w:before="0" w:beforeAutospacing="0" w:after="240" w:afterAutospacing="0" w:line="360" w:lineRule="auto"/>
        <w:jc w:val="both"/>
        <w:rPr>
          <w:color w:val="222222"/>
          <w:shd w:val="clear" w:color="auto" w:fill="FFFFFF"/>
        </w:rPr>
      </w:pPr>
      <w:r w:rsidRPr="002955C6">
        <w:rPr>
          <w:color w:val="222222"/>
          <w:shd w:val="clear" w:color="auto" w:fill="FFFFFF"/>
        </w:rPr>
        <w:t xml:space="preserve">Hoang, G., Wilson-Evered, E., </w:t>
      </w:r>
      <w:proofErr w:type="spellStart"/>
      <w:r w:rsidRPr="002955C6">
        <w:rPr>
          <w:color w:val="222222"/>
          <w:shd w:val="clear" w:color="auto" w:fill="FFFFFF"/>
        </w:rPr>
        <w:t>Lockstone</w:t>
      </w:r>
      <w:proofErr w:type="spellEnd"/>
      <w:r w:rsidRPr="002955C6">
        <w:rPr>
          <w:color w:val="222222"/>
          <w:shd w:val="clear" w:color="auto" w:fill="FFFFFF"/>
        </w:rPr>
        <w:t xml:space="preserve">-Binney, L., </w:t>
      </w:r>
      <w:r>
        <w:rPr>
          <w:color w:val="222222"/>
          <w:shd w:val="clear" w:color="auto" w:fill="FFFFFF"/>
        </w:rPr>
        <w:t>and</w:t>
      </w:r>
      <w:r w:rsidRPr="002955C6">
        <w:rPr>
          <w:color w:val="222222"/>
          <w:shd w:val="clear" w:color="auto" w:fill="FFFFFF"/>
        </w:rPr>
        <w:t xml:space="preserve"> Luu, T. T. (2021). Empowering leadership in hospitality and tourism management: a systematic literature review. </w:t>
      </w:r>
      <w:r w:rsidRPr="002955C6">
        <w:rPr>
          <w:i/>
          <w:iCs/>
          <w:color w:val="222222"/>
          <w:shd w:val="clear" w:color="auto" w:fill="FFFFFF"/>
        </w:rPr>
        <w:t>International Journal of Contemporary Hospitality Management</w:t>
      </w:r>
      <w:r w:rsidRPr="002955C6">
        <w:rPr>
          <w:color w:val="222222"/>
          <w:shd w:val="clear" w:color="auto" w:fill="FFFFFF"/>
        </w:rPr>
        <w:t>, </w:t>
      </w:r>
      <w:r w:rsidRPr="002955C6">
        <w:rPr>
          <w:i/>
          <w:iCs/>
          <w:color w:val="222222"/>
          <w:shd w:val="clear" w:color="auto" w:fill="FFFFFF"/>
        </w:rPr>
        <w:t>33</w:t>
      </w:r>
      <w:r w:rsidRPr="002955C6">
        <w:rPr>
          <w:color w:val="222222"/>
          <w:shd w:val="clear" w:color="auto" w:fill="FFFFFF"/>
        </w:rPr>
        <w:t>(12), 4182-4214.</w:t>
      </w:r>
    </w:p>
    <w:p w14:paraId="24F7E151" w14:textId="77777777" w:rsidR="00097F8B" w:rsidRPr="002955C6" w:rsidRDefault="00097F8B" w:rsidP="00097F8B">
      <w:pPr>
        <w:pStyle w:val="NormalWeb"/>
        <w:spacing w:before="0" w:beforeAutospacing="0" w:after="240" w:afterAutospacing="0" w:line="360" w:lineRule="auto"/>
        <w:jc w:val="both"/>
      </w:pPr>
      <w:r w:rsidRPr="002955C6">
        <w:t xml:space="preserve">Hofstede Insights (2023). </w:t>
      </w:r>
      <w:r w:rsidRPr="002955C6">
        <w:rPr>
          <w:i/>
          <w:iCs/>
        </w:rPr>
        <w:t>Country comparison tool</w:t>
      </w:r>
      <w:r w:rsidRPr="002955C6">
        <w:t xml:space="preserve">. [online] www.hofstede-insights.com. Available at: https://www.hofstede-insights.com/country-comparison-tool?countries=germany%2Cunited+kingdom </w:t>
      </w:r>
    </w:p>
    <w:p w14:paraId="24F7E152" w14:textId="77777777" w:rsidR="00097F8B" w:rsidRPr="002955C6" w:rsidRDefault="00097F8B" w:rsidP="00097F8B">
      <w:pPr>
        <w:pStyle w:val="NormalWeb"/>
        <w:spacing w:before="0" w:beforeAutospacing="0" w:after="240" w:afterAutospacing="0" w:line="360" w:lineRule="auto"/>
        <w:jc w:val="both"/>
        <w:rPr>
          <w:color w:val="222222"/>
          <w:shd w:val="clear" w:color="auto" w:fill="FFFFFF"/>
        </w:rPr>
      </w:pPr>
      <w:r w:rsidRPr="002955C6">
        <w:rPr>
          <w:color w:val="222222"/>
          <w:shd w:val="clear" w:color="auto" w:fill="FFFFFF"/>
        </w:rPr>
        <w:t xml:space="preserve">Huertas-Valdivia, I., González-Torres, T., </w:t>
      </w:r>
      <w:r>
        <w:rPr>
          <w:color w:val="222222"/>
          <w:shd w:val="clear" w:color="auto" w:fill="FFFFFF"/>
        </w:rPr>
        <w:t>and</w:t>
      </w:r>
      <w:r w:rsidRPr="002955C6">
        <w:rPr>
          <w:color w:val="222222"/>
          <w:shd w:val="clear" w:color="auto" w:fill="FFFFFF"/>
        </w:rPr>
        <w:t xml:space="preserve"> </w:t>
      </w:r>
      <w:proofErr w:type="spellStart"/>
      <w:r w:rsidRPr="002955C6">
        <w:rPr>
          <w:color w:val="222222"/>
          <w:shd w:val="clear" w:color="auto" w:fill="FFFFFF"/>
        </w:rPr>
        <w:t>Nájera</w:t>
      </w:r>
      <w:proofErr w:type="spellEnd"/>
      <w:r w:rsidRPr="002955C6">
        <w:rPr>
          <w:color w:val="222222"/>
          <w:shd w:val="clear" w:color="auto" w:fill="FFFFFF"/>
        </w:rPr>
        <w:t>-Sánchez, J. J. (2022). Contemporary leadership in hospitality: a review and research agenda. </w:t>
      </w:r>
      <w:r w:rsidRPr="002955C6">
        <w:rPr>
          <w:i/>
          <w:iCs/>
          <w:color w:val="222222"/>
          <w:shd w:val="clear" w:color="auto" w:fill="FFFFFF"/>
        </w:rPr>
        <w:t>International Journal of Contemporary Hospitality Management</w:t>
      </w:r>
      <w:r w:rsidRPr="002955C6">
        <w:rPr>
          <w:color w:val="222222"/>
          <w:shd w:val="clear" w:color="auto" w:fill="FFFFFF"/>
        </w:rPr>
        <w:t>, </w:t>
      </w:r>
      <w:r w:rsidRPr="002955C6">
        <w:rPr>
          <w:i/>
          <w:iCs/>
          <w:color w:val="222222"/>
          <w:shd w:val="clear" w:color="auto" w:fill="FFFFFF"/>
        </w:rPr>
        <w:t>34</w:t>
      </w:r>
      <w:r w:rsidRPr="002955C6">
        <w:rPr>
          <w:color w:val="222222"/>
          <w:shd w:val="clear" w:color="auto" w:fill="FFFFFF"/>
        </w:rPr>
        <w:t>(6), 2399-2422.</w:t>
      </w:r>
    </w:p>
    <w:p w14:paraId="24F7E153" w14:textId="77777777" w:rsidR="00097F8B" w:rsidRPr="002955C6" w:rsidRDefault="00097F8B" w:rsidP="00097F8B">
      <w:pPr>
        <w:pStyle w:val="NormalWeb"/>
        <w:spacing w:before="0" w:beforeAutospacing="0" w:after="240" w:afterAutospacing="0" w:line="360" w:lineRule="auto"/>
        <w:jc w:val="both"/>
      </w:pPr>
      <w:r w:rsidRPr="002955C6">
        <w:t xml:space="preserve">Ibanez, F. (2022). </w:t>
      </w:r>
      <w:r w:rsidRPr="002955C6">
        <w:rPr>
          <w:i/>
          <w:iCs/>
        </w:rPr>
        <w:t>Cultural differences between Germany and Great Britain</w:t>
      </w:r>
      <w:r w:rsidRPr="002955C6">
        <w:t>. [online] www.alphatrad.co.uk. Available at: https://www.alphatrad.co.uk/news/cultural-differences-germany-great-britain</w:t>
      </w:r>
    </w:p>
    <w:p w14:paraId="24F7E154" w14:textId="77777777" w:rsidR="00097F8B" w:rsidRDefault="00097F8B" w:rsidP="00097F8B">
      <w:pPr>
        <w:pStyle w:val="NormalWeb"/>
        <w:spacing w:before="0" w:beforeAutospacing="0" w:after="240" w:afterAutospacing="0" w:line="360" w:lineRule="auto"/>
        <w:jc w:val="both"/>
      </w:pPr>
      <w:r>
        <w:t xml:space="preserve">Mind Tools (2023). </w:t>
      </w:r>
      <w:r>
        <w:rPr>
          <w:i/>
          <w:iCs/>
        </w:rPr>
        <w:t>Hofstede’s Cultural Dimensions</w:t>
      </w:r>
      <w:r>
        <w:t xml:space="preserve">. [online] www.mindtools.com. Available at: https://www.mindtools.com/a1ecvyx/hofstedes-cultural-dimensions </w:t>
      </w:r>
    </w:p>
    <w:p w14:paraId="24F7E155" w14:textId="77777777" w:rsidR="00097F8B" w:rsidRPr="002955C6" w:rsidRDefault="00097F8B" w:rsidP="00097F8B">
      <w:pPr>
        <w:pStyle w:val="NormalWeb"/>
        <w:spacing w:before="0" w:beforeAutospacing="0" w:after="240" w:afterAutospacing="0" w:line="360" w:lineRule="auto"/>
        <w:jc w:val="both"/>
        <w:rPr>
          <w:color w:val="222222"/>
          <w:shd w:val="clear" w:color="auto" w:fill="FFFFFF"/>
        </w:rPr>
      </w:pPr>
      <w:r w:rsidRPr="002955C6">
        <w:rPr>
          <w:color w:val="222222"/>
          <w:shd w:val="clear" w:color="auto" w:fill="FFFFFF"/>
        </w:rPr>
        <w:t xml:space="preserve">Nazarian, A., </w:t>
      </w:r>
      <w:proofErr w:type="spellStart"/>
      <w:r w:rsidRPr="002955C6">
        <w:rPr>
          <w:color w:val="222222"/>
          <w:shd w:val="clear" w:color="auto" w:fill="FFFFFF"/>
        </w:rPr>
        <w:t>Zaeri</w:t>
      </w:r>
      <w:proofErr w:type="spellEnd"/>
      <w:r w:rsidRPr="002955C6">
        <w:rPr>
          <w:color w:val="222222"/>
          <w:shd w:val="clear" w:color="auto" w:fill="FFFFFF"/>
        </w:rPr>
        <w:t xml:space="preserve">, E., </w:t>
      </w:r>
      <w:proofErr w:type="spellStart"/>
      <w:r w:rsidRPr="002955C6">
        <w:rPr>
          <w:color w:val="222222"/>
          <w:shd w:val="clear" w:color="auto" w:fill="FFFFFF"/>
        </w:rPr>
        <w:t>Foroudi</w:t>
      </w:r>
      <w:proofErr w:type="spellEnd"/>
      <w:r w:rsidRPr="002955C6">
        <w:rPr>
          <w:color w:val="222222"/>
          <w:shd w:val="clear" w:color="auto" w:fill="FFFFFF"/>
        </w:rPr>
        <w:t xml:space="preserve">, P., </w:t>
      </w:r>
      <w:proofErr w:type="spellStart"/>
      <w:r w:rsidRPr="002955C6">
        <w:rPr>
          <w:color w:val="222222"/>
          <w:shd w:val="clear" w:color="auto" w:fill="FFFFFF"/>
        </w:rPr>
        <w:t>Afrouzi</w:t>
      </w:r>
      <w:proofErr w:type="spellEnd"/>
      <w:r w:rsidRPr="002955C6">
        <w:rPr>
          <w:color w:val="222222"/>
          <w:shd w:val="clear" w:color="auto" w:fill="FFFFFF"/>
        </w:rPr>
        <w:t xml:space="preserve">, A. R., </w:t>
      </w:r>
      <w:r>
        <w:rPr>
          <w:color w:val="222222"/>
          <w:shd w:val="clear" w:color="auto" w:fill="FFFFFF"/>
        </w:rPr>
        <w:t>and</w:t>
      </w:r>
      <w:r w:rsidRPr="002955C6">
        <w:rPr>
          <w:color w:val="222222"/>
          <w:shd w:val="clear" w:color="auto" w:fill="FFFFFF"/>
        </w:rPr>
        <w:t xml:space="preserve"> Atkinson, P. (2022). Cultural perceptions of ethical leadership and its effect on intention to leave in the independent hotel industry. </w:t>
      </w:r>
      <w:r w:rsidRPr="002955C6">
        <w:rPr>
          <w:i/>
          <w:iCs/>
          <w:color w:val="222222"/>
          <w:shd w:val="clear" w:color="auto" w:fill="FFFFFF"/>
        </w:rPr>
        <w:t>International Journal of Contemporary Hospitality Management</w:t>
      </w:r>
      <w:r w:rsidRPr="002955C6">
        <w:rPr>
          <w:color w:val="222222"/>
          <w:shd w:val="clear" w:color="auto" w:fill="FFFFFF"/>
        </w:rPr>
        <w:t>, </w:t>
      </w:r>
      <w:r w:rsidRPr="002955C6">
        <w:rPr>
          <w:i/>
          <w:iCs/>
          <w:color w:val="222222"/>
          <w:shd w:val="clear" w:color="auto" w:fill="FFFFFF"/>
        </w:rPr>
        <w:t>34</w:t>
      </w:r>
      <w:r w:rsidRPr="002955C6">
        <w:rPr>
          <w:color w:val="222222"/>
          <w:shd w:val="clear" w:color="auto" w:fill="FFFFFF"/>
        </w:rPr>
        <w:t>(1), 430-455.</w:t>
      </w:r>
    </w:p>
    <w:p w14:paraId="24F7E156" w14:textId="77777777" w:rsidR="00097F8B" w:rsidRPr="002955C6" w:rsidRDefault="00097F8B" w:rsidP="00097F8B">
      <w:pPr>
        <w:pStyle w:val="NormalWeb"/>
        <w:spacing w:before="0" w:beforeAutospacing="0" w:after="240" w:afterAutospacing="0" w:line="360" w:lineRule="auto"/>
        <w:jc w:val="both"/>
      </w:pPr>
      <w:r w:rsidRPr="002955C6">
        <w:t xml:space="preserve">Portman, A. (2021). </w:t>
      </w:r>
      <w:r w:rsidRPr="002955C6">
        <w:rPr>
          <w:i/>
          <w:iCs/>
        </w:rPr>
        <w:t>A guide to German work culture vs the UK</w:t>
      </w:r>
      <w:r w:rsidRPr="002955C6">
        <w:t xml:space="preserve">. [online] GR4. Available at: https://gr4.io/insights/german-work-culture-vs-the-uk/ </w:t>
      </w:r>
    </w:p>
    <w:sectPr w:rsidR="00097F8B" w:rsidRPr="002955C6" w:rsidSect="00FC15B7">
      <w:footerReference w:type="default" r:id="rId10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F7E15D" w14:textId="77777777" w:rsidR="005D6235" w:rsidRDefault="005D6235" w:rsidP="00DA6F4D">
      <w:pPr>
        <w:spacing w:after="0" w:line="240" w:lineRule="auto"/>
      </w:pPr>
      <w:r>
        <w:separator/>
      </w:r>
    </w:p>
  </w:endnote>
  <w:endnote w:type="continuationSeparator" w:id="0">
    <w:p w14:paraId="24F7E15E" w14:textId="77777777" w:rsidR="005D6235" w:rsidRDefault="005D6235" w:rsidP="00DA6F4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24633916"/>
      <w:docPartObj>
        <w:docPartGallery w:val="Page Numbers (Bottom of Page)"/>
        <w:docPartUnique/>
      </w:docPartObj>
    </w:sdtPr>
    <w:sdtEndPr/>
    <w:sdtContent>
      <w:p w14:paraId="24F7E15F" w14:textId="77777777" w:rsidR="00DA6F4D" w:rsidRDefault="00953C30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803F2D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14:paraId="24F7E160" w14:textId="77777777" w:rsidR="00DA6F4D" w:rsidRDefault="00DA6F4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4F7E15B" w14:textId="77777777" w:rsidR="005D6235" w:rsidRDefault="005D6235" w:rsidP="00DA6F4D">
      <w:pPr>
        <w:spacing w:after="0" w:line="240" w:lineRule="auto"/>
      </w:pPr>
      <w:r>
        <w:separator/>
      </w:r>
    </w:p>
  </w:footnote>
  <w:footnote w:type="continuationSeparator" w:id="0">
    <w:p w14:paraId="24F7E15C" w14:textId="77777777" w:rsidR="005D6235" w:rsidRDefault="005D6235" w:rsidP="00DA6F4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BF82DCD"/>
    <w:multiLevelType w:val="hybridMultilevel"/>
    <w:tmpl w:val="8AC6400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D69618C"/>
    <w:multiLevelType w:val="hybridMultilevel"/>
    <w:tmpl w:val="23C6CD2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1DF67D6"/>
    <w:multiLevelType w:val="hybridMultilevel"/>
    <w:tmpl w:val="D902D9FE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131C35"/>
    <w:multiLevelType w:val="hybridMultilevel"/>
    <w:tmpl w:val="9AB80B2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1215ED2"/>
    <w:multiLevelType w:val="hybridMultilevel"/>
    <w:tmpl w:val="CA40720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DBE4A14"/>
    <w:multiLevelType w:val="hybridMultilevel"/>
    <w:tmpl w:val="2F8EE7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E3D778F"/>
    <w:multiLevelType w:val="hybridMultilevel"/>
    <w:tmpl w:val="E1AE58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F0D0EA9"/>
    <w:multiLevelType w:val="hybridMultilevel"/>
    <w:tmpl w:val="25FA533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03045343">
    <w:abstractNumId w:val="5"/>
  </w:num>
  <w:num w:numId="2" w16cid:durableId="410278946">
    <w:abstractNumId w:val="6"/>
  </w:num>
  <w:num w:numId="3" w16cid:durableId="1786775191">
    <w:abstractNumId w:val="7"/>
  </w:num>
  <w:num w:numId="4" w16cid:durableId="365830820">
    <w:abstractNumId w:val="4"/>
  </w:num>
  <w:num w:numId="5" w16cid:durableId="797916633">
    <w:abstractNumId w:val="0"/>
  </w:num>
  <w:num w:numId="6" w16cid:durableId="1590040034">
    <w:abstractNumId w:val="1"/>
  </w:num>
  <w:num w:numId="7" w16cid:durableId="279533466">
    <w:abstractNumId w:val="2"/>
  </w:num>
  <w:num w:numId="8" w16cid:durableId="36918478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AD4156"/>
    <w:rsid w:val="000011CB"/>
    <w:rsid w:val="0001146E"/>
    <w:rsid w:val="00023FF0"/>
    <w:rsid w:val="000262DE"/>
    <w:rsid w:val="00077FDB"/>
    <w:rsid w:val="00081474"/>
    <w:rsid w:val="00097F8B"/>
    <w:rsid w:val="000A167C"/>
    <w:rsid w:val="000A318C"/>
    <w:rsid w:val="001433F1"/>
    <w:rsid w:val="0017317B"/>
    <w:rsid w:val="00190FD6"/>
    <w:rsid w:val="001F3EB4"/>
    <w:rsid w:val="00231033"/>
    <w:rsid w:val="0029185D"/>
    <w:rsid w:val="002955C6"/>
    <w:rsid w:val="002C14F4"/>
    <w:rsid w:val="002E0497"/>
    <w:rsid w:val="00370603"/>
    <w:rsid w:val="00381A6A"/>
    <w:rsid w:val="00383803"/>
    <w:rsid w:val="003840B2"/>
    <w:rsid w:val="003F649B"/>
    <w:rsid w:val="003F6546"/>
    <w:rsid w:val="00403BE9"/>
    <w:rsid w:val="00454890"/>
    <w:rsid w:val="0045520D"/>
    <w:rsid w:val="00496F6B"/>
    <w:rsid w:val="004A50C0"/>
    <w:rsid w:val="004D4CBC"/>
    <w:rsid w:val="004F0F38"/>
    <w:rsid w:val="004F4B52"/>
    <w:rsid w:val="005009F9"/>
    <w:rsid w:val="00510722"/>
    <w:rsid w:val="005159FB"/>
    <w:rsid w:val="00535B35"/>
    <w:rsid w:val="00554228"/>
    <w:rsid w:val="00555FE9"/>
    <w:rsid w:val="00556DCD"/>
    <w:rsid w:val="00590773"/>
    <w:rsid w:val="00591D42"/>
    <w:rsid w:val="005D6235"/>
    <w:rsid w:val="005E55C3"/>
    <w:rsid w:val="005F52E8"/>
    <w:rsid w:val="0062658E"/>
    <w:rsid w:val="006A3184"/>
    <w:rsid w:val="006E5FD9"/>
    <w:rsid w:val="0070418A"/>
    <w:rsid w:val="00736EF7"/>
    <w:rsid w:val="00795CB7"/>
    <w:rsid w:val="0079646D"/>
    <w:rsid w:val="007D5663"/>
    <w:rsid w:val="00803F2D"/>
    <w:rsid w:val="00811749"/>
    <w:rsid w:val="00812306"/>
    <w:rsid w:val="00816FCD"/>
    <w:rsid w:val="008542D9"/>
    <w:rsid w:val="008812DB"/>
    <w:rsid w:val="00894057"/>
    <w:rsid w:val="008A74B2"/>
    <w:rsid w:val="008B1499"/>
    <w:rsid w:val="008B1C74"/>
    <w:rsid w:val="008C1A1D"/>
    <w:rsid w:val="008C47DB"/>
    <w:rsid w:val="008E5B60"/>
    <w:rsid w:val="00941D56"/>
    <w:rsid w:val="00942738"/>
    <w:rsid w:val="00953C30"/>
    <w:rsid w:val="00971049"/>
    <w:rsid w:val="00986134"/>
    <w:rsid w:val="009A3F61"/>
    <w:rsid w:val="009D49EB"/>
    <w:rsid w:val="009F1F18"/>
    <w:rsid w:val="009F66DE"/>
    <w:rsid w:val="00A0415B"/>
    <w:rsid w:val="00A57981"/>
    <w:rsid w:val="00A76D9A"/>
    <w:rsid w:val="00A80BF6"/>
    <w:rsid w:val="00AB2645"/>
    <w:rsid w:val="00AD4156"/>
    <w:rsid w:val="00B62D7F"/>
    <w:rsid w:val="00BA35B6"/>
    <w:rsid w:val="00BD4AE3"/>
    <w:rsid w:val="00BE1DFC"/>
    <w:rsid w:val="00C44634"/>
    <w:rsid w:val="00C7639C"/>
    <w:rsid w:val="00C87EA5"/>
    <w:rsid w:val="00C9368B"/>
    <w:rsid w:val="00CB3649"/>
    <w:rsid w:val="00CC2AA0"/>
    <w:rsid w:val="00CC37FB"/>
    <w:rsid w:val="00CF6242"/>
    <w:rsid w:val="00D624DA"/>
    <w:rsid w:val="00D663D3"/>
    <w:rsid w:val="00D77A12"/>
    <w:rsid w:val="00D80DCB"/>
    <w:rsid w:val="00D9368B"/>
    <w:rsid w:val="00DA3444"/>
    <w:rsid w:val="00DA6F4D"/>
    <w:rsid w:val="00E447C3"/>
    <w:rsid w:val="00E45833"/>
    <w:rsid w:val="00E51281"/>
    <w:rsid w:val="00E517BD"/>
    <w:rsid w:val="00E9743E"/>
    <w:rsid w:val="00EA1D11"/>
    <w:rsid w:val="00EB162C"/>
    <w:rsid w:val="00EB61F9"/>
    <w:rsid w:val="00EB66FE"/>
    <w:rsid w:val="00EC391A"/>
    <w:rsid w:val="00F20C4E"/>
    <w:rsid w:val="00F34456"/>
    <w:rsid w:val="00FC15B7"/>
    <w:rsid w:val="00FF7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4F7E0FB"/>
  <w15:docId w15:val="{A63D6E85-B2E7-420E-B1CA-00C355ED89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4156"/>
    <w:pPr>
      <w:spacing w:line="360" w:lineRule="auto"/>
      <w:jc w:val="both"/>
    </w:pPr>
    <w:rPr>
      <w:rFonts w:ascii="Times New Roman" w:eastAsia="Times New Roman" w:hAnsi="Times New Roman" w:cs="Times New Roman"/>
      <w:color w:val="000000" w:themeColor="text1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4156"/>
    <w:pPr>
      <w:keepNext/>
      <w:keepLines/>
      <w:spacing w:before="480" w:after="0"/>
      <w:outlineLvl w:val="0"/>
    </w:pPr>
    <w:rPr>
      <w:b/>
      <w:bCs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95CB7"/>
    <w:pPr>
      <w:keepNext/>
      <w:keepLines/>
      <w:spacing w:before="200" w:after="0"/>
      <w:outlineLvl w:val="1"/>
    </w:pPr>
    <w:rPr>
      <w:rFonts w:eastAsiaTheme="majorEastAsia" w:cstheme="majorBidi"/>
      <w:b/>
      <w:bCs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4156"/>
    <w:rPr>
      <w:rFonts w:ascii="Times New Roman" w:eastAsia="Times New Roman" w:hAnsi="Times New Roman" w:cs="Times New Roman"/>
      <w:b/>
      <w:bCs/>
      <w:color w:val="000000" w:themeColor="text1"/>
      <w:sz w:val="24"/>
      <w:szCs w:val="24"/>
    </w:rPr>
  </w:style>
  <w:style w:type="character" w:customStyle="1" w:styleId="Heading2Char">
    <w:name w:val="Heading 2 Char"/>
    <w:basedOn w:val="DefaultParagraphFont"/>
    <w:link w:val="Heading2"/>
    <w:uiPriority w:val="9"/>
    <w:rsid w:val="00795CB7"/>
    <w:rPr>
      <w:rFonts w:ascii="Times New Roman" w:eastAsiaTheme="majorEastAsia" w:hAnsi="Times New Roman" w:cstheme="majorBidi"/>
      <w:b/>
      <w:bCs/>
      <w:color w:val="000000" w:themeColor="text1"/>
      <w:sz w:val="24"/>
      <w:szCs w:val="26"/>
    </w:rPr>
  </w:style>
  <w:style w:type="table" w:styleId="TableGrid">
    <w:name w:val="Table Grid"/>
    <w:basedOn w:val="TableNormal"/>
    <w:uiPriority w:val="59"/>
    <w:rsid w:val="009A3F61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BalloonText">
    <w:name w:val="Balloon Text"/>
    <w:basedOn w:val="Normal"/>
    <w:link w:val="BalloonTextChar"/>
    <w:uiPriority w:val="99"/>
    <w:semiHidden/>
    <w:unhideWhenUsed/>
    <w:rsid w:val="0081174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11749"/>
    <w:rPr>
      <w:rFonts w:ascii="Tahoma" w:eastAsia="Times New Roman" w:hAnsi="Tahoma" w:cs="Tahoma"/>
      <w:color w:val="000000" w:themeColor="text1"/>
      <w:sz w:val="16"/>
      <w:szCs w:val="16"/>
    </w:rPr>
  </w:style>
  <w:style w:type="paragraph" w:styleId="ListParagraph">
    <w:name w:val="List Paragraph"/>
    <w:basedOn w:val="Normal"/>
    <w:uiPriority w:val="34"/>
    <w:qFormat/>
    <w:rsid w:val="002E0497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0011CB"/>
    <w:pPr>
      <w:spacing w:before="100" w:beforeAutospacing="1" w:after="100" w:afterAutospacing="1" w:line="240" w:lineRule="auto"/>
      <w:jc w:val="left"/>
    </w:pPr>
    <w:rPr>
      <w:color w:val="auto"/>
      <w:lang w:bidi="bn-IN"/>
    </w:rPr>
  </w:style>
  <w:style w:type="paragraph" w:styleId="Header">
    <w:name w:val="header"/>
    <w:basedOn w:val="Normal"/>
    <w:link w:val="HeaderChar"/>
    <w:uiPriority w:val="99"/>
    <w:semiHidden/>
    <w:unhideWhenUsed/>
    <w:rsid w:val="00DA6F4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DA6F4D"/>
    <w:rPr>
      <w:rFonts w:ascii="Times New Roman" w:eastAsia="Times New Roman" w:hAnsi="Times New Roman" w:cs="Times New Roman"/>
      <w:color w:val="000000" w:themeColor="text1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DA6F4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6F4D"/>
    <w:rPr>
      <w:rFonts w:ascii="Times New Roman" w:eastAsia="Times New Roman" w:hAnsi="Times New Roman" w:cs="Times New Roman"/>
      <w:color w:val="000000" w:themeColor="text1"/>
      <w:sz w:val="24"/>
      <w:szCs w:val="24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C1A1D"/>
    <w:pPr>
      <w:spacing w:line="276" w:lineRule="auto"/>
      <w:jc w:val="left"/>
      <w:outlineLvl w:val="9"/>
    </w:pPr>
    <w:rPr>
      <w:rFonts w:asciiTheme="majorHAnsi" w:eastAsiaTheme="majorEastAsia" w:hAnsiTheme="majorHAnsi" w:cstheme="majorBidi"/>
      <w:color w:val="365F91" w:themeColor="accent1" w:themeShade="BF"/>
      <w:sz w:val="28"/>
      <w:szCs w:val="28"/>
    </w:rPr>
  </w:style>
  <w:style w:type="paragraph" w:styleId="TOC1">
    <w:name w:val="toc 1"/>
    <w:basedOn w:val="Normal"/>
    <w:next w:val="Normal"/>
    <w:autoRedefine/>
    <w:uiPriority w:val="39"/>
    <w:unhideWhenUsed/>
    <w:rsid w:val="008C1A1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C1A1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C1A1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59954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2051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4293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1919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5449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3067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70091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7241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5687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998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821FBBE-83FA-45DB-98D2-C7D32EF941E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10</Pages>
  <Words>1453</Words>
  <Characters>8972</Characters>
  <Application>Microsoft Office Word</Application>
  <DocSecurity>0</DocSecurity>
  <Lines>289</Lines>
  <Paragraphs>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Iulia Maria Luca</cp:lastModifiedBy>
  <cp:revision>100</cp:revision>
  <dcterms:created xsi:type="dcterms:W3CDTF">2024-05-22T13:19:00Z</dcterms:created>
  <dcterms:modified xsi:type="dcterms:W3CDTF">2024-06-04T23:40:00Z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d144e6487542d883c144a7d7d7fd7f8a71b67954045064a96d82af3d90d04aab</vt:lpwstr>
  </property>
</Properties>
</file>