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0026428"/>
        <w:docPartObj>
          <w:docPartGallery w:val="Cover Pages"/>
          <w:docPartUnique/>
        </w:docPartObj>
      </w:sdtPr>
      <w:sdtEndPr>
        <w:rPr>
          <w:rFonts w:cs="Times New Roman"/>
          <w:szCs w:val="24"/>
        </w:rPr>
      </w:sdtEndPr>
      <w:sdtContent>
        <w:p w14:paraId="0B41DA74" w14:textId="724244D8" w:rsidR="0034651A" w:rsidRPr="00467D62" w:rsidRDefault="0034651A" w:rsidP="0034651A">
          <w:pPr>
            <w:jc w:val="center"/>
          </w:pPr>
          <w:r w:rsidRPr="00467D62">
            <w:rPr>
              <w:noProof/>
            </w:rPr>
            <w:drawing>
              <wp:inline distT="0" distB="0" distL="0" distR="0" wp14:anchorId="3BE3FD90" wp14:editId="41FC58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05ED748D" w14:textId="77777777" w:rsidR="0034651A" w:rsidRPr="00467D62" w:rsidRDefault="0034651A"/>
        <w:p w14:paraId="6607D9C6" w14:textId="77777777" w:rsidR="0034651A" w:rsidRPr="00467D62" w:rsidRDefault="0034651A" w:rsidP="00265005">
          <w:pPr>
            <w:jc w:val="right"/>
            <w:rPr>
              <w:rFonts w:cs="Times New Roman"/>
              <w:szCs w:val="24"/>
            </w:rPr>
          </w:pPr>
        </w:p>
        <w:p w14:paraId="2983E7F0" w14:textId="4391CEB9" w:rsidR="0034651A" w:rsidRPr="00467D62" w:rsidRDefault="005B792E" w:rsidP="005B792E">
          <w:pPr>
            <w:jc w:val="center"/>
            <w:rPr>
              <w:rFonts w:cs="Times New Roman"/>
              <w:szCs w:val="24"/>
            </w:rPr>
          </w:pPr>
          <w:r w:rsidRPr="005B792E">
            <w:rPr>
              <w:rFonts w:cs="Times New Roman"/>
              <w:sz w:val="40"/>
              <w:szCs w:val="40"/>
            </w:rPr>
            <w:t>Strategic Management (LCMB7003)</w:t>
          </w:r>
        </w:p>
        <w:p w14:paraId="0D1C3388" w14:textId="77777777" w:rsidR="0034651A" w:rsidRPr="00467D62" w:rsidRDefault="0034651A" w:rsidP="00265005">
          <w:pPr>
            <w:jc w:val="right"/>
            <w:rPr>
              <w:rFonts w:cs="Times New Roman"/>
              <w:szCs w:val="24"/>
            </w:rPr>
          </w:pPr>
        </w:p>
        <w:p w14:paraId="1C9F5A39" w14:textId="3EA9EB3B" w:rsidR="0034651A" w:rsidRDefault="00B60625" w:rsidP="00D3435F">
          <w:pPr>
            <w:jc w:val="center"/>
            <w:rPr>
              <w:rFonts w:ascii="Arial Black" w:hAnsi="Arial Black" w:cs="Times New Roman"/>
              <w:sz w:val="40"/>
              <w:szCs w:val="40"/>
            </w:rPr>
          </w:pPr>
          <w:r>
            <w:rPr>
              <w:rFonts w:ascii="Arial Black" w:hAnsi="Arial Black" w:cs="Times New Roman"/>
              <w:sz w:val="40"/>
              <w:szCs w:val="40"/>
            </w:rPr>
            <w:t>Strategic Analysis of</w:t>
          </w:r>
          <w:r w:rsidR="001B41B6">
            <w:rPr>
              <w:rFonts w:ascii="Arial Black" w:hAnsi="Arial Black" w:cs="Times New Roman"/>
              <w:sz w:val="40"/>
              <w:szCs w:val="40"/>
            </w:rPr>
            <w:t xml:space="preserve"> </w:t>
          </w:r>
          <w:r w:rsidR="00520B9D">
            <w:rPr>
              <w:rFonts w:ascii="Arial Black" w:hAnsi="Arial Black" w:cs="Times New Roman"/>
              <w:color w:val="FF0000"/>
              <w:sz w:val="40"/>
              <w:szCs w:val="40"/>
            </w:rPr>
            <w:t>Volvo</w:t>
          </w:r>
          <w:r w:rsidR="00E6171C" w:rsidRPr="00B60625">
            <w:rPr>
              <w:rFonts w:ascii="Arial Black" w:hAnsi="Arial Black" w:cs="Times New Roman"/>
              <w:color w:val="FF0000"/>
              <w:sz w:val="40"/>
              <w:szCs w:val="40"/>
            </w:rPr>
            <w:t xml:space="preserve"> </w:t>
          </w:r>
          <w:r w:rsidR="00D3435F" w:rsidRPr="00B60625">
            <w:rPr>
              <w:rFonts w:ascii="Arial Black" w:hAnsi="Arial Black" w:cs="Times New Roman"/>
              <w:color w:val="FF0000"/>
              <w:sz w:val="40"/>
              <w:szCs w:val="40"/>
            </w:rPr>
            <w:t xml:space="preserve"> </w:t>
          </w:r>
        </w:p>
        <w:p w14:paraId="77599F6E" w14:textId="7853BB07" w:rsidR="00DE3072" w:rsidRPr="00467D62" w:rsidRDefault="00520B9D" w:rsidP="009865C0">
          <w:pPr>
            <w:jc w:val="center"/>
            <w:rPr>
              <w:rFonts w:cs="Times New Roman"/>
              <w:szCs w:val="24"/>
            </w:rPr>
          </w:pPr>
          <w:r>
            <w:rPr>
              <w:noProof/>
            </w:rPr>
            <w:drawing>
              <wp:inline distT="0" distB="0" distL="0" distR="0" wp14:anchorId="129F8A38" wp14:editId="063810A0">
                <wp:extent cx="2110740" cy="2110740"/>
                <wp:effectExtent l="0" t="0" r="3810" b="3810"/>
                <wp:docPr id="922274565" name="Picture 1" descr="Volvo latest car brand to reveal flat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lvo latest car brand to reveal flat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10740" cy="2110740"/>
                        </a:xfrm>
                        <a:prstGeom prst="rect">
                          <a:avLst/>
                        </a:prstGeom>
                        <a:noFill/>
                        <a:ln>
                          <a:noFill/>
                        </a:ln>
                      </pic:spPr>
                    </pic:pic>
                  </a:graphicData>
                </a:graphic>
              </wp:inline>
            </w:drawing>
          </w:r>
        </w:p>
        <w:p w14:paraId="6D7507D9" w14:textId="6A181808" w:rsidR="00DE3072" w:rsidRDefault="00DE3072" w:rsidP="00265005">
          <w:pPr>
            <w:jc w:val="right"/>
            <w:rPr>
              <w:rFonts w:cs="Times New Roman"/>
              <w:szCs w:val="24"/>
            </w:rPr>
          </w:pPr>
        </w:p>
        <w:p w14:paraId="395ECFE9" w14:textId="055AF1CB" w:rsidR="001B41B6" w:rsidRDefault="001B41B6" w:rsidP="00265005">
          <w:pPr>
            <w:jc w:val="right"/>
            <w:rPr>
              <w:rFonts w:cs="Times New Roman"/>
              <w:szCs w:val="24"/>
            </w:rPr>
          </w:pPr>
        </w:p>
        <w:p w14:paraId="0CFAAB8D" w14:textId="0793F98C" w:rsidR="001B41B6" w:rsidRDefault="001B41B6" w:rsidP="00265005">
          <w:pPr>
            <w:jc w:val="right"/>
            <w:rPr>
              <w:rFonts w:cs="Times New Roman"/>
              <w:szCs w:val="24"/>
            </w:rPr>
          </w:pPr>
        </w:p>
        <w:p w14:paraId="2276D3DB" w14:textId="63245528" w:rsidR="0034651A" w:rsidRPr="00467D62" w:rsidRDefault="0034651A" w:rsidP="0034651A">
          <w:pPr>
            <w:rPr>
              <w:rFonts w:cs="Times New Roman"/>
              <w:sz w:val="28"/>
              <w:szCs w:val="28"/>
            </w:rPr>
          </w:pPr>
          <w:r w:rsidRPr="00467D62">
            <w:rPr>
              <w:rFonts w:cs="Times New Roman"/>
              <w:sz w:val="28"/>
              <w:szCs w:val="28"/>
            </w:rPr>
            <w:t xml:space="preserve">Student name: </w:t>
          </w:r>
          <w:r w:rsidR="003703F7">
            <w:rPr>
              <w:rFonts w:cs="Times New Roman"/>
              <w:sz w:val="28"/>
              <w:szCs w:val="28"/>
            </w:rPr>
            <w:t>Akram Qureshi Mohammed</w:t>
          </w:r>
        </w:p>
        <w:p w14:paraId="43AA32A1" w14:textId="65616825" w:rsidR="0034651A" w:rsidRPr="00467D62" w:rsidRDefault="0034651A" w:rsidP="0034651A">
          <w:pPr>
            <w:rPr>
              <w:rFonts w:cs="Times New Roman"/>
              <w:sz w:val="28"/>
              <w:szCs w:val="28"/>
            </w:rPr>
          </w:pPr>
          <w:r w:rsidRPr="00467D62">
            <w:rPr>
              <w:rFonts w:cs="Times New Roman"/>
              <w:sz w:val="28"/>
              <w:szCs w:val="28"/>
            </w:rPr>
            <w:t xml:space="preserve">Student Number: </w:t>
          </w:r>
          <w:r w:rsidR="003703F7">
            <w:rPr>
              <w:rFonts w:cs="Times New Roman"/>
              <w:sz w:val="28"/>
              <w:szCs w:val="28"/>
            </w:rPr>
            <w:t>2223912</w:t>
          </w:r>
        </w:p>
        <w:p w14:paraId="684B439B" w14:textId="4BC1438E" w:rsidR="00DE3072" w:rsidRDefault="00DE3072" w:rsidP="002E6999">
          <w:pPr>
            <w:rPr>
              <w:rFonts w:cs="Times New Roman"/>
              <w:sz w:val="28"/>
              <w:szCs w:val="28"/>
            </w:rPr>
          </w:pPr>
          <w:r w:rsidRPr="00467D62">
            <w:rPr>
              <w:rFonts w:cs="Times New Roman"/>
              <w:sz w:val="28"/>
              <w:szCs w:val="28"/>
            </w:rPr>
            <w:t xml:space="preserve">Lecturer: </w:t>
          </w:r>
          <w:r w:rsidR="003703F7" w:rsidRPr="003703F7">
            <w:rPr>
              <w:rFonts w:cs="Times New Roman"/>
              <w:sz w:val="28"/>
              <w:szCs w:val="28"/>
            </w:rPr>
            <w:t>Hossein Shokri</w:t>
          </w:r>
        </w:p>
        <w:p w14:paraId="756BE285" w14:textId="1C1BDF95" w:rsidR="002E6999" w:rsidRPr="00467D62" w:rsidRDefault="002E6999" w:rsidP="002E6999">
          <w:pPr>
            <w:rPr>
              <w:rFonts w:cs="Times New Roman"/>
              <w:sz w:val="28"/>
              <w:szCs w:val="28"/>
            </w:rPr>
          </w:pPr>
          <w:r>
            <w:rPr>
              <w:rFonts w:cs="Times New Roman"/>
              <w:sz w:val="28"/>
              <w:szCs w:val="28"/>
            </w:rPr>
            <w:t>Word count:</w:t>
          </w:r>
          <w:r w:rsidR="00B95475">
            <w:rPr>
              <w:rFonts w:cs="Times New Roman"/>
              <w:sz w:val="28"/>
              <w:szCs w:val="28"/>
            </w:rPr>
            <w:t xml:space="preserve"> 5941</w:t>
          </w:r>
        </w:p>
        <w:p w14:paraId="748DB1B1" w14:textId="7ACD169C" w:rsidR="0034651A" w:rsidRPr="00467D62" w:rsidRDefault="0034651A" w:rsidP="0034651A">
          <w:pPr>
            <w:rPr>
              <w:rFonts w:cs="Times New Roman"/>
              <w:sz w:val="28"/>
              <w:szCs w:val="28"/>
            </w:rPr>
          </w:pPr>
          <w:r w:rsidRPr="00467D62">
            <w:rPr>
              <w:rFonts w:cs="Times New Roman"/>
              <w:sz w:val="28"/>
              <w:szCs w:val="28"/>
            </w:rPr>
            <w:t xml:space="preserve">Submission Date: </w:t>
          </w:r>
          <w:r w:rsidR="003703F7">
            <w:rPr>
              <w:rFonts w:cs="Times New Roman"/>
              <w:sz w:val="28"/>
              <w:szCs w:val="28"/>
            </w:rPr>
            <w:t>01-09-2023</w:t>
          </w:r>
        </w:p>
        <w:sdt>
          <w:sdtPr>
            <w:rPr>
              <w:rFonts w:asciiTheme="minorHAnsi" w:eastAsiaTheme="minorHAnsi" w:hAnsiTheme="minorHAnsi" w:cstheme="minorBidi"/>
              <w:color w:val="auto"/>
              <w:sz w:val="22"/>
              <w:szCs w:val="22"/>
            </w:rPr>
            <w:id w:val="-1516920417"/>
            <w:docPartObj>
              <w:docPartGallery w:val="Table of Contents"/>
              <w:docPartUnique/>
            </w:docPartObj>
          </w:sdtPr>
          <w:sdtEndPr>
            <w:rPr>
              <w:rFonts w:ascii="Arial" w:hAnsi="Arial"/>
              <w:b/>
              <w:bCs/>
            </w:rPr>
          </w:sdtEndPr>
          <w:sdtContent>
            <w:p w14:paraId="168711C5" w14:textId="7ACAD7F0" w:rsidR="007F19BE" w:rsidRPr="00467D62" w:rsidRDefault="007F19BE" w:rsidP="00927F56">
              <w:pPr>
                <w:pStyle w:val="TOCHeading"/>
                <w:rPr>
                  <w:rStyle w:val="Heading1Char"/>
                </w:rPr>
              </w:pPr>
              <w:r w:rsidRPr="00467D62">
                <w:rPr>
                  <w:rStyle w:val="Heading1Char"/>
                </w:rPr>
                <w:t>Table of Contents</w:t>
              </w:r>
            </w:p>
            <w:p w14:paraId="2D3E745A" w14:textId="08A5A504" w:rsidR="00107277" w:rsidRDefault="004165E8">
              <w:pPr>
                <w:pStyle w:val="TOC1"/>
                <w:tabs>
                  <w:tab w:val="right" w:leader="dot" w:pos="9016"/>
                </w:tabs>
                <w:rPr>
                  <w:rFonts w:asciiTheme="minorHAnsi" w:eastAsiaTheme="minorEastAsia" w:hAnsiTheme="minorHAnsi"/>
                  <w:noProof/>
                  <w:kern w:val="2"/>
                  <w:lang w:val="en-IN" w:eastAsia="en-IN"/>
                  <w14:ligatures w14:val="standardContextual"/>
                </w:rPr>
              </w:pPr>
              <w:r>
                <w:fldChar w:fldCharType="begin"/>
              </w:r>
              <w:r>
                <w:instrText xml:space="preserve"> TOC \o "1-4" \h \z \u </w:instrText>
              </w:r>
              <w:r>
                <w:fldChar w:fldCharType="separate"/>
              </w:r>
              <w:hyperlink w:anchor="_Toc143360919" w:history="1">
                <w:r w:rsidR="00107277" w:rsidRPr="00B307AD">
                  <w:rPr>
                    <w:rStyle w:val="Hyperlink"/>
                    <w:noProof/>
                  </w:rPr>
                  <w:t>Introduction</w:t>
                </w:r>
                <w:r w:rsidR="00107277">
                  <w:rPr>
                    <w:noProof/>
                    <w:webHidden/>
                  </w:rPr>
                  <w:tab/>
                </w:r>
                <w:r w:rsidR="00107277">
                  <w:rPr>
                    <w:noProof/>
                    <w:webHidden/>
                  </w:rPr>
                  <w:fldChar w:fldCharType="begin"/>
                </w:r>
                <w:r w:rsidR="00107277">
                  <w:rPr>
                    <w:noProof/>
                    <w:webHidden/>
                  </w:rPr>
                  <w:instrText xml:space="preserve"> PAGEREF _Toc143360919 \h </w:instrText>
                </w:r>
                <w:r w:rsidR="00107277">
                  <w:rPr>
                    <w:noProof/>
                    <w:webHidden/>
                  </w:rPr>
                </w:r>
                <w:r w:rsidR="00107277">
                  <w:rPr>
                    <w:noProof/>
                    <w:webHidden/>
                  </w:rPr>
                  <w:fldChar w:fldCharType="separate"/>
                </w:r>
                <w:r w:rsidR="00107277">
                  <w:rPr>
                    <w:noProof/>
                    <w:webHidden/>
                  </w:rPr>
                  <w:t>1</w:t>
                </w:r>
                <w:r w:rsidR="00107277">
                  <w:rPr>
                    <w:noProof/>
                    <w:webHidden/>
                  </w:rPr>
                  <w:fldChar w:fldCharType="end"/>
                </w:r>
              </w:hyperlink>
            </w:p>
            <w:p w14:paraId="50025AFD" w14:textId="6FE92E5A" w:rsidR="00107277" w:rsidRDefault="00000000">
              <w:pPr>
                <w:pStyle w:val="TOC1"/>
                <w:tabs>
                  <w:tab w:val="right" w:leader="dot" w:pos="9016"/>
                </w:tabs>
                <w:rPr>
                  <w:rFonts w:asciiTheme="minorHAnsi" w:eastAsiaTheme="minorEastAsia" w:hAnsiTheme="minorHAnsi"/>
                  <w:noProof/>
                  <w:kern w:val="2"/>
                  <w:lang w:val="en-IN" w:eastAsia="en-IN"/>
                  <w14:ligatures w14:val="standardContextual"/>
                </w:rPr>
              </w:pPr>
              <w:hyperlink w:anchor="_Toc143360920" w:history="1">
                <w:r w:rsidR="00107277" w:rsidRPr="00B307AD">
                  <w:rPr>
                    <w:rStyle w:val="Hyperlink"/>
                    <w:noProof/>
                  </w:rPr>
                  <w:t>Volvo Background</w:t>
                </w:r>
                <w:r w:rsidR="00107277">
                  <w:rPr>
                    <w:noProof/>
                    <w:webHidden/>
                  </w:rPr>
                  <w:tab/>
                </w:r>
                <w:r w:rsidR="00107277">
                  <w:rPr>
                    <w:noProof/>
                    <w:webHidden/>
                  </w:rPr>
                  <w:fldChar w:fldCharType="begin"/>
                </w:r>
                <w:r w:rsidR="00107277">
                  <w:rPr>
                    <w:noProof/>
                    <w:webHidden/>
                  </w:rPr>
                  <w:instrText xml:space="preserve"> PAGEREF _Toc143360920 \h </w:instrText>
                </w:r>
                <w:r w:rsidR="00107277">
                  <w:rPr>
                    <w:noProof/>
                    <w:webHidden/>
                  </w:rPr>
                </w:r>
                <w:r w:rsidR="00107277">
                  <w:rPr>
                    <w:noProof/>
                    <w:webHidden/>
                  </w:rPr>
                  <w:fldChar w:fldCharType="separate"/>
                </w:r>
                <w:r w:rsidR="00107277">
                  <w:rPr>
                    <w:noProof/>
                    <w:webHidden/>
                  </w:rPr>
                  <w:t>2</w:t>
                </w:r>
                <w:r w:rsidR="00107277">
                  <w:rPr>
                    <w:noProof/>
                    <w:webHidden/>
                  </w:rPr>
                  <w:fldChar w:fldCharType="end"/>
                </w:r>
              </w:hyperlink>
            </w:p>
            <w:p w14:paraId="056981E4" w14:textId="6A21C652" w:rsidR="00107277" w:rsidRDefault="00000000">
              <w:pPr>
                <w:pStyle w:val="TOC2"/>
                <w:tabs>
                  <w:tab w:val="right" w:leader="dot" w:pos="9016"/>
                </w:tabs>
                <w:rPr>
                  <w:rFonts w:asciiTheme="minorHAnsi" w:eastAsiaTheme="minorEastAsia" w:hAnsiTheme="minorHAnsi"/>
                  <w:noProof/>
                  <w:kern w:val="2"/>
                  <w:lang w:val="en-IN" w:eastAsia="en-IN"/>
                  <w14:ligatures w14:val="standardContextual"/>
                </w:rPr>
              </w:pPr>
              <w:hyperlink w:anchor="_Toc143360921" w:history="1">
                <w:r w:rsidR="00107277" w:rsidRPr="00B307AD">
                  <w:rPr>
                    <w:rStyle w:val="Hyperlink"/>
                    <w:noProof/>
                  </w:rPr>
                  <w:t>Volvo’s Mission and Objectives</w:t>
                </w:r>
                <w:r w:rsidR="00107277">
                  <w:rPr>
                    <w:noProof/>
                    <w:webHidden/>
                  </w:rPr>
                  <w:tab/>
                </w:r>
                <w:r w:rsidR="00107277">
                  <w:rPr>
                    <w:noProof/>
                    <w:webHidden/>
                  </w:rPr>
                  <w:fldChar w:fldCharType="begin"/>
                </w:r>
                <w:r w:rsidR="00107277">
                  <w:rPr>
                    <w:noProof/>
                    <w:webHidden/>
                  </w:rPr>
                  <w:instrText xml:space="preserve"> PAGEREF _Toc143360921 \h </w:instrText>
                </w:r>
                <w:r w:rsidR="00107277">
                  <w:rPr>
                    <w:noProof/>
                    <w:webHidden/>
                  </w:rPr>
                </w:r>
                <w:r w:rsidR="00107277">
                  <w:rPr>
                    <w:noProof/>
                    <w:webHidden/>
                  </w:rPr>
                  <w:fldChar w:fldCharType="separate"/>
                </w:r>
                <w:r w:rsidR="00107277">
                  <w:rPr>
                    <w:noProof/>
                    <w:webHidden/>
                  </w:rPr>
                  <w:t>3</w:t>
                </w:r>
                <w:r w:rsidR="00107277">
                  <w:rPr>
                    <w:noProof/>
                    <w:webHidden/>
                  </w:rPr>
                  <w:fldChar w:fldCharType="end"/>
                </w:r>
              </w:hyperlink>
            </w:p>
            <w:p w14:paraId="3BA8C379" w14:textId="3602A545" w:rsidR="00107277" w:rsidRDefault="00000000">
              <w:pPr>
                <w:pStyle w:val="TOC1"/>
                <w:tabs>
                  <w:tab w:val="right" w:leader="dot" w:pos="9016"/>
                </w:tabs>
                <w:rPr>
                  <w:rFonts w:asciiTheme="minorHAnsi" w:eastAsiaTheme="minorEastAsia" w:hAnsiTheme="minorHAnsi"/>
                  <w:noProof/>
                  <w:kern w:val="2"/>
                  <w:lang w:val="en-IN" w:eastAsia="en-IN"/>
                  <w14:ligatures w14:val="standardContextual"/>
                </w:rPr>
              </w:pPr>
              <w:hyperlink w:anchor="_Toc143360922" w:history="1">
                <w:r w:rsidR="00107277" w:rsidRPr="00B307AD">
                  <w:rPr>
                    <w:rStyle w:val="Hyperlink"/>
                    <w:noProof/>
                  </w:rPr>
                  <w:t>Macro-Environment Analysis</w:t>
                </w:r>
                <w:r w:rsidR="00107277">
                  <w:rPr>
                    <w:noProof/>
                    <w:webHidden/>
                  </w:rPr>
                  <w:tab/>
                </w:r>
                <w:r w:rsidR="00107277">
                  <w:rPr>
                    <w:noProof/>
                    <w:webHidden/>
                  </w:rPr>
                  <w:fldChar w:fldCharType="begin"/>
                </w:r>
                <w:r w:rsidR="00107277">
                  <w:rPr>
                    <w:noProof/>
                    <w:webHidden/>
                  </w:rPr>
                  <w:instrText xml:space="preserve"> PAGEREF _Toc143360922 \h </w:instrText>
                </w:r>
                <w:r w:rsidR="00107277">
                  <w:rPr>
                    <w:noProof/>
                    <w:webHidden/>
                  </w:rPr>
                </w:r>
                <w:r w:rsidR="00107277">
                  <w:rPr>
                    <w:noProof/>
                    <w:webHidden/>
                  </w:rPr>
                  <w:fldChar w:fldCharType="separate"/>
                </w:r>
                <w:r w:rsidR="00107277">
                  <w:rPr>
                    <w:noProof/>
                    <w:webHidden/>
                  </w:rPr>
                  <w:t>3</w:t>
                </w:r>
                <w:r w:rsidR="00107277">
                  <w:rPr>
                    <w:noProof/>
                    <w:webHidden/>
                  </w:rPr>
                  <w:fldChar w:fldCharType="end"/>
                </w:r>
              </w:hyperlink>
            </w:p>
            <w:p w14:paraId="545FC2E9" w14:textId="309A2AD0" w:rsidR="00107277" w:rsidRDefault="00000000">
              <w:pPr>
                <w:pStyle w:val="TOC2"/>
                <w:tabs>
                  <w:tab w:val="right" w:leader="dot" w:pos="9016"/>
                </w:tabs>
                <w:rPr>
                  <w:rFonts w:asciiTheme="minorHAnsi" w:eastAsiaTheme="minorEastAsia" w:hAnsiTheme="minorHAnsi"/>
                  <w:noProof/>
                  <w:kern w:val="2"/>
                  <w:lang w:val="en-IN" w:eastAsia="en-IN"/>
                  <w14:ligatures w14:val="standardContextual"/>
                </w:rPr>
              </w:pPr>
              <w:hyperlink w:anchor="_Toc143360923" w:history="1">
                <w:r w:rsidR="00107277" w:rsidRPr="00B307AD">
                  <w:rPr>
                    <w:rStyle w:val="Hyperlink"/>
                    <w:noProof/>
                  </w:rPr>
                  <w:t>PESTEL Analysis</w:t>
                </w:r>
                <w:r w:rsidR="00107277">
                  <w:rPr>
                    <w:noProof/>
                    <w:webHidden/>
                  </w:rPr>
                  <w:tab/>
                </w:r>
                <w:r w:rsidR="00107277">
                  <w:rPr>
                    <w:noProof/>
                    <w:webHidden/>
                  </w:rPr>
                  <w:fldChar w:fldCharType="begin"/>
                </w:r>
                <w:r w:rsidR="00107277">
                  <w:rPr>
                    <w:noProof/>
                    <w:webHidden/>
                  </w:rPr>
                  <w:instrText xml:space="preserve"> PAGEREF _Toc143360923 \h </w:instrText>
                </w:r>
                <w:r w:rsidR="00107277">
                  <w:rPr>
                    <w:noProof/>
                    <w:webHidden/>
                  </w:rPr>
                </w:r>
                <w:r w:rsidR="00107277">
                  <w:rPr>
                    <w:noProof/>
                    <w:webHidden/>
                  </w:rPr>
                  <w:fldChar w:fldCharType="separate"/>
                </w:r>
                <w:r w:rsidR="00107277">
                  <w:rPr>
                    <w:noProof/>
                    <w:webHidden/>
                  </w:rPr>
                  <w:t>4</w:t>
                </w:r>
                <w:r w:rsidR="00107277">
                  <w:rPr>
                    <w:noProof/>
                    <w:webHidden/>
                  </w:rPr>
                  <w:fldChar w:fldCharType="end"/>
                </w:r>
              </w:hyperlink>
            </w:p>
            <w:p w14:paraId="78C54932" w14:textId="47C13CAF" w:rsidR="00107277" w:rsidRDefault="00000000">
              <w:pPr>
                <w:pStyle w:val="TOC1"/>
                <w:tabs>
                  <w:tab w:val="right" w:leader="dot" w:pos="9016"/>
                </w:tabs>
                <w:rPr>
                  <w:rFonts w:asciiTheme="minorHAnsi" w:eastAsiaTheme="minorEastAsia" w:hAnsiTheme="minorHAnsi"/>
                  <w:noProof/>
                  <w:kern w:val="2"/>
                  <w:lang w:val="en-IN" w:eastAsia="en-IN"/>
                  <w14:ligatures w14:val="standardContextual"/>
                </w:rPr>
              </w:pPr>
              <w:hyperlink w:anchor="_Toc143360924" w:history="1">
                <w:r w:rsidR="00107277" w:rsidRPr="00B307AD">
                  <w:rPr>
                    <w:rStyle w:val="Hyperlink"/>
                    <w:noProof/>
                  </w:rPr>
                  <w:t>Micro-Environment Analysis</w:t>
                </w:r>
                <w:r w:rsidR="00107277">
                  <w:rPr>
                    <w:noProof/>
                    <w:webHidden/>
                  </w:rPr>
                  <w:tab/>
                </w:r>
                <w:r w:rsidR="00107277">
                  <w:rPr>
                    <w:noProof/>
                    <w:webHidden/>
                  </w:rPr>
                  <w:fldChar w:fldCharType="begin"/>
                </w:r>
                <w:r w:rsidR="00107277">
                  <w:rPr>
                    <w:noProof/>
                    <w:webHidden/>
                  </w:rPr>
                  <w:instrText xml:space="preserve"> PAGEREF _Toc143360924 \h </w:instrText>
                </w:r>
                <w:r w:rsidR="00107277">
                  <w:rPr>
                    <w:noProof/>
                    <w:webHidden/>
                  </w:rPr>
                </w:r>
                <w:r w:rsidR="00107277">
                  <w:rPr>
                    <w:noProof/>
                    <w:webHidden/>
                  </w:rPr>
                  <w:fldChar w:fldCharType="separate"/>
                </w:r>
                <w:r w:rsidR="00107277">
                  <w:rPr>
                    <w:noProof/>
                    <w:webHidden/>
                  </w:rPr>
                  <w:t>5</w:t>
                </w:r>
                <w:r w:rsidR="00107277">
                  <w:rPr>
                    <w:noProof/>
                    <w:webHidden/>
                  </w:rPr>
                  <w:fldChar w:fldCharType="end"/>
                </w:r>
              </w:hyperlink>
            </w:p>
            <w:p w14:paraId="4395FA3A" w14:textId="6A7404BD" w:rsidR="00107277" w:rsidRDefault="00000000">
              <w:pPr>
                <w:pStyle w:val="TOC2"/>
                <w:tabs>
                  <w:tab w:val="right" w:leader="dot" w:pos="9016"/>
                </w:tabs>
                <w:rPr>
                  <w:rFonts w:asciiTheme="minorHAnsi" w:eastAsiaTheme="minorEastAsia" w:hAnsiTheme="minorHAnsi"/>
                  <w:noProof/>
                  <w:kern w:val="2"/>
                  <w:lang w:val="en-IN" w:eastAsia="en-IN"/>
                  <w14:ligatures w14:val="standardContextual"/>
                </w:rPr>
              </w:pPr>
              <w:hyperlink w:anchor="_Toc143360925" w:history="1">
                <w:r w:rsidR="00107277" w:rsidRPr="00B307AD">
                  <w:rPr>
                    <w:rStyle w:val="Hyperlink"/>
                    <w:noProof/>
                  </w:rPr>
                  <w:t>Industry Life Cycle</w:t>
                </w:r>
                <w:r w:rsidR="00107277">
                  <w:rPr>
                    <w:noProof/>
                    <w:webHidden/>
                  </w:rPr>
                  <w:tab/>
                </w:r>
                <w:r w:rsidR="00107277">
                  <w:rPr>
                    <w:noProof/>
                    <w:webHidden/>
                  </w:rPr>
                  <w:fldChar w:fldCharType="begin"/>
                </w:r>
                <w:r w:rsidR="00107277">
                  <w:rPr>
                    <w:noProof/>
                    <w:webHidden/>
                  </w:rPr>
                  <w:instrText xml:space="preserve"> PAGEREF _Toc143360925 \h </w:instrText>
                </w:r>
                <w:r w:rsidR="00107277">
                  <w:rPr>
                    <w:noProof/>
                    <w:webHidden/>
                  </w:rPr>
                </w:r>
                <w:r w:rsidR="00107277">
                  <w:rPr>
                    <w:noProof/>
                    <w:webHidden/>
                  </w:rPr>
                  <w:fldChar w:fldCharType="separate"/>
                </w:r>
                <w:r w:rsidR="00107277">
                  <w:rPr>
                    <w:noProof/>
                    <w:webHidden/>
                  </w:rPr>
                  <w:t>5</w:t>
                </w:r>
                <w:r w:rsidR="00107277">
                  <w:rPr>
                    <w:noProof/>
                    <w:webHidden/>
                  </w:rPr>
                  <w:fldChar w:fldCharType="end"/>
                </w:r>
              </w:hyperlink>
            </w:p>
            <w:p w14:paraId="6BAD4EAC" w14:textId="3F77B68B" w:rsidR="00107277" w:rsidRDefault="00000000">
              <w:pPr>
                <w:pStyle w:val="TOC2"/>
                <w:tabs>
                  <w:tab w:val="right" w:leader="dot" w:pos="9016"/>
                </w:tabs>
                <w:rPr>
                  <w:rFonts w:asciiTheme="minorHAnsi" w:eastAsiaTheme="minorEastAsia" w:hAnsiTheme="minorHAnsi"/>
                  <w:noProof/>
                  <w:kern w:val="2"/>
                  <w:lang w:val="en-IN" w:eastAsia="en-IN"/>
                  <w14:ligatures w14:val="standardContextual"/>
                </w:rPr>
              </w:pPr>
              <w:hyperlink w:anchor="_Toc143360926" w:history="1">
                <w:r w:rsidR="00107277" w:rsidRPr="00B307AD">
                  <w:rPr>
                    <w:rStyle w:val="Hyperlink"/>
                    <w:noProof/>
                  </w:rPr>
                  <w:t>Porter’s Industry Five Forces Analysis</w:t>
                </w:r>
                <w:r w:rsidR="00107277">
                  <w:rPr>
                    <w:noProof/>
                    <w:webHidden/>
                  </w:rPr>
                  <w:tab/>
                </w:r>
                <w:r w:rsidR="00107277">
                  <w:rPr>
                    <w:noProof/>
                    <w:webHidden/>
                  </w:rPr>
                  <w:fldChar w:fldCharType="begin"/>
                </w:r>
                <w:r w:rsidR="00107277">
                  <w:rPr>
                    <w:noProof/>
                    <w:webHidden/>
                  </w:rPr>
                  <w:instrText xml:space="preserve"> PAGEREF _Toc143360926 \h </w:instrText>
                </w:r>
                <w:r w:rsidR="00107277">
                  <w:rPr>
                    <w:noProof/>
                    <w:webHidden/>
                  </w:rPr>
                </w:r>
                <w:r w:rsidR="00107277">
                  <w:rPr>
                    <w:noProof/>
                    <w:webHidden/>
                  </w:rPr>
                  <w:fldChar w:fldCharType="separate"/>
                </w:r>
                <w:r w:rsidR="00107277">
                  <w:rPr>
                    <w:noProof/>
                    <w:webHidden/>
                  </w:rPr>
                  <w:t>7</w:t>
                </w:r>
                <w:r w:rsidR="00107277">
                  <w:rPr>
                    <w:noProof/>
                    <w:webHidden/>
                  </w:rPr>
                  <w:fldChar w:fldCharType="end"/>
                </w:r>
              </w:hyperlink>
            </w:p>
            <w:p w14:paraId="72B000E3" w14:textId="7B623F31" w:rsidR="00107277" w:rsidRDefault="00000000">
              <w:pPr>
                <w:pStyle w:val="TOC1"/>
                <w:tabs>
                  <w:tab w:val="right" w:leader="dot" w:pos="9016"/>
                </w:tabs>
                <w:rPr>
                  <w:rFonts w:asciiTheme="minorHAnsi" w:eastAsiaTheme="minorEastAsia" w:hAnsiTheme="minorHAnsi"/>
                  <w:noProof/>
                  <w:kern w:val="2"/>
                  <w:lang w:val="en-IN" w:eastAsia="en-IN"/>
                  <w14:ligatures w14:val="standardContextual"/>
                </w:rPr>
              </w:pPr>
              <w:hyperlink w:anchor="_Toc143360927" w:history="1">
                <w:r w:rsidR="00107277" w:rsidRPr="00B307AD">
                  <w:rPr>
                    <w:rStyle w:val="Hyperlink"/>
                    <w:noProof/>
                  </w:rPr>
                  <w:t>Internal Analysis</w:t>
                </w:r>
                <w:r w:rsidR="00107277">
                  <w:rPr>
                    <w:noProof/>
                    <w:webHidden/>
                  </w:rPr>
                  <w:tab/>
                </w:r>
                <w:r w:rsidR="00107277">
                  <w:rPr>
                    <w:noProof/>
                    <w:webHidden/>
                  </w:rPr>
                  <w:fldChar w:fldCharType="begin"/>
                </w:r>
                <w:r w:rsidR="00107277">
                  <w:rPr>
                    <w:noProof/>
                    <w:webHidden/>
                  </w:rPr>
                  <w:instrText xml:space="preserve"> PAGEREF _Toc143360927 \h </w:instrText>
                </w:r>
                <w:r w:rsidR="00107277">
                  <w:rPr>
                    <w:noProof/>
                    <w:webHidden/>
                  </w:rPr>
                </w:r>
                <w:r w:rsidR="00107277">
                  <w:rPr>
                    <w:noProof/>
                    <w:webHidden/>
                  </w:rPr>
                  <w:fldChar w:fldCharType="separate"/>
                </w:r>
                <w:r w:rsidR="00107277">
                  <w:rPr>
                    <w:noProof/>
                    <w:webHidden/>
                  </w:rPr>
                  <w:t>8</w:t>
                </w:r>
                <w:r w:rsidR="00107277">
                  <w:rPr>
                    <w:noProof/>
                    <w:webHidden/>
                  </w:rPr>
                  <w:fldChar w:fldCharType="end"/>
                </w:r>
              </w:hyperlink>
            </w:p>
            <w:p w14:paraId="651EED96" w14:textId="09EC71E2" w:rsidR="00107277" w:rsidRDefault="00000000">
              <w:pPr>
                <w:pStyle w:val="TOC2"/>
                <w:tabs>
                  <w:tab w:val="right" w:leader="dot" w:pos="9016"/>
                </w:tabs>
                <w:rPr>
                  <w:rFonts w:asciiTheme="minorHAnsi" w:eastAsiaTheme="minorEastAsia" w:hAnsiTheme="minorHAnsi"/>
                  <w:noProof/>
                  <w:kern w:val="2"/>
                  <w:lang w:val="en-IN" w:eastAsia="en-IN"/>
                  <w14:ligatures w14:val="standardContextual"/>
                </w:rPr>
              </w:pPr>
              <w:hyperlink w:anchor="_Toc143360928" w:history="1">
                <w:r w:rsidR="00107277" w:rsidRPr="00B307AD">
                  <w:rPr>
                    <w:rStyle w:val="Hyperlink"/>
                    <w:noProof/>
                  </w:rPr>
                  <w:t>Volvo’s Strategic Resources and Capabilities</w:t>
                </w:r>
                <w:r w:rsidR="00107277">
                  <w:rPr>
                    <w:noProof/>
                    <w:webHidden/>
                  </w:rPr>
                  <w:tab/>
                </w:r>
                <w:r w:rsidR="00107277">
                  <w:rPr>
                    <w:noProof/>
                    <w:webHidden/>
                  </w:rPr>
                  <w:fldChar w:fldCharType="begin"/>
                </w:r>
                <w:r w:rsidR="00107277">
                  <w:rPr>
                    <w:noProof/>
                    <w:webHidden/>
                  </w:rPr>
                  <w:instrText xml:space="preserve"> PAGEREF _Toc143360928 \h </w:instrText>
                </w:r>
                <w:r w:rsidR="00107277">
                  <w:rPr>
                    <w:noProof/>
                    <w:webHidden/>
                  </w:rPr>
                </w:r>
                <w:r w:rsidR="00107277">
                  <w:rPr>
                    <w:noProof/>
                    <w:webHidden/>
                  </w:rPr>
                  <w:fldChar w:fldCharType="separate"/>
                </w:r>
                <w:r w:rsidR="00107277">
                  <w:rPr>
                    <w:noProof/>
                    <w:webHidden/>
                  </w:rPr>
                  <w:t>8</w:t>
                </w:r>
                <w:r w:rsidR="00107277">
                  <w:rPr>
                    <w:noProof/>
                    <w:webHidden/>
                  </w:rPr>
                  <w:fldChar w:fldCharType="end"/>
                </w:r>
              </w:hyperlink>
            </w:p>
            <w:p w14:paraId="6E8D8DB3" w14:textId="1D507030" w:rsidR="00107277" w:rsidRDefault="00000000">
              <w:pPr>
                <w:pStyle w:val="TOC2"/>
                <w:tabs>
                  <w:tab w:val="right" w:leader="dot" w:pos="9016"/>
                </w:tabs>
                <w:rPr>
                  <w:rFonts w:asciiTheme="minorHAnsi" w:eastAsiaTheme="minorEastAsia" w:hAnsiTheme="minorHAnsi"/>
                  <w:noProof/>
                  <w:kern w:val="2"/>
                  <w:lang w:val="en-IN" w:eastAsia="en-IN"/>
                  <w14:ligatures w14:val="standardContextual"/>
                </w:rPr>
              </w:pPr>
              <w:hyperlink w:anchor="_Toc143360929" w:history="1">
                <w:r w:rsidR="00107277" w:rsidRPr="00B307AD">
                  <w:rPr>
                    <w:rStyle w:val="Hyperlink"/>
                    <w:noProof/>
                  </w:rPr>
                  <w:t>Value Chain Analysis</w:t>
                </w:r>
                <w:r w:rsidR="00107277">
                  <w:rPr>
                    <w:noProof/>
                    <w:webHidden/>
                  </w:rPr>
                  <w:tab/>
                </w:r>
                <w:r w:rsidR="00107277">
                  <w:rPr>
                    <w:noProof/>
                    <w:webHidden/>
                  </w:rPr>
                  <w:fldChar w:fldCharType="begin"/>
                </w:r>
                <w:r w:rsidR="00107277">
                  <w:rPr>
                    <w:noProof/>
                    <w:webHidden/>
                  </w:rPr>
                  <w:instrText xml:space="preserve"> PAGEREF _Toc143360929 \h </w:instrText>
                </w:r>
                <w:r w:rsidR="00107277">
                  <w:rPr>
                    <w:noProof/>
                    <w:webHidden/>
                  </w:rPr>
                </w:r>
                <w:r w:rsidR="00107277">
                  <w:rPr>
                    <w:noProof/>
                    <w:webHidden/>
                  </w:rPr>
                  <w:fldChar w:fldCharType="separate"/>
                </w:r>
                <w:r w:rsidR="00107277">
                  <w:rPr>
                    <w:noProof/>
                    <w:webHidden/>
                  </w:rPr>
                  <w:t>8</w:t>
                </w:r>
                <w:r w:rsidR="00107277">
                  <w:rPr>
                    <w:noProof/>
                    <w:webHidden/>
                  </w:rPr>
                  <w:fldChar w:fldCharType="end"/>
                </w:r>
              </w:hyperlink>
            </w:p>
            <w:p w14:paraId="4781EFAF" w14:textId="27E9771A" w:rsidR="00107277" w:rsidRDefault="00000000">
              <w:pPr>
                <w:pStyle w:val="TOC3"/>
                <w:tabs>
                  <w:tab w:val="right" w:leader="dot" w:pos="9016"/>
                </w:tabs>
                <w:rPr>
                  <w:rFonts w:asciiTheme="minorHAnsi" w:eastAsiaTheme="minorEastAsia" w:hAnsiTheme="minorHAnsi"/>
                  <w:noProof/>
                  <w:kern w:val="2"/>
                  <w:lang w:val="en-IN" w:eastAsia="en-IN"/>
                  <w14:ligatures w14:val="standardContextual"/>
                </w:rPr>
              </w:pPr>
              <w:hyperlink w:anchor="_Toc143360930" w:history="1">
                <w:r w:rsidR="00107277" w:rsidRPr="00B307AD">
                  <w:rPr>
                    <w:rStyle w:val="Hyperlink"/>
                    <w:noProof/>
                  </w:rPr>
                  <w:t>Primary Activities</w:t>
                </w:r>
                <w:r w:rsidR="00107277">
                  <w:rPr>
                    <w:noProof/>
                    <w:webHidden/>
                  </w:rPr>
                  <w:tab/>
                </w:r>
                <w:r w:rsidR="00107277">
                  <w:rPr>
                    <w:noProof/>
                    <w:webHidden/>
                  </w:rPr>
                  <w:fldChar w:fldCharType="begin"/>
                </w:r>
                <w:r w:rsidR="00107277">
                  <w:rPr>
                    <w:noProof/>
                    <w:webHidden/>
                  </w:rPr>
                  <w:instrText xml:space="preserve"> PAGEREF _Toc143360930 \h </w:instrText>
                </w:r>
                <w:r w:rsidR="00107277">
                  <w:rPr>
                    <w:noProof/>
                    <w:webHidden/>
                  </w:rPr>
                </w:r>
                <w:r w:rsidR="00107277">
                  <w:rPr>
                    <w:noProof/>
                    <w:webHidden/>
                  </w:rPr>
                  <w:fldChar w:fldCharType="separate"/>
                </w:r>
                <w:r w:rsidR="00107277">
                  <w:rPr>
                    <w:noProof/>
                    <w:webHidden/>
                  </w:rPr>
                  <w:t>9</w:t>
                </w:r>
                <w:r w:rsidR="00107277">
                  <w:rPr>
                    <w:noProof/>
                    <w:webHidden/>
                  </w:rPr>
                  <w:fldChar w:fldCharType="end"/>
                </w:r>
              </w:hyperlink>
            </w:p>
            <w:p w14:paraId="5ED4D687" w14:textId="009206A6" w:rsidR="00107277" w:rsidRDefault="00000000">
              <w:pPr>
                <w:pStyle w:val="TOC3"/>
                <w:tabs>
                  <w:tab w:val="right" w:leader="dot" w:pos="9016"/>
                </w:tabs>
                <w:rPr>
                  <w:rFonts w:asciiTheme="minorHAnsi" w:eastAsiaTheme="minorEastAsia" w:hAnsiTheme="minorHAnsi"/>
                  <w:noProof/>
                  <w:kern w:val="2"/>
                  <w:lang w:val="en-IN" w:eastAsia="en-IN"/>
                  <w14:ligatures w14:val="standardContextual"/>
                </w:rPr>
              </w:pPr>
              <w:hyperlink w:anchor="_Toc143360931" w:history="1">
                <w:r w:rsidR="00107277" w:rsidRPr="00B307AD">
                  <w:rPr>
                    <w:rStyle w:val="Hyperlink"/>
                    <w:noProof/>
                  </w:rPr>
                  <w:t>Secondary Activities</w:t>
                </w:r>
                <w:r w:rsidR="00107277">
                  <w:rPr>
                    <w:noProof/>
                    <w:webHidden/>
                  </w:rPr>
                  <w:tab/>
                </w:r>
                <w:r w:rsidR="00107277">
                  <w:rPr>
                    <w:noProof/>
                    <w:webHidden/>
                  </w:rPr>
                  <w:fldChar w:fldCharType="begin"/>
                </w:r>
                <w:r w:rsidR="00107277">
                  <w:rPr>
                    <w:noProof/>
                    <w:webHidden/>
                  </w:rPr>
                  <w:instrText xml:space="preserve"> PAGEREF _Toc143360931 \h </w:instrText>
                </w:r>
                <w:r w:rsidR="00107277">
                  <w:rPr>
                    <w:noProof/>
                    <w:webHidden/>
                  </w:rPr>
                </w:r>
                <w:r w:rsidR="00107277">
                  <w:rPr>
                    <w:noProof/>
                    <w:webHidden/>
                  </w:rPr>
                  <w:fldChar w:fldCharType="separate"/>
                </w:r>
                <w:r w:rsidR="00107277">
                  <w:rPr>
                    <w:noProof/>
                    <w:webHidden/>
                  </w:rPr>
                  <w:t>10</w:t>
                </w:r>
                <w:r w:rsidR="00107277">
                  <w:rPr>
                    <w:noProof/>
                    <w:webHidden/>
                  </w:rPr>
                  <w:fldChar w:fldCharType="end"/>
                </w:r>
              </w:hyperlink>
            </w:p>
            <w:p w14:paraId="2636DD99" w14:textId="1870A0A9" w:rsidR="00107277" w:rsidRDefault="00000000">
              <w:pPr>
                <w:pStyle w:val="TOC2"/>
                <w:tabs>
                  <w:tab w:val="right" w:leader="dot" w:pos="9016"/>
                </w:tabs>
                <w:rPr>
                  <w:rFonts w:asciiTheme="minorHAnsi" w:eastAsiaTheme="minorEastAsia" w:hAnsiTheme="minorHAnsi"/>
                  <w:noProof/>
                  <w:kern w:val="2"/>
                  <w:lang w:val="en-IN" w:eastAsia="en-IN"/>
                  <w14:ligatures w14:val="standardContextual"/>
                </w:rPr>
              </w:pPr>
              <w:hyperlink w:anchor="_Toc143360932" w:history="1">
                <w:r w:rsidR="00107277" w:rsidRPr="00B307AD">
                  <w:rPr>
                    <w:rStyle w:val="Hyperlink"/>
                    <w:noProof/>
                  </w:rPr>
                  <w:t>VRIO Analysis of Distinctive Resources and Capabilities</w:t>
                </w:r>
                <w:r w:rsidR="00107277">
                  <w:rPr>
                    <w:noProof/>
                    <w:webHidden/>
                  </w:rPr>
                  <w:tab/>
                </w:r>
                <w:r w:rsidR="00107277">
                  <w:rPr>
                    <w:noProof/>
                    <w:webHidden/>
                  </w:rPr>
                  <w:fldChar w:fldCharType="begin"/>
                </w:r>
                <w:r w:rsidR="00107277">
                  <w:rPr>
                    <w:noProof/>
                    <w:webHidden/>
                  </w:rPr>
                  <w:instrText xml:space="preserve"> PAGEREF _Toc143360932 \h </w:instrText>
                </w:r>
                <w:r w:rsidR="00107277">
                  <w:rPr>
                    <w:noProof/>
                    <w:webHidden/>
                  </w:rPr>
                </w:r>
                <w:r w:rsidR="00107277">
                  <w:rPr>
                    <w:noProof/>
                    <w:webHidden/>
                  </w:rPr>
                  <w:fldChar w:fldCharType="separate"/>
                </w:r>
                <w:r w:rsidR="00107277">
                  <w:rPr>
                    <w:noProof/>
                    <w:webHidden/>
                  </w:rPr>
                  <w:t>11</w:t>
                </w:r>
                <w:r w:rsidR="00107277">
                  <w:rPr>
                    <w:noProof/>
                    <w:webHidden/>
                  </w:rPr>
                  <w:fldChar w:fldCharType="end"/>
                </w:r>
              </w:hyperlink>
            </w:p>
            <w:p w14:paraId="21E00748" w14:textId="5AB9808C" w:rsidR="00107277" w:rsidRDefault="00000000">
              <w:pPr>
                <w:pStyle w:val="TOC2"/>
                <w:tabs>
                  <w:tab w:val="right" w:leader="dot" w:pos="9016"/>
                </w:tabs>
                <w:rPr>
                  <w:rFonts w:asciiTheme="minorHAnsi" w:eastAsiaTheme="minorEastAsia" w:hAnsiTheme="minorHAnsi"/>
                  <w:noProof/>
                  <w:kern w:val="2"/>
                  <w:lang w:val="en-IN" w:eastAsia="en-IN"/>
                  <w14:ligatures w14:val="standardContextual"/>
                </w:rPr>
              </w:pPr>
              <w:hyperlink w:anchor="_Toc143360933" w:history="1">
                <w:r w:rsidR="00107277" w:rsidRPr="00B307AD">
                  <w:rPr>
                    <w:rStyle w:val="Hyperlink"/>
                    <w:noProof/>
                  </w:rPr>
                  <w:t>SWOT Analysis</w:t>
                </w:r>
                <w:r w:rsidR="00107277">
                  <w:rPr>
                    <w:noProof/>
                    <w:webHidden/>
                  </w:rPr>
                  <w:tab/>
                </w:r>
                <w:r w:rsidR="00107277">
                  <w:rPr>
                    <w:noProof/>
                    <w:webHidden/>
                  </w:rPr>
                  <w:fldChar w:fldCharType="begin"/>
                </w:r>
                <w:r w:rsidR="00107277">
                  <w:rPr>
                    <w:noProof/>
                    <w:webHidden/>
                  </w:rPr>
                  <w:instrText xml:space="preserve"> PAGEREF _Toc143360933 \h </w:instrText>
                </w:r>
                <w:r w:rsidR="00107277">
                  <w:rPr>
                    <w:noProof/>
                    <w:webHidden/>
                  </w:rPr>
                </w:r>
                <w:r w:rsidR="00107277">
                  <w:rPr>
                    <w:noProof/>
                    <w:webHidden/>
                  </w:rPr>
                  <w:fldChar w:fldCharType="separate"/>
                </w:r>
                <w:r w:rsidR="00107277">
                  <w:rPr>
                    <w:noProof/>
                    <w:webHidden/>
                  </w:rPr>
                  <w:t>13</w:t>
                </w:r>
                <w:r w:rsidR="00107277">
                  <w:rPr>
                    <w:noProof/>
                    <w:webHidden/>
                  </w:rPr>
                  <w:fldChar w:fldCharType="end"/>
                </w:r>
              </w:hyperlink>
            </w:p>
            <w:p w14:paraId="2A8420B0" w14:textId="36114946" w:rsidR="00107277" w:rsidRDefault="00000000">
              <w:pPr>
                <w:pStyle w:val="TOC1"/>
                <w:tabs>
                  <w:tab w:val="right" w:leader="dot" w:pos="9016"/>
                </w:tabs>
                <w:rPr>
                  <w:rFonts w:asciiTheme="minorHAnsi" w:eastAsiaTheme="minorEastAsia" w:hAnsiTheme="minorHAnsi"/>
                  <w:noProof/>
                  <w:kern w:val="2"/>
                  <w:lang w:val="en-IN" w:eastAsia="en-IN"/>
                  <w14:ligatures w14:val="standardContextual"/>
                </w:rPr>
              </w:pPr>
              <w:hyperlink w:anchor="_Toc143360934" w:history="1">
                <w:r w:rsidR="00107277" w:rsidRPr="00B307AD">
                  <w:rPr>
                    <w:rStyle w:val="Hyperlink"/>
                    <w:noProof/>
                  </w:rPr>
                  <w:t>Strategies to Sustain Competitive Advantage</w:t>
                </w:r>
                <w:r w:rsidR="00107277">
                  <w:rPr>
                    <w:noProof/>
                    <w:webHidden/>
                  </w:rPr>
                  <w:tab/>
                </w:r>
                <w:r w:rsidR="00107277">
                  <w:rPr>
                    <w:noProof/>
                    <w:webHidden/>
                  </w:rPr>
                  <w:fldChar w:fldCharType="begin"/>
                </w:r>
                <w:r w:rsidR="00107277">
                  <w:rPr>
                    <w:noProof/>
                    <w:webHidden/>
                  </w:rPr>
                  <w:instrText xml:space="preserve"> PAGEREF _Toc143360934 \h </w:instrText>
                </w:r>
                <w:r w:rsidR="00107277">
                  <w:rPr>
                    <w:noProof/>
                    <w:webHidden/>
                  </w:rPr>
                </w:r>
                <w:r w:rsidR="00107277">
                  <w:rPr>
                    <w:noProof/>
                    <w:webHidden/>
                  </w:rPr>
                  <w:fldChar w:fldCharType="separate"/>
                </w:r>
                <w:r w:rsidR="00107277">
                  <w:rPr>
                    <w:noProof/>
                    <w:webHidden/>
                  </w:rPr>
                  <w:t>14</w:t>
                </w:r>
                <w:r w:rsidR="00107277">
                  <w:rPr>
                    <w:noProof/>
                    <w:webHidden/>
                  </w:rPr>
                  <w:fldChar w:fldCharType="end"/>
                </w:r>
              </w:hyperlink>
            </w:p>
            <w:p w14:paraId="29E6B703" w14:textId="2BAA633A" w:rsidR="00107277" w:rsidRDefault="00000000">
              <w:pPr>
                <w:pStyle w:val="TOC1"/>
                <w:tabs>
                  <w:tab w:val="right" w:leader="dot" w:pos="9016"/>
                </w:tabs>
                <w:rPr>
                  <w:rFonts w:asciiTheme="minorHAnsi" w:eastAsiaTheme="minorEastAsia" w:hAnsiTheme="minorHAnsi"/>
                  <w:noProof/>
                  <w:kern w:val="2"/>
                  <w:lang w:val="en-IN" w:eastAsia="en-IN"/>
                  <w14:ligatures w14:val="standardContextual"/>
                </w:rPr>
              </w:pPr>
              <w:hyperlink w:anchor="_Toc143360935" w:history="1">
                <w:r w:rsidR="00107277" w:rsidRPr="00B307AD">
                  <w:rPr>
                    <w:rStyle w:val="Hyperlink"/>
                    <w:noProof/>
                  </w:rPr>
                  <w:t>Growth Strategies</w:t>
                </w:r>
                <w:r w:rsidR="00107277">
                  <w:rPr>
                    <w:noProof/>
                    <w:webHidden/>
                  </w:rPr>
                  <w:tab/>
                </w:r>
                <w:r w:rsidR="00107277">
                  <w:rPr>
                    <w:noProof/>
                    <w:webHidden/>
                  </w:rPr>
                  <w:fldChar w:fldCharType="begin"/>
                </w:r>
                <w:r w:rsidR="00107277">
                  <w:rPr>
                    <w:noProof/>
                    <w:webHidden/>
                  </w:rPr>
                  <w:instrText xml:space="preserve"> PAGEREF _Toc143360935 \h </w:instrText>
                </w:r>
                <w:r w:rsidR="00107277">
                  <w:rPr>
                    <w:noProof/>
                    <w:webHidden/>
                  </w:rPr>
                </w:r>
                <w:r w:rsidR="00107277">
                  <w:rPr>
                    <w:noProof/>
                    <w:webHidden/>
                  </w:rPr>
                  <w:fldChar w:fldCharType="separate"/>
                </w:r>
                <w:r w:rsidR="00107277">
                  <w:rPr>
                    <w:noProof/>
                    <w:webHidden/>
                  </w:rPr>
                  <w:t>16</w:t>
                </w:r>
                <w:r w:rsidR="00107277">
                  <w:rPr>
                    <w:noProof/>
                    <w:webHidden/>
                  </w:rPr>
                  <w:fldChar w:fldCharType="end"/>
                </w:r>
              </w:hyperlink>
            </w:p>
            <w:p w14:paraId="1307B4FA" w14:textId="2B806C9F" w:rsidR="00107277" w:rsidRDefault="00000000">
              <w:pPr>
                <w:pStyle w:val="TOC1"/>
                <w:tabs>
                  <w:tab w:val="right" w:leader="dot" w:pos="9016"/>
                </w:tabs>
                <w:rPr>
                  <w:rFonts w:asciiTheme="minorHAnsi" w:eastAsiaTheme="minorEastAsia" w:hAnsiTheme="minorHAnsi"/>
                  <w:noProof/>
                  <w:kern w:val="2"/>
                  <w:lang w:val="en-IN" w:eastAsia="en-IN"/>
                  <w14:ligatures w14:val="standardContextual"/>
                </w:rPr>
              </w:pPr>
              <w:hyperlink w:anchor="_Toc143360936" w:history="1">
                <w:r w:rsidR="00107277" w:rsidRPr="00B307AD">
                  <w:rPr>
                    <w:rStyle w:val="Hyperlink"/>
                    <w:noProof/>
                  </w:rPr>
                  <w:t>Green Strategy and CSR</w:t>
                </w:r>
                <w:r w:rsidR="00107277">
                  <w:rPr>
                    <w:noProof/>
                    <w:webHidden/>
                  </w:rPr>
                  <w:tab/>
                </w:r>
                <w:r w:rsidR="00107277">
                  <w:rPr>
                    <w:noProof/>
                    <w:webHidden/>
                  </w:rPr>
                  <w:fldChar w:fldCharType="begin"/>
                </w:r>
                <w:r w:rsidR="00107277">
                  <w:rPr>
                    <w:noProof/>
                    <w:webHidden/>
                  </w:rPr>
                  <w:instrText xml:space="preserve"> PAGEREF _Toc143360936 \h </w:instrText>
                </w:r>
                <w:r w:rsidR="00107277">
                  <w:rPr>
                    <w:noProof/>
                    <w:webHidden/>
                  </w:rPr>
                </w:r>
                <w:r w:rsidR="00107277">
                  <w:rPr>
                    <w:noProof/>
                    <w:webHidden/>
                  </w:rPr>
                  <w:fldChar w:fldCharType="separate"/>
                </w:r>
                <w:r w:rsidR="00107277">
                  <w:rPr>
                    <w:noProof/>
                    <w:webHidden/>
                  </w:rPr>
                  <w:t>19</w:t>
                </w:r>
                <w:r w:rsidR="00107277">
                  <w:rPr>
                    <w:noProof/>
                    <w:webHidden/>
                  </w:rPr>
                  <w:fldChar w:fldCharType="end"/>
                </w:r>
              </w:hyperlink>
            </w:p>
            <w:p w14:paraId="29B687DB" w14:textId="540D61E1" w:rsidR="00107277" w:rsidRDefault="00000000">
              <w:pPr>
                <w:pStyle w:val="TOC1"/>
                <w:tabs>
                  <w:tab w:val="right" w:leader="dot" w:pos="9016"/>
                </w:tabs>
                <w:rPr>
                  <w:rFonts w:asciiTheme="minorHAnsi" w:eastAsiaTheme="minorEastAsia" w:hAnsiTheme="minorHAnsi"/>
                  <w:noProof/>
                  <w:kern w:val="2"/>
                  <w:lang w:val="en-IN" w:eastAsia="en-IN"/>
                  <w14:ligatures w14:val="standardContextual"/>
                </w:rPr>
              </w:pPr>
              <w:hyperlink w:anchor="_Toc143360937" w:history="1">
                <w:r w:rsidR="00107277" w:rsidRPr="00B307AD">
                  <w:rPr>
                    <w:rStyle w:val="Hyperlink"/>
                    <w:noProof/>
                  </w:rPr>
                  <w:t>Conclusion</w:t>
                </w:r>
                <w:r w:rsidR="00107277">
                  <w:rPr>
                    <w:noProof/>
                    <w:webHidden/>
                  </w:rPr>
                  <w:tab/>
                </w:r>
                <w:r w:rsidR="00107277">
                  <w:rPr>
                    <w:noProof/>
                    <w:webHidden/>
                  </w:rPr>
                  <w:fldChar w:fldCharType="begin"/>
                </w:r>
                <w:r w:rsidR="00107277">
                  <w:rPr>
                    <w:noProof/>
                    <w:webHidden/>
                  </w:rPr>
                  <w:instrText xml:space="preserve"> PAGEREF _Toc143360937 \h </w:instrText>
                </w:r>
                <w:r w:rsidR="00107277">
                  <w:rPr>
                    <w:noProof/>
                    <w:webHidden/>
                  </w:rPr>
                </w:r>
                <w:r w:rsidR="00107277">
                  <w:rPr>
                    <w:noProof/>
                    <w:webHidden/>
                  </w:rPr>
                  <w:fldChar w:fldCharType="separate"/>
                </w:r>
                <w:r w:rsidR="00107277">
                  <w:rPr>
                    <w:noProof/>
                    <w:webHidden/>
                  </w:rPr>
                  <w:t>20</w:t>
                </w:r>
                <w:r w:rsidR="00107277">
                  <w:rPr>
                    <w:noProof/>
                    <w:webHidden/>
                  </w:rPr>
                  <w:fldChar w:fldCharType="end"/>
                </w:r>
              </w:hyperlink>
            </w:p>
            <w:p w14:paraId="5A869667" w14:textId="36EF64D4" w:rsidR="00107277" w:rsidRDefault="00000000">
              <w:pPr>
                <w:pStyle w:val="TOC1"/>
                <w:tabs>
                  <w:tab w:val="right" w:leader="dot" w:pos="9016"/>
                </w:tabs>
                <w:rPr>
                  <w:rFonts w:asciiTheme="minorHAnsi" w:eastAsiaTheme="minorEastAsia" w:hAnsiTheme="minorHAnsi"/>
                  <w:noProof/>
                  <w:kern w:val="2"/>
                  <w:lang w:val="en-IN" w:eastAsia="en-IN"/>
                  <w14:ligatures w14:val="standardContextual"/>
                </w:rPr>
              </w:pPr>
              <w:hyperlink w:anchor="_Toc143360938" w:history="1">
                <w:r w:rsidR="00107277" w:rsidRPr="00B307AD">
                  <w:rPr>
                    <w:rStyle w:val="Hyperlink"/>
                    <w:noProof/>
                  </w:rPr>
                  <w:t>Recommendation</w:t>
                </w:r>
                <w:r w:rsidR="00107277">
                  <w:rPr>
                    <w:noProof/>
                    <w:webHidden/>
                  </w:rPr>
                  <w:tab/>
                </w:r>
                <w:r w:rsidR="00107277">
                  <w:rPr>
                    <w:noProof/>
                    <w:webHidden/>
                  </w:rPr>
                  <w:fldChar w:fldCharType="begin"/>
                </w:r>
                <w:r w:rsidR="00107277">
                  <w:rPr>
                    <w:noProof/>
                    <w:webHidden/>
                  </w:rPr>
                  <w:instrText xml:space="preserve"> PAGEREF _Toc143360938 \h </w:instrText>
                </w:r>
                <w:r w:rsidR="00107277">
                  <w:rPr>
                    <w:noProof/>
                    <w:webHidden/>
                  </w:rPr>
                </w:r>
                <w:r w:rsidR="00107277">
                  <w:rPr>
                    <w:noProof/>
                    <w:webHidden/>
                  </w:rPr>
                  <w:fldChar w:fldCharType="separate"/>
                </w:r>
                <w:r w:rsidR="00107277">
                  <w:rPr>
                    <w:noProof/>
                    <w:webHidden/>
                  </w:rPr>
                  <w:t>21</w:t>
                </w:r>
                <w:r w:rsidR="00107277">
                  <w:rPr>
                    <w:noProof/>
                    <w:webHidden/>
                  </w:rPr>
                  <w:fldChar w:fldCharType="end"/>
                </w:r>
              </w:hyperlink>
            </w:p>
            <w:p w14:paraId="7844CFF2" w14:textId="33B3B585" w:rsidR="00107277" w:rsidRDefault="00000000">
              <w:pPr>
                <w:pStyle w:val="TOC1"/>
                <w:tabs>
                  <w:tab w:val="right" w:leader="dot" w:pos="9016"/>
                </w:tabs>
                <w:rPr>
                  <w:rFonts w:asciiTheme="minorHAnsi" w:eastAsiaTheme="minorEastAsia" w:hAnsiTheme="minorHAnsi"/>
                  <w:noProof/>
                  <w:kern w:val="2"/>
                  <w:lang w:val="en-IN" w:eastAsia="en-IN"/>
                  <w14:ligatures w14:val="standardContextual"/>
                </w:rPr>
              </w:pPr>
              <w:hyperlink w:anchor="_Toc143360939" w:history="1">
                <w:r w:rsidR="00107277" w:rsidRPr="00B307AD">
                  <w:rPr>
                    <w:rStyle w:val="Hyperlink"/>
                    <w:noProof/>
                  </w:rPr>
                  <w:t>References</w:t>
                </w:r>
                <w:r w:rsidR="00107277">
                  <w:rPr>
                    <w:noProof/>
                    <w:webHidden/>
                  </w:rPr>
                  <w:tab/>
                </w:r>
                <w:r w:rsidR="00107277">
                  <w:rPr>
                    <w:noProof/>
                    <w:webHidden/>
                  </w:rPr>
                  <w:fldChar w:fldCharType="begin"/>
                </w:r>
                <w:r w:rsidR="00107277">
                  <w:rPr>
                    <w:noProof/>
                    <w:webHidden/>
                  </w:rPr>
                  <w:instrText xml:space="preserve"> PAGEREF _Toc143360939 \h </w:instrText>
                </w:r>
                <w:r w:rsidR="00107277">
                  <w:rPr>
                    <w:noProof/>
                    <w:webHidden/>
                  </w:rPr>
                </w:r>
                <w:r w:rsidR="00107277">
                  <w:rPr>
                    <w:noProof/>
                    <w:webHidden/>
                  </w:rPr>
                  <w:fldChar w:fldCharType="separate"/>
                </w:r>
                <w:r w:rsidR="00107277">
                  <w:rPr>
                    <w:noProof/>
                    <w:webHidden/>
                  </w:rPr>
                  <w:t>22</w:t>
                </w:r>
                <w:r w:rsidR="00107277">
                  <w:rPr>
                    <w:noProof/>
                    <w:webHidden/>
                  </w:rPr>
                  <w:fldChar w:fldCharType="end"/>
                </w:r>
              </w:hyperlink>
            </w:p>
            <w:p w14:paraId="1A711368" w14:textId="02EA71A7" w:rsidR="000F6714" w:rsidRDefault="004165E8" w:rsidP="000F6714">
              <w:r>
                <w:fldChar w:fldCharType="end"/>
              </w:r>
            </w:p>
            <w:p w14:paraId="6C7B7FB5" w14:textId="7F024BFA" w:rsidR="000F6714" w:rsidRDefault="000F6714" w:rsidP="000F6714">
              <w:r>
                <w:t xml:space="preserve"> </w:t>
              </w:r>
            </w:p>
          </w:sdtContent>
        </w:sdt>
        <w:p w14:paraId="27E6D616" w14:textId="77777777" w:rsidR="00107277" w:rsidRDefault="00107277">
          <w:pPr>
            <w:spacing w:line="276" w:lineRule="auto"/>
            <w:jc w:val="left"/>
            <w:rPr>
              <w:rFonts w:eastAsiaTheme="majorEastAsia" w:cs="Times New Roman"/>
              <w:b/>
              <w:bCs/>
              <w:color w:val="17365D" w:themeColor="text2" w:themeShade="BF"/>
              <w:szCs w:val="24"/>
              <w:lang w:eastAsia="ja-JP"/>
            </w:rPr>
          </w:pPr>
          <w:bookmarkStart w:id="0" w:name="_Toc143360919"/>
          <w:r>
            <w:br w:type="page"/>
          </w:r>
        </w:p>
        <w:p w14:paraId="4C92C859" w14:textId="5DBC9D2E" w:rsidR="00625D95" w:rsidRDefault="00625D95" w:rsidP="00927F56">
          <w:pPr>
            <w:pStyle w:val="Heading1"/>
          </w:pPr>
          <w:r w:rsidRPr="00467D62">
            <w:lastRenderedPageBreak/>
            <w:t>Introduction</w:t>
          </w:r>
          <w:bookmarkEnd w:id="0"/>
        </w:p>
        <w:p w14:paraId="3AE81DB3" w14:textId="20F6B0C8" w:rsidR="00033FC6" w:rsidRDefault="001902BF" w:rsidP="00033FC6">
          <w:pPr>
            <w:rPr>
              <w:lang w:eastAsia="ja-JP"/>
            </w:rPr>
          </w:pPr>
          <w:r>
            <w:rPr>
              <w:lang w:eastAsia="ja-JP"/>
            </w:rPr>
            <w:t xml:space="preserve">Strategic management is a practice of managing a business organisation’s resources and forces to develop strategies that can benefit the organisation in achieving its goals. The purpose of this report to conduct a strategic analysis of a company for analysing how the company has dealt with its critical issues by using the practice of strategic management. </w:t>
          </w:r>
        </w:p>
        <w:p w14:paraId="24C84757" w14:textId="40D55DFB" w:rsidR="001902BF" w:rsidRPr="00033FC6" w:rsidRDefault="001902BF" w:rsidP="00033FC6">
          <w:pPr>
            <w:rPr>
              <w:lang w:eastAsia="ja-JP"/>
            </w:rPr>
          </w:pPr>
          <w:r>
            <w:rPr>
              <w:lang w:eastAsia="ja-JP"/>
            </w:rPr>
            <w:t xml:space="preserve">This report will include various models and concepts to understand the issues that an organisation has faced along with its strategic management practices to deal with such issues. For addressing the purpose of this report, Volvo is selected as the case study. </w:t>
          </w:r>
          <w:r w:rsidR="00FF4977">
            <w:rPr>
              <w:lang w:eastAsia="ja-JP"/>
            </w:rPr>
            <w:t xml:space="preserve">For analysing the case of Volvo, its background information will be analysed along with its mission and vision. Furthermore, frameworks such as Pestle analysis, industry life cycle and Porter’s industry five forces will be used analyse the external environment of the company. For analysing the internal environment, the strategic resources and capabilities of Volvo will be evaluated using VRIO framework and value chain analysis. This report will also identify and evaluate the strategies of Volvo for sustaining competitive advantage. Lastly, growth strategies of Volvo will be analysed along with its green and CSR strategies.  </w:t>
          </w:r>
        </w:p>
        <w:p w14:paraId="2504C235" w14:textId="5535CD9B" w:rsidR="00625D95" w:rsidRPr="00467D62" w:rsidRDefault="00520B9D" w:rsidP="00E316D4">
          <w:pPr>
            <w:pStyle w:val="Heading1"/>
          </w:pPr>
          <w:bookmarkStart w:id="1" w:name="_Toc143360920"/>
          <w:r>
            <w:t>Volvo</w:t>
          </w:r>
          <w:r w:rsidR="00625D95" w:rsidRPr="00467D62">
            <w:t xml:space="preserve"> Background</w:t>
          </w:r>
          <w:bookmarkEnd w:id="1"/>
        </w:p>
        <w:p w14:paraId="16916103" w14:textId="101FFE25" w:rsidR="00196442" w:rsidRDefault="00DB689E" w:rsidP="00E316D4">
          <w:pPr>
            <w:rPr>
              <w:rFonts w:cs="Times New Roman"/>
              <w:szCs w:val="24"/>
            </w:rPr>
          </w:pPr>
          <w:r>
            <w:rPr>
              <w:rFonts w:cs="Times New Roman"/>
              <w:szCs w:val="24"/>
            </w:rPr>
            <w:t xml:space="preserve">Volvo is an automobile manufacturing company </w:t>
          </w:r>
          <w:r w:rsidR="0043317D">
            <w:rPr>
              <w:rFonts w:cs="Times New Roman"/>
              <w:szCs w:val="24"/>
            </w:rPr>
            <w:t xml:space="preserve">which is committed to shape the sustainable future transport and infrastructure solutions. Volvo was founded in year 1927 and is currently headquartered in Gothenburg, Sweden. Volvo group operates in approximately 190 markets </w:t>
          </w:r>
          <w:r w:rsidR="00AC27FC">
            <w:rPr>
              <w:rFonts w:cs="Times New Roman"/>
              <w:szCs w:val="24"/>
            </w:rPr>
            <w:t>and have production units in 18 of them. Volvo e</w:t>
          </w:r>
          <w:r w:rsidR="0043317D">
            <w:rPr>
              <w:rFonts w:cs="Times New Roman"/>
              <w:szCs w:val="24"/>
            </w:rPr>
            <w:t>mploys over 100000 people. In year 2022, the revenue of Volvo amounted to 44.5 billion euros. Volvo Group manufactures and produces automobiles and some of its automobile brands include Volvo, Renault Trucks, Nova Bus, Volvo Penta and more</w:t>
          </w:r>
          <w:r w:rsidR="00D051D0">
            <w:rPr>
              <w:rFonts w:cs="Times New Roman"/>
              <w:szCs w:val="24"/>
            </w:rPr>
            <w:t xml:space="preserve"> </w:t>
          </w:r>
          <w:r w:rsidR="003E16E6">
            <w:t>(Volvo Group, 2023)</w:t>
          </w:r>
          <w:r w:rsidR="0043317D">
            <w:rPr>
              <w:rFonts w:cs="Times New Roman"/>
              <w:szCs w:val="24"/>
            </w:rPr>
            <w:t xml:space="preserve">. </w:t>
          </w:r>
        </w:p>
        <w:p w14:paraId="3EA2CF85" w14:textId="5943FED1" w:rsidR="00AC27FC" w:rsidRDefault="00AC27FC" w:rsidP="00E316D4">
          <w:pPr>
            <w:rPr>
              <w:rFonts w:cs="Times New Roman"/>
              <w:szCs w:val="24"/>
            </w:rPr>
          </w:pPr>
          <w:r>
            <w:rPr>
              <w:rFonts w:cs="Times New Roman"/>
              <w:szCs w:val="24"/>
            </w:rPr>
            <w:t xml:space="preserve">Volvo was acquired by The Ford Company in year 1999 but this partnership failed to provide significant profits to either of the company. </w:t>
          </w:r>
          <w:r w:rsidR="00D051D0">
            <w:rPr>
              <w:rFonts w:cs="Times New Roman"/>
              <w:szCs w:val="24"/>
            </w:rPr>
            <w:t xml:space="preserve">Since this partnership, the profits of Volvo </w:t>
          </w:r>
          <w:proofErr w:type="gramStart"/>
          <w:r w:rsidR="00D051D0">
            <w:rPr>
              <w:rFonts w:cs="Times New Roman"/>
              <w:szCs w:val="24"/>
            </w:rPr>
            <w:t>reduced</w:t>
          </w:r>
          <w:proofErr w:type="gramEnd"/>
          <w:r w:rsidR="00D051D0">
            <w:rPr>
              <w:rFonts w:cs="Times New Roman"/>
              <w:szCs w:val="24"/>
            </w:rPr>
            <w:t xml:space="preserve"> and the situation worsened during the financial crises of 2008/09. </w:t>
          </w:r>
          <w:r w:rsidR="00CF464B">
            <w:rPr>
              <w:rFonts w:cs="Times New Roman"/>
              <w:szCs w:val="24"/>
            </w:rPr>
            <w:t xml:space="preserve">Due to this, a Chinese company i.e., </w:t>
          </w:r>
          <w:proofErr w:type="spellStart"/>
          <w:r w:rsidR="00CF464B" w:rsidRPr="00CF464B">
            <w:rPr>
              <w:rFonts w:cs="Times New Roman"/>
              <w:szCs w:val="24"/>
            </w:rPr>
            <w:t>Geely</w:t>
          </w:r>
          <w:proofErr w:type="spellEnd"/>
          <w:r w:rsidR="00CF464B" w:rsidRPr="00CF464B">
            <w:rPr>
              <w:rFonts w:cs="Times New Roman"/>
              <w:szCs w:val="24"/>
            </w:rPr>
            <w:t xml:space="preserve"> Holding Group</w:t>
          </w:r>
          <w:r w:rsidR="00CF464B">
            <w:rPr>
              <w:rFonts w:cs="Times New Roman"/>
              <w:szCs w:val="24"/>
            </w:rPr>
            <w:t xml:space="preserve"> acquired Volvo Cars from Ford Motor Company in year 2010 (</w:t>
          </w:r>
          <w:r w:rsidR="004E1FD7" w:rsidRPr="004E1FD7">
            <w:t>Reuters</w:t>
          </w:r>
          <w:r w:rsidR="004E1FD7">
            <w:t>, 2010</w:t>
          </w:r>
          <w:r w:rsidR="00CF464B">
            <w:rPr>
              <w:rFonts w:cs="Times New Roman"/>
              <w:szCs w:val="24"/>
            </w:rPr>
            <w:t xml:space="preserve">). </w:t>
          </w:r>
          <w:proofErr w:type="spellStart"/>
          <w:r w:rsidR="00165530" w:rsidRPr="00CF464B">
            <w:rPr>
              <w:rFonts w:cs="Times New Roman"/>
              <w:szCs w:val="24"/>
            </w:rPr>
            <w:t>Geely</w:t>
          </w:r>
          <w:proofErr w:type="spellEnd"/>
          <w:r w:rsidR="00165530" w:rsidRPr="00CF464B">
            <w:rPr>
              <w:rFonts w:cs="Times New Roman"/>
              <w:szCs w:val="24"/>
            </w:rPr>
            <w:t xml:space="preserve"> Holding Group</w:t>
          </w:r>
          <w:r w:rsidR="00165530">
            <w:rPr>
              <w:rFonts w:cs="Times New Roman"/>
              <w:szCs w:val="24"/>
            </w:rPr>
            <w:t xml:space="preserve"> acquired Volvo at a relatively cheap price of $1.8 billion, which was $4.7 billion less than, what the Ford Motor Company paid for Volvo in 1999. After the acquisition by </w:t>
          </w:r>
          <w:proofErr w:type="spellStart"/>
          <w:r w:rsidR="00165530" w:rsidRPr="00CF464B">
            <w:rPr>
              <w:rFonts w:cs="Times New Roman"/>
              <w:szCs w:val="24"/>
            </w:rPr>
            <w:t>Geely</w:t>
          </w:r>
          <w:proofErr w:type="spellEnd"/>
          <w:r w:rsidR="00165530" w:rsidRPr="00CF464B">
            <w:rPr>
              <w:rFonts w:cs="Times New Roman"/>
              <w:szCs w:val="24"/>
            </w:rPr>
            <w:t xml:space="preserve"> Holding Group</w:t>
          </w:r>
          <w:r w:rsidR="00165530">
            <w:rPr>
              <w:rFonts w:cs="Times New Roman"/>
              <w:szCs w:val="24"/>
            </w:rPr>
            <w:t xml:space="preserve">, the financial performance of Volvo significantly enhanced due to strategic management of the company that allows Volvo to gain suitable competitive advantage.  </w:t>
          </w:r>
        </w:p>
        <w:p w14:paraId="6DAAB285" w14:textId="046A0C8A" w:rsidR="00491627" w:rsidRDefault="00491627" w:rsidP="00E316D4">
          <w:pPr>
            <w:rPr>
              <w:rFonts w:cs="Times New Roman"/>
              <w:szCs w:val="24"/>
            </w:rPr>
          </w:pPr>
          <w:r>
            <w:rPr>
              <w:rFonts w:cs="Times New Roman"/>
              <w:szCs w:val="24"/>
            </w:rPr>
            <w:lastRenderedPageBreak/>
            <w:t xml:space="preserve">As established, the main purpose of this report is to carry out strategic analysis for Volvo, so that it can be analysed that how Volvo has used its strategies to deal with the central issues, it has dealt with. For carrying out a strategic analysis, it is important to use strategic management process. A figure summarising this process is attached below:  </w:t>
          </w:r>
        </w:p>
        <w:p w14:paraId="35FF37EC" w14:textId="77777777" w:rsidR="00491627" w:rsidRDefault="00491627" w:rsidP="00491627">
          <w:pPr>
            <w:keepNext/>
          </w:pPr>
          <w:r>
            <w:rPr>
              <w:noProof/>
            </w:rPr>
            <w:drawing>
              <wp:inline distT="0" distB="0" distL="0" distR="0" wp14:anchorId="6EB6B653" wp14:editId="182389E4">
                <wp:extent cx="5731510" cy="1290955"/>
                <wp:effectExtent l="19050" t="19050" r="21590" b="23495"/>
                <wp:docPr id="4" name="Picture 3">
                  <a:extLst xmlns:a="http://schemas.openxmlformats.org/drawingml/2006/main">
                    <a:ext uri="{FF2B5EF4-FFF2-40B4-BE49-F238E27FC236}">
                      <a16:creationId xmlns:a16="http://schemas.microsoft.com/office/drawing/2014/main" id="{68F65DA2-DB97-CB47-4D99-8B971D93327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68F65DA2-DB97-CB47-4D99-8B971D933271}"/>
                            </a:ext>
                          </a:extLst>
                        </pic:cNvPr>
                        <pic:cNvPicPr>
                          <a:picLocks noChangeAspect="1"/>
                        </pic:cNvPicPr>
                      </pic:nvPicPr>
                      <pic:blipFill>
                        <a:blip r:embed="rId11"/>
                        <a:stretch>
                          <a:fillRect/>
                        </a:stretch>
                      </pic:blipFill>
                      <pic:spPr>
                        <a:xfrm>
                          <a:off x="0" y="0"/>
                          <a:ext cx="5731510" cy="1290955"/>
                        </a:xfrm>
                        <a:prstGeom prst="rect">
                          <a:avLst/>
                        </a:prstGeom>
                        <a:ln>
                          <a:solidFill>
                            <a:schemeClr val="tx1"/>
                          </a:solidFill>
                        </a:ln>
                      </pic:spPr>
                    </pic:pic>
                  </a:graphicData>
                </a:graphic>
              </wp:inline>
            </w:drawing>
          </w:r>
        </w:p>
        <w:p w14:paraId="22EE9A64" w14:textId="419C74E0" w:rsidR="00491627" w:rsidRDefault="00491627" w:rsidP="00491627">
          <w:pPr>
            <w:pStyle w:val="Caption"/>
          </w:pPr>
          <w:r>
            <w:t xml:space="preserve">Figure </w:t>
          </w:r>
          <w:fldSimple w:instr=" SEQ Figure \* ARABIC ">
            <w:r w:rsidR="00230C65">
              <w:rPr>
                <w:noProof/>
              </w:rPr>
              <w:t>1</w:t>
            </w:r>
          </w:fldSimple>
          <w:r>
            <w:t>: S</w:t>
          </w:r>
          <w:r w:rsidRPr="00766142">
            <w:t>trategic management process</w:t>
          </w:r>
        </w:p>
        <w:p w14:paraId="25B053A8" w14:textId="10C54270" w:rsidR="00491627" w:rsidRDefault="00491627" w:rsidP="00491627">
          <w:r>
            <w:t xml:space="preserve">(Source: </w:t>
          </w:r>
          <w:r w:rsidRPr="00491627">
            <w:t>Barney and Hesterly</w:t>
          </w:r>
          <w:r>
            <w:t xml:space="preserve">, </w:t>
          </w:r>
          <w:r w:rsidRPr="00491627">
            <w:t>2015</w:t>
          </w:r>
          <w:r>
            <w:t>)</w:t>
          </w:r>
        </w:p>
        <w:p w14:paraId="6394AF58" w14:textId="594E81D8" w:rsidR="00491627" w:rsidRPr="00491627" w:rsidRDefault="00491627" w:rsidP="00491627">
          <w:r>
            <w:t xml:space="preserve">Using the </w:t>
          </w:r>
          <w:r>
            <w:rPr>
              <w:rFonts w:cs="Times New Roman"/>
              <w:szCs w:val="24"/>
            </w:rPr>
            <w:t xml:space="preserve">strategic management process, first the mission and objectives of Volvo will be identified followed with an external analysis and internal analysis for analysing the market, in which Volvo operates. After this, strategic choice analysis will be done to identify how Volvo has dealt with its issues and then a strategic implementation will be done leading to competitive advantage, in which, an analysis will be done to analyse how Volvo attains competitive advantage.  </w:t>
          </w:r>
        </w:p>
        <w:p w14:paraId="347BE205" w14:textId="788ADFBD" w:rsidR="00E316D4" w:rsidRDefault="00520B9D" w:rsidP="00E316D4">
          <w:pPr>
            <w:pStyle w:val="Heading2"/>
          </w:pPr>
          <w:bookmarkStart w:id="2" w:name="_Toc143360921"/>
          <w:r>
            <w:t>Volvo</w:t>
          </w:r>
          <w:r w:rsidR="00E316D4">
            <w:t xml:space="preserve">’s </w:t>
          </w:r>
          <w:r w:rsidR="00196442" w:rsidRPr="00196442">
            <w:t xml:space="preserve">Mission </w:t>
          </w:r>
          <w:r w:rsidR="00196442">
            <w:t xml:space="preserve">and </w:t>
          </w:r>
          <w:r w:rsidR="00E316D4">
            <w:t>Objectives</w:t>
          </w:r>
          <w:bookmarkEnd w:id="2"/>
        </w:p>
        <w:p w14:paraId="071CC34C" w14:textId="08EC22E2" w:rsidR="004D3D7C" w:rsidRPr="00A6496E" w:rsidRDefault="00DF5CB9" w:rsidP="00A6496E">
          <w:pPr>
            <w:rPr>
              <w:rFonts w:cs="Arial"/>
              <w:lang w:eastAsia="ja-JP"/>
            </w:rPr>
          </w:pPr>
          <w:r w:rsidRPr="00A6496E">
            <w:rPr>
              <w:rFonts w:cs="Arial"/>
              <w:lang w:eastAsia="ja-JP"/>
            </w:rPr>
            <w:t xml:space="preserve">The mission of Volvo is to </w:t>
          </w:r>
          <w:r w:rsidR="00F05F24" w:rsidRPr="00A6496E">
            <w:rPr>
              <w:rFonts w:cs="Arial"/>
              <w:lang w:eastAsia="ja-JP"/>
            </w:rPr>
            <w:t xml:space="preserve">manufacture automobiles that can care for the world and people around us. Volvo aims to make life easier, </w:t>
          </w:r>
          <w:proofErr w:type="gramStart"/>
          <w:r w:rsidR="00F05F24" w:rsidRPr="00A6496E">
            <w:rPr>
              <w:rFonts w:cs="Arial"/>
              <w:lang w:eastAsia="ja-JP"/>
            </w:rPr>
            <w:t>better</w:t>
          </w:r>
          <w:proofErr w:type="gramEnd"/>
          <w:r w:rsidR="00F05F24" w:rsidRPr="00A6496E">
            <w:rPr>
              <w:rFonts w:cs="Arial"/>
              <w:lang w:eastAsia="ja-JP"/>
            </w:rPr>
            <w:t xml:space="preserve"> and safer for everyone</w:t>
          </w:r>
          <w:r w:rsidR="00423AA3">
            <w:rPr>
              <w:rFonts w:cs="Arial"/>
              <w:lang w:eastAsia="ja-JP"/>
            </w:rPr>
            <w:t xml:space="preserve"> </w:t>
          </w:r>
          <w:r w:rsidR="003E16E6">
            <w:t>(Volvo, 2023</w:t>
          </w:r>
          <w:r w:rsidR="00AD3FCF">
            <w:t>c</w:t>
          </w:r>
          <w:r w:rsidR="003E16E6">
            <w:t>)</w:t>
          </w:r>
          <w:r w:rsidR="00F05F24" w:rsidRPr="00A6496E">
            <w:rPr>
              <w:rFonts w:cs="Arial"/>
              <w:lang w:eastAsia="ja-JP"/>
            </w:rPr>
            <w:t xml:space="preserve">. </w:t>
          </w:r>
        </w:p>
        <w:p w14:paraId="0A6474F3" w14:textId="77777777" w:rsidR="004D3D7C" w:rsidRPr="00A6496E" w:rsidRDefault="004D3D7C" w:rsidP="00A6496E">
          <w:pPr>
            <w:rPr>
              <w:rFonts w:cs="Arial"/>
              <w:lang w:eastAsia="ja-JP"/>
            </w:rPr>
          </w:pPr>
          <w:r w:rsidRPr="00A6496E">
            <w:rPr>
              <w:rFonts w:cs="Arial"/>
              <w:lang w:eastAsia="ja-JP"/>
            </w:rPr>
            <w:t>The objectives of Volvo include the following:</w:t>
          </w:r>
        </w:p>
        <w:p w14:paraId="2DC035A2" w14:textId="439AD237" w:rsidR="004D3D7C" w:rsidRPr="00A6496E" w:rsidRDefault="004D3D7C" w:rsidP="00A6496E">
          <w:pPr>
            <w:pStyle w:val="ListParagraph"/>
            <w:numPr>
              <w:ilvl w:val="0"/>
              <w:numId w:val="36"/>
            </w:numPr>
            <w:rPr>
              <w:rFonts w:cs="Arial"/>
              <w:lang w:eastAsia="ja-JP"/>
            </w:rPr>
          </w:pPr>
          <w:r w:rsidRPr="00A6496E">
            <w:rPr>
              <w:rFonts w:cs="Arial"/>
              <w:lang w:eastAsia="ja-JP"/>
            </w:rPr>
            <w:t xml:space="preserve">Volvo aims to develop ownership models that </w:t>
          </w:r>
          <w:r w:rsidR="00254477" w:rsidRPr="00A6496E">
            <w:rPr>
              <w:rFonts w:cs="Arial"/>
              <w:lang w:eastAsia="ja-JP"/>
            </w:rPr>
            <w:t xml:space="preserve">can </w:t>
          </w:r>
          <w:r w:rsidRPr="00A6496E">
            <w:rPr>
              <w:rFonts w:cs="Arial"/>
              <w:lang w:eastAsia="ja-JP"/>
            </w:rPr>
            <w:t>ma</w:t>
          </w:r>
          <w:r w:rsidR="00254477" w:rsidRPr="00A6496E">
            <w:rPr>
              <w:rFonts w:cs="Arial"/>
              <w:lang w:eastAsia="ja-JP"/>
            </w:rPr>
            <w:t>k</w:t>
          </w:r>
          <w:r w:rsidRPr="00A6496E">
            <w:rPr>
              <w:rFonts w:cs="Arial"/>
              <w:lang w:eastAsia="ja-JP"/>
            </w:rPr>
            <w:t>e the life of consumers</w:t>
          </w:r>
          <w:r w:rsidR="00254477" w:rsidRPr="00A6496E">
            <w:rPr>
              <w:rFonts w:cs="Arial"/>
              <w:lang w:eastAsia="ja-JP"/>
            </w:rPr>
            <w:t>,</w:t>
          </w:r>
          <w:r w:rsidRPr="00A6496E">
            <w:rPr>
              <w:rFonts w:cs="Arial"/>
              <w:lang w:eastAsia="ja-JP"/>
            </w:rPr>
            <w:t xml:space="preserve"> less complicated. </w:t>
          </w:r>
        </w:p>
        <w:p w14:paraId="5ACF3F67" w14:textId="77777777" w:rsidR="00254477" w:rsidRPr="00A6496E" w:rsidRDefault="00254477" w:rsidP="00A6496E">
          <w:pPr>
            <w:pStyle w:val="ListParagraph"/>
            <w:numPr>
              <w:ilvl w:val="0"/>
              <w:numId w:val="36"/>
            </w:numPr>
            <w:rPr>
              <w:rFonts w:cs="Arial"/>
              <w:lang w:eastAsia="ja-JP"/>
            </w:rPr>
          </w:pPr>
          <w:r w:rsidRPr="00A6496E">
            <w:rPr>
              <w:rFonts w:cs="Arial"/>
              <w:lang w:eastAsia="ja-JP"/>
            </w:rPr>
            <w:t xml:space="preserve">Volvo aims to protect the world that we live in, for this, Volvo is committed towards rethinking sustainability in its operations because merely electrifying the cars is not enough. </w:t>
          </w:r>
        </w:p>
        <w:p w14:paraId="5A133FCF" w14:textId="6602F757" w:rsidR="00FF4977" w:rsidRPr="00A6496E" w:rsidRDefault="00254477" w:rsidP="00A6496E">
          <w:pPr>
            <w:pStyle w:val="ListParagraph"/>
            <w:numPr>
              <w:ilvl w:val="0"/>
              <w:numId w:val="36"/>
            </w:numPr>
            <w:rPr>
              <w:rFonts w:cs="Arial"/>
              <w:lang w:eastAsia="ja-JP"/>
            </w:rPr>
          </w:pPr>
          <w:r w:rsidRPr="00A6496E">
            <w:rPr>
              <w:rFonts w:cs="Arial"/>
              <w:lang w:eastAsia="ja-JP"/>
            </w:rPr>
            <w:t xml:space="preserve">Volvo aims to make safer cars as this company care about people. When it comes to </w:t>
          </w:r>
          <w:r w:rsidR="008363F4" w:rsidRPr="00A6496E">
            <w:rPr>
              <w:rFonts w:cs="Arial"/>
              <w:lang w:eastAsia="ja-JP"/>
            </w:rPr>
            <w:t>safety, Volvo considers about the safety of both the divers and the people around us</w:t>
          </w:r>
          <w:r w:rsidR="003E16E6">
            <w:t xml:space="preserve"> (Volvo, 2023</w:t>
          </w:r>
          <w:r w:rsidR="00AD3FCF">
            <w:t>c</w:t>
          </w:r>
          <w:r w:rsidR="003E16E6">
            <w:t>)</w:t>
          </w:r>
          <w:r w:rsidR="008363F4" w:rsidRPr="00A6496E">
            <w:rPr>
              <w:rFonts w:cs="Arial"/>
              <w:lang w:eastAsia="ja-JP"/>
            </w:rPr>
            <w:t xml:space="preserve">. </w:t>
          </w:r>
          <w:r w:rsidRPr="00A6496E">
            <w:rPr>
              <w:rFonts w:cs="Arial"/>
              <w:lang w:eastAsia="ja-JP"/>
            </w:rPr>
            <w:t xml:space="preserve">  </w:t>
          </w:r>
        </w:p>
        <w:p w14:paraId="35F5B4DB" w14:textId="4AACEEE2" w:rsidR="00E316D4" w:rsidRDefault="00196442" w:rsidP="00E316D4">
          <w:pPr>
            <w:pStyle w:val="Heading1"/>
          </w:pPr>
          <w:bookmarkStart w:id="3" w:name="_Toc143360922"/>
          <w:r>
            <w:lastRenderedPageBreak/>
            <w:t xml:space="preserve">Macro-Environment </w:t>
          </w:r>
          <w:r w:rsidRPr="00196442">
            <w:t>Analysis</w:t>
          </w:r>
          <w:bookmarkEnd w:id="3"/>
        </w:p>
        <w:p w14:paraId="6BCC15E8" w14:textId="4071CFC5" w:rsidR="00FF4977" w:rsidRPr="00FF4977" w:rsidRDefault="00AE47C2" w:rsidP="000B4D1C">
          <w:pPr>
            <w:spacing w:before="240"/>
            <w:rPr>
              <w:lang w:eastAsia="ja-JP"/>
            </w:rPr>
          </w:pPr>
          <w:r>
            <w:rPr>
              <w:lang w:eastAsia="ja-JP"/>
            </w:rPr>
            <w:t xml:space="preserve">Macro environment is the combination of macro environment elements that highlights the big picture factors that can support </w:t>
          </w:r>
          <w:r w:rsidR="00E86E8B">
            <w:rPr>
              <w:lang w:eastAsia="ja-JP"/>
            </w:rPr>
            <w:t>and</w:t>
          </w:r>
          <w:r>
            <w:rPr>
              <w:lang w:eastAsia="ja-JP"/>
            </w:rPr>
            <w:t xml:space="preserve"> impact the </w:t>
          </w:r>
          <w:r w:rsidR="00E86E8B">
            <w:rPr>
              <w:lang w:eastAsia="ja-JP"/>
            </w:rPr>
            <w:t xml:space="preserve">operations and strategies of business organisations. To carry out macro environment analysis of Volvo, the framework of Pestle analysis is used. </w:t>
          </w:r>
          <w:r w:rsidR="00673C15">
            <w:rPr>
              <w:lang w:eastAsia="ja-JP"/>
            </w:rPr>
            <w:t xml:space="preserve">As established above. Volvo is headquartered in </w:t>
          </w:r>
          <w:proofErr w:type="gramStart"/>
          <w:r w:rsidR="00673C15">
            <w:rPr>
              <w:lang w:eastAsia="ja-JP"/>
            </w:rPr>
            <w:t>Sweden</w:t>
          </w:r>
          <w:proofErr w:type="gramEnd"/>
          <w:r w:rsidR="00673C15">
            <w:rPr>
              <w:lang w:eastAsia="ja-JP"/>
            </w:rPr>
            <w:t xml:space="preserve"> but it operates in around 190 markets. So, for carrying out the Pestle analysis, global automobile market is considered rather than Sweden automobile market. </w:t>
          </w:r>
        </w:p>
        <w:p w14:paraId="57EA69AD" w14:textId="68038667" w:rsidR="00E316D4" w:rsidRDefault="00196442" w:rsidP="000B4D1C">
          <w:pPr>
            <w:pStyle w:val="Heading2"/>
            <w:spacing w:before="240"/>
          </w:pPr>
          <w:bookmarkStart w:id="4" w:name="_Toc143360923"/>
          <w:r w:rsidRPr="00196442">
            <w:t>PESTEL Analysis</w:t>
          </w:r>
          <w:bookmarkEnd w:id="4"/>
        </w:p>
        <w:p w14:paraId="08B9C628" w14:textId="081D145D" w:rsidR="000B4D1C" w:rsidRPr="000B4D1C" w:rsidRDefault="000B4D1C" w:rsidP="000B4D1C">
          <w:pPr>
            <w:spacing w:before="240"/>
            <w:rPr>
              <w:lang w:eastAsia="ja-JP"/>
            </w:rPr>
          </w:pPr>
          <w:r>
            <w:t xml:space="preserve">PESTLE analysis refers to an evaluation tool that evaluates macro environment factors of an organisation. The factors on which, this tool focuses on includes political, economic, social, technological, </w:t>
          </w:r>
          <w:proofErr w:type="gramStart"/>
          <w:r>
            <w:t>legal</w:t>
          </w:r>
          <w:proofErr w:type="gramEnd"/>
          <w:r>
            <w:t xml:space="preserve"> and environmental factors (Barney, 2019). </w:t>
          </w:r>
        </w:p>
        <w:p w14:paraId="3B59F5DC" w14:textId="3C81E62A" w:rsidR="00196442" w:rsidRDefault="001D11DA" w:rsidP="00E316D4">
          <w:pPr>
            <w:rPr>
              <w:rFonts w:cs="Times New Roman"/>
              <w:szCs w:val="24"/>
            </w:rPr>
          </w:pPr>
          <w:r w:rsidRPr="00575A85">
            <w:rPr>
              <w:rFonts w:cs="Times New Roman"/>
              <w:b/>
              <w:bCs/>
              <w:szCs w:val="24"/>
            </w:rPr>
            <w:t>Political factors:</w:t>
          </w:r>
          <w:r>
            <w:rPr>
              <w:rFonts w:cs="Times New Roman"/>
              <w:szCs w:val="24"/>
            </w:rPr>
            <w:t xml:space="preserve"> </w:t>
          </w:r>
          <w:r w:rsidR="00CB52FB">
            <w:rPr>
              <w:rFonts w:cs="Times New Roman"/>
              <w:szCs w:val="24"/>
            </w:rPr>
            <w:t>Emerging markets are facing an influx for infrastructure development. This allows businesses including Volvo to exploit such development and increase their sales in such markets. For example, emerging market such as India and Vietnam are growing in terms of technology and infrastructure due to political support; this helps Volvo to enhance its sales in emerging economies</w:t>
          </w:r>
          <w:r w:rsidR="003E16E6">
            <w:t xml:space="preserve"> (Bergquist and </w:t>
          </w:r>
          <w:proofErr w:type="spellStart"/>
          <w:r w:rsidR="003E16E6">
            <w:t>Näsman</w:t>
          </w:r>
          <w:proofErr w:type="spellEnd"/>
          <w:r w:rsidR="003E16E6">
            <w:t>, 2021)</w:t>
          </w:r>
          <w:r w:rsidR="00CB52FB">
            <w:rPr>
              <w:rFonts w:cs="Times New Roman"/>
              <w:szCs w:val="24"/>
            </w:rPr>
            <w:t>.</w:t>
          </w:r>
        </w:p>
        <w:p w14:paraId="5183DD40" w14:textId="5BE8FC02" w:rsidR="00F43CB3" w:rsidRDefault="00F43CB3" w:rsidP="00E316D4">
          <w:pPr>
            <w:rPr>
              <w:rFonts w:cs="Times New Roman"/>
              <w:szCs w:val="24"/>
            </w:rPr>
          </w:pPr>
          <w:r>
            <w:rPr>
              <w:rFonts w:cs="Times New Roman"/>
              <w:szCs w:val="24"/>
            </w:rPr>
            <w:t>On the contrary, due to environmental damage of automobiles, governments of many emerging and developed countries are encouraging public transportation, which can negatively impact the revenue of Volvo</w:t>
          </w:r>
          <w:r w:rsidR="00B75FEE">
            <w:rPr>
              <w:rFonts w:cs="Times New Roman"/>
              <w:szCs w:val="24"/>
            </w:rPr>
            <w:t xml:space="preserve"> </w:t>
          </w:r>
          <w:r w:rsidR="003E16E6">
            <w:t>(</w:t>
          </w:r>
          <w:r w:rsidR="003E16E6" w:rsidRPr="003E16E6">
            <w:t>Mattias</w:t>
          </w:r>
          <w:r w:rsidR="003E16E6">
            <w:t>, 2021)</w:t>
          </w:r>
          <w:r>
            <w:rPr>
              <w:rFonts w:cs="Times New Roman"/>
              <w:szCs w:val="24"/>
            </w:rPr>
            <w:t xml:space="preserve">. </w:t>
          </w:r>
        </w:p>
        <w:p w14:paraId="723086AC" w14:textId="054165DB" w:rsidR="001D11DA" w:rsidRDefault="001D11DA" w:rsidP="00E316D4">
          <w:pPr>
            <w:rPr>
              <w:rFonts w:cs="Times New Roman"/>
              <w:szCs w:val="24"/>
            </w:rPr>
          </w:pPr>
          <w:r w:rsidRPr="00575A85">
            <w:rPr>
              <w:rFonts w:cs="Times New Roman"/>
              <w:b/>
              <w:bCs/>
              <w:szCs w:val="24"/>
            </w:rPr>
            <w:t>Economic factors:</w:t>
          </w:r>
          <w:r w:rsidR="00F43CB3">
            <w:rPr>
              <w:rFonts w:cs="Times New Roman"/>
              <w:szCs w:val="24"/>
            </w:rPr>
            <w:t xml:space="preserve"> Governments of emerging nations are focusing on building expressways and investing in improving transportation infrastructure, which provides effective infrastructure </w:t>
          </w:r>
          <w:r w:rsidR="00794BBB">
            <w:rPr>
              <w:rFonts w:cs="Times New Roman"/>
              <w:szCs w:val="24"/>
            </w:rPr>
            <w:t>to</w:t>
          </w:r>
          <w:r w:rsidR="00F43CB3">
            <w:rPr>
              <w:rFonts w:cs="Times New Roman"/>
              <w:szCs w:val="24"/>
            </w:rPr>
            <w:t xml:space="preserve"> automobile companies </w:t>
          </w:r>
          <w:r w:rsidR="00794BBB">
            <w:rPr>
              <w:rFonts w:cs="Times New Roman"/>
              <w:szCs w:val="24"/>
            </w:rPr>
            <w:t>such as Volvo to be in demand</w:t>
          </w:r>
          <w:r w:rsidR="003E16E6">
            <w:t xml:space="preserve"> (Rehder, 1992)</w:t>
          </w:r>
          <w:r w:rsidR="00794BBB">
            <w:rPr>
              <w:rFonts w:cs="Times New Roman"/>
              <w:szCs w:val="24"/>
            </w:rPr>
            <w:t xml:space="preserve">. </w:t>
          </w:r>
        </w:p>
        <w:p w14:paraId="08991476" w14:textId="2932B94C" w:rsidR="00794BBB" w:rsidRDefault="00794BBB" w:rsidP="00E316D4">
          <w:pPr>
            <w:rPr>
              <w:rFonts w:cs="Times New Roman"/>
              <w:szCs w:val="24"/>
            </w:rPr>
          </w:pPr>
          <w:r>
            <w:rPr>
              <w:rFonts w:cs="Times New Roman"/>
              <w:szCs w:val="24"/>
            </w:rPr>
            <w:t xml:space="preserve">On a critical note, due to recent war between Russia and Ukraine, </w:t>
          </w:r>
          <w:r w:rsidR="00575A85">
            <w:rPr>
              <w:rFonts w:cs="Times New Roman"/>
              <w:szCs w:val="24"/>
            </w:rPr>
            <w:t xml:space="preserve">the price of crude oil is fluctuating which has direct impact on the demand of personal automobiles such as Volvo cars.  </w:t>
          </w:r>
        </w:p>
        <w:p w14:paraId="52C0095B" w14:textId="012E22CB" w:rsidR="001D11DA" w:rsidRDefault="001D11DA" w:rsidP="00E316D4">
          <w:pPr>
            <w:rPr>
              <w:rFonts w:cs="Times New Roman"/>
              <w:szCs w:val="24"/>
            </w:rPr>
          </w:pPr>
          <w:r w:rsidRPr="00575A85">
            <w:rPr>
              <w:rFonts w:cs="Times New Roman"/>
              <w:b/>
              <w:bCs/>
              <w:szCs w:val="24"/>
            </w:rPr>
            <w:t>Social factors:</w:t>
          </w:r>
          <w:r w:rsidR="00E17928">
            <w:rPr>
              <w:rFonts w:cs="Times New Roman"/>
              <w:b/>
              <w:bCs/>
              <w:szCs w:val="24"/>
            </w:rPr>
            <w:t xml:space="preserve"> </w:t>
          </w:r>
          <w:r w:rsidR="00CE2A83">
            <w:rPr>
              <w:rFonts w:cs="Times New Roman"/>
              <w:szCs w:val="24"/>
            </w:rPr>
            <w:t xml:space="preserve">The standard of living of people in emerging economies is developing along with the average income of people in such emerging economies; this provides the opportunity to </w:t>
          </w:r>
          <w:r w:rsidR="004C635B">
            <w:rPr>
              <w:rFonts w:cs="Times New Roman"/>
              <w:szCs w:val="24"/>
            </w:rPr>
            <w:t xml:space="preserve">Volvo to sustain its sales in emerging economies as well. </w:t>
          </w:r>
        </w:p>
        <w:p w14:paraId="39E31A6F" w14:textId="469E5229" w:rsidR="004C635B" w:rsidRPr="00E17928" w:rsidRDefault="004C635B" w:rsidP="00E316D4">
          <w:pPr>
            <w:rPr>
              <w:rFonts w:cs="Times New Roman"/>
              <w:szCs w:val="24"/>
            </w:rPr>
          </w:pPr>
          <w:r>
            <w:rPr>
              <w:rFonts w:cs="Times New Roman"/>
              <w:szCs w:val="24"/>
            </w:rPr>
            <w:t xml:space="preserve">On the contrary, people are getting more aware regarding the environmental damage </w:t>
          </w:r>
          <w:r w:rsidR="002237AF">
            <w:rPr>
              <w:rFonts w:cs="Times New Roman"/>
              <w:szCs w:val="24"/>
            </w:rPr>
            <w:t xml:space="preserve">of automobiles, due to which, they are opting for more sustainable options such as electric vehicles.  </w:t>
          </w:r>
        </w:p>
        <w:p w14:paraId="425B5C73" w14:textId="69BCE672" w:rsidR="001D11DA" w:rsidRDefault="001D11DA" w:rsidP="00E316D4">
          <w:pPr>
            <w:rPr>
              <w:rFonts w:cs="Times New Roman"/>
              <w:szCs w:val="24"/>
            </w:rPr>
          </w:pPr>
          <w:r w:rsidRPr="00575A85">
            <w:rPr>
              <w:rFonts w:cs="Times New Roman"/>
              <w:b/>
              <w:bCs/>
              <w:szCs w:val="24"/>
            </w:rPr>
            <w:lastRenderedPageBreak/>
            <w:t>Technological factors:</w:t>
          </w:r>
          <w:r w:rsidR="002237AF">
            <w:rPr>
              <w:rFonts w:cs="Times New Roman"/>
              <w:b/>
              <w:bCs/>
              <w:szCs w:val="24"/>
            </w:rPr>
            <w:t xml:space="preserve"> </w:t>
          </w:r>
          <w:r w:rsidR="007424D1">
            <w:rPr>
              <w:rFonts w:cs="Times New Roman"/>
              <w:szCs w:val="24"/>
            </w:rPr>
            <w:t xml:space="preserve">The automobile industry across the globe is currently engaged in the process technological transformation. </w:t>
          </w:r>
          <w:r w:rsidR="000C6BAF">
            <w:rPr>
              <w:rFonts w:cs="Times New Roman"/>
              <w:szCs w:val="24"/>
            </w:rPr>
            <w:t xml:space="preserve">Where many automobile companies </w:t>
          </w:r>
          <w:r w:rsidR="00B75FEE">
            <w:rPr>
              <w:rFonts w:cs="Times New Roman"/>
              <w:szCs w:val="24"/>
            </w:rPr>
            <w:t>have</w:t>
          </w:r>
          <w:r w:rsidR="000C6BAF">
            <w:rPr>
              <w:rFonts w:cs="Times New Roman"/>
              <w:szCs w:val="24"/>
            </w:rPr>
            <w:t xml:space="preserve"> already launched their electric vehicles, Volvo is yet to adopt complete electric vehicle model</w:t>
          </w:r>
          <w:r w:rsidR="003E16E6">
            <w:t xml:space="preserve"> (</w:t>
          </w:r>
          <w:r w:rsidR="003E16E6" w:rsidRPr="003E16E6">
            <w:t>Fang</w:t>
          </w:r>
          <w:r w:rsidR="003E16E6">
            <w:t xml:space="preserve"> and </w:t>
          </w:r>
          <w:proofErr w:type="spellStart"/>
          <w:r w:rsidR="003E16E6" w:rsidRPr="003E16E6">
            <w:t>Chimenson</w:t>
          </w:r>
          <w:proofErr w:type="spellEnd"/>
          <w:r w:rsidR="003E16E6">
            <w:t>, 2017)</w:t>
          </w:r>
          <w:r w:rsidR="000C6BAF">
            <w:rPr>
              <w:rFonts w:cs="Times New Roman"/>
              <w:szCs w:val="24"/>
            </w:rPr>
            <w:t>.</w:t>
          </w:r>
        </w:p>
        <w:p w14:paraId="7E6ED72D" w14:textId="5ED59F4B" w:rsidR="00700A08" w:rsidRPr="002237AF" w:rsidRDefault="00700A08" w:rsidP="00E316D4">
          <w:pPr>
            <w:rPr>
              <w:rFonts w:cs="Times New Roman"/>
              <w:szCs w:val="24"/>
            </w:rPr>
          </w:pPr>
          <w:r>
            <w:rPr>
              <w:rFonts w:cs="Times New Roman"/>
              <w:szCs w:val="24"/>
            </w:rPr>
            <w:t xml:space="preserve">One of the many issues that Volvo faced during its control by Ford is its safety features. Volvo is today known for its best safety cars but back in 2000s, Volvo was unable to use latest technology to ensure best possible safety features which resulted in lower sales of Volvo. This shows the central issue that Volvo has dealt after being in control of the </w:t>
          </w:r>
          <w:proofErr w:type="spellStart"/>
          <w:r w:rsidRPr="00CF464B">
            <w:rPr>
              <w:rFonts w:cs="Times New Roman"/>
              <w:szCs w:val="24"/>
            </w:rPr>
            <w:t>Geely</w:t>
          </w:r>
          <w:proofErr w:type="spellEnd"/>
          <w:r w:rsidRPr="00CF464B">
            <w:rPr>
              <w:rFonts w:cs="Times New Roman"/>
              <w:szCs w:val="24"/>
            </w:rPr>
            <w:t xml:space="preserve"> Holding Group</w:t>
          </w:r>
          <w:r>
            <w:rPr>
              <w:rFonts w:cs="Times New Roman"/>
              <w:szCs w:val="24"/>
            </w:rPr>
            <w:t xml:space="preserve">. </w:t>
          </w:r>
        </w:p>
        <w:p w14:paraId="015C1614" w14:textId="676D336A" w:rsidR="00905B01" w:rsidRPr="00905B01" w:rsidRDefault="001D11DA" w:rsidP="00E316D4">
          <w:pPr>
            <w:rPr>
              <w:rFonts w:cs="Times New Roman"/>
              <w:szCs w:val="24"/>
            </w:rPr>
          </w:pPr>
          <w:r w:rsidRPr="00575A85">
            <w:rPr>
              <w:rFonts w:cs="Times New Roman"/>
              <w:b/>
              <w:bCs/>
              <w:szCs w:val="24"/>
            </w:rPr>
            <w:t>Legal factors:</w:t>
          </w:r>
          <w:r w:rsidR="00905B01">
            <w:rPr>
              <w:rFonts w:cs="Times New Roman"/>
              <w:b/>
              <w:bCs/>
              <w:szCs w:val="24"/>
            </w:rPr>
            <w:t xml:space="preserve"> </w:t>
          </w:r>
          <w:r w:rsidR="00905B01">
            <w:rPr>
              <w:rFonts w:cs="Times New Roman"/>
              <w:szCs w:val="24"/>
            </w:rPr>
            <w:t xml:space="preserve">Volvo, being an international car manufacturer </w:t>
          </w:r>
          <w:proofErr w:type="gramStart"/>
          <w:r w:rsidR="00905B01">
            <w:rPr>
              <w:rFonts w:cs="Times New Roman"/>
              <w:szCs w:val="24"/>
            </w:rPr>
            <w:t>has to</w:t>
          </w:r>
          <w:proofErr w:type="gramEnd"/>
          <w:r w:rsidR="00905B01">
            <w:rPr>
              <w:rFonts w:cs="Times New Roman"/>
              <w:szCs w:val="24"/>
            </w:rPr>
            <w:t xml:space="preserve"> follow various national and global legislations. These laws protect the rights and interest of stakeholders of this company. But there are various regulations and legislations that has resulted in a </w:t>
          </w:r>
          <w:proofErr w:type="gramStart"/>
          <w:r w:rsidR="00905B01">
            <w:rPr>
              <w:rFonts w:cs="Times New Roman"/>
              <w:szCs w:val="24"/>
            </w:rPr>
            <w:t>law suit</w:t>
          </w:r>
          <w:proofErr w:type="gramEnd"/>
          <w:r w:rsidR="00905B01">
            <w:rPr>
              <w:rFonts w:cs="Times New Roman"/>
              <w:szCs w:val="24"/>
            </w:rPr>
            <w:t xml:space="preserve"> for the company. For example, Volvo was hit by a civil penalty for $130 million in the US </w:t>
          </w:r>
          <w:r w:rsidR="00880199">
            <w:t>(</w:t>
          </w:r>
          <w:r w:rsidR="00880199" w:rsidRPr="00880199">
            <w:t>Shepardson</w:t>
          </w:r>
          <w:r w:rsidR="00880199">
            <w:t>, 2023)</w:t>
          </w:r>
          <w:r w:rsidR="00905B01">
            <w:rPr>
              <w:rFonts w:cs="Times New Roman"/>
              <w:szCs w:val="24"/>
            </w:rPr>
            <w:t xml:space="preserve"> and Volvo was also hit by a patent lawsuit under intellectual property rights</w:t>
          </w:r>
          <w:r w:rsidR="00880199">
            <w:t xml:space="preserve"> (ALM, 2023)</w:t>
          </w:r>
          <w:r w:rsidR="00905B01">
            <w:rPr>
              <w:rFonts w:cs="Times New Roman"/>
              <w:szCs w:val="24"/>
            </w:rPr>
            <w:t xml:space="preserve">. This shows different laws and regulations protects Volvo but can also have negative impact on the company. </w:t>
          </w:r>
        </w:p>
        <w:p w14:paraId="11C6C1C1" w14:textId="4A81F56F" w:rsidR="00673C15" w:rsidRDefault="001D11DA" w:rsidP="00E316D4">
          <w:pPr>
            <w:rPr>
              <w:rFonts w:cs="Times New Roman"/>
              <w:szCs w:val="24"/>
            </w:rPr>
          </w:pPr>
          <w:r w:rsidRPr="00575A85">
            <w:rPr>
              <w:rFonts w:cs="Times New Roman"/>
              <w:b/>
              <w:bCs/>
              <w:szCs w:val="24"/>
            </w:rPr>
            <w:t>Environmental factors:</w:t>
          </w:r>
          <w:r w:rsidR="00296C10">
            <w:rPr>
              <w:rFonts w:cs="Times New Roman"/>
              <w:b/>
              <w:bCs/>
              <w:szCs w:val="24"/>
            </w:rPr>
            <w:t xml:space="preserve"> </w:t>
          </w:r>
          <w:r w:rsidR="00531B4C">
            <w:rPr>
              <w:rFonts w:cs="Times New Roman"/>
              <w:szCs w:val="24"/>
            </w:rPr>
            <w:t xml:space="preserve">Volvo is currently manufacturing and selling electric cars which are beneficial for the environment. </w:t>
          </w:r>
          <w:r w:rsidR="00864848">
            <w:rPr>
              <w:rFonts w:cs="Times New Roman"/>
              <w:szCs w:val="24"/>
            </w:rPr>
            <w:t xml:space="preserve">Volvo is competing against Tesla, which is the global leader for electric cars; this provides an advantage to Volvo of being considerate of the environment. </w:t>
          </w:r>
          <w:r w:rsidR="0082643E">
            <w:rPr>
              <w:rFonts w:cs="Times New Roman"/>
              <w:szCs w:val="24"/>
            </w:rPr>
            <w:t xml:space="preserve">In addition to this, </w:t>
          </w:r>
          <w:r w:rsidR="006355FD">
            <w:rPr>
              <w:rFonts w:cs="Times New Roman"/>
              <w:szCs w:val="24"/>
            </w:rPr>
            <w:t>Volvo also has various CSR strategies that aligns with UN’s sustainable development goals</w:t>
          </w:r>
          <w:r w:rsidR="00880199">
            <w:t xml:space="preserve"> (Volvo Group, 2023b)</w:t>
          </w:r>
          <w:r w:rsidR="006355FD">
            <w:rPr>
              <w:rFonts w:cs="Times New Roman"/>
              <w:szCs w:val="24"/>
            </w:rPr>
            <w:t xml:space="preserve"> which reflects on the advantage that Volvo gains for being environmentally responsible. </w:t>
          </w:r>
        </w:p>
        <w:p w14:paraId="0EACF696" w14:textId="5CE6BA57" w:rsidR="00196442" w:rsidRDefault="00196442" w:rsidP="00196442">
          <w:pPr>
            <w:pStyle w:val="Heading1"/>
          </w:pPr>
          <w:bookmarkStart w:id="5" w:name="_Toc143360924"/>
          <w:r>
            <w:t>Micro-Environment Analysis</w:t>
          </w:r>
          <w:bookmarkEnd w:id="5"/>
        </w:p>
        <w:p w14:paraId="65AF03F2" w14:textId="548899CB" w:rsidR="00162F95" w:rsidRPr="00162F95" w:rsidRDefault="00162F95" w:rsidP="00475538">
          <w:pPr>
            <w:spacing w:before="240"/>
            <w:rPr>
              <w:lang w:eastAsia="ja-JP"/>
            </w:rPr>
          </w:pPr>
          <w:r>
            <w:rPr>
              <w:lang w:eastAsia="ja-JP"/>
            </w:rPr>
            <w:t xml:space="preserve">Similar to macro environment analysis, a </w:t>
          </w:r>
          <w:proofErr w:type="gramStart"/>
          <w:r>
            <w:rPr>
              <w:lang w:eastAsia="ja-JP"/>
            </w:rPr>
            <w:t>micro environment</w:t>
          </w:r>
          <w:proofErr w:type="gramEnd"/>
          <w:r>
            <w:rPr>
              <w:lang w:eastAsia="ja-JP"/>
            </w:rPr>
            <w:t xml:space="preserve"> analysis is done to analyse the environment in which Volvo operates and how it deals with various problems pertained in the environment. For analysing the </w:t>
          </w:r>
          <w:proofErr w:type="gramStart"/>
          <w:r>
            <w:rPr>
              <w:lang w:eastAsia="ja-JP"/>
            </w:rPr>
            <w:t>micro environment</w:t>
          </w:r>
          <w:proofErr w:type="gramEnd"/>
          <w:r>
            <w:rPr>
              <w:lang w:eastAsia="ja-JP"/>
            </w:rPr>
            <w:t xml:space="preserve"> of Volvo, frameworks such as industry life cycle and </w:t>
          </w:r>
          <w:r w:rsidRPr="00162F95">
            <w:rPr>
              <w:lang w:eastAsia="ja-JP"/>
            </w:rPr>
            <w:t>Porter’s industry five forces analysis</w:t>
          </w:r>
          <w:r>
            <w:rPr>
              <w:lang w:eastAsia="ja-JP"/>
            </w:rPr>
            <w:t xml:space="preserve"> are used. </w:t>
          </w:r>
        </w:p>
        <w:p w14:paraId="73601A32" w14:textId="77777777" w:rsidR="00196442" w:rsidRDefault="00196442" w:rsidP="00475538">
          <w:pPr>
            <w:pStyle w:val="Heading2"/>
            <w:spacing w:before="240"/>
          </w:pPr>
          <w:bookmarkStart w:id="6" w:name="_Toc143360925"/>
          <w:r w:rsidRPr="00196442">
            <w:t>Industry Life Cycle</w:t>
          </w:r>
          <w:bookmarkEnd w:id="6"/>
        </w:p>
        <w:p w14:paraId="66AA25F7" w14:textId="2F3C8E14" w:rsidR="00032A82" w:rsidRPr="00032A82" w:rsidRDefault="00124238" w:rsidP="00032A82">
          <w:pPr>
            <w:rPr>
              <w:lang w:eastAsia="ja-JP"/>
            </w:rPr>
          </w:pPr>
          <w:r>
            <w:rPr>
              <w:lang w:eastAsia="ja-JP"/>
            </w:rPr>
            <w:t xml:space="preserve">To conduct strategic analysis for Volvo, the industry life cycle is analysed for the industry, in which Volvo operates i.e., global automobile industry.  </w:t>
          </w:r>
        </w:p>
        <w:p w14:paraId="1B59C926" w14:textId="25BD3B3B" w:rsidR="00475538" w:rsidRDefault="00D443EA" w:rsidP="00475538">
          <w:pPr>
            <w:rPr>
              <w:lang w:eastAsia="ja-JP"/>
            </w:rPr>
          </w:pPr>
          <w:r>
            <w:rPr>
              <w:lang w:eastAsia="ja-JP"/>
            </w:rPr>
            <w:t>There are five phases of industry life cycle framework as shown in below figure. The first stage is development, in which the rivalry in market is low along with market size</w:t>
          </w:r>
          <w:r w:rsidR="00E12E43">
            <w:rPr>
              <w:lang w:eastAsia="ja-JP"/>
            </w:rPr>
            <w:t xml:space="preserve"> (</w:t>
          </w:r>
          <w:r w:rsidR="00E12E43" w:rsidRPr="00E12E43">
            <w:t>Grant, 2018</w:t>
          </w:r>
          <w:r>
            <w:rPr>
              <w:lang w:eastAsia="ja-JP"/>
            </w:rPr>
            <w:t xml:space="preserve">. </w:t>
          </w:r>
          <w:r w:rsidR="00DD1426">
            <w:rPr>
              <w:lang w:eastAsia="ja-JP"/>
            </w:rPr>
            <w:t xml:space="preserve">This </w:t>
          </w:r>
          <w:r w:rsidR="00DD1426">
            <w:rPr>
              <w:lang w:eastAsia="ja-JP"/>
            </w:rPr>
            <w:lastRenderedPageBreak/>
            <w:t>stage was initiated for global automobile industry during 1860s and 1870s</w:t>
          </w:r>
          <w:r w:rsidR="00964F6E">
            <w:rPr>
              <w:lang w:eastAsia="ja-JP"/>
            </w:rPr>
            <w:t xml:space="preserve"> </w:t>
          </w:r>
          <w:r w:rsidR="00964F6E">
            <w:t>(Rae and Binder, 2023)</w:t>
          </w:r>
          <w:r w:rsidR="00DD1426">
            <w:rPr>
              <w:lang w:eastAsia="ja-JP"/>
            </w:rPr>
            <w:t xml:space="preserve">. </w:t>
          </w:r>
        </w:p>
        <w:p w14:paraId="57388B57" w14:textId="6E235C72" w:rsidR="00DD1426" w:rsidRDefault="00DD1426" w:rsidP="00475538">
          <w:pPr>
            <w:rPr>
              <w:lang w:eastAsia="ja-JP"/>
            </w:rPr>
          </w:pPr>
          <w:r>
            <w:rPr>
              <w:lang w:eastAsia="ja-JP"/>
            </w:rPr>
            <w:t>The second phase is growth, in which rivalry in market is increasing along with market share but such growth is weak with low entry barriers. This stage was initiated for global automobile industry during 20</w:t>
          </w:r>
          <w:r w:rsidRPr="00DD1426">
            <w:rPr>
              <w:vertAlign w:val="superscript"/>
              <w:lang w:eastAsia="ja-JP"/>
            </w:rPr>
            <w:t>th</w:t>
          </w:r>
          <w:r>
            <w:rPr>
              <w:lang w:eastAsia="ja-JP"/>
            </w:rPr>
            <w:t xml:space="preserve"> century when the US based manufacturers came up with the invention of mass production</w:t>
          </w:r>
          <w:r w:rsidR="00964F6E">
            <w:rPr>
              <w:lang w:eastAsia="ja-JP"/>
            </w:rPr>
            <w:t xml:space="preserve"> </w:t>
          </w:r>
          <w:r w:rsidR="00964F6E">
            <w:t>(Rae and Binder, 2023)</w:t>
          </w:r>
          <w:r>
            <w:rPr>
              <w:lang w:eastAsia="ja-JP"/>
            </w:rPr>
            <w:t>.</w:t>
          </w:r>
        </w:p>
        <w:p w14:paraId="7225EFFB" w14:textId="77777777" w:rsidR="00CE7165" w:rsidRDefault="00475538" w:rsidP="00CE7165">
          <w:pPr>
            <w:keepNext/>
            <w:spacing w:before="240"/>
          </w:pPr>
          <w:r>
            <w:rPr>
              <w:noProof/>
            </w:rPr>
            <w:drawing>
              <wp:inline distT="0" distB="0" distL="0" distR="0" wp14:anchorId="0D3466B6" wp14:editId="42436DFB">
                <wp:extent cx="5731510" cy="2809240"/>
                <wp:effectExtent l="0" t="0" r="2540" b="0"/>
                <wp:docPr id="3" name="Picture 2">
                  <a:extLst xmlns:a="http://schemas.openxmlformats.org/drawingml/2006/main">
                    <a:ext uri="{FF2B5EF4-FFF2-40B4-BE49-F238E27FC236}">
                      <a16:creationId xmlns:a16="http://schemas.microsoft.com/office/drawing/2014/main" id="{09EC571B-F8D9-570C-D373-5B0F3F7417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09EC571B-F8D9-570C-D373-5B0F3F7417E3}"/>
                            </a:ext>
                          </a:extLst>
                        </pic:cNvPr>
                        <pic:cNvPicPr>
                          <a:picLocks noChangeAspect="1"/>
                        </pic:cNvPicPr>
                      </pic:nvPicPr>
                      <pic:blipFill>
                        <a:blip r:embed="rId12"/>
                        <a:stretch>
                          <a:fillRect/>
                        </a:stretch>
                      </pic:blipFill>
                      <pic:spPr>
                        <a:xfrm>
                          <a:off x="0" y="0"/>
                          <a:ext cx="5731510" cy="2809240"/>
                        </a:xfrm>
                        <a:prstGeom prst="rect">
                          <a:avLst/>
                        </a:prstGeom>
                      </pic:spPr>
                    </pic:pic>
                  </a:graphicData>
                </a:graphic>
              </wp:inline>
            </w:drawing>
          </w:r>
        </w:p>
        <w:p w14:paraId="0360B215" w14:textId="31F6815F" w:rsidR="00196442" w:rsidRDefault="00CE7165" w:rsidP="00CE7165">
          <w:pPr>
            <w:pStyle w:val="Caption"/>
            <w:rPr>
              <w:rFonts w:cs="Times New Roman"/>
              <w:szCs w:val="24"/>
            </w:rPr>
          </w:pPr>
          <w:r>
            <w:t xml:space="preserve">Figure </w:t>
          </w:r>
          <w:fldSimple w:instr=" SEQ Figure \* ARABIC ">
            <w:r w:rsidR="00230C65">
              <w:rPr>
                <w:noProof/>
              </w:rPr>
              <w:t>2</w:t>
            </w:r>
          </w:fldSimple>
          <w:r>
            <w:t xml:space="preserve">: </w:t>
          </w:r>
          <w:r w:rsidRPr="006170FD">
            <w:t>Industry Life Cycle</w:t>
          </w:r>
        </w:p>
        <w:p w14:paraId="7FC58B90" w14:textId="7B25DC2C" w:rsidR="00032A82" w:rsidRDefault="00032A82" w:rsidP="00475538">
          <w:pPr>
            <w:spacing w:before="240"/>
            <w:rPr>
              <w:rFonts w:cs="Times New Roman"/>
              <w:szCs w:val="24"/>
            </w:rPr>
          </w:pPr>
          <w:r>
            <w:rPr>
              <w:rFonts w:cs="Times New Roman"/>
              <w:szCs w:val="24"/>
            </w:rPr>
            <w:t xml:space="preserve">(Source: </w:t>
          </w:r>
          <w:r w:rsidRPr="00032A82">
            <w:rPr>
              <w:rFonts w:cs="Times New Roman"/>
              <w:szCs w:val="24"/>
            </w:rPr>
            <w:t>Whittington et al., 2020</w:t>
          </w:r>
          <w:r>
            <w:rPr>
              <w:rFonts w:cs="Times New Roman"/>
              <w:szCs w:val="24"/>
            </w:rPr>
            <w:t>)</w:t>
          </w:r>
        </w:p>
        <w:p w14:paraId="5CD9637E" w14:textId="42E6D4D9" w:rsidR="00AE2EF9" w:rsidRDefault="00AE2EF9" w:rsidP="00AE2EF9">
          <w:pPr>
            <w:rPr>
              <w:rFonts w:cs="Times New Roman"/>
              <w:szCs w:val="24"/>
            </w:rPr>
          </w:pPr>
          <w:r>
            <w:rPr>
              <w:lang w:eastAsia="ja-JP"/>
            </w:rPr>
            <w:t>The third phase is shake-out, in which market size for the industry increases but rivalry among industry also increases. This stage was during late 20</w:t>
          </w:r>
          <w:r w:rsidRPr="00DD1426">
            <w:rPr>
              <w:vertAlign w:val="superscript"/>
              <w:lang w:eastAsia="ja-JP"/>
            </w:rPr>
            <w:t>th</w:t>
          </w:r>
          <w:r>
            <w:rPr>
              <w:lang w:eastAsia="ja-JP"/>
            </w:rPr>
            <w:t xml:space="preserve"> century and starting of 21</w:t>
          </w:r>
          <w:r w:rsidRPr="00DD1426">
            <w:rPr>
              <w:vertAlign w:val="superscript"/>
              <w:lang w:eastAsia="ja-JP"/>
            </w:rPr>
            <w:t>st</w:t>
          </w:r>
          <w:r>
            <w:rPr>
              <w:lang w:eastAsia="ja-JP"/>
            </w:rPr>
            <w:t xml:space="preserve"> century. Especially when in 2008-09, the global economy was suffering from economic crises</w:t>
          </w:r>
          <w:r w:rsidR="00964F6E">
            <w:t xml:space="preserve"> (Moore, 2022)</w:t>
          </w:r>
          <w:r>
            <w:rPr>
              <w:lang w:eastAsia="ja-JP"/>
            </w:rPr>
            <w:t xml:space="preserve">, the automobile industry shook which also resulted in The Ford Company selling Volvo to </w:t>
          </w:r>
          <w:proofErr w:type="spellStart"/>
          <w:r w:rsidRPr="00CF464B">
            <w:rPr>
              <w:rFonts w:cs="Times New Roman"/>
              <w:szCs w:val="24"/>
            </w:rPr>
            <w:t>Geely</w:t>
          </w:r>
          <w:proofErr w:type="spellEnd"/>
          <w:r w:rsidRPr="00CF464B">
            <w:rPr>
              <w:rFonts w:cs="Times New Roman"/>
              <w:szCs w:val="24"/>
            </w:rPr>
            <w:t xml:space="preserve"> Holding Group</w:t>
          </w:r>
          <w:r>
            <w:rPr>
              <w:rFonts w:cs="Times New Roman"/>
              <w:szCs w:val="24"/>
            </w:rPr>
            <w:t xml:space="preserve">. </w:t>
          </w:r>
        </w:p>
        <w:p w14:paraId="08DD8F62" w14:textId="46229DD1" w:rsidR="00253815" w:rsidRDefault="00AE2EF9" w:rsidP="00AE2EF9">
          <w:pPr>
            <w:rPr>
              <w:lang w:eastAsia="ja-JP"/>
            </w:rPr>
          </w:pPr>
          <w:r>
            <w:rPr>
              <w:rFonts w:cs="Times New Roman"/>
              <w:szCs w:val="24"/>
            </w:rPr>
            <w:t xml:space="preserve">The maturity phase </w:t>
          </w:r>
          <w:r w:rsidR="00135019">
            <w:rPr>
              <w:rFonts w:cs="Times New Roman"/>
              <w:szCs w:val="24"/>
            </w:rPr>
            <w:t>is when market size reaches its highest point with slower growth. In this phase, the market barriers are high</w:t>
          </w:r>
          <w:r w:rsidR="00E12E43">
            <w:rPr>
              <w:rFonts w:cs="Times New Roman"/>
              <w:szCs w:val="24"/>
            </w:rPr>
            <w:t xml:space="preserve"> (</w:t>
          </w:r>
          <w:r w:rsidR="00E12E43" w:rsidRPr="00E12E43">
            <w:t xml:space="preserve">Hill, </w:t>
          </w:r>
          <w:proofErr w:type="gramStart"/>
          <w:r w:rsidR="00E12E43" w:rsidRPr="00E12E43">
            <w:t>Schilling</w:t>
          </w:r>
          <w:proofErr w:type="gramEnd"/>
          <w:r w:rsidR="00E12E43">
            <w:t xml:space="preserve"> and</w:t>
          </w:r>
          <w:r w:rsidR="00E12E43" w:rsidRPr="00E12E43">
            <w:t xml:space="preserve"> Jones, 2017</w:t>
          </w:r>
          <w:r w:rsidR="00E12E43">
            <w:t>)</w:t>
          </w:r>
          <w:r w:rsidR="00135019">
            <w:rPr>
              <w:rFonts w:cs="Times New Roman"/>
              <w:szCs w:val="24"/>
            </w:rPr>
            <w:t xml:space="preserve">. The </w:t>
          </w:r>
          <w:r w:rsidR="00135019">
            <w:rPr>
              <w:lang w:eastAsia="ja-JP"/>
            </w:rPr>
            <w:t>global automobile industry is currently at this phase, where the growth of this industry is 3.1% CAGR</w:t>
          </w:r>
          <w:r w:rsidR="00964F6E">
            <w:t xml:space="preserve"> (Moore, 2022)</w:t>
          </w:r>
          <w:r w:rsidR="00135019">
            <w:rPr>
              <w:lang w:eastAsia="ja-JP"/>
            </w:rPr>
            <w:t xml:space="preserve">. </w:t>
          </w:r>
          <w:r w:rsidR="00C13CFF">
            <w:rPr>
              <w:lang w:eastAsia="ja-JP"/>
            </w:rPr>
            <w:t xml:space="preserve">At this phase, the industry has faced various trends including global economic crises preceding Covid 19 pandemic and </w:t>
          </w:r>
          <w:r w:rsidR="00253815">
            <w:rPr>
              <w:lang w:eastAsia="ja-JP"/>
            </w:rPr>
            <w:t xml:space="preserve">the surge of electric cars due to environmental concerns, but none of these factors has caused decline of this industry which suggested that this industry is at its maturity stage. </w:t>
          </w:r>
        </w:p>
        <w:p w14:paraId="1ACAC832" w14:textId="575A8AD7" w:rsidR="00AE2EF9" w:rsidRPr="00475538" w:rsidRDefault="00253815" w:rsidP="00AE2EF9">
          <w:pPr>
            <w:rPr>
              <w:lang w:eastAsia="ja-JP"/>
            </w:rPr>
          </w:pPr>
          <w:r>
            <w:rPr>
              <w:lang w:eastAsia="ja-JP"/>
            </w:rPr>
            <w:lastRenderedPageBreak/>
            <w:t xml:space="preserve">Being place on the maturity stage is perfect opportunity for Volvo to acquire higher market share. </w:t>
          </w:r>
          <w:proofErr w:type="gramStart"/>
          <w:r>
            <w:rPr>
              <w:lang w:eastAsia="ja-JP"/>
            </w:rPr>
            <w:t>Observing the industry lifecycle, it</w:t>
          </w:r>
          <w:proofErr w:type="gramEnd"/>
          <w:r>
            <w:rPr>
              <w:lang w:eastAsia="ja-JP"/>
            </w:rPr>
            <w:t xml:space="preserve"> can be said that the main central issues that Volvo faced under Ford leadership were during the shake-out phase, but these issues were solved by Volvo under the control and leadership of </w:t>
          </w:r>
          <w:proofErr w:type="spellStart"/>
          <w:r w:rsidRPr="00CF464B">
            <w:rPr>
              <w:rFonts w:cs="Times New Roman"/>
              <w:szCs w:val="24"/>
            </w:rPr>
            <w:t>Geely</w:t>
          </w:r>
          <w:proofErr w:type="spellEnd"/>
          <w:r w:rsidRPr="00CF464B">
            <w:rPr>
              <w:rFonts w:cs="Times New Roman"/>
              <w:szCs w:val="24"/>
            </w:rPr>
            <w:t xml:space="preserve"> Holding Group</w:t>
          </w:r>
          <w:r>
            <w:rPr>
              <w:rFonts w:cs="Times New Roman"/>
              <w:szCs w:val="24"/>
            </w:rPr>
            <w:t xml:space="preserve"> during the maturity stage of </w:t>
          </w:r>
          <w:r>
            <w:rPr>
              <w:lang w:eastAsia="ja-JP"/>
            </w:rPr>
            <w:t xml:space="preserve">industry lifecycle. </w:t>
          </w:r>
        </w:p>
        <w:p w14:paraId="1C895FFB" w14:textId="07CF4136" w:rsidR="00196442" w:rsidRDefault="00196442" w:rsidP="00475538">
          <w:pPr>
            <w:pStyle w:val="Heading2"/>
            <w:spacing w:before="240"/>
          </w:pPr>
          <w:bookmarkStart w:id="7" w:name="_Toc143360926"/>
          <w:r w:rsidRPr="00196442">
            <w:t xml:space="preserve">Porter’s </w:t>
          </w:r>
          <w:r w:rsidR="00967289">
            <w:t xml:space="preserve">Industry </w:t>
          </w:r>
          <w:r w:rsidRPr="00196442">
            <w:t>Five Forces Analysis</w:t>
          </w:r>
          <w:bookmarkEnd w:id="7"/>
        </w:p>
        <w:p w14:paraId="6BCEA091" w14:textId="23A6F8DD" w:rsidR="00520B9D" w:rsidRDefault="00581F2F" w:rsidP="00475538">
          <w:pPr>
            <w:spacing w:before="240"/>
            <w:rPr>
              <w:lang w:eastAsia="ja-JP"/>
            </w:rPr>
          </w:pPr>
          <w:r>
            <w:rPr>
              <w:lang w:eastAsia="ja-JP"/>
            </w:rPr>
            <w:t xml:space="preserve">To further analyse the </w:t>
          </w:r>
          <w:proofErr w:type="gramStart"/>
          <w:r>
            <w:rPr>
              <w:lang w:eastAsia="ja-JP"/>
            </w:rPr>
            <w:t>micro environment</w:t>
          </w:r>
          <w:proofErr w:type="gramEnd"/>
          <w:r>
            <w:rPr>
              <w:lang w:eastAsia="ja-JP"/>
            </w:rPr>
            <w:t xml:space="preserve"> of Volvo and carry out strategic analysis, </w:t>
          </w:r>
          <w:r w:rsidR="00A536B4">
            <w:rPr>
              <w:lang w:eastAsia="ja-JP"/>
            </w:rPr>
            <w:t xml:space="preserve">the framework of </w:t>
          </w:r>
          <w:r w:rsidR="00A536B4" w:rsidRPr="00A536B4">
            <w:rPr>
              <w:lang w:eastAsia="ja-JP"/>
            </w:rPr>
            <w:t>Porter’s Industry Five Forces</w:t>
          </w:r>
          <w:r w:rsidR="00A536B4">
            <w:rPr>
              <w:lang w:eastAsia="ja-JP"/>
            </w:rPr>
            <w:t xml:space="preserve"> is used. This framework </w:t>
          </w:r>
          <w:r w:rsidR="00DF4A98">
            <w:rPr>
              <w:lang w:eastAsia="ja-JP"/>
            </w:rPr>
            <w:t>analys</w:t>
          </w:r>
          <w:r w:rsidR="00E46B25">
            <w:rPr>
              <w:lang w:eastAsia="ja-JP"/>
            </w:rPr>
            <w:t>e</w:t>
          </w:r>
          <w:r w:rsidR="00DF4A98">
            <w:rPr>
              <w:lang w:eastAsia="ja-JP"/>
            </w:rPr>
            <w:t>s the forces that influence an industry and its businesses</w:t>
          </w:r>
          <w:r w:rsidR="00E46B25">
            <w:rPr>
              <w:lang w:eastAsia="ja-JP"/>
            </w:rPr>
            <w:t xml:space="preserve"> (</w:t>
          </w:r>
          <w:r w:rsidR="00E46B25" w:rsidRPr="00E46B25">
            <w:t xml:space="preserve">Barney </w:t>
          </w:r>
          <w:r w:rsidR="00E46B25">
            <w:t>and</w:t>
          </w:r>
          <w:r w:rsidR="00E46B25" w:rsidRPr="00E46B25">
            <w:t xml:space="preserve"> Hesterly, 2015</w:t>
          </w:r>
          <w:r w:rsidR="00E46B25">
            <w:rPr>
              <w:lang w:eastAsia="ja-JP"/>
            </w:rPr>
            <w:t>)</w:t>
          </w:r>
          <w:r w:rsidR="00DF4A98">
            <w:rPr>
              <w:lang w:eastAsia="ja-JP"/>
            </w:rPr>
            <w:t xml:space="preserve">. </w:t>
          </w:r>
        </w:p>
        <w:p w14:paraId="3329BE59" w14:textId="5167D9DD" w:rsidR="00DF4A98" w:rsidRDefault="00DF4A98" w:rsidP="00475538">
          <w:pPr>
            <w:spacing w:before="240"/>
            <w:rPr>
              <w:lang w:eastAsia="ja-JP"/>
            </w:rPr>
          </w:pPr>
          <w:r w:rsidRPr="00A657D6">
            <w:rPr>
              <w:b/>
              <w:bCs/>
              <w:lang w:eastAsia="ja-JP"/>
            </w:rPr>
            <w:t>Bargaining power of buyers</w:t>
          </w:r>
          <w:r>
            <w:rPr>
              <w:lang w:eastAsia="ja-JP"/>
            </w:rPr>
            <w:t xml:space="preserve"> – </w:t>
          </w:r>
          <w:r w:rsidR="00F26713">
            <w:rPr>
              <w:lang w:eastAsia="ja-JP"/>
            </w:rPr>
            <w:t xml:space="preserve">As established, the automobile industry is currently in its maturity phase, due to which, the number of competitors in this market is high and market differentiation is low, which gives some power to buyers. Considering the, the bargaining power of buyers in this industry is moderate. </w:t>
          </w:r>
        </w:p>
        <w:p w14:paraId="2A55160A" w14:textId="74BB0AE6" w:rsidR="00DF4A98" w:rsidRDefault="00DF4A98" w:rsidP="00475538">
          <w:pPr>
            <w:spacing w:before="240"/>
            <w:rPr>
              <w:lang w:eastAsia="ja-JP"/>
            </w:rPr>
          </w:pPr>
          <w:r w:rsidRPr="00A657D6">
            <w:rPr>
              <w:b/>
              <w:bCs/>
              <w:lang w:eastAsia="ja-JP"/>
            </w:rPr>
            <w:t>Bargaining power of suppliers</w:t>
          </w:r>
          <w:r>
            <w:rPr>
              <w:lang w:eastAsia="ja-JP"/>
            </w:rPr>
            <w:t xml:space="preserve"> – </w:t>
          </w:r>
          <w:r w:rsidR="00F26713">
            <w:rPr>
              <w:lang w:eastAsia="ja-JP"/>
            </w:rPr>
            <w:t xml:space="preserve">There are numerous suppliers for the automobile industry. In fact, there are various sectors that rely on the automobile industry for business. Considering this, the overall bargaining power of suppliers in this industry is low. </w:t>
          </w:r>
        </w:p>
        <w:p w14:paraId="31D4F782" w14:textId="58708EB7" w:rsidR="00DF4A98" w:rsidRDefault="00DF4A98" w:rsidP="00475538">
          <w:pPr>
            <w:spacing w:before="240"/>
            <w:rPr>
              <w:lang w:eastAsia="ja-JP"/>
            </w:rPr>
          </w:pPr>
          <w:r w:rsidRPr="00A657D6">
            <w:rPr>
              <w:b/>
              <w:bCs/>
              <w:lang w:eastAsia="ja-JP"/>
            </w:rPr>
            <w:t>Threat of new entrants</w:t>
          </w:r>
          <w:r>
            <w:rPr>
              <w:lang w:eastAsia="ja-JP"/>
            </w:rPr>
            <w:t xml:space="preserve"> – </w:t>
          </w:r>
          <w:r w:rsidR="009B2893">
            <w:rPr>
              <w:lang w:eastAsia="ja-JP"/>
            </w:rPr>
            <w:t>The automobile industry is at its maturity phase, where a company would need not only funding but other resources as well to enter in such market</w:t>
          </w:r>
          <w:r w:rsidR="001E696D">
            <w:rPr>
              <w:lang w:eastAsia="ja-JP"/>
            </w:rPr>
            <w:t xml:space="preserve">. There are various barriers to enter in this market including technology, </w:t>
          </w:r>
          <w:proofErr w:type="gramStart"/>
          <w:r w:rsidR="001E696D">
            <w:rPr>
              <w:lang w:eastAsia="ja-JP"/>
            </w:rPr>
            <w:t>knowledge</w:t>
          </w:r>
          <w:proofErr w:type="gramEnd"/>
          <w:r w:rsidR="001E696D">
            <w:rPr>
              <w:lang w:eastAsia="ja-JP"/>
            </w:rPr>
            <w:t xml:space="preserve"> and skills. Observing this, it can be said there is low threat of new entrants because it is difficult for new entrants to enter in this market. </w:t>
          </w:r>
        </w:p>
        <w:p w14:paraId="493951E7" w14:textId="73B7D67C" w:rsidR="00DF4A98" w:rsidRDefault="00DF4A98" w:rsidP="00475538">
          <w:pPr>
            <w:spacing w:before="240"/>
            <w:rPr>
              <w:lang w:eastAsia="ja-JP"/>
            </w:rPr>
          </w:pPr>
          <w:r w:rsidRPr="00A657D6">
            <w:rPr>
              <w:b/>
              <w:bCs/>
              <w:lang w:eastAsia="ja-JP"/>
            </w:rPr>
            <w:t>Threat of substitutes</w:t>
          </w:r>
          <w:r>
            <w:rPr>
              <w:lang w:eastAsia="ja-JP"/>
            </w:rPr>
            <w:t xml:space="preserve"> – </w:t>
          </w:r>
          <w:r w:rsidR="00BA6915">
            <w:rPr>
              <w:lang w:eastAsia="ja-JP"/>
            </w:rPr>
            <w:t xml:space="preserve">Currently, the automobile industry is in the process of being substituted by electric vehicles. In response to this change in the industry, may market leaders has already launched their electric vehicles like Volvo and some are in the process of launching their electric and hybrid vehicles. </w:t>
          </w:r>
          <w:proofErr w:type="gramStart"/>
          <w:r w:rsidR="00BA6915">
            <w:rPr>
              <w:lang w:eastAsia="ja-JP"/>
            </w:rPr>
            <w:t>Considering this,</w:t>
          </w:r>
          <w:r w:rsidR="000D0945">
            <w:rPr>
              <w:lang w:eastAsia="ja-JP"/>
            </w:rPr>
            <w:t xml:space="preserve"> it</w:t>
          </w:r>
          <w:proofErr w:type="gramEnd"/>
          <w:r w:rsidR="000D0945">
            <w:rPr>
              <w:lang w:eastAsia="ja-JP"/>
            </w:rPr>
            <w:t xml:space="preserve"> can be said that the threat of substitutes i.e., electric vehicles is high but adopting to such new business model is working in the favour of Volvo.    </w:t>
          </w:r>
        </w:p>
        <w:p w14:paraId="1EE515DA" w14:textId="3F8F8FC4" w:rsidR="004F315E" w:rsidRDefault="00DF4A98" w:rsidP="00475538">
          <w:pPr>
            <w:spacing w:before="240"/>
            <w:rPr>
              <w:lang w:eastAsia="ja-JP"/>
            </w:rPr>
          </w:pPr>
          <w:r w:rsidRPr="00A657D6">
            <w:rPr>
              <w:b/>
              <w:bCs/>
              <w:lang w:eastAsia="ja-JP"/>
            </w:rPr>
            <w:t>Competitive rivalry</w:t>
          </w:r>
          <w:r>
            <w:rPr>
              <w:lang w:eastAsia="ja-JP"/>
            </w:rPr>
            <w:t xml:space="preserve"> – </w:t>
          </w:r>
          <w:r w:rsidR="00943F3D">
            <w:rPr>
              <w:lang w:eastAsia="ja-JP"/>
            </w:rPr>
            <w:t xml:space="preserve">The automobile industry is in its maturity phase, where the market size and number of competitors are high. </w:t>
          </w:r>
          <w:r w:rsidR="008930D6">
            <w:rPr>
              <w:lang w:eastAsia="ja-JP"/>
            </w:rPr>
            <w:t xml:space="preserve">Due to the </w:t>
          </w:r>
          <w:r w:rsidR="00637204">
            <w:rPr>
              <w:lang w:eastAsia="ja-JP"/>
            </w:rPr>
            <w:t>highly</w:t>
          </w:r>
          <w:r w:rsidR="008930D6">
            <w:rPr>
              <w:lang w:eastAsia="ja-JP"/>
            </w:rPr>
            <w:t xml:space="preserve"> competitive rivalry in this industry, Volvo </w:t>
          </w:r>
          <w:proofErr w:type="gramStart"/>
          <w:r w:rsidR="008930D6">
            <w:rPr>
              <w:lang w:eastAsia="ja-JP"/>
            </w:rPr>
            <w:t>has to</w:t>
          </w:r>
          <w:proofErr w:type="gramEnd"/>
          <w:r w:rsidR="008930D6">
            <w:rPr>
              <w:lang w:eastAsia="ja-JP"/>
            </w:rPr>
            <w:t xml:space="preserve"> adopt unique features to gain a certain level of competitive advantage. For example, Volvo is known for its safety features. </w:t>
          </w:r>
          <w:proofErr w:type="gramStart"/>
          <w:r w:rsidR="008930D6">
            <w:rPr>
              <w:lang w:eastAsia="ja-JP"/>
            </w:rPr>
            <w:t>Similar to</w:t>
          </w:r>
          <w:proofErr w:type="gramEnd"/>
          <w:r w:rsidR="008930D6">
            <w:rPr>
              <w:lang w:eastAsia="ja-JP"/>
            </w:rPr>
            <w:t xml:space="preserve"> this, BMW targets premium segment sports cars and Mercedes target premium segment sophisticated cars. </w:t>
          </w:r>
        </w:p>
        <w:p w14:paraId="7A6EF59C" w14:textId="3033478B" w:rsidR="00DF4A98" w:rsidRPr="00520B9D" w:rsidRDefault="004F315E" w:rsidP="00475538">
          <w:pPr>
            <w:spacing w:before="240"/>
            <w:rPr>
              <w:lang w:eastAsia="ja-JP"/>
            </w:rPr>
          </w:pPr>
          <w:r>
            <w:rPr>
              <w:lang w:eastAsia="ja-JP"/>
            </w:rPr>
            <w:lastRenderedPageBreak/>
            <w:t xml:space="preserve">From the above </w:t>
          </w:r>
          <w:proofErr w:type="gramStart"/>
          <w:r>
            <w:rPr>
              <w:lang w:eastAsia="ja-JP"/>
            </w:rPr>
            <w:t>micro environment</w:t>
          </w:r>
          <w:proofErr w:type="gramEnd"/>
          <w:r>
            <w:rPr>
              <w:lang w:eastAsia="ja-JP"/>
            </w:rPr>
            <w:t xml:space="preserve"> analysis, it is analysed that Volvo operates in a highly competitive market and to maintain its competitive advantage, Volvo focuses on innovation and technology. </w:t>
          </w:r>
          <w:r w:rsidR="008930D6">
            <w:rPr>
              <w:lang w:eastAsia="ja-JP"/>
            </w:rPr>
            <w:t xml:space="preserve"> </w:t>
          </w:r>
        </w:p>
        <w:p w14:paraId="6AA2AA9E" w14:textId="7ACA60F0" w:rsidR="00805AC7" w:rsidRDefault="00B22769" w:rsidP="00475538">
          <w:pPr>
            <w:pStyle w:val="Heading1"/>
            <w:spacing w:before="240"/>
          </w:pPr>
          <w:bookmarkStart w:id="8" w:name="_Toc143360927"/>
          <w:r>
            <w:t xml:space="preserve">Internal </w:t>
          </w:r>
          <w:r w:rsidR="006B2E77">
            <w:t>Analysis</w:t>
          </w:r>
          <w:bookmarkEnd w:id="8"/>
        </w:p>
        <w:p w14:paraId="7800217D" w14:textId="4F402958" w:rsidR="006B73AA" w:rsidRPr="006B73AA" w:rsidRDefault="006B73AA" w:rsidP="006B73AA">
          <w:pPr>
            <w:rPr>
              <w:lang w:eastAsia="ja-JP"/>
            </w:rPr>
          </w:pPr>
          <w:r>
            <w:rPr>
              <w:lang w:eastAsia="ja-JP"/>
            </w:rPr>
            <w:t xml:space="preserve">After analysing the external environment of Volvo, its internal environment is analysed. For analysing internal environment, it is important to review company’s capabilities, resources and abilities which allow the company to sustain competitive advantage. </w:t>
          </w:r>
          <w:r w:rsidR="001764AF">
            <w:rPr>
              <w:lang w:eastAsia="ja-JP"/>
            </w:rPr>
            <w:t xml:space="preserve">In this section, strategic resources and capabilities of Volvo are identified along with value chain analysis, VRIO analysis and SWOT analysis. </w:t>
          </w:r>
        </w:p>
        <w:p w14:paraId="7C9B7680" w14:textId="274DF984" w:rsidR="00B22769" w:rsidRDefault="00520B9D" w:rsidP="00475538">
          <w:pPr>
            <w:pStyle w:val="Heading2"/>
            <w:spacing w:before="240"/>
          </w:pPr>
          <w:bookmarkStart w:id="9" w:name="_Toc143360928"/>
          <w:r>
            <w:t>Volvo</w:t>
          </w:r>
          <w:r w:rsidR="00967289" w:rsidRPr="005D2A59">
            <w:t>’s Strategic Resources and Capabilities</w:t>
          </w:r>
          <w:bookmarkEnd w:id="9"/>
        </w:p>
        <w:p w14:paraId="79B21139" w14:textId="77D7DA81" w:rsidR="00967289" w:rsidRDefault="007829C1" w:rsidP="009329BB">
          <w:pPr>
            <w:spacing w:after="0"/>
          </w:pPr>
          <w:r>
            <w:t xml:space="preserve">The term resources refer to the assets which adds value in the organisation and capabilities refers to the skills which generate value in the organisation. There are two kinds of resources and capabilities including </w:t>
          </w:r>
          <w:r w:rsidR="00E61DCC">
            <w:t>threshold and distinctive. The distinctive</w:t>
          </w:r>
          <w:r w:rsidR="00E61DCC" w:rsidRPr="00E61DCC">
            <w:t xml:space="preserve"> </w:t>
          </w:r>
          <w:r w:rsidR="00E61DCC">
            <w:t>resources and capabilities for Volvo are analysed using VRIO analysis. And the threshold</w:t>
          </w:r>
          <w:r w:rsidR="00E61DCC" w:rsidRPr="00E61DCC">
            <w:t xml:space="preserve"> </w:t>
          </w:r>
          <w:r w:rsidR="00E61DCC">
            <w:t>resources and capabilities are identified and analysed below:</w:t>
          </w:r>
        </w:p>
        <w:tbl>
          <w:tblPr>
            <w:tblStyle w:val="TableGrid"/>
            <w:tblW w:w="0" w:type="auto"/>
            <w:tblLook w:val="04A0" w:firstRow="1" w:lastRow="0" w:firstColumn="1" w:lastColumn="0" w:noHBand="0" w:noVBand="1"/>
          </w:tblPr>
          <w:tblGrid>
            <w:gridCol w:w="4508"/>
            <w:gridCol w:w="4508"/>
          </w:tblGrid>
          <w:tr w:rsidR="00DD2296" w14:paraId="63D15425" w14:textId="77777777" w:rsidTr="009329BB">
            <w:tc>
              <w:tcPr>
                <w:tcW w:w="4508" w:type="dxa"/>
                <w:shd w:val="clear" w:color="auto" w:fill="E5DFEC" w:themeFill="accent4" w:themeFillTint="33"/>
              </w:tcPr>
              <w:p w14:paraId="0958874A" w14:textId="6837EAF1" w:rsidR="00DD2296" w:rsidRDefault="00DD2296" w:rsidP="009329BB">
                <w:r>
                  <w:t>Resources:</w:t>
                </w:r>
              </w:p>
            </w:tc>
            <w:tc>
              <w:tcPr>
                <w:tcW w:w="4508" w:type="dxa"/>
                <w:shd w:val="clear" w:color="auto" w:fill="E5DFEC" w:themeFill="accent4" w:themeFillTint="33"/>
              </w:tcPr>
              <w:p w14:paraId="244AC76D" w14:textId="443D1F61" w:rsidR="00DD2296" w:rsidRDefault="00DD2296" w:rsidP="009329BB">
                <w:r>
                  <w:t>Capabilities:</w:t>
                </w:r>
              </w:p>
            </w:tc>
          </w:tr>
          <w:tr w:rsidR="00DD2296" w14:paraId="05E80854" w14:textId="77777777" w:rsidTr="00DD2296">
            <w:tc>
              <w:tcPr>
                <w:tcW w:w="4508" w:type="dxa"/>
              </w:tcPr>
              <w:p w14:paraId="70960E71" w14:textId="42D589CB" w:rsidR="00DD2296" w:rsidRDefault="00DD2296" w:rsidP="009329BB">
                <w:r>
                  <w:t xml:space="preserve">Financial: Volvo has huge financial resources which are procured from its retained earnings and equity. </w:t>
                </w:r>
              </w:p>
            </w:tc>
            <w:tc>
              <w:tcPr>
                <w:tcW w:w="4508" w:type="dxa"/>
              </w:tcPr>
              <w:p w14:paraId="47B500AF" w14:textId="435784CA" w:rsidR="00DD2296" w:rsidRDefault="00DD2296" w:rsidP="009329BB">
                <w:r>
                  <w:t xml:space="preserve">Financial: Volvo has effective capability of raise funding especially through its parent organisation i.e., </w:t>
                </w:r>
                <w:proofErr w:type="spellStart"/>
                <w:r>
                  <w:t>Geely</w:t>
                </w:r>
                <w:proofErr w:type="spellEnd"/>
                <w:r>
                  <w:t xml:space="preserve">. </w:t>
                </w:r>
              </w:p>
            </w:tc>
          </w:tr>
          <w:tr w:rsidR="00DD2296" w14:paraId="53200EA9" w14:textId="77777777" w:rsidTr="00DD2296">
            <w:tc>
              <w:tcPr>
                <w:tcW w:w="4508" w:type="dxa"/>
              </w:tcPr>
              <w:p w14:paraId="31942E52" w14:textId="4285D44B" w:rsidR="00DD2296" w:rsidRDefault="00DD2296" w:rsidP="009329BB">
                <w:r>
                  <w:t xml:space="preserve">Human resource: Volvo employs nearly 100000 people, who are skilled in their domain. </w:t>
                </w:r>
              </w:p>
            </w:tc>
            <w:tc>
              <w:tcPr>
                <w:tcW w:w="4508" w:type="dxa"/>
              </w:tcPr>
              <w:p w14:paraId="1CC1D549" w14:textId="09A08B6D" w:rsidR="00DD2296" w:rsidRDefault="00AC246C" w:rsidP="009329BB">
                <w:r>
                  <w:t xml:space="preserve">Human resource: Volvo’s employees </w:t>
                </w:r>
                <w:r w:rsidR="00D723D8">
                  <w:t>have</w:t>
                </w:r>
                <w:r>
                  <w:t xml:space="preserve"> capabilities to lead the company towards success. </w:t>
                </w:r>
              </w:p>
            </w:tc>
          </w:tr>
          <w:tr w:rsidR="00DD2296" w14:paraId="3555F6BD" w14:textId="77777777" w:rsidTr="00DD2296">
            <w:tc>
              <w:tcPr>
                <w:tcW w:w="4508" w:type="dxa"/>
              </w:tcPr>
              <w:p w14:paraId="0FDF4BA1" w14:textId="1592BF8B" w:rsidR="00DD2296" w:rsidRDefault="00AC246C" w:rsidP="009329BB">
                <w:r>
                  <w:t xml:space="preserve">Physical: Volvo has state of the art infrastructure, databases, </w:t>
                </w:r>
                <w:proofErr w:type="gramStart"/>
                <w:r>
                  <w:t>buildings</w:t>
                </w:r>
                <w:proofErr w:type="gramEnd"/>
                <w:r>
                  <w:t xml:space="preserve"> and retail stores.   </w:t>
                </w:r>
              </w:p>
            </w:tc>
            <w:tc>
              <w:tcPr>
                <w:tcW w:w="4508" w:type="dxa"/>
              </w:tcPr>
              <w:p w14:paraId="046517FD" w14:textId="6F7F3343" w:rsidR="00DD2296" w:rsidRDefault="00AC246C" w:rsidP="009329BB">
                <w:r>
                  <w:t>Physical:</w:t>
                </w:r>
                <w:r w:rsidR="00D723D8">
                  <w:t xml:space="preserve"> </w:t>
                </w:r>
                <w:r w:rsidR="007705BF">
                  <w:t xml:space="preserve">The physical resources of Volvo provide the capability to ensure effective </w:t>
                </w:r>
                <w:r w:rsidR="00137CEA">
                  <w:t xml:space="preserve">operations. </w:t>
                </w:r>
              </w:p>
            </w:tc>
          </w:tr>
        </w:tbl>
        <w:p w14:paraId="1C12922F" w14:textId="77B6A29F" w:rsidR="00B22769" w:rsidRDefault="00B22769" w:rsidP="00475538">
          <w:pPr>
            <w:pStyle w:val="Heading2"/>
            <w:spacing w:before="240"/>
          </w:pPr>
          <w:bookmarkStart w:id="10" w:name="_Toc143360929"/>
          <w:r>
            <w:t>Value Chain Analysi</w:t>
          </w:r>
          <w:r w:rsidR="00E559AF">
            <w:t>s</w:t>
          </w:r>
          <w:bookmarkEnd w:id="10"/>
        </w:p>
        <w:p w14:paraId="224AFE3D" w14:textId="15BC096A" w:rsidR="00E559AF" w:rsidRPr="00E559AF" w:rsidRDefault="00E559AF" w:rsidP="00E559AF">
          <w:pPr>
            <w:rPr>
              <w:lang w:eastAsia="ja-JP"/>
            </w:rPr>
          </w:pPr>
          <w:r>
            <w:rPr>
              <w:lang w:eastAsia="ja-JP"/>
            </w:rPr>
            <w:t>Value chain analysis is a framework defining primary activities and support activities of an organisation which helps to understand that how each step or activity of an organisation adds or subtracts value from the final product or service (margin)</w:t>
          </w:r>
          <w:r w:rsidR="003164FD">
            <w:rPr>
              <w:lang w:eastAsia="ja-JP"/>
            </w:rPr>
            <w:t xml:space="preserve"> </w:t>
          </w:r>
          <w:r w:rsidR="003164FD">
            <w:rPr>
              <w:sz w:val="28"/>
              <w:szCs w:val="28"/>
            </w:rPr>
            <w:t>(</w:t>
          </w:r>
          <w:r w:rsidR="003164FD" w:rsidRPr="00627042">
            <w:rPr>
              <w:rFonts w:cs="Arial"/>
              <w:color w:val="222222"/>
              <w:shd w:val="clear" w:color="auto" w:fill="FFFFFF"/>
            </w:rPr>
            <w:t>Yip and McKern, 2016</w:t>
          </w:r>
          <w:r w:rsidR="003164FD">
            <w:rPr>
              <w:rFonts w:cs="Arial"/>
              <w:color w:val="222222"/>
              <w:shd w:val="clear" w:color="auto" w:fill="FFFFFF"/>
            </w:rPr>
            <w:t>)</w:t>
          </w:r>
          <w:r>
            <w:rPr>
              <w:lang w:eastAsia="ja-JP"/>
            </w:rPr>
            <w:t xml:space="preserve">. This framework is an evaluation tool </w:t>
          </w:r>
          <w:r w:rsidR="003E1369">
            <w:rPr>
              <w:lang w:eastAsia="ja-JP"/>
            </w:rPr>
            <w:t>that evaluates each activity within an organisation to identify areas for improvement. This framework of value chain analysis is used</w:t>
          </w:r>
          <w:r w:rsidR="003153E4">
            <w:rPr>
              <w:lang w:eastAsia="ja-JP"/>
            </w:rPr>
            <w:t xml:space="preserve"> here</w:t>
          </w:r>
          <w:r w:rsidR="003E1369">
            <w:rPr>
              <w:lang w:eastAsia="ja-JP"/>
            </w:rPr>
            <w:t xml:space="preserve"> for</w:t>
          </w:r>
          <w:r w:rsidR="003153E4">
            <w:rPr>
              <w:lang w:eastAsia="ja-JP"/>
            </w:rPr>
            <w:t xml:space="preserve"> analysing the primary and secondary activities of Volvo for the purpose of analysing how activities of this company adds value towards the final product</w:t>
          </w:r>
          <w:r w:rsidR="003164FD">
            <w:rPr>
              <w:rFonts w:cs="Arial"/>
              <w:color w:val="222222"/>
              <w:shd w:val="clear" w:color="auto" w:fill="FFFFFF"/>
            </w:rPr>
            <w:t xml:space="preserve"> (</w:t>
          </w:r>
          <w:r w:rsidR="003164FD" w:rsidRPr="00627042">
            <w:rPr>
              <w:rFonts w:cs="Arial"/>
              <w:lang w:val="en-US"/>
            </w:rPr>
            <w:t xml:space="preserve">Gamble, </w:t>
          </w:r>
          <w:proofErr w:type="spellStart"/>
          <w:r w:rsidR="003164FD" w:rsidRPr="00627042">
            <w:rPr>
              <w:rFonts w:cs="Arial"/>
              <w:lang w:val="en-US"/>
            </w:rPr>
            <w:t>Peteraf</w:t>
          </w:r>
          <w:proofErr w:type="spellEnd"/>
          <w:r w:rsidR="003164FD">
            <w:rPr>
              <w:rFonts w:cs="Arial"/>
              <w:lang w:val="en-US"/>
            </w:rPr>
            <w:t xml:space="preserve"> and</w:t>
          </w:r>
          <w:r w:rsidR="003164FD" w:rsidRPr="00627042">
            <w:rPr>
              <w:rFonts w:cs="Arial"/>
              <w:lang w:val="en-US"/>
            </w:rPr>
            <w:t xml:space="preserve"> Thompson Jr, 2015</w:t>
          </w:r>
          <w:r w:rsidR="003164FD">
            <w:rPr>
              <w:rFonts w:cs="Arial"/>
              <w:lang w:val="en-US"/>
            </w:rPr>
            <w:t>)</w:t>
          </w:r>
          <w:r w:rsidR="003153E4">
            <w:rPr>
              <w:lang w:eastAsia="ja-JP"/>
            </w:rPr>
            <w:t>. A figure showing value chain analysis framework is attached below:</w:t>
          </w:r>
        </w:p>
        <w:p w14:paraId="35DBB674" w14:textId="77777777" w:rsidR="003620AB" w:rsidRDefault="00E559AF" w:rsidP="003620AB">
          <w:pPr>
            <w:keepNext/>
            <w:spacing w:before="240"/>
          </w:pPr>
          <w:r>
            <w:rPr>
              <w:noProof/>
            </w:rPr>
            <w:lastRenderedPageBreak/>
            <w:drawing>
              <wp:inline distT="0" distB="0" distL="0" distR="0" wp14:anchorId="2A8AFA74" wp14:editId="4C43A046">
                <wp:extent cx="5731510" cy="2957195"/>
                <wp:effectExtent l="19050" t="19050" r="21590" b="14605"/>
                <wp:docPr id="345649942" name="Picture 1" descr="Porter's Value Chai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Value Chain Analysi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957195"/>
                        </a:xfrm>
                        <a:prstGeom prst="rect">
                          <a:avLst/>
                        </a:prstGeom>
                        <a:noFill/>
                        <a:ln>
                          <a:solidFill>
                            <a:schemeClr val="tx1"/>
                          </a:solidFill>
                        </a:ln>
                      </pic:spPr>
                    </pic:pic>
                  </a:graphicData>
                </a:graphic>
              </wp:inline>
            </w:drawing>
          </w:r>
        </w:p>
        <w:p w14:paraId="0AF9A158" w14:textId="4AB824D2" w:rsidR="00B22769" w:rsidRDefault="003620AB" w:rsidP="003620AB">
          <w:pPr>
            <w:pStyle w:val="Caption"/>
          </w:pPr>
          <w:r>
            <w:t xml:space="preserve">Figure </w:t>
          </w:r>
          <w:fldSimple w:instr=" SEQ Figure \* ARABIC ">
            <w:r w:rsidR="00230C65">
              <w:rPr>
                <w:noProof/>
              </w:rPr>
              <w:t>3</w:t>
            </w:r>
          </w:fldSimple>
          <w:r>
            <w:t xml:space="preserve">: </w:t>
          </w:r>
          <w:r w:rsidRPr="006A5983">
            <w:t>Value Chain Analysis</w:t>
          </w:r>
          <w:r>
            <w:t xml:space="preserve"> framework</w:t>
          </w:r>
        </w:p>
        <w:p w14:paraId="1616765D" w14:textId="01DAA270" w:rsidR="003620AB" w:rsidRDefault="003620AB" w:rsidP="00475538">
          <w:pPr>
            <w:spacing w:before="240"/>
          </w:pPr>
          <w:r>
            <w:t xml:space="preserve">(Source: </w:t>
          </w:r>
          <w:r w:rsidR="00AD3FCF">
            <w:t>Bruin, 2018</w:t>
          </w:r>
          <w:r>
            <w:t>)</w:t>
          </w:r>
        </w:p>
        <w:p w14:paraId="1CDCFF03" w14:textId="3F1CDBBC" w:rsidR="003620AB" w:rsidRDefault="00172EDF" w:rsidP="00475538">
          <w:pPr>
            <w:spacing w:before="240"/>
          </w:pPr>
          <w:r>
            <w:t xml:space="preserve">The above figure shows two types of activities that adds value or margin towards the final product Volvo, these primary and secondary activities are analysed as follows.  </w:t>
          </w:r>
        </w:p>
        <w:p w14:paraId="54924165" w14:textId="77777777" w:rsidR="00B22769" w:rsidRDefault="00B22769" w:rsidP="00475538">
          <w:pPr>
            <w:pStyle w:val="Heading3"/>
          </w:pPr>
          <w:bookmarkStart w:id="11" w:name="_Toc143360930"/>
          <w:r>
            <w:t>Primary Activities</w:t>
          </w:r>
          <w:bookmarkEnd w:id="11"/>
        </w:p>
        <w:p w14:paraId="0F7EE926" w14:textId="1F0E4C1E" w:rsidR="00B22769" w:rsidRDefault="003E1369" w:rsidP="00B22769">
          <w:r w:rsidRPr="00A657D6">
            <w:rPr>
              <w:b/>
              <w:bCs/>
            </w:rPr>
            <w:t>Inbound logistics</w:t>
          </w:r>
          <w:r>
            <w:t xml:space="preserve"> – </w:t>
          </w:r>
          <w:r w:rsidR="004605B3">
            <w:t xml:space="preserve">The activity of inbound logistics refers to the activity of purchasing raw materials from suppliers that allow Volvo to produce cars. Volvo has a </w:t>
          </w:r>
          <w:proofErr w:type="gramStart"/>
          <w:r w:rsidR="004605B3">
            <w:t>well versed</w:t>
          </w:r>
          <w:proofErr w:type="gramEnd"/>
          <w:r w:rsidR="004605B3">
            <w:t xml:space="preserve"> global network of suppliers that help the company to efficiently ensure continuous procurement of raw materials and equipment to produce cars, so that its internal targets can be achieved. The </w:t>
          </w:r>
          <w:proofErr w:type="gramStart"/>
          <w:r w:rsidR="004605B3">
            <w:t>long term</w:t>
          </w:r>
          <w:proofErr w:type="gramEnd"/>
          <w:r w:rsidR="004605B3">
            <w:t xml:space="preserve"> relations with the suppliers, allow Volvo to gain long term cooperation from the suppliers which result in high quality and responsible behaviour throughout the value chain</w:t>
          </w:r>
          <w:r w:rsidR="00AD3FCF">
            <w:t xml:space="preserve"> (Volvo Group, 2023d)</w:t>
          </w:r>
          <w:r w:rsidR="004605B3">
            <w:t>. This primary activity of Volvo creates value for suppliers; in year 2019, the largest expense of Volvo was the purchase of goods and services from its suppliers for SEK 299595 M</w:t>
          </w:r>
          <w:r w:rsidR="00AD3FCF">
            <w:t xml:space="preserve"> (Volvo Group, 2023h)</w:t>
          </w:r>
          <w:r w:rsidR="004605B3">
            <w:t xml:space="preserve">.   </w:t>
          </w:r>
        </w:p>
        <w:p w14:paraId="19369FB4" w14:textId="028AD2CD" w:rsidR="003E1369" w:rsidRDefault="003E1369" w:rsidP="00B22769">
          <w:r w:rsidRPr="00A657D6">
            <w:rPr>
              <w:b/>
              <w:bCs/>
            </w:rPr>
            <w:t>Operations</w:t>
          </w:r>
          <w:r>
            <w:t xml:space="preserve"> – </w:t>
          </w:r>
          <w:r w:rsidR="00C121E2">
            <w:t xml:space="preserve">Once the raw materials are procured from inbound logistics, these </w:t>
          </w:r>
          <w:r w:rsidR="00F01972">
            <w:t xml:space="preserve">materials are used for the core operations of the organisation. Volvo is an automobile </w:t>
          </w:r>
          <w:proofErr w:type="gramStart"/>
          <w:r w:rsidR="00F01972">
            <w:t>company</w:t>
          </w:r>
          <w:proofErr w:type="gramEnd"/>
          <w:r w:rsidR="00F01972">
            <w:t xml:space="preserve"> and its core operations includes the manufacturing of </w:t>
          </w:r>
          <w:r w:rsidR="004C3157">
            <w:t>automobiles</w:t>
          </w:r>
          <w:r w:rsidR="00AD3FCF">
            <w:t xml:space="preserve"> (Volvo Group, 2023d)</w:t>
          </w:r>
          <w:r w:rsidR="00F01972">
            <w:t>.</w:t>
          </w:r>
          <w:r w:rsidR="00936C22">
            <w:t xml:space="preserve"> Volvo is engaged in the activity of product development, </w:t>
          </w:r>
          <w:proofErr w:type="gramStart"/>
          <w:r w:rsidR="00936C22">
            <w:t>where,</w:t>
          </w:r>
          <w:proofErr w:type="gramEnd"/>
          <w:r w:rsidR="00936C22">
            <w:t xml:space="preserve"> </w:t>
          </w:r>
          <w:r w:rsidR="00D53293">
            <w:t xml:space="preserve">the </w:t>
          </w:r>
          <w:r w:rsidR="00936C22">
            <w:t>company ensures to produce its automobiles while considering consumer’s needs and</w:t>
          </w:r>
          <w:r w:rsidR="00210EB2">
            <w:t xml:space="preserve"> </w:t>
          </w:r>
          <w:r w:rsidR="008856FF">
            <w:t xml:space="preserve">the aim of improving profitability. The operations of Volvo are based on three parameters including fulfilling customer needs, protecting </w:t>
          </w:r>
          <w:proofErr w:type="gramStart"/>
          <w:r w:rsidR="008856FF">
            <w:t>environment</w:t>
          </w:r>
          <w:proofErr w:type="gramEnd"/>
          <w:r w:rsidR="008856FF">
            <w:t xml:space="preserve"> and gaining high profits. </w:t>
          </w:r>
        </w:p>
        <w:p w14:paraId="28F5CC62" w14:textId="5AA13266" w:rsidR="003E1369" w:rsidRDefault="003E1369" w:rsidP="00B22769">
          <w:r w:rsidRPr="00A657D6">
            <w:rPr>
              <w:b/>
              <w:bCs/>
            </w:rPr>
            <w:lastRenderedPageBreak/>
            <w:t>Outbound logistics</w:t>
          </w:r>
          <w:r>
            <w:t xml:space="preserve"> – </w:t>
          </w:r>
          <w:r w:rsidR="00885AF2">
            <w:t>The third primary activity of Volvo is the</w:t>
          </w:r>
          <w:r w:rsidR="00B32B81">
            <w:t xml:space="preserve"> outbound logistics which allow Volvo to sell its produced products to its customers. Volvo distribute its automobiles to its customers through its global retail network of dealers and service centres. Volvo has partnered with hundreds of dealers around the globe which helps in retailing the automobiles produced by Volvo. Besides dealership, Volvo has its own service centres where it has staffed component personnel to ensure high customer satisfaction.   </w:t>
          </w:r>
        </w:p>
        <w:p w14:paraId="4B9D8503" w14:textId="38D00483" w:rsidR="003E1369" w:rsidRDefault="003E1369" w:rsidP="00B22769">
          <w:r w:rsidRPr="00A657D6">
            <w:rPr>
              <w:b/>
              <w:bCs/>
            </w:rPr>
            <w:t>Marketing and sales</w:t>
          </w:r>
          <w:r>
            <w:t xml:space="preserve"> –</w:t>
          </w:r>
          <w:r w:rsidR="00E72EDA">
            <w:t xml:space="preserve"> </w:t>
          </w:r>
          <w:r w:rsidR="00EF5F35">
            <w:t xml:space="preserve">Another important primary activity of Volvo is marketing. Volvo has an extensive marketing strategy for promoting its products and services. These marketing tools include Motor shows, </w:t>
          </w:r>
          <w:proofErr w:type="gramStart"/>
          <w:r w:rsidR="00EF5F35">
            <w:t>advertising</w:t>
          </w:r>
          <w:proofErr w:type="gramEnd"/>
          <w:r w:rsidR="00EF5F35">
            <w:t xml:space="preserve"> and sponsorships</w:t>
          </w:r>
          <w:r w:rsidR="00AD3FCF">
            <w:t xml:space="preserve"> (Volvo Group, 2014)</w:t>
          </w:r>
          <w:r w:rsidR="00EF5F35">
            <w:t xml:space="preserve">. Volvo is also engaged in digital marketing and aims to attain digital leadership through digital commerce and an industry leading website. Besides above marketing tactics, Volvo is also engaged in marketing through dealerships. </w:t>
          </w:r>
        </w:p>
        <w:p w14:paraId="1FE8801D" w14:textId="2A88BC92" w:rsidR="003E1369" w:rsidRDefault="003E1369" w:rsidP="00B22769">
          <w:r w:rsidRPr="00A657D6">
            <w:rPr>
              <w:b/>
              <w:bCs/>
            </w:rPr>
            <w:t>Service</w:t>
          </w:r>
          <w:r>
            <w:t xml:space="preserve"> – </w:t>
          </w:r>
          <w:r w:rsidR="00CF7344">
            <w:t>The primary activity of service refers to the after sales services that brands provide to their customers. Some of these after sales services may include installation, repair, adjustments and more. In case of Volvo, after sales service is an important activity as auto mobiles require regular services to provide smooth driving experience to the consumers. Volvo has a global chain of service centres that provide all the after sales services to their clients</w:t>
          </w:r>
          <w:r w:rsidR="00AD3FCF">
            <w:t xml:space="preserve"> (Volvo Group, 2022d)</w:t>
          </w:r>
          <w:r w:rsidR="00CF7344">
            <w:t>. This results i</w:t>
          </w:r>
          <w:r w:rsidR="0038222E">
            <w:t>n</w:t>
          </w:r>
          <w:r w:rsidR="00CF7344">
            <w:t xml:space="preserve"> satisfying the customers resulting in adding value towards the success of the company.   </w:t>
          </w:r>
        </w:p>
        <w:p w14:paraId="7D06F6BF" w14:textId="77777777" w:rsidR="00B22769" w:rsidRDefault="00B22769" w:rsidP="00B22769">
          <w:pPr>
            <w:pStyle w:val="Heading3"/>
          </w:pPr>
          <w:bookmarkStart w:id="12" w:name="_Toc143360931"/>
          <w:r>
            <w:t>Secondary Activities</w:t>
          </w:r>
          <w:bookmarkEnd w:id="12"/>
        </w:p>
        <w:p w14:paraId="11A538AB" w14:textId="4D7661A8" w:rsidR="007B233A" w:rsidRPr="007B233A" w:rsidRDefault="007B233A" w:rsidP="007B233A">
          <w:proofErr w:type="gramStart"/>
          <w:r>
            <w:t>Similar to</w:t>
          </w:r>
          <w:proofErr w:type="gramEnd"/>
          <w:r>
            <w:t xml:space="preserve"> primary activities, there are certain secondary or supporting activities as well that support the functions of primary activities</w:t>
          </w:r>
          <w:r w:rsidR="003164FD">
            <w:rPr>
              <w:rFonts w:cs="Arial"/>
              <w:lang w:val="en-US"/>
            </w:rPr>
            <w:t xml:space="preserve"> (</w:t>
          </w:r>
          <w:r w:rsidR="003164FD" w:rsidRPr="00627042">
            <w:rPr>
              <w:rFonts w:cs="Arial"/>
              <w:lang w:val="en-US"/>
            </w:rPr>
            <w:t>Wheelen</w:t>
          </w:r>
          <w:r w:rsidR="003164FD">
            <w:rPr>
              <w:rFonts w:cs="Arial"/>
              <w:lang w:val="en-US"/>
            </w:rPr>
            <w:t xml:space="preserve"> et al</w:t>
          </w:r>
          <w:r w:rsidR="003164FD" w:rsidRPr="00627042">
            <w:rPr>
              <w:rFonts w:cs="Arial"/>
              <w:lang w:val="en-US"/>
            </w:rPr>
            <w:t>., 2018</w:t>
          </w:r>
          <w:r w:rsidR="003164FD">
            <w:rPr>
              <w:rFonts w:cs="Arial"/>
              <w:lang w:val="en-US"/>
            </w:rPr>
            <w:t>)</w:t>
          </w:r>
        </w:p>
        <w:p w14:paraId="0DFA2CFD" w14:textId="4BA8777F" w:rsidR="003E1369" w:rsidRDefault="003E1369" w:rsidP="003E1369">
          <w:r w:rsidRPr="00CC3E53">
            <w:rPr>
              <w:b/>
              <w:bCs/>
            </w:rPr>
            <w:t>Firm infrastructure</w:t>
          </w:r>
          <w:r>
            <w:t xml:space="preserve"> – </w:t>
          </w:r>
          <w:r w:rsidR="007B233A">
            <w:t xml:space="preserve">The activity of firm infrastructure refers to the strategic and managerial structure of a firm including its finance, legal, quality management and other activities. </w:t>
          </w:r>
          <w:r w:rsidR="00F124F8">
            <w:t xml:space="preserve">Volvo Group is a large </w:t>
          </w:r>
          <w:proofErr w:type="gramStart"/>
          <w:r w:rsidR="00F124F8">
            <w:t>company</w:t>
          </w:r>
          <w:proofErr w:type="gramEnd"/>
          <w:r w:rsidR="00F124F8">
            <w:t xml:space="preserve"> and it has its own treasury known as Volvo Group Treasury</w:t>
          </w:r>
          <w:r w:rsidR="00AD3FCF">
            <w:t xml:space="preserve"> (Volvo Group, 2023e)</w:t>
          </w:r>
          <w:r w:rsidR="00F124F8">
            <w:t xml:space="preserve">. This treasury is considered as the firm’s infrastructure as treasury handles and controls finances of the primary activities of the company. This treasury is also responsible for managing all the </w:t>
          </w:r>
          <w:proofErr w:type="gramStart"/>
          <w:r w:rsidR="00F124F8">
            <w:t>interest bearing</w:t>
          </w:r>
          <w:proofErr w:type="gramEnd"/>
          <w:r w:rsidR="00F124F8">
            <w:t xml:space="preserve"> assets and liabilities.    </w:t>
          </w:r>
        </w:p>
        <w:p w14:paraId="2065F764" w14:textId="2FB6A05F" w:rsidR="003E1369" w:rsidRDefault="003E1369" w:rsidP="00A47EBA">
          <w:r w:rsidRPr="00CC3E53">
            <w:rPr>
              <w:b/>
              <w:bCs/>
            </w:rPr>
            <w:t>Human resource management</w:t>
          </w:r>
          <w:r>
            <w:t xml:space="preserve"> – </w:t>
          </w:r>
          <w:r w:rsidR="00A47EBA">
            <w:t xml:space="preserve">Another secondary </w:t>
          </w:r>
          <w:r w:rsidR="002A3185">
            <w:t xml:space="preserve">activity </w:t>
          </w:r>
          <w:r w:rsidR="007A7A03">
            <w:t xml:space="preserve">is human resource management that supports each primary activity by recruiting, selecting, training and appraising talent for all primary activities. </w:t>
          </w:r>
          <w:r w:rsidR="00230E58">
            <w:t>There are approximately 100000 employees working in Volvo across 190 markets</w:t>
          </w:r>
          <w:r w:rsidR="001A1CCC">
            <w:t xml:space="preserve"> (Volvo Group, 2023f)</w:t>
          </w:r>
          <w:r w:rsidR="00230E58">
            <w:t xml:space="preserve">. </w:t>
          </w:r>
          <w:r w:rsidR="00A266C1">
            <w:t xml:space="preserve">Low training and passion of employees was one of the key challenges faced by Volvo during the Ford’s leadership. But after the </w:t>
          </w:r>
          <w:r w:rsidR="00A266C1">
            <w:lastRenderedPageBreak/>
            <w:t xml:space="preserve">acquisition by Gelly, it focused on developing and appraising its employees, which resulted in </w:t>
          </w:r>
          <w:r w:rsidR="006D2A02">
            <w:t xml:space="preserve">good leadership and higher competitive advantage for the company. </w:t>
          </w:r>
          <w:r w:rsidR="00A266C1">
            <w:t xml:space="preserve">   </w:t>
          </w:r>
          <w:r w:rsidR="00230E58">
            <w:t xml:space="preserve"> </w:t>
          </w:r>
        </w:p>
        <w:p w14:paraId="0980426B" w14:textId="1A6798F8" w:rsidR="003E1369" w:rsidRDefault="003E1369" w:rsidP="003E1369">
          <w:r w:rsidRPr="00CC3E53">
            <w:rPr>
              <w:b/>
              <w:bCs/>
            </w:rPr>
            <w:t>Technology development</w:t>
          </w:r>
          <w:r>
            <w:t xml:space="preserve"> – </w:t>
          </w:r>
          <w:r w:rsidR="00987C40">
            <w:t xml:space="preserve">Another supporting activity which complete the value chain of Volvo is technology development. </w:t>
          </w:r>
          <w:r w:rsidR="002373F9">
            <w:t xml:space="preserve">All the primary activities are supported by the technology development within Volvo. Technology development and </w:t>
          </w:r>
          <w:r w:rsidR="002373F9" w:rsidRPr="002373F9">
            <w:rPr>
              <w:i/>
              <w:iCs/>
            </w:rPr>
            <w:t>innovation is in the DNA of Volvo</w:t>
          </w:r>
          <w:r w:rsidR="001A1CCC">
            <w:t xml:space="preserve"> (Volvo Group, 2023g)</w:t>
          </w:r>
          <w:r w:rsidR="002373F9">
            <w:t xml:space="preserve">. </w:t>
          </w:r>
          <w:r w:rsidR="00E1317F">
            <w:t xml:space="preserve">Recently, Volvo has launched its pure electric cars without compromising its focus on safety of automobiles. Constant innovation helps Volvo to create value for its employees as well as for its customers.   </w:t>
          </w:r>
        </w:p>
        <w:p w14:paraId="512B8A6E" w14:textId="219024AA" w:rsidR="00637204" w:rsidRDefault="003E1369" w:rsidP="00637204">
          <w:r w:rsidRPr="00CC3E53">
            <w:rPr>
              <w:b/>
              <w:bCs/>
            </w:rPr>
            <w:t>Procurement</w:t>
          </w:r>
          <w:r>
            <w:t xml:space="preserve"> – </w:t>
          </w:r>
          <w:r w:rsidR="008B1AC9">
            <w:t xml:space="preserve">Lastly, the supporting activity of procurement helps in procuring the materials for all the primary activities. </w:t>
          </w:r>
          <w:r w:rsidR="009B3059">
            <w:t>Volvo Group has purchased goods and services of 333 billion SEK in 2022 from around the world. This activity of procurement is done through sustainable transportation</w:t>
          </w:r>
          <w:r w:rsidR="00FE172F">
            <w:t xml:space="preserve"> using the principles of Volvo’s Code of Conduct</w:t>
          </w:r>
          <w:r w:rsidR="001A1CCC">
            <w:t xml:space="preserve"> (Volvo Group, 2023h)</w:t>
          </w:r>
          <w:r w:rsidR="00FE172F">
            <w:t xml:space="preserve">. </w:t>
          </w:r>
          <w:r w:rsidR="009B3059">
            <w:t xml:space="preserve">  </w:t>
          </w:r>
        </w:p>
        <w:p w14:paraId="5DEB4FFC" w14:textId="047574D4" w:rsidR="001A1CCC" w:rsidRPr="00637204" w:rsidRDefault="001A1CCC" w:rsidP="00637204">
          <w:r>
            <w:t xml:space="preserve">The above explained value chain of Volvo creates value for customers, society, employees, suppliers, </w:t>
          </w:r>
          <w:proofErr w:type="gramStart"/>
          <w:r>
            <w:t>creditors</w:t>
          </w:r>
          <w:proofErr w:type="gramEnd"/>
          <w:r>
            <w:t xml:space="preserve"> and shareholders (Volvo Group, 2023h). This value created by Volvo is one of the many reasons which help the company in addressing its </w:t>
          </w:r>
          <w:r w:rsidR="002F5D23">
            <w:t xml:space="preserve">central </w:t>
          </w:r>
          <w:r>
            <w:t xml:space="preserve">issues of bad leadership and negative bottom line during the Ford’s leadership. </w:t>
          </w:r>
        </w:p>
        <w:p w14:paraId="6121BCE8" w14:textId="5C1B08BD" w:rsidR="00F824C6" w:rsidRDefault="00F824C6" w:rsidP="00F824C6">
          <w:pPr>
            <w:pStyle w:val="Heading2"/>
          </w:pPr>
          <w:bookmarkStart w:id="13" w:name="_Toc143360932"/>
          <w:r w:rsidRPr="00F824C6">
            <w:t xml:space="preserve">VRIO </w:t>
          </w:r>
          <w:r>
            <w:t>Analysis of Distinctive Resources and Capabilities</w:t>
          </w:r>
          <w:bookmarkEnd w:id="13"/>
        </w:p>
        <w:p w14:paraId="21D425B9" w14:textId="0DD8C99B" w:rsidR="00EF32ED" w:rsidRDefault="00B90BFD" w:rsidP="00491627">
          <w:pPr>
            <w:rPr>
              <w:lang w:eastAsia="ja-JP"/>
            </w:rPr>
          </w:pPr>
          <w:r>
            <w:rPr>
              <w:lang w:eastAsia="ja-JP"/>
            </w:rPr>
            <w:t>VRIO analysis is a framework used to analyse the organisation’s</w:t>
          </w:r>
          <w:r w:rsidRPr="00B90BFD">
            <w:t xml:space="preserve"> </w:t>
          </w:r>
          <w:r>
            <w:t>distinctive resources and capabilities</w:t>
          </w:r>
          <w:r>
            <w:rPr>
              <w:lang w:eastAsia="ja-JP"/>
            </w:rPr>
            <w:t xml:space="preserve"> </w:t>
          </w:r>
          <w:r w:rsidR="00056D13">
            <w:rPr>
              <w:lang w:eastAsia="ja-JP"/>
            </w:rPr>
            <w:t xml:space="preserve">to assess which resources can result in competitive advantage </w:t>
          </w:r>
          <w:r w:rsidR="00EF32ED">
            <w:rPr>
              <w:lang w:eastAsia="ja-JP"/>
            </w:rPr>
            <w:t>(</w:t>
          </w:r>
          <w:r w:rsidR="00EF32ED">
            <w:t>Lynch, 2018</w:t>
          </w:r>
          <w:r w:rsidR="00EF32ED">
            <w:rPr>
              <w:lang w:eastAsia="ja-JP"/>
            </w:rPr>
            <w:t>)</w:t>
          </w:r>
          <w:r w:rsidR="00056D13">
            <w:rPr>
              <w:lang w:eastAsia="ja-JP"/>
            </w:rPr>
            <w:t xml:space="preserve">. A VRIO framework table for Volvo is created below. </w:t>
          </w:r>
        </w:p>
        <w:tbl>
          <w:tblPr>
            <w:tblStyle w:val="TableGrid"/>
            <w:tblW w:w="9426" w:type="dxa"/>
            <w:tblLook w:val="04A0" w:firstRow="1" w:lastRow="0" w:firstColumn="1" w:lastColumn="0" w:noHBand="0" w:noVBand="1"/>
          </w:tblPr>
          <w:tblGrid>
            <w:gridCol w:w="4250"/>
            <w:gridCol w:w="1326"/>
            <w:gridCol w:w="835"/>
            <w:gridCol w:w="1471"/>
            <w:gridCol w:w="1544"/>
          </w:tblGrid>
          <w:tr w:rsidR="000C02DD" w14:paraId="30A4BAC0" w14:textId="77777777" w:rsidTr="00050984">
            <w:trPr>
              <w:trHeight w:val="367"/>
            </w:trPr>
            <w:tc>
              <w:tcPr>
                <w:tcW w:w="0" w:type="auto"/>
                <w:shd w:val="clear" w:color="auto" w:fill="E5DFEC" w:themeFill="accent4" w:themeFillTint="33"/>
              </w:tcPr>
              <w:p w14:paraId="04484BB6" w14:textId="1BBD8304" w:rsidR="000C02DD" w:rsidRPr="00050984" w:rsidRDefault="00050984" w:rsidP="000C02DD">
                <w:pPr>
                  <w:rPr>
                    <w:b/>
                    <w:bCs/>
                    <w:lang w:eastAsia="ja-JP"/>
                  </w:rPr>
                </w:pPr>
                <w:r w:rsidRPr="00050984">
                  <w:rPr>
                    <w:b/>
                    <w:bCs/>
                    <w:lang w:eastAsia="ja-JP"/>
                  </w:rPr>
                  <w:t>Resources and Capabilities</w:t>
                </w:r>
              </w:p>
            </w:tc>
            <w:tc>
              <w:tcPr>
                <w:tcW w:w="0" w:type="auto"/>
                <w:shd w:val="clear" w:color="auto" w:fill="E5DFEC" w:themeFill="accent4" w:themeFillTint="33"/>
              </w:tcPr>
              <w:p w14:paraId="648D32E5" w14:textId="058ACC04" w:rsidR="000C02DD" w:rsidRPr="00050984" w:rsidRDefault="000C02DD" w:rsidP="000C02DD">
                <w:pPr>
                  <w:rPr>
                    <w:b/>
                    <w:bCs/>
                    <w:lang w:eastAsia="ja-JP"/>
                  </w:rPr>
                </w:pPr>
                <w:r w:rsidRPr="00050984">
                  <w:rPr>
                    <w:b/>
                    <w:bCs/>
                    <w:lang w:eastAsia="ja-JP"/>
                  </w:rPr>
                  <w:t xml:space="preserve">Valuable </w:t>
                </w:r>
              </w:p>
            </w:tc>
            <w:tc>
              <w:tcPr>
                <w:tcW w:w="0" w:type="auto"/>
                <w:shd w:val="clear" w:color="auto" w:fill="E5DFEC" w:themeFill="accent4" w:themeFillTint="33"/>
              </w:tcPr>
              <w:p w14:paraId="17E67AB9" w14:textId="59B7DB11" w:rsidR="000C02DD" w:rsidRPr="00050984" w:rsidRDefault="000C02DD" w:rsidP="000C02DD">
                <w:pPr>
                  <w:rPr>
                    <w:b/>
                    <w:bCs/>
                    <w:lang w:eastAsia="ja-JP"/>
                  </w:rPr>
                </w:pPr>
                <w:r w:rsidRPr="00050984">
                  <w:rPr>
                    <w:b/>
                    <w:bCs/>
                    <w:lang w:eastAsia="ja-JP"/>
                  </w:rPr>
                  <w:t>Rare</w:t>
                </w:r>
              </w:p>
            </w:tc>
            <w:tc>
              <w:tcPr>
                <w:tcW w:w="0" w:type="auto"/>
                <w:shd w:val="clear" w:color="auto" w:fill="E5DFEC" w:themeFill="accent4" w:themeFillTint="33"/>
              </w:tcPr>
              <w:p w14:paraId="7FFEC486" w14:textId="40BD269D" w:rsidR="000C02DD" w:rsidRPr="00050984" w:rsidRDefault="000C02DD" w:rsidP="000C02DD">
                <w:pPr>
                  <w:rPr>
                    <w:b/>
                    <w:bCs/>
                    <w:lang w:eastAsia="ja-JP"/>
                  </w:rPr>
                </w:pPr>
                <w:r w:rsidRPr="00050984">
                  <w:rPr>
                    <w:b/>
                    <w:bCs/>
                    <w:lang w:eastAsia="ja-JP"/>
                  </w:rPr>
                  <w:t xml:space="preserve">Inimitable </w:t>
                </w:r>
              </w:p>
            </w:tc>
            <w:tc>
              <w:tcPr>
                <w:tcW w:w="0" w:type="auto"/>
                <w:shd w:val="clear" w:color="auto" w:fill="E5DFEC" w:themeFill="accent4" w:themeFillTint="33"/>
              </w:tcPr>
              <w:p w14:paraId="6BC64728" w14:textId="0F4F7E41" w:rsidR="000C02DD" w:rsidRPr="00050984" w:rsidRDefault="000C02DD" w:rsidP="000C02DD">
                <w:pPr>
                  <w:rPr>
                    <w:b/>
                    <w:bCs/>
                    <w:lang w:eastAsia="ja-JP"/>
                  </w:rPr>
                </w:pPr>
                <w:r w:rsidRPr="00050984">
                  <w:rPr>
                    <w:b/>
                    <w:bCs/>
                    <w:lang w:eastAsia="ja-JP"/>
                  </w:rPr>
                  <w:t>Organised</w:t>
                </w:r>
              </w:p>
            </w:tc>
          </w:tr>
          <w:tr w:rsidR="00050984" w14:paraId="0EAF9FA0" w14:textId="77777777" w:rsidTr="00050984">
            <w:trPr>
              <w:trHeight w:val="379"/>
            </w:trPr>
            <w:tc>
              <w:tcPr>
                <w:tcW w:w="0" w:type="auto"/>
              </w:tcPr>
              <w:p w14:paraId="3A9D1CE9" w14:textId="306A58F3" w:rsidR="00050984" w:rsidRDefault="00050984" w:rsidP="00050984">
                <w:pPr>
                  <w:rPr>
                    <w:lang w:eastAsia="ja-JP"/>
                  </w:rPr>
                </w:pPr>
                <w:r>
                  <w:t>Cybersecurity and IT infrastructure</w:t>
                </w:r>
              </w:p>
            </w:tc>
            <w:tc>
              <w:tcPr>
                <w:tcW w:w="0" w:type="auto"/>
              </w:tcPr>
              <w:p w14:paraId="386AE339" w14:textId="5A7639BE" w:rsidR="00050984" w:rsidRDefault="00050984" w:rsidP="00050984">
                <w:pPr>
                  <w:rPr>
                    <w:lang w:eastAsia="ja-JP"/>
                  </w:rPr>
                </w:pPr>
                <w:r>
                  <w:rPr>
                    <w:lang w:eastAsia="ja-JP"/>
                  </w:rPr>
                  <w:t>Yes</w:t>
                </w:r>
              </w:p>
            </w:tc>
            <w:tc>
              <w:tcPr>
                <w:tcW w:w="0" w:type="auto"/>
              </w:tcPr>
              <w:p w14:paraId="779BCD9B" w14:textId="669B86DE" w:rsidR="00050984" w:rsidRDefault="00050984" w:rsidP="00050984">
                <w:pPr>
                  <w:rPr>
                    <w:lang w:eastAsia="ja-JP"/>
                  </w:rPr>
                </w:pPr>
                <w:r>
                  <w:rPr>
                    <w:lang w:eastAsia="ja-JP"/>
                  </w:rPr>
                  <w:t>No</w:t>
                </w:r>
              </w:p>
            </w:tc>
            <w:tc>
              <w:tcPr>
                <w:tcW w:w="0" w:type="auto"/>
              </w:tcPr>
              <w:p w14:paraId="2F2BB396" w14:textId="20F290C9" w:rsidR="00050984" w:rsidRDefault="00050984" w:rsidP="00050984">
                <w:pPr>
                  <w:rPr>
                    <w:lang w:eastAsia="ja-JP"/>
                  </w:rPr>
                </w:pPr>
                <w:r w:rsidRPr="00824593">
                  <w:rPr>
                    <w:lang w:eastAsia="ja-JP"/>
                  </w:rPr>
                  <w:t>No</w:t>
                </w:r>
              </w:p>
            </w:tc>
            <w:tc>
              <w:tcPr>
                <w:tcW w:w="0" w:type="auto"/>
              </w:tcPr>
              <w:p w14:paraId="3A955A22" w14:textId="14A934EE" w:rsidR="00050984" w:rsidRDefault="00050984" w:rsidP="00050984">
                <w:pPr>
                  <w:rPr>
                    <w:lang w:eastAsia="ja-JP"/>
                  </w:rPr>
                </w:pPr>
                <w:r w:rsidRPr="00824593">
                  <w:rPr>
                    <w:lang w:eastAsia="ja-JP"/>
                  </w:rPr>
                  <w:t>No</w:t>
                </w:r>
              </w:p>
            </w:tc>
          </w:tr>
          <w:tr w:rsidR="00050984" w14:paraId="1456140C" w14:textId="77777777" w:rsidTr="00050984">
            <w:trPr>
              <w:trHeight w:val="367"/>
            </w:trPr>
            <w:tc>
              <w:tcPr>
                <w:tcW w:w="0" w:type="auto"/>
              </w:tcPr>
              <w:p w14:paraId="028B655E" w14:textId="7AE31D9E" w:rsidR="00050984" w:rsidRDefault="00050984" w:rsidP="00050984">
                <w:pPr>
                  <w:rPr>
                    <w:lang w:eastAsia="ja-JP"/>
                  </w:rPr>
                </w:pPr>
                <w:r>
                  <w:rPr>
                    <w:lang w:eastAsia="ja-JP"/>
                  </w:rPr>
                  <w:t xml:space="preserve">Waste management </w:t>
                </w:r>
              </w:p>
            </w:tc>
            <w:tc>
              <w:tcPr>
                <w:tcW w:w="0" w:type="auto"/>
              </w:tcPr>
              <w:p w14:paraId="38BC6904" w14:textId="0C373758" w:rsidR="00050984" w:rsidRDefault="00050984" w:rsidP="00050984">
                <w:pPr>
                  <w:rPr>
                    <w:lang w:eastAsia="ja-JP"/>
                  </w:rPr>
                </w:pPr>
                <w:r w:rsidRPr="009676B3">
                  <w:rPr>
                    <w:lang w:eastAsia="ja-JP"/>
                  </w:rPr>
                  <w:t>Yes</w:t>
                </w:r>
              </w:p>
            </w:tc>
            <w:tc>
              <w:tcPr>
                <w:tcW w:w="0" w:type="auto"/>
              </w:tcPr>
              <w:p w14:paraId="2F159C31" w14:textId="17EFC8A3" w:rsidR="00050984" w:rsidRDefault="005901F0" w:rsidP="00050984">
                <w:pPr>
                  <w:rPr>
                    <w:lang w:eastAsia="ja-JP"/>
                  </w:rPr>
                </w:pPr>
                <w:r w:rsidRPr="003C0FFF">
                  <w:rPr>
                    <w:lang w:eastAsia="ja-JP"/>
                  </w:rPr>
                  <w:t>Yes</w:t>
                </w:r>
              </w:p>
            </w:tc>
            <w:tc>
              <w:tcPr>
                <w:tcW w:w="0" w:type="auto"/>
              </w:tcPr>
              <w:p w14:paraId="6B15D732" w14:textId="6078AADD" w:rsidR="00050984" w:rsidRDefault="00050984" w:rsidP="00050984">
                <w:pPr>
                  <w:rPr>
                    <w:lang w:eastAsia="ja-JP"/>
                  </w:rPr>
                </w:pPr>
                <w:r w:rsidRPr="00B55DAA">
                  <w:rPr>
                    <w:lang w:eastAsia="ja-JP"/>
                  </w:rPr>
                  <w:t>No</w:t>
                </w:r>
              </w:p>
            </w:tc>
            <w:tc>
              <w:tcPr>
                <w:tcW w:w="0" w:type="auto"/>
              </w:tcPr>
              <w:p w14:paraId="3FED795F" w14:textId="103FC9CA" w:rsidR="00050984" w:rsidRDefault="00050984" w:rsidP="00050984">
                <w:pPr>
                  <w:rPr>
                    <w:lang w:eastAsia="ja-JP"/>
                  </w:rPr>
                </w:pPr>
                <w:r w:rsidRPr="00B55DAA">
                  <w:rPr>
                    <w:lang w:eastAsia="ja-JP"/>
                  </w:rPr>
                  <w:t>No</w:t>
                </w:r>
              </w:p>
            </w:tc>
          </w:tr>
          <w:tr w:rsidR="00050984" w14:paraId="749C55F3" w14:textId="77777777" w:rsidTr="00050984">
            <w:trPr>
              <w:trHeight w:val="379"/>
            </w:trPr>
            <w:tc>
              <w:tcPr>
                <w:tcW w:w="0" w:type="auto"/>
              </w:tcPr>
              <w:p w14:paraId="454BBE5E" w14:textId="75F43134" w:rsidR="00050984" w:rsidRDefault="00050984" w:rsidP="00050984">
                <w:pPr>
                  <w:rPr>
                    <w:lang w:eastAsia="ja-JP"/>
                  </w:rPr>
                </w:pPr>
                <w:r>
                  <w:rPr>
                    <w:lang w:eastAsia="ja-JP"/>
                  </w:rPr>
                  <w:t>Shared value</w:t>
                </w:r>
              </w:p>
            </w:tc>
            <w:tc>
              <w:tcPr>
                <w:tcW w:w="0" w:type="auto"/>
              </w:tcPr>
              <w:p w14:paraId="05D2E3DC" w14:textId="3D52D827" w:rsidR="00050984" w:rsidRDefault="00050984" w:rsidP="00050984">
                <w:pPr>
                  <w:rPr>
                    <w:lang w:eastAsia="ja-JP"/>
                  </w:rPr>
                </w:pPr>
                <w:r w:rsidRPr="009676B3">
                  <w:rPr>
                    <w:lang w:eastAsia="ja-JP"/>
                  </w:rPr>
                  <w:t>Yes</w:t>
                </w:r>
              </w:p>
            </w:tc>
            <w:tc>
              <w:tcPr>
                <w:tcW w:w="0" w:type="auto"/>
              </w:tcPr>
              <w:p w14:paraId="067C1BE2" w14:textId="2A9F0FC1" w:rsidR="00050984" w:rsidRDefault="00050984" w:rsidP="00050984">
                <w:pPr>
                  <w:rPr>
                    <w:lang w:eastAsia="ja-JP"/>
                  </w:rPr>
                </w:pPr>
                <w:r w:rsidRPr="003C0FFF">
                  <w:rPr>
                    <w:lang w:eastAsia="ja-JP"/>
                  </w:rPr>
                  <w:t>Yes</w:t>
                </w:r>
              </w:p>
            </w:tc>
            <w:tc>
              <w:tcPr>
                <w:tcW w:w="0" w:type="auto"/>
              </w:tcPr>
              <w:p w14:paraId="62465FFA" w14:textId="0F88EEA1" w:rsidR="00050984" w:rsidRDefault="00050984" w:rsidP="00050984">
                <w:pPr>
                  <w:rPr>
                    <w:lang w:eastAsia="ja-JP"/>
                  </w:rPr>
                </w:pPr>
                <w:r w:rsidRPr="006F6138">
                  <w:rPr>
                    <w:lang w:eastAsia="ja-JP"/>
                  </w:rPr>
                  <w:t>No</w:t>
                </w:r>
              </w:p>
            </w:tc>
            <w:tc>
              <w:tcPr>
                <w:tcW w:w="0" w:type="auto"/>
              </w:tcPr>
              <w:p w14:paraId="40DCE079" w14:textId="13375E0C" w:rsidR="00050984" w:rsidRDefault="00050984" w:rsidP="00050984">
                <w:pPr>
                  <w:rPr>
                    <w:lang w:eastAsia="ja-JP"/>
                  </w:rPr>
                </w:pPr>
                <w:r w:rsidRPr="006F6138">
                  <w:rPr>
                    <w:lang w:eastAsia="ja-JP"/>
                  </w:rPr>
                  <w:t>No</w:t>
                </w:r>
              </w:p>
            </w:tc>
          </w:tr>
          <w:tr w:rsidR="00050984" w14:paraId="219BD40A" w14:textId="77777777" w:rsidTr="00050984">
            <w:trPr>
              <w:trHeight w:val="367"/>
            </w:trPr>
            <w:tc>
              <w:tcPr>
                <w:tcW w:w="0" w:type="auto"/>
              </w:tcPr>
              <w:p w14:paraId="4F8F5996" w14:textId="4C67AFA0" w:rsidR="00050984" w:rsidRDefault="00050984" w:rsidP="00050984">
                <w:pPr>
                  <w:rPr>
                    <w:lang w:eastAsia="ja-JP"/>
                  </w:rPr>
                </w:pPr>
                <w:r w:rsidRPr="000C02DD">
                  <w:rPr>
                    <w:lang w:eastAsia="ja-JP"/>
                  </w:rPr>
                  <w:t>Stay Home Store</w:t>
                </w:r>
              </w:p>
            </w:tc>
            <w:tc>
              <w:tcPr>
                <w:tcW w:w="0" w:type="auto"/>
              </w:tcPr>
              <w:p w14:paraId="496CA236" w14:textId="2E3B17F3" w:rsidR="00050984" w:rsidRDefault="00050984" w:rsidP="00050984">
                <w:pPr>
                  <w:rPr>
                    <w:lang w:eastAsia="ja-JP"/>
                  </w:rPr>
                </w:pPr>
                <w:r w:rsidRPr="009676B3">
                  <w:rPr>
                    <w:lang w:eastAsia="ja-JP"/>
                  </w:rPr>
                  <w:t>Yes</w:t>
                </w:r>
              </w:p>
            </w:tc>
            <w:tc>
              <w:tcPr>
                <w:tcW w:w="0" w:type="auto"/>
              </w:tcPr>
              <w:p w14:paraId="6797DFD6" w14:textId="332C1DD4" w:rsidR="00050984" w:rsidRDefault="00050984" w:rsidP="00050984">
                <w:pPr>
                  <w:rPr>
                    <w:lang w:eastAsia="ja-JP"/>
                  </w:rPr>
                </w:pPr>
                <w:r w:rsidRPr="003C0FFF">
                  <w:rPr>
                    <w:lang w:eastAsia="ja-JP"/>
                  </w:rPr>
                  <w:t>Yes</w:t>
                </w:r>
              </w:p>
            </w:tc>
            <w:tc>
              <w:tcPr>
                <w:tcW w:w="0" w:type="auto"/>
              </w:tcPr>
              <w:p w14:paraId="4872F600" w14:textId="2D905180" w:rsidR="00050984" w:rsidRDefault="00050984" w:rsidP="00050984">
                <w:pPr>
                  <w:rPr>
                    <w:lang w:eastAsia="ja-JP"/>
                  </w:rPr>
                </w:pPr>
                <w:r w:rsidRPr="00632291">
                  <w:rPr>
                    <w:lang w:eastAsia="ja-JP"/>
                  </w:rPr>
                  <w:t>Yes</w:t>
                </w:r>
              </w:p>
            </w:tc>
            <w:tc>
              <w:tcPr>
                <w:tcW w:w="0" w:type="auto"/>
              </w:tcPr>
              <w:p w14:paraId="7D542EFE" w14:textId="06ACF0AE" w:rsidR="00050984" w:rsidRDefault="00050984" w:rsidP="00050984">
                <w:pPr>
                  <w:rPr>
                    <w:lang w:eastAsia="ja-JP"/>
                  </w:rPr>
                </w:pPr>
                <w:r w:rsidRPr="008261FA">
                  <w:rPr>
                    <w:lang w:eastAsia="ja-JP"/>
                  </w:rPr>
                  <w:t>No</w:t>
                </w:r>
              </w:p>
            </w:tc>
          </w:tr>
          <w:tr w:rsidR="00050984" w14:paraId="24877B02" w14:textId="77777777" w:rsidTr="00050984">
            <w:trPr>
              <w:trHeight w:val="379"/>
            </w:trPr>
            <w:tc>
              <w:tcPr>
                <w:tcW w:w="0" w:type="auto"/>
              </w:tcPr>
              <w:p w14:paraId="66F30685" w14:textId="3B4E042D" w:rsidR="00050984" w:rsidRDefault="00050984" w:rsidP="00050984">
                <w:r>
                  <w:t>R&amp;D Capabilities</w:t>
                </w:r>
              </w:p>
            </w:tc>
            <w:tc>
              <w:tcPr>
                <w:tcW w:w="0" w:type="auto"/>
              </w:tcPr>
              <w:p w14:paraId="144E0D3D" w14:textId="2C129F91" w:rsidR="00050984" w:rsidRDefault="00050984" w:rsidP="00050984">
                <w:pPr>
                  <w:rPr>
                    <w:lang w:eastAsia="ja-JP"/>
                  </w:rPr>
                </w:pPr>
                <w:r w:rsidRPr="009676B3">
                  <w:rPr>
                    <w:lang w:eastAsia="ja-JP"/>
                  </w:rPr>
                  <w:t>Yes</w:t>
                </w:r>
              </w:p>
            </w:tc>
            <w:tc>
              <w:tcPr>
                <w:tcW w:w="0" w:type="auto"/>
              </w:tcPr>
              <w:p w14:paraId="115E8660" w14:textId="3E812921" w:rsidR="00050984" w:rsidRDefault="00050984" w:rsidP="00050984">
                <w:pPr>
                  <w:rPr>
                    <w:lang w:eastAsia="ja-JP"/>
                  </w:rPr>
                </w:pPr>
                <w:r w:rsidRPr="003C0FFF">
                  <w:rPr>
                    <w:lang w:eastAsia="ja-JP"/>
                  </w:rPr>
                  <w:t>Yes</w:t>
                </w:r>
              </w:p>
            </w:tc>
            <w:tc>
              <w:tcPr>
                <w:tcW w:w="0" w:type="auto"/>
              </w:tcPr>
              <w:p w14:paraId="7255C09A" w14:textId="1493714C" w:rsidR="00050984" w:rsidRDefault="00050984" w:rsidP="00050984">
                <w:pPr>
                  <w:rPr>
                    <w:lang w:eastAsia="ja-JP"/>
                  </w:rPr>
                </w:pPr>
                <w:r w:rsidRPr="00632291">
                  <w:rPr>
                    <w:lang w:eastAsia="ja-JP"/>
                  </w:rPr>
                  <w:t>Yes</w:t>
                </w:r>
              </w:p>
            </w:tc>
            <w:tc>
              <w:tcPr>
                <w:tcW w:w="0" w:type="auto"/>
              </w:tcPr>
              <w:p w14:paraId="5ECAC8D5" w14:textId="7557222D" w:rsidR="00050984" w:rsidRDefault="00A66C78" w:rsidP="00050984">
                <w:pPr>
                  <w:rPr>
                    <w:lang w:eastAsia="ja-JP"/>
                  </w:rPr>
                </w:pPr>
                <w:r>
                  <w:rPr>
                    <w:lang w:eastAsia="ja-JP"/>
                  </w:rPr>
                  <w:t>Yes</w:t>
                </w:r>
              </w:p>
            </w:tc>
          </w:tr>
          <w:tr w:rsidR="00050984" w14:paraId="75E29C9E" w14:textId="77777777" w:rsidTr="00050984">
            <w:trPr>
              <w:trHeight w:val="367"/>
            </w:trPr>
            <w:tc>
              <w:tcPr>
                <w:tcW w:w="0" w:type="auto"/>
              </w:tcPr>
              <w:p w14:paraId="1E189F57" w14:textId="7E5C2617" w:rsidR="00050984" w:rsidRDefault="00050984" w:rsidP="00050984">
                <w:r>
                  <w:t>Brand Management</w:t>
                </w:r>
              </w:p>
            </w:tc>
            <w:tc>
              <w:tcPr>
                <w:tcW w:w="0" w:type="auto"/>
              </w:tcPr>
              <w:p w14:paraId="31A58C39" w14:textId="618052CB" w:rsidR="00050984" w:rsidRDefault="00050984" w:rsidP="00050984">
                <w:pPr>
                  <w:rPr>
                    <w:lang w:eastAsia="ja-JP"/>
                  </w:rPr>
                </w:pPr>
                <w:r w:rsidRPr="009676B3">
                  <w:rPr>
                    <w:lang w:eastAsia="ja-JP"/>
                  </w:rPr>
                  <w:t>Yes</w:t>
                </w:r>
              </w:p>
            </w:tc>
            <w:tc>
              <w:tcPr>
                <w:tcW w:w="0" w:type="auto"/>
              </w:tcPr>
              <w:p w14:paraId="3701225A" w14:textId="7C13AC07" w:rsidR="00050984" w:rsidRDefault="00050984" w:rsidP="00050984">
                <w:pPr>
                  <w:rPr>
                    <w:lang w:eastAsia="ja-JP"/>
                  </w:rPr>
                </w:pPr>
                <w:r w:rsidRPr="003C0FFF">
                  <w:rPr>
                    <w:lang w:eastAsia="ja-JP"/>
                  </w:rPr>
                  <w:t>Yes</w:t>
                </w:r>
              </w:p>
            </w:tc>
            <w:tc>
              <w:tcPr>
                <w:tcW w:w="0" w:type="auto"/>
              </w:tcPr>
              <w:p w14:paraId="418FA0A6" w14:textId="776E2342" w:rsidR="00050984" w:rsidRDefault="00050984" w:rsidP="00050984">
                <w:pPr>
                  <w:rPr>
                    <w:lang w:eastAsia="ja-JP"/>
                  </w:rPr>
                </w:pPr>
                <w:r w:rsidRPr="00632291">
                  <w:rPr>
                    <w:lang w:eastAsia="ja-JP"/>
                  </w:rPr>
                  <w:t>Yes</w:t>
                </w:r>
              </w:p>
            </w:tc>
            <w:tc>
              <w:tcPr>
                <w:tcW w:w="0" w:type="auto"/>
              </w:tcPr>
              <w:p w14:paraId="3E12E4DC" w14:textId="2B897F66" w:rsidR="00050984" w:rsidRDefault="00050984" w:rsidP="00050984">
                <w:pPr>
                  <w:rPr>
                    <w:lang w:eastAsia="ja-JP"/>
                  </w:rPr>
                </w:pPr>
                <w:r w:rsidRPr="00E154AE">
                  <w:rPr>
                    <w:lang w:eastAsia="ja-JP"/>
                  </w:rPr>
                  <w:t>Yes</w:t>
                </w:r>
              </w:p>
            </w:tc>
          </w:tr>
          <w:tr w:rsidR="00050984" w14:paraId="55339BD2" w14:textId="77777777" w:rsidTr="00050984">
            <w:trPr>
              <w:trHeight w:val="367"/>
            </w:trPr>
            <w:tc>
              <w:tcPr>
                <w:tcW w:w="0" w:type="auto"/>
              </w:tcPr>
              <w:p w14:paraId="1FE11556" w14:textId="37EDB85B" w:rsidR="00050984" w:rsidRDefault="00050984" w:rsidP="00050984">
                <w:r>
                  <w:rPr>
                    <w:lang w:eastAsia="ja-JP"/>
                  </w:rPr>
                  <w:t>Diverse workforce</w:t>
                </w:r>
              </w:p>
            </w:tc>
            <w:tc>
              <w:tcPr>
                <w:tcW w:w="0" w:type="auto"/>
              </w:tcPr>
              <w:p w14:paraId="18FC46EE" w14:textId="12F51CC7" w:rsidR="00050984" w:rsidRDefault="00050984" w:rsidP="00050984">
                <w:pPr>
                  <w:rPr>
                    <w:lang w:eastAsia="ja-JP"/>
                  </w:rPr>
                </w:pPr>
                <w:r w:rsidRPr="009676B3">
                  <w:rPr>
                    <w:lang w:eastAsia="ja-JP"/>
                  </w:rPr>
                  <w:t>Yes</w:t>
                </w:r>
              </w:p>
            </w:tc>
            <w:tc>
              <w:tcPr>
                <w:tcW w:w="0" w:type="auto"/>
              </w:tcPr>
              <w:p w14:paraId="2139E544" w14:textId="19BB8EF8" w:rsidR="00050984" w:rsidRDefault="00050984" w:rsidP="00050984">
                <w:pPr>
                  <w:rPr>
                    <w:lang w:eastAsia="ja-JP"/>
                  </w:rPr>
                </w:pPr>
                <w:r w:rsidRPr="003C0FFF">
                  <w:rPr>
                    <w:lang w:eastAsia="ja-JP"/>
                  </w:rPr>
                  <w:t>Yes</w:t>
                </w:r>
              </w:p>
            </w:tc>
            <w:tc>
              <w:tcPr>
                <w:tcW w:w="0" w:type="auto"/>
              </w:tcPr>
              <w:p w14:paraId="451D1C26" w14:textId="574B9316" w:rsidR="00050984" w:rsidRDefault="00050984" w:rsidP="00050984">
                <w:pPr>
                  <w:rPr>
                    <w:lang w:eastAsia="ja-JP"/>
                  </w:rPr>
                </w:pPr>
                <w:r w:rsidRPr="00632291">
                  <w:rPr>
                    <w:lang w:eastAsia="ja-JP"/>
                  </w:rPr>
                  <w:t>Yes</w:t>
                </w:r>
              </w:p>
            </w:tc>
            <w:tc>
              <w:tcPr>
                <w:tcW w:w="0" w:type="auto"/>
              </w:tcPr>
              <w:p w14:paraId="08CDAB5C" w14:textId="54E936AF" w:rsidR="00050984" w:rsidRDefault="00050984" w:rsidP="00050984">
                <w:pPr>
                  <w:rPr>
                    <w:lang w:eastAsia="ja-JP"/>
                  </w:rPr>
                </w:pPr>
                <w:r w:rsidRPr="00E154AE">
                  <w:rPr>
                    <w:lang w:eastAsia="ja-JP"/>
                  </w:rPr>
                  <w:t>Yes</w:t>
                </w:r>
              </w:p>
            </w:tc>
          </w:tr>
          <w:tr w:rsidR="00326D0B" w14:paraId="5A65669F" w14:textId="77777777" w:rsidTr="00050984">
            <w:trPr>
              <w:trHeight w:val="367"/>
            </w:trPr>
            <w:tc>
              <w:tcPr>
                <w:tcW w:w="0" w:type="auto"/>
              </w:tcPr>
              <w:p w14:paraId="6E3EF5AC" w14:textId="363E482F" w:rsidR="00326D0B" w:rsidRDefault="00326D0B" w:rsidP="00326D0B">
                <w:pPr>
                  <w:rPr>
                    <w:lang w:eastAsia="ja-JP"/>
                  </w:rPr>
                </w:pPr>
                <w:r>
                  <w:rPr>
                    <w:lang w:eastAsia="ja-JP"/>
                  </w:rPr>
                  <w:t xml:space="preserve">Decentralisation </w:t>
                </w:r>
              </w:p>
            </w:tc>
            <w:tc>
              <w:tcPr>
                <w:tcW w:w="0" w:type="auto"/>
              </w:tcPr>
              <w:p w14:paraId="0063AF0B" w14:textId="51C049ED" w:rsidR="00326D0B" w:rsidRPr="009676B3" w:rsidRDefault="00326D0B" w:rsidP="00326D0B">
                <w:pPr>
                  <w:rPr>
                    <w:lang w:eastAsia="ja-JP"/>
                  </w:rPr>
                </w:pPr>
                <w:r w:rsidRPr="009676B3">
                  <w:rPr>
                    <w:lang w:eastAsia="ja-JP"/>
                  </w:rPr>
                  <w:t>Yes</w:t>
                </w:r>
              </w:p>
            </w:tc>
            <w:tc>
              <w:tcPr>
                <w:tcW w:w="0" w:type="auto"/>
              </w:tcPr>
              <w:p w14:paraId="0B3EDE3D" w14:textId="58E0EED9" w:rsidR="00326D0B" w:rsidRPr="003C0FFF" w:rsidRDefault="00326D0B" w:rsidP="00326D0B">
                <w:pPr>
                  <w:rPr>
                    <w:lang w:eastAsia="ja-JP"/>
                  </w:rPr>
                </w:pPr>
                <w:r w:rsidRPr="003C0FFF">
                  <w:rPr>
                    <w:lang w:eastAsia="ja-JP"/>
                  </w:rPr>
                  <w:t>Yes</w:t>
                </w:r>
              </w:p>
            </w:tc>
            <w:tc>
              <w:tcPr>
                <w:tcW w:w="0" w:type="auto"/>
              </w:tcPr>
              <w:p w14:paraId="05E08835" w14:textId="4837EE4C" w:rsidR="00326D0B" w:rsidRPr="00632291" w:rsidRDefault="00326D0B" w:rsidP="00326D0B">
                <w:pPr>
                  <w:rPr>
                    <w:lang w:eastAsia="ja-JP"/>
                  </w:rPr>
                </w:pPr>
                <w:r w:rsidRPr="00632291">
                  <w:rPr>
                    <w:lang w:eastAsia="ja-JP"/>
                  </w:rPr>
                  <w:t>Yes</w:t>
                </w:r>
              </w:p>
            </w:tc>
            <w:tc>
              <w:tcPr>
                <w:tcW w:w="0" w:type="auto"/>
              </w:tcPr>
              <w:p w14:paraId="11D60408" w14:textId="24BDAFEE" w:rsidR="00326D0B" w:rsidRPr="00E154AE" w:rsidRDefault="00326D0B" w:rsidP="00326D0B">
                <w:pPr>
                  <w:rPr>
                    <w:lang w:eastAsia="ja-JP"/>
                  </w:rPr>
                </w:pPr>
                <w:r w:rsidRPr="00E154AE">
                  <w:rPr>
                    <w:lang w:eastAsia="ja-JP"/>
                  </w:rPr>
                  <w:t>Yes</w:t>
                </w:r>
              </w:p>
            </w:tc>
          </w:tr>
        </w:tbl>
        <w:p w14:paraId="66849344" w14:textId="77777777" w:rsidR="000C02DD" w:rsidRPr="000C02DD" w:rsidRDefault="000C02DD" w:rsidP="000C02DD">
          <w:pPr>
            <w:rPr>
              <w:lang w:eastAsia="ja-JP"/>
            </w:rPr>
          </w:pPr>
        </w:p>
        <w:p w14:paraId="4AFC01BC" w14:textId="08F6C871" w:rsidR="00791E20" w:rsidRDefault="00791E20" w:rsidP="00791E20">
          <w:r w:rsidRPr="00CC3E53">
            <w:rPr>
              <w:b/>
              <w:bCs/>
            </w:rPr>
            <w:t>Cybersecurity and IT infrastructure</w:t>
          </w:r>
          <w:r>
            <w:t xml:space="preserve"> </w:t>
          </w:r>
          <w:r w:rsidR="00B306E3">
            <w:t>–</w:t>
          </w:r>
          <w:r>
            <w:t xml:space="preserve"> </w:t>
          </w:r>
          <w:r w:rsidR="00B306E3">
            <w:t xml:space="preserve">The first capability identified for Volvo is its cybersecurity capabilities and state of the art IT infrastructure. According to this capability, most of the Volvo’s processes are based on reliable information technology systems such as </w:t>
          </w:r>
          <w:r w:rsidR="00B306E3">
            <w:lastRenderedPageBreak/>
            <w:t>production, sales, logistics and more</w:t>
          </w:r>
          <w:r w:rsidR="00C378ED">
            <w:t xml:space="preserve"> (</w:t>
          </w:r>
          <w:r w:rsidR="00C378ED" w:rsidRPr="00E256FB">
            <w:rPr>
              <w:rFonts w:cs="Arial"/>
              <w:color w:val="222222"/>
              <w:shd w:val="clear" w:color="auto" w:fill="FFFFFF"/>
            </w:rPr>
            <w:t>Werner</w:t>
          </w:r>
          <w:r w:rsidR="00C378ED">
            <w:rPr>
              <w:rFonts w:cs="Arial"/>
              <w:color w:val="222222"/>
              <w:shd w:val="clear" w:color="auto" w:fill="FFFFFF"/>
            </w:rPr>
            <w:t xml:space="preserve"> et al</w:t>
          </w:r>
          <w:r w:rsidR="00C378ED" w:rsidRPr="00E256FB">
            <w:rPr>
              <w:rFonts w:cs="Arial"/>
              <w:color w:val="222222"/>
              <w:shd w:val="clear" w:color="auto" w:fill="FFFFFF"/>
            </w:rPr>
            <w:t>., 2022</w:t>
          </w:r>
          <w:r w:rsidR="00C378ED">
            <w:rPr>
              <w:rFonts w:cs="Arial"/>
              <w:color w:val="222222"/>
              <w:shd w:val="clear" w:color="auto" w:fill="FFFFFF"/>
            </w:rPr>
            <w:t>)</w:t>
          </w:r>
          <w:r w:rsidR="00B306E3">
            <w:t xml:space="preserve">. </w:t>
          </w:r>
          <w:r w:rsidR="00803AB8">
            <w:t xml:space="preserve">So, instead of relying upon external outsourcing of IT capabilities, Volvo has created its own IT infrastructure to ensure smooth operations. This capability of Volvo provides value to the company but is not rare, </w:t>
          </w:r>
          <w:proofErr w:type="gramStart"/>
          <w:r w:rsidR="00803AB8">
            <w:t>inimitable</w:t>
          </w:r>
          <w:proofErr w:type="gramEnd"/>
          <w:r w:rsidR="00803AB8">
            <w:t xml:space="preserve"> or organised</w:t>
          </w:r>
          <w:r w:rsidR="003C7B46">
            <w:t xml:space="preserve">, resulting in competitive parity.  </w:t>
          </w:r>
          <w:r w:rsidR="00803AB8">
            <w:t xml:space="preserve">  </w:t>
          </w:r>
        </w:p>
        <w:p w14:paraId="40DB6024" w14:textId="4D2B3C6C" w:rsidR="00791E20" w:rsidRDefault="00791E20" w:rsidP="00791E20">
          <w:r w:rsidRPr="00CC3E53">
            <w:rPr>
              <w:b/>
              <w:bCs/>
            </w:rPr>
            <w:t>Waste management</w:t>
          </w:r>
          <w:r>
            <w:t xml:space="preserve"> </w:t>
          </w:r>
          <w:r w:rsidR="00482C52">
            <w:t>–</w:t>
          </w:r>
          <w:r>
            <w:t xml:space="preserve"> </w:t>
          </w:r>
          <w:r w:rsidR="00482C52">
            <w:t xml:space="preserve">Another capability identified for Volvo is waste management. Volvo is a responsible company which </w:t>
          </w:r>
          <w:r w:rsidR="005901F0">
            <w:t xml:space="preserve">strive to improve material efficiency. According to this capability of the company, Volvo is engaged in the process and reusing recycling its materials, so that overall material efficiency can be </w:t>
          </w:r>
          <w:proofErr w:type="gramStart"/>
          <w:r w:rsidR="005901F0">
            <w:t>increased</w:t>
          </w:r>
          <w:proofErr w:type="gramEnd"/>
          <w:r w:rsidR="005901F0">
            <w:t xml:space="preserve"> and waste can be recycled. The purpose behind an active and effective waste management is to extend the life of resources and material within the company</w:t>
          </w:r>
          <w:r w:rsidR="00C378ED">
            <w:rPr>
              <w:rFonts w:cs="Arial"/>
              <w:color w:val="222222"/>
              <w:shd w:val="clear" w:color="auto" w:fill="FFFFFF"/>
            </w:rPr>
            <w:t xml:space="preserve"> (</w:t>
          </w:r>
          <w:r w:rsidR="00C378ED">
            <w:t>Volvo Group, 2021)</w:t>
          </w:r>
          <w:r w:rsidR="005901F0">
            <w:t xml:space="preserve">. This capability of Volvo is valuable for the company and is also rare to a certain extend in the automobile industry, resulting in temporary competitive advantage. </w:t>
          </w:r>
        </w:p>
        <w:p w14:paraId="3B040C8F" w14:textId="4A2A63E7" w:rsidR="00791E20" w:rsidRDefault="00791E20" w:rsidP="00791E20">
          <w:r w:rsidRPr="00CC3E53">
            <w:rPr>
              <w:b/>
              <w:bCs/>
            </w:rPr>
            <w:t>Shared value</w:t>
          </w:r>
          <w:r>
            <w:t xml:space="preserve"> </w:t>
          </w:r>
          <w:r w:rsidR="00DA310B">
            <w:t>–</w:t>
          </w:r>
          <w:r>
            <w:t xml:space="preserve"> </w:t>
          </w:r>
          <w:r w:rsidR="00DA310B">
            <w:t>Another capability of Volvo is that its sustainable approach is based on the shared value. According to this</w:t>
          </w:r>
          <w:r w:rsidR="00060E41">
            <w:t xml:space="preserve"> capability, the sustainability approach of Volvo has three main areas including climate, </w:t>
          </w:r>
          <w:proofErr w:type="gramStart"/>
          <w:r w:rsidR="00060E41">
            <w:t>resources</w:t>
          </w:r>
          <w:proofErr w:type="gramEnd"/>
          <w:r w:rsidR="00060E41">
            <w:t xml:space="preserve"> and people. </w:t>
          </w:r>
          <w:r w:rsidR="00923EBF">
            <w:t>Under climate element, Volvo is focusing on reducing its carbon footprint and strive for 100% fossil free. Under resources element, Volvo is focusing on using resources in an efficient way. And under people element, Volvo is focusing on empowering its employees through safe operations</w:t>
          </w:r>
          <w:r w:rsidR="00C378ED">
            <w:rPr>
              <w:rFonts w:cs="Arial"/>
              <w:color w:val="222222"/>
              <w:shd w:val="clear" w:color="auto" w:fill="FFFFFF"/>
            </w:rPr>
            <w:t xml:space="preserve"> (</w:t>
          </w:r>
          <w:r w:rsidR="00C378ED">
            <w:t>Volvo Group, 2021)</w:t>
          </w:r>
          <w:r w:rsidR="00923EBF">
            <w:t xml:space="preserve">. This shared value capability of Volvo results in </w:t>
          </w:r>
          <w:r w:rsidR="005222FC">
            <w:t xml:space="preserve">temporary competitive advantage as it is valuable and rare for the company but isn’t inimitable. </w:t>
          </w:r>
        </w:p>
        <w:p w14:paraId="2562AEBB" w14:textId="48313633" w:rsidR="00791E20" w:rsidRDefault="00791E20" w:rsidP="00791E20">
          <w:r w:rsidRPr="00CC3E53">
            <w:rPr>
              <w:b/>
              <w:bCs/>
            </w:rPr>
            <w:t>Stay Home Store</w:t>
          </w:r>
          <w:r>
            <w:t xml:space="preserve"> </w:t>
          </w:r>
          <w:r w:rsidR="00792ADD">
            <w:t>–</w:t>
          </w:r>
          <w:r>
            <w:t xml:space="preserve"> </w:t>
          </w:r>
          <w:r w:rsidR="00792ADD">
            <w:t>During the pandemic, Volvo created an online platform i.e., “Stay home store”, this allowed Volvo to sell its products on online which resulted in sustained business even during the difficult times of the pandemic</w:t>
          </w:r>
          <w:r w:rsidR="00C378ED">
            <w:t xml:space="preserve"> (McKinsey &amp; Company, 2021)</w:t>
          </w:r>
          <w:r w:rsidR="00792ADD">
            <w:t xml:space="preserve">. </w:t>
          </w:r>
          <w:r w:rsidR="001F62FE">
            <w:t xml:space="preserve">The Stay Home Store is a resource of Volvo which is valuable, </w:t>
          </w:r>
          <w:proofErr w:type="gramStart"/>
          <w:r w:rsidR="001F62FE">
            <w:t>rare</w:t>
          </w:r>
          <w:proofErr w:type="gramEnd"/>
          <w:r w:rsidR="001F62FE">
            <w:t xml:space="preserve"> and even inimitable resulting </w:t>
          </w:r>
          <w:r w:rsidR="00CE5169">
            <w:t xml:space="preserve">unused advantage. Volvo should enhance its online platform to turn into a resource of competitive advantage. </w:t>
          </w:r>
        </w:p>
        <w:p w14:paraId="55D5FB2C" w14:textId="7287F914" w:rsidR="00791E20" w:rsidRDefault="00791E20" w:rsidP="00791E20">
          <w:r w:rsidRPr="00CC3E53">
            <w:rPr>
              <w:b/>
              <w:bCs/>
            </w:rPr>
            <w:t>R&amp;D Capabilities</w:t>
          </w:r>
          <w:r>
            <w:t xml:space="preserve"> </w:t>
          </w:r>
          <w:r w:rsidR="00864A3C">
            <w:t>–</w:t>
          </w:r>
          <w:r>
            <w:t xml:space="preserve"> </w:t>
          </w:r>
          <w:r w:rsidR="00864A3C">
            <w:t xml:space="preserve">The capabilities of research and development has played a major role in the success of the company. During the time, when Volvo was operated by the Ford Motor Company, </w:t>
          </w:r>
          <w:r w:rsidR="00A66C78">
            <w:t xml:space="preserve">Volvo was facing significant losses. These losses were turned into profit by </w:t>
          </w:r>
          <w:proofErr w:type="spellStart"/>
          <w:r w:rsidR="00A66C78">
            <w:t>Geely</w:t>
          </w:r>
          <w:proofErr w:type="spellEnd"/>
          <w:r w:rsidR="00A66C78">
            <w:t xml:space="preserve"> by focusing on improving the R&amp;D capabilities of this automobile brand. One of the most distinctive and selling point of Volvo is its safety features including rear facing child seats, </w:t>
          </w:r>
          <w:proofErr w:type="gramStart"/>
          <w:r w:rsidR="00A66C78">
            <w:t>three point</w:t>
          </w:r>
          <w:proofErr w:type="gramEnd"/>
          <w:r w:rsidR="00A66C78">
            <w:t xml:space="preserve"> safety belt and more</w:t>
          </w:r>
          <w:r w:rsidR="00EB5F2E">
            <w:t xml:space="preserve"> (Consumer Reports, 2014)</w:t>
          </w:r>
          <w:r w:rsidR="00A66C78">
            <w:t xml:space="preserve">. All these safety features are the result of Volvo’s excellent R&amp;D capabilities. This brings Volvo sustainable competitive advantage, as this capability checks all four elements of VRIO framework including valuable, rare, </w:t>
          </w:r>
          <w:proofErr w:type="gramStart"/>
          <w:r w:rsidR="00A66C78">
            <w:t>inimitable</w:t>
          </w:r>
          <w:proofErr w:type="gramEnd"/>
          <w:r w:rsidR="00A66C78">
            <w:t xml:space="preserve"> and organised. </w:t>
          </w:r>
        </w:p>
        <w:p w14:paraId="0D11AC84" w14:textId="47A07A7D" w:rsidR="00791E20" w:rsidRDefault="00791E20" w:rsidP="00791E20">
          <w:r w:rsidRPr="00CC3E53">
            <w:rPr>
              <w:b/>
              <w:bCs/>
            </w:rPr>
            <w:lastRenderedPageBreak/>
            <w:t>Brand Management</w:t>
          </w:r>
          <w:r>
            <w:t xml:space="preserve"> </w:t>
          </w:r>
          <w:r w:rsidR="00D73616">
            <w:t>–</w:t>
          </w:r>
          <w:r>
            <w:t xml:space="preserve"> </w:t>
          </w:r>
          <w:r w:rsidR="00D73616">
            <w:t>Another capability of Volvo is its brand management. Volvo has learned to play by its strengths, which is its traditional values of safety and minimalistic design. Volvo has made its strengths as the identity of its brand</w:t>
          </w:r>
          <w:r w:rsidR="00EB5F2E">
            <w:t xml:space="preserve"> (Volvo Cars Press Release, 2015)</w:t>
          </w:r>
          <w:r w:rsidR="00D73616">
            <w:t xml:space="preserve">. This has resulted in high brand equity for the company resulting in a sustainable competitive advantage.  </w:t>
          </w:r>
        </w:p>
        <w:p w14:paraId="3123C89E" w14:textId="7DC47748" w:rsidR="00F97499" w:rsidRDefault="00791E20" w:rsidP="00791E20">
          <w:r w:rsidRPr="00CC3E53">
            <w:rPr>
              <w:b/>
              <w:bCs/>
            </w:rPr>
            <w:t>Diverse workforce</w:t>
          </w:r>
          <w:r>
            <w:t xml:space="preserve"> </w:t>
          </w:r>
          <w:r w:rsidR="00F83BFC">
            <w:t>–</w:t>
          </w:r>
          <w:r>
            <w:t xml:space="preserve"> </w:t>
          </w:r>
          <w:r w:rsidR="000F3352">
            <w:t xml:space="preserve">Volvo has created a balance when it comes to hire people which has resulted in maintaining a diverse workforce. By embracing diversity, leadership at Volvo has been enhanced resulting in thrive in market </w:t>
          </w:r>
          <w:r w:rsidR="00C378ED">
            <w:t>(Volvo Group, 2019)</w:t>
          </w:r>
          <w:r w:rsidR="000F3352">
            <w:t xml:space="preserve">. </w:t>
          </w:r>
          <w:r w:rsidR="00216A3F">
            <w:t xml:space="preserve">In 2010, </w:t>
          </w:r>
          <w:proofErr w:type="spellStart"/>
          <w:r w:rsidR="00216A3F">
            <w:t>Geely</w:t>
          </w:r>
          <w:proofErr w:type="spellEnd"/>
          <w:r w:rsidR="00216A3F">
            <w:t xml:space="preserve"> acquired Volvo </w:t>
          </w:r>
          <w:r w:rsidR="00C015A5">
            <w:t xml:space="preserve">and focused on ensuring diverse workforce and leadership. This allowed Volvo to eliminate its central problem of leadership. Besides this, the capability and resource of diverse workforce is valuable, rare, </w:t>
          </w:r>
          <w:proofErr w:type="gramStart"/>
          <w:r w:rsidR="00C015A5">
            <w:t>inimitable</w:t>
          </w:r>
          <w:proofErr w:type="gramEnd"/>
          <w:r w:rsidR="00C015A5">
            <w:t xml:space="preserve"> and organised resulting in sustainable competitive advantage. </w:t>
          </w:r>
        </w:p>
        <w:p w14:paraId="2FD334EE" w14:textId="0BC5E54C" w:rsidR="00DA4AFD" w:rsidRDefault="00DA4AFD" w:rsidP="00791E20">
          <w:r w:rsidRPr="00CC3E53">
            <w:rPr>
              <w:b/>
              <w:bCs/>
            </w:rPr>
            <w:t>Decentralisation</w:t>
          </w:r>
          <w:r>
            <w:t xml:space="preserve"> – Volvo was acquired by Ford in year 1999. Under Ford’s ownership, the valuation of Volvo reduced to half</w:t>
          </w:r>
          <w:r w:rsidR="00707FA1">
            <w:t xml:space="preserve"> of</w:t>
          </w:r>
          <w:r>
            <w:t xml:space="preserve"> what it was before the acquisition. In 2010, </w:t>
          </w:r>
          <w:proofErr w:type="spellStart"/>
          <w:r>
            <w:t>Geely</w:t>
          </w:r>
          <w:proofErr w:type="spellEnd"/>
          <w:r>
            <w:t xml:space="preserve"> acquired Volvo from The Ford Motor Company. Under </w:t>
          </w:r>
          <w:proofErr w:type="spellStart"/>
          <w:r>
            <w:t>Geely’s</w:t>
          </w:r>
          <w:proofErr w:type="spellEnd"/>
          <w:r>
            <w:t xml:space="preserve"> ownership, not only Volvo flourished but it </w:t>
          </w:r>
          <w:r w:rsidR="00707FA1">
            <w:t xml:space="preserve">also gained competitive advantage. Under </w:t>
          </w:r>
          <w:proofErr w:type="spellStart"/>
          <w:r w:rsidR="00707FA1">
            <w:t>Geely’s</w:t>
          </w:r>
          <w:proofErr w:type="spellEnd"/>
          <w:r w:rsidR="00707FA1">
            <w:t xml:space="preserve"> ownership, the business model of Volvo changed to adopt decentralisation, so that, Volvo can benefit from its Swedish ties</w:t>
          </w:r>
          <w:r w:rsidR="00C70893">
            <w:t xml:space="preserve"> (</w:t>
          </w:r>
          <w:r w:rsidR="00C70893" w:rsidRPr="00627042">
            <w:rPr>
              <w:rFonts w:cs="Arial"/>
              <w:color w:val="222222"/>
              <w:shd w:val="clear" w:color="auto" w:fill="FFFFFF"/>
            </w:rPr>
            <w:t>Yip and McKern, 2016</w:t>
          </w:r>
          <w:r w:rsidR="00C70893">
            <w:t>)</w:t>
          </w:r>
          <w:r w:rsidR="00707FA1">
            <w:t xml:space="preserve">. This strategic management decision </w:t>
          </w:r>
          <w:proofErr w:type="gramStart"/>
          <w:r w:rsidR="00707FA1">
            <w:t>worked</w:t>
          </w:r>
          <w:proofErr w:type="gramEnd"/>
          <w:r w:rsidR="00707FA1">
            <w:t xml:space="preserve"> and Volv</w:t>
          </w:r>
          <w:r w:rsidR="00395E70">
            <w:t xml:space="preserve">o’s losses turned into profits. </w:t>
          </w:r>
          <w:r w:rsidR="001B7B02">
            <w:t xml:space="preserve">So, in a way, decentralisation was a strategic management choice which allowed Volvo to gain competitive advantage and deal with its central issues which it was facing under Ford’s ownership. </w:t>
          </w:r>
        </w:p>
        <w:p w14:paraId="15A6572F" w14:textId="4C97F89E" w:rsidR="00E316D4" w:rsidRDefault="00967289" w:rsidP="00967289">
          <w:pPr>
            <w:pStyle w:val="Heading2"/>
          </w:pPr>
          <w:bookmarkStart w:id="14" w:name="_Toc143360933"/>
          <w:r w:rsidRPr="00967289">
            <w:t>SWOT Analysis</w:t>
          </w:r>
          <w:bookmarkEnd w:id="14"/>
        </w:p>
        <w:p w14:paraId="179D3AAD" w14:textId="7499D781" w:rsidR="00E316D4" w:rsidRDefault="0009627B" w:rsidP="00E316D4">
          <w:pPr>
            <w:rPr>
              <w:rFonts w:cs="Arial"/>
              <w:lang w:val="en-US"/>
            </w:rPr>
          </w:pPr>
          <w:r>
            <w:rPr>
              <w:lang w:eastAsia="ja-JP"/>
            </w:rPr>
            <w:t xml:space="preserve">SWOT analysis is an analytical technique that helps in evaluating a company’s competitive position in market. This framework identifies and summarises strengths, weaknesses, </w:t>
          </w:r>
          <w:proofErr w:type="gramStart"/>
          <w:r>
            <w:rPr>
              <w:lang w:eastAsia="ja-JP"/>
            </w:rPr>
            <w:t>opportunities</w:t>
          </w:r>
          <w:proofErr w:type="gramEnd"/>
          <w:r>
            <w:rPr>
              <w:lang w:eastAsia="ja-JP"/>
            </w:rPr>
            <w:t xml:space="preserve"> and threats for a business organisation which it is facing in current business environment </w:t>
          </w:r>
          <w:r w:rsidR="003164FD">
            <w:rPr>
              <w:rFonts w:cs="Arial"/>
              <w:lang w:val="en-US"/>
            </w:rPr>
            <w:t>(</w:t>
          </w:r>
          <w:r w:rsidR="003164FD" w:rsidRPr="00627042">
            <w:rPr>
              <w:rFonts w:cs="Arial"/>
              <w:lang w:val="en-US"/>
            </w:rPr>
            <w:t>Wheelen</w:t>
          </w:r>
          <w:r w:rsidR="003164FD">
            <w:rPr>
              <w:rFonts w:cs="Arial"/>
              <w:lang w:val="en-US"/>
            </w:rPr>
            <w:t xml:space="preserve"> et al</w:t>
          </w:r>
          <w:r w:rsidR="003164FD" w:rsidRPr="00627042">
            <w:rPr>
              <w:rFonts w:cs="Arial"/>
              <w:lang w:val="en-US"/>
            </w:rPr>
            <w:t>., 2018</w:t>
          </w:r>
          <w:r w:rsidR="003164FD">
            <w:rPr>
              <w:rFonts w:cs="Arial"/>
              <w:lang w:val="en-US"/>
            </w:rPr>
            <w:t>)</w:t>
          </w:r>
          <w:r>
            <w:rPr>
              <w:rFonts w:cs="Arial"/>
              <w:lang w:val="en-US"/>
            </w:rPr>
            <w:t xml:space="preserve">. </w:t>
          </w:r>
          <w:r w:rsidR="00086D24">
            <w:rPr>
              <w:rFonts w:cs="Arial"/>
              <w:lang w:val="en-US"/>
            </w:rPr>
            <w:t>SWOT analysis for Volvo is conducted and summarized in the table below:</w:t>
          </w:r>
        </w:p>
        <w:tbl>
          <w:tblPr>
            <w:tblStyle w:val="TableGrid"/>
            <w:tblW w:w="0" w:type="auto"/>
            <w:tblLook w:val="04A0" w:firstRow="1" w:lastRow="0" w:firstColumn="1" w:lastColumn="0" w:noHBand="0" w:noVBand="1"/>
          </w:tblPr>
          <w:tblGrid>
            <w:gridCol w:w="4508"/>
            <w:gridCol w:w="4508"/>
          </w:tblGrid>
          <w:tr w:rsidR="00BF1066" w14:paraId="6EEB9F3C" w14:textId="77777777" w:rsidTr="00490944">
            <w:tc>
              <w:tcPr>
                <w:tcW w:w="4508" w:type="dxa"/>
                <w:shd w:val="clear" w:color="auto" w:fill="E5DFEC" w:themeFill="accent4" w:themeFillTint="33"/>
              </w:tcPr>
              <w:p w14:paraId="3D8025F9" w14:textId="0FC74293" w:rsidR="00BF1066" w:rsidRPr="00490944" w:rsidRDefault="00BF1066" w:rsidP="00E316D4">
                <w:pPr>
                  <w:rPr>
                    <w:b/>
                    <w:bCs/>
                  </w:rPr>
                </w:pPr>
                <w:r w:rsidRPr="00490944">
                  <w:rPr>
                    <w:b/>
                    <w:bCs/>
                  </w:rPr>
                  <w:t xml:space="preserve">Strengths </w:t>
                </w:r>
              </w:p>
            </w:tc>
            <w:tc>
              <w:tcPr>
                <w:tcW w:w="4508" w:type="dxa"/>
                <w:shd w:val="clear" w:color="auto" w:fill="E5DFEC" w:themeFill="accent4" w:themeFillTint="33"/>
              </w:tcPr>
              <w:p w14:paraId="783D9E37" w14:textId="5C29D36C" w:rsidR="00BF1066" w:rsidRPr="00490944" w:rsidRDefault="00BF1066" w:rsidP="00E316D4">
                <w:pPr>
                  <w:rPr>
                    <w:b/>
                    <w:bCs/>
                  </w:rPr>
                </w:pPr>
                <w:r w:rsidRPr="00490944">
                  <w:rPr>
                    <w:b/>
                    <w:bCs/>
                  </w:rPr>
                  <w:t>Weaknesses</w:t>
                </w:r>
              </w:p>
            </w:tc>
          </w:tr>
          <w:tr w:rsidR="00BF1066" w14:paraId="3465C4E6" w14:textId="77777777" w:rsidTr="00BF1066">
            <w:tc>
              <w:tcPr>
                <w:tcW w:w="4508" w:type="dxa"/>
              </w:tcPr>
              <w:p w14:paraId="0D83B762" w14:textId="77777777" w:rsidR="00BF1066" w:rsidRDefault="00171E94" w:rsidP="00DF17DF">
                <w:pPr>
                  <w:pStyle w:val="ListParagraph"/>
                  <w:numPr>
                    <w:ilvl w:val="0"/>
                    <w:numId w:val="40"/>
                  </w:numPr>
                </w:pPr>
                <w:r>
                  <w:t xml:space="preserve">Volvo has strong research and development capabilities which allows this company to </w:t>
                </w:r>
                <w:r w:rsidR="00101E0D">
                  <w:t xml:space="preserve">provide safety features which are superior from its competitors. </w:t>
                </w:r>
              </w:p>
              <w:p w14:paraId="3D1C4B03" w14:textId="77777777" w:rsidR="00F0422D" w:rsidRDefault="00F0422D" w:rsidP="00DF17DF">
                <w:pPr>
                  <w:pStyle w:val="ListParagraph"/>
                  <w:numPr>
                    <w:ilvl w:val="0"/>
                    <w:numId w:val="40"/>
                  </w:numPr>
                </w:pPr>
                <w:r>
                  <w:lastRenderedPageBreak/>
                  <w:t xml:space="preserve">Volvo’s brand identity matches with the current industry trends i.e., electrifying of cars and sustainability. </w:t>
                </w:r>
              </w:p>
              <w:p w14:paraId="5DC410E7" w14:textId="77777777" w:rsidR="00734D5A" w:rsidRDefault="003F06DD" w:rsidP="00DF17DF">
                <w:pPr>
                  <w:pStyle w:val="ListParagraph"/>
                  <w:numPr>
                    <w:ilvl w:val="0"/>
                    <w:numId w:val="40"/>
                  </w:numPr>
                </w:pPr>
                <w:r>
                  <w:t xml:space="preserve">Volvo uses decentralised structure that helps Volvo to gain benefit from its Swedish ties. </w:t>
                </w:r>
              </w:p>
              <w:p w14:paraId="6048B95B" w14:textId="093C048F" w:rsidR="00DF17DF" w:rsidRDefault="00DF17DF" w:rsidP="00DF17DF">
                <w:pPr>
                  <w:pStyle w:val="ListParagraph"/>
                  <w:numPr>
                    <w:ilvl w:val="0"/>
                    <w:numId w:val="40"/>
                  </w:numPr>
                </w:pPr>
                <w:r>
                  <w:t xml:space="preserve">Volvo has a diverse workforce which allows the company to be under diverse and good leadership, where solutions are gained using diverse ideas.  </w:t>
                </w:r>
              </w:p>
            </w:tc>
            <w:tc>
              <w:tcPr>
                <w:tcW w:w="4508" w:type="dxa"/>
              </w:tcPr>
              <w:p w14:paraId="0EC9B3FE" w14:textId="77777777" w:rsidR="00E364C8" w:rsidRDefault="00DF17DF" w:rsidP="00394FAC">
                <w:pPr>
                  <w:pStyle w:val="ListParagraph"/>
                  <w:numPr>
                    <w:ilvl w:val="0"/>
                    <w:numId w:val="40"/>
                  </w:numPr>
                </w:pPr>
                <w:r>
                  <w:lastRenderedPageBreak/>
                  <w:t xml:space="preserve">Volvo has a huge research and development budget, but a big budget isn’t a guarantee of </w:t>
                </w:r>
                <w:r w:rsidR="00E364C8">
                  <w:t xml:space="preserve">innovation. This big R&amp;D budget impacts fund availability of other functions of the company. </w:t>
                </w:r>
              </w:p>
              <w:p w14:paraId="60FBBBF0" w14:textId="75C6DB6D" w:rsidR="00BF1066" w:rsidRDefault="00E364C8" w:rsidP="00394FAC">
                <w:pPr>
                  <w:pStyle w:val="ListParagraph"/>
                  <w:numPr>
                    <w:ilvl w:val="0"/>
                    <w:numId w:val="40"/>
                  </w:numPr>
                </w:pPr>
                <w:r>
                  <w:lastRenderedPageBreak/>
                  <w:t xml:space="preserve">Another </w:t>
                </w:r>
                <w:r w:rsidR="0079305E">
                  <w:t>weakness</w:t>
                </w:r>
                <w:r>
                  <w:t xml:space="preserve"> of Volvo is its inability to master economies of scale like The Ford Motor Company. </w:t>
                </w:r>
                <w:r w:rsidR="00DF17DF">
                  <w:t xml:space="preserve"> </w:t>
                </w:r>
              </w:p>
            </w:tc>
          </w:tr>
          <w:tr w:rsidR="00BF1066" w14:paraId="4A54D0EB" w14:textId="77777777" w:rsidTr="00490944">
            <w:tc>
              <w:tcPr>
                <w:tcW w:w="4508" w:type="dxa"/>
                <w:shd w:val="clear" w:color="auto" w:fill="E5DFEC" w:themeFill="accent4" w:themeFillTint="33"/>
              </w:tcPr>
              <w:p w14:paraId="3F3F75CF" w14:textId="09C90816" w:rsidR="00BF1066" w:rsidRPr="00490944" w:rsidRDefault="00BF1066" w:rsidP="00E316D4">
                <w:pPr>
                  <w:rPr>
                    <w:b/>
                    <w:bCs/>
                  </w:rPr>
                </w:pPr>
                <w:r w:rsidRPr="00490944">
                  <w:rPr>
                    <w:b/>
                    <w:bCs/>
                  </w:rPr>
                  <w:lastRenderedPageBreak/>
                  <w:t xml:space="preserve">Opportunities </w:t>
                </w:r>
              </w:p>
            </w:tc>
            <w:tc>
              <w:tcPr>
                <w:tcW w:w="4508" w:type="dxa"/>
                <w:shd w:val="clear" w:color="auto" w:fill="E5DFEC" w:themeFill="accent4" w:themeFillTint="33"/>
              </w:tcPr>
              <w:p w14:paraId="00976044" w14:textId="05907E3E" w:rsidR="00BF1066" w:rsidRPr="00490944" w:rsidRDefault="00BF1066" w:rsidP="00E316D4">
                <w:pPr>
                  <w:rPr>
                    <w:b/>
                    <w:bCs/>
                  </w:rPr>
                </w:pPr>
                <w:r w:rsidRPr="00490944">
                  <w:rPr>
                    <w:b/>
                    <w:bCs/>
                  </w:rPr>
                  <w:t xml:space="preserve">Threats </w:t>
                </w:r>
              </w:p>
            </w:tc>
          </w:tr>
          <w:tr w:rsidR="00BF1066" w14:paraId="0F680F2F" w14:textId="77777777" w:rsidTr="00BF1066">
            <w:tc>
              <w:tcPr>
                <w:tcW w:w="4508" w:type="dxa"/>
              </w:tcPr>
              <w:p w14:paraId="6535BF96" w14:textId="77777777" w:rsidR="001F0E1D" w:rsidRDefault="002B6108" w:rsidP="002B6108">
                <w:pPr>
                  <w:pStyle w:val="ListParagraph"/>
                  <w:numPr>
                    <w:ilvl w:val="0"/>
                    <w:numId w:val="41"/>
                  </w:numPr>
                </w:pPr>
                <w:r>
                  <w:t xml:space="preserve">Through decentralisation, Volvo has managed to maintain its Swedish ties, due to which, Volvo is considered as a Swedish company </w:t>
                </w:r>
                <w:r w:rsidR="000949CF">
                  <w:t xml:space="preserve">which gives it the opportunity of growing in European and Asian market. </w:t>
                </w:r>
              </w:p>
              <w:p w14:paraId="7BBCD657" w14:textId="77777777" w:rsidR="00BF1066" w:rsidRDefault="001F0E1D" w:rsidP="002B6108">
                <w:pPr>
                  <w:pStyle w:val="ListParagraph"/>
                  <w:numPr>
                    <w:ilvl w:val="0"/>
                    <w:numId w:val="41"/>
                  </w:numPr>
                </w:pPr>
                <w:r>
                  <w:t xml:space="preserve">The brand alignment of Volvo with innovation and sustainability can help in </w:t>
                </w:r>
                <w:r w:rsidR="00572897">
                  <w:t xml:space="preserve">capturing bigger proportion of the market. </w:t>
                </w:r>
              </w:p>
              <w:p w14:paraId="32DF9466" w14:textId="3FB449C3" w:rsidR="00572897" w:rsidRDefault="00572897" w:rsidP="002B6108">
                <w:pPr>
                  <w:pStyle w:val="ListParagraph"/>
                  <w:numPr>
                    <w:ilvl w:val="0"/>
                    <w:numId w:val="41"/>
                  </w:numPr>
                </w:pPr>
                <w:r>
                  <w:t xml:space="preserve">Using diverse workforce agenda, Volvo can capture different markets around the world. </w:t>
                </w:r>
              </w:p>
            </w:tc>
            <w:tc>
              <w:tcPr>
                <w:tcW w:w="4508" w:type="dxa"/>
              </w:tcPr>
              <w:p w14:paraId="08FE3795" w14:textId="77777777" w:rsidR="004553A2" w:rsidRDefault="004553A2" w:rsidP="00EA4A8E">
                <w:pPr>
                  <w:pStyle w:val="ListParagraph"/>
                  <w:numPr>
                    <w:ilvl w:val="0"/>
                    <w:numId w:val="41"/>
                  </w:numPr>
                </w:pPr>
                <w:r>
                  <w:t xml:space="preserve">New powerful entrants in the automobile market are the biggest threat to Volvo and its existing in the market. </w:t>
                </w:r>
              </w:p>
              <w:p w14:paraId="008BF123" w14:textId="77777777" w:rsidR="00752C98" w:rsidRDefault="00EA4A8E" w:rsidP="00752C98">
                <w:pPr>
                  <w:pStyle w:val="ListParagraph"/>
                  <w:numPr>
                    <w:ilvl w:val="0"/>
                    <w:numId w:val="41"/>
                  </w:numPr>
                </w:pPr>
                <w:r>
                  <w:t xml:space="preserve">Highly competitive rivalry in the automobile industry is also a powerful threat to Volvo which can result in loosing </w:t>
                </w:r>
                <w:r w:rsidR="00752C98">
                  <w:t xml:space="preserve">competitive advantage. </w:t>
                </w:r>
              </w:p>
              <w:p w14:paraId="464CE7DE" w14:textId="57F110FD" w:rsidR="00752C98" w:rsidRDefault="00A71EC0" w:rsidP="00752C98">
                <w:pPr>
                  <w:pStyle w:val="ListParagraph"/>
                  <w:numPr>
                    <w:ilvl w:val="0"/>
                    <w:numId w:val="41"/>
                  </w:numPr>
                </w:pPr>
                <w:r>
                  <w:t>Macro-economic</w:t>
                </w:r>
                <w:r w:rsidR="00752C98">
                  <w:t xml:space="preserve"> factors having adverse impact on Volvo are also a threat for the company. </w:t>
                </w:r>
              </w:p>
            </w:tc>
          </w:tr>
        </w:tbl>
        <w:p w14:paraId="4C66E88B" w14:textId="5C8BF320" w:rsidR="00086D24" w:rsidRDefault="00A71EC0" w:rsidP="00E316D4">
          <w:r>
            <w:t>The above SWOT analysis</w:t>
          </w:r>
          <w:r w:rsidR="008174C3">
            <w:t xml:space="preserve"> is</w:t>
          </w:r>
          <w:r>
            <w:t xml:space="preserve"> the summarised reflection of internal and external analysis for Volvo which </w:t>
          </w:r>
          <w:r w:rsidR="008174C3">
            <w:t xml:space="preserve">shows the competitive position of this company in market. </w:t>
          </w:r>
        </w:p>
        <w:p w14:paraId="55E8BE30" w14:textId="6CD96000" w:rsidR="00E316D4" w:rsidRDefault="00796961" w:rsidP="00E316D4">
          <w:pPr>
            <w:pStyle w:val="Heading1"/>
          </w:pPr>
          <w:bookmarkStart w:id="15" w:name="_Toc143360934"/>
          <w:r w:rsidRPr="00796961">
            <w:t>Strategies to Sustain Competitive Advantage</w:t>
          </w:r>
          <w:bookmarkEnd w:id="15"/>
        </w:p>
        <w:p w14:paraId="7C3E97CF" w14:textId="5B0B337C" w:rsidR="00FF5C68" w:rsidRDefault="006215E6" w:rsidP="006215E6">
          <w:r>
            <w:rPr>
              <w:lang w:eastAsia="ja-JP"/>
            </w:rPr>
            <w:t xml:space="preserve">Volvo was acquired by </w:t>
          </w:r>
          <w:proofErr w:type="spellStart"/>
          <w:r>
            <w:rPr>
              <w:lang w:eastAsia="ja-JP"/>
            </w:rPr>
            <w:t>Geely</w:t>
          </w:r>
          <w:proofErr w:type="spellEnd"/>
          <w:r>
            <w:rPr>
              <w:lang w:eastAsia="ja-JP"/>
            </w:rPr>
            <w:t xml:space="preserve"> in 2010, before this, Volvo was working unde</w:t>
          </w:r>
          <w:r w:rsidR="006D0BD2">
            <w:rPr>
              <w:lang w:eastAsia="ja-JP"/>
            </w:rPr>
            <w:t xml:space="preserve">r The Ford Motor Company. </w:t>
          </w:r>
          <w:r w:rsidR="004926FA">
            <w:rPr>
              <w:lang w:eastAsia="ja-JP"/>
            </w:rPr>
            <w:t>During the Ford’s ownership</w:t>
          </w:r>
          <w:r w:rsidR="00A53AAC">
            <w:rPr>
              <w:lang w:eastAsia="ja-JP"/>
            </w:rPr>
            <w:t xml:space="preserve">, the valuation of Volvo reduced from </w:t>
          </w:r>
          <w:r w:rsidR="00A53AAC">
            <w:t xml:space="preserve">$6.45bn to $1.75bn. Under </w:t>
          </w:r>
          <w:proofErr w:type="spellStart"/>
          <w:r w:rsidR="00A53AAC">
            <w:t>Geely’s</w:t>
          </w:r>
          <w:proofErr w:type="spellEnd"/>
          <w:r w:rsidR="00A53AAC">
            <w:t xml:space="preserve"> ownership</w:t>
          </w:r>
          <w:r w:rsidR="00ED0A31">
            <w:t xml:space="preserve">, various strategies were deployed that helped Volvo to attain competitive advantage and sustain such competitive advantage. </w:t>
          </w:r>
          <w:r w:rsidR="00FF5C68">
            <w:t xml:space="preserve">The strategies that helped in </w:t>
          </w:r>
          <w:r w:rsidR="009F44D0">
            <w:t xml:space="preserve">attaining and sustaining </w:t>
          </w:r>
          <w:r w:rsidR="00FF5C68">
            <w:t>competitive advantage includes:</w:t>
          </w:r>
        </w:p>
        <w:p w14:paraId="382D4733" w14:textId="260F4803" w:rsidR="00062B1B" w:rsidRDefault="00062B1B" w:rsidP="00062B1B">
          <w:r w:rsidRPr="00F92A11">
            <w:rPr>
              <w:b/>
              <w:bCs/>
            </w:rPr>
            <w:lastRenderedPageBreak/>
            <w:t>R&amp;D Capabilities</w:t>
          </w:r>
          <w:r>
            <w:t xml:space="preserve"> – </w:t>
          </w:r>
          <w:r w:rsidR="003120CD">
            <w:t xml:space="preserve">Volvo has a huge budget for its research and development activities that helps Volvo is enhancing its R&amp;D capabilities. A figure showing </w:t>
          </w:r>
          <w:r w:rsidR="003120CD" w:rsidRPr="003120CD">
            <w:t>research and development expenses</w:t>
          </w:r>
          <w:r w:rsidR="003120CD">
            <w:t xml:space="preserve"> of Volvo is attached below. </w:t>
          </w:r>
        </w:p>
        <w:p w14:paraId="63151DA4" w14:textId="77777777" w:rsidR="003120CD" w:rsidRDefault="00062B1B" w:rsidP="003120CD">
          <w:pPr>
            <w:keepNext/>
          </w:pPr>
          <w:r w:rsidRPr="00062B1B">
            <w:rPr>
              <w:noProof/>
            </w:rPr>
            <w:drawing>
              <wp:inline distT="0" distB="0" distL="0" distR="0" wp14:anchorId="0C78C477" wp14:editId="2C3EF194">
                <wp:extent cx="5731510" cy="3592830"/>
                <wp:effectExtent l="19050" t="19050" r="21590" b="26670"/>
                <wp:docPr id="1721520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520666" name=""/>
                        <pic:cNvPicPr/>
                      </pic:nvPicPr>
                      <pic:blipFill>
                        <a:blip r:embed="rId14"/>
                        <a:stretch>
                          <a:fillRect/>
                        </a:stretch>
                      </pic:blipFill>
                      <pic:spPr>
                        <a:xfrm>
                          <a:off x="0" y="0"/>
                          <a:ext cx="5731510" cy="3592830"/>
                        </a:xfrm>
                        <a:prstGeom prst="rect">
                          <a:avLst/>
                        </a:prstGeom>
                        <a:ln>
                          <a:solidFill>
                            <a:schemeClr val="tx1"/>
                          </a:solidFill>
                        </a:ln>
                      </pic:spPr>
                    </pic:pic>
                  </a:graphicData>
                </a:graphic>
              </wp:inline>
            </w:drawing>
          </w:r>
        </w:p>
        <w:p w14:paraId="7CB3D836" w14:textId="5AB24A5F" w:rsidR="00062B1B" w:rsidRDefault="003120CD" w:rsidP="003120CD">
          <w:pPr>
            <w:pStyle w:val="Caption"/>
          </w:pPr>
          <w:r>
            <w:t xml:space="preserve">Figure </w:t>
          </w:r>
          <w:fldSimple w:instr=" SEQ Figure \* ARABIC ">
            <w:r w:rsidR="00230C65">
              <w:rPr>
                <w:noProof/>
              </w:rPr>
              <w:t>4</w:t>
            </w:r>
          </w:fldSimple>
          <w:r>
            <w:t xml:space="preserve">: </w:t>
          </w:r>
          <w:r w:rsidRPr="00C75F6A">
            <w:t>Volvo Group's research and development expenses from FY 2008 to FY 2022</w:t>
          </w:r>
        </w:p>
        <w:p w14:paraId="47780289" w14:textId="0280BD04" w:rsidR="003120CD" w:rsidRDefault="003120CD" w:rsidP="00062B1B">
          <w:r>
            <w:t xml:space="preserve">(Source: </w:t>
          </w:r>
          <w:r w:rsidR="00600767" w:rsidRPr="005734CA">
            <w:rPr>
              <w:rFonts w:cs="Arial"/>
              <w:lang w:val="en-US"/>
            </w:rPr>
            <w:t>Statista, 2023</w:t>
          </w:r>
          <w:r>
            <w:t>)</w:t>
          </w:r>
        </w:p>
        <w:p w14:paraId="6B92E697" w14:textId="08EBD204" w:rsidR="004B5E7A" w:rsidRDefault="003B0170" w:rsidP="00062B1B">
          <w:r>
            <w:t xml:space="preserve">The above figure </w:t>
          </w:r>
          <w:r w:rsidR="00F3579B">
            <w:t xml:space="preserve">shows </w:t>
          </w:r>
          <w:r>
            <w:t xml:space="preserve">consistent growth in </w:t>
          </w:r>
          <w:r w:rsidRPr="00C75F6A">
            <w:t>research and development</w:t>
          </w:r>
          <w:r>
            <w:t xml:space="preserve"> budget of Volvo. High R&amp;D expenses of the company </w:t>
          </w:r>
          <w:r w:rsidR="003D19BB">
            <w:t xml:space="preserve">has allowed it to innovate and facilitate security features which are not offered by competitive companies. Volvo cars are </w:t>
          </w:r>
          <w:proofErr w:type="spellStart"/>
          <w:r w:rsidR="003D19BB">
            <w:t>regraded</w:t>
          </w:r>
          <w:proofErr w:type="spellEnd"/>
          <w:r w:rsidR="003D19BB">
            <w:t xml:space="preserve"> as best in security and safety. This competitive advantage has been possible to be attained due to the high R&amp;D capabilities of the company. For sustaining this competitive advantage, </w:t>
          </w:r>
          <w:r w:rsidR="00747AF3">
            <w:t xml:space="preserve">Volvo ensures that its R&amp;D budget and expenses are consistent and grow with time. </w:t>
          </w:r>
          <w:r w:rsidR="00761710">
            <w:t xml:space="preserve">With higher research and development capabilities of Volvo, </w:t>
          </w:r>
          <w:r w:rsidR="00476452">
            <w:t xml:space="preserve">innovation enhances within the company resulting maintaining and sustaining the competitive advantage of offering best automobiles in terms of safety and security.  </w:t>
          </w:r>
        </w:p>
        <w:p w14:paraId="17ED96E9" w14:textId="58C463E6" w:rsidR="00F92A11" w:rsidRPr="00747AF3" w:rsidRDefault="00F92A11" w:rsidP="00062B1B">
          <w:pPr>
            <w:rPr>
              <w:rFonts w:eastAsiaTheme="majorEastAsia" w:cstheme="majorBidi"/>
              <w:b/>
              <w:noProof/>
              <w:color w:val="365F91" w:themeColor="accent1" w:themeShade="BF"/>
              <w:sz w:val="24"/>
              <w:szCs w:val="26"/>
              <w:lang w:eastAsia="ja-JP"/>
            </w:rPr>
          </w:pPr>
          <w:r w:rsidRPr="00F92A11">
            <w:rPr>
              <w:b/>
              <w:bCs/>
            </w:rPr>
            <w:t>Decentralisation</w:t>
          </w:r>
          <w:r>
            <w:t xml:space="preserve"> </w:t>
          </w:r>
          <w:r w:rsidR="00476452">
            <w:t xml:space="preserve">– Under Ford’s leadership, Volvo was managed through the centralised business model, </w:t>
          </w:r>
          <w:proofErr w:type="gramStart"/>
          <w:r w:rsidR="00476452">
            <w:t>where,</w:t>
          </w:r>
          <w:proofErr w:type="gramEnd"/>
          <w:r w:rsidR="00476452">
            <w:t xml:space="preserve"> all the important decisions of Volvo were in the hands of The Ford Motor Company. In 2010, </w:t>
          </w:r>
          <w:proofErr w:type="spellStart"/>
          <w:r w:rsidR="00476452">
            <w:t>Geely</w:t>
          </w:r>
          <w:proofErr w:type="spellEnd"/>
          <w:r w:rsidR="00476452">
            <w:t xml:space="preserve"> acquired Volvo was adopted the decentralised approach of management. Volvo is a Swedish auto manufacturing company. Swedish automobiles have a rapport of having unique design and </w:t>
          </w:r>
          <w:proofErr w:type="gramStart"/>
          <w:r w:rsidR="00476452">
            <w:t>cutting edge</w:t>
          </w:r>
          <w:proofErr w:type="gramEnd"/>
          <w:r w:rsidR="00476452">
            <w:t xml:space="preserve"> technology. So, by using the decentralised </w:t>
          </w:r>
          <w:r w:rsidR="00476452">
            <w:lastRenderedPageBreak/>
            <w:t xml:space="preserve">approach, Gelly allowed Volvo to make use of its Swedish ties and capture the European market. </w:t>
          </w:r>
          <w:r w:rsidR="00A14358">
            <w:t xml:space="preserve">Thus, Volvo has a competitive advantage of having Swedish ties which are sustained through the strategy of decentralisation. </w:t>
          </w:r>
        </w:p>
        <w:p w14:paraId="3C114A91" w14:textId="375AEDD4" w:rsidR="00062B1B" w:rsidRDefault="00062B1B" w:rsidP="00062B1B">
          <w:r w:rsidRPr="00F92A11">
            <w:rPr>
              <w:b/>
              <w:bCs/>
            </w:rPr>
            <w:t>Brand Management</w:t>
          </w:r>
          <w:r w:rsidR="00E6417C">
            <w:t xml:space="preserve"> </w:t>
          </w:r>
          <w:r w:rsidR="00820E97">
            <w:t>–</w:t>
          </w:r>
          <w:r w:rsidR="00E6417C">
            <w:t xml:space="preserve"> </w:t>
          </w:r>
          <w:r w:rsidR="00820E97">
            <w:t xml:space="preserve">Another competitive advantage of Volvo is its brand positioning within the current market. Volvo cars have minimalistic design and is positioned in the market, </w:t>
          </w:r>
          <w:proofErr w:type="gramStart"/>
          <w:r w:rsidR="00820E97">
            <w:t>where,</w:t>
          </w:r>
          <w:proofErr w:type="gramEnd"/>
          <w:r w:rsidR="00820E97">
            <w:t xml:space="preserve"> </w:t>
          </w:r>
          <w:r w:rsidR="002E249E">
            <w:t>it is considered as the best in safety car producer</w:t>
          </w:r>
          <w:r w:rsidR="00600767">
            <w:t xml:space="preserve"> (</w:t>
          </w:r>
          <w:r w:rsidR="00600767" w:rsidRPr="005734CA">
            <w:rPr>
              <w:rFonts w:cs="Arial"/>
              <w:lang w:val="en-US"/>
            </w:rPr>
            <w:t>Lemon Bin, 2023</w:t>
          </w:r>
          <w:r w:rsidR="00600767">
            <w:t>)</w:t>
          </w:r>
          <w:r w:rsidR="002E249E">
            <w:t xml:space="preserve">. Volvo’s competitive advantage of effective brand positioning and USP is sustained through the strategy of brand management. By using the strategy of brand management, </w:t>
          </w:r>
          <w:r w:rsidR="0022429E">
            <w:t xml:space="preserve">the unique proposition of Volvo is </w:t>
          </w:r>
          <w:proofErr w:type="gramStart"/>
          <w:r w:rsidR="0022429E">
            <w:t>highlighted</w:t>
          </w:r>
          <w:proofErr w:type="gramEnd"/>
          <w:r w:rsidR="0022429E">
            <w:t xml:space="preserve"> and the brand is positioned in such a way that it can always attain competitive advantage against its competitors. </w:t>
          </w:r>
        </w:p>
        <w:p w14:paraId="7E666ABF" w14:textId="5C011E96" w:rsidR="00062B1B" w:rsidRDefault="00062B1B" w:rsidP="00062B1B">
          <w:r w:rsidRPr="00F92A11">
            <w:rPr>
              <w:b/>
              <w:bCs/>
            </w:rPr>
            <w:t>Diverse workforce</w:t>
          </w:r>
          <w:r w:rsidR="00E6417C">
            <w:t xml:space="preserve"> </w:t>
          </w:r>
          <w:r w:rsidR="00230F9A">
            <w:t>–</w:t>
          </w:r>
          <w:r w:rsidR="00E6417C">
            <w:t xml:space="preserve"> </w:t>
          </w:r>
          <w:r w:rsidR="00230F9A">
            <w:t xml:space="preserve">Besides poor management, heavy losses and centralised business model, poor leadership was also one of many central key issues that Volvo faced under the Ford’s ownership. Due to poor leadership, Volvo’s lost its uniqueness in market which impacted the bottom line of the company. When Volvo was acquired by </w:t>
          </w:r>
          <w:proofErr w:type="spellStart"/>
          <w:r w:rsidR="00230F9A">
            <w:t>Geely</w:t>
          </w:r>
          <w:proofErr w:type="spellEnd"/>
          <w:r w:rsidR="00230F9A">
            <w:t xml:space="preserve">, its leadership changed. The management of </w:t>
          </w:r>
          <w:proofErr w:type="spellStart"/>
          <w:r w:rsidR="00230F9A">
            <w:t>Geely</w:t>
          </w:r>
          <w:proofErr w:type="spellEnd"/>
          <w:r w:rsidR="00230F9A">
            <w:t xml:space="preserve"> ensured that Volvo has an equal say in its operational and strategic decisions. Using decentralised approach, </w:t>
          </w:r>
          <w:proofErr w:type="spellStart"/>
          <w:r w:rsidR="00230F9A">
            <w:t>Geely</w:t>
          </w:r>
          <w:proofErr w:type="spellEnd"/>
          <w:r w:rsidR="00230F9A">
            <w:t xml:space="preserve"> provided the power of making strategic and operational decisions to the management of Volvo. Transformational and participative leaderships were used to transform the state of Volvo and push its growth sustained growth. The competitive advantage of good leadership at Volvo is sustained by the strategy of hiring diverse workforce. By hiring diverse workforce, Volvo makes sure that </w:t>
          </w:r>
          <w:r w:rsidR="00F9255D">
            <w:t xml:space="preserve">its operational and strategic decisions are diverse and satisfies all targeted customers segments. </w:t>
          </w:r>
        </w:p>
        <w:p w14:paraId="00661824" w14:textId="7C8C7FD1" w:rsidR="00AB6DC0" w:rsidRDefault="00AB6DC0" w:rsidP="00062B1B">
          <w:r>
            <w:t xml:space="preserve">The above strategies allow Volvo to attain competitive through the way of strategic management. These are the strategies which helped Volvo to turn its losses into profits after being acquired by </w:t>
          </w:r>
          <w:proofErr w:type="spellStart"/>
          <w:r>
            <w:t>Geely</w:t>
          </w:r>
          <w:proofErr w:type="spellEnd"/>
          <w:r>
            <w:t xml:space="preserve">. </w:t>
          </w:r>
        </w:p>
        <w:p w14:paraId="2AA2E498" w14:textId="77777777" w:rsidR="00796961" w:rsidRDefault="00796961" w:rsidP="00796961">
          <w:pPr>
            <w:pStyle w:val="Heading1"/>
          </w:pPr>
          <w:bookmarkStart w:id="16" w:name="_Toc143360935"/>
          <w:r w:rsidRPr="00796961">
            <w:t>Growth Strategies</w:t>
          </w:r>
          <w:bookmarkEnd w:id="16"/>
        </w:p>
        <w:p w14:paraId="2ECF687C" w14:textId="4484167B" w:rsidR="00457B96" w:rsidRPr="00457B96" w:rsidRDefault="00457B96" w:rsidP="00457B96">
          <w:pPr>
            <w:rPr>
              <w:lang w:eastAsia="ja-JP"/>
            </w:rPr>
          </w:pPr>
          <w:r>
            <w:rPr>
              <w:lang w:eastAsia="ja-JP"/>
            </w:rPr>
            <w:t>Growth strategies refers to the plan of overcoming current challenges and achieve the goals for future growth.</w:t>
          </w:r>
          <w:r w:rsidR="000C04A1">
            <w:rPr>
              <w:lang w:eastAsia="ja-JP"/>
            </w:rPr>
            <w:t xml:space="preserve"> Few growth strategies of Volvo are identified below which are available at its global website. </w:t>
          </w:r>
        </w:p>
        <w:p w14:paraId="07B04FEC" w14:textId="77777777" w:rsidR="0084112D" w:rsidRDefault="0084112D" w:rsidP="0084112D">
          <w:pPr>
            <w:keepNext/>
            <w:spacing w:after="160"/>
          </w:pPr>
          <w:r w:rsidRPr="0084112D">
            <w:rPr>
              <w:noProof/>
            </w:rPr>
            <w:lastRenderedPageBreak/>
            <w:drawing>
              <wp:inline distT="0" distB="0" distL="0" distR="0" wp14:anchorId="600912BD" wp14:editId="4FD42B3F">
                <wp:extent cx="5731510" cy="1478280"/>
                <wp:effectExtent l="19050" t="19050" r="21590" b="26670"/>
                <wp:docPr id="1295600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600209" name=""/>
                        <pic:cNvPicPr/>
                      </pic:nvPicPr>
                      <pic:blipFill>
                        <a:blip r:embed="rId15"/>
                        <a:stretch>
                          <a:fillRect/>
                        </a:stretch>
                      </pic:blipFill>
                      <pic:spPr>
                        <a:xfrm>
                          <a:off x="0" y="0"/>
                          <a:ext cx="5731510" cy="1478280"/>
                        </a:xfrm>
                        <a:prstGeom prst="rect">
                          <a:avLst/>
                        </a:prstGeom>
                        <a:ln>
                          <a:solidFill>
                            <a:schemeClr val="tx1"/>
                          </a:solidFill>
                        </a:ln>
                      </pic:spPr>
                    </pic:pic>
                  </a:graphicData>
                </a:graphic>
              </wp:inline>
            </w:drawing>
          </w:r>
        </w:p>
        <w:p w14:paraId="23F53BFC" w14:textId="5FE31EF6" w:rsidR="00E316D4" w:rsidRDefault="0084112D" w:rsidP="0084112D">
          <w:pPr>
            <w:pStyle w:val="Caption"/>
          </w:pPr>
          <w:r>
            <w:t xml:space="preserve">Figure </w:t>
          </w:r>
          <w:fldSimple w:instr=" SEQ Figure \* ARABIC ">
            <w:r w:rsidR="00230C65">
              <w:rPr>
                <w:noProof/>
              </w:rPr>
              <w:t>5</w:t>
            </w:r>
          </w:fldSimple>
          <w:r>
            <w:t>: Volvo's growth strategies</w:t>
          </w:r>
        </w:p>
        <w:p w14:paraId="25F188FF" w14:textId="3B99CDBF" w:rsidR="0084112D" w:rsidRDefault="0084112D" w:rsidP="00E316D4">
          <w:pPr>
            <w:spacing w:after="160"/>
          </w:pPr>
          <w:r>
            <w:t xml:space="preserve">(Source: </w:t>
          </w:r>
          <w:r w:rsidR="00AC1501" w:rsidRPr="005734CA">
            <w:rPr>
              <w:rFonts w:cs="Arial"/>
            </w:rPr>
            <w:t>Volvo Group, 2023i</w:t>
          </w:r>
          <w:r>
            <w:t>)</w:t>
          </w:r>
        </w:p>
        <w:p w14:paraId="3CBB2815" w14:textId="77777777" w:rsidR="008D0C90" w:rsidRDefault="00AC1501" w:rsidP="00E316D4">
          <w:pPr>
            <w:spacing w:after="160"/>
          </w:pPr>
          <w:r>
            <w:t xml:space="preserve">According to above figure, there are five strategies of Volvo that allows it to attain growth in the current market environment. </w:t>
          </w:r>
          <w:r w:rsidR="008D0C90">
            <w:t>These strategies are analysed below:</w:t>
          </w:r>
        </w:p>
        <w:p w14:paraId="1E043F01" w14:textId="575ED64D" w:rsidR="008D0C90" w:rsidRDefault="008D0C90" w:rsidP="00E316D4">
          <w:pPr>
            <w:spacing w:after="160"/>
          </w:pPr>
          <w:r w:rsidRPr="002B69CD">
            <w:rPr>
              <w:b/>
              <w:bCs/>
            </w:rPr>
            <w:t>Fast growth</w:t>
          </w:r>
          <w:r>
            <w:t xml:space="preserve"> – </w:t>
          </w:r>
          <w:r w:rsidR="00A9237C">
            <w:t xml:space="preserve">Volvo’s strategy is to attain fast growth within the </w:t>
          </w:r>
          <w:r w:rsidR="00CB1DAB">
            <w:t xml:space="preserve">market, so that, it can perform better than its competitors. </w:t>
          </w:r>
        </w:p>
        <w:p w14:paraId="3E91458C" w14:textId="34D02214" w:rsidR="008D0C90" w:rsidRDefault="008D0C90" w:rsidP="00E316D4">
          <w:pPr>
            <w:spacing w:after="160"/>
          </w:pPr>
          <w:r w:rsidRPr="002B69CD">
            <w:rPr>
              <w:b/>
              <w:bCs/>
            </w:rPr>
            <w:t>Electrification</w:t>
          </w:r>
          <w:r>
            <w:t xml:space="preserve"> – </w:t>
          </w:r>
          <w:r w:rsidR="008D2FDA">
            <w:t>Another growth strategy of Volvo is the electrification</w:t>
          </w:r>
          <w:r w:rsidR="00B02BBD">
            <w:t xml:space="preserve">. Under this strategy, Volvo has become the market leader for electric cars in premium segment. By aligning with the market trends of electric </w:t>
          </w:r>
          <w:r w:rsidR="00632399">
            <w:t>vehicles,</w:t>
          </w:r>
          <w:r w:rsidR="00B02BBD">
            <w:t xml:space="preserve"> Volvo attains high growth within the organisation. </w:t>
          </w:r>
        </w:p>
        <w:p w14:paraId="32933EF5" w14:textId="05705951" w:rsidR="008D0C90" w:rsidRDefault="008D0C90" w:rsidP="00E316D4">
          <w:pPr>
            <w:spacing w:after="160"/>
          </w:pPr>
          <w:r w:rsidRPr="002B69CD">
            <w:rPr>
              <w:b/>
              <w:bCs/>
            </w:rPr>
            <w:t>Direct consumer relationship</w:t>
          </w:r>
          <w:r>
            <w:t xml:space="preserve"> – </w:t>
          </w:r>
          <w:r w:rsidR="00632399">
            <w:t xml:space="preserve">Volvo has a mix of dealership and retail store model of selling cars. Volvo’s employees directly sell the cars to the consumers at the retail stores which allow Volvo to have a direct customer relationship. The direct relationship helps in understanding needs and preferences of consumers </w:t>
          </w:r>
          <w:r w:rsidR="00B52B59">
            <w:t xml:space="preserve">resulting in higher </w:t>
          </w:r>
          <w:r w:rsidR="00EF1610">
            <w:t xml:space="preserve">growth prospects. </w:t>
          </w:r>
          <w:r w:rsidR="00B52B59">
            <w:t xml:space="preserve"> </w:t>
          </w:r>
        </w:p>
        <w:p w14:paraId="0F61E534" w14:textId="264C1621" w:rsidR="008D0C90" w:rsidRDefault="008D0C90" w:rsidP="00E316D4">
          <w:pPr>
            <w:spacing w:after="160"/>
          </w:pPr>
          <w:r w:rsidRPr="002B69CD">
            <w:rPr>
              <w:b/>
              <w:bCs/>
            </w:rPr>
            <w:t>Leading new technology</w:t>
          </w:r>
          <w:r>
            <w:t xml:space="preserve"> – </w:t>
          </w:r>
          <w:r w:rsidR="008C739D">
            <w:t xml:space="preserve">As established earlier in this report, Volvo has high research and development capabilities which benefit the level of innovation within the organisation. Using the R&amp;D and innovative capabilities of the company, Volvo is creating its own computing technology that will allow the company to improve its value creation and speed. This strategy of Volvo has high potential to result in high growth for the company by delivering capabilities of next level safety and autonomous drive technology.  </w:t>
          </w:r>
        </w:p>
        <w:p w14:paraId="51781E77" w14:textId="5B69EC84" w:rsidR="00AC1501" w:rsidRDefault="008D0C90" w:rsidP="00E316D4">
          <w:pPr>
            <w:spacing w:after="160"/>
          </w:pPr>
          <w:r w:rsidRPr="002B69CD">
            <w:rPr>
              <w:b/>
              <w:bCs/>
            </w:rPr>
            <w:t>Fastest transformer</w:t>
          </w:r>
          <w:r>
            <w:t xml:space="preserve"> – </w:t>
          </w:r>
          <w:r w:rsidR="00160743">
            <w:t xml:space="preserve">Another growth strategy of Volvo is its ability of being transformed with fastest pace. </w:t>
          </w:r>
          <w:r w:rsidR="006B403E">
            <w:t xml:space="preserve">With open partnerships with high tech companies, Volvo is </w:t>
          </w:r>
          <w:r w:rsidR="00F25EF1">
            <w:t>attaining</w:t>
          </w:r>
          <w:r w:rsidR="006B403E">
            <w:t xml:space="preserve"> high growth in terms of transformation, </w:t>
          </w:r>
          <w:proofErr w:type="gramStart"/>
          <w:r w:rsidR="006B403E">
            <w:t>innovation</w:t>
          </w:r>
          <w:proofErr w:type="gramEnd"/>
          <w:r w:rsidR="006B403E">
            <w:t xml:space="preserve"> and digital leadership. </w:t>
          </w:r>
        </w:p>
        <w:p w14:paraId="21AACD88" w14:textId="3DAF56B6" w:rsidR="00D65E44" w:rsidRDefault="00F25EF1" w:rsidP="00E316D4">
          <w:pPr>
            <w:spacing w:after="160"/>
          </w:pPr>
          <w:r>
            <w:t xml:space="preserve">Considering the above growth strategies of Volvo, it is analysed that Volvo is making various efforts to ensure its high growth within the business environment, to categorise the growth strategies of Volvo, the model of </w:t>
          </w:r>
          <w:r w:rsidR="00D65E44">
            <w:t>Ansoff</w:t>
          </w:r>
          <w:r>
            <w:t xml:space="preserve"> matrix is used. </w:t>
          </w:r>
        </w:p>
        <w:p w14:paraId="673A7007" w14:textId="77777777" w:rsidR="00B42B0A" w:rsidRDefault="00B42B0A" w:rsidP="00B42B0A">
          <w:pPr>
            <w:keepNext/>
            <w:spacing w:after="160"/>
          </w:pPr>
          <w:r>
            <w:rPr>
              <w:noProof/>
            </w:rPr>
            <w:lastRenderedPageBreak/>
            <w:drawing>
              <wp:inline distT="0" distB="0" distL="0" distR="0" wp14:anchorId="27BAFA1F" wp14:editId="411ADC30">
                <wp:extent cx="4815840" cy="4625340"/>
                <wp:effectExtent l="19050" t="19050" r="22860" b="22860"/>
                <wp:docPr id="1117334356" name="Picture 2" descr="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nsoff matrix"/>
                        <pic:cNvPicPr>
                          <a:picLocks noChangeAspect="1" noChangeArrowheads="1"/>
                        </pic:cNvPicPr>
                      </pic:nvPicPr>
                      <pic:blipFill rotWithShape="1">
                        <a:blip r:embed="rId16">
                          <a:extLst>
                            <a:ext uri="{28A0092B-C50C-407E-A947-70E740481C1C}">
                              <a14:useLocalDpi xmlns:a14="http://schemas.microsoft.com/office/drawing/2010/main" val="0"/>
                            </a:ext>
                          </a:extLst>
                        </a:blip>
                        <a:srcRect l="6400" t="5235" r="9333" b="13288"/>
                        <a:stretch/>
                      </pic:blipFill>
                      <pic:spPr bwMode="auto">
                        <a:xfrm>
                          <a:off x="0" y="0"/>
                          <a:ext cx="4815840" cy="462534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50F82F45" w14:textId="2B25D614" w:rsidR="00B42B0A" w:rsidRDefault="00B42B0A" w:rsidP="00B42B0A">
          <w:pPr>
            <w:pStyle w:val="Caption"/>
          </w:pPr>
          <w:r>
            <w:t xml:space="preserve">Figure </w:t>
          </w:r>
          <w:fldSimple w:instr=" SEQ Figure \* ARABIC ">
            <w:r w:rsidR="00230C65">
              <w:rPr>
                <w:noProof/>
              </w:rPr>
              <w:t>6</w:t>
            </w:r>
          </w:fldSimple>
          <w:r>
            <w:t>: Ansoff matrix</w:t>
          </w:r>
        </w:p>
        <w:p w14:paraId="64A26BFC" w14:textId="077F7CED" w:rsidR="00B42B0A" w:rsidRDefault="00B42B0A" w:rsidP="00B42B0A">
          <w:r>
            <w:t xml:space="preserve">(Source: </w:t>
          </w:r>
          <w:r w:rsidR="005D7DF3" w:rsidRPr="004556A5">
            <w:rPr>
              <w:rFonts w:cs="Arial"/>
              <w:lang w:val="en-US"/>
            </w:rPr>
            <w:t>Hanlon, 2021</w:t>
          </w:r>
          <w:r>
            <w:t>)</w:t>
          </w:r>
        </w:p>
        <w:p w14:paraId="4426068E" w14:textId="7177D1A0" w:rsidR="00BB4577" w:rsidRDefault="00963403" w:rsidP="00B42B0A">
          <w:r>
            <w:t xml:space="preserve">According to the above figure, there are four growth strategies that vary in terms of markets and products. </w:t>
          </w:r>
          <w:r w:rsidR="00E1606E">
            <w:t xml:space="preserve">When an organisation aims to grow in existing market using existing products, it is known as market penetration strategy. When an organisation aims to grow in new markets using existing products, it is known as market development strategy and when the same organisation aims to grow in existing markets using same products, it is known as product development strategy. And lastly, when an organisation aims to </w:t>
          </w:r>
          <w:r w:rsidR="00F22275">
            <w:t xml:space="preserve">grow in new markets using next products, it is known as diversification strategy. </w:t>
          </w:r>
        </w:p>
        <w:p w14:paraId="6C3BAA4F" w14:textId="419054F8" w:rsidR="00F22275" w:rsidRPr="00B42B0A" w:rsidRDefault="00F22275" w:rsidP="00B42B0A">
          <w:r>
            <w:t xml:space="preserve">Considering the above strategies and the growth strategies of Volvo, it is summarised that Volvo uses the diversification </w:t>
          </w:r>
          <w:r w:rsidR="00B04345">
            <w:t>strategy</w:t>
          </w:r>
          <w:r>
            <w:t>.</w:t>
          </w:r>
          <w:r w:rsidR="00B04345">
            <w:t xml:space="preserve"> </w:t>
          </w:r>
          <w:r w:rsidR="009170E1">
            <w:t xml:space="preserve">This is because, Volvo is continuously trying to grow in new markets using new products. </w:t>
          </w:r>
          <w:r>
            <w:t xml:space="preserve"> </w:t>
          </w:r>
        </w:p>
        <w:p w14:paraId="1850B908" w14:textId="506A0012" w:rsidR="00E316D4" w:rsidRDefault="000C1C5A" w:rsidP="000C1C5A">
          <w:pPr>
            <w:pStyle w:val="Heading1"/>
          </w:pPr>
          <w:bookmarkStart w:id="17" w:name="_Toc143360936"/>
          <w:r w:rsidRPr="000C1C5A">
            <w:lastRenderedPageBreak/>
            <w:t>Green Strategy and CSR</w:t>
          </w:r>
          <w:bookmarkEnd w:id="17"/>
        </w:p>
        <w:p w14:paraId="0FEA53D2" w14:textId="7CBA66BD" w:rsidR="00E316D4" w:rsidRDefault="009A524B" w:rsidP="00E316D4">
          <w:r>
            <w:t xml:space="preserve">Volvo believes in aligning its strategies with the market trends. As people are becoming </w:t>
          </w:r>
          <w:r w:rsidR="00A203B8">
            <w:t xml:space="preserve">more </w:t>
          </w:r>
          <w:r>
            <w:t xml:space="preserve">environmentally sustainable, Volvo has enhanced its corporate social responsibility to effectively manage its brand and </w:t>
          </w:r>
          <w:r w:rsidR="00A203B8">
            <w:t xml:space="preserve">aligning its value with its customers. For understanding the CSR of Volvo and its green strategy, a framework is used i.e., triple bottom line. </w:t>
          </w:r>
          <w:r w:rsidR="00E12661">
            <w:t xml:space="preserve">According to this framework, there are three elements of </w:t>
          </w:r>
          <w:r w:rsidR="003F4A97">
            <w:t xml:space="preserve">sustainability including social, </w:t>
          </w:r>
          <w:proofErr w:type="gramStart"/>
          <w:r w:rsidR="003F4A97">
            <w:t>environmental</w:t>
          </w:r>
          <w:proofErr w:type="gramEnd"/>
          <w:r w:rsidR="003F4A97">
            <w:t xml:space="preserve"> and economic. </w:t>
          </w:r>
        </w:p>
        <w:p w14:paraId="5F38914E" w14:textId="77777777" w:rsidR="00A203B8" w:rsidRDefault="00A203B8" w:rsidP="00A203B8">
          <w:pPr>
            <w:keepNext/>
          </w:pPr>
          <w:r>
            <w:rPr>
              <w:noProof/>
            </w:rPr>
            <w:drawing>
              <wp:inline distT="0" distB="0" distL="0" distR="0" wp14:anchorId="7E076756" wp14:editId="29C20366">
                <wp:extent cx="3611880" cy="3410197"/>
                <wp:effectExtent l="19050" t="19050" r="26670" b="19050"/>
                <wp:docPr id="162297798" name="Picture 3" descr="Triple Bottom Line (TBL) Certification - S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riple Bottom Line (TBL) Certification - SAI"/>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14132" cy="3412323"/>
                        </a:xfrm>
                        <a:prstGeom prst="rect">
                          <a:avLst/>
                        </a:prstGeom>
                        <a:noFill/>
                        <a:ln>
                          <a:solidFill>
                            <a:schemeClr val="tx1"/>
                          </a:solidFill>
                        </a:ln>
                      </pic:spPr>
                    </pic:pic>
                  </a:graphicData>
                </a:graphic>
              </wp:inline>
            </w:drawing>
          </w:r>
        </w:p>
        <w:p w14:paraId="48B663A4" w14:textId="4AFF8173" w:rsidR="00A203B8" w:rsidRDefault="00A203B8" w:rsidP="00A203B8">
          <w:pPr>
            <w:pStyle w:val="Caption"/>
          </w:pPr>
          <w:r>
            <w:t xml:space="preserve">Figure </w:t>
          </w:r>
          <w:fldSimple w:instr=" SEQ Figure \* ARABIC ">
            <w:r w:rsidR="00230C65">
              <w:rPr>
                <w:noProof/>
              </w:rPr>
              <w:t>7</w:t>
            </w:r>
          </w:fldSimple>
          <w:r>
            <w:t xml:space="preserve">: </w:t>
          </w:r>
          <w:r w:rsidRPr="00C662F4">
            <w:t>triple bottom line</w:t>
          </w:r>
        </w:p>
        <w:p w14:paraId="6E15D409" w14:textId="76498C83" w:rsidR="00A203B8" w:rsidRDefault="00A203B8" w:rsidP="00A203B8">
          <w:r>
            <w:t xml:space="preserve">(Source: </w:t>
          </w:r>
          <w:r w:rsidR="00DB7D16">
            <w:rPr>
              <w:rFonts w:cs="Arial"/>
              <w:lang w:val="en-US"/>
            </w:rPr>
            <w:t>SAI</w:t>
          </w:r>
          <w:r w:rsidR="00DB7D16" w:rsidRPr="004556A5">
            <w:rPr>
              <w:rFonts w:cs="Arial"/>
              <w:lang w:val="en-US"/>
            </w:rPr>
            <w:t>, 202</w:t>
          </w:r>
          <w:r w:rsidR="00DB7D16">
            <w:rPr>
              <w:rFonts w:cs="Arial"/>
              <w:lang w:val="en-US"/>
            </w:rPr>
            <w:t>3</w:t>
          </w:r>
          <w:r>
            <w:t>)</w:t>
          </w:r>
        </w:p>
        <w:p w14:paraId="1A3A08AD" w14:textId="44DCCEF6" w:rsidR="00801447" w:rsidRDefault="00D45D7B" w:rsidP="00A203B8">
          <w:r>
            <w:t xml:space="preserve">Economic – </w:t>
          </w:r>
          <w:r w:rsidR="00156379">
            <w:t xml:space="preserve">Volvo has a </w:t>
          </w:r>
          <w:r w:rsidR="00311D5F">
            <w:t>responsibility</w:t>
          </w:r>
          <w:r w:rsidR="00DB7D16">
            <w:t xml:space="preserve"> towards its shareholders to be profitable and distribute its profits with the shareholders. Volvo sufficiently fulfils this responsibility especially under the leadership of </w:t>
          </w:r>
          <w:proofErr w:type="spellStart"/>
          <w:r w:rsidR="00DB7D16">
            <w:t>Geely</w:t>
          </w:r>
          <w:proofErr w:type="spellEnd"/>
          <w:r w:rsidR="00DB7D16">
            <w:t xml:space="preserve">. </w:t>
          </w:r>
          <w:r w:rsidR="00230C65">
            <w:t xml:space="preserve">The line figure attached above shows the net profitability of Volvo. Observing this graph, </w:t>
          </w:r>
          <w:proofErr w:type="gramStart"/>
          <w:r w:rsidR="00230C65">
            <w:t>it is clear that how</w:t>
          </w:r>
          <w:proofErr w:type="gramEnd"/>
          <w:r w:rsidR="00230C65">
            <w:t xml:space="preserve"> Volvo has become a profitable company under the ownership of </w:t>
          </w:r>
          <w:proofErr w:type="spellStart"/>
          <w:r w:rsidR="00230C65">
            <w:t>Geely</w:t>
          </w:r>
          <w:proofErr w:type="spellEnd"/>
          <w:r w:rsidR="00230C65">
            <w:t xml:space="preserve">.  </w:t>
          </w:r>
        </w:p>
        <w:p w14:paraId="198F8BA3" w14:textId="77777777" w:rsidR="00230C65" w:rsidRDefault="00230C65" w:rsidP="00230C65">
          <w:pPr>
            <w:keepNext/>
          </w:pPr>
          <w:r w:rsidRPr="00230C65">
            <w:rPr>
              <w:noProof/>
            </w:rPr>
            <w:lastRenderedPageBreak/>
            <w:drawing>
              <wp:inline distT="0" distB="0" distL="0" distR="0" wp14:anchorId="2813B7CF" wp14:editId="25B09132">
                <wp:extent cx="4968671" cy="2461473"/>
                <wp:effectExtent l="19050" t="19050" r="22860" b="15240"/>
                <wp:docPr id="1394677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677514" name=""/>
                        <pic:cNvPicPr/>
                      </pic:nvPicPr>
                      <pic:blipFill>
                        <a:blip r:embed="rId18"/>
                        <a:stretch>
                          <a:fillRect/>
                        </a:stretch>
                      </pic:blipFill>
                      <pic:spPr>
                        <a:xfrm>
                          <a:off x="0" y="0"/>
                          <a:ext cx="4968671" cy="2461473"/>
                        </a:xfrm>
                        <a:prstGeom prst="rect">
                          <a:avLst/>
                        </a:prstGeom>
                        <a:ln>
                          <a:solidFill>
                            <a:schemeClr val="tx1"/>
                          </a:solidFill>
                        </a:ln>
                      </pic:spPr>
                    </pic:pic>
                  </a:graphicData>
                </a:graphic>
              </wp:inline>
            </w:drawing>
          </w:r>
        </w:p>
        <w:p w14:paraId="7636F5BA" w14:textId="1660FDC7" w:rsidR="00230C65" w:rsidRDefault="00230C65" w:rsidP="00230C65">
          <w:pPr>
            <w:pStyle w:val="Caption"/>
          </w:pPr>
          <w:r>
            <w:t xml:space="preserve">Figure </w:t>
          </w:r>
          <w:fldSimple w:instr=" SEQ Figure \* ARABIC ">
            <w:r>
              <w:rPr>
                <w:noProof/>
              </w:rPr>
              <w:t>8</w:t>
            </w:r>
          </w:fldSimple>
          <w:r>
            <w:t xml:space="preserve">: </w:t>
          </w:r>
          <w:r w:rsidRPr="001F62B1">
            <w:t>Net Income of Volvo, $m, 2011-2017</w:t>
          </w:r>
        </w:p>
        <w:p w14:paraId="5423A8C5" w14:textId="675DC72E" w:rsidR="00801447" w:rsidRDefault="00801447" w:rsidP="00A203B8">
          <w:r>
            <w:t>(</w:t>
          </w:r>
          <w:r w:rsidR="00230C65">
            <w:t xml:space="preserve">Source: </w:t>
          </w:r>
          <w:r w:rsidRPr="00B940E8">
            <w:rPr>
              <w:rFonts w:cs="Arial"/>
              <w:lang w:val="en-US"/>
            </w:rPr>
            <w:t>Market Research Reports, 2018</w:t>
          </w:r>
          <w:r>
            <w:rPr>
              <w:rFonts w:cs="Arial"/>
              <w:lang w:val="en-US"/>
            </w:rPr>
            <w:t>)</w:t>
          </w:r>
        </w:p>
        <w:p w14:paraId="546E689D" w14:textId="19C7A462" w:rsidR="00D45D7B" w:rsidRDefault="00D45D7B" w:rsidP="00A203B8">
          <w:r>
            <w:t xml:space="preserve">Social – </w:t>
          </w:r>
          <w:r w:rsidR="00230C65">
            <w:t xml:space="preserve">Volvo also fulfils its societal responsibilities </w:t>
          </w:r>
          <w:r w:rsidR="00586673">
            <w:t xml:space="preserve">by ensuring wellbeing of people associated with the company. </w:t>
          </w:r>
          <w:r w:rsidR="00947DE1">
            <w:t xml:space="preserve">In the financial year 22-23, Volvo has been engaged in various CSR projects which fulfils societal responsibilities of this company. These CSR projects includes Community Health &amp; Well Being (CHWB), Infrastructure Improvement Initiatives for Society (IIS), Education Skills &amp; Human Development (ESHD), Road Safety &amp; Innovation (RSI) </w:t>
          </w:r>
          <w:r w:rsidR="008F25F4">
            <w:t>(</w:t>
          </w:r>
          <w:r w:rsidR="008F25F4" w:rsidRPr="005734CA">
            <w:rPr>
              <w:rFonts w:cs="Arial"/>
            </w:rPr>
            <w:t>Volvo Group, 2023</w:t>
          </w:r>
          <w:r w:rsidR="008F25F4">
            <w:rPr>
              <w:rFonts w:cs="Arial"/>
            </w:rPr>
            <w:t>j</w:t>
          </w:r>
          <w:r w:rsidR="008F25F4">
            <w:t xml:space="preserve">) </w:t>
          </w:r>
          <w:r w:rsidR="00947DE1">
            <w:t xml:space="preserve">and more. </w:t>
          </w:r>
        </w:p>
        <w:p w14:paraId="2D630DCF" w14:textId="6C78A3C4" w:rsidR="00D45D7B" w:rsidRPr="00A203B8" w:rsidRDefault="00D45D7B" w:rsidP="00A203B8">
          <w:r>
            <w:t xml:space="preserve">Environment </w:t>
          </w:r>
          <w:r w:rsidR="00947DE1">
            <w:t>–</w:t>
          </w:r>
          <w:r>
            <w:t xml:space="preserve"> </w:t>
          </w:r>
          <w:r w:rsidR="00947DE1">
            <w:t xml:space="preserve">Lastly, the environmental responsibilities of Volvo </w:t>
          </w:r>
          <w:r w:rsidR="001A0A10">
            <w:t xml:space="preserve">reflect the green strategy of the company. </w:t>
          </w:r>
          <w:r w:rsidR="008D477F">
            <w:t xml:space="preserve">Under this, Volvo offers fossil free alternatives for all the core product segments. </w:t>
          </w:r>
          <w:r w:rsidR="00B41020">
            <w:t>In addition to this, Volvo has the ambition to reach zero carbon emissions enabled products by the year 2040</w:t>
          </w:r>
          <w:r w:rsidR="008F25F4">
            <w:t xml:space="preserve"> (</w:t>
          </w:r>
          <w:r w:rsidR="008F25F4" w:rsidRPr="005734CA">
            <w:rPr>
              <w:rFonts w:cs="Arial"/>
            </w:rPr>
            <w:t>Volvo Group, 2023</w:t>
          </w:r>
          <w:r w:rsidR="008F25F4">
            <w:rPr>
              <w:rFonts w:cs="Arial"/>
            </w:rPr>
            <w:t>k</w:t>
          </w:r>
          <w:r w:rsidR="008F25F4">
            <w:t>)</w:t>
          </w:r>
          <w:r w:rsidR="00B41020">
            <w:t xml:space="preserve">. </w:t>
          </w:r>
          <w:r w:rsidR="008D477F">
            <w:t xml:space="preserve"> </w:t>
          </w:r>
          <w:r w:rsidR="00947DE1">
            <w:t xml:space="preserve"> </w:t>
          </w:r>
        </w:p>
        <w:p w14:paraId="1EE7A1AB" w14:textId="22687D1A" w:rsidR="00E316D4" w:rsidRDefault="00E316D4" w:rsidP="00E316D4">
          <w:pPr>
            <w:pStyle w:val="Heading1"/>
          </w:pPr>
          <w:bookmarkStart w:id="18" w:name="_Toc143360937"/>
          <w:r>
            <w:t>Conclusion</w:t>
          </w:r>
          <w:bookmarkEnd w:id="18"/>
        </w:p>
        <w:p w14:paraId="2213361B" w14:textId="7054152E" w:rsidR="000C1C5A" w:rsidRDefault="007E43C3" w:rsidP="007D164A">
          <w:r>
            <w:t xml:space="preserve">The above case analysis of Volvo concludes that </w:t>
          </w:r>
          <w:r w:rsidR="00DC1896">
            <w:t>under the ownership of The Ford Motor Company, Volvo</w:t>
          </w:r>
          <w:r w:rsidR="00466CCF">
            <w:t xml:space="preserve"> faced various key challenges such as bad leadership, poor </w:t>
          </w:r>
          <w:proofErr w:type="gramStart"/>
          <w:r w:rsidR="00466CCF">
            <w:t>management</w:t>
          </w:r>
          <w:proofErr w:type="gramEnd"/>
          <w:r w:rsidR="00466CCF">
            <w:t xml:space="preserve"> and negative bottom line. These key challenges of Volvo were resolved, when Volvo was </w:t>
          </w:r>
          <w:r w:rsidR="000F1A91">
            <w:t xml:space="preserve">acquired by </w:t>
          </w:r>
          <w:proofErr w:type="spellStart"/>
          <w:r w:rsidR="000F1A91">
            <w:t>Geely</w:t>
          </w:r>
          <w:proofErr w:type="spellEnd"/>
          <w:r w:rsidR="000F1A91">
            <w:t xml:space="preserve">, a Chinese company. </w:t>
          </w:r>
          <w:proofErr w:type="spellStart"/>
          <w:r w:rsidR="000F1A91">
            <w:t>Geely</w:t>
          </w:r>
          <w:proofErr w:type="spellEnd"/>
          <w:r w:rsidR="000F1A91">
            <w:t xml:space="preserve"> focused on benefiting the Swedish ties of Volvo and decided to adopt the decentralised approach of business. </w:t>
          </w:r>
          <w:r w:rsidR="007D164A">
            <w:t xml:space="preserve">By using the strategic management approaches of R&amp;D Capabilities, decentralisation, brand Management and diverse workforce, Volvo is concluded to attain competitive advantage in the existing market environment. </w:t>
          </w:r>
        </w:p>
        <w:p w14:paraId="289F927E" w14:textId="2FE1EB88" w:rsidR="000C1C5A" w:rsidRDefault="000C1C5A" w:rsidP="000C1C5A">
          <w:pPr>
            <w:pStyle w:val="Heading1"/>
          </w:pPr>
          <w:bookmarkStart w:id="19" w:name="_Toc143360938"/>
          <w:r>
            <w:lastRenderedPageBreak/>
            <w:t>Recommendation</w:t>
          </w:r>
          <w:bookmarkEnd w:id="19"/>
          <w:r>
            <w:t xml:space="preserve"> </w:t>
          </w:r>
        </w:p>
        <w:p w14:paraId="52D615A3" w14:textId="6CAD018B" w:rsidR="007D164A" w:rsidRDefault="007D164A" w:rsidP="007D164A">
          <w:pPr>
            <w:rPr>
              <w:lang w:eastAsia="ja-JP"/>
            </w:rPr>
          </w:pPr>
          <w:r>
            <w:rPr>
              <w:lang w:eastAsia="ja-JP"/>
            </w:rPr>
            <w:t>This report has identified various threats and limitations for Volvo, for such threats, few recommendations are developed below:</w:t>
          </w:r>
        </w:p>
        <w:p w14:paraId="0CAB97EE" w14:textId="33D76490" w:rsidR="00CB046C" w:rsidRDefault="00804391" w:rsidP="00162400">
          <w:pPr>
            <w:pStyle w:val="ListParagraph"/>
            <w:numPr>
              <w:ilvl w:val="0"/>
              <w:numId w:val="42"/>
            </w:numPr>
            <w:rPr>
              <w:lang w:eastAsia="ja-JP"/>
            </w:rPr>
          </w:pPr>
          <w:r>
            <w:rPr>
              <w:lang w:eastAsia="ja-JP"/>
            </w:rPr>
            <w:t>For the threat of high competition, it is recommended that Volvo should focus on maintaining its competitive advantage in market of having best in safety cars.</w:t>
          </w:r>
        </w:p>
        <w:p w14:paraId="66B21129" w14:textId="4EC9CCB7" w:rsidR="00162400" w:rsidRDefault="00107277" w:rsidP="00162400">
          <w:pPr>
            <w:pStyle w:val="ListParagraph"/>
            <w:numPr>
              <w:ilvl w:val="0"/>
              <w:numId w:val="42"/>
            </w:numPr>
            <w:rPr>
              <w:lang w:eastAsia="ja-JP"/>
            </w:rPr>
          </w:pPr>
          <w:r>
            <w:rPr>
              <w:lang w:eastAsia="ja-JP"/>
            </w:rPr>
            <w:t xml:space="preserve">For the challenge of </w:t>
          </w:r>
          <w:r w:rsidR="00366CD7">
            <w:rPr>
              <w:lang w:eastAsia="ja-JP"/>
            </w:rPr>
            <w:t>n</w:t>
          </w:r>
          <w:r>
            <w:rPr>
              <w:lang w:eastAsia="ja-JP"/>
            </w:rPr>
            <w:t xml:space="preserve">ew competitors in the market, </w:t>
          </w:r>
          <w:r w:rsidR="00366CD7">
            <w:rPr>
              <w:lang w:eastAsia="ja-JP"/>
            </w:rPr>
            <w:t xml:space="preserve">Volvo is recommended to </w:t>
          </w:r>
          <w:r w:rsidR="00C635FC">
            <w:rPr>
              <w:lang w:eastAsia="ja-JP"/>
            </w:rPr>
            <w:t xml:space="preserve">focus on electric vehicles as electrification is the </w:t>
          </w:r>
          <w:r w:rsidR="009B280B">
            <w:rPr>
              <w:lang w:eastAsia="ja-JP"/>
            </w:rPr>
            <w:t xml:space="preserve">future of mobility. </w:t>
          </w:r>
        </w:p>
        <w:p w14:paraId="0208B47D" w14:textId="1CD203AA" w:rsidR="009B280B" w:rsidRDefault="001631B3" w:rsidP="00162400">
          <w:pPr>
            <w:pStyle w:val="ListParagraph"/>
            <w:numPr>
              <w:ilvl w:val="0"/>
              <w:numId w:val="42"/>
            </w:numPr>
            <w:rPr>
              <w:lang w:eastAsia="ja-JP"/>
            </w:rPr>
          </w:pPr>
          <w:r>
            <w:rPr>
              <w:lang w:eastAsia="ja-JP"/>
            </w:rPr>
            <w:t xml:space="preserve">For the challenge of macro-economic issues, Volvo is recommended to </w:t>
          </w:r>
          <w:proofErr w:type="gramStart"/>
          <w:r>
            <w:rPr>
              <w:lang w:eastAsia="ja-JP"/>
            </w:rPr>
            <w:t>increased</w:t>
          </w:r>
          <w:proofErr w:type="gramEnd"/>
          <w:r>
            <w:rPr>
              <w:lang w:eastAsia="ja-JP"/>
            </w:rPr>
            <w:t xml:space="preserve"> its value contribution towards its customers, suppliers, employees and other shareholders, so that brand loyalty can be ensured and company can result in </w:t>
          </w:r>
          <w:r w:rsidR="00993309">
            <w:rPr>
              <w:lang w:eastAsia="ja-JP"/>
            </w:rPr>
            <w:t xml:space="preserve">maintaining its competitive advantage. </w:t>
          </w:r>
        </w:p>
        <w:p w14:paraId="1D94157B" w14:textId="7494178C" w:rsidR="00E316D4" w:rsidRDefault="00E316D4" w:rsidP="00CB046C"/>
        <w:p w14:paraId="2A296CEF" w14:textId="77777777" w:rsidR="00520B9D" w:rsidRDefault="00520B9D">
          <w:pPr>
            <w:rPr>
              <w:rFonts w:eastAsiaTheme="majorEastAsia" w:cs="Times New Roman"/>
              <w:b/>
              <w:bCs/>
              <w:color w:val="17365D" w:themeColor="text2" w:themeShade="BF"/>
              <w:szCs w:val="24"/>
              <w:lang w:eastAsia="ja-JP"/>
            </w:rPr>
          </w:pPr>
          <w:r>
            <w:br w:type="page"/>
          </w:r>
        </w:p>
        <w:p w14:paraId="3731E4D4" w14:textId="7110BCD7" w:rsidR="00E316D4" w:rsidRDefault="00E316D4" w:rsidP="00E316D4">
          <w:pPr>
            <w:pStyle w:val="Heading1"/>
          </w:pPr>
          <w:bookmarkStart w:id="20" w:name="_Toc143360939"/>
          <w:r>
            <w:lastRenderedPageBreak/>
            <w:t>References</w:t>
          </w:r>
          <w:bookmarkEnd w:id="20"/>
          <w:r>
            <w:t xml:space="preserve"> </w:t>
          </w:r>
        </w:p>
        <w:p w14:paraId="669F9154" w14:textId="77777777" w:rsidR="00B51AB3" w:rsidRDefault="00B51AB3" w:rsidP="001A149C">
          <w:r>
            <w:t>ALM, (2023). ‘</w:t>
          </w:r>
          <w:r w:rsidRPr="00880199">
            <w:t xml:space="preserve">Volvo Hit </w:t>
          </w:r>
          <w:proofErr w:type="gramStart"/>
          <w:r w:rsidRPr="00880199">
            <w:t>With</w:t>
          </w:r>
          <w:proofErr w:type="gramEnd"/>
          <w:r w:rsidRPr="00880199">
            <w:t xml:space="preserve"> Texas Patent Lawsuit</w:t>
          </w:r>
          <w:r>
            <w:t xml:space="preserve">’. </w:t>
          </w:r>
          <w:hyperlink r:id="rId19" w:history="1">
            <w:r w:rsidRPr="00DB7CD4">
              <w:rPr>
                <w:rStyle w:val="Hyperlink"/>
              </w:rPr>
              <w:t>https://www.law.com/texaslawyer/2023/06/08/volvo-hit-with-texas-patent-lawsuit/?slreturn=20230623144936</w:t>
            </w:r>
          </w:hyperlink>
          <w:r>
            <w:t xml:space="preserve"> [Accessed: 22 July 2023].</w:t>
          </w:r>
        </w:p>
        <w:p w14:paraId="12972D2B" w14:textId="77777777" w:rsidR="00B51AB3" w:rsidRPr="00E46B25" w:rsidRDefault="00B51AB3" w:rsidP="001A149C">
          <w:pPr>
            <w:rPr>
              <w:lang w:val="en-IN"/>
            </w:rPr>
          </w:pPr>
          <w:r w:rsidRPr="00E46B25">
            <w:t xml:space="preserve">Barney, J. B. </w:t>
          </w:r>
          <w:r>
            <w:t>and</w:t>
          </w:r>
          <w:r w:rsidRPr="00E46B25">
            <w:t xml:space="preserve"> Hesterly, W. S., </w:t>
          </w:r>
          <w:r>
            <w:t>(</w:t>
          </w:r>
          <w:r w:rsidRPr="00E46B25">
            <w:t>2015</w:t>
          </w:r>
          <w:r>
            <w:t>)</w:t>
          </w:r>
          <w:r w:rsidRPr="00E46B25">
            <w:t xml:space="preserve">. </w:t>
          </w:r>
          <w:r w:rsidRPr="00E46B25">
            <w:rPr>
              <w:i/>
              <w:iCs/>
            </w:rPr>
            <w:t>Strategic Management and Competitive Advantage: Concepts and Cases</w:t>
          </w:r>
          <w:r w:rsidRPr="00E46B25">
            <w:t>. 5 ed. Essex: Pearson Education Limited.</w:t>
          </w:r>
        </w:p>
        <w:p w14:paraId="4CAC8271" w14:textId="77777777" w:rsidR="00B51AB3" w:rsidRDefault="00B51AB3" w:rsidP="001A149C">
          <w:r>
            <w:t xml:space="preserve">Barney, J.B. (2019). ‘Strategic management and competitive advantage: concepts and </w:t>
          </w:r>
          <w:proofErr w:type="gramStart"/>
          <w:r>
            <w:t>cases’</w:t>
          </w:r>
          <w:proofErr w:type="gramEnd"/>
          <w:r>
            <w:t>. Sixth edition, global edition. William S. Hesterly (ed.). Harlow, England, Pearson.</w:t>
          </w:r>
        </w:p>
        <w:p w14:paraId="11150F42" w14:textId="77777777" w:rsidR="00B51AB3" w:rsidRDefault="00B51AB3" w:rsidP="001A149C">
          <w:r>
            <w:t xml:space="preserve">Bergquist, A.K. and </w:t>
          </w:r>
          <w:proofErr w:type="spellStart"/>
          <w:r>
            <w:t>Näsman</w:t>
          </w:r>
          <w:proofErr w:type="spellEnd"/>
          <w:r>
            <w:t>, M., (2021). ‘</w:t>
          </w:r>
          <w:r w:rsidRPr="003E16E6">
            <w:t>Safe before Green! The Greening of Volvo Cars in the 1970s–1990s</w:t>
          </w:r>
          <w:r>
            <w:t xml:space="preserve">’ </w:t>
          </w:r>
          <w:hyperlink r:id="rId20" w:history="1">
            <w:r w:rsidRPr="00B11091">
              <w:rPr>
                <w:rStyle w:val="Hyperlink"/>
              </w:rPr>
              <w:t>https://www.cambridge.org/core/journals/enterprise-and-society/article/safe-before-green-the-greening-of-volvo-cars-in-the-1970s1990s/8BE94EB17E5F0119F927A897828F93A1</w:t>
            </w:r>
          </w:hyperlink>
          <w:r>
            <w:t xml:space="preserve"> [Accessed: 13 July 2023].</w:t>
          </w:r>
        </w:p>
        <w:p w14:paraId="6FF70129" w14:textId="77777777" w:rsidR="00B51AB3" w:rsidRDefault="00B51AB3" w:rsidP="001A149C">
          <w:r>
            <w:t>Bruin, L.D., (2018). ‘</w:t>
          </w:r>
          <w:r w:rsidRPr="00D23859">
            <w:t>Value Chain Analysis: An Internal Assessment of Competitive Advantage</w:t>
          </w:r>
          <w:r>
            <w:t xml:space="preserve">’ </w:t>
          </w:r>
          <w:hyperlink r:id="rId21" w:history="1">
            <w:r w:rsidRPr="00E502FB">
              <w:rPr>
                <w:rStyle w:val="Hyperlink"/>
              </w:rPr>
              <w:t>https://www.business-to-you.com/value-chain/</w:t>
            </w:r>
          </w:hyperlink>
          <w:r>
            <w:t xml:space="preserve"> [Accessed: 12 August 2023].</w:t>
          </w:r>
        </w:p>
        <w:p w14:paraId="71F465D9" w14:textId="77777777" w:rsidR="00B51AB3" w:rsidRDefault="00B51AB3" w:rsidP="001A149C">
          <w:r>
            <w:t xml:space="preserve">Consumer Reports, (2014). ‘Car-Brand Perception Survey’. </w:t>
          </w:r>
          <w:hyperlink r:id="rId22" w:history="1">
            <w:r w:rsidRPr="00B537FA">
              <w:rPr>
                <w:rStyle w:val="Hyperlink"/>
              </w:rPr>
              <w:t>http://www.consumerreports.org/cro/2014/02/2014-car-brand-perception-survey/index.htm</w:t>
            </w:r>
          </w:hyperlink>
          <w:r>
            <w:t xml:space="preserve"> [Accessed: 1 Aug 2023].</w:t>
          </w:r>
        </w:p>
        <w:p w14:paraId="47F41BA9" w14:textId="77777777" w:rsidR="00B51AB3" w:rsidRDefault="00B51AB3" w:rsidP="001A149C">
          <w:r w:rsidRPr="003E16E6">
            <w:t xml:space="preserve">Fang, </w:t>
          </w:r>
          <w:r>
            <w:t xml:space="preserve">T., and </w:t>
          </w:r>
          <w:proofErr w:type="spellStart"/>
          <w:r w:rsidRPr="003E16E6">
            <w:t>Chimenson</w:t>
          </w:r>
          <w:proofErr w:type="spellEnd"/>
          <w:r>
            <w:t>, D., 2017. ‘</w:t>
          </w:r>
          <w:r w:rsidRPr="003E16E6">
            <w:t xml:space="preserve">The Internationalization of Chinese Firms and Negative Media Coverage: The Case of </w:t>
          </w:r>
          <w:proofErr w:type="spellStart"/>
          <w:r w:rsidRPr="003E16E6">
            <w:t>Geely's</w:t>
          </w:r>
          <w:proofErr w:type="spellEnd"/>
          <w:r w:rsidRPr="003E16E6">
            <w:t xml:space="preserve"> Acquisition of Volvo Cars</w:t>
          </w:r>
          <w:r>
            <w:t xml:space="preserve">’ </w:t>
          </w:r>
          <w:hyperlink r:id="rId23" w:history="1">
            <w:r w:rsidRPr="00DB7CD4">
              <w:rPr>
                <w:rStyle w:val="Hyperlink"/>
              </w:rPr>
              <w:t>https://onlinelibrary.wiley.com/doi/abs/10.1002/tie.21905</w:t>
            </w:r>
          </w:hyperlink>
          <w:r>
            <w:t xml:space="preserve"> [Accessed: 13 July 2023].</w:t>
          </w:r>
        </w:p>
        <w:p w14:paraId="7AD5F689" w14:textId="77777777" w:rsidR="00B51AB3" w:rsidRPr="00627042" w:rsidRDefault="00B51AB3" w:rsidP="009E0D2E">
          <w:pPr>
            <w:rPr>
              <w:rFonts w:cs="Arial"/>
              <w:lang w:val="en-IN"/>
            </w:rPr>
          </w:pPr>
          <w:r w:rsidRPr="00627042">
            <w:rPr>
              <w:rFonts w:cs="Arial"/>
              <w:lang w:val="en-US"/>
            </w:rPr>
            <w:t xml:space="preserve">Gamble, J. E., </w:t>
          </w:r>
          <w:proofErr w:type="spellStart"/>
          <w:r w:rsidRPr="00627042">
            <w:rPr>
              <w:rFonts w:cs="Arial"/>
              <w:lang w:val="en-US"/>
            </w:rPr>
            <w:t>Peteraf</w:t>
          </w:r>
          <w:proofErr w:type="spellEnd"/>
          <w:r w:rsidRPr="00627042">
            <w:rPr>
              <w:rFonts w:cs="Arial"/>
              <w:lang w:val="en-US"/>
            </w:rPr>
            <w:t xml:space="preserve">, M. A. &amp; Thompson Jr, A. A., 2015. </w:t>
          </w:r>
          <w:r w:rsidRPr="00627042">
            <w:rPr>
              <w:rFonts w:cs="Arial"/>
              <w:i/>
              <w:iCs/>
              <w:lang w:val="en-US"/>
            </w:rPr>
            <w:t xml:space="preserve">Essentials of Strategic Management: The Quest for Competitive Advantage. </w:t>
          </w:r>
          <w:r w:rsidRPr="00627042">
            <w:rPr>
              <w:rFonts w:cs="Arial"/>
              <w:lang w:val="en-US"/>
            </w:rPr>
            <w:t>4 ed. New York: McGraw-Hill Education.</w:t>
          </w:r>
        </w:p>
        <w:p w14:paraId="7D5FE54B" w14:textId="77777777" w:rsidR="00B51AB3" w:rsidRPr="00E12E43" w:rsidRDefault="00B51AB3" w:rsidP="001A149C">
          <w:pPr>
            <w:rPr>
              <w:lang w:val="en-IN"/>
            </w:rPr>
          </w:pPr>
          <w:r w:rsidRPr="00E12E43">
            <w:t xml:space="preserve">Grant, R. M., </w:t>
          </w:r>
          <w:r>
            <w:t>(</w:t>
          </w:r>
          <w:r w:rsidRPr="00E12E43">
            <w:t>2018</w:t>
          </w:r>
          <w:r>
            <w:t>)</w:t>
          </w:r>
          <w:r w:rsidRPr="00E12E43">
            <w:t>. Contemporary Strategy Analysis. 10 ed. NJ: John Wiley &amp; Sons, Inc.</w:t>
          </w:r>
        </w:p>
        <w:p w14:paraId="62EC7471" w14:textId="77777777" w:rsidR="00B51AB3" w:rsidRDefault="00B51AB3" w:rsidP="00434927">
          <w:pPr>
            <w:rPr>
              <w:rFonts w:cs="Arial"/>
            </w:rPr>
          </w:pPr>
          <w:r w:rsidRPr="004556A5">
            <w:rPr>
              <w:rFonts w:cs="Arial"/>
              <w:lang w:val="en-US"/>
            </w:rPr>
            <w:t xml:space="preserve">Hanlon, A., </w:t>
          </w:r>
          <w:r>
            <w:rPr>
              <w:rFonts w:cs="Arial"/>
              <w:lang w:val="en-US"/>
            </w:rPr>
            <w:t>(</w:t>
          </w:r>
          <w:r w:rsidRPr="004556A5">
            <w:rPr>
              <w:rFonts w:cs="Arial"/>
              <w:lang w:val="en-US"/>
            </w:rPr>
            <w:t>2021</w:t>
          </w:r>
          <w:r>
            <w:rPr>
              <w:rFonts w:cs="Arial"/>
              <w:lang w:val="en-US"/>
            </w:rPr>
            <w:t>)</w:t>
          </w:r>
          <w:r w:rsidRPr="004556A5">
            <w:rPr>
              <w:rFonts w:cs="Arial"/>
              <w:lang w:val="en-US"/>
            </w:rPr>
            <w:t xml:space="preserve">. ‘The Ansoff Model’ </w:t>
          </w:r>
          <w:hyperlink r:id="rId24" w:history="1">
            <w:r w:rsidRPr="004556A5">
              <w:rPr>
                <w:rStyle w:val="Hyperlink"/>
                <w:rFonts w:cs="Arial"/>
                <w:lang w:val="en-US"/>
              </w:rPr>
              <w:t>https://www.smartinsights.com/marketing-planning/create-a-marketing-plan/ansoff-model/</w:t>
            </w:r>
          </w:hyperlink>
          <w:r w:rsidRPr="004556A5">
            <w:rPr>
              <w:rFonts w:cs="Arial"/>
              <w:lang w:val="en-US"/>
            </w:rPr>
            <w:t xml:space="preserve"> </w:t>
          </w:r>
          <w:r w:rsidRPr="004556A5">
            <w:rPr>
              <w:rFonts w:cs="Arial"/>
            </w:rPr>
            <w:t>[Accessed</w:t>
          </w:r>
          <w:r w:rsidRPr="005734CA">
            <w:rPr>
              <w:rFonts w:cs="Arial"/>
            </w:rPr>
            <w:t>: 18 Aug 2023].</w:t>
          </w:r>
        </w:p>
        <w:p w14:paraId="243BF92E" w14:textId="77777777" w:rsidR="00B51AB3" w:rsidRPr="00E12E43" w:rsidRDefault="00B51AB3" w:rsidP="001A149C">
          <w:pPr>
            <w:rPr>
              <w:lang w:val="en-IN"/>
            </w:rPr>
          </w:pPr>
          <w:r w:rsidRPr="00E12E43">
            <w:t xml:space="preserve">Hill, C. W. L., Schilling, M. A. </w:t>
          </w:r>
          <w:r>
            <w:t>and</w:t>
          </w:r>
          <w:r w:rsidRPr="00E12E43">
            <w:t xml:space="preserve"> Jones, G. R., </w:t>
          </w:r>
          <w:r>
            <w:t>(</w:t>
          </w:r>
          <w:r w:rsidRPr="00E12E43">
            <w:t>2017</w:t>
          </w:r>
          <w:r>
            <w:t>)</w:t>
          </w:r>
          <w:r w:rsidRPr="00E12E43">
            <w:t xml:space="preserve">. </w:t>
          </w:r>
          <w:r w:rsidRPr="00E12E43">
            <w:rPr>
              <w:i/>
              <w:iCs/>
            </w:rPr>
            <w:t>Strategic Management, Theory</w:t>
          </w:r>
          <w:r w:rsidRPr="00E12E43">
            <w:t>. 12 ed. Boston: Cengage Learning.</w:t>
          </w:r>
        </w:p>
        <w:p w14:paraId="2BD3234B" w14:textId="77777777" w:rsidR="00B51AB3" w:rsidRPr="005734CA" w:rsidRDefault="00B51AB3" w:rsidP="00434927">
          <w:pPr>
            <w:rPr>
              <w:rFonts w:cs="Arial"/>
            </w:rPr>
          </w:pPr>
          <w:r w:rsidRPr="005734CA">
            <w:rPr>
              <w:rFonts w:cs="Arial"/>
              <w:lang w:val="en-US"/>
            </w:rPr>
            <w:t xml:space="preserve">Lemon Bin, </w:t>
          </w:r>
          <w:r>
            <w:rPr>
              <w:rFonts w:cs="Arial"/>
              <w:lang w:val="en-US"/>
            </w:rPr>
            <w:t>(</w:t>
          </w:r>
          <w:r w:rsidRPr="005734CA">
            <w:rPr>
              <w:rFonts w:cs="Arial"/>
              <w:lang w:val="en-US"/>
            </w:rPr>
            <w:t>2023</w:t>
          </w:r>
          <w:r>
            <w:rPr>
              <w:rFonts w:cs="Arial"/>
              <w:lang w:val="en-US"/>
            </w:rPr>
            <w:t>)</w:t>
          </w:r>
          <w:r w:rsidRPr="005734CA">
            <w:rPr>
              <w:rFonts w:cs="Arial"/>
              <w:lang w:val="en-US"/>
            </w:rPr>
            <w:t xml:space="preserve">. ‘Best-Selling Swedish Car Brands </w:t>
          </w:r>
          <w:proofErr w:type="gramStart"/>
          <w:r w:rsidRPr="005734CA">
            <w:rPr>
              <w:rFonts w:cs="Arial"/>
              <w:lang w:val="en-US"/>
            </w:rPr>
            <w:t>In</w:t>
          </w:r>
          <w:proofErr w:type="gramEnd"/>
          <w:r w:rsidRPr="005734CA">
            <w:rPr>
              <w:rFonts w:cs="Arial"/>
              <w:lang w:val="en-US"/>
            </w:rPr>
            <w:t xml:space="preserve"> The US’ </w:t>
          </w:r>
          <w:hyperlink r:id="rId25" w:history="1">
            <w:r w:rsidRPr="005734CA">
              <w:rPr>
                <w:rStyle w:val="Hyperlink"/>
                <w:rFonts w:cs="Arial"/>
                <w:lang w:val="en-US"/>
              </w:rPr>
              <w:t>https://lemonbin.com/swedish-car-brands/</w:t>
            </w:r>
          </w:hyperlink>
          <w:r w:rsidRPr="005734CA">
            <w:rPr>
              <w:rFonts w:cs="Arial"/>
              <w:lang w:val="en-US"/>
            </w:rPr>
            <w:t xml:space="preserve"> </w:t>
          </w:r>
          <w:r w:rsidRPr="005734CA">
            <w:rPr>
              <w:rFonts w:cs="Arial"/>
            </w:rPr>
            <w:t>[Accessed: 18 Aug 2023].</w:t>
          </w:r>
        </w:p>
        <w:p w14:paraId="5DFDB5F5" w14:textId="77777777" w:rsidR="00B51AB3" w:rsidRDefault="00B51AB3" w:rsidP="001A149C">
          <w:r>
            <w:t xml:space="preserve">Lynch, R.L. (2018) </w:t>
          </w:r>
          <w:r w:rsidRPr="00EF32ED">
            <w:rPr>
              <w:i/>
              <w:iCs/>
            </w:rPr>
            <w:t>Strategic management</w:t>
          </w:r>
          <w:r>
            <w:t>. Eighth edition. Harlow, England, Pearson.</w:t>
          </w:r>
        </w:p>
        <w:p w14:paraId="693A5D4E" w14:textId="77777777" w:rsidR="00B51AB3" w:rsidRDefault="00B51AB3" w:rsidP="00434927">
          <w:pPr>
            <w:rPr>
              <w:rFonts w:cs="Arial"/>
            </w:rPr>
          </w:pPr>
          <w:r w:rsidRPr="00493E1C">
            <w:rPr>
              <w:rFonts w:cs="Arial"/>
              <w:lang w:val="en-US"/>
            </w:rPr>
            <w:lastRenderedPageBreak/>
            <w:t xml:space="preserve">Market Research Reports, (2018). ‘Volvo witnesses a reversal of fortunes under </w:t>
          </w:r>
          <w:proofErr w:type="spellStart"/>
          <w:r w:rsidRPr="00493E1C">
            <w:rPr>
              <w:rFonts w:cs="Arial"/>
              <w:lang w:val="en-US"/>
            </w:rPr>
            <w:t>Geely</w:t>
          </w:r>
          <w:proofErr w:type="spellEnd"/>
          <w:r w:rsidRPr="00493E1C">
            <w:rPr>
              <w:rFonts w:cs="Arial"/>
              <w:lang w:val="en-US"/>
            </w:rPr>
            <w:t xml:space="preserve"> ownership: Emphasis on safety and made in Sweden brand boosts growth’ </w:t>
          </w:r>
          <w:hyperlink r:id="rId26" w:history="1">
            <w:r w:rsidRPr="00493E1C">
              <w:rPr>
                <w:rStyle w:val="Hyperlink"/>
                <w:rFonts w:cs="Arial"/>
                <w:lang w:val="en-US"/>
              </w:rPr>
              <w:t>https://www.openpr.com/news/1007122/volvo-witnesses-a-reversal-of-fortunes-under-geely-ownership-emphasis-on-safety-and-made-in-sweden-brand-boosts-growth.html</w:t>
            </w:r>
          </w:hyperlink>
          <w:r w:rsidRPr="00493E1C">
            <w:rPr>
              <w:rFonts w:cs="Arial"/>
              <w:lang w:val="en-US"/>
            </w:rPr>
            <w:t xml:space="preserve"> </w:t>
          </w:r>
          <w:r w:rsidRPr="00493E1C">
            <w:rPr>
              <w:rFonts w:cs="Arial"/>
            </w:rPr>
            <w:t>[Accessed: 18 July 2023].</w:t>
          </w:r>
        </w:p>
        <w:p w14:paraId="7F1A695A" w14:textId="77777777" w:rsidR="00B51AB3" w:rsidRDefault="00B51AB3" w:rsidP="001A149C">
          <w:r w:rsidRPr="003E16E6">
            <w:t>Mattias</w:t>
          </w:r>
          <w:r>
            <w:t>, N., 2021. ‘</w:t>
          </w:r>
          <w:r w:rsidRPr="003E16E6">
            <w:t>The political economy of emission standards: politics, business and the making of vehicle emission regulations in Sweden and Europe, 1960-1980s</w:t>
          </w:r>
          <w:r>
            <w:t xml:space="preserve">’ </w:t>
          </w:r>
          <w:hyperlink r:id="rId27" w:history="1">
            <w:r w:rsidRPr="00B11091">
              <w:rPr>
                <w:rStyle w:val="Hyperlink"/>
              </w:rPr>
              <w:t>https://www.diva-portal.org/smash/record.jsf?pid=diva2%3A1587343&amp;dswid=1254</w:t>
            </w:r>
          </w:hyperlink>
          <w:r>
            <w:t xml:space="preserve"> [Accessed: 13 July 2023].</w:t>
          </w:r>
        </w:p>
        <w:p w14:paraId="334890BD" w14:textId="77777777" w:rsidR="00B51AB3" w:rsidRDefault="00B51AB3" w:rsidP="001A149C">
          <w:r>
            <w:t xml:space="preserve">McKinsey &amp; Company, (2021). </w:t>
          </w:r>
          <w:r w:rsidRPr="00E256FB">
            <w:t>‘Our people are our destiny: Capability building at Volvo Cars</w:t>
          </w:r>
          <w:r>
            <w:t xml:space="preserve">’. </w:t>
          </w:r>
          <w:hyperlink r:id="rId28" w:history="1">
            <w:r w:rsidRPr="00B537FA">
              <w:rPr>
                <w:rStyle w:val="Hyperlink"/>
              </w:rPr>
              <w:t>https://www.mckinsey.com/capabilities/people-and-organizational-performance/our-insights/our-people-are-our-destiny-capability-building-at-volvo-cars</w:t>
            </w:r>
          </w:hyperlink>
          <w:r>
            <w:t xml:space="preserve"> [Accessed: 31 July 2023].</w:t>
          </w:r>
        </w:p>
        <w:p w14:paraId="01E583FF" w14:textId="77777777" w:rsidR="00B51AB3" w:rsidRDefault="00B51AB3" w:rsidP="001A149C">
          <w:r>
            <w:t>Moore, S., (2022). ‘</w:t>
          </w:r>
          <w:r w:rsidRPr="00964F6E">
            <w:t>The Current State of the Global Automotive Manufacturing Market</w:t>
          </w:r>
          <w:r>
            <w:t xml:space="preserve">’. </w:t>
          </w:r>
          <w:hyperlink r:id="rId29" w:history="1">
            <w:r w:rsidRPr="00DB7CD4">
              <w:rPr>
                <w:rStyle w:val="Hyperlink"/>
              </w:rPr>
              <w:t>https://www.azom.com/article.aspx?ArticleID=22236</w:t>
            </w:r>
          </w:hyperlink>
          <w:r>
            <w:t xml:space="preserve"> [Accessed: 22 July 2023].</w:t>
          </w:r>
        </w:p>
        <w:p w14:paraId="5D057F3D" w14:textId="77777777" w:rsidR="00B51AB3" w:rsidRDefault="00B51AB3" w:rsidP="001A149C">
          <w:r>
            <w:t>Rae, J.B., and Binder, A.K., (2023). ‘A</w:t>
          </w:r>
          <w:r w:rsidRPr="00964F6E">
            <w:t>utomotive industry</w:t>
          </w:r>
          <w:r>
            <w:t xml:space="preserve">’. </w:t>
          </w:r>
          <w:hyperlink r:id="rId30" w:history="1">
            <w:r w:rsidRPr="00DB7CD4">
              <w:rPr>
                <w:rStyle w:val="Hyperlink"/>
              </w:rPr>
              <w:t>https://www.britannica.com/technology/automotive-industry</w:t>
            </w:r>
          </w:hyperlink>
          <w:r>
            <w:t xml:space="preserve"> [Accessed: 22 July 2023].</w:t>
          </w:r>
        </w:p>
        <w:p w14:paraId="36EF2A72" w14:textId="77777777" w:rsidR="00B51AB3" w:rsidRDefault="00B51AB3" w:rsidP="001A149C">
          <w:r>
            <w:t>Rehder, R.R., 1992. ‘</w:t>
          </w:r>
          <w:r w:rsidRPr="003E16E6">
            <w:t>Building cars as if people mattered: the Japanese lean system vs. Volvo's Uddevalla system</w:t>
          </w:r>
          <w:r>
            <w:t xml:space="preserve">’ </w:t>
          </w:r>
          <w:hyperlink r:id="rId31" w:history="1">
            <w:r w:rsidRPr="00DB7CD4">
              <w:rPr>
                <w:rStyle w:val="Hyperlink"/>
              </w:rPr>
              <w:t>https://go.gale.com/ps/i.do?id=GALE%7CA12864181&amp;sid=googleScholar&amp;v=2.1&amp;it=r&amp;linkaccess=abs&amp;issn=00225428&amp;p=AONE&amp;sw=w&amp;userGroupName=anon%7E42c1516d&amp;aty=open+web+entry</w:t>
            </w:r>
          </w:hyperlink>
          <w:r>
            <w:t xml:space="preserve"> [Accessed: 13 July 2023].</w:t>
          </w:r>
        </w:p>
        <w:p w14:paraId="103C1562" w14:textId="77777777" w:rsidR="00B51AB3" w:rsidRDefault="00B51AB3" w:rsidP="001A149C">
          <w:r w:rsidRPr="004E1FD7">
            <w:t>Reuters</w:t>
          </w:r>
          <w:r>
            <w:t>, (2010). ‘</w:t>
          </w:r>
          <w:proofErr w:type="spellStart"/>
          <w:r w:rsidRPr="004E1FD7">
            <w:t>Geely</w:t>
          </w:r>
          <w:proofErr w:type="spellEnd"/>
          <w:r w:rsidRPr="004E1FD7">
            <w:t xml:space="preserve"> signs $1.8 billion deal for Ford's Volvo car unit</w:t>
          </w:r>
          <w:r>
            <w:t xml:space="preserve">’ </w:t>
          </w:r>
          <w:hyperlink r:id="rId32" w:history="1">
            <w:r w:rsidRPr="00DB7CD4">
              <w:rPr>
                <w:rStyle w:val="Hyperlink"/>
              </w:rPr>
              <w:t>https://www.reuters.com/article/us-volvo-geely-idUSTRE62Q1F520100328</w:t>
            </w:r>
          </w:hyperlink>
          <w:r>
            <w:t xml:space="preserve"> [Accessed: 14 July 2023].</w:t>
          </w:r>
        </w:p>
        <w:p w14:paraId="6C0D0C64" w14:textId="77777777" w:rsidR="00B51AB3" w:rsidRPr="005734CA" w:rsidRDefault="00B51AB3" w:rsidP="00434927">
          <w:pPr>
            <w:rPr>
              <w:lang w:val="en-US"/>
            </w:rPr>
          </w:pPr>
          <w:r>
            <w:rPr>
              <w:rFonts w:cs="Arial"/>
              <w:lang w:val="en-US"/>
            </w:rPr>
            <w:t>SAI</w:t>
          </w:r>
          <w:r w:rsidRPr="004556A5">
            <w:rPr>
              <w:rFonts w:cs="Arial"/>
              <w:lang w:val="en-US"/>
            </w:rPr>
            <w:t xml:space="preserve">, </w:t>
          </w:r>
          <w:r>
            <w:rPr>
              <w:rFonts w:cs="Arial"/>
              <w:lang w:val="en-US"/>
            </w:rPr>
            <w:t>(</w:t>
          </w:r>
          <w:r w:rsidRPr="004556A5">
            <w:rPr>
              <w:rFonts w:cs="Arial"/>
              <w:lang w:val="en-US"/>
            </w:rPr>
            <w:t>202</w:t>
          </w:r>
          <w:r>
            <w:rPr>
              <w:rFonts w:cs="Arial"/>
              <w:lang w:val="en-US"/>
            </w:rPr>
            <w:t>3)</w:t>
          </w:r>
          <w:r w:rsidRPr="004556A5">
            <w:rPr>
              <w:rFonts w:cs="Arial"/>
              <w:lang w:val="en-US"/>
            </w:rPr>
            <w:t>. ‘</w:t>
          </w:r>
          <w:r w:rsidRPr="00B940E8">
            <w:rPr>
              <w:rFonts w:cs="Arial"/>
              <w:lang w:val="en-US"/>
            </w:rPr>
            <w:t>Triple Bottom Line (TBL) Certification</w:t>
          </w:r>
          <w:r w:rsidRPr="004556A5">
            <w:rPr>
              <w:rFonts w:cs="Arial"/>
              <w:lang w:val="en-US"/>
            </w:rPr>
            <w:t xml:space="preserve">’ </w:t>
          </w:r>
          <w:hyperlink r:id="rId33" w:history="1">
            <w:r w:rsidRPr="00F93924">
              <w:rPr>
                <w:rStyle w:val="Hyperlink"/>
                <w:rFonts w:cs="Arial"/>
                <w:lang w:val="en-US"/>
              </w:rPr>
              <w:t>https://sa-intl.org/programs/tbl/</w:t>
            </w:r>
          </w:hyperlink>
          <w:r>
            <w:rPr>
              <w:rFonts w:cs="Arial"/>
              <w:lang w:val="en-US"/>
            </w:rPr>
            <w:t xml:space="preserve"> </w:t>
          </w:r>
          <w:r w:rsidRPr="004556A5">
            <w:rPr>
              <w:rFonts w:cs="Arial"/>
            </w:rPr>
            <w:t>[Accessed</w:t>
          </w:r>
          <w:r w:rsidRPr="005734CA">
            <w:rPr>
              <w:rFonts w:cs="Arial"/>
            </w:rPr>
            <w:t>: 18 Aug 2023].</w:t>
          </w:r>
        </w:p>
        <w:p w14:paraId="4BA15695" w14:textId="77777777" w:rsidR="00B51AB3" w:rsidRDefault="00B51AB3" w:rsidP="001A149C">
          <w:r w:rsidRPr="00880199">
            <w:t>Shepardson</w:t>
          </w:r>
          <w:r>
            <w:t>, D., (2023). ‘</w:t>
          </w:r>
          <w:r w:rsidRPr="00880199">
            <w:t xml:space="preserve">U.S. hits Volvo Group North America with $130 </w:t>
          </w:r>
          <w:proofErr w:type="spellStart"/>
          <w:r w:rsidRPr="00880199">
            <w:t>mln</w:t>
          </w:r>
          <w:proofErr w:type="spellEnd"/>
          <w:r w:rsidRPr="00880199">
            <w:t xml:space="preserve"> penalty over delayed </w:t>
          </w:r>
          <w:proofErr w:type="gramStart"/>
          <w:r w:rsidRPr="00880199">
            <w:t>recalls</w:t>
          </w:r>
          <w:r>
            <w:t>’</w:t>
          </w:r>
          <w:proofErr w:type="gramEnd"/>
          <w:r>
            <w:t xml:space="preserve">. </w:t>
          </w:r>
          <w:hyperlink r:id="rId34" w:history="1">
            <w:r w:rsidRPr="00DB7CD4">
              <w:rPr>
                <w:rStyle w:val="Hyperlink"/>
              </w:rPr>
              <w:t>https://www.reuters.com/business/autos-transportation/us-hits-volvo-group-north-america-with-130-million-penalty-over-delayed-recalls-2023-01-30/</w:t>
            </w:r>
          </w:hyperlink>
          <w:r>
            <w:t xml:space="preserve"> [Accessed: 22 July 2023].</w:t>
          </w:r>
        </w:p>
        <w:p w14:paraId="07836E85" w14:textId="77777777" w:rsidR="00B51AB3" w:rsidRPr="005734CA" w:rsidRDefault="00B51AB3" w:rsidP="00434927">
          <w:pPr>
            <w:rPr>
              <w:rFonts w:cs="Arial"/>
            </w:rPr>
          </w:pPr>
          <w:r w:rsidRPr="005734CA">
            <w:rPr>
              <w:rFonts w:cs="Arial"/>
              <w:lang w:val="en-US"/>
            </w:rPr>
            <w:lastRenderedPageBreak/>
            <w:t xml:space="preserve">Statista, </w:t>
          </w:r>
          <w:r>
            <w:rPr>
              <w:rFonts w:cs="Arial"/>
              <w:lang w:val="en-US"/>
            </w:rPr>
            <w:t>(</w:t>
          </w:r>
          <w:r w:rsidRPr="005734CA">
            <w:rPr>
              <w:rFonts w:cs="Arial"/>
              <w:lang w:val="en-US"/>
            </w:rPr>
            <w:t>2023</w:t>
          </w:r>
          <w:r>
            <w:rPr>
              <w:rFonts w:cs="Arial"/>
              <w:lang w:val="en-US"/>
            </w:rPr>
            <w:t>)</w:t>
          </w:r>
          <w:r w:rsidRPr="005734CA">
            <w:rPr>
              <w:rFonts w:cs="Arial"/>
              <w:lang w:val="en-US"/>
            </w:rPr>
            <w:t xml:space="preserve">. ‘Volvo Group's research and development expenses from FY 2008 to FY 2022’ </w:t>
          </w:r>
          <w:hyperlink r:id="rId35" w:history="1">
            <w:r w:rsidRPr="005734CA">
              <w:rPr>
                <w:rStyle w:val="Hyperlink"/>
                <w:rFonts w:cs="Arial"/>
                <w:lang w:val="en-US"/>
              </w:rPr>
              <w:t>https://www.statista.com/statistics/469263/research-and-development-expenses-of-volvo-group/</w:t>
            </w:r>
          </w:hyperlink>
          <w:r w:rsidRPr="005734CA">
            <w:rPr>
              <w:rFonts w:cs="Arial"/>
              <w:lang w:val="en-US"/>
            </w:rPr>
            <w:t xml:space="preserve"> </w:t>
          </w:r>
          <w:r w:rsidRPr="005734CA">
            <w:rPr>
              <w:rFonts w:cs="Arial"/>
            </w:rPr>
            <w:t>[Accessed: 18 Aug 2023].</w:t>
          </w:r>
        </w:p>
        <w:p w14:paraId="5833965E" w14:textId="77777777" w:rsidR="00B51AB3" w:rsidRDefault="00B51AB3" w:rsidP="001A149C">
          <w:r>
            <w:t xml:space="preserve">Volvo Cars Press Release, (2015). ‘Volvo Cars Drive-E T5 wins Ward's 10 Best Engines of 2015 award’. </w:t>
          </w:r>
          <w:hyperlink r:id="rId36" w:history="1">
            <w:r w:rsidRPr="00B537FA">
              <w:rPr>
                <w:rStyle w:val="Hyperlink"/>
              </w:rPr>
              <w:t>https://www.media.volvocars.com/us/en-us/media/pressreleases/155228/volvo-cars-drive-et5-wins-wards-10-best-engines-of-2015-award</w:t>
            </w:r>
          </w:hyperlink>
          <w:r>
            <w:t xml:space="preserve"> [Accessed: 1 Aug 2023].</w:t>
          </w:r>
        </w:p>
        <w:p w14:paraId="4E1C7AE0" w14:textId="77777777" w:rsidR="00B51AB3" w:rsidRDefault="00B51AB3" w:rsidP="001A149C">
          <w:r>
            <w:t>Volvo Group, (2014). ‘</w:t>
          </w:r>
          <w:r w:rsidRPr="00D23859">
            <w:t>Volvo Cars announces new global marketing strategy</w:t>
          </w:r>
          <w:r>
            <w:t xml:space="preserve">’ </w:t>
          </w:r>
          <w:hyperlink r:id="rId37" w:history="1">
            <w:r w:rsidRPr="00E502FB">
              <w:rPr>
                <w:rStyle w:val="Hyperlink"/>
              </w:rPr>
              <w:t>https://www.media.volvocars.com/global/en-gb/media/pressreleases/155208/volvo-cars-announces-new-global-marketing-strategy</w:t>
            </w:r>
          </w:hyperlink>
          <w:r>
            <w:t xml:space="preserve"> [Accessed: 1 August 2023].</w:t>
          </w:r>
        </w:p>
        <w:p w14:paraId="35A2BE57" w14:textId="77777777" w:rsidR="00B51AB3" w:rsidRDefault="00B51AB3" w:rsidP="001A149C">
          <w:r>
            <w:t>Volvo Group, (2019). ‘</w:t>
          </w:r>
          <w:r w:rsidRPr="00C378ED">
            <w:t>Three reasons why a diverse workforce is the best workforce</w:t>
          </w:r>
          <w:r>
            <w:t xml:space="preserve">. </w:t>
          </w:r>
          <w:hyperlink r:id="rId38" w:history="1">
            <w:r w:rsidRPr="00B537FA">
              <w:rPr>
                <w:rStyle w:val="Hyperlink"/>
              </w:rPr>
              <w:t>https://www.volvoce.com/global/en/news-and-events/news-and-stories/2019/three-reasons-why-a-diverse-workforce-is-the-best-workforce/</w:t>
            </w:r>
          </w:hyperlink>
          <w:r>
            <w:t xml:space="preserve"> [Accessed: 31 July 2023].</w:t>
          </w:r>
        </w:p>
        <w:p w14:paraId="3F6CD6B6" w14:textId="77777777" w:rsidR="00B51AB3" w:rsidRDefault="00B51AB3" w:rsidP="001A149C">
          <w:r>
            <w:t>Volvo Group, (2021). ‘</w:t>
          </w:r>
          <w:r w:rsidRPr="00E256FB">
            <w:t>Annual and Sustainability Report</w:t>
          </w:r>
          <w:r>
            <w:t xml:space="preserve">’. </w:t>
          </w:r>
          <w:hyperlink r:id="rId39" w:history="1">
            <w:r w:rsidRPr="00B537FA">
              <w:rPr>
                <w:rStyle w:val="Hyperlink"/>
              </w:rPr>
              <w:t>https://www.volvogroup.com/content/dam/volvo-group/markets/master/investors/reports-and-presentations/annual-reports/annual-and-sustainability-report-2021.pdf</w:t>
            </w:r>
          </w:hyperlink>
          <w:r>
            <w:t xml:space="preserve"> [Accessed: 31 July 2023].</w:t>
          </w:r>
        </w:p>
        <w:p w14:paraId="4D75EC6B" w14:textId="77777777" w:rsidR="00B51AB3" w:rsidRDefault="00B51AB3" w:rsidP="001A149C">
          <w:r>
            <w:t>Volvo Group, (2023a). ‘</w:t>
          </w:r>
          <w:r w:rsidRPr="003E16E6">
            <w:t>Volvo Group</w:t>
          </w:r>
          <w:r>
            <w:t xml:space="preserve">’. </w:t>
          </w:r>
          <w:hyperlink r:id="rId40" w:anchor=":~:text=Founded%20in%201927%2C%20the%20Volvo,and%20people%20around%20the%20world" w:history="1">
            <w:r w:rsidRPr="00B11091">
              <w:rPr>
                <w:rStyle w:val="Hyperlink"/>
              </w:rPr>
              <w:t>https://www.volvogroup.com/en/about-us.html#:~:text=Founded%20in%201927%2C%20the%20Volvo,and%20people%20around%20the%20world</w:t>
            </w:r>
          </w:hyperlink>
          <w:r>
            <w:t xml:space="preserve"> [Accessed: 13 July 2023].</w:t>
          </w:r>
        </w:p>
        <w:p w14:paraId="3FFB98B7" w14:textId="77777777" w:rsidR="00B51AB3" w:rsidRDefault="00B51AB3" w:rsidP="001A149C">
          <w:r>
            <w:t>Volvo Group, (2023b). ‘</w:t>
          </w:r>
          <w:r w:rsidRPr="00880199">
            <w:t>The Volvo Group contribution to the UN Sustainable Development Goals (SDGs)</w:t>
          </w:r>
          <w:r>
            <w:t xml:space="preserve">’. </w:t>
          </w:r>
          <w:hyperlink r:id="rId41" w:history="1">
            <w:r w:rsidRPr="00DB7CD4">
              <w:rPr>
                <w:rStyle w:val="Hyperlink"/>
              </w:rPr>
              <w:t>https://www.volvogroup.com/en/sustainable-transportation/responsible-business/sdgs-sustainable-development-goals.html</w:t>
            </w:r>
          </w:hyperlink>
          <w:r>
            <w:t xml:space="preserve"> [Accessed: 22 July 2023].</w:t>
          </w:r>
        </w:p>
        <w:p w14:paraId="321E8823" w14:textId="77777777" w:rsidR="00B51AB3" w:rsidRDefault="00B51AB3" w:rsidP="001A149C">
          <w:r>
            <w:t>Volvo Group, (2023c). ‘</w:t>
          </w:r>
          <w:r w:rsidRPr="003E16E6">
            <w:t>Our story</w:t>
          </w:r>
          <w:r>
            <w:t xml:space="preserve">’. </w:t>
          </w:r>
          <w:hyperlink r:id="rId42" w:anchor=":~:text=From%20the%20very%20outset%20Volvo,personal%2C%20sustainable%20and%20safe%20way" w:history="1">
            <w:r w:rsidRPr="00B11091">
              <w:rPr>
                <w:rStyle w:val="Hyperlink"/>
              </w:rPr>
              <w:t>https://www.volvocars.com/intl/v/discover#:~:text=From%20the%20very%20outset%20Volvo,personal%2C%20sustainable%20and%20safe%20way</w:t>
            </w:r>
          </w:hyperlink>
          <w:r>
            <w:t xml:space="preserve"> [Accessed: 13 July 2023].</w:t>
          </w:r>
        </w:p>
        <w:p w14:paraId="58597085" w14:textId="77777777" w:rsidR="00B51AB3" w:rsidRDefault="00B51AB3" w:rsidP="001A149C">
          <w:r>
            <w:t>Volvo Group, (2023d). ‘</w:t>
          </w:r>
          <w:r w:rsidRPr="00D23859">
            <w:t>Our Value Chain</w:t>
          </w:r>
          <w:r>
            <w:t xml:space="preserve">’. </w:t>
          </w:r>
          <w:hyperlink r:id="rId43" w:history="1">
            <w:r w:rsidRPr="00E502FB">
              <w:rPr>
                <w:rStyle w:val="Hyperlink"/>
              </w:rPr>
              <w:t>https://www.volvogroup.com/be-nl/about-us/value-chain.html</w:t>
            </w:r>
          </w:hyperlink>
          <w:r>
            <w:t xml:space="preserve"> [Accessed: 12 August 2023].</w:t>
          </w:r>
        </w:p>
        <w:p w14:paraId="7A3E74EE" w14:textId="77777777" w:rsidR="00B51AB3" w:rsidRDefault="00B51AB3" w:rsidP="001A149C">
          <w:r>
            <w:t>Volvo Group, (2023e). ‘</w:t>
          </w:r>
          <w:r w:rsidRPr="00D23859">
            <w:t>This is Volvo Group</w:t>
          </w:r>
          <w:r>
            <w:t xml:space="preserve">’. </w:t>
          </w:r>
          <w:hyperlink r:id="rId44" w:history="1">
            <w:r w:rsidRPr="00E502FB">
              <w:rPr>
                <w:rStyle w:val="Hyperlink"/>
              </w:rPr>
              <w:t>https://www.volvogroup.com/en/about-us/organization.html</w:t>
            </w:r>
          </w:hyperlink>
          <w:r>
            <w:t xml:space="preserve"> [Accessed: 12 August 2023].</w:t>
          </w:r>
        </w:p>
        <w:p w14:paraId="4918CDC4" w14:textId="77777777" w:rsidR="00B51AB3" w:rsidRDefault="00B51AB3" w:rsidP="001A149C">
          <w:r>
            <w:lastRenderedPageBreak/>
            <w:t>Volvo Group, (2023f). ‘</w:t>
          </w:r>
          <w:r w:rsidRPr="00D23859">
            <w:t>Meet Volvo Group Employees</w:t>
          </w:r>
          <w:r>
            <w:t xml:space="preserve">’. </w:t>
          </w:r>
          <w:hyperlink r:id="rId45" w:history="1">
            <w:r w:rsidRPr="00E502FB">
              <w:rPr>
                <w:rStyle w:val="Hyperlink"/>
              </w:rPr>
              <w:t>https://www.volvogroup.com/en/careers/meet-our-employees.html</w:t>
            </w:r>
          </w:hyperlink>
          <w:r>
            <w:t xml:space="preserve"> [Accessed: 12 August 2023].</w:t>
          </w:r>
        </w:p>
        <w:p w14:paraId="579AA30E" w14:textId="77777777" w:rsidR="00B51AB3" w:rsidRDefault="00B51AB3" w:rsidP="001A149C">
          <w:r>
            <w:t>Volvo Group, (2023g). ‘</w:t>
          </w:r>
          <w:r w:rsidRPr="00D23859">
            <w:t>Innovation is in our DNA</w:t>
          </w:r>
          <w:r>
            <w:t xml:space="preserve">’. </w:t>
          </w:r>
          <w:hyperlink r:id="rId46" w:history="1">
            <w:r w:rsidRPr="00E502FB">
              <w:rPr>
                <w:rStyle w:val="Hyperlink"/>
              </w:rPr>
              <w:t>https://group.volvocars.com/company/innovation</w:t>
            </w:r>
          </w:hyperlink>
          <w:r>
            <w:t xml:space="preserve"> [Accessed: 16 August 2023].</w:t>
          </w:r>
        </w:p>
        <w:p w14:paraId="626E3B88" w14:textId="77777777" w:rsidR="00B51AB3" w:rsidRDefault="00B51AB3" w:rsidP="001A149C">
          <w:r>
            <w:t>Volvo Group, (2023h). ‘</w:t>
          </w:r>
          <w:r w:rsidRPr="00D23859">
            <w:t>Purchasing within the Volvo Group</w:t>
          </w:r>
          <w:r>
            <w:t xml:space="preserve">’. </w:t>
          </w:r>
          <w:hyperlink r:id="rId47" w:history="1">
            <w:r w:rsidRPr="00E502FB">
              <w:rPr>
                <w:rStyle w:val="Hyperlink"/>
              </w:rPr>
              <w:t>https://www.volvogroup.com/en/suppliers/purchasing-within-volvo-group.html</w:t>
            </w:r>
          </w:hyperlink>
          <w:r>
            <w:t xml:space="preserve"> [Accessed: 17 August 2023].</w:t>
          </w:r>
        </w:p>
        <w:p w14:paraId="39EEBC61" w14:textId="77777777" w:rsidR="00B51AB3" w:rsidRPr="005734CA" w:rsidRDefault="00B51AB3" w:rsidP="00434927">
          <w:pPr>
            <w:rPr>
              <w:rFonts w:cs="Arial"/>
            </w:rPr>
          </w:pPr>
          <w:r w:rsidRPr="005734CA">
            <w:rPr>
              <w:rFonts w:cs="Arial"/>
            </w:rPr>
            <w:t xml:space="preserve">Volvo Group, (2023i). ‘Who we are’ </w:t>
          </w:r>
          <w:hyperlink r:id="rId48" w:history="1">
            <w:r w:rsidRPr="005734CA">
              <w:rPr>
                <w:rStyle w:val="Hyperlink"/>
                <w:rFonts w:cs="Arial"/>
              </w:rPr>
              <w:t>https://www.volvocars.com/intl/v/our-story</w:t>
            </w:r>
          </w:hyperlink>
          <w:r w:rsidRPr="005734CA">
            <w:rPr>
              <w:rFonts w:cs="Arial"/>
            </w:rPr>
            <w:t xml:space="preserve">  [Accessed: 18 August 2023].</w:t>
          </w:r>
        </w:p>
        <w:p w14:paraId="16BDA544" w14:textId="77777777" w:rsidR="00B51AB3" w:rsidRPr="005734CA" w:rsidRDefault="00B51AB3" w:rsidP="00434927">
          <w:pPr>
            <w:rPr>
              <w:rFonts w:cs="Arial"/>
            </w:rPr>
          </w:pPr>
          <w:r w:rsidRPr="005734CA">
            <w:rPr>
              <w:rFonts w:cs="Arial"/>
            </w:rPr>
            <w:t>Volvo Group, (2023</w:t>
          </w:r>
          <w:r>
            <w:rPr>
              <w:rFonts w:cs="Arial"/>
            </w:rPr>
            <w:t>j</w:t>
          </w:r>
          <w:r w:rsidRPr="005734CA">
            <w:rPr>
              <w:rFonts w:cs="Arial"/>
            </w:rPr>
            <w:t>). ‘</w:t>
          </w:r>
          <w:r w:rsidRPr="005B5E52">
            <w:rPr>
              <w:rFonts w:cs="Arial"/>
            </w:rPr>
            <w:t>CSR Projects List in FY 22-23</w:t>
          </w:r>
          <w:r w:rsidRPr="005734CA">
            <w:rPr>
              <w:rFonts w:cs="Arial"/>
            </w:rPr>
            <w:t xml:space="preserve">’ </w:t>
          </w:r>
          <w:hyperlink r:id="rId49" w:history="1">
            <w:r w:rsidRPr="00F93924">
              <w:rPr>
                <w:rStyle w:val="Hyperlink"/>
                <w:rFonts w:cs="Arial"/>
              </w:rPr>
              <w:t>https://www.volvogroup.com/content/dam/volvo-group/markets/master/about-us/organization/our-global-presence/volvo-group-india/driving-prosperity/corporate-social-responsibility/CSR-Projects-FY22-23.pdf</w:t>
            </w:r>
          </w:hyperlink>
          <w:r>
            <w:rPr>
              <w:rFonts w:cs="Arial"/>
            </w:rPr>
            <w:t xml:space="preserve"> </w:t>
          </w:r>
          <w:r w:rsidRPr="005734CA">
            <w:rPr>
              <w:rFonts w:cs="Arial"/>
            </w:rPr>
            <w:t>[Accessed: 18 August 2023].</w:t>
          </w:r>
        </w:p>
        <w:p w14:paraId="0479D4E2" w14:textId="77777777" w:rsidR="00B51AB3" w:rsidRPr="005734CA" w:rsidRDefault="00B51AB3" w:rsidP="00434927">
          <w:pPr>
            <w:rPr>
              <w:rFonts w:cs="Arial"/>
            </w:rPr>
          </w:pPr>
          <w:r w:rsidRPr="005734CA">
            <w:rPr>
              <w:rFonts w:cs="Arial"/>
            </w:rPr>
            <w:t>Volvo Group, (2023</w:t>
          </w:r>
          <w:r>
            <w:rPr>
              <w:rFonts w:cs="Arial"/>
            </w:rPr>
            <w:t>k</w:t>
          </w:r>
          <w:r w:rsidRPr="005734CA">
            <w:rPr>
              <w:rFonts w:cs="Arial"/>
            </w:rPr>
            <w:t>). ‘</w:t>
          </w:r>
          <w:r w:rsidRPr="005B5E52">
            <w:rPr>
              <w:rFonts w:cs="Arial"/>
            </w:rPr>
            <w:t>CSR Projects List in FY 22-23</w:t>
          </w:r>
          <w:r w:rsidRPr="005734CA">
            <w:rPr>
              <w:rFonts w:cs="Arial"/>
            </w:rPr>
            <w:t xml:space="preserve">’ </w:t>
          </w:r>
          <w:hyperlink r:id="rId50" w:history="1">
            <w:r w:rsidRPr="00F93924">
              <w:rPr>
                <w:rStyle w:val="Hyperlink"/>
                <w:rFonts w:cs="Arial"/>
              </w:rPr>
              <w:t>https://www.volvogroup.com/content/dam/volvo-group/markets/master/about-us/organization/our-global-presence/volvo-group-india/driving-prosperity/corporate-social-responsibility/CSR-Projects-FY22-23.pdf</w:t>
            </w:r>
          </w:hyperlink>
          <w:r>
            <w:rPr>
              <w:rFonts w:cs="Arial"/>
            </w:rPr>
            <w:t xml:space="preserve"> </w:t>
          </w:r>
          <w:r w:rsidRPr="005734CA">
            <w:rPr>
              <w:rFonts w:cs="Arial"/>
            </w:rPr>
            <w:t>[Accessed: 18 August 2023].</w:t>
          </w:r>
        </w:p>
        <w:p w14:paraId="50E897E6" w14:textId="77777777" w:rsidR="00B51AB3" w:rsidRPr="00E256FB" w:rsidRDefault="00B51AB3" w:rsidP="001A149C">
          <w:pPr>
            <w:rPr>
              <w:rFonts w:cs="Arial"/>
              <w:color w:val="222222"/>
              <w:shd w:val="clear" w:color="auto" w:fill="FFFFFF"/>
            </w:rPr>
          </w:pPr>
          <w:r w:rsidRPr="00E256FB">
            <w:rPr>
              <w:rFonts w:cs="Arial"/>
              <w:color w:val="222222"/>
              <w:shd w:val="clear" w:color="auto" w:fill="FFFFFF"/>
            </w:rPr>
            <w:t xml:space="preserve">Werner, V., Flaig, A., Magnusson, T. and Ottosson, M., </w:t>
          </w:r>
          <w:r>
            <w:rPr>
              <w:rFonts w:cs="Arial"/>
              <w:color w:val="222222"/>
              <w:shd w:val="clear" w:color="auto" w:fill="FFFFFF"/>
            </w:rPr>
            <w:t>(</w:t>
          </w:r>
          <w:r w:rsidRPr="00E256FB">
            <w:rPr>
              <w:rFonts w:cs="Arial"/>
              <w:color w:val="222222"/>
              <w:shd w:val="clear" w:color="auto" w:fill="FFFFFF"/>
            </w:rPr>
            <w:t>2022</w:t>
          </w:r>
          <w:r>
            <w:rPr>
              <w:rFonts w:cs="Arial"/>
              <w:color w:val="222222"/>
              <w:shd w:val="clear" w:color="auto" w:fill="FFFFFF"/>
            </w:rPr>
            <w:t>)</w:t>
          </w:r>
          <w:r w:rsidRPr="00E256FB">
            <w:rPr>
              <w:rFonts w:cs="Arial"/>
              <w:color w:val="222222"/>
              <w:shd w:val="clear" w:color="auto" w:fill="FFFFFF"/>
            </w:rPr>
            <w:t xml:space="preserve">. </w:t>
          </w:r>
          <w:r>
            <w:rPr>
              <w:rFonts w:cs="Arial"/>
              <w:color w:val="222222"/>
              <w:shd w:val="clear" w:color="auto" w:fill="FFFFFF"/>
            </w:rPr>
            <w:t>‘</w:t>
          </w:r>
          <w:r w:rsidRPr="00E256FB">
            <w:rPr>
              <w:rFonts w:cs="Arial"/>
              <w:color w:val="222222"/>
              <w:shd w:val="clear" w:color="auto" w:fill="FFFFFF"/>
            </w:rPr>
            <w:t xml:space="preserve">Using dynamic capabilities to shape markets for alternative technologies: A comparative case study of automotive </w:t>
          </w:r>
          <w:proofErr w:type="gramStart"/>
          <w:r w:rsidRPr="00E256FB">
            <w:rPr>
              <w:rFonts w:cs="Arial"/>
              <w:color w:val="222222"/>
              <w:shd w:val="clear" w:color="auto" w:fill="FFFFFF"/>
            </w:rPr>
            <w:t>incumbents</w:t>
          </w:r>
          <w:r>
            <w:rPr>
              <w:rFonts w:cs="Arial"/>
              <w:color w:val="222222"/>
              <w:shd w:val="clear" w:color="auto" w:fill="FFFFFF"/>
            </w:rPr>
            <w:t>’</w:t>
          </w:r>
          <w:proofErr w:type="gramEnd"/>
          <w:r w:rsidRPr="00E256FB">
            <w:rPr>
              <w:rFonts w:cs="Arial"/>
              <w:color w:val="222222"/>
              <w:shd w:val="clear" w:color="auto" w:fill="FFFFFF"/>
            </w:rPr>
            <w:t>. </w:t>
          </w:r>
          <w:r w:rsidRPr="00E256FB">
            <w:rPr>
              <w:rFonts w:cs="Arial"/>
              <w:i/>
              <w:iCs/>
              <w:color w:val="222222"/>
              <w:shd w:val="clear" w:color="auto" w:fill="FFFFFF"/>
            </w:rPr>
            <w:t>Environmental Innovation and Societal Transitions</w:t>
          </w:r>
          <w:r w:rsidRPr="00E256FB">
            <w:rPr>
              <w:rFonts w:cs="Arial"/>
              <w:color w:val="222222"/>
              <w:shd w:val="clear" w:color="auto" w:fill="FFFFFF"/>
            </w:rPr>
            <w:t>, </w:t>
          </w:r>
          <w:r w:rsidRPr="00E256FB">
            <w:rPr>
              <w:rFonts w:cs="Arial"/>
              <w:i/>
              <w:iCs/>
              <w:color w:val="222222"/>
              <w:shd w:val="clear" w:color="auto" w:fill="FFFFFF"/>
            </w:rPr>
            <w:t>42</w:t>
          </w:r>
          <w:r w:rsidRPr="00E256FB">
            <w:rPr>
              <w:rFonts w:cs="Arial"/>
              <w:color w:val="222222"/>
              <w:shd w:val="clear" w:color="auto" w:fill="FFFFFF"/>
            </w:rPr>
            <w:t>, pp.12-26.</w:t>
          </w:r>
        </w:p>
        <w:p w14:paraId="06183C6F" w14:textId="77777777" w:rsidR="00B51AB3" w:rsidRPr="00627042" w:rsidRDefault="00B51AB3" w:rsidP="009E0D2E">
          <w:pPr>
            <w:rPr>
              <w:rFonts w:cs="Arial"/>
              <w:lang w:val="en-IN"/>
            </w:rPr>
          </w:pPr>
          <w:r w:rsidRPr="00627042">
            <w:rPr>
              <w:rFonts w:cs="Arial"/>
              <w:lang w:val="en-US"/>
            </w:rPr>
            <w:t xml:space="preserve">Wheelen, T. L., Hunger, J. D., Hoffman, A. N. &amp; Bamford, C. E., 2018. </w:t>
          </w:r>
          <w:r w:rsidRPr="00627042">
            <w:rPr>
              <w:rFonts w:cs="Arial"/>
              <w:i/>
              <w:iCs/>
              <w:lang w:val="en-US"/>
            </w:rPr>
            <w:t xml:space="preserve">Strategic Management and Business Policy: Globalization, Innovation and Sustainability. </w:t>
          </w:r>
          <w:r w:rsidRPr="00627042">
            <w:rPr>
              <w:rFonts w:cs="Arial"/>
              <w:lang w:val="en-US"/>
            </w:rPr>
            <w:t>15 ed. Harlow: Pearson Education.</w:t>
          </w:r>
        </w:p>
        <w:p w14:paraId="6AD314AF" w14:textId="77777777" w:rsidR="00B51AB3" w:rsidRPr="00032A82" w:rsidRDefault="00B51AB3" w:rsidP="001A149C">
          <w:pPr>
            <w:rPr>
              <w:lang w:val="en-IN"/>
            </w:rPr>
          </w:pPr>
          <w:r w:rsidRPr="00032A82">
            <w:t xml:space="preserve">Whittington, R. et al., </w:t>
          </w:r>
          <w:r>
            <w:t>(</w:t>
          </w:r>
          <w:r w:rsidRPr="00032A82">
            <w:t>2020</w:t>
          </w:r>
          <w:r>
            <w:t>)</w:t>
          </w:r>
          <w:r w:rsidRPr="00032A82">
            <w:t xml:space="preserve">. </w:t>
          </w:r>
          <w:r w:rsidRPr="00032A82">
            <w:rPr>
              <w:i/>
              <w:iCs/>
            </w:rPr>
            <w:t>Exploring Strategy</w:t>
          </w:r>
          <w:r w:rsidRPr="00032A82">
            <w:t>. 12 ed. Harlow: Pearson Education Limited.</w:t>
          </w:r>
        </w:p>
        <w:p w14:paraId="3ECD7DC7" w14:textId="77777777" w:rsidR="00B51AB3" w:rsidRDefault="00B51AB3" w:rsidP="009E0D2E">
          <w:pPr>
            <w:rPr>
              <w:rFonts w:cs="Arial"/>
              <w:color w:val="222222"/>
              <w:shd w:val="clear" w:color="auto" w:fill="FFFFFF"/>
            </w:rPr>
          </w:pPr>
          <w:r w:rsidRPr="00627042">
            <w:rPr>
              <w:rFonts w:cs="Arial"/>
              <w:color w:val="222222"/>
              <w:shd w:val="clear" w:color="auto" w:fill="FFFFFF"/>
            </w:rPr>
            <w:t>Yip, G.S. and McKern, B., 2016. </w:t>
          </w:r>
          <w:r w:rsidRPr="00627042">
            <w:rPr>
              <w:rFonts w:cs="Arial"/>
              <w:i/>
              <w:iCs/>
              <w:color w:val="222222"/>
              <w:shd w:val="clear" w:color="auto" w:fill="FFFFFF"/>
            </w:rPr>
            <w:t>China's next strategic advantage: From imitation to innovation</w:t>
          </w:r>
          <w:r w:rsidRPr="00627042">
            <w:rPr>
              <w:rFonts w:cs="Arial"/>
              <w:color w:val="222222"/>
              <w:shd w:val="clear" w:color="auto" w:fill="FFFFFF"/>
            </w:rPr>
            <w:t>. MIT press.</w:t>
          </w:r>
        </w:p>
        <w:p w14:paraId="1E0CED2C" w14:textId="25DD837F" w:rsidR="00D73616" w:rsidRDefault="00D73616" w:rsidP="00D73616"/>
        <w:p w14:paraId="474EC1D6" w14:textId="6A14EC19" w:rsidR="00DB139F" w:rsidRDefault="00DB139F" w:rsidP="00DB139F"/>
        <w:p w14:paraId="341CC317" w14:textId="77777777" w:rsidR="003D1766" w:rsidRPr="00467D62" w:rsidRDefault="003D1766" w:rsidP="009E7E83">
          <w:pPr>
            <w:rPr>
              <w:rFonts w:cs="Times New Roman"/>
              <w:lang w:eastAsia="ja-JP"/>
            </w:rPr>
          </w:pPr>
        </w:p>
        <w:p w14:paraId="226F3817" w14:textId="7A3F3B3F" w:rsidR="005F7B4C" w:rsidRPr="00467D62" w:rsidRDefault="005F7B4C" w:rsidP="005F7B4C">
          <w:pPr>
            <w:rPr>
              <w:rFonts w:cs="Times New Roman"/>
              <w:szCs w:val="24"/>
            </w:rPr>
          </w:pPr>
        </w:p>
        <w:p w14:paraId="643D97C5" w14:textId="77777777" w:rsidR="005F7B4C" w:rsidRPr="00467D62" w:rsidRDefault="005F7B4C" w:rsidP="00927F56">
          <w:pPr>
            <w:pStyle w:val="Heading1"/>
          </w:pPr>
        </w:p>
        <w:p w14:paraId="29F45F6C" w14:textId="77777777" w:rsidR="005F7B4C" w:rsidRPr="00467D62" w:rsidRDefault="005F7B4C" w:rsidP="00927F56">
          <w:pPr>
            <w:pStyle w:val="Heading1"/>
          </w:pPr>
        </w:p>
        <w:p w14:paraId="1EFD7992" w14:textId="77777777" w:rsidR="005F7B4C" w:rsidRPr="00467D62" w:rsidRDefault="005F7B4C" w:rsidP="00927F56">
          <w:pPr>
            <w:pStyle w:val="Heading1"/>
          </w:pPr>
        </w:p>
        <w:p w14:paraId="7D2D8684" w14:textId="77777777" w:rsidR="005F7B4C" w:rsidRPr="00467D62" w:rsidRDefault="005F7B4C" w:rsidP="005F7B4C">
          <w:pPr>
            <w:rPr>
              <w:lang w:eastAsia="ja-JP"/>
            </w:rPr>
          </w:pPr>
        </w:p>
        <w:p w14:paraId="23FD9906" w14:textId="77777777" w:rsidR="00EF599E" w:rsidRPr="00467D62" w:rsidRDefault="00EF599E" w:rsidP="00D92A9B">
          <w:pPr>
            <w:rPr>
              <w:rFonts w:cs="Times New Roman"/>
              <w:szCs w:val="24"/>
            </w:rPr>
          </w:pPr>
        </w:p>
        <w:p w14:paraId="75EB4658" w14:textId="77777777" w:rsidR="00D92A9B" w:rsidRPr="00467D62" w:rsidRDefault="00D92A9B" w:rsidP="00625D95">
          <w:pPr>
            <w:rPr>
              <w:rFonts w:cs="Times New Roman"/>
              <w:szCs w:val="24"/>
            </w:rPr>
          </w:pPr>
        </w:p>
        <w:p w14:paraId="2CAA27BD" w14:textId="6F973696" w:rsidR="00265005" w:rsidRPr="00467D62" w:rsidRDefault="00000000" w:rsidP="00A0476D">
          <w:pPr>
            <w:rPr>
              <w:rFonts w:cs="Times New Roman"/>
              <w:szCs w:val="24"/>
            </w:rPr>
          </w:pPr>
        </w:p>
      </w:sdtContent>
    </w:sdt>
    <w:sectPr w:rsidR="00265005" w:rsidRPr="00467D62" w:rsidSect="001E2DC3">
      <w:headerReference w:type="even" r:id="rId51"/>
      <w:headerReference w:type="default" r:id="rId52"/>
      <w:footerReference w:type="even" r:id="rId53"/>
      <w:footerReference w:type="default" r:id="rId54"/>
      <w:headerReference w:type="first" r:id="rId55"/>
      <w:footerReference w:type="first" r:id="rId5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724455" w14:textId="77777777" w:rsidR="00501CB8" w:rsidRDefault="00501CB8" w:rsidP="00EF27AC">
      <w:pPr>
        <w:spacing w:after="0" w:line="240" w:lineRule="auto"/>
      </w:pPr>
      <w:r>
        <w:separator/>
      </w:r>
    </w:p>
  </w:endnote>
  <w:endnote w:type="continuationSeparator" w:id="0">
    <w:p w14:paraId="156D5704" w14:textId="77777777" w:rsidR="00501CB8" w:rsidRDefault="00501CB8"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9A216" w14:textId="77777777" w:rsidR="00F824C6" w:rsidRDefault="00F824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1592858"/>
      <w:docPartObj>
        <w:docPartGallery w:val="Page Numbers (Bottom of Page)"/>
        <w:docPartUnique/>
      </w:docPartObj>
    </w:sdtPr>
    <w:sdtEndPr>
      <w:rPr>
        <w:color w:val="7F7F7F" w:themeColor="background1" w:themeShade="7F"/>
        <w:spacing w:val="60"/>
      </w:rPr>
    </w:sdtEndPr>
    <w:sdtContent>
      <w:p w14:paraId="2588CE7C" w14:textId="7E5FD4BB" w:rsidR="00AD2C91" w:rsidRDefault="00AD2C91">
        <w:pPr>
          <w:pStyle w:val="Footer"/>
          <w:pBdr>
            <w:top w:val="single" w:sz="4" w:space="1" w:color="D9D9D9" w:themeColor="background1" w:themeShade="D9"/>
          </w:pBdr>
          <w:jc w:val="right"/>
        </w:pPr>
        <w:r>
          <w:fldChar w:fldCharType="begin"/>
        </w:r>
        <w:r>
          <w:instrText xml:space="preserve"> PAGE   \* MERGEFORMAT </w:instrText>
        </w:r>
        <w:r>
          <w:fldChar w:fldCharType="separate"/>
        </w:r>
        <w:r>
          <w:t>2</w:t>
        </w:r>
        <w:r>
          <w:fldChar w:fldCharType="end"/>
        </w:r>
        <w:r>
          <w:t xml:space="preserve"> | </w:t>
        </w:r>
        <w:r>
          <w:rPr>
            <w:color w:val="7F7F7F" w:themeColor="background1" w:themeShade="7F"/>
            <w:spacing w:val="60"/>
          </w:rPr>
          <w:t>Page</w:t>
        </w:r>
      </w:p>
    </w:sdtContent>
  </w:sdt>
  <w:p w14:paraId="207D48FD" w14:textId="77777777" w:rsidR="008E012E" w:rsidRDefault="008E01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BEA48" w14:textId="77777777" w:rsidR="00F824C6" w:rsidRDefault="00F82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FA0AE2" w14:textId="77777777" w:rsidR="00501CB8" w:rsidRDefault="00501CB8" w:rsidP="00EF27AC">
      <w:pPr>
        <w:spacing w:after="0" w:line="240" w:lineRule="auto"/>
      </w:pPr>
      <w:r>
        <w:separator/>
      </w:r>
    </w:p>
  </w:footnote>
  <w:footnote w:type="continuationSeparator" w:id="0">
    <w:p w14:paraId="110000B2" w14:textId="77777777" w:rsidR="00501CB8" w:rsidRDefault="00501CB8"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FBD24" w14:textId="77777777" w:rsidR="00F824C6" w:rsidRDefault="00F824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5258" w14:textId="6F5BC19D" w:rsidR="008E012E" w:rsidRDefault="008E012E">
    <w:pPr>
      <w:pStyle w:val="Header"/>
    </w:pPr>
  </w:p>
  <w:p w14:paraId="1266B889" w14:textId="77777777" w:rsidR="008E012E" w:rsidRDefault="008E01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B92C0" w14:textId="77777777" w:rsidR="00F824C6" w:rsidRDefault="00F824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0F30C10"/>
    <w:multiLevelType w:val="hybridMultilevel"/>
    <w:tmpl w:val="E9B8EDD8"/>
    <w:lvl w:ilvl="0" w:tplc="16646DAE">
      <w:start w:val="1"/>
      <w:numFmt w:val="bullet"/>
      <w:lvlText w:val=""/>
      <w:lvlJc w:val="left"/>
      <w:pPr>
        <w:tabs>
          <w:tab w:val="num" w:pos="720"/>
        </w:tabs>
        <w:ind w:left="720" w:hanging="360"/>
      </w:pPr>
      <w:rPr>
        <w:rFonts w:ascii="Symbol" w:hAnsi="Symbol" w:hint="default"/>
      </w:rPr>
    </w:lvl>
    <w:lvl w:ilvl="1" w:tplc="33549F56" w:tentative="1">
      <w:start w:val="1"/>
      <w:numFmt w:val="bullet"/>
      <w:lvlText w:val=""/>
      <w:lvlJc w:val="left"/>
      <w:pPr>
        <w:tabs>
          <w:tab w:val="num" w:pos="1440"/>
        </w:tabs>
        <w:ind w:left="1440" w:hanging="360"/>
      </w:pPr>
      <w:rPr>
        <w:rFonts w:ascii="Symbol" w:hAnsi="Symbol" w:hint="default"/>
      </w:rPr>
    </w:lvl>
    <w:lvl w:ilvl="2" w:tplc="263AD056" w:tentative="1">
      <w:start w:val="1"/>
      <w:numFmt w:val="bullet"/>
      <w:lvlText w:val=""/>
      <w:lvlJc w:val="left"/>
      <w:pPr>
        <w:tabs>
          <w:tab w:val="num" w:pos="2160"/>
        </w:tabs>
        <w:ind w:left="2160" w:hanging="360"/>
      </w:pPr>
      <w:rPr>
        <w:rFonts w:ascii="Symbol" w:hAnsi="Symbol" w:hint="default"/>
      </w:rPr>
    </w:lvl>
    <w:lvl w:ilvl="3" w:tplc="2714ACFA" w:tentative="1">
      <w:start w:val="1"/>
      <w:numFmt w:val="bullet"/>
      <w:lvlText w:val=""/>
      <w:lvlJc w:val="left"/>
      <w:pPr>
        <w:tabs>
          <w:tab w:val="num" w:pos="2880"/>
        </w:tabs>
        <w:ind w:left="2880" w:hanging="360"/>
      </w:pPr>
      <w:rPr>
        <w:rFonts w:ascii="Symbol" w:hAnsi="Symbol" w:hint="default"/>
      </w:rPr>
    </w:lvl>
    <w:lvl w:ilvl="4" w:tplc="69CE9D24" w:tentative="1">
      <w:start w:val="1"/>
      <w:numFmt w:val="bullet"/>
      <w:lvlText w:val=""/>
      <w:lvlJc w:val="left"/>
      <w:pPr>
        <w:tabs>
          <w:tab w:val="num" w:pos="3600"/>
        </w:tabs>
        <w:ind w:left="3600" w:hanging="360"/>
      </w:pPr>
      <w:rPr>
        <w:rFonts w:ascii="Symbol" w:hAnsi="Symbol" w:hint="default"/>
      </w:rPr>
    </w:lvl>
    <w:lvl w:ilvl="5" w:tplc="E68AE00C" w:tentative="1">
      <w:start w:val="1"/>
      <w:numFmt w:val="bullet"/>
      <w:lvlText w:val=""/>
      <w:lvlJc w:val="left"/>
      <w:pPr>
        <w:tabs>
          <w:tab w:val="num" w:pos="4320"/>
        </w:tabs>
        <w:ind w:left="4320" w:hanging="360"/>
      </w:pPr>
      <w:rPr>
        <w:rFonts w:ascii="Symbol" w:hAnsi="Symbol" w:hint="default"/>
      </w:rPr>
    </w:lvl>
    <w:lvl w:ilvl="6" w:tplc="BBB45936" w:tentative="1">
      <w:start w:val="1"/>
      <w:numFmt w:val="bullet"/>
      <w:lvlText w:val=""/>
      <w:lvlJc w:val="left"/>
      <w:pPr>
        <w:tabs>
          <w:tab w:val="num" w:pos="5040"/>
        </w:tabs>
        <w:ind w:left="5040" w:hanging="360"/>
      </w:pPr>
      <w:rPr>
        <w:rFonts w:ascii="Symbol" w:hAnsi="Symbol" w:hint="default"/>
      </w:rPr>
    </w:lvl>
    <w:lvl w:ilvl="7" w:tplc="C8E69C78" w:tentative="1">
      <w:start w:val="1"/>
      <w:numFmt w:val="bullet"/>
      <w:lvlText w:val=""/>
      <w:lvlJc w:val="left"/>
      <w:pPr>
        <w:tabs>
          <w:tab w:val="num" w:pos="5760"/>
        </w:tabs>
        <w:ind w:left="5760" w:hanging="360"/>
      </w:pPr>
      <w:rPr>
        <w:rFonts w:ascii="Symbol" w:hAnsi="Symbol" w:hint="default"/>
      </w:rPr>
    </w:lvl>
    <w:lvl w:ilvl="8" w:tplc="4D5E9FB4"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F71C6C"/>
    <w:multiLevelType w:val="hybridMultilevel"/>
    <w:tmpl w:val="308AA6E2"/>
    <w:lvl w:ilvl="0" w:tplc="AC909D88">
      <w:start w:val="1"/>
      <w:numFmt w:val="bullet"/>
      <w:lvlText w:val=""/>
      <w:lvlJc w:val="left"/>
      <w:pPr>
        <w:tabs>
          <w:tab w:val="num" w:pos="720"/>
        </w:tabs>
        <w:ind w:left="720" w:hanging="360"/>
      </w:pPr>
      <w:rPr>
        <w:rFonts w:ascii="Symbol" w:hAnsi="Symbol" w:hint="default"/>
      </w:rPr>
    </w:lvl>
    <w:lvl w:ilvl="1" w:tplc="DA66FCDA" w:tentative="1">
      <w:start w:val="1"/>
      <w:numFmt w:val="bullet"/>
      <w:lvlText w:val=""/>
      <w:lvlJc w:val="left"/>
      <w:pPr>
        <w:tabs>
          <w:tab w:val="num" w:pos="1440"/>
        </w:tabs>
        <w:ind w:left="1440" w:hanging="360"/>
      </w:pPr>
      <w:rPr>
        <w:rFonts w:ascii="Symbol" w:hAnsi="Symbol" w:hint="default"/>
      </w:rPr>
    </w:lvl>
    <w:lvl w:ilvl="2" w:tplc="C64276CC" w:tentative="1">
      <w:start w:val="1"/>
      <w:numFmt w:val="bullet"/>
      <w:lvlText w:val=""/>
      <w:lvlJc w:val="left"/>
      <w:pPr>
        <w:tabs>
          <w:tab w:val="num" w:pos="2160"/>
        </w:tabs>
        <w:ind w:left="2160" w:hanging="360"/>
      </w:pPr>
      <w:rPr>
        <w:rFonts w:ascii="Symbol" w:hAnsi="Symbol" w:hint="default"/>
      </w:rPr>
    </w:lvl>
    <w:lvl w:ilvl="3" w:tplc="DCF67856" w:tentative="1">
      <w:start w:val="1"/>
      <w:numFmt w:val="bullet"/>
      <w:lvlText w:val=""/>
      <w:lvlJc w:val="left"/>
      <w:pPr>
        <w:tabs>
          <w:tab w:val="num" w:pos="2880"/>
        </w:tabs>
        <w:ind w:left="2880" w:hanging="360"/>
      </w:pPr>
      <w:rPr>
        <w:rFonts w:ascii="Symbol" w:hAnsi="Symbol" w:hint="default"/>
      </w:rPr>
    </w:lvl>
    <w:lvl w:ilvl="4" w:tplc="EA6490F6" w:tentative="1">
      <w:start w:val="1"/>
      <w:numFmt w:val="bullet"/>
      <w:lvlText w:val=""/>
      <w:lvlJc w:val="left"/>
      <w:pPr>
        <w:tabs>
          <w:tab w:val="num" w:pos="3600"/>
        </w:tabs>
        <w:ind w:left="3600" w:hanging="360"/>
      </w:pPr>
      <w:rPr>
        <w:rFonts w:ascii="Symbol" w:hAnsi="Symbol" w:hint="default"/>
      </w:rPr>
    </w:lvl>
    <w:lvl w:ilvl="5" w:tplc="DB68AF5C" w:tentative="1">
      <w:start w:val="1"/>
      <w:numFmt w:val="bullet"/>
      <w:lvlText w:val=""/>
      <w:lvlJc w:val="left"/>
      <w:pPr>
        <w:tabs>
          <w:tab w:val="num" w:pos="4320"/>
        </w:tabs>
        <w:ind w:left="4320" w:hanging="360"/>
      </w:pPr>
      <w:rPr>
        <w:rFonts w:ascii="Symbol" w:hAnsi="Symbol" w:hint="default"/>
      </w:rPr>
    </w:lvl>
    <w:lvl w:ilvl="6" w:tplc="F10E6FD2" w:tentative="1">
      <w:start w:val="1"/>
      <w:numFmt w:val="bullet"/>
      <w:lvlText w:val=""/>
      <w:lvlJc w:val="left"/>
      <w:pPr>
        <w:tabs>
          <w:tab w:val="num" w:pos="5040"/>
        </w:tabs>
        <w:ind w:left="5040" w:hanging="360"/>
      </w:pPr>
      <w:rPr>
        <w:rFonts w:ascii="Symbol" w:hAnsi="Symbol" w:hint="default"/>
      </w:rPr>
    </w:lvl>
    <w:lvl w:ilvl="7" w:tplc="612AE0E8" w:tentative="1">
      <w:start w:val="1"/>
      <w:numFmt w:val="bullet"/>
      <w:lvlText w:val=""/>
      <w:lvlJc w:val="left"/>
      <w:pPr>
        <w:tabs>
          <w:tab w:val="num" w:pos="5760"/>
        </w:tabs>
        <w:ind w:left="5760" w:hanging="360"/>
      </w:pPr>
      <w:rPr>
        <w:rFonts w:ascii="Symbol" w:hAnsi="Symbol" w:hint="default"/>
      </w:rPr>
    </w:lvl>
    <w:lvl w:ilvl="8" w:tplc="E8FE0F24"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543AF3"/>
    <w:multiLevelType w:val="hybridMultilevel"/>
    <w:tmpl w:val="74FA24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122752"/>
    <w:multiLevelType w:val="hybridMultilevel"/>
    <w:tmpl w:val="14BCF2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B33670"/>
    <w:multiLevelType w:val="hybridMultilevel"/>
    <w:tmpl w:val="4A667970"/>
    <w:lvl w:ilvl="0" w:tplc="5BD200D6">
      <w:start w:val="1"/>
      <w:numFmt w:val="bullet"/>
      <w:lvlText w:val=""/>
      <w:lvlJc w:val="left"/>
      <w:pPr>
        <w:tabs>
          <w:tab w:val="num" w:pos="720"/>
        </w:tabs>
        <w:ind w:left="720" w:hanging="360"/>
      </w:pPr>
      <w:rPr>
        <w:rFonts w:ascii="Symbol" w:hAnsi="Symbol" w:hint="default"/>
      </w:rPr>
    </w:lvl>
    <w:lvl w:ilvl="1" w:tplc="63FE9A5A" w:tentative="1">
      <w:start w:val="1"/>
      <w:numFmt w:val="bullet"/>
      <w:lvlText w:val=""/>
      <w:lvlJc w:val="left"/>
      <w:pPr>
        <w:tabs>
          <w:tab w:val="num" w:pos="1440"/>
        </w:tabs>
        <w:ind w:left="1440" w:hanging="360"/>
      </w:pPr>
      <w:rPr>
        <w:rFonts w:ascii="Symbol" w:hAnsi="Symbol" w:hint="default"/>
      </w:rPr>
    </w:lvl>
    <w:lvl w:ilvl="2" w:tplc="FBE04D0E" w:tentative="1">
      <w:start w:val="1"/>
      <w:numFmt w:val="bullet"/>
      <w:lvlText w:val=""/>
      <w:lvlJc w:val="left"/>
      <w:pPr>
        <w:tabs>
          <w:tab w:val="num" w:pos="2160"/>
        </w:tabs>
        <w:ind w:left="2160" w:hanging="360"/>
      </w:pPr>
      <w:rPr>
        <w:rFonts w:ascii="Symbol" w:hAnsi="Symbol" w:hint="default"/>
      </w:rPr>
    </w:lvl>
    <w:lvl w:ilvl="3" w:tplc="A114FFB2" w:tentative="1">
      <w:start w:val="1"/>
      <w:numFmt w:val="bullet"/>
      <w:lvlText w:val=""/>
      <w:lvlJc w:val="left"/>
      <w:pPr>
        <w:tabs>
          <w:tab w:val="num" w:pos="2880"/>
        </w:tabs>
        <w:ind w:left="2880" w:hanging="360"/>
      </w:pPr>
      <w:rPr>
        <w:rFonts w:ascii="Symbol" w:hAnsi="Symbol" w:hint="default"/>
      </w:rPr>
    </w:lvl>
    <w:lvl w:ilvl="4" w:tplc="F8B86736" w:tentative="1">
      <w:start w:val="1"/>
      <w:numFmt w:val="bullet"/>
      <w:lvlText w:val=""/>
      <w:lvlJc w:val="left"/>
      <w:pPr>
        <w:tabs>
          <w:tab w:val="num" w:pos="3600"/>
        </w:tabs>
        <w:ind w:left="3600" w:hanging="360"/>
      </w:pPr>
      <w:rPr>
        <w:rFonts w:ascii="Symbol" w:hAnsi="Symbol" w:hint="default"/>
      </w:rPr>
    </w:lvl>
    <w:lvl w:ilvl="5" w:tplc="09181B76" w:tentative="1">
      <w:start w:val="1"/>
      <w:numFmt w:val="bullet"/>
      <w:lvlText w:val=""/>
      <w:lvlJc w:val="left"/>
      <w:pPr>
        <w:tabs>
          <w:tab w:val="num" w:pos="4320"/>
        </w:tabs>
        <w:ind w:left="4320" w:hanging="360"/>
      </w:pPr>
      <w:rPr>
        <w:rFonts w:ascii="Symbol" w:hAnsi="Symbol" w:hint="default"/>
      </w:rPr>
    </w:lvl>
    <w:lvl w:ilvl="6" w:tplc="BF8E6364" w:tentative="1">
      <w:start w:val="1"/>
      <w:numFmt w:val="bullet"/>
      <w:lvlText w:val=""/>
      <w:lvlJc w:val="left"/>
      <w:pPr>
        <w:tabs>
          <w:tab w:val="num" w:pos="5040"/>
        </w:tabs>
        <w:ind w:left="5040" w:hanging="360"/>
      </w:pPr>
      <w:rPr>
        <w:rFonts w:ascii="Symbol" w:hAnsi="Symbol" w:hint="default"/>
      </w:rPr>
    </w:lvl>
    <w:lvl w:ilvl="7" w:tplc="5170B39A" w:tentative="1">
      <w:start w:val="1"/>
      <w:numFmt w:val="bullet"/>
      <w:lvlText w:val=""/>
      <w:lvlJc w:val="left"/>
      <w:pPr>
        <w:tabs>
          <w:tab w:val="num" w:pos="5760"/>
        </w:tabs>
        <w:ind w:left="5760" w:hanging="360"/>
      </w:pPr>
      <w:rPr>
        <w:rFonts w:ascii="Symbol" w:hAnsi="Symbol" w:hint="default"/>
      </w:rPr>
    </w:lvl>
    <w:lvl w:ilvl="8" w:tplc="BE626C86" w:tentative="1">
      <w:start w:val="1"/>
      <w:numFmt w:val="bullet"/>
      <w:lvlText w:val=""/>
      <w:lvlJc w:val="left"/>
      <w:pPr>
        <w:tabs>
          <w:tab w:val="num" w:pos="6480"/>
        </w:tabs>
        <w:ind w:left="6480" w:hanging="360"/>
      </w:pPr>
      <w:rPr>
        <w:rFonts w:ascii="Symbol" w:hAnsi="Symbol" w:hint="default"/>
      </w:rPr>
    </w:lvl>
  </w:abstractNum>
  <w:abstractNum w:abstractNumId="16" w15:restartNumberingAfterBreak="0">
    <w:nsid w:val="3C651FC8"/>
    <w:multiLevelType w:val="hybridMultilevel"/>
    <w:tmpl w:val="E13449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2A315C2"/>
    <w:multiLevelType w:val="hybridMultilevel"/>
    <w:tmpl w:val="BDBEA3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8"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9"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0"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8647334">
    <w:abstractNumId w:val="5"/>
  </w:num>
  <w:num w:numId="2" w16cid:durableId="1618180100">
    <w:abstractNumId w:val="2"/>
  </w:num>
  <w:num w:numId="3" w16cid:durableId="1448699669">
    <w:abstractNumId w:val="41"/>
  </w:num>
  <w:num w:numId="4" w16cid:durableId="2008436629">
    <w:abstractNumId w:val="0"/>
  </w:num>
  <w:num w:numId="5" w16cid:durableId="1020469483">
    <w:abstractNumId w:val="11"/>
  </w:num>
  <w:num w:numId="6" w16cid:durableId="134222817">
    <w:abstractNumId w:val="30"/>
  </w:num>
  <w:num w:numId="7" w16cid:durableId="853420275">
    <w:abstractNumId w:val="18"/>
  </w:num>
  <w:num w:numId="8" w16cid:durableId="1974865541">
    <w:abstractNumId w:val="22"/>
  </w:num>
  <w:num w:numId="9" w16cid:durableId="1044059664">
    <w:abstractNumId w:val="6"/>
  </w:num>
  <w:num w:numId="10" w16cid:durableId="1823961114">
    <w:abstractNumId w:val="25"/>
  </w:num>
  <w:num w:numId="11" w16cid:durableId="1411004202">
    <w:abstractNumId w:val="4"/>
  </w:num>
  <w:num w:numId="12" w16cid:durableId="1426850801">
    <w:abstractNumId w:val="28"/>
  </w:num>
  <w:num w:numId="13" w16cid:durableId="2141729170">
    <w:abstractNumId w:val="14"/>
  </w:num>
  <w:num w:numId="14" w16cid:durableId="1543783472">
    <w:abstractNumId w:val="23"/>
  </w:num>
  <w:num w:numId="15" w16cid:durableId="851800730">
    <w:abstractNumId w:val="27"/>
  </w:num>
  <w:num w:numId="16" w16cid:durableId="780030051">
    <w:abstractNumId w:val="7"/>
  </w:num>
  <w:num w:numId="17" w16cid:durableId="2019580905">
    <w:abstractNumId w:val="32"/>
  </w:num>
  <w:num w:numId="18" w16cid:durableId="1710183761">
    <w:abstractNumId w:val="19"/>
  </w:num>
  <w:num w:numId="19" w16cid:durableId="512187569">
    <w:abstractNumId w:val="24"/>
  </w:num>
  <w:num w:numId="20" w16cid:durableId="1053116563">
    <w:abstractNumId w:val="33"/>
  </w:num>
  <w:num w:numId="21" w16cid:durableId="1117138848">
    <w:abstractNumId w:val="40"/>
  </w:num>
  <w:num w:numId="22" w16cid:durableId="648900415">
    <w:abstractNumId w:val="17"/>
  </w:num>
  <w:num w:numId="23" w16cid:durableId="688987066">
    <w:abstractNumId w:val="29"/>
  </w:num>
  <w:num w:numId="24" w16cid:durableId="307055406">
    <w:abstractNumId w:val="36"/>
  </w:num>
  <w:num w:numId="25" w16cid:durableId="1485925469">
    <w:abstractNumId w:val="13"/>
  </w:num>
  <w:num w:numId="26" w16cid:durableId="101918426">
    <w:abstractNumId w:val="10"/>
  </w:num>
  <w:num w:numId="27" w16cid:durableId="75127662">
    <w:abstractNumId w:val="20"/>
  </w:num>
  <w:num w:numId="28" w16cid:durableId="262299194">
    <w:abstractNumId w:val="21"/>
  </w:num>
  <w:num w:numId="29" w16cid:durableId="1437868319">
    <w:abstractNumId w:val="9"/>
  </w:num>
  <w:num w:numId="30" w16cid:durableId="194773608">
    <w:abstractNumId w:val="39"/>
  </w:num>
  <w:num w:numId="31" w16cid:durableId="154036036">
    <w:abstractNumId w:val="37"/>
  </w:num>
  <w:num w:numId="32" w16cid:durableId="279578304">
    <w:abstractNumId w:val="38"/>
  </w:num>
  <w:num w:numId="33" w16cid:durableId="348795259">
    <w:abstractNumId w:val="26"/>
  </w:num>
  <w:num w:numId="34" w16cid:durableId="1170295082">
    <w:abstractNumId w:val="31"/>
  </w:num>
  <w:num w:numId="35" w16cid:durableId="945117628">
    <w:abstractNumId w:val="34"/>
  </w:num>
  <w:num w:numId="36" w16cid:durableId="684862162">
    <w:abstractNumId w:val="35"/>
  </w:num>
  <w:num w:numId="37" w16cid:durableId="977689704">
    <w:abstractNumId w:val="3"/>
  </w:num>
  <w:num w:numId="38" w16cid:durableId="232349615">
    <w:abstractNumId w:val="15"/>
  </w:num>
  <w:num w:numId="39" w16cid:durableId="252974012">
    <w:abstractNumId w:val="1"/>
  </w:num>
  <w:num w:numId="40" w16cid:durableId="1666856797">
    <w:abstractNumId w:val="12"/>
  </w:num>
  <w:num w:numId="41" w16cid:durableId="365522872">
    <w:abstractNumId w:val="16"/>
  </w:num>
  <w:num w:numId="42" w16cid:durableId="102826464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jMwNjUzMLUwMLFU0lEKTi0uzszPAykwsqwFALVSmX8tAAAA"/>
  </w:docVars>
  <w:rsids>
    <w:rsidRoot w:val="006F71F5"/>
    <w:rsid w:val="00001DF6"/>
    <w:rsid w:val="00002309"/>
    <w:rsid w:val="00002D3D"/>
    <w:rsid w:val="00015E27"/>
    <w:rsid w:val="00022C34"/>
    <w:rsid w:val="00023D8E"/>
    <w:rsid w:val="00026FA2"/>
    <w:rsid w:val="00027C65"/>
    <w:rsid w:val="0003033B"/>
    <w:rsid w:val="000303B2"/>
    <w:rsid w:val="00032A82"/>
    <w:rsid w:val="00032C2E"/>
    <w:rsid w:val="00033FC6"/>
    <w:rsid w:val="000350B3"/>
    <w:rsid w:val="00035641"/>
    <w:rsid w:val="00037A50"/>
    <w:rsid w:val="0004019B"/>
    <w:rsid w:val="0004035C"/>
    <w:rsid w:val="00050984"/>
    <w:rsid w:val="00054591"/>
    <w:rsid w:val="0005596A"/>
    <w:rsid w:val="00056D13"/>
    <w:rsid w:val="00056FAF"/>
    <w:rsid w:val="00060E41"/>
    <w:rsid w:val="0006247F"/>
    <w:rsid w:val="00062B1B"/>
    <w:rsid w:val="0006326D"/>
    <w:rsid w:val="000635CD"/>
    <w:rsid w:val="00064924"/>
    <w:rsid w:val="00065B84"/>
    <w:rsid w:val="00066453"/>
    <w:rsid w:val="00067AD4"/>
    <w:rsid w:val="000711CF"/>
    <w:rsid w:val="00073BF7"/>
    <w:rsid w:val="00074A6A"/>
    <w:rsid w:val="00075D36"/>
    <w:rsid w:val="00077C22"/>
    <w:rsid w:val="0008047B"/>
    <w:rsid w:val="00082A90"/>
    <w:rsid w:val="00083F61"/>
    <w:rsid w:val="00086D24"/>
    <w:rsid w:val="00087796"/>
    <w:rsid w:val="000944BA"/>
    <w:rsid w:val="000949CF"/>
    <w:rsid w:val="0009627B"/>
    <w:rsid w:val="000A264D"/>
    <w:rsid w:val="000A2CBC"/>
    <w:rsid w:val="000A4680"/>
    <w:rsid w:val="000A53DC"/>
    <w:rsid w:val="000A6EDF"/>
    <w:rsid w:val="000B0CD5"/>
    <w:rsid w:val="000B463F"/>
    <w:rsid w:val="000B4D1C"/>
    <w:rsid w:val="000C02DD"/>
    <w:rsid w:val="000C04A1"/>
    <w:rsid w:val="000C1C5A"/>
    <w:rsid w:val="000C1F3C"/>
    <w:rsid w:val="000C1F85"/>
    <w:rsid w:val="000C2DB1"/>
    <w:rsid w:val="000C2E77"/>
    <w:rsid w:val="000C4551"/>
    <w:rsid w:val="000C598E"/>
    <w:rsid w:val="000C6BAF"/>
    <w:rsid w:val="000D0945"/>
    <w:rsid w:val="000D0956"/>
    <w:rsid w:val="000D119E"/>
    <w:rsid w:val="000D1AAD"/>
    <w:rsid w:val="000D27D5"/>
    <w:rsid w:val="000D303E"/>
    <w:rsid w:val="000D5A88"/>
    <w:rsid w:val="000E0928"/>
    <w:rsid w:val="000F0770"/>
    <w:rsid w:val="000F1A91"/>
    <w:rsid w:val="000F3352"/>
    <w:rsid w:val="000F4728"/>
    <w:rsid w:val="000F5D41"/>
    <w:rsid w:val="000F5E40"/>
    <w:rsid w:val="000F6714"/>
    <w:rsid w:val="00101A38"/>
    <w:rsid w:val="00101E0D"/>
    <w:rsid w:val="00101E20"/>
    <w:rsid w:val="00103BF3"/>
    <w:rsid w:val="00107277"/>
    <w:rsid w:val="0011111A"/>
    <w:rsid w:val="0011211F"/>
    <w:rsid w:val="001137B5"/>
    <w:rsid w:val="00116DFE"/>
    <w:rsid w:val="001176C1"/>
    <w:rsid w:val="00117A2C"/>
    <w:rsid w:val="00120CEC"/>
    <w:rsid w:val="00120E31"/>
    <w:rsid w:val="00122AD8"/>
    <w:rsid w:val="00124238"/>
    <w:rsid w:val="00126F9E"/>
    <w:rsid w:val="0013214C"/>
    <w:rsid w:val="00132602"/>
    <w:rsid w:val="00133E40"/>
    <w:rsid w:val="00135019"/>
    <w:rsid w:val="001354AE"/>
    <w:rsid w:val="00136748"/>
    <w:rsid w:val="00137CEA"/>
    <w:rsid w:val="001410E0"/>
    <w:rsid w:val="00142286"/>
    <w:rsid w:val="00142815"/>
    <w:rsid w:val="001463B0"/>
    <w:rsid w:val="0014700B"/>
    <w:rsid w:val="00150390"/>
    <w:rsid w:val="00151975"/>
    <w:rsid w:val="001532D1"/>
    <w:rsid w:val="00155499"/>
    <w:rsid w:val="00155E0A"/>
    <w:rsid w:val="00156379"/>
    <w:rsid w:val="00156858"/>
    <w:rsid w:val="00160743"/>
    <w:rsid w:val="00162400"/>
    <w:rsid w:val="00162C5C"/>
    <w:rsid w:val="00162DCC"/>
    <w:rsid w:val="00162F95"/>
    <w:rsid w:val="001631B3"/>
    <w:rsid w:val="00165530"/>
    <w:rsid w:val="001673F1"/>
    <w:rsid w:val="001676B0"/>
    <w:rsid w:val="00170AF6"/>
    <w:rsid w:val="00171E94"/>
    <w:rsid w:val="00172EDF"/>
    <w:rsid w:val="001735D2"/>
    <w:rsid w:val="00174734"/>
    <w:rsid w:val="001764AF"/>
    <w:rsid w:val="00183909"/>
    <w:rsid w:val="0018494A"/>
    <w:rsid w:val="00185764"/>
    <w:rsid w:val="00186844"/>
    <w:rsid w:val="001902BF"/>
    <w:rsid w:val="00192DCC"/>
    <w:rsid w:val="00193DE2"/>
    <w:rsid w:val="00193F43"/>
    <w:rsid w:val="00196325"/>
    <w:rsid w:val="00196442"/>
    <w:rsid w:val="001A0A10"/>
    <w:rsid w:val="001A149C"/>
    <w:rsid w:val="001A1CCC"/>
    <w:rsid w:val="001A2FB0"/>
    <w:rsid w:val="001A469C"/>
    <w:rsid w:val="001B1AF3"/>
    <w:rsid w:val="001B2A9C"/>
    <w:rsid w:val="001B41B6"/>
    <w:rsid w:val="001B4261"/>
    <w:rsid w:val="001B48F2"/>
    <w:rsid w:val="001B7B02"/>
    <w:rsid w:val="001C1A6B"/>
    <w:rsid w:val="001C1C71"/>
    <w:rsid w:val="001C3108"/>
    <w:rsid w:val="001C5286"/>
    <w:rsid w:val="001C55A5"/>
    <w:rsid w:val="001D0142"/>
    <w:rsid w:val="001D11DA"/>
    <w:rsid w:val="001D1551"/>
    <w:rsid w:val="001D3723"/>
    <w:rsid w:val="001D661B"/>
    <w:rsid w:val="001E0163"/>
    <w:rsid w:val="001E0AFF"/>
    <w:rsid w:val="001E14F5"/>
    <w:rsid w:val="001E2DC3"/>
    <w:rsid w:val="001E3E7E"/>
    <w:rsid w:val="001E41D1"/>
    <w:rsid w:val="001E421D"/>
    <w:rsid w:val="001E696D"/>
    <w:rsid w:val="001F0E1D"/>
    <w:rsid w:val="001F318F"/>
    <w:rsid w:val="001F3A64"/>
    <w:rsid w:val="001F62FE"/>
    <w:rsid w:val="00200CCC"/>
    <w:rsid w:val="00200F9A"/>
    <w:rsid w:val="00201AB8"/>
    <w:rsid w:val="002030AF"/>
    <w:rsid w:val="0021049C"/>
    <w:rsid w:val="002104C1"/>
    <w:rsid w:val="00210EB2"/>
    <w:rsid w:val="00214FF8"/>
    <w:rsid w:val="00216A3F"/>
    <w:rsid w:val="0022027E"/>
    <w:rsid w:val="002237AF"/>
    <w:rsid w:val="0022429E"/>
    <w:rsid w:val="00227CB0"/>
    <w:rsid w:val="00230C65"/>
    <w:rsid w:val="00230E58"/>
    <w:rsid w:val="00230F9A"/>
    <w:rsid w:val="00232008"/>
    <w:rsid w:val="002350E9"/>
    <w:rsid w:val="002373F9"/>
    <w:rsid w:val="002450F4"/>
    <w:rsid w:val="00245ECE"/>
    <w:rsid w:val="0025060B"/>
    <w:rsid w:val="00253815"/>
    <w:rsid w:val="00254477"/>
    <w:rsid w:val="002545E6"/>
    <w:rsid w:val="00261C7B"/>
    <w:rsid w:val="00265005"/>
    <w:rsid w:val="00267784"/>
    <w:rsid w:val="002731C2"/>
    <w:rsid w:val="002733D9"/>
    <w:rsid w:val="00273783"/>
    <w:rsid w:val="0027530B"/>
    <w:rsid w:val="00276EFB"/>
    <w:rsid w:val="00280439"/>
    <w:rsid w:val="002969AB"/>
    <w:rsid w:val="00296C10"/>
    <w:rsid w:val="00296C77"/>
    <w:rsid w:val="002A0625"/>
    <w:rsid w:val="002A12D6"/>
    <w:rsid w:val="002A3185"/>
    <w:rsid w:val="002A3996"/>
    <w:rsid w:val="002A3AF7"/>
    <w:rsid w:val="002A3E66"/>
    <w:rsid w:val="002A728F"/>
    <w:rsid w:val="002B25EB"/>
    <w:rsid w:val="002B4CBE"/>
    <w:rsid w:val="002B6108"/>
    <w:rsid w:val="002B69CD"/>
    <w:rsid w:val="002C2FAE"/>
    <w:rsid w:val="002C60D0"/>
    <w:rsid w:val="002C6C68"/>
    <w:rsid w:val="002D1642"/>
    <w:rsid w:val="002D1BC0"/>
    <w:rsid w:val="002D5294"/>
    <w:rsid w:val="002D562D"/>
    <w:rsid w:val="002D5708"/>
    <w:rsid w:val="002D5793"/>
    <w:rsid w:val="002E249E"/>
    <w:rsid w:val="002E404B"/>
    <w:rsid w:val="002E6999"/>
    <w:rsid w:val="002F3D69"/>
    <w:rsid w:val="002F56C1"/>
    <w:rsid w:val="002F5D23"/>
    <w:rsid w:val="002F662F"/>
    <w:rsid w:val="0030016E"/>
    <w:rsid w:val="00300828"/>
    <w:rsid w:val="00302FEA"/>
    <w:rsid w:val="00304C44"/>
    <w:rsid w:val="00306CE9"/>
    <w:rsid w:val="00310C35"/>
    <w:rsid w:val="00311D5F"/>
    <w:rsid w:val="00311E3C"/>
    <w:rsid w:val="003120CD"/>
    <w:rsid w:val="003153E4"/>
    <w:rsid w:val="003164FD"/>
    <w:rsid w:val="00317507"/>
    <w:rsid w:val="003238D8"/>
    <w:rsid w:val="00323E6D"/>
    <w:rsid w:val="00324C5C"/>
    <w:rsid w:val="00326D0B"/>
    <w:rsid w:val="00334714"/>
    <w:rsid w:val="00334CF0"/>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D63"/>
    <w:rsid w:val="003620AB"/>
    <w:rsid w:val="0036231E"/>
    <w:rsid w:val="00366CD7"/>
    <w:rsid w:val="003703F7"/>
    <w:rsid w:val="00371096"/>
    <w:rsid w:val="00372E43"/>
    <w:rsid w:val="003768B3"/>
    <w:rsid w:val="003774D8"/>
    <w:rsid w:val="00380C0F"/>
    <w:rsid w:val="0038222E"/>
    <w:rsid w:val="003841E5"/>
    <w:rsid w:val="003848F2"/>
    <w:rsid w:val="003868E4"/>
    <w:rsid w:val="003903EE"/>
    <w:rsid w:val="003908C2"/>
    <w:rsid w:val="00394FAC"/>
    <w:rsid w:val="00395520"/>
    <w:rsid w:val="00395E70"/>
    <w:rsid w:val="003978D8"/>
    <w:rsid w:val="003A4662"/>
    <w:rsid w:val="003A72AE"/>
    <w:rsid w:val="003A7F61"/>
    <w:rsid w:val="003B0170"/>
    <w:rsid w:val="003B1824"/>
    <w:rsid w:val="003B2237"/>
    <w:rsid w:val="003B385F"/>
    <w:rsid w:val="003B70E6"/>
    <w:rsid w:val="003C02D3"/>
    <w:rsid w:val="003C24FC"/>
    <w:rsid w:val="003C7B46"/>
    <w:rsid w:val="003D1766"/>
    <w:rsid w:val="003D19BB"/>
    <w:rsid w:val="003D2665"/>
    <w:rsid w:val="003D267A"/>
    <w:rsid w:val="003D5162"/>
    <w:rsid w:val="003E1369"/>
    <w:rsid w:val="003E16E6"/>
    <w:rsid w:val="003E4405"/>
    <w:rsid w:val="003E639A"/>
    <w:rsid w:val="003E69C2"/>
    <w:rsid w:val="003F06DD"/>
    <w:rsid w:val="003F1C26"/>
    <w:rsid w:val="003F3D3A"/>
    <w:rsid w:val="003F4A97"/>
    <w:rsid w:val="003F4F21"/>
    <w:rsid w:val="003F6C45"/>
    <w:rsid w:val="003F7C6D"/>
    <w:rsid w:val="00400A56"/>
    <w:rsid w:val="0040286B"/>
    <w:rsid w:val="00405D99"/>
    <w:rsid w:val="00410B63"/>
    <w:rsid w:val="00410DE7"/>
    <w:rsid w:val="004110A0"/>
    <w:rsid w:val="00411CBD"/>
    <w:rsid w:val="004131E5"/>
    <w:rsid w:val="004165E8"/>
    <w:rsid w:val="00416B0A"/>
    <w:rsid w:val="00423510"/>
    <w:rsid w:val="00423AA3"/>
    <w:rsid w:val="00426FF4"/>
    <w:rsid w:val="004308D6"/>
    <w:rsid w:val="00430D15"/>
    <w:rsid w:val="0043317D"/>
    <w:rsid w:val="00434927"/>
    <w:rsid w:val="0043612A"/>
    <w:rsid w:val="00443237"/>
    <w:rsid w:val="00443888"/>
    <w:rsid w:val="00444052"/>
    <w:rsid w:val="004553A2"/>
    <w:rsid w:val="00457B96"/>
    <w:rsid w:val="004605B3"/>
    <w:rsid w:val="00460EF1"/>
    <w:rsid w:val="00461B0B"/>
    <w:rsid w:val="00462F22"/>
    <w:rsid w:val="004635AE"/>
    <w:rsid w:val="00466CCF"/>
    <w:rsid w:val="00467D62"/>
    <w:rsid w:val="004736DD"/>
    <w:rsid w:val="00474C7C"/>
    <w:rsid w:val="00475538"/>
    <w:rsid w:val="00476452"/>
    <w:rsid w:val="00482C52"/>
    <w:rsid w:val="00490944"/>
    <w:rsid w:val="00491627"/>
    <w:rsid w:val="004926FA"/>
    <w:rsid w:val="00497538"/>
    <w:rsid w:val="004A295D"/>
    <w:rsid w:val="004A46C9"/>
    <w:rsid w:val="004A530C"/>
    <w:rsid w:val="004B504C"/>
    <w:rsid w:val="004B5E7A"/>
    <w:rsid w:val="004C0806"/>
    <w:rsid w:val="004C0BFC"/>
    <w:rsid w:val="004C1424"/>
    <w:rsid w:val="004C1748"/>
    <w:rsid w:val="004C1849"/>
    <w:rsid w:val="004C1AD5"/>
    <w:rsid w:val="004C1EBF"/>
    <w:rsid w:val="004C3157"/>
    <w:rsid w:val="004C4656"/>
    <w:rsid w:val="004C635B"/>
    <w:rsid w:val="004C75D8"/>
    <w:rsid w:val="004D3B72"/>
    <w:rsid w:val="004D3D7C"/>
    <w:rsid w:val="004D7074"/>
    <w:rsid w:val="004E0713"/>
    <w:rsid w:val="004E1FD7"/>
    <w:rsid w:val="004E2087"/>
    <w:rsid w:val="004E2562"/>
    <w:rsid w:val="004F315E"/>
    <w:rsid w:val="004F52E3"/>
    <w:rsid w:val="004F6BFF"/>
    <w:rsid w:val="00501CB8"/>
    <w:rsid w:val="00507D09"/>
    <w:rsid w:val="00507EBC"/>
    <w:rsid w:val="00510870"/>
    <w:rsid w:val="00511ACE"/>
    <w:rsid w:val="00512202"/>
    <w:rsid w:val="00513B35"/>
    <w:rsid w:val="00520B9D"/>
    <w:rsid w:val="005222FC"/>
    <w:rsid w:val="00522C58"/>
    <w:rsid w:val="00525575"/>
    <w:rsid w:val="00530327"/>
    <w:rsid w:val="005319F9"/>
    <w:rsid w:val="00531B4C"/>
    <w:rsid w:val="005320F2"/>
    <w:rsid w:val="0054278A"/>
    <w:rsid w:val="00544B3B"/>
    <w:rsid w:val="00544C6A"/>
    <w:rsid w:val="00544CDB"/>
    <w:rsid w:val="005457EA"/>
    <w:rsid w:val="005471D7"/>
    <w:rsid w:val="00552B37"/>
    <w:rsid w:val="00556022"/>
    <w:rsid w:val="00562603"/>
    <w:rsid w:val="00567404"/>
    <w:rsid w:val="00567773"/>
    <w:rsid w:val="00572897"/>
    <w:rsid w:val="005742F6"/>
    <w:rsid w:val="00574619"/>
    <w:rsid w:val="00575A85"/>
    <w:rsid w:val="00581093"/>
    <w:rsid w:val="0058124E"/>
    <w:rsid w:val="005817DC"/>
    <w:rsid w:val="00581F2F"/>
    <w:rsid w:val="00583BA6"/>
    <w:rsid w:val="005845C6"/>
    <w:rsid w:val="00585010"/>
    <w:rsid w:val="0058578A"/>
    <w:rsid w:val="00585899"/>
    <w:rsid w:val="005858C5"/>
    <w:rsid w:val="00585B4D"/>
    <w:rsid w:val="00585F45"/>
    <w:rsid w:val="00586673"/>
    <w:rsid w:val="005901F0"/>
    <w:rsid w:val="00590AA1"/>
    <w:rsid w:val="0059581C"/>
    <w:rsid w:val="00595B6E"/>
    <w:rsid w:val="00595EC6"/>
    <w:rsid w:val="00596861"/>
    <w:rsid w:val="005970DB"/>
    <w:rsid w:val="00597952"/>
    <w:rsid w:val="005A02E3"/>
    <w:rsid w:val="005A09C4"/>
    <w:rsid w:val="005A0DD7"/>
    <w:rsid w:val="005A11C1"/>
    <w:rsid w:val="005A53B3"/>
    <w:rsid w:val="005B4B5E"/>
    <w:rsid w:val="005B4D9E"/>
    <w:rsid w:val="005B5B8E"/>
    <w:rsid w:val="005B792E"/>
    <w:rsid w:val="005C25C9"/>
    <w:rsid w:val="005C373F"/>
    <w:rsid w:val="005C6D80"/>
    <w:rsid w:val="005D2281"/>
    <w:rsid w:val="005D259A"/>
    <w:rsid w:val="005D6BE7"/>
    <w:rsid w:val="005D7DF3"/>
    <w:rsid w:val="005F1551"/>
    <w:rsid w:val="005F17AF"/>
    <w:rsid w:val="005F3E3E"/>
    <w:rsid w:val="005F4A93"/>
    <w:rsid w:val="005F5DED"/>
    <w:rsid w:val="005F7B4C"/>
    <w:rsid w:val="00600767"/>
    <w:rsid w:val="0060408E"/>
    <w:rsid w:val="00604197"/>
    <w:rsid w:val="00613B8C"/>
    <w:rsid w:val="00614B45"/>
    <w:rsid w:val="006205E6"/>
    <w:rsid w:val="006215E6"/>
    <w:rsid w:val="00621B41"/>
    <w:rsid w:val="00625D95"/>
    <w:rsid w:val="006264DE"/>
    <w:rsid w:val="0062717E"/>
    <w:rsid w:val="00627E00"/>
    <w:rsid w:val="00632399"/>
    <w:rsid w:val="00632CE2"/>
    <w:rsid w:val="006355FD"/>
    <w:rsid w:val="00637204"/>
    <w:rsid w:val="00641078"/>
    <w:rsid w:val="006443FB"/>
    <w:rsid w:val="00645264"/>
    <w:rsid w:val="00645365"/>
    <w:rsid w:val="006475E6"/>
    <w:rsid w:val="0065295C"/>
    <w:rsid w:val="00652F6C"/>
    <w:rsid w:val="006534C7"/>
    <w:rsid w:val="00664C5B"/>
    <w:rsid w:val="00666D4B"/>
    <w:rsid w:val="00673C15"/>
    <w:rsid w:val="00677E72"/>
    <w:rsid w:val="00680989"/>
    <w:rsid w:val="00680C13"/>
    <w:rsid w:val="006838E6"/>
    <w:rsid w:val="00683FB6"/>
    <w:rsid w:val="00686251"/>
    <w:rsid w:val="00687E17"/>
    <w:rsid w:val="00690FE7"/>
    <w:rsid w:val="00691FB4"/>
    <w:rsid w:val="00692F0B"/>
    <w:rsid w:val="006959BC"/>
    <w:rsid w:val="0069632B"/>
    <w:rsid w:val="006A098F"/>
    <w:rsid w:val="006A1772"/>
    <w:rsid w:val="006A43A8"/>
    <w:rsid w:val="006A6078"/>
    <w:rsid w:val="006B1544"/>
    <w:rsid w:val="006B2E77"/>
    <w:rsid w:val="006B403E"/>
    <w:rsid w:val="006B73AA"/>
    <w:rsid w:val="006B7A36"/>
    <w:rsid w:val="006C11B8"/>
    <w:rsid w:val="006C2143"/>
    <w:rsid w:val="006C4738"/>
    <w:rsid w:val="006C63CC"/>
    <w:rsid w:val="006C6C70"/>
    <w:rsid w:val="006D0BD2"/>
    <w:rsid w:val="006D299C"/>
    <w:rsid w:val="006D2A02"/>
    <w:rsid w:val="006D30A1"/>
    <w:rsid w:val="006D4671"/>
    <w:rsid w:val="006D542B"/>
    <w:rsid w:val="006D7608"/>
    <w:rsid w:val="006E4C65"/>
    <w:rsid w:val="006F0AE7"/>
    <w:rsid w:val="006F3FA8"/>
    <w:rsid w:val="006F71F5"/>
    <w:rsid w:val="007004D6"/>
    <w:rsid w:val="00700A08"/>
    <w:rsid w:val="00703A87"/>
    <w:rsid w:val="00704378"/>
    <w:rsid w:val="007057B1"/>
    <w:rsid w:val="00707D7B"/>
    <w:rsid w:val="00707FA1"/>
    <w:rsid w:val="00712BDD"/>
    <w:rsid w:val="00722A0F"/>
    <w:rsid w:val="00725F89"/>
    <w:rsid w:val="00733570"/>
    <w:rsid w:val="0073473E"/>
    <w:rsid w:val="00734D5A"/>
    <w:rsid w:val="007424D1"/>
    <w:rsid w:val="00742D06"/>
    <w:rsid w:val="00744D07"/>
    <w:rsid w:val="00744DF5"/>
    <w:rsid w:val="007453BB"/>
    <w:rsid w:val="00745C91"/>
    <w:rsid w:val="00746753"/>
    <w:rsid w:val="00747AF3"/>
    <w:rsid w:val="00752C98"/>
    <w:rsid w:val="007536D8"/>
    <w:rsid w:val="00757F11"/>
    <w:rsid w:val="00761710"/>
    <w:rsid w:val="00764224"/>
    <w:rsid w:val="00764E3B"/>
    <w:rsid w:val="007705BF"/>
    <w:rsid w:val="007710B5"/>
    <w:rsid w:val="007745F2"/>
    <w:rsid w:val="00775F5D"/>
    <w:rsid w:val="00777D87"/>
    <w:rsid w:val="007810FF"/>
    <w:rsid w:val="007829C1"/>
    <w:rsid w:val="0078433A"/>
    <w:rsid w:val="00784495"/>
    <w:rsid w:val="00784799"/>
    <w:rsid w:val="00786755"/>
    <w:rsid w:val="00790033"/>
    <w:rsid w:val="00791E20"/>
    <w:rsid w:val="00792ADD"/>
    <w:rsid w:val="0079305E"/>
    <w:rsid w:val="00794BBB"/>
    <w:rsid w:val="0079508C"/>
    <w:rsid w:val="00796961"/>
    <w:rsid w:val="007A0D0F"/>
    <w:rsid w:val="007A233E"/>
    <w:rsid w:val="007A3016"/>
    <w:rsid w:val="007A6027"/>
    <w:rsid w:val="007A7A03"/>
    <w:rsid w:val="007B233A"/>
    <w:rsid w:val="007B324E"/>
    <w:rsid w:val="007B3CA9"/>
    <w:rsid w:val="007B765B"/>
    <w:rsid w:val="007C2182"/>
    <w:rsid w:val="007C527A"/>
    <w:rsid w:val="007D164A"/>
    <w:rsid w:val="007D4799"/>
    <w:rsid w:val="007D49F0"/>
    <w:rsid w:val="007E15DF"/>
    <w:rsid w:val="007E2D88"/>
    <w:rsid w:val="007E2EF3"/>
    <w:rsid w:val="007E38F0"/>
    <w:rsid w:val="007E43C3"/>
    <w:rsid w:val="007E47C9"/>
    <w:rsid w:val="007E6B75"/>
    <w:rsid w:val="007E70B8"/>
    <w:rsid w:val="007F1262"/>
    <w:rsid w:val="007F19BE"/>
    <w:rsid w:val="007F278B"/>
    <w:rsid w:val="0080057B"/>
    <w:rsid w:val="00801447"/>
    <w:rsid w:val="00801C35"/>
    <w:rsid w:val="00803AB8"/>
    <w:rsid w:val="00804391"/>
    <w:rsid w:val="00805AC7"/>
    <w:rsid w:val="008062ED"/>
    <w:rsid w:val="00810C3A"/>
    <w:rsid w:val="00811B3B"/>
    <w:rsid w:val="0081338F"/>
    <w:rsid w:val="00813DFE"/>
    <w:rsid w:val="00815B0E"/>
    <w:rsid w:val="008174C3"/>
    <w:rsid w:val="00820E97"/>
    <w:rsid w:val="0082283D"/>
    <w:rsid w:val="0082643E"/>
    <w:rsid w:val="00834BAB"/>
    <w:rsid w:val="008363F4"/>
    <w:rsid w:val="0084112D"/>
    <w:rsid w:val="00841E80"/>
    <w:rsid w:val="00843FDF"/>
    <w:rsid w:val="00845C09"/>
    <w:rsid w:val="00847111"/>
    <w:rsid w:val="00851C71"/>
    <w:rsid w:val="00863FBA"/>
    <w:rsid w:val="00864848"/>
    <w:rsid w:val="00864A3C"/>
    <w:rsid w:val="0086616B"/>
    <w:rsid w:val="008673A4"/>
    <w:rsid w:val="00880199"/>
    <w:rsid w:val="00880603"/>
    <w:rsid w:val="00880D9D"/>
    <w:rsid w:val="00881867"/>
    <w:rsid w:val="00882252"/>
    <w:rsid w:val="00882BE1"/>
    <w:rsid w:val="008856FF"/>
    <w:rsid w:val="00885AF2"/>
    <w:rsid w:val="008926CE"/>
    <w:rsid w:val="00892A63"/>
    <w:rsid w:val="008930D6"/>
    <w:rsid w:val="00893C65"/>
    <w:rsid w:val="00894C15"/>
    <w:rsid w:val="00895EB5"/>
    <w:rsid w:val="008A0FF6"/>
    <w:rsid w:val="008A3181"/>
    <w:rsid w:val="008B0AA5"/>
    <w:rsid w:val="008B1AC9"/>
    <w:rsid w:val="008B569F"/>
    <w:rsid w:val="008B5AA7"/>
    <w:rsid w:val="008B6ADF"/>
    <w:rsid w:val="008B7894"/>
    <w:rsid w:val="008C02D5"/>
    <w:rsid w:val="008C495F"/>
    <w:rsid w:val="008C739D"/>
    <w:rsid w:val="008D0C90"/>
    <w:rsid w:val="008D0F0D"/>
    <w:rsid w:val="008D2FDA"/>
    <w:rsid w:val="008D36CA"/>
    <w:rsid w:val="008D477F"/>
    <w:rsid w:val="008D739A"/>
    <w:rsid w:val="008E012E"/>
    <w:rsid w:val="008E0D35"/>
    <w:rsid w:val="008E241E"/>
    <w:rsid w:val="008E6929"/>
    <w:rsid w:val="008F1E2F"/>
    <w:rsid w:val="008F22C4"/>
    <w:rsid w:val="008F25F4"/>
    <w:rsid w:val="008F2BC4"/>
    <w:rsid w:val="008F461D"/>
    <w:rsid w:val="008F7A83"/>
    <w:rsid w:val="009036AC"/>
    <w:rsid w:val="00905B01"/>
    <w:rsid w:val="0091526A"/>
    <w:rsid w:val="00916166"/>
    <w:rsid w:val="0091672E"/>
    <w:rsid w:val="009170E1"/>
    <w:rsid w:val="00920ED2"/>
    <w:rsid w:val="0092238F"/>
    <w:rsid w:val="00923EBF"/>
    <w:rsid w:val="00924A47"/>
    <w:rsid w:val="00925049"/>
    <w:rsid w:val="00925D75"/>
    <w:rsid w:val="00927F56"/>
    <w:rsid w:val="00932580"/>
    <w:rsid w:val="009329BB"/>
    <w:rsid w:val="00933F5F"/>
    <w:rsid w:val="00934C69"/>
    <w:rsid w:val="00934CCF"/>
    <w:rsid w:val="0093533C"/>
    <w:rsid w:val="00936C22"/>
    <w:rsid w:val="00936E20"/>
    <w:rsid w:val="00940F9C"/>
    <w:rsid w:val="00943F3D"/>
    <w:rsid w:val="009440EB"/>
    <w:rsid w:val="00944F89"/>
    <w:rsid w:val="00945A67"/>
    <w:rsid w:val="00946C0B"/>
    <w:rsid w:val="00946C98"/>
    <w:rsid w:val="00946F1E"/>
    <w:rsid w:val="00947DE1"/>
    <w:rsid w:val="00952480"/>
    <w:rsid w:val="0095263D"/>
    <w:rsid w:val="00952AB8"/>
    <w:rsid w:val="0095707B"/>
    <w:rsid w:val="00961832"/>
    <w:rsid w:val="00963403"/>
    <w:rsid w:val="00964F6E"/>
    <w:rsid w:val="00967289"/>
    <w:rsid w:val="00970A54"/>
    <w:rsid w:val="0097232C"/>
    <w:rsid w:val="009773D1"/>
    <w:rsid w:val="009811DD"/>
    <w:rsid w:val="00982106"/>
    <w:rsid w:val="009865C0"/>
    <w:rsid w:val="00986D8C"/>
    <w:rsid w:val="00987C40"/>
    <w:rsid w:val="00987F95"/>
    <w:rsid w:val="009915F1"/>
    <w:rsid w:val="00991CE2"/>
    <w:rsid w:val="00993309"/>
    <w:rsid w:val="00993588"/>
    <w:rsid w:val="00993D07"/>
    <w:rsid w:val="009A12AF"/>
    <w:rsid w:val="009A1716"/>
    <w:rsid w:val="009A2282"/>
    <w:rsid w:val="009A524B"/>
    <w:rsid w:val="009A634A"/>
    <w:rsid w:val="009A6FFD"/>
    <w:rsid w:val="009A7FF8"/>
    <w:rsid w:val="009B0DB2"/>
    <w:rsid w:val="009B280B"/>
    <w:rsid w:val="009B2893"/>
    <w:rsid w:val="009B3059"/>
    <w:rsid w:val="009B31CC"/>
    <w:rsid w:val="009C5011"/>
    <w:rsid w:val="009C77B9"/>
    <w:rsid w:val="009D000C"/>
    <w:rsid w:val="009D353B"/>
    <w:rsid w:val="009D372C"/>
    <w:rsid w:val="009D65BB"/>
    <w:rsid w:val="009D670A"/>
    <w:rsid w:val="009E0D2E"/>
    <w:rsid w:val="009E4CB2"/>
    <w:rsid w:val="009E573F"/>
    <w:rsid w:val="009E6660"/>
    <w:rsid w:val="009E7A9D"/>
    <w:rsid w:val="009E7E83"/>
    <w:rsid w:val="009F1D49"/>
    <w:rsid w:val="009F21F6"/>
    <w:rsid w:val="009F44D0"/>
    <w:rsid w:val="009F46BA"/>
    <w:rsid w:val="009F5F15"/>
    <w:rsid w:val="009F65D5"/>
    <w:rsid w:val="00A0476D"/>
    <w:rsid w:val="00A05216"/>
    <w:rsid w:val="00A06523"/>
    <w:rsid w:val="00A110D8"/>
    <w:rsid w:val="00A13F60"/>
    <w:rsid w:val="00A14136"/>
    <w:rsid w:val="00A14358"/>
    <w:rsid w:val="00A17EAB"/>
    <w:rsid w:val="00A203B8"/>
    <w:rsid w:val="00A21B38"/>
    <w:rsid w:val="00A21F23"/>
    <w:rsid w:val="00A22EA0"/>
    <w:rsid w:val="00A234B0"/>
    <w:rsid w:val="00A266C1"/>
    <w:rsid w:val="00A3245E"/>
    <w:rsid w:val="00A33F65"/>
    <w:rsid w:val="00A33F74"/>
    <w:rsid w:val="00A33FF8"/>
    <w:rsid w:val="00A35E19"/>
    <w:rsid w:val="00A378B3"/>
    <w:rsid w:val="00A40228"/>
    <w:rsid w:val="00A40888"/>
    <w:rsid w:val="00A47EBA"/>
    <w:rsid w:val="00A536B4"/>
    <w:rsid w:val="00A53AAC"/>
    <w:rsid w:val="00A54991"/>
    <w:rsid w:val="00A57C62"/>
    <w:rsid w:val="00A57CF6"/>
    <w:rsid w:val="00A63B12"/>
    <w:rsid w:val="00A6496E"/>
    <w:rsid w:val="00A657D6"/>
    <w:rsid w:val="00A65BD0"/>
    <w:rsid w:val="00A662D6"/>
    <w:rsid w:val="00A66C78"/>
    <w:rsid w:val="00A67454"/>
    <w:rsid w:val="00A67507"/>
    <w:rsid w:val="00A71803"/>
    <w:rsid w:val="00A7192F"/>
    <w:rsid w:val="00A71EC0"/>
    <w:rsid w:val="00A72B6F"/>
    <w:rsid w:val="00A770CA"/>
    <w:rsid w:val="00A8090E"/>
    <w:rsid w:val="00A83D08"/>
    <w:rsid w:val="00A861DF"/>
    <w:rsid w:val="00A869B7"/>
    <w:rsid w:val="00A876FB"/>
    <w:rsid w:val="00A87879"/>
    <w:rsid w:val="00A92125"/>
    <w:rsid w:val="00A921F0"/>
    <w:rsid w:val="00A9237C"/>
    <w:rsid w:val="00A923D1"/>
    <w:rsid w:val="00A94D29"/>
    <w:rsid w:val="00A95AAD"/>
    <w:rsid w:val="00AA0D71"/>
    <w:rsid w:val="00AA6252"/>
    <w:rsid w:val="00AA75B3"/>
    <w:rsid w:val="00AB166A"/>
    <w:rsid w:val="00AB20D3"/>
    <w:rsid w:val="00AB2C63"/>
    <w:rsid w:val="00AB2EA0"/>
    <w:rsid w:val="00AB5C9A"/>
    <w:rsid w:val="00AB6A59"/>
    <w:rsid w:val="00AB6DC0"/>
    <w:rsid w:val="00AB7D3D"/>
    <w:rsid w:val="00AC0F22"/>
    <w:rsid w:val="00AC1047"/>
    <w:rsid w:val="00AC14ED"/>
    <w:rsid w:val="00AC1501"/>
    <w:rsid w:val="00AC1E0A"/>
    <w:rsid w:val="00AC246C"/>
    <w:rsid w:val="00AC27FC"/>
    <w:rsid w:val="00AC64A4"/>
    <w:rsid w:val="00AC7033"/>
    <w:rsid w:val="00AC7371"/>
    <w:rsid w:val="00AD2C91"/>
    <w:rsid w:val="00AD3FCF"/>
    <w:rsid w:val="00AD77B7"/>
    <w:rsid w:val="00AE17C0"/>
    <w:rsid w:val="00AE25D7"/>
    <w:rsid w:val="00AE261A"/>
    <w:rsid w:val="00AE2EF9"/>
    <w:rsid w:val="00AE2F90"/>
    <w:rsid w:val="00AE37BC"/>
    <w:rsid w:val="00AE473A"/>
    <w:rsid w:val="00AE47C2"/>
    <w:rsid w:val="00AF0A06"/>
    <w:rsid w:val="00AF0A5D"/>
    <w:rsid w:val="00AF25A8"/>
    <w:rsid w:val="00AF5651"/>
    <w:rsid w:val="00B009B0"/>
    <w:rsid w:val="00B02BBD"/>
    <w:rsid w:val="00B0308B"/>
    <w:rsid w:val="00B03774"/>
    <w:rsid w:val="00B04345"/>
    <w:rsid w:val="00B0538B"/>
    <w:rsid w:val="00B05BF4"/>
    <w:rsid w:val="00B06908"/>
    <w:rsid w:val="00B16B95"/>
    <w:rsid w:val="00B173D9"/>
    <w:rsid w:val="00B20C66"/>
    <w:rsid w:val="00B22769"/>
    <w:rsid w:val="00B306E3"/>
    <w:rsid w:val="00B30F02"/>
    <w:rsid w:val="00B32B81"/>
    <w:rsid w:val="00B34077"/>
    <w:rsid w:val="00B3571C"/>
    <w:rsid w:val="00B41020"/>
    <w:rsid w:val="00B4219D"/>
    <w:rsid w:val="00B42B0A"/>
    <w:rsid w:val="00B44209"/>
    <w:rsid w:val="00B44692"/>
    <w:rsid w:val="00B44928"/>
    <w:rsid w:val="00B44BC1"/>
    <w:rsid w:val="00B46E61"/>
    <w:rsid w:val="00B473DB"/>
    <w:rsid w:val="00B47F92"/>
    <w:rsid w:val="00B51AB3"/>
    <w:rsid w:val="00B5225D"/>
    <w:rsid w:val="00B52B59"/>
    <w:rsid w:val="00B54215"/>
    <w:rsid w:val="00B56151"/>
    <w:rsid w:val="00B57102"/>
    <w:rsid w:val="00B60625"/>
    <w:rsid w:val="00B63690"/>
    <w:rsid w:val="00B64F8A"/>
    <w:rsid w:val="00B65C05"/>
    <w:rsid w:val="00B66446"/>
    <w:rsid w:val="00B7179A"/>
    <w:rsid w:val="00B72962"/>
    <w:rsid w:val="00B75FEE"/>
    <w:rsid w:val="00B817CB"/>
    <w:rsid w:val="00B84055"/>
    <w:rsid w:val="00B90A7B"/>
    <w:rsid w:val="00B90BFD"/>
    <w:rsid w:val="00B9100E"/>
    <w:rsid w:val="00B91F56"/>
    <w:rsid w:val="00B95475"/>
    <w:rsid w:val="00B975A0"/>
    <w:rsid w:val="00B9792D"/>
    <w:rsid w:val="00BA0671"/>
    <w:rsid w:val="00BA09D9"/>
    <w:rsid w:val="00BA6915"/>
    <w:rsid w:val="00BB3DFA"/>
    <w:rsid w:val="00BB4577"/>
    <w:rsid w:val="00BB686A"/>
    <w:rsid w:val="00BB75FA"/>
    <w:rsid w:val="00BC064F"/>
    <w:rsid w:val="00BC0DFD"/>
    <w:rsid w:val="00BD1665"/>
    <w:rsid w:val="00BD20E4"/>
    <w:rsid w:val="00BD4B7A"/>
    <w:rsid w:val="00BD6139"/>
    <w:rsid w:val="00BF1066"/>
    <w:rsid w:val="00BF1592"/>
    <w:rsid w:val="00BF48B3"/>
    <w:rsid w:val="00BF53FD"/>
    <w:rsid w:val="00BF5FC4"/>
    <w:rsid w:val="00C015A5"/>
    <w:rsid w:val="00C121E2"/>
    <w:rsid w:val="00C13CFF"/>
    <w:rsid w:val="00C14930"/>
    <w:rsid w:val="00C158E6"/>
    <w:rsid w:val="00C257C8"/>
    <w:rsid w:val="00C27544"/>
    <w:rsid w:val="00C30903"/>
    <w:rsid w:val="00C318FD"/>
    <w:rsid w:val="00C32695"/>
    <w:rsid w:val="00C32E7C"/>
    <w:rsid w:val="00C3351A"/>
    <w:rsid w:val="00C378ED"/>
    <w:rsid w:val="00C412F8"/>
    <w:rsid w:val="00C4421F"/>
    <w:rsid w:val="00C442CE"/>
    <w:rsid w:val="00C449B6"/>
    <w:rsid w:val="00C454E0"/>
    <w:rsid w:val="00C47C6E"/>
    <w:rsid w:val="00C532F6"/>
    <w:rsid w:val="00C62CE1"/>
    <w:rsid w:val="00C635FC"/>
    <w:rsid w:val="00C6553E"/>
    <w:rsid w:val="00C67E98"/>
    <w:rsid w:val="00C70893"/>
    <w:rsid w:val="00C710B6"/>
    <w:rsid w:val="00C730F6"/>
    <w:rsid w:val="00C77CF2"/>
    <w:rsid w:val="00C829E4"/>
    <w:rsid w:val="00C83D91"/>
    <w:rsid w:val="00C84B84"/>
    <w:rsid w:val="00C86A27"/>
    <w:rsid w:val="00C86A6C"/>
    <w:rsid w:val="00C86FC3"/>
    <w:rsid w:val="00C87F4F"/>
    <w:rsid w:val="00C91D9F"/>
    <w:rsid w:val="00C92072"/>
    <w:rsid w:val="00C947C7"/>
    <w:rsid w:val="00C94A84"/>
    <w:rsid w:val="00C962BF"/>
    <w:rsid w:val="00CA1ECF"/>
    <w:rsid w:val="00CA491A"/>
    <w:rsid w:val="00CA6020"/>
    <w:rsid w:val="00CA6659"/>
    <w:rsid w:val="00CA6BA9"/>
    <w:rsid w:val="00CB046C"/>
    <w:rsid w:val="00CB1DAB"/>
    <w:rsid w:val="00CB26E3"/>
    <w:rsid w:val="00CB2D52"/>
    <w:rsid w:val="00CB52FB"/>
    <w:rsid w:val="00CB58BB"/>
    <w:rsid w:val="00CB634D"/>
    <w:rsid w:val="00CB70CD"/>
    <w:rsid w:val="00CB7C67"/>
    <w:rsid w:val="00CC1E29"/>
    <w:rsid w:val="00CC317A"/>
    <w:rsid w:val="00CC3E53"/>
    <w:rsid w:val="00CC68D8"/>
    <w:rsid w:val="00CD1A37"/>
    <w:rsid w:val="00CD4103"/>
    <w:rsid w:val="00CD4AB4"/>
    <w:rsid w:val="00CD5801"/>
    <w:rsid w:val="00CD7C5C"/>
    <w:rsid w:val="00CE2A83"/>
    <w:rsid w:val="00CE4121"/>
    <w:rsid w:val="00CE5169"/>
    <w:rsid w:val="00CE52EE"/>
    <w:rsid w:val="00CE6545"/>
    <w:rsid w:val="00CE7165"/>
    <w:rsid w:val="00CE78D7"/>
    <w:rsid w:val="00CF0035"/>
    <w:rsid w:val="00CF16E3"/>
    <w:rsid w:val="00CF464B"/>
    <w:rsid w:val="00CF5624"/>
    <w:rsid w:val="00CF5FD7"/>
    <w:rsid w:val="00CF7344"/>
    <w:rsid w:val="00D00067"/>
    <w:rsid w:val="00D01A18"/>
    <w:rsid w:val="00D039BB"/>
    <w:rsid w:val="00D04FB3"/>
    <w:rsid w:val="00D051D0"/>
    <w:rsid w:val="00D13270"/>
    <w:rsid w:val="00D1472C"/>
    <w:rsid w:val="00D159BC"/>
    <w:rsid w:val="00D20FE5"/>
    <w:rsid w:val="00D31049"/>
    <w:rsid w:val="00D328A7"/>
    <w:rsid w:val="00D32917"/>
    <w:rsid w:val="00D3435F"/>
    <w:rsid w:val="00D348C6"/>
    <w:rsid w:val="00D3521C"/>
    <w:rsid w:val="00D40E0E"/>
    <w:rsid w:val="00D443EA"/>
    <w:rsid w:val="00D44A47"/>
    <w:rsid w:val="00D44F81"/>
    <w:rsid w:val="00D45D7B"/>
    <w:rsid w:val="00D46666"/>
    <w:rsid w:val="00D509F9"/>
    <w:rsid w:val="00D51309"/>
    <w:rsid w:val="00D52337"/>
    <w:rsid w:val="00D52427"/>
    <w:rsid w:val="00D53293"/>
    <w:rsid w:val="00D549DC"/>
    <w:rsid w:val="00D60E71"/>
    <w:rsid w:val="00D6246C"/>
    <w:rsid w:val="00D64FAA"/>
    <w:rsid w:val="00D65E44"/>
    <w:rsid w:val="00D723D8"/>
    <w:rsid w:val="00D73363"/>
    <w:rsid w:val="00D73616"/>
    <w:rsid w:val="00D76291"/>
    <w:rsid w:val="00D762B2"/>
    <w:rsid w:val="00D768D7"/>
    <w:rsid w:val="00D7758D"/>
    <w:rsid w:val="00D77CC2"/>
    <w:rsid w:val="00D83705"/>
    <w:rsid w:val="00D847E4"/>
    <w:rsid w:val="00D92A4A"/>
    <w:rsid w:val="00D92A9B"/>
    <w:rsid w:val="00D94143"/>
    <w:rsid w:val="00DA310B"/>
    <w:rsid w:val="00DA35BD"/>
    <w:rsid w:val="00DA471E"/>
    <w:rsid w:val="00DA4AEF"/>
    <w:rsid w:val="00DA4AFD"/>
    <w:rsid w:val="00DA5430"/>
    <w:rsid w:val="00DA7248"/>
    <w:rsid w:val="00DA7943"/>
    <w:rsid w:val="00DA7C2C"/>
    <w:rsid w:val="00DB139F"/>
    <w:rsid w:val="00DB57C3"/>
    <w:rsid w:val="00DB689E"/>
    <w:rsid w:val="00DB7D16"/>
    <w:rsid w:val="00DC09B5"/>
    <w:rsid w:val="00DC1896"/>
    <w:rsid w:val="00DC4798"/>
    <w:rsid w:val="00DC6E7E"/>
    <w:rsid w:val="00DC7841"/>
    <w:rsid w:val="00DD1426"/>
    <w:rsid w:val="00DD2296"/>
    <w:rsid w:val="00DD3F47"/>
    <w:rsid w:val="00DE0C8E"/>
    <w:rsid w:val="00DE3072"/>
    <w:rsid w:val="00DE322D"/>
    <w:rsid w:val="00DE3D36"/>
    <w:rsid w:val="00DE540E"/>
    <w:rsid w:val="00DE7C30"/>
    <w:rsid w:val="00DF0240"/>
    <w:rsid w:val="00DF05D8"/>
    <w:rsid w:val="00DF17DF"/>
    <w:rsid w:val="00DF24B4"/>
    <w:rsid w:val="00DF359B"/>
    <w:rsid w:val="00DF4A98"/>
    <w:rsid w:val="00DF5CB9"/>
    <w:rsid w:val="00E04417"/>
    <w:rsid w:val="00E0785C"/>
    <w:rsid w:val="00E1100A"/>
    <w:rsid w:val="00E11DFF"/>
    <w:rsid w:val="00E12661"/>
    <w:rsid w:val="00E12E43"/>
    <w:rsid w:val="00E1317F"/>
    <w:rsid w:val="00E1519D"/>
    <w:rsid w:val="00E1606E"/>
    <w:rsid w:val="00E170F9"/>
    <w:rsid w:val="00E177C8"/>
    <w:rsid w:val="00E17928"/>
    <w:rsid w:val="00E20179"/>
    <w:rsid w:val="00E2089E"/>
    <w:rsid w:val="00E256FB"/>
    <w:rsid w:val="00E26B4B"/>
    <w:rsid w:val="00E316D4"/>
    <w:rsid w:val="00E349D5"/>
    <w:rsid w:val="00E364C8"/>
    <w:rsid w:val="00E366B3"/>
    <w:rsid w:val="00E45911"/>
    <w:rsid w:val="00E46B25"/>
    <w:rsid w:val="00E516A0"/>
    <w:rsid w:val="00E52FDB"/>
    <w:rsid w:val="00E559AF"/>
    <w:rsid w:val="00E6171C"/>
    <w:rsid w:val="00E618BC"/>
    <w:rsid w:val="00E61DCC"/>
    <w:rsid w:val="00E61F6A"/>
    <w:rsid w:val="00E629C7"/>
    <w:rsid w:val="00E6302E"/>
    <w:rsid w:val="00E6417C"/>
    <w:rsid w:val="00E642AB"/>
    <w:rsid w:val="00E65D71"/>
    <w:rsid w:val="00E65F17"/>
    <w:rsid w:val="00E72EDA"/>
    <w:rsid w:val="00E77814"/>
    <w:rsid w:val="00E80824"/>
    <w:rsid w:val="00E861BA"/>
    <w:rsid w:val="00E867D1"/>
    <w:rsid w:val="00E86E8B"/>
    <w:rsid w:val="00E91E8E"/>
    <w:rsid w:val="00E92BD1"/>
    <w:rsid w:val="00E93533"/>
    <w:rsid w:val="00E937FA"/>
    <w:rsid w:val="00E97684"/>
    <w:rsid w:val="00EA1376"/>
    <w:rsid w:val="00EA173E"/>
    <w:rsid w:val="00EA4A8E"/>
    <w:rsid w:val="00EB008E"/>
    <w:rsid w:val="00EB17E4"/>
    <w:rsid w:val="00EB1F9D"/>
    <w:rsid w:val="00EB4AC4"/>
    <w:rsid w:val="00EB4D70"/>
    <w:rsid w:val="00EB4FEF"/>
    <w:rsid w:val="00EB51A1"/>
    <w:rsid w:val="00EB5F2E"/>
    <w:rsid w:val="00EB72C1"/>
    <w:rsid w:val="00EC05E9"/>
    <w:rsid w:val="00EC171C"/>
    <w:rsid w:val="00EC48A3"/>
    <w:rsid w:val="00EC6B84"/>
    <w:rsid w:val="00EC73BE"/>
    <w:rsid w:val="00EC7442"/>
    <w:rsid w:val="00ED0A31"/>
    <w:rsid w:val="00ED41A5"/>
    <w:rsid w:val="00EE2E0F"/>
    <w:rsid w:val="00EE3204"/>
    <w:rsid w:val="00EE7CEC"/>
    <w:rsid w:val="00EF1610"/>
    <w:rsid w:val="00EF166E"/>
    <w:rsid w:val="00EF1C73"/>
    <w:rsid w:val="00EF27AC"/>
    <w:rsid w:val="00EF32ED"/>
    <w:rsid w:val="00EF44A5"/>
    <w:rsid w:val="00EF450D"/>
    <w:rsid w:val="00EF599E"/>
    <w:rsid w:val="00EF5F35"/>
    <w:rsid w:val="00EF7881"/>
    <w:rsid w:val="00F01972"/>
    <w:rsid w:val="00F03FEB"/>
    <w:rsid w:val="00F0422D"/>
    <w:rsid w:val="00F05F24"/>
    <w:rsid w:val="00F06F3A"/>
    <w:rsid w:val="00F124F8"/>
    <w:rsid w:val="00F129DC"/>
    <w:rsid w:val="00F14B56"/>
    <w:rsid w:val="00F15272"/>
    <w:rsid w:val="00F20DE5"/>
    <w:rsid w:val="00F22275"/>
    <w:rsid w:val="00F232B4"/>
    <w:rsid w:val="00F245BA"/>
    <w:rsid w:val="00F25EF1"/>
    <w:rsid w:val="00F26713"/>
    <w:rsid w:val="00F27546"/>
    <w:rsid w:val="00F3126F"/>
    <w:rsid w:val="00F35404"/>
    <w:rsid w:val="00F3579B"/>
    <w:rsid w:val="00F35E18"/>
    <w:rsid w:val="00F4366D"/>
    <w:rsid w:val="00F438A8"/>
    <w:rsid w:val="00F43CB3"/>
    <w:rsid w:val="00F4421F"/>
    <w:rsid w:val="00F46415"/>
    <w:rsid w:val="00F54355"/>
    <w:rsid w:val="00F553AD"/>
    <w:rsid w:val="00F554FF"/>
    <w:rsid w:val="00F56208"/>
    <w:rsid w:val="00F564B2"/>
    <w:rsid w:val="00F565C1"/>
    <w:rsid w:val="00F5679C"/>
    <w:rsid w:val="00F57893"/>
    <w:rsid w:val="00F72461"/>
    <w:rsid w:val="00F770F3"/>
    <w:rsid w:val="00F824C6"/>
    <w:rsid w:val="00F83BFC"/>
    <w:rsid w:val="00F8660B"/>
    <w:rsid w:val="00F90671"/>
    <w:rsid w:val="00F9255D"/>
    <w:rsid w:val="00F92A11"/>
    <w:rsid w:val="00F92EA1"/>
    <w:rsid w:val="00F93827"/>
    <w:rsid w:val="00F94C31"/>
    <w:rsid w:val="00F95AEB"/>
    <w:rsid w:val="00F96B83"/>
    <w:rsid w:val="00F97499"/>
    <w:rsid w:val="00FA36F2"/>
    <w:rsid w:val="00FA451F"/>
    <w:rsid w:val="00FA5C2A"/>
    <w:rsid w:val="00FA68D2"/>
    <w:rsid w:val="00FA6D9E"/>
    <w:rsid w:val="00FB6867"/>
    <w:rsid w:val="00FC347E"/>
    <w:rsid w:val="00FC35D4"/>
    <w:rsid w:val="00FC3D26"/>
    <w:rsid w:val="00FC411E"/>
    <w:rsid w:val="00FC4D8B"/>
    <w:rsid w:val="00FC7632"/>
    <w:rsid w:val="00FD256E"/>
    <w:rsid w:val="00FE00CD"/>
    <w:rsid w:val="00FE0BE5"/>
    <w:rsid w:val="00FE172F"/>
    <w:rsid w:val="00FE2001"/>
    <w:rsid w:val="00FE2E11"/>
    <w:rsid w:val="00FE39D0"/>
    <w:rsid w:val="00FE590B"/>
    <w:rsid w:val="00FF0AF0"/>
    <w:rsid w:val="00FF24FC"/>
    <w:rsid w:val="00FF2E33"/>
    <w:rsid w:val="00FF3B83"/>
    <w:rsid w:val="00FF3FA4"/>
    <w:rsid w:val="00FF4977"/>
    <w:rsid w:val="00FF5A7A"/>
    <w:rsid w:val="00FF5C68"/>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96E"/>
    <w:pPr>
      <w:spacing w:line="360" w:lineRule="auto"/>
      <w:jc w:val="both"/>
    </w:pPr>
    <w:rPr>
      <w:rFonts w:ascii="Arial" w:hAnsi="Arial"/>
    </w:rPr>
  </w:style>
  <w:style w:type="paragraph" w:styleId="Heading1">
    <w:name w:val="heading 1"/>
    <w:basedOn w:val="Normal"/>
    <w:next w:val="Normal"/>
    <w:link w:val="Heading1Char"/>
    <w:autoRedefine/>
    <w:uiPriority w:val="9"/>
    <w:qFormat/>
    <w:rsid w:val="00927F56"/>
    <w:pPr>
      <w:keepNext/>
      <w:keepLines/>
      <w:spacing w:before="360" w:after="240"/>
      <w:outlineLvl w:val="0"/>
    </w:pPr>
    <w:rPr>
      <w:rFonts w:eastAsiaTheme="majorEastAsia"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outlineLvl w:val="1"/>
    </w:pPr>
    <w:rPr>
      <w:rFonts w:eastAsiaTheme="majorEastAsia"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7810FF"/>
    <w:pPr>
      <w:keepNext/>
      <w:keepLines/>
      <w:spacing w:before="240" w:after="240"/>
      <w:outlineLvl w:val="2"/>
    </w:pPr>
    <w:rPr>
      <w:rFonts w:eastAsiaTheme="majorEastAsia" w:cstheme="majorBidi"/>
      <w:b/>
      <w:color w:val="244061" w:themeColor="accent1" w:themeShade="80"/>
      <w:szCs w:val="24"/>
      <w:u w:val="single"/>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eastAsiaTheme="majorEastAsia" w:cstheme="majorBidi"/>
      <w:b/>
      <w:iCs/>
      <w:color w:val="632423" w:themeColor="accent2"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u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7810FF"/>
    <w:rPr>
      <w:rFonts w:ascii="Arial" w:eastAsiaTheme="majorEastAsia" w:hAnsi="Arial" w:cstheme="majorBidi"/>
      <w:b/>
      <w:color w:val="244061" w:themeColor="accent1" w:themeShade="80"/>
      <w:szCs w:val="24"/>
      <w:u w:val="single"/>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table" w:styleId="TableGrid">
    <w:name w:val="Table Grid"/>
    <w:basedOn w:val="TableNormal"/>
    <w:uiPriority w:val="59"/>
    <w:rsid w:val="000C02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91627"/>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12376142">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5759839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47811857">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1036352978">
      <w:bodyDiv w:val="1"/>
      <w:marLeft w:val="0"/>
      <w:marRight w:val="0"/>
      <w:marTop w:val="0"/>
      <w:marBottom w:val="0"/>
      <w:divBdr>
        <w:top w:val="none" w:sz="0" w:space="0" w:color="auto"/>
        <w:left w:val="none" w:sz="0" w:space="0" w:color="auto"/>
        <w:bottom w:val="none" w:sz="0" w:space="0" w:color="auto"/>
        <w:right w:val="none" w:sz="0" w:space="0" w:color="auto"/>
      </w:divBdr>
    </w:div>
    <w:div w:id="1078358462">
      <w:bodyDiv w:val="1"/>
      <w:marLeft w:val="0"/>
      <w:marRight w:val="0"/>
      <w:marTop w:val="0"/>
      <w:marBottom w:val="0"/>
      <w:divBdr>
        <w:top w:val="none" w:sz="0" w:space="0" w:color="auto"/>
        <w:left w:val="none" w:sz="0" w:space="0" w:color="auto"/>
        <w:bottom w:val="none" w:sz="0" w:space="0" w:color="auto"/>
        <w:right w:val="none" w:sz="0" w:space="0" w:color="auto"/>
      </w:divBdr>
      <w:divsChild>
        <w:div w:id="795559607">
          <w:marLeft w:val="547"/>
          <w:marRight w:val="0"/>
          <w:marTop w:val="0"/>
          <w:marBottom w:val="0"/>
          <w:divBdr>
            <w:top w:val="none" w:sz="0" w:space="0" w:color="auto"/>
            <w:left w:val="none" w:sz="0" w:space="0" w:color="auto"/>
            <w:bottom w:val="none" w:sz="0" w:space="0" w:color="auto"/>
            <w:right w:val="none" w:sz="0" w:space="0" w:color="auto"/>
          </w:divBdr>
        </w:div>
        <w:div w:id="1930505060">
          <w:marLeft w:val="547"/>
          <w:marRight w:val="0"/>
          <w:marTop w:val="0"/>
          <w:marBottom w:val="0"/>
          <w:divBdr>
            <w:top w:val="none" w:sz="0" w:space="0" w:color="auto"/>
            <w:left w:val="none" w:sz="0" w:space="0" w:color="auto"/>
            <w:bottom w:val="none" w:sz="0" w:space="0" w:color="auto"/>
            <w:right w:val="none" w:sz="0" w:space="0" w:color="auto"/>
          </w:divBdr>
        </w:div>
      </w:divsChild>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717002720">
      <w:bodyDiv w:val="1"/>
      <w:marLeft w:val="0"/>
      <w:marRight w:val="0"/>
      <w:marTop w:val="0"/>
      <w:marBottom w:val="0"/>
      <w:divBdr>
        <w:top w:val="none" w:sz="0" w:space="0" w:color="auto"/>
        <w:left w:val="none" w:sz="0" w:space="0" w:color="auto"/>
        <w:bottom w:val="none" w:sz="0" w:space="0" w:color="auto"/>
        <w:right w:val="none" w:sz="0" w:space="0" w:color="auto"/>
      </w:divBdr>
      <w:divsChild>
        <w:div w:id="975839884">
          <w:marLeft w:val="547"/>
          <w:marRight w:val="0"/>
          <w:marTop w:val="0"/>
          <w:marBottom w:val="0"/>
          <w:divBdr>
            <w:top w:val="none" w:sz="0" w:space="0" w:color="auto"/>
            <w:left w:val="none" w:sz="0" w:space="0" w:color="auto"/>
            <w:bottom w:val="none" w:sz="0" w:space="0" w:color="auto"/>
            <w:right w:val="none" w:sz="0" w:space="0" w:color="auto"/>
          </w:divBdr>
        </w:div>
      </w:divsChild>
    </w:div>
    <w:div w:id="1835335919">
      <w:bodyDiv w:val="1"/>
      <w:marLeft w:val="0"/>
      <w:marRight w:val="0"/>
      <w:marTop w:val="0"/>
      <w:marBottom w:val="0"/>
      <w:divBdr>
        <w:top w:val="none" w:sz="0" w:space="0" w:color="auto"/>
        <w:left w:val="none" w:sz="0" w:space="0" w:color="auto"/>
        <w:bottom w:val="none" w:sz="0" w:space="0" w:color="auto"/>
        <w:right w:val="none" w:sz="0" w:space="0" w:color="auto"/>
      </w:divBdr>
      <w:divsChild>
        <w:div w:id="694694655">
          <w:marLeft w:val="547"/>
          <w:marRight w:val="0"/>
          <w:marTop w:val="0"/>
          <w:marBottom w:val="0"/>
          <w:divBdr>
            <w:top w:val="none" w:sz="0" w:space="0" w:color="auto"/>
            <w:left w:val="none" w:sz="0" w:space="0" w:color="auto"/>
            <w:bottom w:val="none" w:sz="0" w:space="0" w:color="auto"/>
            <w:right w:val="none" w:sz="0" w:space="0" w:color="auto"/>
          </w:divBdr>
        </w:div>
      </w:divsChild>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openpr.com/news/1007122/volvo-witnesses-a-reversal-of-fortunes-under-geely-ownership-emphasis-on-safety-and-made-in-sweden-brand-boosts-growth.html" TargetMode="External"/><Relationship Id="rId39" Type="http://schemas.openxmlformats.org/officeDocument/2006/relationships/hyperlink" Target="https://www.volvogroup.com/content/dam/volvo-group/markets/master/investors/reports-and-presentations/annual-reports/annual-and-sustainability-report-2021.pdf" TargetMode="External"/><Relationship Id="rId21" Type="http://schemas.openxmlformats.org/officeDocument/2006/relationships/hyperlink" Target="https://www.business-to-you.com/value-chain/" TargetMode="External"/><Relationship Id="rId34" Type="http://schemas.openxmlformats.org/officeDocument/2006/relationships/hyperlink" Target="https://www.reuters.com/business/autos-transportation/us-hits-volvo-group-north-america-with-130-million-penalty-over-delayed-recalls-2023-01-30/" TargetMode="External"/><Relationship Id="rId42" Type="http://schemas.openxmlformats.org/officeDocument/2006/relationships/hyperlink" Target="https://www.volvocars.com/intl/v/discover" TargetMode="External"/><Relationship Id="rId47" Type="http://schemas.openxmlformats.org/officeDocument/2006/relationships/hyperlink" Target="https://www.volvogroup.com/en/suppliers/purchasing-within-volvo-group.html" TargetMode="External"/><Relationship Id="rId50" Type="http://schemas.openxmlformats.org/officeDocument/2006/relationships/hyperlink" Target="https://www.volvogroup.com/content/dam/volvo-group/markets/master/about-us/organization/our-global-presence/volvo-group-india/driving-prosperity/corporate-social-responsibility/CSR-Projects-FY22-23.pdf" TargetMode="External"/><Relationship Id="rId55" Type="http://schemas.openxmlformats.org/officeDocument/2006/relationships/header" Target="header3.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www.azom.com/article.aspx?ArticleID=22236" TargetMode="External"/><Relationship Id="rId11" Type="http://schemas.openxmlformats.org/officeDocument/2006/relationships/image" Target="media/image3.png"/><Relationship Id="rId24" Type="http://schemas.openxmlformats.org/officeDocument/2006/relationships/hyperlink" Target="https://www.smartinsights.com/marketing-planning/create-a-marketing-plan/ansoff-model/" TargetMode="External"/><Relationship Id="rId32" Type="http://schemas.openxmlformats.org/officeDocument/2006/relationships/hyperlink" Target="https://www.reuters.com/article/us-volvo-geely-idUSTRE62Q1F520100328" TargetMode="External"/><Relationship Id="rId37" Type="http://schemas.openxmlformats.org/officeDocument/2006/relationships/hyperlink" Target="https://www.media.volvocars.com/global/en-gb/media/pressreleases/155208/volvo-cars-announces-new-global-marketing-strategy" TargetMode="External"/><Relationship Id="rId40" Type="http://schemas.openxmlformats.org/officeDocument/2006/relationships/hyperlink" Target="https://www.volvogroup.com/en/about-us.html" TargetMode="External"/><Relationship Id="rId45" Type="http://schemas.openxmlformats.org/officeDocument/2006/relationships/hyperlink" Target="https://www.volvogroup.com/en/careers/meet-our-employees.html" TargetMode="External"/><Relationship Id="rId53" Type="http://schemas.openxmlformats.org/officeDocument/2006/relationships/footer" Target="footer1.xml"/><Relationship Id="rId58" Type="http://schemas.openxmlformats.org/officeDocument/2006/relationships/theme" Target="theme/theme1.xml"/><Relationship Id="rId5" Type="http://schemas.openxmlformats.org/officeDocument/2006/relationships/settings" Target="settings.xml"/><Relationship Id="rId19" Type="http://schemas.openxmlformats.org/officeDocument/2006/relationships/hyperlink" Target="https://www.law.com/texaslawyer/2023/06/08/volvo-hit-with-texas-patent-lawsuit/?slreturn=20230623144936"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www.consumerreports.org/cro/2014/02/2014-car-brand-perception-survey/index.htm" TargetMode="External"/><Relationship Id="rId27" Type="http://schemas.openxmlformats.org/officeDocument/2006/relationships/hyperlink" Target="https://www.diva-portal.org/smash/record.jsf?pid=diva2%3A1587343&amp;dswid=1254" TargetMode="External"/><Relationship Id="rId30" Type="http://schemas.openxmlformats.org/officeDocument/2006/relationships/hyperlink" Target="https://www.britannica.com/technology/automotive-industry" TargetMode="External"/><Relationship Id="rId35" Type="http://schemas.openxmlformats.org/officeDocument/2006/relationships/hyperlink" Target="https://www.statista.com/statistics/469263/research-and-development-expenses-of-volvo-group/" TargetMode="External"/><Relationship Id="rId43" Type="http://schemas.openxmlformats.org/officeDocument/2006/relationships/hyperlink" Target="https://www.volvogroup.com/be-nl/about-us/value-chain.html" TargetMode="External"/><Relationship Id="rId48" Type="http://schemas.openxmlformats.org/officeDocument/2006/relationships/hyperlink" Target="https://www.volvocars.com/intl/v/our-story" TargetMode="External"/><Relationship Id="rId56" Type="http://schemas.openxmlformats.org/officeDocument/2006/relationships/footer" Target="footer3.xml"/><Relationship Id="rId8" Type="http://schemas.openxmlformats.org/officeDocument/2006/relationships/endnotes" Target="endnotes.xml"/><Relationship Id="rId51" Type="http://schemas.openxmlformats.org/officeDocument/2006/relationships/header" Target="header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lemonbin.com/swedish-car-brands/" TargetMode="External"/><Relationship Id="rId33" Type="http://schemas.openxmlformats.org/officeDocument/2006/relationships/hyperlink" Target="https://sa-intl.org/programs/tbl/" TargetMode="External"/><Relationship Id="rId38" Type="http://schemas.openxmlformats.org/officeDocument/2006/relationships/hyperlink" Target="https://www.volvoce.com/global/en/news-and-events/news-and-stories/2019/three-reasons-why-a-diverse-workforce-is-the-best-workforce/" TargetMode="External"/><Relationship Id="rId46" Type="http://schemas.openxmlformats.org/officeDocument/2006/relationships/hyperlink" Target="https://group.volvocars.com/company/innovation" TargetMode="External"/><Relationship Id="rId20" Type="http://schemas.openxmlformats.org/officeDocument/2006/relationships/hyperlink" Target="https://www.cambridge.org/core/journals/enterprise-and-society/article/safe-before-green-the-greening-of-volvo-cars-in-the-1970s1990s/8BE94EB17E5F0119F927A897828F93A1" TargetMode="External"/><Relationship Id="rId41" Type="http://schemas.openxmlformats.org/officeDocument/2006/relationships/hyperlink" Target="https://www.volvogroup.com/en/sustainable-transportation/responsible-business/sdgs-sustainable-development-goals.html"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onlinelibrary.wiley.com/doi/abs/10.1002/tie.21905" TargetMode="External"/><Relationship Id="rId28" Type="http://schemas.openxmlformats.org/officeDocument/2006/relationships/hyperlink" Target="https://www.mckinsey.com/capabilities/people-and-organizational-performance/our-insights/our-people-are-our-destiny-capability-building-at-volvo-cars" TargetMode="External"/><Relationship Id="rId36" Type="http://schemas.openxmlformats.org/officeDocument/2006/relationships/hyperlink" Target="https://www.media.volvocars.com/us/en-us/media/pressreleases/155228/volvo-cars-drive-et5-wins-wards-10-best-engines-of-2015-award" TargetMode="External"/><Relationship Id="rId49" Type="http://schemas.openxmlformats.org/officeDocument/2006/relationships/hyperlink" Target="https://www.volvogroup.com/content/dam/volvo-group/markets/master/about-us/organization/our-global-presence/volvo-group-india/driving-prosperity/corporate-social-responsibility/CSR-Projects-FY22-23.pdf" TargetMode="External"/><Relationship Id="rId57" Type="http://schemas.openxmlformats.org/officeDocument/2006/relationships/fontTable" Target="fontTable.xml"/><Relationship Id="rId10" Type="http://schemas.openxmlformats.org/officeDocument/2006/relationships/image" Target="media/image2.jpeg"/><Relationship Id="rId31" Type="http://schemas.openxmlformats.org/officeDocument/2006/relationships/hyperlink" Target="https://go.gale.com/ps/i.do?id=GALE%7CA12864181&amp;sid=googleScholar&amp;v=2.1&amp;it=r&amp;linkaccess=abs&amp;issn=00225428&amp;p=AONE&amp;sw=w&amp;userGroupName=anon%7E42c1516d&amp;aty=open+web+entry" TargetMode="External"/><Relationship Id="rId44" Type="http://schemas.openxmlformats.org/officeDocument/2006/relationships/hyperlink" Target="https://www.volvogroup.com/en/about-us/organization.html" TargetMode="External"/><Relationship Id="rId5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B8398E-4442-42DD-92F3-776CDBAF6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27</Pages>
  <Words>7956</Words>
  <Characters>45355</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53205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Mohd Akram</cp:lastModifiedBy>
  <cp:revision>3</cp:revision>
  <cp:lastPrinted>2020-05-15T21:08:00Z</cp:lastPrinted>
  <dcterms:created xsi:type="dcterms:W3CDTF">2023-08-30T10:55:00Z</dcterms:created>
  <dcterms:modified xsi:type="dcterms:W3CDTF">2023-08-30T10:58:00Z</dcterms:modified>
</cp:coreProperties>
</file>