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6FD2198" w14:textId="77777777" w:rsidR="00670DD4" w:rsidRPr="006F3CB1" w:rsidRDefault="00670DD4" w:rsidP="00670DD4">
      <w:pPr>
        <w:pBdr>
          <w:top w:val="nil"/>
          <w:left w:val="nil"/>
          <w:bottom w:val="nil"/>
          <w:right w:val="nil"/>
          <w:between w:val="nil"/>
        </w:pBdr>
        <w:spacing w:line="360" w:lineRule="auto"/>
        <w:rPr>
          <w:b/>
          <w:color w:val="000000"/>
          <w:sz w:val="44"/>
          <w:szCs w:val="44"/>
          <w:lang w:val="en-GB"/>
        </w:rPr>
      </w:pPr>
    </w:p>
    <w:p w14:paraId="76C3679F" w14:textId="2A61B95A" w:rsidR="004033FE" w:rsidRPr="006C0A7C" w:rsidRDefault="004033FE" w:rsidP="004033FE">
      <w:pPr>
        <w:jc w:val="center"/>
        <w:rPr>
          <w:bCs/>
          <w:color w:val="000000"/>
          <w:sz w:val="28"/>
          <w:szCs w:val="28"/>
          <w:lang w:val="en-GB"/>
        </w:rPr>
      </w:pPr>
      <w:r w:rsidRPr="006C0A7C">
        <w:rPr>
          <w:rFonts w:eastAsia="Times New Roman"/>
          <w:bCs/>
          <w:sz w:val="28"/>
          <w:szCs w:val="28"/>
          <w:lang w:eastAsia="en-IN"/>
        </w:rPr>
        <w:t xml:space="preserve">Destination Management: </w:t>
      </w:r>
      <w:r w:rsidRPr="006C0A7C">
        <w:rPr>
          <w:bCs/>
          <w:color w:val="000000"/>
          <w:sz w:val="28"/>
          <w:szCs w:val="28"/>
          <w:lang w:val="en-GB"/>
        </w:rPr>
        <w:t>Maldives</w:t>
      </w:r>
    </w:p>
    <w:p w14:paraId="02108492" w14:textId="77777777" w:rsidR="004033FE" w:rsidRPr="004033FE" w:rsidRDefault="004033FE" w:rsidP="004033FE">
      <w:pPr>
        <w:jc w:val="center"/>
        <w:rPr>
          <w:rFonts w:eastAsia="Times New Roman"/>
          <w:b/>
          <w:sz w:val="24"/>
          <w:szCs w:val="24"/>
          <w:lang w:eastAsia="en-IN"/>
        </w:rPr>
      </w:pPr>
    </w:p>
    <w:p w14:paraId="416B2C3B" w14:textId="77777777" w:rsidR="004033FE" w:rsidRPr="00F7719E" w:rsidRDefault="004033FE" w:rsidP="004033FE">
      <w:pPr>
        <w:jc w:val="center"/>
        <w:rPr>
          <w:rFonts w:eastAsia="Times New Roman"/>
          <w:bCs/>
          <w:sz w:val="24"/>
          <w:szCs w:val="24"/>
          <w:lang w:eastAsia="en-IN"/>
        </w:rPr>
      </w:pPr>
    </w:p>
    <w:p w14:paraId="478CBBCF" w14:textId="77777777" w:rsidR="004033FE" w:rsidRPr="00F7719E" w:rsidRDefault="004033FE" w:rsidP="004033FE">
      <w:pPr>
        <w:pStyle w:val="Normal1"/>
        <w:spacing w:line="360" w:lineRule="auto"/>
        <w:jc w:val="center"/>
        <w:rPr>
          <w:bCs/>
          <w:sz w:val="24"/>
          <w:szCs w:val="24"/>
          <w:shd w:val="clear" w:color="auto" w:fill="FFFFFF"/>
          <w:lang w:val="en-GB"/>
        </w:rPr>
      </w:pPr>
      <w:r w:rsidRPr="00F7719E">
        <w:rPr>
          <w:bCs/>
          <w:sz w:val="24"/>
          <w:szCs w:val="24"/>
          <w:shd w:val="clear" w:color="auto" w:fill="FFFFFF"/>
          <w:lang w:val="en-GB"/>
        </w:rPr>
        <w:t>Sustainable hospitality and tourism management</w:t>
      </w:r>
    </w:p>
    <w:p w14:paraId="7D0DCF02" w14:textId="4EBA8478" w:rsidR="004033FE" w:rsidRDefault="004033FE" w:rsidP="004033FE">
      <w:pPr>
        <w:jc w:val="center"/>
        <w:rPr>
          <w:rFonts w:eastAsia="Times New Roman"/>
          <w:bCs/>
          <w:sz w:val="24"/>
          <w:szCs w:val="24"/>
          <w:lang w:eastAsia="en-IN"/>
        </w:rPr>
      </w:pPr>
      <w:r w:rsidRPr="00F7719E">
        <w:rPr>
          <w:rFonts w:eastAsia="Times New Roman"/>
          <w:bCs/>
          <w:sz w:val="24"/>
          <w:szCs w:val="24"/>
          <w:lang w:eastAsia="en-IN"/>
        </w:rPr>
        <w:t>Module code: BMIH5006</w:t>
      </w:r>
    </w:p>
    <w:p w14:paraId="6478C89C" w14:textId="08B4F16D" w:rsidR="004033FE" w:rsidRDefault="004033FE" w:rsidP="004033FE">
      <w:pPr>
        <w:jc w:val="center"/>
        <w:rPr>
          <w:rFonts w:eastAsia="Times New Roman"/>
          <w:bCs/>
          <w:sz w:val="24"/>
          <w:szCs w:val="24"/>
          <w:lang w:eastAsia="en-IN"/>
        </w:rPr>
      </w:pPr>
    </w:p>
    <w:p w14:paraId="209E9387" w14:textId="7E8E6CF8" w:rsidR="004033FE" w:rsidRDefault="004033FE" w:rsidP="004033FE">
      <w:pPr>
        <w:jc w:val="center"/>
        <w:rPr>
          <w:rFonts w:eastAsia="Times New Roman"/>
          <w:bCs/>
          <w:sz w:val="24"/>
          <w:szCs w:val="24"/>
          <w:lang w:eastAsia="en-IN"/>
        </w:rPr>
      </w:pPr>
    </w:p>
    <w:p w14:paraId="38F75883" w14:textId="040B5B28" w:rsidR="004033FE" w:rsidRDefault="004033FE" w:rsidP="004033FE">
      <w:pPr>
        <w:jc w:val="center"/>
        <w:rPr>
          <w:rFonts w:eastAsia="Times New Roman"/>
          <w:bCs/>
          <w:sz w:val="24"/>
          <w:szCs w:val="24"/>
          <w:lang w:eastAsia="en-IN"/>
        </w:rPr>
      </w:pPr>
    </w:p>
    <w:p w14:paraId="42B4BE89" w14:textId="2AFE5FAB" w:rsidR="004033FE" w:rsidRDefault="004033FE" w:rsidP="004033FE">
      <w:pPr>
        <w:jc w:val="center"/>
        <w:rPr>
          <w:rFonts w:eastAsia="Times New Roman"/>
          <w:bCs/>
          <w:sz w:val="24"/>
          <w:szCs w:val="24"/>
          <w:lang w:eastAsia="en-IN"/>
        </w:rPr>
      </w:pPr>
    </w:p>
    <w:p w14:paraId="7BA8EB0D" w14:textId="1A4E39F3" w:rsidR="004033FE" w:rsidRDefault="004033FE" w:rsidP="004033FE">
      <w:pPr>
        <w:jc w:val="center"/>
        <w:rPr>
          <w:rFonts w:eastAsia="Times New Roman"/>
          <w:bCs/>
          <w:sz w:val="24"/>
          <w:szCs w:val="24"/>
          <w:lang w:eastAsia="en-IN"/>
        </w:rPr>
      </w:pPr>
    </w:p>
    <w:p w14:paraId="4611EC3B" w14:textId="38A05BD1" w:rsidR="004033FE" w:rsidRDefault="004033FE" w:rsidP="004033FE">
      <w:pPr>
        <w:jc w:val="center"/>
        <w:rPr>
          <w:rFonts w:eastAsia="Times New Roman"/>
          <w:bCs/>
          <w:sz w:val="24"/>
          <w:szCs w:val="24"/>
          <w:lang w:eastAsia="en-IN"/>
        </w:rPr>
      </w:pPr>
    </w:p>
    <w:p w14:paraId="7AEF263B" w14:textId="439AA64F" w:rsidR="004033FE" w:rsidRDefault="004033FE" w:rsidP="004033FE">
      <w:pPr>
        <w:jc w:val="center"/>
        <w:rPr>
          <w:rFonts w:eastAsia="Times New Roman"/>
          <w:bCs/>
          <w:sz w:val="24"/>
          <w:szCs w:val="24"/>
          <w:lang w:eastAsia="en-IN"/>
        </w:rPr>
      </w:pPr>
    </w:p>
    <w:p w14:paraId="1EEB0EBA" w14:textId="77777777" w:rsidR="004033FE" w:rsidRPr="00F7719E" w:rsidRDefault="004033FE" w:rsidP="004033FE">
      <w:pPr>
        <w:jc w:val="center"/>
        <w:rPr>
          <w:rFonts w:eastAsia="Times New Roman"/>
          <w:bCs/>
          <w:sz w:val="24"/>
          <w:szCs w:val="24"/>
          <w:lang w:eastAsia="en-IN"/>
        </w:rPr>
      </w:pPr>
    </w:p>
    <w:p w14:paraId="15CB85A0" w14:textId="77777777" w:rsidR="004033FE" w:rsidRPr="00F7719E" w:rsidRDefault="004033FE" w:rsidP="004033FE">
      <w:pPr>
        <w:spacing w:line="360" w:lineRule="auto"/>
        <w:jc w:val="center"/>
        <w:rPr>
          <w:rFonts w:eastAsia="Times New Roman"/>
          <w:bCs/>
          <w:sz w:val="24"/>
          <w:szCs w:val="24"/>
        </w:rPr>
      </w:pPr>
    </w:p>
    <w:p w14:paraId="3BD21561" w14:textId="77777777" w:rsidR="004033FE" w:rsidRPr="00F7719E" w:rsidRDefault="004033FE" w:rsidP="004033FE">
      <w:pPr>
        <w:spacing w:line="360" w:lineRule="auto"/>
        <w:jc w:val="center"/>
        <w:rPr>
          <w:rFonts w:eastAsia="Times New Roman"/>
          <w:bCs/>
          <w:sz w:val="24"/>
          <w:szCs w:val="24"/>
        </w:rPr>
      </w:pPr>
      <w:r w:rsidRPr="00F7719E">
        <w:rPr>
          <w:rFonts w:eastAsia="Times New Roman"/>
          <w:bCs/>
          <w:sz w:val="24"/>
          <w:szCs w:val="24"/>
        </w:rPr>
        <w:t>Moshfique Khaled Chowdhury</w:t>
      </w:r>
    </w:p>
    <w:p w14:paraId="058B044E" w14:textId="77777777" w:rsidR="004033FE" w:rsidRPr="00F7719E" w:rsidRDefault="004033FE" w:rsidP="004033FE">
      <w:pPr>
        <w:spacing w:line="360" w:lineRule="auto"/>
        <w:jc w:val="center"/>
        <w:rPr>
          <w:rFonts w:eastAsia="Times New Roman"/>
          <w:bCs/>
          <w:sz w:val="24"/>
          <w:szCs w:val="24"/>
        </w:rPr>
      </w:pPr>
      <w:r w:rsidRPr="00F7719E">
        <w:rPr>
          <w:rFonts w:eastAsia="Times New Roman"/>
          <w:bCs/>
          <w:sz w:val="24"/>
          <w:szCs w:val="24"/>
        </w:rPr>
        <w:t>Student ID: 2017480</w:t>
      </w:r>
    </w:p>
    <w:p w14:paraId="6E76A29B" w14:textId="77777777" w:rsidR="00E64914" w:rsidRDefault="004033FE" w:rsidP="004033FE">
      <w:pPr>
        <w:pBdr>
          <w:top w:val="nil"/>
          <w:left w:val="nil"/>
          <w:bottom w:val="nil"/>
          <w:right w:val="nil"/>
          <w:between w:val="nil"/>
        </w:pBdr>
        <w:spacing w:line="360" w:lineRule="auto"/>
        <w:jc w:val="center"/>
        <w:rPr>
          <w:bCs/>
          <w:sz w:val="24"/>
          <w:szCs w:val="24"/>
        </w:rPr>
      </w:pPr>
      <w:r w:rsidRPr="00F7719E">
        <w:rPr>
          <w:bCs/>
          <w:sz w:val="24"/>
          <w:szCs w:val="24"/>
        </w:rPr>
        <w:t>Lecturer</w:t>
      </w:r>
      <w:r>
        <w:rPr>
          <w:bCs/>
          <w:sz w:val="24"/>
          <w:szCs w:val="24"/>
        </w:rPr>
        <w:t>’s Name</w:t>
      </w:r>
      <w:r w:rsidRPr="00F7719E">
        <w:rPr>
          <w:bCs/>
          <w:sz w:val="24"/>
          <w:szCs w:val="24"/>
        </w:rPr>
        <w:t>: Dr. Huw Thomas</w:t>
      </w:r>
    </w:p>
    <w:p w14:paraId="781E413B" w14:textId="0D518DE7" w:rsidR="00E64914" w:rsidRDefault="00E64914" w:rsidP="004033FE">
      <w:pPr>
        <w:pBdr>
          <w:top w:val="nil"/>
          <w:left w:val="nil"/>
          <w:bottom w:val="nil"/>
          <w:right w:val="nil"/>
          <w:between w:val="nil"/>
        </w:pBdr>
        <w:spacing w:line="360" w:lineRule="auto"/>
        <w:jc w:val="center"/>
        <w:rPr>
          <w:rFonts w:eastAsia="Times New Roman"/>
          <w:bCs/>
          <w:sz w:val="32"/>
          <w:szCs w:val="32"/>
          <w:lang w:eastAsia="en-IN"/>
        </w:rPr>
      </w:pPr>
      <w:r>
        <w:rPr>
          <w:bCs/>
          <w:sz w:val="24"/>
          <w:szCs w:val="24"/>
        </w:rPr>
        <w:t>Submission Date: 06.12.</w:t>
      </w:r>
      <w:r w:rsidR="008A4305">
        <w:rPr>
          <w:bCs/>
          <w:sz w:val="24"/>
          <w:szCs w:val="24"/>
        </w:rPr>
        <w:t>20</w:t>
      </w:r>
      <w:r>
        <w:rPr>
          <w:bCs/>
          <w:sz w:val="24"/>
          <w:szCs w:val="24"/>
        </w:rPr>
        <w:t>22</w:t>
      </w:r>
      <w:r w:rsidR="004033FE" w:rsidRPr="00F7719E">
        <w:rPr>
          <w:rFonts w:eastAsia="Times New Roman"/>
          <w:bCs/>
          <w:sz w:val="32"/>
          <w:szCs w:val="32"/>
          <w:lang w:eastAsia="en-IN"/>
        </w:rPr>
        <w:t xml:space="preserve"> </w:t>
      </w:r>
    </w:p>
    <w:p w14:paraId="173F0214" w14:textId="52D978B0" w:rsidR="00670DD4" w:rsidRPr="006F3CB1" w:rsidRDefault="00670DD4" w:rsidP="004033FE">
      <w:pPr>
        <w:pBdr>
          <w:top w:val="nil"/>
          <w:left w:val="nil"/>
          <w:bottom w:val="nil"/>
          <w:right w:val="nil"/>
          <w:between w:val="nil"/>
        </w:pBdr>
        <w:spacing w:line="360" w:lineRule="auto"/>
        <w:jc w:val="center"/>
        <w:rPr>
          <w:b/>
          <w:color w:val="000000"/>
          <w:sz w:val="46"/>
          <w:szCs w:val="46"/>
          <w:lang w:val="en-GB"/>
        </w:rPr>
      </w:pPr>
      <w:r w:rsidRPr="006F3CB1">
        <w:rPr>
          <w:lang w:val="en-GB"/>
        </w:rPr>
        <w:br w:type="page"/>
      </w:r>
    </w:p>
    <w:p w14:paraId="673F74FB" w14:textId="69C68DF1" w:rsidR="00670DD4" w:rsidRPr="006F3CB1" w:rsidRDefault="00670DD4" w:rsidP="00670DD4">
      <w:pPr>
        <w:keepNext/>
        <w:keepLines/>
        <w:pBdr>
          <w:top w:val="nil"/>
          <w:left w:val="nil"/>
          <w:bottom w:val="nil"/>
          <w:right w:val="nil"/>
          <w:between w:val="nil"/>
        </w:pBdr>
        <w:spacing w:before="480" w:line="360" w:lineRule="auto"/>
        <w:jc w:val="center"/>
        <w:rPr>
          <w:rFonts w:eastAsia="Calibri"/>
          <w:b/>
          <w:color w:val="366091"/>
          <w:sz w:val="28"/>
          <w:szCs w:val="28"/>
          <w:lang w:val="en-GB"/>
        </w:rPr>
      </w:pPr>
      <w:r w:rsidRPr="006F3CB1">
        <w:rPr>
          <w:b/>
          <w:color w:val="000000"/>
          <w:sz w:val="24"/>
          <w:szCs w:val="24"/>
          <w:lang w:val="en-GB"/>
        </w:rPr>
        <w:lastRenderedPageBreak/>
        <w:t>Table of Contents</w:t>
      </w:r>
      <w:r w:rsidR="00586573">
        <w:rPr>
          <w:b/>
          <w:color w:val="000000"/>
          <w:sz w:val="24"/>
          <w:szCs w:val="24"/>
          <w:lang w:val="en-GB"/>
        </w:rPr>
        <w:t>:</w:t>
      </w:r>
    </w:p>
    <w:sdt>
      <w:sdtPr>
        <w:rPr>
          <w:lang w:val="en-GB"/>
        </w:rPr>
        <w:id w:val="1393909874"/>
        <w:docPartObj>
          <w:docPartGallery w:val="Table of Contents"/>
          <w:docPartUnique/>
        </w:docPartObj>
      </w:sdtPr>
      <w:sdtContent>
        <w:p w14:paraId="0877B879" w14:textId="77777777" w:rsidR="00670DD4" w:rsidRPr="006F3CB1" w:rsidRDefault="00670DD4" w:rsidP="00670DD4">
          <w:pPr>
            <w:pBdr>
              <w:top w:val="nil"/>
              <w:left w:val="nil"/>
              <w:bottom w:val="nil"/>
              <w:right w:val="nil"/>
              <w:between w:val="nil"/>
            </w:pBdr>
            <w:tabs>
              <w:tab w:val="right" w:pos="9350"/>
            </w:tabs>
            <w:spacing w:after="100" w:line="360" w:lineRule="auto"/>
            <w:jc w:val="both"/>
            <w:rPr>
              <w:color w:val="000000"/>
              <w:sz w:val="24"/>
              <w:szCs w:val="24"/>
              <w:lang w:val="en-GB"/>
            </w:rPr>
          </w:pPr>
          <w:r w:rsidRPr="006F3CB1">
            <w:rPr>
              <w:lang w:val="en-GB"/>
            </w:rPr>
            <w:fldChar w:fldCharType="begin"/>
          </w:r>
          <w:r w:rsidRPr="006F3CB1">
            <w:rPr>
              <w:lang w:val="en-GB"/>
            </w:rPr>
            <w:instrText xml:space="preserve"> TOC \h \u \z </w:instrText>
          </w:r>
          <w:r w:rsidRPr="006F3CB1">
            <w:rPr>
              <w:lang w:val="en-GB"/>
            </w:rPr>
            <w:fldChar w:fldCharType="separate"/>
          </w:r>
          <w:hyperlink w:anchor="_heading=h.gjdgxs">
            <w:r w:rsidRPr="006F3CB1">
              <w:rPr>
                <w:color w:val="000000"/>
                <w:sz w:val="24"/>
                <w:szCs w:val="24"/>
                <w:lang w:val="en-GB"/>
              </w:rPr>
              <w:t>Introduction</w:t>
            </w:r>
            <w:r w:rsidRPr="006F3CB1">
              <w:rPr>
                <w:color w:val="000000"/>
                <w:sz w:val="24"/>
                <w:szCs w:val="24"/>
                <w:lang w:val="en-GB"/>
              </w:rPr>
              <w:tab/>
              <w:t>3</w:t>
            </w:r>
          </w:hyperlink>
        </w:p>
        <w:p w14:paraId="73ECB406" w14:textId="77777777" w:rsidR="00670DD4" w:rsidRPr="006F3CB1" w:rsidRDefault="00000000" w:rsidP="00670DD4">
          <w:pPr>
            <w:pBdr>
              <w:top w:val="nil"/>
              <w:left w:val="nil"/>
              <w:bottom w:val="nil"/>
              <w:right w:val="nil"/>
              <w:between w:val="nil"/>
            </w:pBdr>
            <w:tabs>
              <w:tab w:val="right" w:pos="9350"/>
            </w:tabs>
            <w:spacing w:after="100" w:line="360" w:lineRule="auto"/>
            <w:jc w:val="both"/>
            <w:rPr>
              <w:color w:val="000000"/>
              <w:sz w:val="24"/>
              <w:szCs w:val="24"/>
              <w:lang w:val="en-GB"/>
            </w:rPr>
          </w:pPr>
          <w:hyperlink w:anchor="_heading=h.30j0zll">
            <w:r w:rsidR="00670DD4" w:rsidRPr="006F3CB1">
              <w:rPr>
                <w:color w:val="000000"/>
                <w:sz w:val="24"/>
                <w:szCs w:val="24"/>
                <w:lang w:val="en-GB"/>
              </w:rPr>
              <w:t>Critical evaluation of sustainable tourism concept</w:t>
            </w:r>
            <w:r w:rsidR="00670DD4" w:rsidRPr="006F3CB1">
              <w:rPr>
                <w:color w:val="000000"/>
                <w:sz w:val="24"/>
                <w:szCs w:val="24"/>
                <w:lang w:val="en-GB"/>
              </w:rPr>
              <w:tab/>
              <w:t>3</w:t>
            </w:r>
          </w:hyperlink>
        </w:p>
        <w:p w14:paraId="5AC3419D" w14:textId="77777777" w:rsidR="00670DD4" w:rsidRPr="006F3CB1" w:rsidRDefault="00000000" w:rsidP="00670DD4">
          <w:pPr>
            <w:pBdr>
              <w:top w:val="nil"/>
              <w:left w:val="nil"/>
              <w:bottom w:val="nil"/>
              <w:right w:val="nil"/>
              <w:between w:val="nil"/>
            </w:pBdr>
            <w:tabs>
              <w:tab w:val="right" w:pos="9350"/>
            </w:tabs>
            <w:spacing w:after="100" w:line="360" w:lineRule="auto"/>
            <w:jc w:val="both"/>
            <w:rPr>
              <w:color w:val="000000"/>
              <w:sz w:val="24"/>
              <w:szCs w:val="24"/>
              <w:lang w:val="en-GB"/>
            </w:rPr>
          </w:pPr>
          <w:hyperlink w:anchor="_heading=h.1fob9te">
            <w:r w:rsidR="00670DD4" w:rsidRPr="006F3CB1">
              <w:rPr>
                <w:color w:val="000000"/>
                <w:sz w:val="24"/>
                <w:szCs w:val="24"/>
                <w:lang w:val="en-GB"/>
              </w:rPr>
              <w:t>Relation between the sustainable principles with the development of the tourism sector</w:t>
            </w:r>
            <w:r w:rsidR="00670DD4" w:rsidRPr="006F3CB1">
              <w:rPr>
                <w:color w:val="000000"/>
                <w:sz w:val="24"/>
                <w:szCs w:val="24"/>
                <w:lang w:val="en-GB"/>
              </w:rPr>
              <w:tab/>
              <w:t>5</w:t>
            </w:r>
          </w:hyperlink>
        </w:p>
        <w:p w14:paraId="0FB9128F" w14:textId="77777777" w:rsidR="00670DD4" w:rsidRPr="006F3CB1" w:rsidRDefault="00000000" w:rsidP="00670DD4">
          <w:pPr>
            <w:pBdr>
              <w:top w:val="nil"/>
              <w:left w:val="nil"/>
              <w:bottom w:val="nil"/>
              <w:right w:val="nil"/>
              <w:between w:val="nil"/>
            </w:pBdr>
            <w:tabs>
              <w:tab w:val="right" w:pos="9350"/>
            </w:tabs>
            <w:spacing w:after="100" w:line="360" w:lineRule="auto"/>
            <w:jc w:val="both"/>
            <w:rPr>
              <w:color w:val="000000"/>
              <w:sz w:val="24"/>
              <w:szCs w:val="24"/>
              <w:lang w:val="en-GB"/>
            </w:rPr>
          </w:pPr>
          <w:hyperlink w:anchor="_heading=h.3znysh7">
            <w:r w:rsidR="00670DD4" w:rsidRPr="006F3CB1">
              <w:rPr>
                <w:color w:val="000000"/>
                <w:sz w:val="24"/>
                <w:szCs w:val="24"/>
                <w:lang w:val="en-GB"/>
              </w:rPr>
              <w:t>Identification of sustainable practices in the chosen destination</w:t>
            </w:r>
            <w:r w:rsidR="00670DD4" w:rsidRPr="006F3CB1">
              <w:rPr>
                <w:color w:val="000000"/>
                <w:sz w:val="24"/>
                <w:szCs w:val="24"/>
                <w:lang w:val="en-GB"/>
              </w:rPr>
              <w:tab/>
              <w:t>6</w:t>
            </w:r>
          </w:hyperlink>
        </w:p>
        <w:p w14:paraId="4A09A85A" w14:textId="77777777" w:rsidR="00670DD4" w:rsidRPr="006F3CB1" w:rsidRDefault="00000000" w:rsidP="00670DD4">
          <w:pPr>
            <w:pBdr>
              <w:top w:val="nil"/>
              <w:left w:val="nil"/>
              <w:bottom w:val="nil"/>
              <w:right w:val="nil"/>
              <w:between w:val="nil"/>
            </w:pBdr>
            <w:tabs>
              <w:tab w:val="right" w:pos="9350"/>
            </w:tabs>
            <w:spacing w:after="100" w:line="360" w:lineRule="auto"/>
            <w:jc w:val="both"/>
            <w:rPr>
              <w:color w:val="000000"/>
              <w:sz w:val="24"/>
              <w:szCs w:val="24"/>
              <w:lang w:val="en-GB"/>
            </w:rPr>
          </w:pPr>
          <w:hyperlink w:anchor="_heading=h.2et92p0">
            <w:r w:rsidR="00670DD4" w:rsidRPr="006F3CB1">
              <w:rPr>
                <w:color w:val="000000"/>
                <w:sz w:val="24"/>
                <w:szCs w:val="24"/>
                <w:lang w:val="en-GB"/>
              </w:rPr>
              <w:t>Butler's Life cycle model</w:t>
            </w:r>
            <w:r w:rsidR="00670DD4" w:rsidRPr="006F3CB1">
              <w:rPr>
                <w:color w:val="000000"/>
                <w:sz w:val="24"/>
                <w:szCs w:val="24"/>
                <w:lang w:val="en-GB"/>
              </w:rPr>
              <w:tab/>
              <w:t>7</w:t>
            </w:r>
          </w:hyperlink>
        </w:p>
        <w:p w14:paraId="6F8C6B92" w14:textId="77777777" w:rsidR="00670DD4" w:rsidRPr="006F3CB1" w:rsidRDefault="00000000" w:rsidP="00670DD4">
          <w:pPr>
            <w:pBdr>
              <w:top w:val="nil"/>
              <w:left w:val="nil"/>
              <w:bottom w:val="nil"/>
              <w:right w:val="nil"/>
              <w:between w:val="nil"/>
            </w:pBdr>
            <w:tabs>
              <w:tab w:val="right" w:pos="9350"/>
            </w:tabs>
            <w:spacing w:after="100" w:line="360" w:lineRule="auto"/>
            <w:jc w:val="both"/>
            <w:rPr>
              <w:color w:val="000000"/>
              <w:sz w:val="24"/>
              <w:szCs w:val="24"/>
              <w:lang w:val="en-GB"/>
            </w:rPr>
          </w:pPr>
          <w:hyperlink w:anchor="_heading=h.tyjcwt">
            <w:r w:rsidR="00670DD4" w:rsidRPr="006F3CB1">
              <w:rPr>
                <w:color w:val="000000"/>
                <w:sz w:val="24"/>
                <w:szCs w:val="24"/>
                <w:lang w:val="en-GB"/>
              </w:rPr>
              <w:t>Doxey’s irridex model</w:t>
            </w:r>
            <w:r w:rsidR="00670DD4" w:rsidRPr="006F3CB1">
              <w:rPr>
                <w:color w:val="000000"/>
                <w:sz w:val="24"/>
                <w:szCs w:val="24"/>
                <w:lang w:val="en-GB"/>
              </w:rPr>
              <w:tab/>
              <w:t>9</w:t>
            </w:r>
          </w:hyperlink>
        </w:p>
        <w:p w14:paraId="7907A8EF" w14:textId="77777777" w:rsidR="00670DD4" w:rsidRPr="006F3CB1" w:rsidRDefault="00000000" w:rsidP="00670DD4">
          <w:pPr>
            <w:pBdr>
              <w:top w:val="nil"/>
              <w:left w:val="nil"/>
              <w:bottom w:val="nil"/>
              <w:right w:val="nil"/>
              <w:between w:val="nil"/>
            </w:pBdr>
            <w:tabs>
              <w:tab w:val="right" w:pos="9350"/>
            </w:tabs>
            <w:spacing w:after="100" w:line="360" w:lineRule="auto"/>
            <w:jc w:val="both"/>
            <w:rPr>
              <w:color w:val="000000"/>
              <w:sz w:val="24"/>
              <w:szCs w:val="24"/>
              <w:lang w:val="en-GB"/>
            </w:rPr>
          </w:pPr>
          <w:hyperlink w:anchor="_heading=h.3dy6vkm">
            <w:r w:rsidR="00670DD4" w:rsidRPr="006F3CB1">
              <w:rPr>
                <w:color w:val="000000"/>
                <w:sz w:val="24"/>
                <w:szCs w:val="24"/>
                <w:lang w:val="en-GB"/>
              </w:rPr>
              <w:t>Conclusion</w:t>
            </w:r>
            <w:r w:rsidR="00670DD4" w:rsidRPr="006F3CB1">
              <w:rPr>
                <w:color w:val="000000"/>
                <w:sz w:val="24"/>
                <w:szCs w:val="24"/>
                <w:lang w:val="en-GB"/>
              </w:rPr>
              <w:tab/>
              <w:t>10</w:t>
            </w:r>
          </w:hyperlink>
        </w:p>
        <w:p w14:paraId="35E8E46B" w14:textId="77777777" w:rsidR="00670DD4" w:rsidRPr="006F3CB1" w:rsidRDefault="00000000" w:rsidP="00670DD4">
          <w:pPr>
            <w:pBdr>
              <w:top w:val="nil"/>
              <w:left w:val="nil"/>
              <w:bottom w:val="nil"/>
              <w:right w:val="nil"/>
              <w:between w:val="nil"/>
            </w:pBdr>
            <w:tabs>
              <w:tab w:val="right" w:pos="9350"/>
            </w:tabs>
            <w:spacing w:after="100" w:line="360" w:lineRule="auto"/>
            <w:jc w:val="both"/>
            <w:rPr>
              <w:color w:val="000000"/>
              <w:sz w:val="24"/>
              <w:szCs w:val="24"/>
              <w:lang w:val="en-GB"/>
            </w:rPr>
          </w:pPr>
          <w:hyperlink w:anchor="_heading=h.1t3h5sf">
            <w:r w:rsidR="00670DD4" w:rsidRPr="006F3CB1">
              <w:rPr>
                <w:color w:val="000000"/>
                <w:sz w:val="24"/>
                <w:szCs w:val="24"/>
                <w:lang w:val="en-GB"/>
              </w:rPr>
              <w:t>Recommendation for the future development</w:t>
            </w:r>
            <w:r w:rsidR="00670DD4" w:rsidRPr="006F3CB1">
              <w:rPr>
                <w:color w:val="000000"/>
                <w:sz w:val="24"/>
                <w:szCs w:val="24"/>
                <w:lang w:val="en-GB"/>
              </w:rPr>
              <w:tab/>
              <w:t>10</w:t>
            </w:r>
          </w:hyperlink>
        </w:p>
        <w:p w14:paraId="428F9FA2" w14:textId="77777777" w:rsidR="00670DD4" w:rsidRPr="006F3CB1" w:rsidRDefault="00000000" w:rsidP="00670DD4">
          <w:pPr>
            <w:pBdr>
              <w:top w:val="nil"/>
              <w:left w:val="nil"/>
              <w:bottom w:val="nil"/>
              <w:right w:val="nil"/>
              <w:between w:val="nil"/>
            </w:pBdr>
            <w:tabs>
              <w:tab w:val="right" w:pos="9350"/>
            </w:tabs>
            <w:spacing w:after="100" w:line="360" w:lineRule="auto"/>
            <w:jc w:val="both"/>
            <w:rPr>
              <w:color w:val="000000"/>
              <w:sz w:val="24"/>
              <w:szCs w:val="24"/>
              <w:lang w:val="en-GB"/>
            </w:rPr>
          </w:pPr>
          <w:hyperlink w:anchor="_heading=h.4d34og8">
            <w:r w:rsidR="00670DD4" w:rsidRPr="006F3CB1">
              <w:rPr>
                <w:color w:val="000000"/>
                <w:sz w:val="24"/>
                <w:szCs w:val="24"/>
                <w:lang w:val="en-GB"/>
              </w:rPr>
              <w:t>References</w:t>
            </w:r>
            <w:r w:rsidR="00670DD4" w:rsidRPr="006F3CB1">
              <w:rPr>
                <w:color w:val="000000"/>
                <w:sz w:val="24"/>
                <w:szCs w:val="24"/>
                <w:lang w:val="en-GB"/>
              </w:rPr>
              <w:tab/>
              <w:t>12</w:t>
            </w:r>
          </w:hyperlink>
        </w:p>
        <w:p w14:paraId="1AEBDDA0" w14:textId="77777777" w:rsidR="00670DD4" w:rsidRPr="006F3CB1" w:rsidRDefault="00670DD4" w:rsidP="00670DD4">
          <w:pPr>
            <w:spacing w:line="360" w:lineRule="auto"/>
            <w:jc w:val="both"/>
            <w:rPr>
              <w:sz w:val="24"/>
              <w:szCs w:val="24"/>
              <w:lang w:val="en-GB"/>
            </w:rPr>
          </w:pPr>
          <w:r w:rsidRPr="006F3CB1">
            <w:rPr>
              <w:lang w:val="en-GB"/>
            </w:rPr>
            <w:fldChar w:fldCharType="end"/>
          </w:r>
        </w:p>
      </w:sdtContent>
    </w:sdt>
    <w:p w14:paraId="65A1F972" w14:textId="77777777" w:rsidR="00670DD4" w:rsidRPr="006F3CB1" w:rsidRDefault="00670DD4" w:rsidP="00670DD4">
      <w:pPr>
        <w:spacing w:line="360" w:lineRule="auto"/>
        <w:rPr>
          <w:b/>
          <w:sz w:val="24"/>
          <w:szCs w:val="24"/>
          <w:lang w:val="en-GB"/>
        </w:rPr>
      </w:pPr>
      <w:r w:rsidRPr="006F3CB1">
        <w:rPr>
          <w:lang w:val="en-GB"/>
        </w:rPr>
        <w:br w:type="page"/>
      </w:r>
    </w:p>
    <w:p w14:paraId="11EB7EB5" w14:textId="77777777" w:rsidR="00670DD4" w:rsidRPr="009E799A" w:rsidRDefault="00670DD4" w:rsidP="00670DD4">
      <w:pPr>
        <w:pStyle w:val="Heading1"/>
        <w:rPr>
          <w:sz w:val="24"/>
          <w:szCs w:val="24"/>
          <w:lang w:val="en-GB"/>
        </w:rPr>
      </w:pPr>
      <w:bookmarkStart w:id="0" w:name="_heading=h.gjdgxs" w:colFirst="0" w:colLast="0"/>
      <w:bookmarkEnd w:id="0"/>
      <w:r w:rsidRPr="009E799A">
        <w:rPr>
          <w:sz w:val="24"/>
          <w:szCs w:val="24"/>
          <w:lang w:val="en-GB"/>
        </w:rPr>
        <w:lastRenderedPageBreak/>
        <w:t xml:space="preserve">Introduction </w:t>
      </w:r>
    </w:p>
    <w:p w14:paraId="126895A3" w14:textId="150D9F52" w:rsidR="00670DD4" w:rsidRDefault="00670DD4" w:rsidP="00670DD4">
      <w:pPr>
        <w:pBdr>
          <w:top w:val="nil"/>
          <w:left w:val="nil"/>
          <w:bottom w:val="nil"/>
          <w:right w:val="nil"/>
          <w:between w:val="nil"/>
        </w:pBdr>
        <w:spacing w:line="360" w:lineRule="auto"/>
        <w:jc w:val="both"/>
        <w:rPr>
          <w:color w:val="000000"/>
          <w:sz w:val="24"/>
          <w:szCs w:val="24"/>
          <w:lang w:val="en-GB"/>
        </w:rPr>
      </w:pPr>
      <w:r w:rsidRPr="006F3CB1">
        <w:rPr>
          <w:color w:val="000000"/>
          <w:sz w:val="24"/>
          <w:szCs w:val="24"/>
          <w:lang w:val="en-GB"/>
        </w:rPr>
        <w:t xml:space="preserve">The term destination, in simple terms, means a physical area in which a visitor spends one night or more than that. The tourism destination includes attractive places with support services and resources for the visitor's convenience. Destination planning comprises three stages of planning such as national and regional, destination and individual sites and businesses. A destination management organization, also known as DMO, is responsible for marketing, </w:t>
      </w:r>
      <w:proofErr w:type="gramStart"/>
      <w:r w:rsidRPr="006F3CB1">
        <w:rPr>
          <w:color w:val="000000"/>
          <w:sz w:val="24"/>
          <w:szCs w:val="24"/>
          <w:lang w:val="en-GB"/>
        </w:rPr>
        <w:t>providing assistance</w:t>
      </w:r>
      <w:proofErr w:type="gramEnd"/>
      <w:r w:rsidRPr="006F3CB1">
        <w:rPr>
          <w:color w:val="000000"/>
          <w:sz w:val="24"/>
          <w:szCs w:val="24"/>
          <w:lang w:val="en-GB"/>
        </w:rPr>
        <w:t xml:space="preserve"> and support, and advancing a partnership with destination management. In this report, a critical evaluation of sustainable tourism in the chosen destination, Maldives, will be done. </w:t>
      </w:r>
    </w:p>
    <w:p w14:paraId="46A5D937" w14:textId="77777777" w:rsidR="009E799A" w:rsidRPr="006F3CB1" w:rsidRDefault="009E799A" w:rsidP="00670DD4">
      <w:pPr>
        <w:pBdr>
          <w:top w:val="nil"/>
          <w:left w:val="nil"/>
          <w:bottom w:val="nil"/>
          <w:right w:val="nil"/>
          <w:between w:val="nil"/>
        </w:pBdr>
        <w:spacing w:line="360" w:lineRule="auto"/>
        <w:jc w:val="both"/>
        <w:rPr>
          <w:color w:val="000000"/>
          <w:sz w:val="24"/>
          <w:szCs w:val="24"/>
          <w:lang w:val="en-GB"/>
        </w:rPr>
      </w:pPr>
    </w:p>
    <w:p w14:paraId="51414450" w14:textId="77777777" w:rsidR="00670DD4" w:rsidRPr="009E799A" w:rsidRDefault="00670DD4" w:rsidP="00670DD4">
      <w:pPr>
        <w:pStyle w:val="Heading1"/>
        <w:rPr>
          <w:sz w:val="24"/>
          <w:szCs w:val="24"/>
          <w:lang w:val="en-GB"/>
        </w:rPr>
      </w:pPr>
      <w:bookmarkStart w:id="1" w:name="_heading=h.30j0zll" w:colFirst="0" w:colLast="0"/>
      <w:bookmarkEnd w:id="1"/>
      <w:r w:rsidRPr="009E799A">
        <w:rPr>
          <w:sz w:val="24"/>
          <w:szCs w:val="24"/>
          <w:lang w:val="en-GB"/>
        </w:rPr>
        <w:t xml:space="preserve">Critical evaluation of the sustainable tourism concept </w:t>
      </w:r>
    </w:p>
    <w:p w14:paraId="4FE69072" w14:textId="77777777" w:rsidR="00670DD4" w:rsidRPr="006F3CB1" w:rsidRDefault="00670DD4" w:rsidP="00670DD4">
      <w:pPr>
        <w:pBdr>
          <w:top w:val="nil"/>
          <w:left w:val="nil"/>
          <w:bottom w:val="nil"/>
          <w:right w:val="nil"/>
          <w:between w:val="nil"/>
        </w:pBdr>
        <w:spacing w:line="360" w:lineRule="auto"/>
        <w:jc w:val="both"/>
        <w:rPr>
          <w:b/>
          <w:i/>
          <w:color w:val="000000"/>
          <w:sz w:val="24"/>
          <w:szCs w:val="24"/>
          <w:lang w:val="en-GB"/>
        </w:rPr>
      </w:pPr>
      <w:r w:rsidRPr="006F3CB1">
        <w:rPr>
          <w:sz w:val="24"/>
          <w:szCs w:val="24"/>
          <w:lang w:val="en-GB"/>
        </w:rPr>
        <w:t>T</w:t>
      </w:r>
      <w:r w:rsidRPr="006F3CB1">
        <w:rPr>
          <w:color w:val="000000"/>
          <w:sz w:val="24"/>
          <w:szCs w:val="24"/>
          <w:lang w:val="en-GB"/>
        </w:rPr>
        <w:t>he</w:t>
      </w:r>
      <w:r>
        <w:rPr>
          <w:color w:val="000000"/>
          <w:sz w:val="24"/>
          <w:szCs w:val="24"/>
          <w:lang w:val="en-GB"/>
        </w:rPr>
        <w:t xml:space="preserve"> </w:t>
      </w:r>
      <w:r w:rsidRPr="006F3CB1">
        <w:rPr>
          <w:color w:val="000000"/>
          <w:sz w:val="24"/>
          <w:szCs w:val="24"/>
          <w:lang w:val="en-GB"/>
        </w:rPr>
        <w:t xml:space="preserve">UN World Tourism Organization (UNWTO), sustainable </w:t>
      </w:r>
      <w:r w:rsidRPr="006F3CB1">
        <w:rPr>
          <w:sz w:val="24"/>
          <w:szCs w:val="24"/>
          <w:lang w:val="en-GB"/>
        </w:rPr>
        <w:t>hospitality</w:t>
      </w:r>
      <w:r w:rsidRPr="006F3CB1">
        <w:rPr>
          <w:color w:val="000000"/>
          <w:sz w:val="24"/>
          <w:szCs w:val="24"/>
          <w:lang w:val="en-GB"/>
        </w:rPr>
        <w:t xml:space="preserve">, concentrates on the </w:t>
      </w:r>
      <w:r w:rsidRPr="006F3CB1">
        <w:rPr>
          <w:sz w:val="24"/>
          <w:szCs w:val="24"/>
          <w:lang w:val="en-GB"/>
        </w:rPr>
        <w:t>climate</w:t>
      </w:r>
      <w:r w:rsidRPr="006F3CB1">
        <w:rPr>
          <w:color w:val="000000"/>
          <w:sz w:val="24"/>
          <w:szCs w:val="24"/>
          <w:lang w:val="en-GB"/>
        </w:rPr>
        <w:t>, social, cultural, and economic elements in tourism development approaches and activities. The approaches include using</w:t>
      </w:r>
      <w:r w:rsidRPr="006F3CB1">
        <w:rPr>
          <w:b/>
          <w:i/>
          <w:color w:val="000000"/>
          <w:sz w:val="24"/>
          <w:szCs w:val="24"/>
          <w:lang w:val="en-GB"/>
        </w:rPr>
        <w:t xml:space="preserve"> </w:t>
      </w:r>
      <w:r w:rsidRPr="009E799A">
        <w:rPr>
          <w:bCs/>
          <w:i/>
          <w:color w:val="000000"/>
          <w:sz w:val="24"/>
          <w:szCs w:val="24"/>
          <w:lang w:val="en-GB"/>
        </w:rPr>
        <w:t>minimal environmental resources</w:t>
      </w:r>
      <w:r w:rsidRPr="009E799A">
        <w:rPr>
          <w:bCs/>
          <w:color w:val="000000"/>
          <w:sz w:val="24"/>
          <w:szCs w:val="24"/>
          <w:lang w:val="en-GB"/>
        </w:rPr>
        <w:t xml:space="preserve"> to ensure long-term benefits and maintenance of biodiversity. In the words of Guo </w:t>
      </w:r>
      <w:r w:rsidRPr="009E799A">
        <w:rPr>
          <w:bCs/>
          <w:i/>
          <w:color w:val="000000"/>
          <w:sz w:val="24"/>
          <w:szCs w:val="24"/>
          <w:lang w:val="en-GB"/>
        </w:rPr>
        <w:t>et al.</w:t>
      </w:r>
      <w:r w:rsidRPr="009E799A">
        <w:rPr>
          <w:bCs/>
          <w:color w:val="000000"/>
          <w:sz w:val="24"/>
          <w:szCs w:val="24"/>
          <w:lang w:val="en-GB"/>
        </w:rPr>
        <w:t xml:space="preserve"> (2019), the </w:t>
      </w:r>
      <w:r w:rsidRPr="009E799A">
        <w:rPr>
          <w:bCs/>
          <w:sz w:val="24"/>
          <w:szCs w:val="24"/>
          <w:lang w:val="en-GB"/>
        </w:rPr>
        <w:t xml:space="preserve">preparation </w:t>
      </w:r>
      <w:r w:rsidRPr="009E799A">
        <w:rPr>
          <w:bCs/>
          <w:color w:val="000000"/>
          <w:sz w:val="24"/>
          <w:szCs w:val="24"/>
          <w:lang w:val="en-GB"/>
        </w:rPr>
        <w:t>of sustainable tourism plans and policies aims to increase economic growth. The principles of sustainable tourism include</w:t>
      </w:r>
      <w:r w:rsidRPr="009E799A">
        <w:rPr>
          <w:bCs/>
          <w:i/>
          <w:color w:val="000000"/>
          <w:sz w:val="24"/>
          <w:szCs w:val="24"/>
          <w:lang w:val="en-GB"/>
        </w:rPr>
        <w:t xml:space="preserve"> respecting the socio-cultural differences</w:t>
      </w:r>
      <w:r w:rsidRPr="009E799A">
        <w:rPr>
          <w:bCs/>
          <w:color w:val="000000"/>
          <w:sz w:val="24"/>
          <w:szCs w:val="24"/>
          <w:lang w:val="en-GB"/>
        </w:rPr>
        <w:t xml:space="preserve"> of the hosting association. Another principle of sustainable tourism involves</w:t>
      </w:r>
      <w:r w:rsidRPr="009E799A">
        <w:rPr>
          <w:bCs/>
          <w:i/>
          <w:color w:val="000000"/>
          <w:sz w:val="24"/>
          <w:szCs w:val="24"/>
          <w:lang w:val="en-GB"/>
        </w:rPr>
        <w:t xml:space="preserve"> well-informed engagement of the stakeholders.</w:t>
      </w:r>
      <w:r w:rsidRPr="006F3CB1">
        <w:rPr>
          <w:b/>
          <w:i/>
          <w:color w:val="000000"/>
          <w:sz w:val="24"/>
          <w:szCs w:val="24"/>
          <w:lang w:val="en-GB"/>
        </w:rPr>
        <w:t xml:space="preserve"> </w:t>
      </w:r>
    </w:p>
    <w:p w14:paraId="5B404805" w14:textId="77777777" w:rsidR="00670DD4" w:rsidRPr="006F3CB1" w:rsidRDefault="00670DD4" w:rsidP="00670DD4">
      <w:pPr>
        <w:pBdr>
          <w:top w:val="nil"/>
          <w:left w:val="nil"/>
          <w:bottom w:val="nil"/>
          <w:right w:val="nil"/>
          <w:between w:val="nil"/>
        </w:pBdr>
        <w:spacing w:line="360" w:lineRule="auto"/>
        <w:jc w:val="both"/>
        <w:rPr>
          <w:b/>
          <w:i/>
          <w:color w:val="000000"/>
          <w:sz w:val="24"/>
          <w:szCs w:val="24"/>
          <w:lang w:val="en-GB"/>
        </w:rPr>
      </w:pPr>
      <w:r w:rsidRPr="006F3CB1">
        <w:rPr>
          <w:b/>
          <w:i/>
          <w:noProof/>
          <w:color w:val="000000"/>
          <w:sz w:val="24"/>
          <w:szCs w:val="24"/>
          <w:lang w:val="en-GB"/>
        </w:rPr>
        <w:lastRenderedPageBreak/>
        <w:drawing>
          <wp:inline distT="114300" distB="114300" distL="114300" distR="114300" wp14:anchorId="45019B75" wp14:editId="69B5C0A0">
            <wp:extent cx="5705475" cy="3800475"/>
            <wp:effectExtent l="19050" t="0" r="9525" b="0"/>
            <wp:docPr id="5" name="image1.png" descr="Diagram, venn diagram&#10;&#10;Description automatically generated"/>
            <wp:cNvGraphicFramePr/>
            <a:graphic xmlns:a="http://schemas.openxmlformats.org/drawingml/2006/main">
              <a:graphicData uri="http://schemas.openxmlformats.org/drawingml/2006/picture">
                <pic:pic xmlns:pic="http://schemas.openxmlformats.org/drawingml/2006/picture">
                  <pic:nvPicPr>
                    <pic:cNvPr id="5" name="image1.png" descr="Diagram, venn diagram&#10;&#10;Description automatically generated"/>
                    <pic:cNvPicPr/>
                  </pic:nvPicPr>
                  <pic:blipFill>
                    <a:blip r:embed="rId7"/>
                    <a:srcRect r="4006"/>
                    <a:stretch>
                      <a:fillRect/>
                    </a:stretch>
                  </pic:blipFill>
                  <pic:spPr>
                    <a:xfrm>
                      <a:off x="0" y="0"/>
                      <a:ext cx="5705475" cy="3800475"/>
                    </a:xfrm>
                    <a:prstGeom prst="rect">
                      <a:avLst/>
                    </a:prstGeom>
                  </pic:spPr>
                </pic:pic>
              </a:graphicData>
            </a:graphic>
          </wp:inline>
        </w:drawing>
      </w:r>
    </w:p>
    <w:p w14:paraId="4C17C327" w14:textId="77777777" w:rsidR="00670DD4" w:rsidRPr="009E799A" w:rsidRDefault="00670DD4" w:rsidP="00670DD4">
      <w:pPr>
        <w:pBdr>
          <w:top w:val="nil"/>
          <w:left w:val="nil"/>
          <w:bottom w:val="nil"/>
          <w:right w:val="nil"/>
          <w:between w:val="nil"/>
        </w:pBdr>
        <w:spacing w:line="360" w:lineRule="auto"/>
        <w:jc w:val="center"/>
        <w:rPr>
          <w:b/>
          <w:i/>
          <w:color w:val="000000"/>
          <w:sz w:val="20"/>
          <w:szCs w:val="20"/>
          <w:lang w:val="en-GB"/>
        </w:rPr>
      </w:pPr>
      <w:r w:rsidRPr="009E799A">
        <w:rPr>
          <w:b/>
          <w:i/>
          <w:color w:val="000000"/>
          <w:sz w:val="20"/>
          <w:szCs w:val="20"/>
          <w:lang w:val="en-GB"/>
        </w:rPr>
        <w:t xml:space="preserve">Figure: Three Pillars of sustainability </w:t>
      </w:r>
    </w:p>
    <w:p w14:paraId="46A6991E" w14:textId="77777777" w:rsidR="00670DD4" w:rsidRPr="009E799A" w:rsidRDefault="00670DD4" w:rsidP="00670DD4">
      <w:pPr>
        <w:pBdr>
          <w:top w:val="nil"/>
          <w:left w:val="nil"/>
          <w:bottom w:val="nil"/>
          <w:right w:val="nil"/>
          <w:between w:val="nil"/>
        </w:pBdr>
        <w:spacing w:line="360" w:lineRule="auto"/>
        <w:jc w:val="center"/>
        <w:rPr>
          <w:color w:val="000000"/>
          <w:sz w:val="20"/>
          <w:szCs w:val="20"/>
          <w:lang w:val="en-GB"/>
        </w:rPr>
      </w:pPr>
      <w:r w:rsidRPr="009E799A">
        <w:rPr>
          <w:color w:val="000000"/>
          <w:sz w:val="20"/>
          <w:szCs w:val="20"/>
          <w:lang w:val="en-GB"/>
        </w:rPr>
        <w:t xml:space="preserve">(Source:  </w:t>
      </w:r>
      <w:proofErr w:type="spellStart"/>
      <w:r w:rsidRPr="009E799A">
        <w:rPr>
          <w:color w:val="000000"/>
          <w:sz w:val="20"/>
          <w:szCs w:val="20"/>
          <w:lang w:val="en-GB"/>
        </w:rPr>
        <w:t>MacKenzie</w:t>
      </w:r>
      <w:proofErr w:type="spellEnd"/>
      <w:r w:rsidRPr="009E799A">
        <w:rPr>
          <w:color w:val="000000"/>
          <w:sz w:val="20"/>
          <w:szCs w:val="20"/>
          <w:lang w:val="en-GB"/>
        </w:rPr>
        <w:t xml:space="preserve"> and Gannon 2019)</w:t>
      </w:r>
    </w:p>
    <w:p w14:paraId="004CE799" w14:textId="77777777" w:rsidR="00670DD4" w:rsidRPr="009E799A" w:rsidRDefault="00670DD4" w:rsidP="00670DD4">
      <w:pPr>
        <w:pBdr>
          <w:top w:val="nil"/>
          <w:left w:val="nil"/>
          <w:bottom w:val="nil"/>
          <w:right w:val="nil"/>
          <w:between w:val="nil"/>
        </w:pBdr>
        <w:spacing w:line="360" w:lineRule="auto"/>
        <w:jc w:val="center"/>
        <w:rPr>
          <w:color w:val="000000"/>
          <w:sz w:val="24"/>
          <w:szCs w:val="24"/>
          <w:lang w:val="en-GB"/>
        </w:rPr>
      </w:pPr>
    </w:p>
    <w:p w14:paraId="215D87F0" w14:textId="77777777" w:rsidR="00670DD4" w:rsidRPr="009E799A" w:rsidRDefault="00670DD4" w:rsidP="00670DD4">
      <w:pPr>
        <w:pBdr>
          <w:top w:val="nil"/>
          <w:left w:val="nil"/>
          <w:bottom w:val="nil"/>
          <w:right w:val="nil"/>
          <w:between w:val="nil"/>
        </w:pBdr>
        <w:spacing w:line="360" w:lineRule="auto"/>
        <w:jc w:val="both"/>
        <w:rPr>
          <w:color w:val="000000"/>
          <w:sz w:val="24"/>
          <w:szCs w:val="24"/>
          <w:lang w:val="en-GB"/>
        </w:rPr>
      </w:pPr>
      <w:r w:rsidRPr="009E799A">
        <w:rPr>
          <w:color w:val="000000"/>
          <w:sz w:val="24"/>
          <w:szCs w:val="24"/>
          <w:lang w:val="en-GB"/>
        </w:rPr>
        <w:t xml:space="preserve">Important preconditions of sustainable tourism include </w:t>
      </w:r>
      <w:r w:rsidRPr="009E799A">
        <w:rPr>
          <w:i/>
          <w:color w:val="000000"/>
          <w:sz w:val="24"/>
          <w:szCs w:val="24"/>
          <w:lang w:val="en-GB"/>
        </w:rPr>
        <w:t>ensuring high-quality tourist attraction and satisfaction</w:t>
      </w:r>
      <w:r w:rsidRPr="009E799A">
        <w:rPr>
          <w:color w:val="000000"/>
          <w:sz w:val="24"/>
          <w:szCs w:val="24"/>
          <w:lang w:val="en-GB"/>
        </w:rPr>
        <w:t xml:space="preserve">, attractive tourism underpinning, and providing community support and tolerance. For sustainable tourism, it is important to </w:t>
      </w:r>
      <w:r w:rsidRPr="009E799A">
        <w:rPr>
          <w:i/>
          <w:color w:val="000000"/>
          <w:sz w:val="24"/>
          <w:szCs w:val="24"/>
          <w:lang w:val="en-GB"/>
        </w:rPr>
        <w:t>manage the security and safety of the tourists.</w:t>
      </w:r>
      <w:r w:rsidRPr="009E799A">
        <w:rPr>
          <w:color w:val="000000"/>
          <w:sz w:val="24"/>
          <w:szCs w:val="24"/>
          <w:lang w:val="en-GB"/>
        </w:rPr>
        <w:t xml:space="preserve"> Sustainable tourism also involves the maintenance of </w:t>
      </w:r>
      <w:r w:rsidRPr="009E799A">
        <w:rPr>
          <w:i/>
          <w:color w:val="000000"/>
          <w:sz w:val="24"/>
          <w:szCs w:val="24"/>
          <w:lang w:val="en-GB"/>
        </w:rPr>
        <w:t xml:space="preserve">ethical behaviour and government assistance </w:t>
      </w:r>
      <w:r w:rsidRPr="009E799A">
        <w:rPr>
          <w:color w:val="000000"/>
          <w:sz w:val="24"/>
          <w:szCs w:val="24"/>
          <w:lang w:val="en-GB"/>
        </w:rPr>
        <w:t xml:space="preserve">at every stage of the process. According to </w:t>
      </w:r>
      <w:proofErr w:type="spellStart"/>
      <w:r w:rsidRPr="009E799A">
        <w:rPr>
          <w:color w:val="000000"/>
          <w:sz w:val="24"/>
          <w:szCs w:val="24"/>
          <w:lang w:val="en-GB"/>
        </w:rPr>
        <w:t>MacKenzie</w:t>
      </w:r>
      <w:proofErr w:type="spellEnd"/>
      <w:r w:rsidRPr="009E799A">
        <w:rPr>
          <w:color w:val="000000"/>
          <w:sz w:val="24"/>
          <w:szCs w:val="24"/>
          <w:lang w:val="en-GB"/>
        </w:rPr>
        <w:t xml:space="preserve"> and Gannon (2019), sustainable tourism attempts to provide</w:t>
      </w:r>
      <w:r w:rsidRPr="009E799A">
        <w:rPr>
          <w:i/>
          <w:color w:val="000000"/>
          <w:sz w:val="24"/>
          <w:szCs w:val="24"/>
          <w:lang w:val="en-GB"/>
        </w:rPr>
        <w:t xml:space="preserve"> monetary help to the local communities </w:t>
      </w:r>
      <w:r w:rsidRPr="009E799A">
        <w:rPr>
          <w:color w:val="000000"/>
          <w:sz w:val="24"/>
          <w:szCs w:val="24"/>
          <w:lang w:val="en-GB"/>
        </w:rPr>
        <w:t xml:space="preserve">for the development of infrastructure and facilities. The concept of sustainable tourism focuses on holistic approaches toward sustainability-related issues. </w:t>
      </w:r>
    </w:p>
    <w:p w14:paraId="1C34D43D" w14:textId="351C68FE" w:rsidR="00670DD4" w:rsidRDefault="00670DD4" w:rsidP="00670DD4">
      <w:pPr>
        <w:pBdr>
          <w:top w:val="nil"/>
          <w:left w:val="nil"/>
          <w:bottom w:val="nil"/>
          <w:right w:val="nil"/>
          <w:between w:val="nil"/>
        </w:pBdr>
        <w:spacing w:line="360" w:lineRule="auto"/>
        <w:jc w:val="both"/>
        <w:rPr>
          <w:color w:val="000000"/>
          <w:sz w:val="24"/>
          <w:szCs w:val="24"/>
          <w:lang w:val="en-GB"/>
        </w:rPr>
      </w:pPr>
      <w:proofErr w:type="spellStart"/>
      <w:r w:rsidRPr="009E799A">
        <w:rPr>
          <w:color w:val="000000"/>
          <w:sz w:val="24"/>
          <w:szCs w:val="24"/>
          <w:lang w:val="en-GB"/>
        </w:rPr>
        <w:t>Khoshnava</w:t>
      </w:r>
      <w:proofErr w:type="spellEnd"/>
      <w:r w:rsidRPr="009E799A">
        <w:rPr>
          <w:color w:val="000000"/>
          <w:sz w:val="24"/>
          <w:szCs w:val="24"/>
          <w:lang w:val="en-GB"/>
        </w:rPr>
        <w:t xml:space="preserve"> </w:t>
      </w:r>
      <w:r w:rsidRPr="009E799A">
        <w:rPr>
          <w:i/>
          <w:color w:val="000000"/>
          <w:sz w:val="24"/>
          <w:szCs w:val="24"/>
          <w:lang w:val="en-GB"/>
        </w:rPr>
        <w:t xml:space="preserve">et al. </w:t>
      </w:r>
      <w:r w:rsidRPr="009E799A">
        <w:rPr>
          <w:color w:val="000000"/>
          <w:sz w:val="24"/>
          <w:szCs w:val="24"/>
          <w:lang w:val="en-GB"/>
        </w:rPr>
        <w:t>(2018) opined that the three pillars of sustainability include social, economic, and ecological aspects. Thus, sustainable tourism aims to balance these three pillars while developing strategies and operations. The principles of sustainable tourism focus on improving the social, economic, and ecological conditions by using minimal</w:t>
      </w:r>
      <w:r w:rsidRPr="006F3CB1">
        <w:rPr>
          <w:color w:val="000000"/>
          <w:sz w:val="24"/>
          <w:szCs w:val="24"/>
          <w:lang w:val="en-GB"/>
        </w:rPr>
        <w:t xml:space="preserve"> natural resources and contributing to the financial aspect. Sustainable tourism uses </w:t>
      </w:r>
      <w:r w:rsidRPr="006F3CB1">
        <w:rPr>
          <w:color w:val="000000"/>
          <w:sz w:val="24"/>
          <w:szCs w:val="24"/>
          <w:lang w:val="en-GB"/>
        </w:rPr>
        <w:lastRenderedPageBreak/>
        <w:t xml:space="preserve">sustainable transport to achieve holistic development. The sustainable development plan is developed based on the three pillars of sustainability. Popular destinations adopt either a traditional approach or a sustainability approach. The sustainable approaches include minimum use of natural resources and ensuring high-quality tourist satisfaction. </w:t>
      </w:r>
    </w:p>
    <w:p w14:paraId="1DF4A647" w14:textId="77777777" w:rsidR="009E799A" w:rsidRPr="006F3CB1" w:rsidRDefault="009E799A" w:rsidP="00670DD4">
      <w:pPr>
        <w:pBdr>
          <w:top w:val="nil"/>
          <w:left w:val="nil"/>
          <w:bottom w:val="nil"/>
          <w:right w:val="nil"/>
          <w:between w:val="nil"/>
        </w:pBdr>
        <w:spacing w:line="360" w:lineRule="auto"/>
        <w:jc w:val="both"/>
        <w:rPr>
          <w:color w:val="000000"/>
          <w:sz w:val="24"/>
          <w:szCs w:val="24"/>
          <w:lang w:val="en-GB"/>
        </w:rPr>
      </w:pPr>
    </w:p>
    <w:p w14:paraId="31BEE60D" w14:textId="77777777" w:rsidR="00670DD4" w:rsidRPr="009E799A" w:rsidRDefault="00670DD4" w:rsidP="00670DD4">
      <w:pPr>
        <w:pStyle w:val="Heading1"/>
        <w:rPr>
          <w:sz w:val="24"/>
          <w:szCs w:val="24"/>
          <w:lang w:val="en-GB"/>
        </w:rPr>
      </w:pPr>
      <w:bookmarkStart w:id="2" w:name="_heading=h.1fob9te" w:colFirst="0" w:colLast="0"/>
      <w:bookmarkEnd w:id="2"/>
      <w:r w:rsidRPr="009E799A">
        <w:rPr>
          <w:sz w:val="24"/>
          <w:szCs w:val="24"/>
          <w:lang w:val="en-GB"/>
        </w:rPr>
        <w:t xml:space="preserve">Relation between the sustainable principles in the hospitality sector </w:t>
      </w:r>
    </w:p>
    <w:p w14:paraId="038C5BEA" w14:textId="00B8B3B2" w:rsidR="00670DD4" w:rsidRPr="006F3CB1" w:rsidRDefault="00670DD4" w:rsidP="00670DD4">
      <w:pPr>
        <w:pBdr>
          <w:top w:val="nil"/>
          <w:left w:val="nil"/>
          <w:bottom w:val="nil"/>
          <w:right w:val="nil"/>
          <w:between w:val="nil"/>
        </w:pBdr>
        <w:spacing w:line="360" w:lineRule="auto"/>
        <w:jc w:val="both"/>
        <w:rPr>
          <w:color w:val="000000"/>
          <w:sz w:val="24"/>
          <w:szCs w:val="24"/>
          <w:lang w:val="en-GB"/>
        </w:rPr>
      </w:pPr>
      <w:r w:rsidRPr="006F3CB1">
        <w:rPr>
          <w:color w:val="000000"/>
          <w:sz w:val="24"/>
          <w:szCs w:val="24"/>
          <w:lang w:val="en-GB"/>
        </w:rPr>
        <w:t>The tourism industry is considered the largest industry across the globe, and it is the short-term “circular migration" of visitors outside their homes with the sole motive of leisure and relaxation. As per the census of 2020, it has been observed that the global tourism sector has resulted in an increase of GDP by 21.7% after the pandemic (Statista</w:t>
      </w:r>
      <w:r w:rsidR="0015593C">
        <w:rPr>
          <w:color w:val="000000"/>
          <w:sz w:val="24"/>
          <w:szCs w:val="24"/>
          <w:lang w:val="en-GB"/>
        </w:rPr>
        <w:t xml:space="preserve">, </w:t>
      </w:r>
      <w:r w:rsidRPr="006F3CB1">
        <w:rPr>
          <w:color w:val="000000"/>
          <w:sz w:val="24"/>
          <w:szCs w:val="24"/>
          <w:lang w:val="en-GB"/>
        </w:rPr>
        <w:t xml:space="preserve">2022). The fundamental </w:t>
      </w:r>
      <w:r w:rsidRPr="006F3CB1">
        <w:rPr>
          <w:sz w:val="24"/>
          <w:szCs w:val="24"/>
          <w:lang w:val="en-GB"/>
        </w:rPr>
        <w:t>components</w:t>
      </w:r>
      <w:r w:rsidRPr="006F3CB1">
        <w:rPr>
          <w:color w:val="000000"/>
          <w:sz w:val="24"/>
          <w:szCs w:val="24"/>
          <w:lang w:val="en-GB"/>
        </w:rPr>
        <w:t xml:space="preserve"> of </w:t>
      </w:r>
      <w:r w:rsidRPr="006F3CB1">
        <w:rPr>
          <w:sz w:val="24"/>
          <w:szCs w:val="24"/>
          <w:lang w:val="en-GB"/>
        </w:rPr>
        <w:t>eco-friendly</w:t>
      </w:r>
      <w:r w:rsidRPr="006F3CB1">
        <w:rPr>
          <w:color w:val="000000"/>
          <w:sz w:val="24"/>
          <w:szCs w:val="24"/>
          <w:lang w:val="en-GB"/>
        </w:rPr>
        <w:t xml:space="preserve"> tourism are </w:t>
      </w:r>
      <w:r w:rsidRPr="006F3CB1">
        <w:rPr>
          <w:sz w:val="24"/>
          <w:szCs w:val="24"/>
          <w:lang w:val="en-GB"/>
        </w:rPr>
        <w:t>climate</w:t>
      </w:r>
      <w:r w:rsidRPr="006F3CB1">
        <w:rPr>
          <w:color w:val="000000"/>
          <w:sz w:val="24"/>
          <w:szCs w:val="24"/>
          <w:lang w:val="en-GB"/>
        </w:rPr>
        <w:t xml:space="preserve"> sustainability, social sustainability, and economic sustainability. </w:t>
      </w:r>
    </w:p>
    <w:p w14:paraId="3AAED5A8" w14:textId="77777777" w:rsidR="00670DD4" w:rsidRPr="006F3CB1" w:rsidRDefault="00670DD4" w:rsidP="00670DD4">
      <w:pPr>
        <w:pBdr>
          <w:top w:val="nil"/>
          <w:left w:val="nil"/>
          <w:bottom w:val="nil"/>
          <w:right w:val="nil"/>
          <w:between w:val="nil"/>
        </w:pBdr>
        <w:spacing w:line="360" w:lineRule="auto"/>
        <w:jc w:val="both"/>
        <w:rPr>
          <w:color w:val="000000"/>
          <w:sz w:val="24"/>
          <w:szCs w:val="24"/>
          <w:lang w:val="en-GB"/>
        </w:rPr>
      </w:pPr>
      <w:r w:rsidRPr="006F3CB1">
        <w:rPr>
          <w:color w:val="000000"/>
          <w:sz w:val="24"/>
          <w:szCs w:val="24"/>
          <w:lang w:val="en-GB"/>
        </w:rPr>
        <w:t xml:space="preserve">The general principles of development in the tourism sector include environmental, social, economic, and ecological aspects. The main objective of the hospitality industry is to maintain and perform its operations by the principles of development. There are two main approaches to tourism, </w:t>
      </w:r>
      <w:r w:rsidRPr="009E799A">
        <w:rPr>
          <w:color w:val="000000"/>
          <w:sz w:val="24"/>
          <w:szCs w:val="24"/>
          <w:lang w:val="en-GB"/>
        </w:rPr>
        <w:t xml:space="preserve">including traditional and sustainable. </w:t>
      </w:r>
      <w:r w:rsidRPr="002C2824">
        <w:rPr>
          <w:i/>
          <w:iCs/>
          <w:color w:val="000000"/>
          <w:sz w:val="24"/>
          <w:szCs w:val="24"/>
          <w:lang w:val="en-GB"/>
        </w:rPr>
        <w:t>T</w:t>
      </w:r>
      <w:r w:rsidRPr="009E799A">
        <w:rPr>
          <w:i/>
          <w:color w:val="000000"/>
          <w:sz w:val="24"/>
          <w:szCs w:val="24"/>
          <w:lang w:val="en-GB"/>
        </w:rPr>
        <w:t>raditional tourism</w:t>
      </w:r>
      <w:r w:rsidRPr="009E799A">
        <w:rPr>
          <w:color w:val="000000"/>
          <w:sz w:val="24"/>
          <w:szCs w:val="24"/>
          <w:lang w:val="en-GB"/>
        </w:rPr>
        <w:t xml:space="preserve"> aims to enchant the tourist with scenically attractive tourist destinations like inclusive resorts and infrastructure, whereas </w:t>
      </w:r>
      <w:r w:rsidRPr="009E799A">
        <w:rPr>
          <w:i/>
          <w:color w:val="000000"/>
          <w:sz w:val="24"/>
          <w:szCs w:val="24"/>
          <w:lang w:val="en-GB"/>
        </w:rPr>
        <w:t>ecotourism</w:t>
      </w:r>
      <w:r w:rsidRPr="009E799A">
        <w:rPr>
          <w:color w:val="000000"/>
          <w:sz w:val="24"/>
          <w:szCs w:val="24"/>
          <w:lang w:val="en-GB"/>
        </w:rPr>
        <w:t xml:space="preserve"> emphasizes sustainable approaches by lowering the use of natural resources. Thus, a travel destination that focuses more on preserving and protecting the environment, society, and economy and providing high-quality visitor satisfaction is considered sustainable. </w:t>
      </w:r>
    </w:p>
    <w:p w14:paraId="604769F7" w14:textId="77777777" w:rsidR="00670DD4" w:rsidRPr="006F3CB1" w:rsidRDefault="00670DD4" w:rsidP="00670DD4">
      <w:pPr>
        <w:pBdr>
          <w:top w:val="nil"/>
          <w:left w:val="nil"/>
          <w:bottom w:val="nil"/>
          <w:right w:val="nil"/>
          <w:between w:val="nil"/>
        </w:pBdr>
        <w:spacing w:line="360" w:lineRule="auto"/>
        <w:jc w:val="both"/>
        <w:rPr>
          <w:color w:val="000000"/>
          <w:sz w:val="24"/>
          <w:szCs w:val="24"/>
          <w:lang w:val="en-GB"/>
        </w:rPr>
      </w:pPr>
      <w:r w:rsidRPr="006F3CB1">
        <w:rPr>
          <w:noProof/>
          <w:color w:val="000000"/>
          <w:sz w:val="24"/>
          <w:szCs w:val="24"/>
          <w:lang w:val="en-GB"/>
        </w:rPr>
        <w:lastRenderedPageBreak/>
        <w:drawing>
          <wp:inline distT="114300" distB="114300" distL="114300" distR="114300" wp14:anchorId="7CABB441" wp14:editId="622F24A9">
            <wp:extent cx="5943600" cy="3581400"/>
            <wp:effectExtent l="0" t="0" r="0" b="0"/>
            <wp:docPr id="7" name="image4.png" descr="Chart, bar chart&#10;&#10;Description automatically generated"/>
            <wp:cNvGraphicFramePr/>
            <a:graphic xmlns:a="http://schemas.openxmlformats.org/drawingml/2006/main">
              <a:graphicData uri="http://schemas.openxmlformats.org/drawingml/2006/picture">
                <pic:pic xmlns:pic="http://schemas.openxmlformats.org/drawingml/2006/picture">
                  <pic:nvPicPr>
                    <pic:cNvPr id="7" name="image4.png" descr="Chart, bar chart&#10;&#10;Description automatically generated"/>
                    <pic:cNvPicPr/>
                  </pic:nvPicPr>
                  <pic:blipFill>
                    <a:blip r:embed="rId8"/>
                    <a:stretch>
                      <a:fillRect/>
                    </a:stretch>
                  </pic:blipFill>
                  <pic:spPr>
                    <a:xfrm>
                      <a:off x="0" y="0"/>
                      <a:ext cx="5943600" cy="3581400"/>
                    </a:xfrm>
                    <a:prstGeom prst="rect">
                      <a:avLst/>
                    </a:prstGeom>
                  </pic:spPr>
                </pic:pic>
              </a:graphicData>
            </a:graphic>
          </wp:inline>
        </w:drawing>
      </w:r>
    </w:p>
    <w:p w14:paraId="2EB92410" w14:textId="77777777" w:rsidR="00670DD4" w:rsidRPr="009E799A" w:rsidRDefault="00670DD4" w:rsidP="00670DD4">
      <w:pPr>
        <w:pBdr>
          <w:top w:val="nil"/>
          <w:left w:val="nil"/>
          <w:bottom w:val="nil"/>
          <w:right w:val="nil"/>
          <w:between w:val="nil"/>
        </w:pBdr>
        <w:spacing w:line="360" w:lineRule="auto"/>
        <w:jc w:val="center"/>
        <w:rPr>
          <w:b/>
          <w:color w:val="000000"/>
          <w:sz w:val="20"/>
          <w:szCs w:val="20"/>
          <w:lang w:val="en-GB"/>
        </w:rPr>
      </w:pPr>
      <w:r w:rsidRPr="009E799A">
        <w:rPr>
          <w:b/>
          <w:color w:val="000000"/>
          <w:sz w:val="20"/>
          <w:szCs w:val="20"/>
          <w:lang w:val="en-GB"/>
        </w:rPr>
        <w:t xml:space="preserve">Figure: Tourism sector contribution to GDP growth </w:t>
      </w:r>
    </w:p>
    <w:p w14:paraId="0FA952E8" w14:textId="6F4FCEAB" w:rsidR="00670DD4" w:rsidRDefault="00670DD4" w:rsidP="00670DD4">
      <w:pPr>
        <w:pBdr>
          <w:top w:val="nil"/>
          <w:left w:val="nil"/>
          <w:bottom w:val="nil"/>
          <w:right w:val="nil"/>
          <w:between w:val="nil"/>
        </w:pBdr>
        <w:spacing w:line="360" w:lineRule="auto"/>
        <w:jc w:val="center"/>
        <w:rPr>
          <w:color w:val="000000"/>
          <w:sz w:val="20"/>
          <w:szCs w:val="20"/>
          <w:lang w:val="en-GB"/>
        </w:rPr>
      </w:pPr>
      <w:r w:rsidRPr="009E799A">
        <w:rPr>
          <w:color w:val="000000"/>
          <w:sz w:val="20"/>
          <w:szCs w:val="20"/>
          <w:lang w:val="en-GB"/>
        </w:rPr>
        <w:t xml:space="preserve">(Source: Statista Research </w:t>
      </w:r>
      <w:r w:rsidR="009E799A" w:rsidRPr="009E799A">
        <w:rPr>
          <w:color w:val="000000"/>
          <w:sz w:val="20"/>
          <w:szCs w:val="20"/>
          <w:lang w:val="en-GB"/>
        </w:rPr>
        <w:t>Department)</w:t>
      </w:r>
    </w:p>
    <w:p w14:paraId="63B878B8" w14:textId="77777777" w:rsidR="009E799A" w:rsidRPr="009E799A" w:rsidRDefault="009E799A" w:rsidP="00670DD4">
      <w:pPr>
        <w:pBdr>
          <w:top w:val="nil"/>
          <w:left w:val="nil"/>
          <w:bottom w:val="nil"/>
          <w:right w:val="nil"/>
          <w:between w:val="nil"/>
        </w:pBdr>
        <w:spacing w:line="360" w:lineRule="auto"/>
        <w:jc w:val="center"/>
        <w:rPr>
          <w:color w:val="000000"/>
          <w:sz w:val="20"/>
          <w:szCs w:val="20"/>
          <w:lang w:val="en-GB"/>
        </w:rPr>
      </w:pPr>
    </w:p>
    <w:p w14:paraId="6DDE40A1" w14:textId="77777777" w:rsidR="00670DD4" w:rsidRPr="009E799A" w:rsidRDefault="00670DD4" w:rsidP="00670DD4">
      <w:pPr>
        <w:pStyle w:val="Heading1"/>
        <w:rPr>
          <w:sz w:val="24"/>
          <w:szCs w:val="24"/>
          <w:lang w:val="en-GB"/>
        </w:rPr>
      </w:pPr>
      <w:bookmarkStart w:id="3" w:name="_heading=h.3znysh7" w:colFirst="0" w:colLast="0"/>
      <w:bookmarkEnd w:id="3"/>
      <w:r w:rsidRPr="009E799A">
        <w:rPr>
          <w:sz w:val="24"/>
          <w:szCs w:val="24"/>
          <w:lang w:val="en-GB"/>
        </w:rPr>
        <w:t xml:space="preserve">Identification of sustainable practices in the chosen destination </w:t>
      </w:r>
    </w:p>
    <w:p w14:paraId="02626318" w14:textId="77777777" w:rsidR="00670DD4" w:rsidRPr="006F3CB1" w:rsidRDefault="00670DD4" w:rsidP="00670DD4">
      <w:pPr>
        <w:pBdr>
          <w:top w:val="nil"/>
          <w:left w:val="nil"/>
          <w:bottom w:val="nil"/>
          <w:right w:val="nil"/>
          <w:between w:val="nil"/>
        </w:pBdr>
        <w:spacing w:line="360" w:lineRule="auto"/>
        <w:jc w:val="both"/>
        <w:rPr>
          <w:color w:val="000000"/>
          <w:sz w:val="24"/>
          <w:szCs w:val="24"/>
          <w:lang w:val="en-GB"/>
        </w:rPr>
      </w:pPr>
      <w:r w:rsidRPr="006F3CB1">
        <w:rPr>
          <w:color w:val="000000"/>
          <w:sz w:val="24"/>
          <w:szCs w:val="24"/>
          <w:lang w:val="en-GB"/>
        </w:rPr>
        <w:t>The Maldives is</w:t>
      </w:r>
      <w:r w:rsidRPr="006F3CB1">
        <w:rPr>
          <w:sz w:val="24"/>
          <w:szCs w:val="24"/>
          <w:lang w:val="en-GB"/>
        </w:rPr>
        <w:t xml:space="preserve"> a</w:t>
      </w:r>
      <w:r w:rsidRPr="006F3CB1">
        <w:rPr>
          <w:color w:val="000000"/>
          <w:sz w:val="24"/>
          <w:szCs w:val="24"/>
          <w:lang w:val="en-GB"/>
        </w:rPr>
        <w:t xml:space="preserve"> leading touris</w:t>
      </w:r>
      <w:r w:rsidRPr="006F3CB1">
        <w:rPr>
          <w:sz w:val="24"/>
          <w:szCs w:val="24"/>
          <w:lang w:val="en-GB"/>
        </w:rPr>
        <w:t>t spot</w:t>
      </w:r>
      <w:r w:rsidRPr="006F3CB1">
        <w:rPr>
          <w:color w:val="000000"/>
          <w:sz w:val="24"/>
          <w:szCs w:val="24"/>
          <w:lang w:val="en-GB"/>
        </w:rPr>
        <w:t xml:space="preserve"> in the world, attracting thousands of visitors every year. The Maldives has white sand, blue water, and marine life. The famous tourist destination has attempted to become a sustainable tourist spot with strategies like reducing carbon emissions. The Maldives government aims to achieve carbon-neutral projects by the year 2030. The resorts and hotels in the Maldives commit to reducing the usage of plastic products that threaten marine creatures. As per Sae-Tang </w:t>
      </w:r>
      <w:proofErr w:type="spellStart"/>
      <w:r w:rsidRPr="006F3CB1">
        <w:rPr>
          <w:color w:val="000000"/>
          <w:sz w:val="24"/>
          <w:szCs w:val="24"/>
          <w:lang w:val="en-GB"/>
        </w:rPr>
        <w:t>Yamchuti's</w:t>
      </w:r>
      <w:proofErr w:type="spellEnd"/>
      <w:r w:rsidRPr="006F3CB1">
        <w:rPr>
          <w:color w:val="000000"/>
          <w:sz w:val="24"/>
          <w:szCs w:val="24"/>
          <w:lang w:val="en-GB"/>
        </w:rPr>
        <w:t xml:space="preserve"> (2021) views, most of the visitors to Maldives are from Europe, and the tourists are attracted to Maldives due to its attractive natural features, including beaches, sand, tropical vegetation, and islands.</w:t>
      </w:r>
    </w:p>
    <w:p w14:paraId="138033EA" w14:textId="77777777" w:rsidR="00670DD4" w:rsidRPr="006F3CB1" w:rsidRDefault="00670DD4" w:rsidP="00670DD4">
      <w:pPr>
        <w:pBdr>
          <w:top w:val="nil"/>
          <w:left w:val="nil"/>
          <w:bottom w:val="nil"/>
          <w:right w:val="nil"/>
          <w:between w:val="nil"/>
        </w:pBdr>
        <w:spacing w:line="360" w:lineRule="auto"/>
        <w:jc w:val="both"/>
        <w:rPr>
          <w:color w:val="000000"/>
          <w:sz w:val="24"/>
          <w:szCs w:val="24"/>
          <w:lang w:val="en-GB"/>
        </w:rPr>
      </w:pPr>
      <w:r w:rsidRPr="006F3CB1">
        <w:rPr>
          <w:color w:val="000000"/>
          <w:sz w:val="24"/>
          <w:szCs w:val="24"/>
          <w:lang w:val="en-GB"/>
        </w:rPr>
        <w:t xml:space="preserve">An important element of sustainable tourism includes the natural environment, sea, wildlife, people, and culture. Therefore, it </w:t>
      </w:r>
      <w:r w:rsidRPr="006F3CB1">
        <w:rPr>
          <w:sz w:val="24"/>
          <w:szCs w:val="24"/>
          <w:lang w:val="en-GB"/>
        </w:rPr>
        <w:t>is considered</w:t>
      </w:r>
      <w:r w:rsidRPr="006F3CB1">
        <w:rPr>
          <w:color w:val="000000"/>
          <w:sz w:val="24"/>
          <w:szCs w:val="24"/>
          <w:lang w:val="en-GB"/>
        </w:rPr>
        <w:t xml:space="preserve"> that the Maldives is a sustainable tourism </w:t>
      </w:r>
      <w:r w:rsidRPr="006F3CB1">
        <w:rPr>
          <w:sz w:val="24"/>
          <w:szCs w:val="24"/>
          <w:lang w:val="en-GB"/>
        </w:rPr>
        <w:t>spot</w:t>
      </w:r>
      <w:r w:rsidRPr="006F3CB1">
        <w:rPr>
          <w:color w:val="000000"/>
          <w:sz w:val="24"/>
          <w:szCs w:val="24"/>
          <w:lang w:val="en-GB"/>
        </w:rPr>
        <w:t xml:space="preserve"> as it is enriched with natural environments like the sea, beach, marine life, different cultures, and people. According to </w:t>
      </w:r>
      <w:proofErr w:type="spellStart"/>
      <w:r w:rsidRPr="006F3CB1">
        <w:rPr>
          <w:color w:val="000000"/>
          <w:sz w:val="24"/>
          <w:szCs w:val="24"/>
          <w:lang w:val="en-GB"/>
        </w:rPr>
        <w:t>Giampiccolo</w:t>
      </w:r>
      <w:proofErr w:type="spellEnd"/>
      <w:r w:rsidRPr="006F3CB1">
        <w:rPr>
          <w:color w:val="000000"/>
          <w:sz w:val="24"/>
          <w:szCs w:val="24"/>
          <w:lang w:val="en-GB"/>
        </w:rPr>
        <w:t xml:space="preserve"> </w:t>
      </w:r>
      <w:r w:rsidRPr="002C2824">
        <w:rPr>
          <w:iCs/>
          <w:color w:val="000000"/>
          <w:sz w:val="24"/>
          <w:szCs w:val="24"/>
          <w:lang w:val="en-GB"/>
        </w:rPr>
        <w:t>et al</w:t>
      </w:r>
      <w:r w:rsidRPr="006F3CB1">
        <w:rPr>
          <w:i/>
          <w:color w:val="000000"/>
          <w:sz w:val="24"/>
          <w:szCs w:val="24"/>
          <w:lang w:val="en-GB"/>
        </w:rPr>
        <w:t xml:space="preserve">. </w:t>
      </w:r>
      <w:r w:rsidRPr="006F3CB1">
        <w:rPr>
          <w:color w:val="000000"/>
          <w:sz w:val="24"/>
          <w:szCs w:val="24"/>
          <w:lang w:val="en-GB"/>
        </w:rPr>
        <w:t xml:space="preserve">(2019), in the year 2006, Maldives contributed </w:t>
      </w:r>
      <w:r w:rsidRPr="006F3CB1">
        <w:rPr>
          <w:sz w:val="24"/>
          <w:szCs w:val="24"/>
          <w:lang w:val="en-GB"/>
        </w:rPr>
        <w:t>to the country's economy by increasing the national GDP by 22.7%.</w:t>
      </w:r>
      <w:r w:rsidRPr="006F3CB1">
        <w:rPr>
          <w:color w:val="000000"/>
          <w:sz w:val="24"/>
          <w:szCs w:val="24"/>
          <w:lang w:val="en-GB"/>
        </w:rPr>
        <w:t xml:space="preserve"> </w:t>
      </w:r>
      <w:r w:rsidRPr="006F3CB1">
        <w:rPr>
          <w:color w:val="000000"/>
          <w:sz w:val="24"/>
          <w:szCs w:val="24"/>
          <w:lang w:val="en-GB"/>
        </w:rPr>
        <w:lastRenderedPageBreak/>
        <w:t xml:space="preserve">Hence it can be said that the country has contributed to the economic aspect of the three pillars of sustainability. Since tourism impacts local communities, community engagement is essential to sustainable tourism. Community-based tourism is important for balancing negative and mass tourism impacts. </w:t>
      </w:r>
    </w:p>
    <w:p w14:paraId="38544139" w14:textId="77777777" w:rsidR="00670DD4" w:rsidRPr="006F3CB1" w:rsidRDefault="00670DD4" w:rsidP="00670DD4">
      <w:pPr>
        <w:pBdr>
          <w:top w:val="nil"/>
          <w:left w:val="nil"/>
          <w:bottom w:val="nil"/>
          <w:right w:val="nil"/>
          <w:between w:val="nil"/>
        </w:pBdr>
        <w:spacing w:line="360" w:lineRule="auto"/>
        <w:jc w:val="both"/>
        <w:rPr>
          <w:color w:val="000000"/>
          <w:sz w:val="24"/>
          <w:szCs w:val="24"/>
          <w:lang w:val="en-GB"/>
        </w:rPr>
      </w:pPr>
      <w:r w:rsidRPr="006F3CB1">
        <w:rPr>
          <w:color w:val="000000"/>
          <w:sz w:val="24"/>
          <w:szCs w:val="24"/>
          <w:lang w:val="en-GB"/>
        </w:rPr>
        <w:t xml:space="preserve">The community-based tourism practised in the Maldives believes in empowering underprivileged groups within </w:t>
      </w:r>
      <w:proofErr w:type="gramStart"/>
      <w:r w:rsidRPr="006F3CB1">
        <w:rPr>
          <w:color w:val="000000"/>
          <w:sz w:val="24"/>
          <w:szCs w:val="24"/>
          <w:lang w:val="en-GB"/>
        </w:rPr>
        <w:t>the  Maldivian</w:t>
      </w:r>
      <w:proofErr w:type="gramEnd"/>
      <w:r w:rsidRPr="006F3CB1">
        <w:rPr>
          <w:color w:val="000000"/>
          <w:sz w:val="24"/>
          <w:szCs w:val="24"/>
          <w:lang w:val="en-GB"/>
        </w:rPr>
        <w:t xml:space="preserve"> population. The social and economic aspect is considered in the Maldives as the country contributes by earning foreign currency and empowering the weaker sections of the community. The main attractions in the Maldives are its natural environment, including the Sun, sea, and Sand. Though the country is successful in providing luxury tourism, it is falling behind the community stage compared to other Asian countries (</w:t>
      </w:r>
      <w:proofErr w:type="spellStart"/>
      <w:r w:rsidRPr="006F3CB1">
        <w:rPr>
          <w:color w:val="000000"/>
          <w:sz w:val="24"/>
          <w:szCs w:val="24"/>
          <w:lang w:val="en-GB"/>
        </w:rPr>
        <w:t>Giampiccolo</w:t>
      </w:r>
      <w:proofErr w:type="spellEnd"/>
      <w:r w:rsidRPr="006F3CB1">
        <w:rPr>
          <w:color w:val="000000"/>
          <w:sz w:val="24"/>
          <w:szCs w:val="24"/>
          <w:lang w:val="en-GB"/>
        </w:rPr>
        <w:t xml:space="preserve"> </w:t>
      </w:r>
      <w:r w:rsidRPr="002C2824">
        <w:rPr>
          <w:iCs/>
          <w:color w:val="000000"/>
          <w:sz w:val="24"/>
          <w:szCs w:val="24"/>
          <w:lang w:val="en-GB"/>
        </w:rPr>
        <w:t>et al</w:t>
      </w:r>
      <w:r w:rsidRPr="006F3CB1">
        <w:rPr>
          <w:i/>
          <w:color w:val="000000"/>
          <w:sz w:val="24"/>
          <w:szCs w:val="24"/>
          <w:lang w:val="en-GB"/>
        </w:rPr>
        <w:t xml:space="preserve">. </w:t>
      </w:r>
      <w:r w:rsidRPr="006F3CB1">
        <w:rPr>
          <w:color w:val="000000"/>
          <w:sz w:val="24"/>
          <w:szCs w:val="24"/>
          <w:lang w:val="en-GB"/>
        </w:rPr>
        <w:t xml:space="preserve">2019). </w:t>
      </w:r>
    </w:p>
    <w:p w14:paraId="1356EE71" w14:textId="77777777" w:rsidR="00670DD4" w:rsidRPr="006F3CB1" w:rsidRDefault="00670DD4" w:rsidP="00670DD4">
      <w:pPr>
        <w:pBdr>
          <w:top w:val="nil"/>
          <w:left w:val="nil"/>
          <w:bottom w:val="nil"/>
          <w:right w:val="nil"/>
          <w:between w:val="nil"/>
        </w:pBdr>
        <w:spacing w:line="360" w:lineRule="auto"/>
        <w:jc w:val="both"/>
        <w:rPr>
          <w:color w:val="000000"/>
          <w:sz w:val="24"/>
          <w:szCs w:val="24"/>
          <w:lang w:val="en-GB"/>
        </w:rPr>
      </w:pPr>
      <w:r w:rsidRPr="006F3CB1">
        <w:rPr>
          <w:color w:val="000000"/>
          <w:sz w:val="24"/>
          <w:szCs w:val="24"/>
          <w:lang w:val="en-GB"/>
        </w:rPr>
        <w:t xml:space="preserve">Maldives tourism has aligned with the two aspects of the three pillars of sustainability, yet the ecological aspect is in danger. Cowburn </w:t>
      </w:r>
      <w:r w:rsidRPr="002C2824">
        <w:rPr>
          <w:iCs/>
          <w:color w:val="000000"/>
          <w:sz w:val="24"/>
          <w:szCs w:val="24"/>
          <w:lang w:val="en-GB"/>
        </w:rPr>
        <w:t>et al</w:t>
      </w:r>
      <w:r w:rsidRPr="006F3CB1">
        <w:rPr>
          <w:i/>
          <w:color w:val="000000"/>
          <w:sz w:val="24"/>
          <w:szCs w:val="24"/>
          <w:lang w:val="en-GB"/>
        </w:rPr>
        <w:t>.</w:t>
      </w:r>
      <w:r w:rsidRPr="006F3CB1">
        <w:rPr>
          <w:color w:val="000000"/>
          <w:sz w:val="24"/>
          <w:szCs w:val="24"/>
          <w:lang w:val="en-GB"/>
        </w:rPr>
        <w:t xml:space="preserve"> (2018) opined that Maldives' luxurious resorts running on the small islands pose a threat to the ecological aspect of the adjacent coral reefs. </w:t>
      </w:r>
    </w:p>
    <w:p w14:paraId="09062A83" w14:textId="77777777" w:rsidR="00670DD4" w:rsidRPr="006F3CB1" w:rsidRDefault="00670DD4" w:rsidP="00670DD4">
      <w:pPr>
        <w:pBdr>
          <w:top w:val="nil"/>
          <w:left w:val="nil"/>
          <w:bottom w:val="nil"/>
          <w:right w:val="nil"/>
          <w:between w:val="nil"/>
        </w:pBdr>
        <w:spacing w:line="360" w:lineRule="auto"/>
        <w:jc w:val="both"/>
        <w:rPr>
          <w:color w:val="000000"/>
          <w:sz w:val="24"/>
          <w:szCs w:val="24"/>
          <w:lang w:val="en-GB"/>
        </w:rPr>
      </w:pPr>
      <w:r w:rsidRPr="006F3CB1">
        <w:rPr>
          <w:color w:val="000000"/>
          <w:sz w:val="24"/>
          <w:szCs w:val="24"/>
          <w:lang w:val="en-GB"/>
        </w:rPr>
        <w:t xml:space="preserve">It has been observed that resort operations like construction, pollution, and sand pumping affect marine life and reduce coral reefs. The resorts constructed on the islands resulted in lower algal cover and loose sediments. The country has taken measures to empower the local community, yet the region lags in the ecological aspect of the three sustainability pillars. As a sustainable tourism destination, Maldives needs to adopt strategies to protect the ecological aspect of sustainability. In support of the views of Cowburn </w:t>
      </w:r>
      <w:r w:rsidRPr="006F3CB1">
        <w:rPr>
          <w:i/>
          <w:color w:val="000000"/>
          <w:sz w:val="24"/>
          <w:szCs w:val="24"/>
          <w:lang w:val="en-GB"/>
        </w:rPr>
        <w:t>et al.</w:t>
      </w:r>
      <w:r w:rsidRPr="006F3CB1">
        <w:rPr>
          <w:color w:val="000000"/>
          <w:sz w:val="24"/>
          <w:szCs w:val="24"/>
          <w:lang w:val="en-GB"/>
        </w:rPr>
        <w:t xml:space="preserve"> (2018), it has been said by Techera and Cannell-Lunn (2019) that the preservation and use of sustainable practices play a </w:t>
      </w:r>
      <w:r w:rsidRPr="006F3CB1">
        <w:rPr>
          <w:sz w:val="24"/>
          <w:szCs w:val="24"/>
          <w:lang w:val="en-GB"/>
        </w:rPr>
        <w:t>vital part</w:t>
      </w:r>
      <w:r w:rsidRPr="006F3CB1">
        <w:rPr>
          <w:color w:val="000000"/>
          <w:sz w:val="24"/>
          <w:szCs w:val="24"/>
          <w:lang w:val="en-GB"/>
        </w:rPr>
        <w:t xml:space="preserve"> in the </w:t>
      </w:r>
      <w:r w:rsidRPr="006F3CB1">
        <w:rPr>
          <w:sz w:val="24"/>
          <w:szCs w:val="24"/>
          <w:lang w:val="en-GB"/>
        </w:rPr>
        <w:t>growth</w:t>
      </w:r>
      <w:r w:rsidRPr="006F3CB1">
        <w:rPr>
          <w:color w:val="000000"/>
          <w:sz w:val="24"/>
          <w:szCs w:val="24"/>
          <w:lang w:val="en-GB"/>
        </w:rPr>
        <w:t xml:space="preserve"> of tourism in the Maldives. </w:t>
      </w:r>
    </w:p>
    <w:p w14:paraId="00C1D76B" w14:textId="77777777" w:rsidR="009E799A" w:rsidRDefault="009E799A" w:rsidP="00670DD4">
      <w:pPr>
        <w:pStyle w:val="Heading1"/>
        <w:rPr>
          <w:lang w:val="en-GB"/>
        </w:rPr>
      </w:pPr>
      <w:bookmarkStart w:id="4" w:name="_heading=h.2et92p0" w:colFirst="0" w:colLast="0"/>
      <w:bookmarkEnd w:id="4"/>
    </w:p>
    <w:p w14:paraId="54CF8978" w14:textId="77777777" w:rsidR="009E799A" w:rsidRDefault="009E799A" w:rsidP="00670DD4">
      <w:pPr>
        <w:pStyle w:val="Heading1"/>
        <w:rPr>
          <w:lang w:val="en-GB"/>
        </w:rPr>
      </w:pPr>
    </w:p>
    <w:p w14:paraId="12D08A64" w14:textId="77777777" w:rsidR="009E799A" w:rsidRDefault="009E799A" w:rsidP="00670DD4">
      <w:pPr>
        <w:pStyle w:val="Heading1"/>
        <w:rPr>
          <w:lang w:val="en-GB"/>
        </w:rPr>
      </w:pPr>
    </w:p>
    <w:p w14:paraId="40CFE926" w14:textId="77777777" w:rsidR="009E799A" w:rsidRDefault="009E799A" w:rsidP="00670DD4">
      <w:pPr>
        <w:pStyle w:val="Heading1"/>
        <w:rPr>
          <w:lang w:val="en-GB"/>
        </w:rPr>
      </w:pPr>
    </w:p>
    <w:p w14:paraId="68CD125F" w14:textId="77777777" w:rsidR="009E799A" w:rsidRDefault="009E799A" w:rsidP="00670DD4">
      <w:pPr>
        <w:pStyle w:val="Heading1"/>
        <w:rPr>
          <w:lang w:val="en-GB"/>
        </w:rPr>
      </w:pPr>
    </w:p>
    <w:p w14:paraId="1BA70A24" w14:textId="77777777" w:rsidR="009E799A" w:rsidRDefault="009E799A" w:rsidP="00670DD4">
      <w:pPr>
        <w:pStyle w:val="Heading1"/>
        <w:rPr>
          <w:lang w:val="en-GB"/>
        </w:rPr>
      </w:pPr>
    </w:p>
    <w:p w14:paraId="21FB26A9" w14:textId="77777777" w:rsidR="009E799A" w:rsidRDefault="009E799A" w:rsidP="00670DD4">
      <w:pPr>
        <w:pStyle w:val="Heading1"/>
        <w:rPr>
          <w:lang w:val="en-GB"/>
        </w:rPr>
      </w:pPr>
    </w:p>
    <w:p w14:paraId="4C99A5AD" w14:textId="723CCFC1" w:rsidR="00670DD4" w:rsidRPr="009E799A" w:rsidRDefault="00670DD4" w:rsidP="00670DD4">
      <w:pPr>
        <w:pStyle w:val="Heading1"/>
        <w:rPr>
          <w:sz w:val="24"/>
          <w:szCs w:val="24"/>
          <w:lang w:val="en-GB"/>
        </w:rPr>
      </w:pPr>
      <w:r w:rsidRPr="009E799A">
        <w:rPr>
          <w:sz w:val="24"/>
          <w:szCs w:val="24"/>
          <w:lang w:val="en-GB"/>
        </w:rPr>
        <w:lastRenderedPageBreak/>
        <w:t xml:space="preserve">Butler's Life cycle model </w:t>
      </w:r>
    </w:p>
    <w:p w14:paraId="3D75BFA1" w14:textId="77777777" w:rsidR="00670DD4" w:rsidRPr="006F3CB1" w:rsidRDefault="00670DD4" w:rsidP="00670DD4">
      <w:pPr>
        <w:pBdr>
          <w:top w:val="nil"/>
          <w:left w:val="nil"/>
          <w:bottom w:val="nil"/>
          <w:right w:val="nil"/>
          <w:between w:val="nil"/>
        </w:pBdr>
        <w:spacing w:line="360" w:lineRule="auto"/>
        <w:jc w:val="both"/>
        <w:rPr>
          <w:b/>
          <w:color w:val="000000"/>
          <w:sz w:val="24"/>
          <w:szCs w:val="24"/>
          <w:lang w:val="en-GB"/>
        </w:rPr>
      </w:pPr>
      <w:r w:rsidRPr="006F3CB1">
        <w:rPr>
          <w:b/>
          <w:noProof/>
          <w:color w:val="000000"/>
          <w:sz w:val="24"/>
          <w:szCs w:val="24"/>
          <w:lang w:val="en-GB"/>
        </w:rPr>
        <w:drawing>
          <wp:inline distT="114300" distB="114300" distL="114300" distR="114300" wp14:anchorId="459E5BC2" wp14:editId="6732FEAF">
            <wp:extent cx="5943600" cy="3175000"/>
            <wp:effectExtent l="0" t="0" r="0" b="0"/>
            <wp:docPr id="6" name="image2.png" descr="Diagram&#10;&#10;Description automatically generated"/>
            <wp:cNvGraphicFramePr/>
            <a:graphic xmlns:a="http://schemas.openxmlformats.org/drawingml/2006/main">
              <a:graphicData uri="http://schemas.openxmlformats.org/drawingml/2006/picture">
                <pic:pic xmlns:pic="http://schemas.openxmlformats.org/drawingml/2006/picture">
                  <pic:nvPicPr>
                    <pic:cNvPr id="6" name="image2.png" descr="Diagram&#10;&#10;Description automatically generated"/>
                    <pic:cNvPicPr/>
                  </pic:nvPicPr>
                  <pic:blipFill>
                    <a:blip r:embed="rId9"/>
                    <a:stretch>
                      <a:fillRect/>
                    </a:stretch>
                  </pic:blipFill>
                  <pic:spPr>
                    <a:xfrm>
                      <a:off x="0" y="0"/>
                      <a:ext cx="5943600" cy="3175000"/>
                    </a:xfrm>
                    <a:prstGeom prst="rect">
                      <a:avLst/>
                    </a:prstGeom>
                  </pic:spPr>
                </pic:pic>
              </a:graphicData>
            </a:graphic>
          </wp:inline>
        </w:drawing>
      </w:r>
    </w:p>
    <w:p w14:paraId="69455EE6" w14:textId="77777777" w:rsidR="00670DD4" w:rsidRPr="009E799A" w:rsidRDefault="00670DD4" w:rsidP="00670DD4">
      <w:pPr>
        <w:pBdr>
          <w:top w:val="nil"/>
          <w:left w:val="nil"/>
          <w:bottom w:val="nil"/>
          <w:right w:val="nil"/>
          <w:between w:val="nil"/>
        </w:pBdr>
        <w:spacing w:line="360" w:lineRule="auto"/>
        <w:jc w:val="center"/>
        <w:rPr>
          <w:b/>
          <w:color w:val="000000"/>
          <w:sz w:val="20"/>
          <w:szCs w:val="20"/>
          <w:lang w:val="en-GB"/>
        </w:rPr>
      </w:pPr>
      <w:r w:rsidRPr="009E799A">
        <w:rPr>
          <w:b/>
          <w:color w:val="000000"/>
          <w:sz w:val="20"/>
          <w:szCs w:val="20"/>
          <w:lang w:val="en-GB"/>
        </w:rPr>
        <w:t xml:space="preserve">Figure: Butler's life cycle model </w:t>
      </w:r>
    </w:p>
    <w:p w14:paraId="25568E79" w14:textId="77777777" w:rsidR="00670DD4" w:rsidRPr="009E799A" w:rsidRDefault="00670DD4" w:rsidP="00670DD4">
      <w:pPr>
        <w:pBdr>
          <w:top w:val="nil"/>
          <w:left w:val="nil"/>
          <w:bottom w:val="nil"/>
          <w:right w:val="nil"/>
          <w:between w:val="nil"/>
        </w:pBdr>
        <w:spacing w:line="360" w:lineRule="auto"/>
        <w:jc w:val="center"/>
        <w:rPr>
          <w:color w:val="000000"/>
          <w:sz w:val="20"/>
          <w:szCs w:val="20"/>
          <w:lang w:val="en-GB"/>
        </w:rPr>
      </w:pPr>
      <w:r w:rsidRPr="009E799A">
        <w:rPr>
          <w:color w:val="000000"/>
          <w:sz w:val="20"/>
          <w:szCs w:val="20"/>
          <w:lang w:val="en-GB"/>
        </w:rPr>
        <w:t xml:space="preserve">(Source: Kruczek </w:t>
      </w:r>
      <w:r w:rsidRPr="009E799A">
        <w:rPr>
          <w:i/>
          <w:color w:val="000000"/>
          <w:sz w:val="20"/>
          <w:szCs w:val="20"/>
          <w:lang w:val="en-GB"/>
        </w:rPr>
        <w:t xml:space="preserve">et al. </w:t>
      </w:r>
      <w:r w:rsidRPr="009E799A">
        <w:rPr>
          <w:color w:val="000000"/>
          <w:sz w:val="20"/>
          <w:szCs w:val="20"/>
          <w:lang w:val="en-GB"/>
        </w:rPr>
        <w:t>2018)</w:t>
      </w:r>
    </w:p>
    <w:p w14:paraId="04A48789" w14:textId="77777777" w:rsidR="00670DD4" w:rsidRPr="009E799A" w:rsidRDefault="00670DD4" w:rsidP="00670DD4">
      <w:pPr>
        <w:pBdr>
          <w:top w:val="nil"/>
          <w:left w:val="nil"/>
          <w:bottom w:val="nil"/>
          <w:right w:val="nil"/>
          <w:between w:val="nil"/>
        </w:pBdr>
        <w:spacing w:line="360" w:lineRule="auto"/>
        <w:jc w:val="both"/>
        <w:rPr>
          <w:color w:val="000000"/>
          <w:sz w:val="24"/>
          <w:szCs w:val="24"/>
          <w:lang w:val="en-GB"/>
        </w:rPr>
      </w:pPr>
      <w:r w:rsidRPr="009E799A">
        <w:rPr>
          <w:color w:val="000000"/>
          <w:sz w:val="24"/>
          <w:szCs w:val="24"/>
          <w:lang w:val="en-GB"/>
        </w:rPr>
        <w:t>Butler's life cycle model is the most used framework that helps in studying a specific tourism destination. The model comprises six tourist evolution stages: "</w:t>
      </w:r>
      <w:r w:rsidRPr="009E799A">
        <w:rPr>
          <w:i/>
          <w:color w:val="000000"/>
          <w:sz w:val="24"/>
          <w:szCs w:val="24"/>
          <w:lang w:val="en-GB"/>
        </w:rPr>
        <w:t>Exploration, Involvement, Development, Consolidation, Stagnation and Decline or rejuvenation”.</w:t>
      </w:r>
      <w:r w:rsidRPr="009E799A">
        <w:rPr>
          <w:color w:val="000000"/>
          <w:sz w:val="24"/>
          <w:szCs w:val="24"/>
          <w:lang w:val="en-GB"/>
        </w:rPr>
        <w:t xml:space="preserve"> As per the views of Kruczek </w:t>
      </w:r>
      <w:r w:rsidRPr="009E799A">
        <w:rPr>
          <w:i/>
          <w:color w:val="000000"/>
          <w:sz w:val="24"/>
          <w:szCs w:val="24"/>
          <w:lang w:val="en-GB"/>
        </w:rPr>
        <w:t xml:space="preserve">et al. </w:t>
      </w:r>
      <w:r w:rsidRPr="009E799A">
        <w:rPr>
          <w:color w:val="000000"/>
          <w:sz w:val="24"/>
          <w:szCs w:val="24"/>
          <w:lang w:val="en-GB"/>
        </w:rPr>
        <w:t xml:space="preserve">(2018), there is an increase in the use of Butler's cycle to understand the changes in tourism. With the help of this framework, the evolution in the tourism of Maldives will be done. </w:t>
      </w:r>
    </w:p>
    <w:p w14:paraId="36F04280" w14:textId="71446416" w:rsidR="00670DD4" w:rsidRPr="006F3CB1" w:rsidRDefault="00670DD4" w:rsidP="00670DD4">
      <w:pPr>
        <w:pBdr>
          <w:top w:val="nil"/>
          <w:left w:val="nil"/>
          <w:bottom w:val="nil"/>
          <w:right w:val="nil"/>
          <w:between w:val="nil"/>
        </w:pBdr>
        <w:spacing w:line="360" w:lineRule="auto"/>
        <w:jc w:val="both"/>
        <w:rPr>
          <w:color w:val="000000"/>
          <w:sz w:val="24"/>
          <w:szCs w:val="24"/>
          <w:lang w:val="en-GB"/>
        </w:rPr>
      </w:pPr>
      <w:r w:rsidRPr="009E799A">
        <w:rPr>
          <w:color w:val="000000"/>
          <w:sz w:val="24"/>
          <w:szCs w:val="24"/>
          <w:lang w:val="en-GB"/>
        </w:rPr>
        <w:t xml:space="preserve">Maldives has shown resilience after the pandemic and maintained the sustainability approaches to protect the environment and society. The Maldivian government implemented policies and restrictions to protect the environment. The marketing and promotional strategies with successful campaigns like </w:t>
      </w:r>
      <w:r w:rsidRPr="009E799A">
        <w:rPr>
          <w:i/>
          <w:color w:val="000000"/>
          <w:sz w:val="24"/>
          <w:szCs w:val="24"/>
          <w:lang w:val="en-GB"/>
        </w:rPr>
        <w:t>“Isolation never looked this good”</w:t>
      </w:r>
      <w:r w:rsidRPr="009E799A">
        <w:rPr>
          <w:color w:val="000000"/>
          <w:sz w:val="24"/>
          <w:szCs w:val="24"/>
          <w:lang w:val="en-GB"/>
        </w:rPr>
        <w:t xml:space="preserve"> maintained sustainable tourism </w:t>
      </w:r>
      <w:r w:rsidR="005A4013">
        <w:rPr>
          <w:color w:val="000000"/>
          <w:sz w:val="24"/>
          <w:szCs w:val="24"/>
          <w:lang w:val="en-GB"/>
        </w:rPr>
        <w:t>(Valerie,</w:t>
      </w:r>
      <w:r w:rsidR="005A4013" w:rsidRPr="0015593C">
        <w:rPr>
          <w:color w:val="C00000"/>
          <w:sz w:val="24"/>
          <w:szCs w:val="24"/>
          <w:lang w:val="en-GB"/>
        </w:rPr>
        <w:t xml:space="preserve"> </w:t>
      </w:r>
      <w:r w:rsidRPr="005A4013">
        <w:rPr>
          <w:sz w:val="24"/>
          <w:szCs w:val="24"/>
          <w:lang w:val="en-GB"/>
        </w:rPr>
        <w:t xml:space="preserve">2022). </w:t>
      </w:r>
      <w:r w:rsidRPr="009E799A">
        <w:rPr>
          <w:color w:val="000000"/>
          <w:sz w:val="24"/>
          <w:szCs w:val="24"/>
          <w:lang w:val="en-GB"/>
        </w:rPr>
        <w:t xml:space="preserve">The </w:t>
      </w:r>
      <w:r w:rsidRPr="009E799A">
        <w:rPr>
          <w:i/>
          <w:color w:val="000000"/>
          <w:sz w:val="24"/>
          <w:szCs w:val="24"/>
          <w:lang w:val="en-GB"/>
        </w:rPr>
        <w:t>development stage of Butler’s cycle</w:t>
      </w:r>
      <w:r w:rsidRPr="009E799A">
        <w:rPr>
          <w:color w:val="000000"/>
          <w:sz w:val="24"/>
          <w:szCs w:val="24"/>
          <w:lang w:val="en-GB"/>
        </w:rPr>
        <w:t xml:space="preserve"> refers to the stage in which a tourism destination flourishes; growth is observed with the influx of new tourists and an increase in social media presence. Since there has been a</w:t>
      </w:r>
      <w:r w:rsidRPr="009E799A">
        <w:rPr>
          <w:sz w:val="24"/>
          <w:szCs w:val="24"/>
          <w:lang w:val="en-GB"/>
        </w:rPr>
        <w:t>n increase</w:t>
      </w:r>
      <w:r w:rsidRPr="009E799A">
        <w:rPr>
          <w:color w:val="000000"/>
          <w:sz w:val="24"/>
          <w:szCs w:val="24"/>
          <w:lang w:val="en-GB"/>
        </w:rPr>
        <w:t xml:space="preserve"> in the number of tourists, around 80</w:t>
      </w:r>
      <w:r w:rsidRPr="006F3CB1">
        <w:rPr>
          <w:color w:val="000000"/>
          <w:sz w:val="24"/>
          <w:szCs w:val="24"/>
          <w:lang w:val="en-GB"/>
        </w:rPr>
        <w:t xml:space="preserve">%, after the pandemic, thus, it can be said that the famous tourism destination Maldives has shown features of the development stage post-pandemic. </w:t>
      </w:r>
    </w:p>
    <w:p w14:paraId="769888CD" w14:textId="77777777" w:rsidR="00670DD4" w:rsidRPr="006F3CB1" w:rsidRDefault="00670DD4" w:rsidP="00670DD4">
      <w:pPr>
        <w:pBdr>
          <w:top w:val="nil"/>
          <w:left w:val="nil"/>
          <w:bottom w:val="nil"/>
          <w:right w:val="nil"/>
          <w:between w:val="nil"/>
        </w:pBdr>
        <w:spacing w:line="360" w:lineRule="auto"/>
        <w:jc w:val="both"/>
        <w:rPr>
          <w:color w:val="000000"/>
          <w:sz w:val="24"/>
          <w:szCs w:val="24"/>
          <w:lang w:val="en-GB"/>
        </w:rPr>
      </w:pPr>
    </w:p>
    <w:p w14:paraId="2AB6F0D5" w14:textId="5FD2CC7A" w:rsidR="00670DD4" w:rsidRPr="009E799A" w:rsidRDefault="00670DD4" w:rsidP="009E799A">
      <w:pPr>
        <w:pStyle w:val="Heading1"/>
        <w:rPr>
          <w:lang w:val="en-GB"/>
        </w:rPr>
      </w:pPr>
      <w:bookmarkStart w:id="5" w:name="_heading=h.tyjcwt" w:colFirst="0" w:colLast="0"/>
      <w:bookmarkEnd w:id="5"/>
      <w:r w:rsidRPr="006F3CB1">
        <w:rPr>
          <w:lang w:val="en-GB"/>
        </w:rPr>
        <w:t xml:space="preserve">Doxey’s </w:t>
      </w:r>
      <w:proofErr w:type="spellStart"/>
      <w:r w:rsidRPr="006F3CB1">
        <w:rPr>
          <w:lang w:val="en-GB"/>
        </w:rPr>
        <w:t>irridex</w:t>
      </w:r>
      <w:proofErr w:type="spellEnd"/>
      <w:r w:rsidRPr="006F3CB1">
        <w:rPr>
          <w:lang w:val="en-GB"/>
        </w:rPr>
        <w:t xml:space="preserve"> model </w:t>
      </w:r>
    </w:p>
    <w:p w14:paraId="4741EFBF" w14:textId="77777777" w:rsidR="00670DD4" w:rsidRPr="006F3CB1" w:rsidRDefault="00670DD4" w:rsidP="00670DD4">
      <w:pPr>
        <w:pBdr>
          <w:top w:val="nil"/>
          <w:left w:val="nil"/>
          <w:bottom w:val="nil"/>
          <w:right w:val="nil"/>
          <w:between w:val="nil"/>
        </w:pBdr>
        <w:spacing w:line="360" w:lineRule="auto"/>
        <w:jc w:val="both"/>
        <w:rPr>
          <w:b/>
          <w:color w:val="000000"/>
          <w:sz w:val="24"/>
          <w:szCs w:val="24"/>
          <w:lang w:val="en-GB"/>
        </w:rPr>
      </w:pPr>
      <w:r w:rsidRPr="006F3CB1">
        <w:rPr>
          <w:b/>
          <w:noProof/>
          <w:color w:val="000000"/>
          <w:sz w:val="24"/>
          <w:szCs w:val="24"/>
          <w:lang w:val="en-GB"/>
        </w:rPr>
        <w:drawing>
          <wp:inline distT="114300" distB="114300" distL="114300" distR="114300" wp14:anchorId="2A617E48" wp14:editId="7936498C">
            <wp:extent cx="5943600" cy="3225800"/>
            <wp:effectExtent l="0" t="0" r="0" b="0"/>
            <wp:docPr id="8" name="image3.png" descr="Diagram&#10;&#10;Description automatically generated"/>
            <wp:cNvGraphicFramePr/>
            <a:graphic xmlns:a="http://schemas.openxmlformats.org/drawingml/2006/main">
              <a:graphicData uri="http://schemas.openxmlformats.org/drawingml/2006/picture">
                <pic:pic xmlns:pic="http://schemas.openxmlformats.org/drawingml/2006/picture">
                  <pic:nvPicPr>
                    <pic:cNvPr id="8" name="image3.png" descr="Diagram&#10;&#10;Description automatically generated"/>
                    <pic:cNvPicPr/>
                  </pic:nvPicPr>
                  <pic:blipFill>
                    <a:blip r:embed="rId10"/>
                    <a:stretch>
                      <a:fillRect/>
                    </a:stretch>
                  </pic:blipFill>
                  <pic:spPr>
                    <a:xfrm>
                      <a:off x="0" y="0"/>
                      <a:ext cx="5943600" cy="3225800"/>
                    </a:xfrm>
                    <a:prstGeom prst="rect">
                      <a:avLst/>
                    </a:prstGeom>
                  </pic:spPr>
                </pic:pic>
              </a:graphicData>
            </a:graphic>
          </wp:inline>
        </w:drawing>
      </w:r>
    </w:p>
    <w:p w14:paraId="47976075" w14:textId="77777777" w:rsidR="00670DD4" w:rsidRPr="009E799A" w:rsidRDefault="00670DD4" w:rsidP="00670DD4">
      <w:pPr>
        <w:pBdr>
          <w:top w:val="nil"/>
          <w:left w:val="nil"/>
          <w:bottom w:val="nil"/>
          <w:right w:val="nil"/>
          <w:between w:val="nil"/>
        </w:pBdr>
        <w:spacing w:line="360" w:lineRule="auto"/>
        <w:jc w:val="center"/>
        <w:rPr>
          <w:b/>
          <w:color w:val="000000"/>
          <w:sz w:val="20"/>
          <w:szCs w:val="20"/>
          <w:lang w:val="en-GB"/>
        </w:rPr>
      </w:pPr>
      <w:r w:rsidRPr="009E799A">
        <w:rPr>
          <w:b/>
          <w:color w:val="000000"/>
          <w:sz w:val="20"/>
          <w:szCs w:val="20"/>
          <w:lang w:val="en-GB"/>
        </w:rPr>
        <w:t xml:space="preserve">Figure: Doxey’s </w:t>
      </w:r>
      <w:proofErr w:type="spellStart"/>
      <w:r w:rsidRPr="009E799A">
        <w:rPr>
          <w:b/>
          <w:color w:val="000000"/>
          <w:sz w:val="20"/>
          <w:szCs w:val="20"/>
          <w:lang w:val="en-GB"/>
        </w:rPr>
        <w:t>irridex</w:t>
      </w:r>
      <w:proofErr w:type="spellEnd"/>
      <w:r w:rsidRPr="009E799A">
        <w:rPr>
          <w:b/>
          <w:color w:val="000000"/>
          <w:sz w:val="20"/>
          <w:szCs w:val="20"/>
          <w:lang w:val="en-GB"/>
        </w:rPr>
        <w:t xml:space="preserve"> model</w:t>
      </w:r>
    </w:p>
    <w:p w14:paraId="155C3BD4" w14:textId="7A4124F4" w:rsidR="00670DD4" w:rsidRPr="009E799A" w:rsidRDefault="00670DD4" w:rsidP="00670DD4">
      <w:pPr>
        <w:pBdr>
          <w:top w:val="nil"/>
          <w:left w:val="nil"/>
          <w:bottom w:val="nil"/>
          <w:right w:val="nil"/>
          <w:between w:val="nil"/>
        </w:pBdr>
        <w:spacing w:line="360" w:lineRule="auto"/>
        <w:jc w:val="center"/>
        <w:rPr>
          <w:color w:val="000000"/>
          <w:sz w:val="20"/>
          <w:szCs w:val="20"/>
          <w:lang w:val="en-GB"/>
        </w:rPr>
      </w:pPr>
      <w:r w:rsidRPr="009E799A">
        <w:rPr>
          <w:color w:val="000000"/>
          <w:sz w:val="20"/>
          <w:szCs w:val="20"/>
          <w:lang w:val="en-GB"/>
        </w:rPr>
        <w:t>(Source:</w:t>
      </w:r>
      <w:r w:rsidR="00D00C9C">
        <w:rPr>
          <w:color w:val="000000"/>
          <w:sz w:val="20"/>
          <w:szCs w:val="20"/>
          <w:lang w:val="en-GB"/>
        </w:rPr>
        <w:t xml:space="preserve"> Doxey,1975</w:t>
      </w:r>
      <w:r w:rsidR="00D00C9C" w:rsidRPr="009E799A">
        <w:rPr>
          <w:color w:val="000000"/>
          <w:sz w:val="20"/>
          <w:szCs w:val="20"/>
          <w:lang w:val="en-GB"/>
        </w:rPr>
        <w:t>)</w:t>
      </w:r>
    </w:p>
    <w:p w14:paraId="0E6FE6E5" w14:textId="34FB48CD" w:rsidR="00670DD4" w:rsidRDefault="00670DD4" w:rsidP="00670DD4">
      <w:pPr>
        <w:pBdr>
          <w:top w:val="nil"/>
          <w:left w:val="nil"/>
          <w:bottom w:val="nil"/>
          <w:right w:val="nil"/>
          <w:between w:val="nil"/>
        </w:pBdr>
        <w:spacing w:line="360" w:lineRule="auto"/>
        <w:jc w:val="both"/>
        <w:rPr>
          <w:color w:val="000000"/>
          <w:sz w:val="24"/>
          <w:szCs w:val="24"/>
          <w:lang w:val="en-GB"/>
        </w:rPr>
      </w:pPr>
      <w:r w:rsidRPr="006F3CB1">
        <w:rPr>
          <w:color w:val="000000"/>
          <w:sz w:val="24"/>
          <w:szCs w:val="24"/>
          <w:lang w:val="en-GB"/>
        </w:rPr>
        <w:t xml:space="preserve">Doxey's Irritation Index model of 1975 states that a community experiences a set of reactions resulting from the evolution of the tourism industry in a particular destination. The stages of reactions include </w:t>
      </w:r>
      <w:r w:rsidRPr="009E799A">
        <w:rPr>
          <w:bCs/>
          <w:i/>
          <w:color w:val="000000"/>
          <w:sz w:val="24"/>
          <w:szCs w:val="24"/>
          <w:lang w:val="en-GB"/>
        </w:rPr>
        <w:t>"Euphoria, Apathy, Annoyance, and Antagonism</w:t>
      </w:r>
      <w:r w:rsidRPr="009E799A">
        <w:rPr>
          <w:bCs/>
          <w:color w:val="000000"/>
          <w:sz w:val="24"/>
          <w:szCs w:val="24"/>
          <w:lang w:val="en-GB"/>
        </w:rPr>
        <w:t xml:space="preserve">". </w:t>
      </w:r>
      <w:r w:rsidRPr="006F3CB1">
        <w:rPr>
          <w:color w:val="000000"/>
          <w:sz w:val="24"/>
          <w:szCs w:val="24"/>
          <w:lang w:val="en-GB"/>
        </w:rPr>
        <w:t xml:space="preserve">At the Euphoria level, the locals exhibit signs of excitement and interest to the tourists due to the opportunities and economic growth in the region. The next stage of apathy is when the local people take the tourists for granted, and the tourists are considered a means of profit. In the third level of irritation, the locals cannot handle the influx of tourists without growing facilities as the industry is at saturation. Lastly, in the final stage of antagonism, the locals blame the tourists for any negative impact, like an increase in taxes and cultural changes. Maldives practices community-based tourism, which engages the local community and empowers them, instilling a feeling of happiness (Ahmed 2018). Besides this, the country aims to reduce inequalities and poverty among the local people as a part of its sustainable development goals. Thus, it can be said that the country believes in providing the local communities to gain control over their natural resources and cultures, which enhances the empowerment of the underprivileged people in the Maldivian </w:t>
      </w:r>
      <w:r w:rsidRPr="006F3CB1">
        <w:rPr>
          <w:color w:val="000000"/>
          <w:sz w:val="24"/>
          <w:szCs w:val="24"/>
          <w:lang w:val="en-GB"/>
        </w:rPr>
        <w:lastRenderedPageBreak/>
        <w:t xml:space="preserve">community. As a result, it can be said that the Maldives' local people might experience the stages of Euphoria and apathy. Since the increase in the rate of tourists has resulted in the improvement of the underprivileged people and created a sense of unity among the locals and the visitors, the feeling of apathy might result from the region's economic development. However, there might be a feeling of annoyance and antagonism, as the resorts and hotels built on the small islands have harmed the region's ecological balance. </w:t>
      </w:r>
    </w:p>
    <w:p w14:paraId="2724AA34" w14:textId="77777777" w:rsidR="009E799A" w:rsidRPr="006F3CB1" w:rsidRDefault="009E799A" w:rsidP="00670DD4">
      <w:pPr>
        <w:pBdr>
          <w:top w:val="nil"/>
          <w:left w:val="nil"/>
          <w:bottom w:val="nil"/>
          <w:right w:val="nil"/>
          <w:between w:val="nil"/>
        </w:pBdr>
        <w:spacing w:line="360" w:lineRule="auto"/>
        <w:jc w:val="both"/>
        <w:rPr>
          <w:color w:val="000000"/>
          <w:sz w:val="24"/>
          <w:szCs w:val="24"/>
          <w:lang w:val="en-GB"/>
        </w:rPr>
      </w:pPr>
    </w:p>
    <w:p w14:paraId="75F99F7A" w14:textId="77777777" w:rsidR="00670DD4" w:rsidRPr="009E799A" w:rsidRDefault="00670DD4" w:rsidP="00670DD4">
      <w:pPr>
        <w:pStyle w:val="Heading1"/>
        <w:rPr>
          <w:sz w:val="24"/>
          <w:szCs w:val="24"/>
          <w:lang w:val="en-GB"/>
        </w:rPr>
      </w:pPr>
      <w:bookmarkStart w:id="6" w:name="_heading=h.3dy6vkm" w:colFirst="0" w:colLast="0"/>
      <w:bookmarkEnd w:id="6"/>
      <w:r w:rsidRPr="009E799A">
        <w:rPr>
          <w:sz w:val="24"/>
          <w:szCs w:val="24"/>
          <w:lang w:val="en-GB"/>
        </w:rPr>
        <w:t xml:space="preserve">Conclusion </w:t>
      </w:r>
    </w:p>
    <w:p w14:paraId="046805AF" w14:textId="122D27FD" w:rsidR="00670DD4" w:rsidRDefault="00670DD4" w:rsidP="00670DD4">
      <w:pPr>
        <w:pBdr>
          <w:top w:val="nil"/>
          <w:left w:val="nil"/>
          <w:bottom w:val="nil"/>
          <w:right w:val="nil"/>
          <w:between w:val="nil"/>
        </w:pBdr>
        <w:spacing w:line="360" w:lineRule="auto"/>
        <w:jc w:val="both"/>
        <w:rPr>
          <w:color w:val="000000"/>
          <w:sz w:val="24"/>
          <w:szCs w:val="24"/>
          <w:lang w:val="en-GB"/>
        </w:rPr>
      </w:pPr>
      <w:r w:rsidRPr="006F3CB1">
        <w:rPr>
          <w:color w:val="000000"/>
          <w:sz w:val="24"/>
          <w:szCs w:val="24"/>
          <w:lang w:val="en-GB"/>
        </w:rPr>
        <w:t xml:space="preserve">Based on the discussion, it can be concluded that tourism has two approaches, including traditional and sustainable. Sustainable tourism balances environmental, social, economic, and ecological elements while ensuring high-quality visitors' satisfaction. The report has helped in understanding that three pillars of sustainability must be aligned with sustainable tourism. Butler's life cycle model has been used to </w:t>
      </w:r>
      <w:r w:rsidR="006C0A7C" w:rsidRPr="006F3CB1">
        <w:rPr>
          <w:color w:val="000000"/>
          <w:sz w:val="24"/>
          <w:szCs w:val="24"/>
          <w:lang w:val="en-GB"/>
        </w:rPr>
        <w:t>analyse</w:t>
      </w:r>
      <w:r w:rsidRPr="006F3CB1">
        <w:rPr>
          <w:color w:val="000000"/>
          <w:sz w:val="24"/>
          <w:szCs w:val="24"/>
          <w:lang w:val="en-GB"/>
        </w:rPr>
        <w:t xml:space="preserve"> the evolution of tourists in the Maldives. It has also been observed that though the Maldives is successful in maintaining the social and economic aspects of the sustainability </w:t>
      </w:r>
      <w:proofErr w:type="gramStart"/>
      <w:r w:rsidRPr="006F3CB1">
        <w:rPr>
          <w:color w:val="000000"/>
          <w:sz w:val="24"/>
          <w:szCs w:val="24"/>
          <w:lang w:val="en-GB"/>
        </w:rPr>
        <w:t>pillars</w:t>
      </w:r>
      <w:proofErr w:type="gramEnd"/>
      <w:r w:rsidRPr="006F3CB1">
        <w:rPr>
          <w:color w:val="000000"/>
          <w:sz w:val="24"/>
          <w:szCs w:val="24"/>
          <w:lang w:val="en-GB"/>
        </w:rPr>
        <w:t xml:space="preserve"> yet it lacks in the ecological aspects. </w:t>
      </w:r>
    </w:p>
    <w:p w14:paraId="276F4F4C" w14:textId="77777777" w:rsidR="009E799A" w:rsidRPr="006F3CB1" w:rsidRDefault="009E799A" w:rsidP="00670DD4">
      <w:pPr>
        <w:pBdr>
          <w:top w:val="nil"/>
          <w:left w:val="nil"/>
          <w:bottom w:val="nil"/>
          <w:right w:val="nil"/>
          <w:between w:val="nil"/>
        </w:pBdr>
        <w:spacing w:line="360" w:lineRule="auto"/>
        <w:jc w:val="both"/>
        <w:rPr>
          <w:color w:val="000000"/>
          <w:sz w:val="24"/>
          <w:szCs w:val="24"/>
          <w:lang w:val="en-GB"/>
        </w:rPr>
      </w:pPr>
    </w:p>
    <w:p w14:paraId="25AEAF84" w14:textId="77777777" w:rsidR="00670DD4" w:rsidRPr="009E799A" w:rsidRDefault="00670DD4" w:rsidP="00670DD4">
      <w:pPr>
        <w:pStyle w:val="Heading1"/>
        <w:rPr>
          <w:sz w:val="24"/>
          <w:szCs w:val="24"/>
          <w:lang w:val="en-GB"/>
        </w:rPr>
      </w:pPr>
      <w:bookmarkStart w:id="7" w:name="_heading=h.1t3h5sf" w:colFirst="0" w:colLast="0"/>
      <w:bookmarkEnd w:id="7"/>
      <w:r w:rsidRPr="009E799A">
        <w:rPr>
          <w:sz w:val="24"/>
          <w:szCs w:val="24"/>
          <w:lang w:val="en-GB"/>
        </w:rPr>
        <w:t xml:space="preserve">Recommendation for the future development </w:t>
      </w:r>
    </w:p>
    <w:p w14:paraId="3990237C" w14:textId="77777777" w:rsidR="00670DD4" w:rsidRPr="006F3CB1" w:rsidRDefault="00670DD4" w:rsidP="00670DD4">
      <w:pPr>
        <w:widowControl w:val="0"/>
        <w:numPr>
          <w:ilvl w:val="0"/>
          <w:numId w:val="1"/>
        </w:numPr>
        <w:pBdr>
          <w:top w:val="nil"/>
          <w:left w:val="nil"/>
          <w:bottom w:val="nil"/>
          <w:right w:val="nil"/>
          <w:between w:val="nil"/>
        </w:pBdr>
        <w:spacing w:line="360" w:lineRule="auto"/>
        <w:rPr>
          <w:color w:val="000000"/>
          <w:sz w:val="24"/>
          <w:szCs w:val="24"/>
          <w:lang w:val="en-GB"/>
        </w:rPr>
      </w:pPr>
      <w:r w:rsidRPr="006F3CB1">
        <w:rPr>
          <w:color w:val="000000"/>
          <w:sz w:val="24"/>
          <w:szCs w:val="24"/>
          <w:lang w:val="en-GB"/>
        </w:rPr>
        <w:t xml:space="preserve">Maldives can reduce the usage of plastic bottles and substitute them with "reusable glass bottles". </w:t>
      </w:r>
    </w:p>
    <w:p w14:paraId="69AE1F4A" w14:textId="77777777" w:rsidR="00670DD4" w:rsidRPr="006F3CB1" w:rsidRDefault="00670DD4" w:rsidP="00670DD4">
      <w:pPr>
        <w:widowControl w:val="0"/>
        <w:numPr>
          <w:ilvl w:val="0"/>
          <w:numId w:val="1"/>
        </w:numPr>
        <w:pBdr>
          <w:top w:val="nil"/>
          <w:left w:val="nil"/>
          <w:bottom w:val="nil"/>
          <w:right w:val="nil"/>
          <w:between w:val="nil"/>
        </w:pBdr>
        <w:spacing w:line="360" w:lineRule="auto"/>
        <w:rPr>
          <w:color w:val="000000"/>
          <w:sz w:val="24"/>
          <w:szCs w:val="24"/>
          <w:lang w:val="en-GB"/>
        </w:rPr>
      </w:pPr>
      <w:r w:rsidRPr="006F3CB1">
        <w:rPr>
          <w:color w:val="000000"/>
          <w:sz w:val="24"/>
          <w:szCs w:val="24"/>
          <w:lang w:val="en-GB"/>
        </w:rPr>
        <w:t xml:space="preserve"> Maldives can increase the use of solar panels and solar energy to reduce the environmental impact. </w:t>
      </w:r>
    </w:p>
    <w:p w14:paraId="57F35284" w14:textId="77777777" w:rsidR="00670DD4" w:rsidRPr="006F3CB1" w:rsidRDefault="00670DD4" w:rsidP="00670DD4">
      <w:pPr>
        <w:widowControl w:val="0"/>
        <w:numPr>
          <w:ilvl w:val="0"/>
          <w:numId w:val="1"/>
        </w:numPr>
        <w:pBdr>
          <w:top w:val="nil"/>
          <w:left w:val="nil"/>
          <w:bottom w:val="nil"/>
          <w:right w:val="nil"/>
          <w:between w:val="nil"/>
        </w:pBdr>
        <w:spacing w:line="360" w:lineRule="auto"/>
        <w:rPr>
          <w:color w:val="000000"/>
          <w:sz w:val="24"/>
          <w:szCs w:val="24"/>
          <w:lang w:val="en-GB"/>
        </w:rPr>
      </w:pPr>
      <w:r w:rsidRPr="006F3CB1">
        <w:rPr>
          <w:color w:val="000000"/>
          <w:sz w:val="24"/>
          <w:szCs w:val="24"/>
          <w:lang w:val="en-GB"/>
        </w:rPr>
        <w:t xml:space="preserve">The travel destination can incorporate green practices and sustainable approaches in the resorts and hotels. </w:t>
      </w:r>
    </w:p>
    <w:p w14:paraId="2CB17CBA" w14:textId="77777777" w:rsidR="00670DD4" w:rsidRPr="006F3CB1" w:rsidRDefault="00670DD4" w:rsidP="00670DD4">
      <w:pPr>
        <w:widowControl w:val="0"/>
        <w:numPr>
          <w:ilvl w:val="0"/>
          <w:numId w:val="1"/>
        </w:numPr>
        <w:pBdr>
          <w:top w:val="nil"/>
          <w:left w:val="nil"/>
          <w:bottom w:val="nil"/>
          <w:right w:val="nil"/>
          <w:between w:val="nil"/>
        </w:pBdr>
        <w:spacing w:line="360" w:lineRule="auto"/>
        <w:rPr>
          <w:color w:val="000000"/>
          <w:sz w:val="24"/>
          <w:szCs w:val="24"/>
          <w:lang w:val="en-GB"/>
        </w:rPr>
      </w:pPr>
      <w:r w:rsidRPr="006F3CB1">
        <w:rPr>
          <w:color w:val="000000"/>
          <w:sz w:val="24"/>
          <w:szCs w:val="24"/>
          <w:lang w:val="en-GB"/>
        </w:rPr>
        <w:t xml:space="preserve">Maldives can arrange “community programs” to train and educate the local communities regarding sustainable tourism and practices. </w:t>
      </w:r>
    </w:p>
    <w:p w14:paraId="300ABF31" w14:textId="77777777" w:rsidR="00670DD4" w:rsidRPr="006F3CB1" w:rsidRDefault="00670DD4" w:rsidP="00670DD4">
      <w:pPr>
        <w:widowControl w:val="0"/>
        <w:numPr>
          <w:ilvl w:val="0"/>
          <w:numId w:val="1"/>
        </w:numPr>
        <w:pBdr>
          <w:top w:val="nil"/>
          <w:left w:val="nil"/>
          <w:bottom w:val="nil"/>
          <w:right w:val="nil"/>
          <w:between w:val="nil"/>
        </w:pBdr>
        <w:spacing w:line="360" w:lineRule="auto"/>
        <w:rPr>
          <w:color w:val="000000"/>
          <w:sz w:val="24"/>
          <w:szCs w:val="24"/>
          <w:lang w:val="en-GB"/>
        </w:rPr>
      </w:pPr>
      <w:r w:rsidRPr="006F3CB1">
        <w:rPr>
          <w:color w:val="000000"/>
          <w:sz w:val="24"/>
          <w:szCs w:val="24"/>
          <w:lang w:val="en-GB"/>
        </w:rPr>
        <w:t xml:space="preserve">The sustainability programs include regular beach cleaning programs and reef cleaning programs. </w:t>
      </w:r>
    </w:p>
    <w:p w14:paraId="2755898D" w14:textId="1893A86D" w:rsidR="00670DD4" w:rsidRDefault="00670DD4" w:rsidP="00670DD4">
      <w:pPr>
        <w:widowControl w:val="0"/>
        <w:numPr>
          <w:ilvl w:val="0"/>
          <w:numId w:val="1"/>
        </w:numPr>
        <w:pBdr>
          <w:top w:val="nil"/>
          <w:left w:val="nil"/>
          <w:bottom w:val="nil"/>
          <w:right w:val="nil"/>
          <w:between w:val="nil"/>
        </w:pBdr>
        <w:spacing w:line="360" w:lineRule="auto"/>
        <w:rPr>
          <w:color w:val="000000"/>
          <w:sz w:val="24"/>
          <w:szCs w:val="24"/>
          <w:lang w:val="en-GB"/>
        </w:rPr>
      </w:pPr>
      <w:r w:rsidRPr="006F3CB1">
        <w:rPr>
          <w:color w:val="000000"/>
          <w:sz w:val="24"/>
          <w:szCs w:val="24"/>
          <w:lang w:val="en-GB"/>
        </w:rPr>
        <w:t xml:space="preserve">Maldives can use boats that have </w:t>
      </w:r>
      <w:r w:rsidR="009E799A" w:rsidRPr="006F3CB1">
        <w:rPr>
          <w:color w:val="000000"/>
          <w:sz w:val="24"/>
          <w:szCs w:val="24"/>
          <w:lang w:val="en-GB"/>
        </w:rPr>
        <w:t>biofuel</w:t>
      </w:r>
      <w:r w:rsidRPr="006F3CB1">
        <w:rPr>
          <w:color w:val="000000"/>
          <w:sz w:val="24"/>
          <w:szCs w:val="24"/>
          <w:lang w:val="en-GB"/>
        </w:rPr>
        <w:t xml:space="preserve"> to</w:t>
      </w:r>
      <w:r>
        <w:rPr>
          <w:color w:val="000000"/>
          <w:sz w:val="24"/>
          <w:szCs w:val="24"/>
          <w:lang w:val="en-GB"/>
        </w:rPr>
        <w:t xml:space="preserve"> reduce the environmental impact </w:t>
      </w:r>
      <w:r w:rsidRPr="006F3CB1">
        <w:rPr>
          <w:color w:val="000000"/>
          <w:sz w:val="24"/>
          <w:szCs w:val="24"/>
          <w:lang w:val="en-GB"/>
        </w:rPr>
        <w:t>and as a means of sustainable transport.</w:t>
      </w:r>
    </w:p>
    <w:p w14:paraId="73B11F02" w14:textId="77777777" w:rsidR="009E799A" w:rsidRPr="006F3CB1" w:rsidRDefault="009E799A" w:rsidP="009E799A">
      <w:pPr>
        <w:widowControl w:val="0"/>
        <w:pBdr>
          <w:top w:val="nil"/>
          <w:left w:val="nil"/>
          <w:bottom w:val="nil"/>
          <w:right w:val="nil"/>
          <w:between w:val="nil"/>
        </w:pBdr>
        <w:spacing w:line="360" w:lineRule="auto"/>
        <w:ind w:left="720"/>
        <w:rPr>
          <w:color w:val="000000"/>
          <w:sz w:val="24"/>
          <w:szCs w:val="24"/>
          <w:lang w:val="en-GB"/>
        </w:rPr>
      </w:pPr>
    </w:p>
    <w:p w14:paraId="178ABC65" w14:textId="16813EB7" w:rsidR="00670DD4" w:rsidRPr="006F3CB1" w:rsidRDefault="00670DD4" w:rsidP="00670DD4">
      <w:pPr>
        <w:widowControl w:val="0"/>
        <w:pBdr>
          <w:top w:val="nil"/>
          <w:left w:val="nil"/>
          <w:bottom w:val="nil"/>
          <w:right w:val="nil"/>
          <w:between w:val="nil"/>
        </w:pBdr>
        <w:spacing w:line="360" w:lineRule="auto"/>
        <w:jc w:val="both"/>
        <w:rPr>
          <w:color w:val="000000"/>
          <w:sz w:val="24"/>
          <w:szCs w:val="24"/>
          <w:lang w:val="en-GB"/>
        </w:rPr>
      </w:pPr>
      <w:r w:rsidRPr="006F3CB1">
        <w:rPr>
          <w:color w:val="000000"/>
          <w:sz w:val="24"/>
          <w:szCs w:val="24"/>
          <w:lang w:val="en-GB"/>
        </w:rPr>
        <w:lastRenderedPageBreak/>
        <w:t xml:space="preserve">Based on the entire discussion, it is recommended that Maldives can improve the ecological aspect by reducing plastic harmful to marine life. The country can improve sustainable tourism by adopting changes like using solar power boats and </w:t>
      </w:r>
      <w:r w:rsidR="009E799A" w:rsidRPr="006F3CB1">
        <w:rPr>
          <w:color w:val="000000"/>
          <w:sz w:val="24"/>
          <w:szCs w:val="24"/>
          <w:lang w:val="en-GB"/>
        </w:rPr>
        <w:t>biofuel</w:t>
      </w:r>
      <w:r w:rsidRPr="006F3CB1">
        <w:rPr>
          <w:color w:val="000000"/>
          <w:sz w:val="24"/>
          <w:szCs w:val="24"/>
          <w:lang w:val="en-GB"/>
        </w:rPr>
        <w:t xml:space="preserve"> boats and arranging education programs for the local people to educate them on the importance of tourism. Sustainable transport is another important feature of sustainable tourism with the help of </w:t>
      </w:r>
      <w:r w:rsidR="009E799A" w:rsidRPr="006F3CB1">
        <w:rPr>
          <w:color w:val="000000"/>
          <w:sz w:val="24"/>
          <w:szCs w:val="24"/>
          <w:lang w:val="en-GB"/>
        </w:rPr>
        <w:t>biofuel</w:t>
      </w:r>
      <w:r w:rsidRPr="006F3CB1">
        <w:rPr>
          <w:color w:val="000000"/>
          <w:sz w:val="24"/>
          <w:szCs w:val="24"/>
          <w:lang w:val="en-GB"/>
        </w:rPr>
        <w:t xml:space="preserve"> boats and boats using solar power and battery. Thus, these approaches might help Maldives improve the sustainability principles' ecological aspect. </w:t>
      </w:r>
    </w:p>
    <w:p w14:paraId="406A1DD2" w14:textId="77777777" w:rsidR="00670DD4" w:rsidRPr="006F3CB1" w:rsidRDefault="00670DD4" w:rsidP="00670DD4">
      <w:pPr>
        <w:pBdr>
          <w:top w:val="nil"/>
          <w:left w:val="nil"/>
          <w:bottom w:val="nil"/>
          <w:right w:val="nil"/>
          <w:between w:val="nil"/>
        </w:pBdr>
        <w:spacing w:line="360" w:lineRule="auto"/>
        <w:jc w:val="both"/>
        <w:rPr>
          <w:b/>
          <w:color w:val="000000"/>
          <w:sz w:val="24"/>
          <w:szCs w:val="24"/>
          <w:lang w:val="en-GB"/>
        </w:rPr>
      </w:pPr>
      <w:r w:rsidRPr="006F3CB1">
        <w:rPr>
          <w:lang w:val="en-GB"/>
        </w:rPr>
        <w:br w:type="page"/>
      </w:r>
    </w:p>
    <w:p w14:paraId="4206E4CB" w14:textId="77777777" w:rsidR="00670DD4" w:rsidRPr="002C2824" w:rsidRDefault="00670DD4" w:rsidP="00670DD4">
      <w:pPr>
        <w:pStyle w:val="Heading1"/>
        <w:rPr>
          <w:lang w:val="en-GB"/>
        </w:rPr>
      </w:pPr>
      <w:bookmarkStart w:id="8" w:name="_heading=h.4d34og8" w:colFirst="0" w:colLast="0"/>
      <w:bookmarkEnd w:id="8"/>
      <w:r w:rsidRPr="002C2824">
        <w:rPr>
          <w:lang w:val="en-GB"/>
        </w:rPr>
        <w:lastRenderedPageBreak/>
        <w:t xml:space="preserve">References </w:t>
      </w:r>
    </w:p>
    <w:p w14:paraId="1D8421FB" w14:textId="0CB3EF4E" w:rsidR="00670DD4" w:rsidRPr="002C2824" w:rsidRDefault="00670DD4" w:rsidP="00670DD4">
      <w:pPr>
        <w:pBdr>
          <w:top w:val="nil"/>
          <w:left w:val="nil"/>
          <w:bottom w:val="nil"/>
          <w:right w:val="nil"/>
          <w:between w:val="nil"/>
        </w:pBdr>
        <w:spacing w:line="360" w:lineRule="auto"/>
        <w:jc w:val="both"/>
        <w:rPr>
          <w:sz w:val="24"/>
          <w:szCs w:val="24"/>
          <w:lang w:val="en-GB"/>
        </w:rPr>
      </w:pPr>
      <w:r w:rsidRPr="002C2824">
        <w:rPr>
          <w:sz w:val="24"/>
          <w:szCs w:val="24"/>
          <w:lang w:val="en-GB"/>
        </w:rPr>
        <w:t xml:space="preserve">Ahmed, M., (2018). </w:t>
      </w:r>
      <w:proofErr w:type="gramStart"/>
      <w:r w:rsidRPr="002C2824">
        <w:rPr>
          <w:sz w:val="24"/>
          <w:szCs w:val="24"/>
          <w:lang w:val="en-GB"/>
        </w:rPr>
        <w:t>Guest-houses</w:t>
      </w:r>
      <w:proofErr w:type="gramEnd"/>
      <w:r w:rsidRPr="002C2824">
        <w:rPr>
          <w:sz w:val="24"/>
          <w:szCs w:val="24"/>
          <w:lang w:val="en-GB"/>
        </w:rPr>
        <w:t xml:space="preserve"> in the Maldives: Towards Community-based Tourism. LAP LAMBERT Academic Publishing. Available at: </w:t>
      </w:r>
      <w:hyperlink r:id="rId11">
        <w:r w:rsidRPr="002C2824">
          <w:rPr>
            <w:sz w:val="24"/>
            <w:szCs w:val="24"/>
            <w:u w:val="single"/>
            <w:lang w:val="en-GB"/>
          </w:rPr>
          <w:t>https://www.researchgate.net/profile/Musliha-Ahmed/publication/335443516_Guesthouses_in_the_Maldives_Towards_Community-Based_Tourism/links/5bdfd5f64585150b2b9f5232/Guesthouses-in-the-Maldives-Towards-Community-Based-Tourism.pdf</w:t>
        </w:r>
      </w:hyperlink>
      <w:r w:rsidRPr="002C2824">
        <w:rPr>
          <w:sz w:val="24"/>
          <w:szCs w:val="24"/>
          <w:lang w:val="en-GB"/>
        </w:rPr>
        <w:t xml:space="preserve">  </w:t>
      </w:r>
      <w:r w:rsidR="009E799A" w:rsidRPr="002C2824">
        <w:rPr>
          <w:sz w:val="24"/>
          <w:szCs w:val="24"/>
          <w:lang w:val="en-GB"/>
        </w:rPr>
        <w:t>(</w:t>
      </w:r>
      <w:r w:rsidRPr="002C2824">
        <w:rPr>
          <w:sz w:val="24"/>
          <w:szCs w:val="24"/>
          <w:lang w:val="en-GB"/>
        </w:rPr>
        <w:t xml:space="preserve">Accessed: </w:t>
      </w:r>
      <w:r w:rsidR="009E799A" w:rsidRPr="002C2824">
        <w:rPr>
          <w:sz w:val="24"/>
          <w:szCs w:val="24"/>
          <w:lang w:val="en-GB"/>
        </w:rPr>
        <w:t xml:space="preserve">4 </w:t>
      </w:r>
      <w:r w:rsidRPr="002C2824">
        <w:rPr>
          <w:sz w:val="24"/>
          <w:szCs w:val="24"/>
          <w:lang w:val="en-GB"/>
        </w:rPr>
        <w:t>December</w:t>
      </w:r>
      <w:r w:rsidR="009E799A" w:rsidRPr="002C2824">
        <w:rPr>
          <w:sz w:val="24"/>
          <w:szCs w:val="24"/>
          <w:lang w:val="en-GB"/>
        </w:rPr>
        <w:t xml:space="preserve"> </w:t>
      </w:r>
      <w:r w:rsidRPr="002C2824">
        <w:rPr>
          <w:sz w:val="24"/>
          <w:szCs w:val="24"/>
          <w:lang w:val="en-GB"/>
        </w:rPr>
        <w:t>2022</w:t>
      </w:r>
      <w:r w:rsidR="009E799A" w:rsidRPr="002C2824">
        <w:rPr>
          <w:sz w:val="24"/>
          <w:szCs w:val="24"/>
          <w:lang w:val="en-GB"/>
        </w:rPr>
        <w:t>)</w:t>
      </w:r>
      <w:r w:rsidRPr="002C2824">
        <w:rPr>
          <w:sz w:val="24"/>
          <w:szCs w:val="24"/>
          <w:lang w:val="en-GB"/>
        </w:rPr>
        <w:t>.</w:t>
      </w:r>
    </w:p>
    <w:p w14:paraId="711852AD" w14:textId="6A218E45" w:rsidR="00670DD4" w:rsidRPr="002C2824" w:rsidRDefault="00670DD4" w:rsidP="00670DD4">
      <w:pPr>
        <w:pBdr>
          <w:top w:val="nil"/>
          <w:left w:val="nil"/>
          <w:bottom w:val="nil"/>
          <w:right w:val="nil"/>
          <w:between w:val="nil"/>
        </w:pBdr>
        <w:spacing w:line="360" w:lineRule="auto"/>
        <w:jc w:val="both"/>
        <w:rPr>
          <w:sz w:val="24"/>
          <w:szCs w:val="24"/>
          <w:lang w:val="en-GB"/>
        </w:rPr>
      </w:pPr>
      <w:r w:rsidRPr="002C2824">
        <w:rPr>
          <w:sz w:val="24"/>
          <w:szCs w:val="24"/>
          <w:lang w:val="en-GB"/>
        </w:rPr>
        <w:t>Cowburn, B</w:t>
      </w:r>
      <w:r w:rsidR="0015593C" w:rsidRPr="002C2824">
        <w:rPr>
          <w:sz w:val="24"/>
          <w:szCs w:val="24"/>
          <w:lang w:val="en-GB"/>
        </w:rPr>
        <w:t xml:space="preserve">. et al </w:t>
      </w:r>
      <w:r w:rsidRPr="002C2824">
        <w:rPr>
          <w:sz w:val="24"/>
          <w:szCs w:val="24"/>
          <w:lang w:val="en-GB"/>
        </w:rPr>
        <w:t xml:space="preserve">(2018). Can luxury and environmental sustainability co-exist? Assessing the environmental impact of resort tourism on coral reefs in the Maldives. Ocean &amp; coastal management, 158, pp.120-127. Available at: </w:t>
      </w:r>
      <w:hyperlink r:id="rId12">
        <w:r w:rsidRPr="002C2824">
          <w:rPr>
            <w:sz w:val="24"/>
            <w:szCs w:val="24"/>
            <w:u w:val="single"/>
            <w:lang w:val="en-GB"/>
          </w:rPr>
          <w:t>https://www.sciencedirect.com/science/article/am/pii/S0964569117304908</w:t>
        </w:r>
      </w:hyperlink>
      <w:r w:rsidRPr="002C2824">
        <w:rPr>
          <w:sz w:val="24"/>
          <w:szCs w:val="24"/>
          <w:lang w:val="en-GB"/>
        </w:rPr>
        <w:t xml:space="preserve">  </w:t>
      </w:r>
      <w:r w:rsidR="009E799A" w:rsidRPr="002C2824">
        <w:rPr>
          <w:sz w:val="24"/>
          <w:szCs w:val="24"/>
          <w:lang w:val="en-GB"/>
        </w:rPr>
        <w:t>(Accessed: 4 December 2022).</w:t>
      </w:r>
    </w:p>
    <w:p w14:paraId="4D28B567" w14:textId="19D999D2" w:rsidR="00670DD4" w:rsidRPr="002C2824" w:rsidRDefault="00670DD4" w:rsidP="00670DD4">
      <w:pPr>
        <w:pBdr>
          <w:top w:val="nil"/>
          <w:left w:val="nil"/>
          <w:bottom w:val="nil"/>
          <w:right w:val="nil"/>
          <w:between w:val="nil"/>
        </w:pBdr>
        <w:spacing w:line="360" w:lineRule="auto"/>
        <w:jc w:val="both"/>
        <w:rPr>
          <w:sz w:val="24"/>
          <w:szCs w:val="24"/>
          <w:lang w:val="en-GB"/>
        </w:rPr>
      </w:pPr>
      <w:proofErr w:type="spellStart"/>
      <w:r w:rsidRPr="002C2824">
        <w:rPr>
          <w:sz w:val="24"/>
          <w:szCs w:val="24"/>
          <w:lang w:val="en-GB"/>
        </w:rPr>
        <w:t>Giampiccoli</w:t>
      </w:r>
      <w:proofErr w:type="spellEnd"/>
      <w:r w:rsidRPr="002C2824">
        <w:rPr>
          <w:sz w:val="24"/>
          <w:szCs w:val="24"/>
          <w:lang w:val="en-GB"/>
        </w:rPr>
        <w:t xml:space="preserve">, A., Muhsin, B.A. and </w:t>
      </w:r>
      <w:proofErr w:type="spellStart"/>
      <w:r w:rsidRPr="002C2824">
        <w:rPr>
          <w:sz w:val="24"/>
          <w:szCs w:val="24"/>
          <w:lang w:val="en-GB"/>
        </w:rPr>
        <w:t>Mtapuri</w:t>
      </w:r>
      <w:proofErr w:type="spellEnd"/>
      <w:r w:rsidRPr="002C2824">
        <w:rPr>
          <w:sz w:val="24"/>
          <w:szCs w:val="24"/>
          <w:lang w:val="en-GB"/>
        </w:rPr>
        <w:t xml:space="preserve">, O., (2020). Community-based tourism in the case of the Maldives. </w:t>
      </w:r>
      <w:proofErr w:type="spellStart"/>
      <w:r w:rsidRPr="002C2824">
        <w:rPr>
          <w:sz w:val="24"/>
          <w:szCs w:val="24"/>
          <w:lang w:val="en-GB"/>
        </w:rPr>
        <w:t>GeoJournal</w:t>
      </w:r>
      <w:proofErr w:type="spellEnd"/>
      <w:r w:rsidRPr="002C2824">
        <w:rPr>
          <w:sz w:val="24"/>
          <w:szCs w:val="24"/>
          <w:lang w:val="en-GB"/>
        </w:rPr>
        <w:t xml:space="preserve"> of Tourism and </w:t>
      </w:r>
      <w:proofErr w:type="spellStart"/>
      <w:r w:rsidRPr="002C2824">
        <w:rPr>
          <w:sz w:val="24"/>
          <w:szCs w:val="24"/>
          <w:lang w:val="en-GB"/>
        </w:rPr>
        <w:t>Geosites</w:t>
      </w:r>
      <w:proofErr w:type="spellEnd"/>
      <w:r w:rsidRPr="002C2824">
        <w:rPr>
          <w:sz w:val="24"/>
          <w:szCs w:val="24"/>
          <w:lang w:val="en-GB"/>
        </w:rPr>
        <w:t xml:space="preserve">, 29(2), pp.428-439. Available at: </w:t>
      </w:r>
      <w:hyperlink r:id="rId13">
        <w:r w:rsidRPr="002C2824">
          <w:rPr>
            <w:sz w:val="24"/>
            <w:szCs w:val="24"/>
            <w:u w:val="single"/>
            <w:lang w:val="en-GB"/>
          </w:rPr>
          <w:t>https://www.researchgate.net/profile/Oliver-Mtapuri/publication/340540043_Community-based_tourism_in_the_case_of_the_Maldives/links/5e8f8b114585150839ceaaa1/Community-based-tourism-in-the-case-of-the-Maldives.pdf</w:t>
        </w:r>
      </w:hyperlink>
      <w:r w:rsidRPr="002C2824">
        <w:rPr>
          <w:sz w:val="24"/>
          <w:szCs w:val="24"/>
          <w:lang w:val="en-GB"/>
        </w:rPr>
        <w:t xml:space="preserve"> </w:t>
      </w:r>
      <w:r w:rsidR="009E799A" w:rsidRPr="002C2824">
        <w:rPr>
          <w:sz w:val="24"/>
          <w:szCs w:val="24"/>
          <w:lang w:val="en-GB"/>
        </w:rPr>
        <w:t>(Accessed: 4 December 2022).</w:t>
      </w:r>
    </w:p>
    <w:p w14:paraId="2DC40251" w14:textId="24570EFE" w:rsidR="00670DD4" w:rsidRPr="002C2824" w:rsidRDefault="00670DD4" w:rsidP="00670DD4">
      <w:pPr>
        <w:pBdr>
          <w:top w:val="nil"/>
          <w:left w:val="nil"/>
          <w:bottom w:val="nil"/>
          <w:right w:val="nil"/>
          <w:between w:val="nil"/>
        </w:pBdr>
        <w:spacing w:line="360" w:lineRule="auto"/>
        <w:jc w:val="both"/>
        <w:rPr>
          <w:sz w:val="24"/>
          <w:szCs w:val="24"/>
          <w:lang w:val="en-GB"/>
        </w:rPr>
      </w:pPr>
      <w:r w:rsidRPr="002C2824">
        <w:rPr>
          <w:sz w:val="24"/>
          <w:szCs w:val="24"/>
          <w:lang w:val="en-GB"/>
        </w:rPr>
        <w:t xml:space="preserve">Guo, Y., Jiang, J., and Li, S., (2019). A sustainable tourism policy research review. Sustainability, 11(11), p.3187. Available at: </w:t>
      </w:r>
      <w:hyperlink r:id="rId14">
        <w:r w:rsidRPr="002C2824">
          <w:rPr>
            <w:sz w:val="24"/>
            <w:szCs w:val="24"/>
            <w:u w:val="single"/>
            <w:lang w:val="en-GB"/>
          </w:rPr>
          <w:t>https://www.mdpi.com/2071-1050/11/11/3187/pdf</w:t>
        </w:r>
      </w:hyperlink>
      <w:r w:rsidRPr="002C2824">
        <w:rPr>
          <w:sz w:val="24"/>
          <w:szCs w:val="24"/>
          <w:lang w:val="en-GB"/>
        </w:rPr>
        <w:t xml:space="preserve"> </w:t>
      </w:r>
      <w:r w:rsidR="009E799A" w:rsidRPr="002C2824">
        <w:rPr>
          <w:sz w:val="24"/>
          <w:szCs w:val="24"/>
          <w:lang w:val="en-GB"/>
        </w:rPr>
        <w:t>(Accessed: 4 December 2022).</w:t>
      </w:r>
    </w:p>
    <w:p w14:paraId="5399A55B" w14:textId="1AD531C7" w:rsidR="00670DD4" w:rsidRPr="002C2824" w:rsidRDefault="00670DD4" w:rsidP="00670DD4">
      <w:pPr>
        <w:pBdr>
          <w:top w:val="nil"/>
          <w:left w:val="nil"/>
          <w:bottom w:val="nil"/>
          <w:right w:val="nil"/>
          <w:between w:val="nil"/>
        </w:pBdr>
        <w:spacing w:line="360" w:lineRule="auto"/>
        <w:jc w:val="both"/>
        <w:rPr>
          <w:sz w:val="24"/>
          <w:szCs w:val="24"/>
          <w:lang w:val="en-GB"/>
        </w:rPr>
      </w:pPr>
      <w:proofErr w:type="spellStart"/>
      <w:r w:rsidRPr="002C2824">
        <w:rPr>
          <w:sz w:val="24"/>
          <w:szCs w:val="24"/>
          <w:lang w:val="en-GB"/>
        </w:rPr>
        <w:t>Khoshnava</w:t>
      </w:r>
      <w:proofErr w:type="spellEnd"/>
      <w:r w:rsidRPr="002C2824">
        <w:rPr>
          <w:sz w:val="24"/>
          <w:szCs w:val="24"/>
          <w:lang w:val="en-GB"/>
        </w:rPr>
        <w:t>, S.M.</w:t>
      </w:r>
      <w:r w:rsidR="0015593C" w:rsidRPr="002C2824">
        <w:rPr>
          <w:sz w:val="24"/>
          <w:szCs w:val="24"/>
          <w:lang w:val="en-GB"/>
        </w:rPr>
        <w:t xml:space="preserve">et </w:t>
      </w:r>
      <w:proofErr w:type="gramStart"/>
      <w:r w:rsidR="0015593C" w:rsidRPr="002C2824">
        <w:rPr>
          <w:sz w:val="24"/>
          <w:szCs w:val="24"/>
          <w:lang w:val="en-GB"/>
        </w:rPr>
        <w:t xml:space="preserve">al </w:t>
      </w:r>
      <w:r w:rsidRPr="002C2824">
        <w:rPr>
          <w:sz w:val="24"/>
          <w:szCs w:val="24"/>
          <w:lang w:val="en-GB"/>
        </w:rPr>
        <w:t xml:space="preserve"> (</w:t>
      </w:r>
      <w:proofErr w:type="gramEnd"/>
      <w:r w:rsidRPr="002C2824">
        <w:rPr>
          <w:sz w:val="24"/>
          <w:szCs w:val="24"/>
          <w:lang w:val="en-GB"/>
        </w:rPr>
        <w:t xml:space="preserve">2018). The rank of green building material criteria is based on the three pillars of sustainability using the hybrid multi-criteria decision-making method. Journal of Cleaner Production, 173, pp.82-99. Available at: </w:t>
      </w:r>
      <w:hyperlink r:id="rId15">
        <w:r w:rsidRPr="002C2824">
          <w:rPr>
            <w:sz w:val="24"/>
            <w:szCs w:val="24"/>
            <w:u w:val="single"/>
            <w:lang w:val="en-GB"/>
          </w:rPr>
          <w:t>https://www.academia.edu/download/49988162/Rank_of_GBMs_criteria_based_on_the_3Ps_of_sustainability_using_the_hybrid_MCDM.pdf</w:t>
        </w:r>
      </w:hyperlink>
      <w:r w:rsidRPr="002C2824">
        <w:rPr>
          <w:sz w:val="24"/>
          <w:szCs w:val="24"/>
          <w:lang w:val="en-GB"/>
        </w:rPr>
        <w:t xml:space="preserve">  </w:t>
      </w:r>
      <w:r w:rsidR="006C0A7C" w:rsidRPr="002C2824">
        <w:rPr>
          <w:sz w:val="24"/>
          <w:szCs w:val="24"/>
          <w:lang w:val="en-GB"/>
        </w:rPr>
        <w:t>(Accessed: 4 December 2022).</w:t>
      </w:r>
    </w:p>
    <w:p w14:paraId="48697C49" w14:textId="4A16348E" w:rsidR="00670DD4" w:rsidRPr="002C2824" w:rsidRDefault="00670DD4" w:rsidP="00670DD4">
      <w:pPr>
        <w:pBdr>
          <w:top w:val="nil"/>
          <w:left w:val="nil"/>
          <w:bottom w:val="nil"/>
          <w:right w:val="nil"/>
          <w:between w:val="nil"/>
        </w:pBdr>
        <w:spacing w:line="360" w:lineRule="auto"/>
        <w:jc w:val="both"/>
        <w:rPr>
          <w:sz w:val="24"/>
          <w:szCs w:val="24"/>
          <w:lang w:val="en-GB"/>
        </w:rPr>
      </w:pPr>
      <w:r w:rsidRPr="002C2824">
        <w:rPr>
          <w:sz w:val="24"/>
          <w:szCs w:val="24"/>
          <w:lang w:val="en-GB"/>
        </w:rPr>
        <w:t xml:space="preserve">Kruczek, Z., Kruczek, M. and </w:t>
      </w:r>
      <w:proofErr w:type="spellStart"/>
      <w:r w:rsidRPr="002C2824">
        <w:rPr>
          <w:sz w:val="24"/>
          <w:szCs w:val="24"/>
          <w:lang w:val="en-GB"/>
        </w:rPr>
        <w:t>Szromek</w:t>
      </w:r>
      <w:proofErr w:type="spellEnd"/>
      <w:r w:rsidRPr="002C2824">
        <w:rPr>
          <w:sz w:val="24"/>
          <w:szCs w:val="24"/>
          <w:lang w:val="en-GB"/>
        </w:rPr>
        <w:t xml:space="preserve">, A.R., (2018). Possibilities of using the tourism area life cycle model to understand and provide sustainable solutions for tourism development in the Antarctic Region. Sustainability, 10(1), p.89. Available at: </w:t>
      </w:r>
      <w:hyperlink r:id="rId16">
        <w:r w:rsidRPr="002C2824">
          <w:rPr>
            <w:sz w:val="24"/>
            <w:szCs w:val="24"/>
            <w:u w:val="single"/>
            <w:lang w:val="en-GB"/>
          </w:rPr>
          <w:t>https://www.mdpi.com/2071-1050/10/1/89/pdf</w:t>
        </w:r>
      </w:hyperlink>
      <w:r w:rsidRPr="002C2824">
        <w:rPr>
          <w:sz w:val="24"/>
          <w:szCs w:val="24"/>
          <w:lang w:val="en-GB"/>
        </w:rPr>
        <w:t xml:space="preserve"> </w:t>
      </w:r>
      <w:r w:rsidR="009E799A" w:rsidRPr="002C2824">
        <w:rPr>
          <w:sz w:val="24"/>
          <w:szCs w:val="24"/>
          <w:lang w:val="en-GB"/>
        </w:rPr>
        <w:t>(Accessed: 4 December 2022).</w:t>
      </w:r>
    </w:p>
    <w:p w14:paraId="11D1C966" w14:textId="1A3A2CF3" w:rsidR="00670DD4" w:rsidRPr="002C2824" w:rsidRDefault="00670DD4" w:rsidP="00670DD4">
      <w:pPr>
        <w:pBdr>
          <w:top w:val="nil"/>
          <w:left w:val="nil"/>
          <w:bottom w:val="nil"/>
          <w:right w:val="nil"/>
          <w:between w:val="nil"/>
        </w:pBdr>
        <w:spacing w:line="360" w:lineRule="auto"/>
        <w:jc w:val="both"/>
        <w:rPr>
          <w:sz w:val="24"/>
          <w:szCs w:val="24"/>
          <w:lang w:val="en-GB"/>
        </w:rPr>
      </w:pPr>
      <w:proofErr w:type="spellStart"/>
      <w:r w:rsidRPr="002C2824">
        <w:rPr>
          <w:sz w:val="24"/>
          <w:szCs w:val="24"/>
          <w:lang w:val="en-GB"/>
        </w:rPr>
        <w:lastRenderedPageBreak/>
        <w:t>MacKenzie</w:t>
      </w:r>
      <w:proofErr w:type="spellEnd"/>
      <w:r w:rsidRPr="002C2824">
        <w:rPr>
          <w:sz w:val="24"/>
          <w:szCs w:val="24"/>
          <w:lang w:val="en-GB"/>
        </w:rPr>
        <w:t>, N. and Gannon, M.J., (2019). Exploring the antecedents of sustainable tourism development. International Journal of Contemporary Hospitality Management. Available at:</w:t>
      </w:r>
      <w:hyperlink r:id="rId17">
        <w:r w:rsidRPr="002C2824">
          <w:rPr>
            <w:sz w:val="24"/>
            <w:szCs w:val="24"/>
            <w:u w:val="single"/>
            <w:lang w:val="en-GB"/>
          </w:rPr>
          <w:t>https://strathprints.strath.ac.uk/65573/1/MacKenzie_Gannon_IJCHM2018_Exploring_the_antecedents_of_sustainable_tourism_development.pdf</w:t>
        </w:r>
      </w:hyperlink>
      <w:r w:rsidRPr="002C2824">
        <w:rPr>
          <w:sz w:val="24"/>
          <w:szCs w:val="24"/>
          <w:lang w:val="en-GB"/>
        </w:rPr>
        <w:t xml:space="preserve">  </w:t>
      </w:r>
      <w:r w:rsidR="006C0A7C" w:rsidRPr="002C2824">
        <w:rPr>
          <w:sz w:val="24"/>
          <w:szCs w:val="24"/>
          <w:lang w:val="en-GB"/>
        </w:rPr>
        <w:t>(Accessed: 4 December 2022).</w:t>
      </w:r>
    </w:p>
    <w:p w14:paraId="38280F78" w14:textId="33990767" w:rsidR="00670DD4" w:rsidRPr="002C2824" w:rsidRDefault="00670DD4" w:rsidP="00670DD4">
      <w:pPr>
        <w:pBdr>
          <w:top w:val="nil"/>
          <w:left w:val="nil"/>
          <w:bottom w:val="nil"/>
          <w:right w:val="nil"/>
          <w:between w:val="nil"/>
        </w:pBdr>
        <w:spacing w:line="360" w:lineRule="auto"/>
        <w:jc w:val="both"/>
        <w:rPr>
          <w:sz w:val="24"/>
          <w:szCs w:val="24"/>
          <w:lang w:val="en-GB"/>
        </w:rPr>
      </w:pPr>
      <w:r w:rsidRPr="002C2824">
        <w:rPr>
          <w:sz w:val="24"/>
          <w:szCs w:val="24"/>
          <w:lang w:val="en-GB"/>
        </w:rPr>
        <w:t>Statista</w:t>
      </w:r>
      <w:r w:rsidR="00730FE9" w:rsidRPr="002C2824">
        <w:rPr>
          <w:sz w:val="24"/>
          <w:szCs w:val="24"/>
          <w:lang w:val="en-GB"/>
        </w:rPr>
        <w:t>,</w:t>
      </w:r>
      <w:r w:rsidRPr="002C2824">
        <w:rPr>
          <w:sz w:val="24"/>
          <w:szCs w:val="24"/>
          <w:lang w:val="en-GB"/>
        </w:rPr>
        <w:t xml:space="preserve"> (2022) Travel and tourism: Contribution to global GDP 2021, Statista. Available at: </w:t>
      </w:r>
      <w:hyperlink r:id="rId18">
        <w:r w:rsidRPr="002C2824">
          <w:rPr>
            <w:sz w:val="24"/>
            <w:szCs w:val="24"/>
            <w:u w:val="single"/>
            <w:lang w:val="en-GB"/>
          </w:rPr>
          <w:t>https://www.statista.com/statistics/233223/travel-and-tourism--total-economic-contribution-worldwide/</w:t>
        </w:r>
      </w:hyperlink>
      <w:r w:rsidRPr="002C2824">
        <w:rPr>
          <w:sz w:val="24"/>
          <w:szCs w:val="24"/>
          <w:lang w:val="en-GB"/>
        </w:rPr>
        <w:t xml:space="preserve">  </w:t>
      </w:r>
      <w:r w:rsidR="006C0A7C" w:rsidRPr="002C2824">
        <w:rPr>
          <w:sz w:val="24"/>
          <w:szCs w:val="24"/>
          <w:lang w:val="en-GB"/>
        </w:rPr>
        <w:t>(Accessed: 4 December 2022).</w:t>
      </w:r>
    </w:p>
    <w:p w14:paraId="73E63805" w14:textId="4FE81E5C" w:rsidR="00670DD4" w:rsidRPr="002C2824" w:rsidRDefault="00670DD4" w:rsidP="00670DD4">
      <w:pPr>
        <w:pBdr>
          <w:top w:val="nil"/>
          <w:left w:val="nil"/>
          <w:bottom w:val="nil"/>
          <w:right w:val="nil"/>
          <w:between w:val="nil"/>
        </w:pBdr>
        <w:spacing w:line="360" w:lineRule="auto"/>
        <w:jc w:val="both"/>
        <w:rPr>
          <w:sz w:val="24"/>
          <w:szCs w:val="24"/>
          <w:lang w:val="en-GB"/>
        </w:rPr>
      </w:pPr>
      <w:r w:rsidRPr="002C2824">
        <w:rPr>
          <w:sz w:val="24"/>
          <w:szCs w:val="24"/>
          <w:lang w:val="en-GB"/>
        </w:rPr>
        <w:t xml:space="preserve">Sae-Tang, N. and </w:t>
      </w:r>
      <w:proofErr w:type="spellStart"/>
      <w:r w:rsidRPr="002C2824">
        <w:rPr>
          <w:sz w:val="24"/>
          <w:szCs w:val="24"/>
          <w:lang w:val="en-GB"/>
        </w:rPr>
        <w:t>Yamchuti</w:t>
      </w:r>
      <w:proofErr w:type="spellEnd"/>
      <w:r w:rsidRPr="002C2824">
        <w:rPr>
          <w:sz w:val="24"/>
          <w:szCs w:val="24"/>
          <w:lang w:val="en-GB"/>
        </w:rPr>
        <w:t xml:space="preserve">, H., (2021). Relationship between sustainable tourism and environment: Case studies of Maldives and </w:t>
      </w:r>
      <w:proofErr w:type="spellStart"/>
      <w:r w:rsidRPr="002C2824">
        <w:rPr>
          <w:sz w:val="24"/>
          <w:szCs w:val="24"/>
          <w:lang w:val="en-GB"/>
        </w:rPr>
        <w:t>Amphawa</w:t>
      </w:r>
      <w:proofErr w:type="spellEnd"/>
      <w:r w:rsidRPr="002C2824">
        <w:rPr>
          <w:sz w:val="24"/>
          <w:szCs w:val="24"/>
          <w:lang w:val="en-GB"/>
        </w:rPr>
        <w:t xml:space="preserve"> floating market, Thailand. Journal of Humanities and Social Sciences Thonburi University, 15(1), pp.149-160. Available at: </w:t>
      </w:r>
      <w:hyperlink r:id="rId19">
        <w:r w:rsidRPr="002C2824">
          <w:rPr>
            <w:sz w:val="24"/>
            <w:szCs w:val="24"/>
            <w:u w:val="single"/>
            <w:lang w:val="en-GB"/>
          </w:rPr>
          <w:t>https://so03.tci-thaijo.org/index.php/trujournal/article/download/242273/168119</w:t>
        </w:r>
      </w:hyperlink>
      <w:r w:rsidRPr="002C2824">
        <w:rPr>
          <w:sz w:val="24"/>
          <w:szCs w:val="24"/>
          <w:lang w:val="en-GB"/>
        </w:rPr>
        <w:t xml:space="preserve">  </w:t>
      </w:r>
      <w:r w:rsidR="006C0A7C" w:rsidRPr="002C2824">
        <w:rPr>
          <w:sz w:val="24"/>
          <w:szCs w:val="24"/>
          <w:lang w:val="en-GB"/>
        </w:rPr>
        <w:t>(Accessed: 4 December 2022).</w:t>
      </w:r>
    </w:p>
    <w:p w14:paraId="41DF093F" w14:textId="77777777" w:rsidR="006C0A7C" w:rsidRPr="002C2824" w:rsidRDefault="00670DD4" w:rsidP="00670DD4">
      <w:pPr>
        <w:pBdr>
          <w:top w:val="nil"/>
          <w:left w:val="nil"/>
          <w:bottom w:val="nil"/>
          <w:right w:val="nil"/>
          <w:between w:val="nil"/>
        </w:pBdr>
        <w:spacing w:line="360" w:lineRule="auto"/>
        <w:jc w:val="both"/>
        <w:rPr>
          <w:sz w:val="24"/>
          <w:szCs w:val="24"/>
          <w:lang w:val="en-GB"/>
        </w:rPr>
      </w:pPr>
      <w:r w:rsidRPr="002C2824">
        <w:rPr>
          <w:sz w:val="24"/>
          <w:szCs w:val="24"/>
          <w:lang w:val="en-GB"/>
        </w:rPr>
        <w:t xml:space="preserve">Techera, E.J. and Cannell-Lunn, M., (2019). A review of environmental law in the Maldives concerning conservation, biodiversity, fisheries, and tourism. Asia Pacific Journal of Environmental Law, 22(2), pp.228-256. Available at: </w:t>
      </w:r>
      <w:hyperlink r:id="rId20">
        <w:r w:rsidRPr="002C2824">
          <w:rPr>
            <w:sz w:val="24"/>
            <w:szCs w:val="24"/>
            <w:u w:val="single"/>
            <w:lang w:val="en-GB"/>
          </w:rPr>
          <w:t>https://scholar.archive.org/work/qhk2uvs73nastmhrsntajtnpba/access/wayback/https://www.elgaronline.com/downloadpdf/journals/apjel/22-2/apjel.2019.02.03.pdf</w:t>
        </w:r>
      </w:hyperlink>
      <w:r w:rsidRPr="002C2824">
        <w:rPr>
          <w:sz w:val="24"/>
          <w:szCs w:val="24"/>
          <w:lang w:val="en-GB"/>
        </w:rPr>
        <w:t xml:space="preserve"> </w:t>
      </w:r>
      <w:r w:rsidR="006C0A7C" w:rsidRPr="002C2824">
        <w:rPr>
          <w:sz w:val="24"/>
          <w:szCs w:val="24"/>
          <w:lang w:val="en-GB"/>
        </w:rPr>
        <w:t>(Accessed: 4 December 2022).</w:t>
      </w:r>
    </w:p>
    <w:p w14:paraId="38B1C90C" w14:textId="24B908B7" w:rsidR="00670DD4" w:rsidRPr="002C2824" w:rsidRDefault="00730FE9" w:rsidP="00670DD4">
      <w:pPr>
        <w:pBdr>
          <w:top w:val="nil"/>
          <w:left w:val="nil"/>
          <w:bottom w:val="nil"/>
          <w:right w:val="nil"/>
          <w:between w:val="nil"/>
        </w:pBdr>
        <w:spacing w:line="360" w:lineRule="auto"/>
        <w:jc w:val="both"/>
        <w:rPr>
          <w:sz w:val="24"/>
          <w:szCs w:val="24"/>
          <w:lang w:val="en-GB"/>
        </w:rPr>
      </w:pPr>
      <w:r w:rsidRPr="002C2824">
        <w:rPr>
          <w:sz w:val="24"/>
          <w:szCs w:val="24"/>
          <w:lang w:val="en-GB"/>
        </w:rPr>
        <w:t>Valerie Mercer Blackman., (2022</w:t>
      </w:r>
      <w:r w:rsidRPr="002C2824">
        <w:rPr>
          <w:i/>
          <w:iCs/>
          <w:sz w:val="24"/>
          <w:szCs w:val="24"/>
          <w:lang w:val="en-GB"/>
        </w:rPr>
        <w:t>) World Bank Blogs.</w:t>
      </w:r>
      <w:r w:rsidRPr="002C2824">
        <w:rPr>
          <w:sz w:val="24"/>
          <w:szCs w:val="24"/>
          <w:lang w:val="en-GB"/>
        </w:rPr>
        <w:t xml:space="preserve"> </w:t>
      </w:r>
      <w:r w:rsidR="00670DD4" w:rsidRPr="002C2824">
        <w:rPr>
          <w:sz w:val="24"/>
          <w:szCs w:val="24"/>
          <w:lang w:val="en-GB"/>
        </w:rPr>
        <w:t xml:space="preserve">The changing face of tourism and work: How the Maldives is successfully adapting to the pandemic Available at: </w:t>
      </w:r>
      <w:hyperlink r:id="rId21">
        <w:r w:rsidR="00670DD4" w:rsidRPr="002C2824">
          <w:rPr>
            <w:sz w:val="24"/>
            <w:szCs w:val="24"/>
            <w:u w:val="single"/>
            <w:lang w:val="en-GB"/>
          </w:rPr>
          <w:t>https://blogs.worldbank.org/endpovertyinsouthasia/changing-face-tourism-and-work-how-maldives-successfully-adapting-pandemic</w:t>
        </w:r>
      </w:hyperlink>
      <w:r w:rsidR="00670DD4" w:rsidRPr="002C2824">
        <w:rPr>
          <w:sz w:val="24"/>
          <w:szCs w:val="24"/>
          <w:lang w:val="en-GB"/>
        </w:rPr>
        <w:t xml:space="preserve">  </w:t>
      </w:r>
      <w:r w:rsidR="006C0A7C" w:rsidRPr="002C2824">
        <w:rPr>
          <w:sz w:val="24"/>
          <w:szCs w:val="24"/>
          <w:lang w:val="en-GB"/>
        </w:rPr>
        <w:t>(Accessed: 4 December 2022)</w:t>
      </w:r>
      <w:r w:rsidR="005A4013" w:rsidRPr="002C2824">
        <w:rPr>
          <w:sz w:val="24"/>
          <w:szCs w:val="24"/>
          <w:lang w:val="en-GB"/>
        </w:rPr>
        <w:t>.</w:t>
      </w:r>
      <w:r w:rsidR="00670DD4" w:rsidRPr="002C2824">
        <w:rPr>
          <w:sz w:val="24"/>
          <w:szCs w:val="24"/>
          <w:lang w:val="en-GB"/>
        </w:rPr>
        <w:t xml:space="preserve"> </w:t>
      </w:r>
    </w:p>
    <w:p w14:paraId="168A73D6" w14:textId="77777777" w:rsidR="00C55116" w:rsidRDefault="00C55116"/>
    <w:sectPr w:rsidR="00C55116" w:rsidSect="00A33607">
      <w:footerReference w:type="default" r:id="rId22"/>
      <w:pgSz w:w="12240" w:h="15840"/>
      <w:pgMar w:top="1440" w:right="1440" w:bottom="1440" w:left="1440" w:header="720" w:footer="720" w:gutter="0"/>
      <w:pgNumType w:start="1"/>
      <w:cols w:space="708"/>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65B3CE0" w14:textId="77777777" w:rsidR="00E61B34" w:rsidRDefault="00E61B34">
      <w:pPr>
        <w:spacing w:line="240" w:lineRule="auto"/>
      </w:pPr>
      <w:r>
        <w:separator/>
      </w:r>
    </w:p>
  </w:endnote>
  <w:endnote w:type="continuationSeparator" w:id="0">
    <w:p w14:paraId="4BC7CA65" w14:textId="77777777" w:rsidR="00E61B34" w:rsidRDefault="00E61B3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B0854F" w14:textId="77777777" w:rsidR="00A33607" w:rsidRDefault="00000000">
    <w:pPr>
      <w:pBdr>
        <w:top w:val="nil"/>
        <w:left w:val="nil"/>
        <w:bottom w:val="nil"/>
        <w:right w:val="nil"/>
        <w:between w:val="nil"/>
      </w:pBdr>
      <w:tabs>
        <w:tab w:val="center" w:pos="4680"/>
        <w:tab w:val="right" w:pos="9360"/>
      </w:tabs>
      <w:spacing w:line="240" w:lineRule="auto"/>
      <w:jc w:val="right"/>
      <w:rPr>
        <w:color w:val="000000"/>
      </w:rPr>
    </w:pPr>
    <w:r>
      <w:rPr>
        <w:color w:val="000000"/>
      </w:rPr>
      <w:t xml:space="preserve">Page </w:t>
    </w:r>
    <w:r>
      <w:rPr>
        <w:b/>
        <w:color w:val="000000"/>
        <w:sz w:val="24"/>
        <w:szCs w:val="24"/>
      </w:rPr>
      <w:fldChar w:fldCharType="begin"/>
    </w:r>
    <w:r>
      <w:rPr>
        <w:b/>
        <w:color w:val="000000"/>
        <w:sz w:val="24"/>
        <w:szCs w:val="24"/>
      </w:rPr>
      <w:instrText>PAGE</w:instrText>
    </w:r>
    <w:r>
      <w:rPr>
        <w:b/>
        <w:color w:val="000000"/>
        <w:sz w:val="24"/>
        <w:szCs w:val="24"/>
      </w:rPr>
      <w:fldChar w:fldCharType="separate"/>
    </w:r>
    <w:r>
      <w:rPr>
        <w:b/>
        <w:noProof/>
        <w:color w:val="000000"/>
        <w:sz w:val="24"/>
        <w:szCs w:val="24"/>
      </w:rPr>
      <w:t>2</w:t>
    </w:r>
    <w:r>
      <w:rPr>
        <w:b/>
        <w:color w:val="000000"/>
        <w:sz w:val="24"/>
        <w:szCs w:val="24"/>
      </w:rPr>
      <w:fldChar w:fldCharType="end"/>
    </w:r>
    <w:r>
      <w:rPr>
        <w:color w:val="000000"/>
      </w:rPr>
      <w:t xml:space="preserve"> of </w:t>
    </w:r>
    <w:r>
      <w:rPr>
        <w:b/>
        <w:color w:val="000000"/>
        <w:sz w:val="24"/>
        <w:szCs w:val="24"/>
      </w:rPr>
      <w:fldChar w:fldCharType="begin"/>
    </w:r>
    <w:r>
      <w:rPr>
        <w:b/>
        <w:color w:val="000000"/>
        <w:sz w:val="24"/>
        <w:szCs w:val="24"/>
      </w:rPr>
      <w:instrText>NUMPAGES</w:instrText>
    </w:r>
    <w:r>
      <w:rPr>
        <w:b/>
        <w:color w:val="000000"/>
        <w:sz w:val="24"/>
        <w:szCs w:val="24"/>
      </w:rPr>
      <w:fldChar w:fldCharType="separate"/>
    </w:r>
    <w:r>
      <w:rPr>
        <w:b/>
        <w:noProof/>
        <w:color w:val="000000"/>
        <w:sz w:val="24"/>
        <w:szCs w:val="24"/>
      </w:rPr>
      <w:t>13</w:t>
    </w:r>
    <w:r>
      <w:rPr>
        <w:b/>
        <w:color w:val="000000"/>
        <w:sz w:val="24"/>
        <w:szCs w:val="24"/>
      </w:rPr>
      <w:fldChar w:fldCharType="end"/>
    </w:r>
  </w:p>
  <w:p w14:paraId="38F6EE82" w14:textId="77777777" w:rsidR="00A33607" w:rsidRDefault="00000000">
    <w:pPr>
      <w:pBdr>
        <w:top w:val="nil"/>
        <w:left w:val="nil"/>
        <w:bottom w:val="nil"/>
        <w:right w:val="nil"/>
        <w:between w:val="nil"/>
      </w:pBdr>
      <w:tabs>
        <w:tab w:val="center" w:pos="4680"/>
        <w:tab w:val="right" w:pos="9360"/>
      </w:tabs>
      <w:spacing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595081B" w14:textId="77777777" w:rsidR="00E61B34" w:rsidRDefault="00E61B34">
      <w:pPr>
        <w:spacing w:line="240" w:lineRule="auto"/>
      </w:pPr>
      <w:r>
        <w:separator/>
      </w:r>
    </w:p>
  </w:footnote>
  <w:footnote w:type="continuationSeparator" w:id="0">
    <w:p w14:paraId="2693640D" w14:textId="77777777" w:rsidR="00E61B34" w:rsidRDefault="00E61B34">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09DEF79"/>
    <w:multiLevelType w:val="hybridMultilevel"/>
    <w:tmpl w:val="00000000"/>
    <w:lvl w:ilvl="0" w:tplc="193467D4">
      <w:start w:val="1"/>
      <w:numFmt w:val="bullet"/>
      <w:lvlText w:val="●"/>
      <w:lvlJc w:val="left"/>
      <w:pPr>
        <w:ind w:left="720" w:hanging="360"/>
      </w:pPr>
      <w:rPr>
        <w:u w:val="none"/>
      </w:rPr>
    </w:lvl>
    <w:lvl w:ilvl="1" w:tplc="C00C2EEC">
      <w:start w:val="1"/>
      <w:numFmt w:val="bullet"/>
      <w:lvlText w:val="○"/>
      <w:lvlJc w:val="left"/>
      <w:pPr>
        <w:ind w:left="1440" w:hanging="360"/>
      </w:pPr>
      <w:rPr>
        <w:u w:val="none"/>
      </w:rPr>
    </w:lvl>
    <w:lvl w:ilvl="2" w:tplc="95D81826">
      <w:start w:val="1"/>
      <w:numFmt w:val="bullet"/>
      <w:lvlText w:val="■"/>
      <w:lvlJc w:val="left"/>
      <w:pPr>
        <w:ind w:left="2160" w:hanging="360"/>
      </w:pPr>
      <w:rPr>
        <w:u w:val="none"/>
      </w:rPr>
    </w:lvl>
    <w:lvl w:ilvl="3" w:tplc="D49849B6">
      <w:start w:val="1"/>
      <w:numFmt w:val="bullet"/>
      <w:lvlText w:val="●"/>
      <w:lvlJc w:val="left"/>
      <w:pPr>
        <w:ind w:left="2880" w:hanging="360"/>
      </w:pPr>
      <w:rPr>
        <w:u w:val="none"/>
      </w:rPr>
    </w:lvl>
    <w:lvl w:ilvl="4" w:tplc="574A0CBC">
      <w:start w:val="1"/>
      <w:numFmt w:val="bullet"/>
      <w:lvlText w:val="○"/>
      <w:lvlJc w:val="left"/>
      <w:pPr>
        <w:ind w:left="3600" w:hanging="360"/>
      </w:pPr>
      <w:rPr>
        <w:u w:val="none"/>
      </w:rPr>
    </w:lvl>
    <w:lvl w:ilvl="5" w:tplc="E46C9D1A">
      <w:start w:val="1"/>
      <w:numFmt w:val="bullet"/>
      <w:lvlText w:val="■"/>
      <w:lvlJc w:val="left"/>
      <w:pPr>
        <w:ind w:left="4320" w:hanging="360"/>
      </w:pPr>
      <w:rPr>
        <w:u w:val="none"/>
      </w:rPr>
    </w:lvl>
    <w:lvl w:ilvl="6" w:tplc="5A32A53A">
      <w:start w:val="1"/>
      <w:numFmt w:val="bullet"/>
      <w:lvlText w:val="●"/>
      <w:lvlJc w:val="left"/>
      <w:pPr>
        <w:ind w:left="5040" w:hanging="360"/>
      </w:pPr>
      <w:rPr>
        <w:u w:val="none"/>
      </w:rPr>
    </w:lvl>
    <w:lvl w:ilvl="7" w:tplc="3AE010CE">
      <w:start w:val="1"/>
      <w:numFmt w:val="bullet"/>
      <w:lvlText w:val="○"/>
      <w:lvlJc w:val="left"/>
      <w:pPr>
        <w:ind w:left="5760" w:hanging="360"/>
      </w:pPr>
      <w:rPr>
        <w:u w:val="none"/>
      </w:rPr>
    </w:lvl>
    <w:lvl w:ilvl="8" w:tplc="031EE3C8">
      <w:start w:val="1"/>
      <w:numFmt w:val="bullet"/>
      <w:lvlText w:val="■"/>
      <w:lvlJc w:val="left"/>
      <w:pPr>
        <w:ind w:left="6480" w:hanging="360"/>
      </w:pPr>
      <w:rPr>
        <w:u w:val="none"/>
      </w:rPr>
    </w:lvl>
  </w:abstractNum>
  <w:num w:numId="1" w16cid:durableId="150990930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70DD4"/>
    <w:rsid w:val="00125144"/>
    <w:rsid w:val="0015593C"/>
    <w:rsid w:val="002C2824"/>
    <w:rsid w:val="004033FE"/>
    <w:rsid w:val="00586573"/>
    <w:rsid w:val="005A4013"/>
    <w:rsid w:val="00670DD4"/>
    <w:rsid w:val="006C0A7C"/>
    <w:rsid w:val="00730FE9"/>
    <w:rsid w:val="007359A2"/>
    <w:rsid w:val="008A4305"/>
    <w:rsid w:val="009E799A"/>
    <w:rsid w:val="00C55116"/>
    <w:rsid w:val="00D00C9C"/>
    <w:rsid w:val="00E61B34"/>
    <w:rsid w:val="00E6491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AAA113"/>
  <w15:chartTrackingRefBased/>
  <w15:docId w15:val="{4E7226C6-5C95-4FAC-8158-E91C8E4497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70DD4"/>
    <w:pPr>
      <w:spacing w:after="0" w:line="276" w:lineRule="auto"/>
    </w:pPr>
    <w:rPr>
      <w:rFonts w:ascii="Arial" w:eastAsia="Arial" w:hAnsi="Arial" w:cs="Arial"/>
      <w:kern w:val="0"/>
      <w:lang w:val="en-US"/>
      <w14:ligatures w14:val="none"/>
    </w:rPr>
  </w:style>
  <w:style w:type="paragraph" w:styleId="Heading1">
    <w:name w:val="heading 1"/>
    <w:basedOn w:val="Normal"/>
    <w:next w:val="Normal"/>
    <w:link w:val="Heading1Char"/>
    <w:rsid w:val="00670DD4"/>
    <w:pPr>
      <w:spacing w:line="360" w:lineRule="auto"/>
      <w:jc w:val="both"/>
      <w:outlineLvl w:val="0"/>
    </w:pPr>
    <w:rPr>
      <w:b/>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670DD4"/>
    <w:rPr>
      <w:rFonts w:ascii="Arial" w:eastAsia="Arial" w:hAnsi="Arial" w:cs="Arial"/>
      <w:b/>
      <w:kern w:val="0"/>
      <w:sz w:val="28"/>
      <w:szCs w:val="28"/>
      <w:lang w:val="en-US"/>
      <w14:ligatures w14:val="none"/>
    </w:rPr>
  </w:style>
  <w:style w:type="paragraph" w:customStyle="1" w:styleId="Normal1">
    <w:name w:val="Normal1"/>
    <w:rsid w:val="004033FE"/>
    <w:pPr>
      <w:spacing w:after="0" w:line="276" w:lineRule="auto"/>
    </w:pPr>
    <w:rPr>
      <w:rFonts w:ascii="Arial" w:eastAsia="Arial" w:hAnsi="Arial" w:cs="Arial"/>
      <w:kern w:val="0"/>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964887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www.researchgate.net/profile/Oliver-Mtapuri/publication/340540043_Community-based_tourism_in_the_case_of_the_Maldives/links/5e8f8b114585150839ceaaa1/Community-based-tourism-in-the-case-of-the-Maldives.pdf" TargetMode="External"/><Relationship Id="rId18" Type="http://schemas.openxmlformats.org/officeDocument/2006/relationships/hyperlink" Target="https://www.statista.com/statistics/233223/travel-and-tourism--total-economic-contribution-worldwide/" TargetMode="External"/><Relationship Id="rId3" Type="http://schemas.openxmlformats.org/officeDocument/2006/relationships/settings" Target="settings.xml"/><Relationship Id="rId21" Type="http://schemas.openxmlformats.org/officeDocument/2006/relationships/hyperlink" Target="https://blogs.worldbank.org/endpovertyinsouthasia/changing-face-tourism-and-work-how-maldives-successfully-adapting-pandemic" TargetMode="External"/><Relationship Id="rId7" Type="http://schemas.openxmlformats.org/officeDocument/2006/relationships/image" Target="media/image1.png"/><Relationship Id="rId12" Type="http://schemas.openxmlformats.org/officeDocument/2006/relationships/hyperlink" Target="https://www.sciencedirect.com/science/article/am/pii/S0964569117304908" TargetMode="External"/><Relationship Id="rId17" Type="http://schemas.openxmlformats.org/officeDocument/2006/relationships/hyperlink" Target="https://strathprints.strath.ac.uk/65573/1/MacKenzie_Gannon_IJCHM2018_Exploring_the_antecedents_of_sustainable_tourism_development.pdf" TargetMode="External"/><Relationship Id="rId2" Type="http://schemas.openxmlformats.org/officeDocument/2006/relationships/styles" Target="styles.xml"/><Relationship Id="rId16" Type="http://schemas.openxmlformats.org/officeDocument/2006/relationships/hyperlink" Target="https://www.mdpi.com/2071-1050/10/1/89/pdf" TargetMode="External"/><Relationship Id="rId20" Type="http://schemas.openxmlformats.org/officeDocument/2006/relationships/hyperlink" Target="https://scholar.archive.org/work/qhk2uvs73nastmhrsntajtnpba/access/wayback/https://www.elgaronline.com/downloadpdf/journals/apjel/22-2/apjel.2019.02.03.pdf"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researchgate.net/profile/Musliha-Ahmed/publication/335443516_Guesthouses_in_the_Maldives_Towards_Community-Based_Tourism/links/5bdfd5f64585150b2b9f5232/Guesthouses-in-the-Maldives-Towards-Community-Based-Tourism.pdf" TargetMode="External"/><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www.academia.edu/download/49988162/Rank_of_GBMs_criteria_based_on_the_3Ps_of_sustainability_using_the_hybrid_MCDM.pdf" TargetMode="External"/><Relationship Id="rId23" Type="http://schemas.openxmlformats.org/officeDocument/2006/relationships/fontTable" Target="fontTable.xml"/><Relationship Id="rId10" Type="http://schemas.openxmlformats.org/officeDocument/2006/relationships/image" Target="media/image4.png"/><Relationship Id="rId19" Type="http://schemas.openxmlformats.org/officeDocument/2006/relationships/hyperlink" Target="https://so03.tci-thaijo.org/index.php/trujournal/article/download/242273/168119"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s://www.mdpi.com/2071-1050/11/11/3187/pdf" TargetMode="External"/><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836</TotalTime>
  <Pages>13</Pages>
  <Words>2829</Words>
  <Characters>16127</Characters>
  <Application>Microsoft Office Word</Application>
  <DocSecurity>0</DocSecurity>
  <Lines>134</Lines>
  <Paragraphs>37</Paragraphs>
  <ScaleCrop>false</ScaleCrop>
  <Company/>
  <LinksUpToDate>false</LinksUpToDate>
  <CharactersWithSpaces>18919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Moshfique Khaled Chowdhury (2017480)</dc:creator>
  <cp:keywords/>
  <dc:description/>
  <cp:lastModifiedBy>Moshfique Khaled Chowdhury (2017480)</cp:lastModifiedBy>
  <cp:revision>10</cp:revision>
  <dcterms:created xsi:type="dcterms:W3CDTF">2022-12-06T08:43:00Z</dcterms:created>
  <dcterms:modified xsi:type="dcterms:W3CDTF">2022-12-06T23:49:00Z</dcterms:modified>
</cp:coreProperties>
</file>