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97C67" w14:textId="3841F577" w:rsidR="00C71E87" w:rsidRPr="00B94ADB" w:rsidRDefault="00C71E87" w:rsidP="00B94ADB">
      <w:pPr>
        <w:pStyle w:val="NormalWeb"/>
        <w:spacing w:line="360" w:lineRule="auto"/>
        <w:jc w:val="center"/>
        <w:rPr>
          <w:rFonts w:ascii="Arial" w:hAnsi="Arial" w:cs="Arial"/>
          <w:color w:val="000000"/>
        </w:rPr>
      </w:pPr>
      <w:r w:rsidRPr="00B94ADB">
        <w:rPr>
          <w:rFonts w:ascii="Arial" w:hAnsi="Arial" w:cs="Arial"/>
          <w:color w:val="000000"/>
        </w:rPr>
        <w:t>Component 2 – Major Health Issue</w:t>
      </w:r>
    </w:p>
    <w:p w14:paraId="67C63AF4" w14:textId="497F24C7" w:rsidR="00C71E87" w:rsidRPr="00B94ADB" w:rsidRDefault="00C71E87" w:rsidP="00B94ADB">
      <w:pPr>
        <w:pStyle w:val="NormalWeb"/>
        <w:spacing w:line="360" w:lineRule="auto"/>
        <w:jc w:val="center"/>
        <w:rPr>
          <w:rFonts w:ascii="Arial" w:hAnsi="Arial" w:cs="Arial"/>
          <w:color w:val="000000"/>
        </w:rPr>
      </w:pPr>
      <w:r w:rsidRPr="00B94ADB">
        <w:rPr>
          <w:rFonts w:ascii="Arial" w:hAnsi="Arial" w:cs="Arial"/>
          <w:color w:val="000000"/>
        </w:rPr>
        <w:t xml:space="preserve">Student Name: </w:t>
      </w:r>
      <w:proofErr w:type="spellStart"/>
      <w:r w:rsidRPr="00B94ADB">
        <w:rPr>
          <w:rFonts w:ascii="Arial" w:hAnsi="Arial" w:cs="Arial"/>
          <w:color w:val="000000"/>
        </w:rPr>
        <w:t>Mickhail</w:t>
      </w:r>
      <w:proofErr w:type="spellEnd"/>
      <w:r w:rsidRPr="00B94ADB">
        <w:rPr>
          <w:rFonts w:ascii="Arial" w:hAnsi="Arial" w:cs="Arial"/>
          <w:color w:val="000000"/>
        </w:rPr>
        <w:t xml:space="preserve"> Nicholas</w:t>
      </w:r>
    </w:p>
    <w:p w14:paraId="3AD0A40B" w14:textId="59E1D10C" w:rsidR="00C71E87" w:rsidRPr="00B94ADB" w:rsidRDefault="00C71E87" w:rsidP="00B94ADB">
      <w:pPr>
        <w:pStyle w:val="NormalWeb"/>
        <w:spacing w:line="360" w:lineRule="auto"/>
        <w:jc w:val="center"/>
        <w:rPr>
          <w:rFonts w:ascii="Arial" w:hAnsi="Arial" w:cs="Arial"/>
          <w:color w:val="000000"/>
        </w:rPr>
      </w:pPr>
      <w:r w:rsidRPr="00B94ADB">
        <w:rPr>
          <w:rFonts w:ascii="Arial" w:hAnsi="Arial" w:cs="Arial"/>
          <w:color w:val="000000"/>
        </w:rPr>
        <w:t>Student Number: 2128097</w:t>
      </w:r>
    </w:p>
    <w:p w14:paraId="71320812" w14:textId="53335730" w:rsidR="00C71E87" w:rsidRPr="00B94ADB" w:rsidRDefault="00C71E87" w:rsidP="00B94ADB">
      <w:pPr>
        <w:pStyle w:val="NormalWeb"/>
        <w:spacing w:line="360" w:lineRule="auto"/>
        <w:jc w:val="center"/>
        <w:rPr>
          <w:rFonts w:ascii="Arial" w:hAnsi="Arial" w:cs="Arial"/>
          <w:color w:val="000000"/>
        </w:rPr>
      </w:pPr>
      <w:r w:rsidRPr="00B94ADB">
        <w:rPr>
          <w:rFonts w:ascii="Arial" w:hAnsi="Arial" w:cs="Arial"/>
          <w:color w:val="000000"/>
        </w:rPr>
        <w:t>Lecturer Name: Dr Fahad Khan</w:t>
      </w:r>
    </w:p>
    <w:p w14:paraId="276C7EB8" w14:textId="73A4A959" w:rsidR="00C71E87" w:rsidRPr="00B94ADB" w:rsidRDefault="00C71E87" w:rsidP="00B94ADB">
      <w:pPr>
        <w:pStyle w:val="NormalWeb"/>
        <w:spacing w:line="360" w:lineRule="auto"/>
        <w:jc w:val="center"/>
        <w:rPr>
          <w:rFonts w:ascii="Arial" w:hAnsi="Arial" w:cs="Arial"/>
          <w:color w:val="000000"/>
        </w:rPr>
      </w:pPr>
      <w:r w:rsidRPr="00B94ADB">
        <w:rPr>
          <w:rFonts w:ascii="Arial" w:hAnsi="Arial" w:cs="Arial"/>
          <w:color w:val="000000"/>
        </w:rPr>
        <w:t>LCHS400</w:t>
      </w:r>
      <w:r w:rsidR="000577B5" w:rsidRPr="00B94ADB">
        <w:rPr>
          <w:rFonts w:ascii="Arial" w:hAnsi="Arial" w:cs="Arial"/>
          <w:color w:val="000000"/>
        </w:rPr>
        <w:t>4</w:t>
      </w:r>
      <w:r w:rsidRPr="00B94ADB">
        <w:rPr>
          <w:rFonts w:ascii="Arial" w:hAnsi="Arial" w:cs="Arial"/>
          <w:color w:val="000000"/>
        </w:rPr>
        <w:t>_BIRM</w:t>
      </w:r>
    </w:p>
    <w:p w14:paraId="6731CF01" w14:textId="17D7F734" w:rsidR="00C71E87" w:rsidRPr="00B94ADB" w:rsidRDefault="000577B5" w:rsidP="00B94ADB">
      <w:pPr>
        <w:pStyle w:val="NormalWeb"/>
        <w:spacing w:line="360" w:lineRule="auto"/>
        <w:jc w:val="center"/>
        <w:rPr>
          <w:rFonts w:ascii="Arial" w:hAnsi="Arial" w:cs="Arial"/>
          <w:color w:val="000000"/>
        </w:rPr>
      </w:pPr>
      <w:r w:rsidRPr="00B94ADB">
        <w:rPr>
          <w:rFonts w:ascii="Arial" w:hAnsi="Arial" w:cs="Arial"/>
          <w:color w:val="000000"/>
        </w:rPr>
        <w:t>Introduction to Public Health</w:t>
      </w:r>
      <w:r w:rsidR="00C71E87" w:rsidRPr="00B94ADB">
        <w:rPr>
          <w:rFonts w:ascii="Arial" w:hAnsi="Arial" w:cs="Arial"/>
          <w:color w:val="000000"/>
        </w:rPr>
        <w:t>.</w:t>
      </w:r>
    </w:p>
    <w:p w14:paraId="3C0FBD40" w14:textId="75DDDB8C" w:rsidR="00C71E87" w:rsidRDefault="00C71E87" w:rsidP="00AF766C">
      <w:pPr>
        <w:rPr>
          <w:b/>
        </w:rPr>
      </w:pPr>
    </w:p>
    <w:p w14:paraId="5B3C89E9" w14:textId="3C8399D2" w:rsidR="009B6AD3" w:rsidRDefault="009B6AD3" w:rsidP="00AF766C">
      <w:pPr>
        <w:rPr>
          <w:b/>
        </w:rPr>
      </w:pPr>
    </w:p>
    <w:p w14:paraId="1FB0CF87" w14:textId="5D163765" w:rsidR="009B6AD3" w:rsidRDefault="009B6AD3" w:rsidP="00AF766C">
      <w:pPr>
        <w:rPr>
          <w:b/>
        </w:rPr>
      </w:pPr>
    </w:p>
    <w:p w14:paraId="3858173A" w14:textId="267FD760" w:rsidR="009B6AD3" w:rsidRDefault="009B6AD3" w:rsidP="00AF766C">
      <w:pPr>
        <w:rPr>
          <w:b/>
        </w:rPr>
      </w:pPr>
    </w:p>
    <w:p w14:paraId="11764669" w14:textId="0177D708" w:rsidR="009B6AD3" w:rsidRDefault="009B6AD3" w:rsidP="00AF766C">
      <w:pPr>
        <w:rPr>
          <w:b/>
        </w:rPr>
      </w:pPr>
    </w:p>
    <w:p w14:paraId="6D80F9D0" w14:textId="07FC8B57" w:rsidR="009B6AD3" w:rsidRDefault="009B6AD3" w:rsidP="00AF766C">
      <w:pPr>
        <w:rPr>
          <w:b/>
        </w:rPr>
      </w:pPr>
    </w:p>
    <w:p w14:paraId="7E7A4179" w14:textId="332EB9FE" w:rsidR="009B6AD3" w:rsidRDefault="009B6AD3" w:rsidP="00AF766C">
      <w:pPr>
        <w:rPr>
          <w:b/>
        </w:rPr>
      </w:pPr>
    </w:p>
    <w:p w14:paraId="22A202A4" w14:textId="3C4C1E5A" w:rsidR="009B6AD3" w:rsidRDefault="009B6AD3" w:rsidP="00AF766C">
      <w:pPr>
        <w:rPr>
          <w:b/>
        </w:rPr>
      </w:pPr>
    </w:p>
    <w:p w14:paraId="4F353531" w14:textId="4746721D" w:rsidR="009B6AD3" w:rsidRDefault="009B6AD3" w:rsidP="00AF766C">
      <w:pPr>
        <w:rPr>
          <w:b/>
        </w:rPr>
      </w:pPr>
    </w:p>
    <w:p w14:paraId="7494B027" w14:textId="0736BE69" w:rsidR="009B6AD3" w:rsidRDefault="009B6AD3" w:rsidP="00AF766C">
      <w:pPr>
        <w:rPr>
          <w:b/>
        </w:rPr>
      </w:pPr>
    </w:p>
    <w:p w14:paraId="5A336788" w14:textId="0117BEC0" w:rsidR="009B6AD3" w:rsidRDefault="009B6AD3" w:rsidP="00AF766C">
      <w:pPr>
        <w:rPr>
          <w:b/>
        </w:rPr>
      </w:pPr>
    </w:p>
    <w:p w14:paraId="06FD8646" w14:textId="4714D996" w:rsidR="009B6AD3" w:rsidRDefault="009B6AD3" w:rsidP="00AF766C">
      <w:pPr>
        <w:rPr>
          <w:b/>
        </w:rPr>
      </w:pPr>
    </w:p>
    <w:p w14:paraId="05EC30A4" w14:textId="5112B6FA" w:rsidR="009B6AD3" w:rsidRDefault="009B6AD3" w:rsidP="00AF766C">
      <w:pPr>
        <w:rPr>
          <w:b/>
        </w:rPr>
      </w:pPr>
    </w:p>
    <w:p w14:paraId="560285E3" w14:textId="39D732FA" w:rsidR="009B6AD3" w:rsidRDefault="009B6AD3" w:rsidP="00AF766C">
      <w:pPr>
        <w:rPr>
          <w:b/>
        </w:rPr>
      </w:pPr>
    </w:p>
    <w:p w14:paraId="0FCB6EAD" w14:textId="0A618BC3" w:rsidR="009B6AD3" w:rsidRDefault="009B6AD3" w:rsidP="00AF766C">
      <w:pPr>
        <w:rPr>
          <w:b/>
        </w:rPr>
      </w:pPr>
    </w:p>
    <w:p w14:paraId="5B3B720F" w14:textId="12938876" w:rsidR="009B6AD3" w:rsidRDefault="009B6AD3" w:rsidP="00AF766C">
      <w:pPr>
        <w:rPr>
          <w:b/>
        </w:rPr>
      </w:pPr>
    </w:p>
    <w:p w14:paraId="40E6D6A2" w14:textId="72C4CE6E" w:rsidR="009B6AD3" w:rsidRDefault="009B6AD3" w:rsidP="00AF766C">
      <w:pPr>
        <w:rPr>
          <w:b/>
        </w:rPr>
      </w:pPr>
    </w:p>
    <w:p w14:paraId="03303A0A" w14:textId="6C2F50A5" w:rsidR="009B6AD3" w:rsidRDefault="009B6AD3" w:rsidP="00AF766C">
      <w:pPr>
        <w:rPr>
          <w:b/>
        </w:rPr>
      </w:pPr>
    </w:p>
    <w:p w14:paraId="6E35C0ED" w14:textId="1F37461A" w:rsidR="009B6AD3" w:rsidRDefault="009B6AD3" w:rsidP="00AF766C">
      <w:pPr>
        <w:rPr>
          <w:b/>
        </w:rPr>
      </w:pPr>
    </w:p>
    <w:p w14:paraId="26890C9E" w14:textId="72B5D393" w:rsidR="009B6AD3" w:rsidRDefault="009B6AD3" w:rsidP="00AF766C">
      <w:pPr>
        <w:rPr>
          <w:b/>
        </w:rPr>
      </w:pPr>
    </w:p>
    <w:p w14:paraId="4482A7DC" w14:textId="636E8DB1" w:rsidR="009B6AD3" w:rsidRDefault="009B6AD3" w:rsidP="00AF766C">
      <w:pPr>
        <w:rPr>
          <w:b/>
        </w:rPr>
      </w:pPr>
    </w:p>
    <w:p w14:paraId="233EB949" w14:textId="3856F445" w:rsidR="009B6AD3" w:rsidRDefault="009B6AD3" w:rsidP="00AF766C">
      <w:pPr>
        <w:rPr>
          <w:b/>
        </w:rPr>
      </w:pPr>
    </w:p>
    <w:p w14:paraId="7AE5D13B" w14:textId="5D98C04A" w:rsidR="009B6AD3" w:rsidRDefault="009B6AD3" w:rsidP="00AF766C">
      <w:pPr>
        <w:rPr>
          <w:b/>
        </w:rPr>
      </w:pPr>
    </w:p>
    <w:p w14:paraId="4815BA76" w14:textId="049F2A12" w:rsidR="009B6AD3" w:rsidRDefault="009B6AD3" w:rsidP="00AF766C">
      <w:pPr>
        <w:rPr>
          <w:b/>
        </w:rPr>
      </w:pPr>
    </w:p>
    <w:p w14:paraId="691DA8E9" w14:textId="31E5F193" w:rsidR="009B6AD3" w:rsidRDefault="009B6AD3" w:rsidP="00AF766C">
      <w:pPr>
        <w:rPr>
          <w:b/>
        </w:rPr>
      </w:pPr>
    </w:p>
    <w:p w14:paraId="5D7162B3" w14:textId="61E4661C" w:rsidR="009B6AD3" w:rsidRDefault="009B6AD3" w:rsidP="00AF766C">
      <w:pPr>
        <w:rPr>
          <w:b/>
        </w:rPr>
      </w:pPr>
    </w:p>
    <w:p w14:paraId="122E2E65" w14:textId="10B69397" w:rsidR="009B6AD3" w:rsidRDefault="009B6AD3" w:rsidP="00AF766C">
      <w:pPr>
        <w:rPr>
          <w:b/>
        </w:rPr>
      </w:pPr>
    </w:p>
    <w:p w14:paraId="4748B27D" w14:textId="4AF44CD0" w:rsidR="009B6AD3" w:rsidRDefault="009B6AD3" w:rsidP="00AF766C">
      <w:pPr>
        <w:rPr>
          <w:b/>
        </w:rPr>
      </w:pPr>
    </w:p>
    <w:p w14:paraId="19339484" w14:textId="6AD55455" w:rsidR="009B6AD3" w:rsidRDefault="009B6AD3" w:rsidP="00AF766C">
      <w:pPr>
        <w:rPr>
          <w:b/>
        </w:rPr>
      </w:pPr>
    </w:p>
    <w:p w14:paraId="15112C8E" w14:textId="4EE6F7CF" w:rsidR="009B6AD3" w:rsidRDefault="009B6AD3" w:rsidP="00AF766C">
      <w:pPr>
        <w:rPr>
          <w:b/>
        </w:rPr>
      </w:pPr>
    </w:p>
    <w:p w14:paraId="0DBDB132" w14:textId="41437B58" w:rsidR="009B6AD3" w:rsidRDefault="009B6AD3" w:rsidP="00AF766C">
      <w:pPr>
        <w:rPr>
          <w:b/>
        </w:rPr>
      </w:pPr>
    </w:p>
    <w:p w14:paraId="54DFB0F0" w14:textId="2493DC74" w:rsidR="009B6AD3" w:rsidRDefault="009B6AD3" w:rsidP="00AF766C">
      <w:pPr>
        <w:rPr>
          <w:b/>
        </w:rPr>
      </w:pPr>
    </w:p>
    <w:p w14:paraId="577D0BE1" w14:textId="733DAA5A" w:rsidR="009B6AD3" w:rsidRDefault="009B6AD3" w:rsidP="00AF766C">
      <w:pPr>
        <w:rPr>
          <w:b/>
        </w:rPr>
      </w:pPr>
    </w:p>
    <w:p w14:paraId="1FBD22F4" w14:textId="35F29F9E" w:rsidR="009B6AD3" w:rsidRDefault="009B6AD3" w:rsidP="00AF766C">
      <w:pPr>
        <w:rPr>
          <w:b/>
        </w:rPr>
      </w:pPr>
    </w:p>
    <w:p w14:paraId="37E233FC" w14:textId="7BF11E3D" w:rsidR="009B6AD3" w:rsidRDefault="009B6AD3" w:rsidP="00AF766C">
      <w:pPr>
        <w:rPr>
          <w:b/>
        </w:rPr>
      </w:pPr>
    </w:p>
    <w:p w14:paraId="6C22063D" w14:textId="03201C1F" w:rsidR="009B6AD3" w:rsidRDefault="009B6AD3" w:rsidP="00AF766C">
      <w:pPr>
        <w:rPr>
          <w:b/>
        </w:rPr>
      </w:pPr>
      <w:r>
        <w:rPr>
          <w:b/>
        </w:rPr>
        <w:lastRenderedPageBreak/>
        <w:t>Contents:</w:t>
      </w:r>
    </w:p>
    <w:p w14:paraId="01E38CAF" w14:textId="1198CAA1" w:rsidR="009B6AD3" w:rsidRDefault="009B6AD3" w:rsidP="00AF766C">
      <w:pPr>
        <w:rPr>
          <w:b/>
        </w:rPr>
      </w:pPr>
    </w:p>
    <w:p w14:paraId="2DA23DAE" w14:textId="1E0ED576" w:rsidR="009B6AD3" w:rsidRPr="009B6AD3" w:rsidRDefault="009B6AD3" w:rsidP="00D07859">
      <w:pPr>
        <w:spacing w:line="360" w:lineRule="auto"/>
      </w:pPr>
      <w:r>
        <w:t>Introduction……</w:t>
      </w:r>
      <w:r w:rsidR="005E4490">
        <w:t>…………………………………………………………………………3</w:t>
      </w:r>
    </w:p>
    <w:p w14:paraId="397798FC" w14:textId="0D9ADE41" w:rsidR="009B6AD3" w:rsidRDefault="009B6AD3" w:rsidP="00D07859">
      <w:pPr>
        <w:spacing w:line="360" w:lineRule="auto"/>
      </w:pPr>
      <w:r>
        <w:t>1:1 A definition of the disease</w:t>
      </w:r>
      <w:r w:rsidR="005E4490">
        <w:t>………………………………………………………………3</w:t>
      </w:r>
    </w:p>
    <w:p w14:paraId="21312A81" w14:textId="2849295B" w:rsidR="009B6AD3" w:rsidRPr="009B6AD3" w:rsidRDefault="009B6AD3" w:rsidP="00D07859">
      <w:pPr>
        <w:spacing w:line="360" w:lineRule="auto"/>
      </w:pPr>
      <w:r>
        <w:t xml:space="preserve">1:2 Levels of the incidence that demonstrate the severity of the health issue (Both worldwide and UK </w:t>
      </w:r>
      <w:proofErr w:type="gramStart"/>
      <w:r>
        <w:t>statistics)</w:t>
      </w:r>
      <w:r w:rsidR="005E4490">
        <w:t>…</w:t>
      </w:r>
      <w:proofErr w:type="gramEnd"/>
      <w:r w:rsidR="005E4490">
        <w:t>…………………………………………………………………………3</w:t>
      </w:r>
    </w:p>
    <w:p w14:paraId="4E253417" w14:textId="3900CBDB" w:rsidR="009B6AD3" w:rsidRDefault="009B6AD3" w:rsidP="00D07859">
      <w:pPr>
        <w:spacing w:line="360" w:lineRule="auto"/>
      </w:pPr>
      <w:r>
        <w:t>Main body</w:t>
      </w:r>
      <w:r w:rsidR="005E4490">
        <w:t>…………………………………………………………………………………</w:t>
      </w:r>
      <w:proofErr w:type="gramStart"/>
      <w:r w:rsidR="00D07859">
        <w:t>…..</w:t>
      </w:r>
      <w:proofErr w:type="gramEnd"/>
      <w:r w:rsidR="005E4490">
        <w:t>4</w:t>
      </w:r>
    </w:p>
    <w:p w14:paraId="107B4931" w14:textId="182E4DC9" w:rsidR="009B6AD3" w:rsidRDefault="009B6AD3" w:rsidP="00D07859">
      <w:pPr>
        <w:spacing w:line="360" w:lineRule="auto"/>
      </w:pPr>
      <w:r>
        <w:t>2:1 Public health measures</w:t>
      </w:r>
      <w:r w:rsidR="005E4490">
        <w:t>…………………………………………………………………</w:t>
      </w:r>
      <w:r w:rsidR="00D07859">
        <w:t>….</w:t>
      </w:r>
      <w:r w:rsidR="005E4490">
        <w:t>4</w:t>
      </w:r>
    </w:p>
    <w:p w14:paraId="417B87CB" w14:textId="413DBA7D" w:rsidR="009B6AD3" w:rsidRDefault="009B6AD3" w:rsidP="00D07859">
      <w:pPr>
        <w:spacing w:line="360" w:lineRule="auto"/>
      </w:pPr>
      <w:r>
        <w:t>2:2 The key determinants/risk factors of the chosen disease</w:t>
      </w:r>
      <w:r w:rsidR="005E4490">
        <w:t>……………………………….4</w:t>
      </w:r>
      <w:r w:rsidR="00D07859">
        <w:t>-</w:t>
      </w:r>
      <w:r w:rsidR="005E4490">
        <w:t>5</w:t>
      </w:r>
    </w:p>
    <w:p w14:paraId="44C937D6" w14:textId="76D1BC42" w:rsidR="009B6AD3" w:rsidRDefault="009B6AD3" w:rsidP="00D07859">
      <w:pPr>
        <w:spacing w:line="360" w:lineRule="auto"/>
      </w:pPr>
      <w:r>
        <w:t xml:space="preserve">2:3 Short-term public health consequences of the disease in a health or social care </w:t>
      </w:r>
      <w:proofErr w:type="gramStart"/>
      <w:r>
        <w:t>setting</w:t>
      </w:r>
      <w:r w:rsidR="005E4490">
        <w:t>..</w:t>
      </w:r>
      <w:proofErr w:type="gramEnd"/>
      <w:r w:rsidR="005E4490">
        <w:t>6</w:t>
      </w:r>
      <w:r w:rsidR="00D07859">
        <w:t>-</w:t>
      </w:r>
      <w:r w:rsidR="005E4490">
        <w:t>7</w:t>
      </w:r>
    </w:p>
    <w:p w14:paraId="2F482F8C" w14:textId="6914B2D7" w:rsidR="009B6AD3" w:rsidRPr="009B6AD3" w:rsidRDefault="009B6AD3" w:rsidP="00D07859">
      <w:pPr>
        <w:spacing w:line="360" w:lineRule="auto"/>
      </w:pPr>
      <w:r>
        <w:t>2:4 Long-term public health consequences of the disease in a health or social care setting</w:t>
      </w:r>
      <w:r w:rsidR="005E4490">
        <w:t>…7</w:t>
      </w:r>
    </w:p>
    <w:p w14:paraId="11DEAAA6" w14:textId="274422F9" w:rsidR="00C71E87" w:rsidRDefault="005E4490" w:rsidP="00D07859">
      <w:pPr>
        <w:spacing w:line="360" w:lineRule="auto"/>
      </w:pPr>
      <w:r>
        <w:t>Conclusion</w:t>
      </w:r>
      <w:r w:rsidR="00D07859">
        <w:t>…………………………………………………………………………………8-9</w:t>
      </w:r>
    </w:p>
    <w:p w14:paraId="65F818D3" w14:textId="34848F85" w:rsidR="005E4490" w:rsidRDefault="005E4490" w:rsidP="00D07859">
      <w:pPr>
        <w:spacing w:line="360" w:lineRule="auto"/>
      </w:pPr>
      <w:r>
        <w:t>References</w:t>
      </w:r>
      <w:r w:rsidR="00D07859">
        <w:t>…………………………………………………………………………………9-11</w:t>
      </w:r>
    </w:p>
    <w:p w14:paraId="34F21E34" w14:textId="477D7B98" w:rsidR="005E4490" w:rsidRDefault="005E4490" w:rsidP="00AF766C"/>
    <w:p w14:paraId="33FB53BB" w14:textId="4BC7FAC9" w:rsidR="005E4490" w:rsidRDefault="005E4490" w:rsidP="00AF766C"/>
    <w:p w14:paraId="51ECC04B" w14:textId="0299DDD5" w:rsidR="005E4490" w:rsidRDefault="005E4490" w:rsidP="00AF766C"/>
    <w:p w14:paraId="63DFED06" w14:textId="2094E550" w:rsidR="005E4490" w:rsidRDefault="005E4490" w:rsidP="00AF766C"/>
    <w:p w14:paraId="0B2DE849" w14:textId="7B34F129" w:rsidR="005E4490" w:rsidRDefault="005E4490" w:rsidP="00AF766C"/>
    <w:p w14:paraId="3914BE63" w14:textId="6BD8A59E" w:rsidR="005E4490" w:rsidRDefault="005E4490" w:rsidP="00AF766C"/>
    <w:p w14:paraId="71568D71" w14:textId="207D0963" w:rsidR="005E4490" w:rsidRDefault="005E4490" w:rsidP="00AF766C"/>
    <w:p w14:paraId="77DDCCA4" w14:textId="130099D4" w:rsidR="005E4490" w:rsidRDefault="005E4490" w:rsidP="00AF766C"/>
    <w:p w14:paraId="191A2360" w14:textId="1ACBC6AF" w:rsidR="005E4490" w:rsidRDefault="005E4490" w:rsidP="00AF766C"/>
    <w:p w14:paraId="1691F2E1" w14:textId="781F6A44" w:rsidR="005E4490" w:rsidRDefault="005E4490" w:rsidP="00AF766C"/>
    <w:p w14:paraId="683CAC4F" w14:textId="7AAB4B68" w:rsidR="005E4490" w:rsidRDefault="005E4490" w:rsidP="00AF766C"/>
    <w:p w14:paraId="1878C686" w14:textId="6C64D253" w:rsidR="005E4490" w:rsidRDefault="005E4490" w:rsidP="00AF766C"/>
    <w:p w14:paraId="72E5BD93" w14:textId="72A6A151" w:rsidR="005E4490" w:rsidRDefault="005E4490" w:rsidP="00AF766C"/>
    <w:p w14:paraId="7D87966F" w14:textId="55A323D3" w:rsidR="005E4490" w:rsidRDefault="005E4490" w:rsidP="00AF766C"/>
    <w:p w14:paraId="6EA22719" w14:textId="5DC2D4EE" w:rsidR="005E4490" w:rsidRDefault="005E4490" w:rsidP="00AF766C"/>
    <w:p w14:paraId="166F8934" w14:textId="4FEF4218" w:rsidR="005E4490" w:rsidRDefault="005E4490" w:rsidP="00AF766C"/>
    <w:p w14:paraId="28C76105" w14:textId="03E1CF8B" w:rsidR="005E4490" w:rsidRDefault="005E4490" w:rsidP="00AF766C"/>
    <w:p w14:paraId="08E3A8FE" w14:textId="20D6D32B" w:rsidR="005E4490" w:rsidRDefault="005E4490" w:rsidP="00AF766C"/>
    <w:p w14:paraId="6C6FE99E" w14:textId="1C6239CD" w:rsidR="005E4490" w:rsidRDefault="005E4490" w:rsidP="00AF766C"/>
    <w:p w14:paraId="7F503A6C" w14:textId="43DE2FFA" w:rsidR="005E4490" w:rsidRDefault="005E4490" w:rsidP="00AF766C"/>
    <w:p w14:paraId="3DE375A4" w14:textId="5A24FD07" w:rsidR="005E4490" w:rsidRDefault="005E4490" w:rsidP="00AF766C"/>
    <w:p w14:paraId="580BD753" w14:textId="59506690" w:rsidR="005E4490" w:rsidRDefault="005E4490" w:rsidP="00AF766C"/>
    <w:p w14:paraId="7C7B933A" w14:textId="2BCC0E02" w:rsidR="005E4490" w:rsidRDefault="005E4490" w:rsidP="00AF766C"/>
    <w:p w14:paraId="4E4238F8" w14:textId="5D905E8E" w:rsidR="005E4490" w:rsidRDefault="005E4490" w:rsidP="00AF766C"/>
    <w:p w14:paraId="06884CF9" w14:textId="35FDA8B3" w:rsidR="005E4490" w:rsidRDefault="005E4490" w:rsidP="00AF766C"/>
    <w:p w14:paraId="5F3DB65D" w14:textId="5D89F7BB" w:rsidR="005E4490" w:rsidRDefault="005E4490" w:rsidP="00AF766C"/>
    <w:p w14:paraId="10F1BAFF" w14:textId="249F77FE" w:rsidR="005E4490" w:rsidRDefault="005E4490" w:rsidP="00AF766C"/>
    <w:p w14:paraId="14CB1D53" w14:textId="4F30A8A8" w:rsidR="005E4490" w:rsidRDefault="005E4490" w:rsidP="00AF766C"/>
    <w:p w14:paraId="18C31504" w14:textId="0F0A0815" w:rsidR="005E4490" w:rsidRDefault="005E4490" w:rsidP="00AF766C"/>
    <w:p w14:paraId="0EE4C800" w14:textId="79D96E94" w:rsidR="005E4490" w:rsidRDefault="005E4490" w:rsidP="00AF766C"/>
    <w:p w14:paraId="25742804" w14:textId="742FEBDB" w:rsidR="005E4490" w:rsidRDefault="005E4490" w:rsidP="00AF766C"/>
    <w:p w14:paraId="6D78188E" w14:textId="33530449" w:rsidR="005E4490" w:rsidRDefault="005E4490" w:rsidP="00AF766C"/>
    <w:p w14:paraId="12D83260" w14:textId="0B1135CA" w:rsidR="005E4490" w:rsidRDefault="005E4490" w:rsidP="00AF766C"/>
    <w:p w14:paraId="2E49409A" w14:textId="4B4032F4" w:rsidR="005E4490" w:rsidRDefault="005E4490" w:rsidP="00AF766C"/>
    <w:p w14:paraId="78EFA0C4" w14:textId="1BF76F26" w:rsidR="005E4490" w:rsidRDefault="005E4490" w:rsidP="00AF766C"/>
    <w:p w14:paraId="3E5EC525" w14:textId="77777777" w:rsidR="005E4490" w:rsidRPr="005E4490" w:rsidRDefault="005E4490" w:rsidP="00AF766C"/>
    <w:p w14:paraId="13D23A09" w14:textId="77777777" w:rsidR="005E4490" w:rsidRDefault="005E4490" w:rsidP="00AF766C">
      <w:pPr>
        <w:rPr>
          <w:b/>
        </w:rPr>
      </w:pPr>
    </w:p>
    <w:p w14:paraId="09C0C5AF" w14:textId="54BDE39F" w:rsidR="00D06204" w:rsidRDefault="00D06204" w:rsidP="00AF766C">
      <w:pPr>
        <w:rPr>
          <w:b/>
        </w:rPr>
      </w:pPr>
      <w:r>
        <w:rPr>
          <w:b/>
        </w:rPr>
        <w:t>Introduction:</w:t>
      </w:r>
    </w:p>
    <w:p w14:paraId="4995757C" w14:textId="77777777" w:rsidR="000577B5" w:rsidRDefault="000577B5" w:rsidP="00AF766C">
      <w:pPr>
        <w:rPr>
          <w:b/>
        </w:rPr>
      </w:pPr>
    </w:p>
    <w:p w14:paraId="2CCC1C6B" w14:textId="66EF5471" w:rsidR="00D06204" w:rsidRDefault="000577B5" w:rsidP="00AF766C">
      <w:pPr>
        <w:rPr>
          <w:b/>
        </w:rPr>
      </w:pPr>
      <w:r>
        <w:rPr>
          <w:b/>
        </w:rPr>
        <w:t xml:space="preserve">1:1 </w:t>
      </w:r>
      <w:r w:rsidR="00D06204">
        <w:rPr>
          <w:b/>
        </w:rPr>
        <w:t>A Definition of the disease:</w:t>
      </w:r>
    </w:p>
    <w:p w14:paraId="4C1D7B36" w14:textId="77777777" w:rsidR="000577B5" w:rsidRPr="00B94ADB" w:rsidRDefault="00DC4DE7" w:rsidP="00B94ADB">
      <w:pPr>
        <w:spacing w:line="360" w:lineRule="auto"/>
        <w:rPr>
          <w:rFonts w:ascii="Arial" w:hAnsi="Arial" w:cs="Arial"/>
        </w:rPr>
      </w:pPr>
      <w:r w:rsidRPr="00B94ADB">
        <w:rPr>
          <w:rFonts w:ascii="Arial" w:hAnsi="Arial" w:cs="Arial"/>
        </w:rPr>
        <w:t>The virus known as HIV {Human immunodeficiency virus} targets the immune system of the body. Aids can develop from HIV if it is not treated {acquired immunodeficiency syndrome}. There isn’t a cure that works right now. An infection known as {HIV} targets the body immune system, specifically the CD4 cells which are white blood cells.</w:t>
      </w:r>
      <w:r w:rsidR="00A441E7" w:rsidRPr="00B94ADB">
        <w:rPr>
          <w:rFonts w:ascii="Arial" w:hAnsi="Arial" w:cs="Arial"/>
        </w:rPr>
        <w:t xml:space="preserve"> </w:t>
      </w:r>
    </w:p>
    <w:p w14:paraId="6C6148B3" w14:textId="77777777" w:rsidR="003D38C2" w:rsidRDefault="003D38C2" w:rsidP="00AF766C">
      <w:pPr>
        <w:rPr>
          <w:b/>
        </w:rPr>
      </w:pPr>
    </w:p>
    <w:p w14:paraId="5B0F87AE" w14:textId="19F879B1" w:rsidR="000577B5" w:rsidRPr="000577B5" w:rsidRDefault="000577B5" w:rsidP="00AF766C">
      <w:pPr>
        <w:rPr>
          <w:b/>
        </w:rPr>
      </w:pPr>
      <w:r>
        <w:rPr>
          <w:b/>
        </w:rPr>
        <w:t>1:2 Levels of the incidence that demonstrate the severity of the health issue (Both worldwide and UK statistics):</w:t>
      </w:r>
    </w:p>
    <w:p w14:paraId="05A17A84" w14:textId="220CAB2C" w:rsidR="007172BA" w:rsidRPr="00B94ADB" w:rsidRDefault="00A441E7" w:rsidP="00B94ADB">
      <w:pPr>
        <w:spacing w:line="360" w:lineRule="auto"/>
        <w:rPr>
          <w:rFonts w:ascii="Arial" w:hAnsi="Arial" w:cs="Arial"/>
        </w:rPr>
      </w:pPr>
      <w:r w:rsidRPr="00B94ADB">
        <w:rPr>
          <w:rFonts w:ascii="Arial" w:hAnsi="Arial" w:cs="Arial"/>
        </w:rPr>
        <w:t>In the rural Mwanza region of Tanzania, a randomised experiment was conducted to assess the effect of improved STD case management at the primary health care level on the incidence of HIV infection. Six intervention villages and six pair-matched comparison communities had their HIV incidences compared. In each community, a random sample of roughly 1000 adults between the ages of 15 and 54 were surveyed both at the start of the study and again two years later. The intervention included the opening of an STD reference clinic, staff training, regular drug restocking, frequent supervisory visits to medical facilities and STD-related health education.</w:t>
      </w:r>
      <w:r w:rsidR="001837E3" w:rsidRPr="00B94ADB">
        <w:rPr>
          <w:rFonts w:ascii="Arial" w:hAnsi="Arial" w:cs="Arial"/>
        </w:rPr>
        <w:t xml:space="preserve"> Nearly all of the sample had hea</w:t>
      </w:r>
      <w:r w:rsidR="007172BA" w:rsidRPr="00B94ADB">
        <w:rPr>
          <w:rFonts w:ascii="Arial" w:hAnsi="Arial" w:cs="Arial"/>
        </w:rPr>
        <w:t>rd about the most recent HIV medications and 75% were already taking protease inhibitors. A third of a sample claimed that being HIV-positive was not a huge concern and that AIDS was no longer a severe threat. Protease inhibitor combo medications were regarded by 15% of respondents as reducing the risk of HIV transmission and by 10% as decreasing the requirement for safer sex practises. As in earlier studies of other groups, a sizable portion {23%} of respondents reported engaging in safer sex less frequently following the introduction of new HIV medicines.</w:t>
      </w:r>
    </w:p>
    <w:p w14:paraId="62372950" w14:textId="7938D42D" w:rsidR="0062704A" w:rsidRDefault="0062704A" w:rsidP="00AF766C"/>
    <w:p w14:paraId="1A536D3F" w14:textId="77777777" w:rsidR="00D07859" w:rsidRDefault="00D07859" w:rsidP="00AF766C">
      <w:pPr>
        <w:rPr>
          <w:b/>
        </w:rPr>
      </w:pPr>
    </w:p>
    <w:p w14:paraId="52CA9B32" w14:textId="77777777" w:rsidR="00D07859" w:rsidRDefault="00D07859" w:rsidP="00AF766C">
      <w:pPr>
        <w:rPr>
          <w:b/>
        </w:rPr>
      </w:pPr>
    </w:p>
    <w:p w14:paraId="32CF8E58" w14:textId="77777777" w:rsidR="00D07859" w:rsidRDefault="00D07859" w:rsidP="00AF766C">
      <w:pPr>
        <w:rPr>
          <w:b/>
        </w:rPr>
      </w:pPr>
    </w:p>
    <w:p w14:paraId="629E670F" w14:textId="77777777" w:rsidR="00D07859" w:rsidRDefault="00D07859" w:rsidP="00AF766C">
      <w:pPr>
        <w:rPr>
          <w:b/>
        </w:rPr>
      </w:pPr>
    </w:p>
    <w:p w14:paraId="6C231DF5" w14:textId="77777777" w:rsidR="00D07859" w:rsidRDefault="00D07859" w:rsidP="00AF766C">
      <w:pPr>
        <w:rPr>
          <w:b/>
        </w:rPr>
      </w:pPr>
    </w:p>
    <w:p w14:paraId="54490300" w14:textId="77777777" w:rsidR="00D07859" w:rsidRDefault="00D07859" w:rsidP="00AF766C">
      <w:pPr>
        <w:rPr>
          <w:b/>
        </w:rPr>
      </w:pPr>
    </w:p>
    <w:p w14:paraId="29924E87" w14:textId="77777777" w:rsidR="00D07859" w:rsidRDefault="00D07859" w:rsidP="00AF766C">
      <w:pPr>
        <w:rPr>
          <w:b/>
        </w:rPr>
      </w:pPr>
    </w:p>
    <w:p w14:paraId="1430B4B1" w14:textId="1004F75C" w:rsidR="0062704A" w:rsidRDefault="0062704A" w:rsidP="00AF766C">
      <w:pPr>
        <w:rPr>
          <w:b/>
        </w:rPr>
      </w:pPr>
      <w:r>
        <w:rPr>
          <w:b/>
        </w:rPr>
        <w:lastRenderedPageBreak/>
        <w:t>Main Body:</w:t>
      </w:r>
    </w:p>
    <w:p w14:paraId="4BAA5250" w14:textId="77777777" w:rsidR="0062704A" w:rsidRDefault="0062704A" w:rsidP="00AF766C">
      <w:pPr>
        <w:rPr>
          <w:b/>
        </w:rPr>
      </w:pPr>
    </w:p>
    <w:p w14:paraId="3C8968C7" w14:textId="421069B2" w:rsidR="005F4EC2" w:rsidRDefault="000577B5" w:rsidP="00933600">
      <w:pPr>
        <w:rPr>
          <w:b/>
        </w:rPr>
      </w:pPr>
      <w:r>
        <w:rPr>
          <w:b/>
        </w:rPr>
        <w:t xml:space="preserve">2:1 </w:t>
      </w:r>
      <w:r w:rsidR="0062704A">
        <w:rPr>
          <w:b/>
        </w:rPr>
        <w:t>Public health measures available:</w:t>
      </w:r>
    </w:p>
    <w:p w14:paraId="0AB3A750" w14:textId="77777777" w:rsidR="005F4EC2" w:rsidRPr="005F4EC2" w:rsidRDefault="005F4EC2" w:rsidP="00933600">
      <w:pPr>
        <w:rPr>
          <w:b/>
        </w:rPr>
      </w:pPr>
    </w:p>
    <w:p w14:paraId="326118B3" w14:textId="34AFEE7F" w:rsidR="006E5543" w:rsidRDefault="00933600" w:rsidP="00AF766C">
      <w:r>
        <w:fldChar w:fldCharType="begin"/>
      </w:r>
      <w:r>
        <w:instrText xml:space="preserve"> INCLUDEPICTURE "/var/folders/dr/yb3tyc8j3_ggpt8p5v83jwbr0000gn/T/com.microsoft.Word/WebArchiveCopyPasteTempFiles/B6E1lDyY8X3BAAAAAElFTkSuQmCC" \* MERGEFORMATINET </w:instrText>
      </w:r>
      <w:r>
        <w:fldChar w:fldCharType="separate"/>
      </w:r>
      <w:r>
        <w:rPr>
          <w:noProof/>
        </w:rPr>
        <w:drawing>
          <wp:inline distT="0" distB="0" distL="0" distR="0" wp14:anchorId="3F86B7EB" wp14:editId="2E4A98A6">
            <wp:extent cx="5427023" cy="3551472"/>
            <wp:effectExtent l="0" t="0" r="0" b="5080"/>
            <wp:docPr id="1" name="Picture 1" descr="Could UK HIV transmissions really go down to near-zero by 2030? The latest  report suggests so | aids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uld UK HIV transmissions really go down to near-zero by 2030? The latest  report suggests so | aidsma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39393" cy="3559567"/>
                    </a:xfrm>
                    <a:prstGeom prst="rect">
                      <a:avLst/>
                    </a:prstGeom>
                    <a:noFill/>
                    <a:ln>
                      <a:noFill/>
                    </a:ln>
                  </pic:spPr>
                </pic:pic>
              </a:graphicData>
            </a:graphic>
          </wp:inline>
        </w:drawing>
      </w:r>
      <w:r>
        <w:fldChar w:fldCharType="end"/>
      </w:r>
    </w:p>
    <w:p w14:paraId="5C5D4B3D" w14:textId="204D0876" w:rsidR="008606B1" w:rsidRDefault="000C24C9" w:rsidP="00AF766C">
      <w:r>
        <w:t xml:space="preserve">Source: </w:t>
      </w:r>
      <w:r w:rsidR="008606B1">
        <w:t>(Diagram</w:t>
      </w:r>
      <w:r>
        <w:t xml:space="preserve"> 1) </w:t>
      </w:r>
      <w:r w:rsidR="008606B1">
        <w:t>HIV data statistics UK 2021)</w:t>
      </w:r>
    </w:p>
    <w:p w14:paraId="464A6850" w14:textId="77777777" w:rsidR="002E38E4" w:rsidRPr="00B94ADB" w:rsidRDefault="002E38E4" w:rsidP="00B94ADB">
      <w:pPr>
        <w:spacing w:line="360" w:lineRule="auto"/>
        <w:rPr>
          <w:rFonts w:ascii="Arial" w:hAnsi="Arial" w:cs="Arial"/>
        </w:rPr>
      </w:pPr>
    </w:p>
    <w:p w14:paraId="052D2582" w14:textId="26EE194B" w:rsidR="00B376DA" w:rsidRPr="00B94ADB" w:rsidRDefault="00B376DA" w:rsidP="00B94ADB">
      <w:pPr>
        <w:spacing w:line="360" w:lineRule="auto"/>
        <w:rPr>
          <w:rFonts w:ascii="Arial" w:hAnsi="Arial" w:cs="Arial"/>
        </w:rPr>
      </w:pPr>
      <w:r w:rsidRPr="00B94ADB">
        <w:rPr>
          <w:rFonts w:ascii="Arial" w:hAnsi="Arial" w:cs="Arial"/>
        </w:rPr>
        <w:t xml:space="preserve">In second phase, which began around 1987, international health </w:t>
      </w:r>
      <w:r w:rsidR="0052423A" w:rsidRPr="00B94ADB">
        <w:rPr>
          <w:rFonts w:ascii="Arial" w:hAnsi="Arial" w:cs="Arial"/>
        </w:rPr>
        <w:t>professionals officially acknowledged that prejudice against those who are HIV-positive and those who have AIDS undermines their ability to prevent disease and is therefore unproductive. The World Health Organization (WHO)</w:t>
      </w:r>
      <w:r w:rsidR="00232026" w:rsidRPr="00B94ADB">
        <w:rPr>
          <w:rFonts w:ascii="Arial" w:hAnsi="Arial" w:cs="Arial"/>
        </w:rPr>
        <w:t xml:space="preserve"> the organi</w:t>
      </w:r>
      <w:r w:rsidR="00AD7259" w:rsidRPr="00B94ADB">
        <w:rPr>
          <w:rFonts w:ascii="Arial" w:hAnsi="Arial" w:cs="Arial"/>
        </w:rPr>
        <w:t xml:space="preserve">sation that is largely in charge of handling health-related matters, advocated for this viewpoint. A successful HIV prevention programme must forgo discrimination against those who are HIV-positive and those who have AIDS, according to a resolution passed by WHO’s governing body, the World Health Assembly in 1988. As a </w:t>
      </w:r>
      <w:proofErr w:type="gramStart"/>
      <w:r w:rsidR="00AD7259" w:rsidRPr="00B94ADB">
        <w:rPr>
          <w:rFonts w:ascii="Arial" w:hAnsi="Arial" w:cs="Arial"/>
        </w:rPr>
        <w:t>result</w:t>
      </w:r>
      <w:proofErr w:type="gramEnd"/>
      <w:r w:rsidR="00AD7259" w:rsidRPr="00B94ADB">
        <w:rPr>
          <w:rFonts w:ascii="Arial" w:hAnsi="Arial" w:cs="Arial"/>
        </w:rPr>
        <w:t xml:space="preserve"> the principle of non-discrimination was incorporated into WHO’s Global Aids Strategy. </w:t>
      </w:r>
    </w:p>
    <w:p w14:paraId="3C3050E8" w14:textId="77777777" w:rsidR="00B376DA" w:rsidRPr="00B94ADB" w:rsidRDefault="00B376DA" w:rsidP="00B94ADB">
      <w:pPr>
        <w:spacing w:line="360" w:lineRule="auto"/>
        <w:rPr>
          <w:rFonts w:ascii="Arial" w:hAnsi="Arial" w:cs="Arial"/>
        </w:rPr>
      </w:pPr>
    </w:p>
    <w:p w14:paraId="666A0370" w14:textId="30049E0E" w:rsidR="003F0482" w:rsidRPr="00B94ADB" w:rsidRDefault="002E38E4" w:rsidP="00B94ADB">
      <w:pPr>
        <w:spacing w:line="360" w:lineRule="auto"/>
        <w:rPr>
          <w:rFonts w:ascii="Arial" w:hAnsi="Arial" w:cs="Arial"/>
        </w:rPr>
      </w:pPr>
      <w:r w:rsidRPr="00B94ADB">
        <w:rPr>
          <w:rFonts w:ascii="Arial" w:hAnsi="Arial" w:cs="Arial"/>
        </w:rPr>
        <w:t>HIV is a particularly unique virus that is challenging to immunise against. Immune responses to HIV are typically insufficient to halt or limit infection. This is a factor in why HIV infection lasts a lifetime. Viruses that are more common, like flu, trigger an immune response that is adequate to rid the body of the virus without the need for treatment. They can also be imitated by a vaccination.</w:t>
      </w:r>
      <w:r w:rsidR="007A7933" w:rsidRPr="00B94ADB">
        <w:rPr>
          <w:rFonts w:ascii="Arial" w:hAnsi="Arial" w:cs="Arial"/>
        </w:rPr>
        <w:t xml:space="preserve"> The first state legislation where passed in 1986, and as of 2011, 33 states had passed a total of 67 statutes. </w:t>
      </w:r>
      <w:r w:rsidR="007A7933" w:rsidRPr="00B94ADB">
        <w:rPr>
          <w:rFonts w:ascii="Arial" w:hAnsi="Arial" w:cs="Arial"/>
        </w:rPr>
        <w:lastRenderedPageBreak/>
        <w:t xml:space="preserve">Nearly two-thirds of all laws had been passed by 1995, 85% of laws had been passed by 2000 and 10 more laws had been passed since 2000. People who are aware that they have HIV must reveal this information to sexual partners in 24 states, and needle-sharing partners in 14 states. 25 states have laws against one or more actions that have very little or no risk of spreading HIV. In the USA, about </w:t>
      </w:r>
      <w:r w:rsidR="00D85682" w:rsidRPr="00B94ADB">
        <w:rPr>
          <w:rFonts w:ascii="Arial" w:hAnsi="Arial" w:cs="Arial"/>
        </w:rPr>
        <w:t>two-thirds of states have laws that make it illegal to possibly expose someone to HIV.</w:t>
      </w:r>
    </w:p>
    <w:p w14:paraId="0BED0E5F" w14:textId="77777777" w:rsidR="002E38E4" w:rsidRPr="00B94ADB" w:rsidRDefault="002E38E4" w:rsidP="00B94ADB">
      <w:pPr>
        <w:spacing w:line="360" w:lineRule="auto"/>
        <w:rPr>
          <w:rFonts w:ascii="Arial" w:hAnsi="Arial" w:cs="Arial"/>
        </w:rPr>
      </w:pPr>
    </w:p>
    <w:p w14:paraId="60BE8054" w14:textId="77F7CF04" w:rsidR="00933600" w:rsidRPr="00B94ADB" w:rsidRDefault="004348EB" w:rsidP="00B94ADB">
      <w:pPr>
        <w:spacing w:line="360" w:lineRule="auto"/>
        <w:rPr>
          <w:rFonts w:ascii="Arial" w:hAnsi="Arial" w:cs="Arial"/>
        </w:rPr>
      </w:pPr>
      <w:r w:rsidRPr="00B94ADB">
        <w:rPr>
          <w:rFonts w:ascii="Arial" w:hAnsi="Arial" w:cs="Arial"/>
        </w:rPr>
        <w:t xml:space="preserve">According to the data, 4453 people in the UK had HIV diagnoses in 2018, down 29% from 6278 cases in 2014. The proportion of gay and bisexual men who experienced the decline was the highest, falling by </w:t>
      </w:r>
      <w:r w:rsidR="009B603C" w:rsidRPr="00B94ADB">
        <w:rPr>
          <w:rFonts w:ascii="Arial" w:hAnsi="Arial" w:cs="Arial"/>
        </w:rPr>
        <w:t>35% from 3480 to 2250 over the same time period. The decline from the peak year of 2004 when there were 7887 diagnoses is 44%.</w:t>
      </w:r>
      <w:r w:rsidR="008C6F46" w:rsidRPr="00B94ADB">
        <w:rPr>
          <w:rFonts w:ascii="Arial" w:hAnsi="Arial" w:cs="Arial"/>
        </w:rPr>
        <w:t xml:space="preserve"> From 2014 to 2018, incidence decreased by 65%. It estimates that during the same time period the incidence of heterosexual men decreased by 55% and that of women decreased by 22%. This results in an estimated total of new infections in the UK of about 1450 per year, or about a third of the total number of new diagnoses. Even if you start with the current estimate that 7500 people in the UK </w:t>
      </w:r>
      <w:r w:rsidR="0011782F" w:rsidRPr="00B94ADB">
        <w:rPr>
          <w:rFonts w:ascii="Arial" w:hAnsi="Arial" w:cs="Arial"/>
        </w:rPr>
        <w:t>were living with undiagnosed HIV in 2018, add another 1450 new infections each year (a number that is likely to decline even further), and then if the same 4453 people are diagnosed each year, you end up in a situation where there are more diagnoses than undiagnosed cases by 2022.</w:t>
      </w:r>
      <w:r w:rsidR="008C6F46" w:rsidRPr="00B94ADB">
        <w:rPr>
          <w:rFonts w:ascii="Arial" w:hAnsi="Arial" w:cs="Arial"/>
        </w:rPr>
        <w:t xml:space="preserve"> </w:t>
      </w:r>
    </w:p>
    <w:p w14:paraId="17BE8484" w14:textId="77777777" w:rsidR="004348EB" w:rsidRDefault="004348EB" w:rsidP="00AF766C">
      <w:pPr>
        <w:rPr>
          <w:b/>
        </w:rPr>
      </w:pPr>
    </w:p>
    <w:p w14:paraId="0481D993" w14:textId="35001F53" w:rsidR="0062704A" w:rsidRDefault="000577B5" w:rsidP="00AF766C">
      <w:pPr>
        <w:rPr>
          <w:b/>
        </w:rPr>
      </w:pPr>
      <w:r>
        <w:rPr>
          <w:b/>
        </w:rPr>
        <w:t xml:space="preserve">2:2 </w:t>
      </w:r>
      <w:r w:rsidR="0062704A">
        <w:rPr>
          <w:b/>
        </w:rPr>
        <w:t>The key determinants/risk factors of the chosen disease:</w:t>
      </w:r>
    </w:p>
    <w:p w14:paraId="1371F022" w14:textId="77777777" w:rsidR="007D7B89" w:rsidRPr="00733C4E" w:rsidRDefault="0062704A" w:rsidP="00733C4E">
      <w:pPr>
        <w:spacing w:line="360" w:lineRule="auto"/>
        <w:rPr>
          <w:rFonts w:ascii="Arial" w:hAnsi="Arial" w:cs="Arial"/>
        </w:rPr>
      </w:pPr>
      <w:r w:rsidRPr="00733C4E">
        <w:rPr>
          <w:rFonts w:ascii="Arial" w:hAnsi="Arial" w:cs="Arial"/>
        </w:rPr>
        <w:t xml:space="preserve">The </w:t>
      </w:r>
      <w:r w:rsidR="00B76817" w:rsidRPr="00733C4E">
        <w:rPr>
          <w:rFonts w:ascii="Arial" w:hAnsi="Arial" w:cs="Arial"/>
        </w:rPr>
        <w:t>significance of individual risk behaviours, particularly those related to injection and sexual activity, in the transmission of HIV infection has received significant attention in public health research during the past two decades. Understanding the factors that contribute to these risky behaviours has received far less attention. Although individual traits contribute to risky sexual and injecting activities, they do not fully account for the interpersonal variation in risk behaviour. Contextual influences might include structural elements {like the availability of services}, deprivation {like local socioe</w:t>
      </w:r>
      <w:r w:rsidR="00810363" w:rsidRPr="00733C4E">
        <w:rPr>
          <w:rFonts w:ascii="Arial" w:hAnsi="Arial" w:cs="Arial"/>
        </w:rPr>
        <w:t>conomic level} and physical environment characteristics {e.g., housing quality}. Incorporating some of the most important environmental factors that could influence drug use behaviour, this article proposes a conceptual framework.</w:t>
      </w:r>
      <w:r w:rsidR="00F76F27" w:rsidRPr="00733C4E">
        <w:rPr>
          <w:rFonts w:ascii="Arial" w:hAnsi="Arial" w:cs="Arial"/>
        </w:rPr>
        <w:t xml:space="preserve"> Different communities have had </w:t>
      </w:r>
      <w:r w:rsidR="00472D98" w:rsidRPr="00733C4E">
        <w:rPr>
          <w:rFonts w:ascii="Arial" w:hAnsi="Arial" w:cs="Arial"/>
        </w:rPr>
        <w:t xml:space="preserve">varying degrees of success using informed behaviour modification as a technique of HIV prevention. Some people still </w:t>
      </w:r>
      <w:r w:rsidR="00472D98" w:rsidRPr="00733C4E">
        <w:rPr>
          <w:rFonts w:ascii="Arial" w:hAnsi="Arial" w:cs="Arial"/>
        </w:rPr>
        <w:lastRenderedPageBreak/>
        <w:t>have a significant risk of contracting HIV despite decades of education. Although a large body of recent literature suggest a number of complex social factors that influence behaviour, including but not limited to poverty, income inequality, stigmatising social institutions, and health care access the mainstream media frequently portrays these risk factors as the result of race and national borders. Between 1990 and 2000, we looked at the correlation between a number of social factors and the incidence of HIV in eighty major American cities</w:t>
      </w:r>
      <w:r w:rsidR="007D7B89" w:rsidRPr="00733C4E">
        <w:rPr>
          <w:rFonts w:ascii="Arial" w:hAnsi="Arial" w:cs="Arial"/>
        </w:rPr>
        <w:t>.</w:t>
      </w:r>
    </w:p>
    <w:p w14:paraId="08FA53B7" w14:textId="77777777" w:rsidR="007D7B89" w:rsidRPr="00733C4E" w:rsidRDefault="007D7B89" w:rsidP="00733C4E">
      <w:pPr>
        <w:spacing w:line="360" w:lineRule="auto"/>
        <w:rPr>
          <w:rFonts w:ascii="Arial" w:hAnsi="Arial" w:cs="Arial"/>
        </w:rPr>
      </w:pPr>
    </w:p>
    <w:p w14:paraId="15B7A80A" w14:textId="08040A9B" w:rsidR="00A72EF1" w:rsidRPr="0062704A" w:rsidRDefault="00881EFB" w:rsidP="00733C4E">
      <w:pPr>
        <w:spacing w:line="360" w:lineRule="auto"/>
      </w:pPr>
      <w:r w:rsidRPr="00733C4E">
        <w:rPr>
          <w:rFonts w:ascii="Arial" w:hAnsi="Arial" w:cs="Arial"/>
        </w:rPr>
        <w:t xml:space="preserve">We used a deterministic transmission model to simulate potential HIV infections avoided through structural changes in areas with concentrated and generalised epidemics, as well as high HIV prevalence among FSW’s in order to further explore the potential impact of structural determinants on the course of epidemics (female social workers). The decriminalisation of sex work would have the biggest impact on how the HIV epidemic develops in all contexts, preventing 33-46% of new HIV infection in ensuing ten years. For FSWs around the world to have greater access to prevention and treatment as well as to promote their human rights, multifaceted structural and community-led </w:t>
      </w:r>
      <w:r w:rsidR="00C71E87" w:rsidRPr="00733C4E">
        <w:rPr>
          <w:rFonts w:ascii="Arial" w:hAnsi="Arial" w:cs="Arial"/>
        </w:rPr>
        <w:t xml:space="preserve">initiatives are essential. </w:t>
      </w:r>
      <w:r w:rsidR="00A72EF1" w:rsidRPr="00733C4E">
        <w:rPr>
          <w:rFonts w:ascii="Arial" w:hAnsi="Arial" w:cs="Arial"/>
        </w:rPr>
        <w:t>HIV is a particularly unique virus that is challenging to immunise against. Immune responses to HIV are typically insufficient to halt or limit infection</w:t>
      </w:r>
      <w:r w:rsidR="00BC55BA">
        <w:t>.</w:t>
      </w:r>
    </w:p>
    <w:p w14:paraId="7E31680F" w14:textId="77777777" w:rsidR="0062704A" w:rsidRDefault="0062704A" w:rsidP="00AF766C">
      <w:pPr>
        <w:rPr>
          <w:b/>
        </w:rPr>
      </w:pPr>
    </w:p>
    <w:p w14:paraId="596CDD50" w14:textId="089A29EC" w:rsidR="0062704A" w:rsidRDefault="000577B5" w:rsidP="00AF766C">
      <w:pPr>
        <w:rPr>
          <w:b/>
        </w:rPr>
      </w:pPr>
      <w:r>
        <w:rPr>
          <w:b/>
        </w:rPr>
        <w:t xml:space="preserve">2:3 </w:t>
      </w:r>
      <w:r w:rsidR="0062704A">
        <w:rPr>
          <w:b/>
        </w:rPr>
        <w:t>Short-term public health consequences of the disease in a health or social care setting:</w:t>
      </w:r>
    </w:p>
    <w:p w14:paraId="24C63697" w14:textId="77777777" w:rsidR="004B7665" w:rsidRPr="00733C4E" w:rsidRDefault="006056BF" w:rsidP="00B94ADB">
      <w:pPr>
        <w:spacing w:line="360" w:lineRule="auto"/>
        <w:rPr>
          <w:rFonts w:ascii="Arial" w:hAnsi="Arial" w:cs="Arial"/>
        </w:rPr>
      </w:pPr>
      <w:r w:rsidRPr="00733C4E">
        <w:rPr>
          <w:rFonts w:ascii="Arial" w:hAnsi="Arial" w:cs="Arial"/>
        </w:rPr>
        <w:t>The</w:t>
      </w:r>
      <w:r w:rsidR="000C4F38" w:rsidRPr="00733C4E">
        <w:rPr>
          <w:rFonts w:ascii="Arial" w:hAnsi="Arial" w:cs="Arial"/>
        </w:rPr>
        <w:t xml:space="preserve"> body of research on the immediate and short-term consequences of adult HIV on children is expanding. We give a summary of the literature in this area, underlining the various dangers and unfavourable effects adult HIV infection has on the families and the children they look after. We follow these effects from where they began the health and wellbeing of the adults who depend on children through a number of pathways to their detrimental effects on kids. The needs of affected children will take precedence as vertical transmission is reduced by successful treatment. Pathways include prenatal HIV exposure, ill caregiver health, the effects of sickness, stigma and rising poverty</w:t>
      </w:r>
      <w:r w:rsidR="00B15BC4" w:rsidRPr="00733C4E">
        <w:rPr>
          <w:rFonts w:ascii="Arial" w:hAnsi="Arial" w:cs="Arial"/>
        </w:rPr>
        <w:t>. We review the evidence of harmful effects, such as those on a person’s health, cognitive development, education, mental health of children, exposure to abuse, and risky behaviour among adolescents especially sexual risk behaviour which obviously has an impact on HIV prevention efforts</w:t>
      </w:r>
      <w:r w:rsidR="004B7665" w:rsidRPr="00733C4E">
        <w:rPr>
          <w:rFonts w:ascii="Arial" w:hAnsi="Arial" w:cs="Arial"/>
        </w:rPr>
        <w:t>.</w:t>
      </w:r>
    </w:p>
    <w:p w14:paraId="48B30B91" w14:textId="77777777" w:rsidR="004B7665" w:rsidRPr="00733C4E" w:rsidRDefault="004B7665" w:rsidP="00B94ADB">
      <w:pPr>
        <w:spacing w:line="360" w:lineRule="auto"/>
        <w:rPr>
          <w:rFonts w:ascii="Arial" w:hAnsi="Arial" w:cs="Arial"/>
        </w:rPr>
      </w:pPr>
    </w:p>
    <w:p w14:paraId="51F7FFDF" w14:textId="17CF8894" w:rsidR="0062704A" w:rsidRPr="00733C4E" w:rsidRDefault="00B15BC4" w:rsidP="00B94ADB">
      <w:pPr>
        <w:spacing w:line="360" w:lineRule="auto"/>
        <w:rPr>
          <w:rFonts w:ascii="Arial" w:hAnsi="Arial" w:cs="Arial"/>
        </w:rPr>
      </w:pPr>
      <w:r w:rsidRPr="00733C4E">
        <w:rPr>
          <w:rFonts w:ascii="Arial" w:hAnsi="Arial" w:cs="Arial"/>
        </w:rPr>
        <w:lastRenderedPageBreak/>
        <w:t xml:space="preserve"> We also emphasise instances where success has been achieved in spite of hardship, emphasising the significant of fostering resilience.</w:t>
      </w:r>
      <w:r w:rsidR="00CC5717" w:rsidRPr="00733C4E">
        <w:rPr>
          <w:rFonts w:ascii="Arial" w:hAnsi="Arial" w:cs="Arial"/>
        </w:rPr>
        <w:t xml:space="preserve"> HIV infection has shifted from a consistently deadly condition to a potentially chronic one thanks to antiretroviral medication. Currently 17 medication are often used to treat HIV. Patients who are able to get combination medication and adhere to it should be able to achieve long lasting, maybe permanent suppression of HIV replication. Antiretroviral therapy is unquestionably successful, although there are still certain restrictions. Strict lifetime drug adherence is necessary for treatment success. The majority of commonly used medication have some short-term harmful effects, and all have the potential for both known and unknown long-term hazardous consequences, even though they are normally well tolerated. Treatment options are limited in areas with little resources, and drug and administration cost are a significant concern even in resource</w:t>
      </w:r>
      <w:r w:rsidR="004B7665" w:rsidRPr="00733C4E">
        <w:rPr>
          <w:rFonts w:ascii="Arial" w:hAnsi="Arial" w:cs="Arial"/>
        </w:rPr>
        <w:t xml:space="preserve">-rich environments. </w:t>
      </w:r>
    </w:p>
    <w:p w14:paraId="59B30714" w14:textId="77777777" w:rsidR="000C4F38" w:rsidRPr="006056BF" w:rsidRDefault="000C4F38" w:rsidP="00AF766C"/>
    <w:p w14:paraId="09917D67" w14:textId="77777777" w:rsidR="002854DC" w:rsidRPr="00B94ADB" w:rsidRDefault="000577B5" w:rsidP="00B94ADB">
      <w:pPr>
        <w:spacing w:line="360" w:lineRule="auto"/>
        <w:rPr>
          <w:rFonts w:ascii="Arial" w:hAnsi="Arial" w:cs="Arial"/>
        </w:rPr>
      </w:pPr>
      <w:r>
        <w:rPr>
          <w:b/>
        </w:rPr>
        <w:t xml:space="preserve">2:4 </w:t>
      </w:r>
      <w:r w:rsidR="0062704A">
        <w:rPr>
          <w:b/>
        </w:rPr>
        <w:t>Long-term public health consequences of the disease in a health or social care setting:</w:t>
      </w:r>
      <w:r w:rsidR="00562B14">
        <w:rPr>
          <w:b/>
        </w:rPr>
        <w:t xml:space="preserve"> </w:t>
      </w:r>
      <w:r w:rsidR="00562B14" w:rsidRPr="00B94ADB">
        <w:rPr>
          <w:rFonts w:ascii="Arial" w:hAnsi="Arial" w:cs="Arial"/>
        </w:rPr>
        <w:t xml:space="preserve">Since the first report of AIDS among homosexual men in San Francisco, USA it has been twenty-seven years. Since those initial findings in 1981, millions of individuals throughout the world have perished from this illness and millions more are infected with HIV. While the incidence of new cases of HIV infection has stablished in some wealthy nations, it is rapidly increasing in other regions of the world particularly in Africa, south-east Asia, and eastern Europe. There is still much to be done to provide access to antiretroviral </w:t>
      </w:r>
      <w:r w:rsidR="009B2878" w:rsidRPr="00B94ADB">
        <w:rPr>
          <w:rFonts w:ascii="Arial" w:hAnsi="Arial" w:cs="Arial"/>
        </w:rPr>
        <w:t>medications in regions with the greatest need, particularly sub-Saharan Africa notwithstanding worldwide commitment. Antiretroviral medications are essential for controlling the pandemic and extending the lives of individuals who are infected, but a more comprehensive, targeted strategy that includes early detection, prevention, counselling and treatment can only be successful in stopping the virus’s spread.</w:t>
      </w:r>
    </w:p>
    <w:p w14:paraId="533F279C" w14:textId="77777777" w:rsidR="002854DC" w:rsidRPr="00B94ADB" w:rsidRDefault="002854DC" w:rsidP="00B94ADB">
      <w:pPr>
        <w:spacing w:line="360" w:lineRule="auto"/>
        <w:rPr>
          <w:rFonts w:ascii="Arial" w:hAnsi="Arial" w:cs="Arial"/>
        </w:rPr>
      </w:pPr>
    </w:p>
    <w:p w14:paraId="3708A3C1" w14:textId="2D849B1B" w:rsidR="0062704A" w:rsidRPr="00B94ADB" w:rsidRDefault="009B2878" w:rsidP="00B94ADB">
      <w:pPr>
        <w:spacing w:line="360" w:lineRule="auto"/>
        <w:rPr>
          <w:rFonts w:ascii="Arial" w:hAnsi="Arial" w:cs="Arial"/>
        </w:rPr>
      </w:pPr>
      <w:r w:rsidRPr="00B94ADB">
        <w:rPr>
          <w:rFonts w:ascii="Arial" w:hAnsi="Arial" w:cs="Arial"/>
        </w:rPr>
        <w:t xml:space="preserve"> There are some encouraging developments in the fight against HIV/AIDS despite the seeming inability to stop the rising incidence of new infections. Antiretroviral medication has significantly decreased AIDS-related mortality and increased survival rates in wealthy nations.</w:t>
      </w:r>
      <w:r w:rsidR="00776E35" w:rsidRPr="00B94ADB">
        <w:rPr>
          <w:rFonts w:ascii="Arial" w:hAnsi="Arial" w:cs="Arial"/>
        </w:rPr>
        <w:t xml:space="preserve"> Participants in the cross-sectional study underwent an interview to provide self-reports of HIV discrimination, depressive symptoms, suicidal thoughts, self-esteem, stress, quality of life, sexual health, and use of HIV/AIDS-</w:t>
      </w:r>
      <w:r w:rsidR="00776E35" w:rsidRPr="00B94ADB">
        <w:rPr>
          <w:rFonts w:ascii="Arial" w:hAnsi="Arial" w:cs="Arial"/>
        </w:rPr>
        <w:lastRenderedPageBreak/>
        <w:t>related medical treatment. Almost a sixth of the sample said they had faced prejudice because of their HIV status. Women who reported experiencing HIV discrimination had lower mean scores for self-esteem and quality of life, as well as higher mean scores for stress suicidal ideation, depressive symptoms and the number of unprotected sexual encounters. They were also more likely to not have sought medical attention for HIV/AIDS.</w:t>
      </w:r>
    </w:p>
    <w:p w14:paraId="2FBB4DED" w14:textId="06A2C0C7" w:rsidR="0062704A" w:rsidRPr="00B94ADB" w:rsidRDefault="0062704A" w:rsidP="00B94ADB">
      <w:pPr>
        <w:spacing w:line="360" w:lineRule="auto"/>
        <w:rPr>
          <w:rFonts w:ascii="Arial" w:hAnsi="Arial" w:cs="Arial"/>
        </w:rPr>
      </w:pPr>
    </w:p>
    <w:p w14:paraId="2CCA3C1B" w14:textId="6990DE01" w:rsidR="0072149A" w:rsidRPr="00B94ADB" w:rsidRDefault="0072149A" w:rsidP="00B94ADB">
      <w:pPr>
        <w:spacing w:line="360" w:lineRule="auto"/>
        <w:rPr>
          <w:rFonts w:ascii="Arial" w:hAnsi="Arial" w:cs="Arial"/>
        </w:rPr>
      </w:pPr>
      <w:r w:rsidRPr="00B94ADB">
        <w:rPr>
          <w:rFonts w:ascii="Arial" w:hAnsi="Arial" w:cs="Arial"/>
        </w:rPr>
        <w:t xml:space="preserve">Living with an HIV positive diagnosis the interruption to their regular sense of time and the potential effects this may have on their lives more broadly. The paper aims to illuminate the “provisional existence” imposed upon the individual by the diagnosis and suggest that this ambiguous position underlines the numerous psychological and social problems faced by them. It is based on research with people who have been living with an HIV positive diagnosis for at least five years. The paper further argues that in order for the individual to effectively adjust to living with an HIV positive diagnosis, it is necessary for them to “compensate” for the loss of the temporal assumptions that existed prior </w:t>
      </w:r>
      <w:r w:rsidR="00340AAB" w:rsidRPr="00B94ADB">
        <w:rPr>
          <w:rFonts w:ascii="Arial" w:hAnsi="Arial" w:cs="Arial"/>
        </w:rPr>
        <w:t>to diagnosis by developing alternative ways of conceiving and living within time.</w:t>
      </w:r>
    </w:p>
    <w:p w14:paraId="0A6B678F" w14:textId="77777777" w:rsidR="007C7B25" w:rsidRPr="00B94ADB" w:rsidRDefault="007C7B25" w:rsidP="00B94ADB">
      <w:pPr>
        <w:spacing w:line="360" w:lineRule="auto"/>
        <w:rPr>
          <w:rFonts w:ascii="Arial" w:hAnsi="Arial" w:cs="Arial"/>
        </w:rPr>
      </w:pPr>
    </w:p>
    <w:p w14:paraId="7569DB62" w14:textId="49D84F6A" w:rsidR="007C7B25" w:rsidRPr="0062704A" w:rsidRDefault="0062704A" w:rsidP="00AF766C">
      <w:pPr>
        <w:rPr>
          <w:b/>
        </w:rPr>
      </w:pPr>
      <w:r>
        <w:rPr>
          <w:b/>
        </w:rPr>
        <w:t>Conclusion:</w:t>
      </w:r>
    </w:p>
    <w:p w14:paraId="76331C2D" w14:textId="31BD0C99" w:rsidR="00D06204" w:rsidRPr="00E1037B" w:rsidRDefault="004B3E46" w:rsidP="00E1037B">
      <w:pPr>
        <w:spacing w:line="360" w:lineRule="auto"/>
        <w:rPr>
          <w:rFonts w:ascii="Arial" w:hAnsi="Arial" w:cs="Arial"/>
        </w:rPr>
      </w:pPr>
      <w:r w:rsidRPr="00E1037B">
        <w:rPr>
          <w:rFonts w:ascii="Arial" w:hAnsi="Arial" w:cs="Arial"/>
        </w:rPr>
        <w:t>All patients at high risk for HIV infection and everyone newly diag</w:t>
      </w:r>
      <w:r w:rsidR="00360A33" w:rsidRPr="00E1037B">
        <w:rPr>
          <w:rFonts w:ascii="Arial" w:hAnsi="Arial" w:cs="Arial"/>
        </w:rPr>
        <w:t>nosed with an STD should be given the option to get tested. The treatment of elderly HIV-positive patients is complicated by rising comorbidity and necessitates greater attention to potential medication interactions.</w:t>
      </w:r>
      <w:r w:rsidR="00960A18" w:rsidRPr="00E1037B">
        <w:rPr>
          <w:rFonts w:ascii="Arial" w:hAnsi="Arial" w:cs="Arial"/>
        </w:rPr>
        <w:t xml:space="preserve"> The results show that 4453 people in the UK had HIV diagnoses in 2018, a 29% decrease from the 6278 cases in 2014. The biggest percentage of gay and bisexual males who saw a decline was their number, which dropped by 35% from 3480 to 2250 within the same time frame. </w:t>
      </w:r>
      <w:r w:rsidR="00D378F6" w:rsidRPr="00E1037B">
        <w:rPr>
          <w:rFonts w:ascii="Arial" w:hAnsi="Arial" w:cs="Arial"/>
        </w:rPr>
        <w:t>Although the life expectancy of those receiving treatment for HIV infection increased by more that 15 years between 1996 and 2008, it is still roughly 13 years shorter than that of the population of the UK. In people with HIV, the longer life expectancy in women is accentuated. Antiretroviral medication administered promptly after a timely diagnosis could lengthen life expectancy.</w:t>
      </w:r>
      <w:r w:rsidR="00034A22" w:rsidRPr="00E1037B">
        <w:rPr>
          <w:rFonts w:ascii="Arial" w:hAnsi="Arial" w:cs="Arial"/>
        </w:rPr>
        <w:t xml:space="preserve"> HIV transmission is still occurring in the United Kingdom, especially among homo-and-bisexual men who, in 2002, made up 80%of all newly identified HIV infections in the country. Between 1997 and 2002 </w:t>
      </w:r>
      <w:r w:rsidR="00E1037B" w:rsidRPr="00E1037B">
        <w:rPr>
          <w:rFonts w:ascii="Arial" w:hAnsi="Arial" w:cs="Arial"/>
        </w:rPr>
        <w:t xml:space="preserve">the number of new syphilis diagnoses increased eight-fold, while chlamydia and gonorrhoea </w:t>
      </w:r>
      <w:r w:rsidR="00E1037B" w:rsidRPr="00E1037B">
        <w:rPr>
          <w:rFonts w:ascii="Arial" w:hAnsi="Arial" w:cs="Arial"/>
        </w:rPr>
        <w:lastRenderedPageBreak/>
        <w:t xml:space="preserve">diagnosis increased by a factor of two. Homo/bisexual men and young people are disproportionately affected by STI rates. In order to target prevention activities and to provide baseline data against which progress towards goals can be measured, effective monitoring is crucial in providing timely information on the evolving epidemiology of HIV and other STI’s. </w:t>
      </w:r>
    </w:p>
    <w:p w14:paraId="1D8F8649" w14:textId="261F56B8" w:rsidR="00A441E7" w:rsidRDefault="00A441E7" w:rsidP="00AF766C"/>
    <w:p w14:paraId="65CDCA5A" w14:textId="01FA8D1D" w:rsidR="00A441E7" w:rsidRDefault="00A441E7" w:rsidP="00AF766C">
      <w:pPr>
        <w:rPr>
          <w:b/>
        </w:rPr>
      </w:pPr>
      <w:r w:rsidRPr="00A441E7">
        <w:rPr>
          <w:b/>
        </w:rPr>
        <w:t>Reference:</w:t>
      </w:r>
    </w:p>
    <w:p w14:paraId="0404319C" w14:textId="77777777" w:rsidR="00472D98" w:rsidRDefault="00472D98" w:rsidP="00AF766C">
      <w:pPr>
        <w:rPr>
          <w:b/>
        </w:rPr>
      </w:pPr>
    </w:p>
    <w:p w14:paraId="61858A70" w14:textId="0F2E89EC" w:rsidR="00E1037B" w:rsidRPr="00E1037B" w:rsidRDefault="00E1037B" w:rsidP="00E1037B">
      <w:pPr>
        <w:spacing w:line="360" w:lineRule="auto"/>
        <w:rPr>
          <w:rFonts w:ascii="Arial" w:hAnsi="Arial" w:cs="Arial"/>
          <w:i/>
          <w:sz w:val="22"/>
          <w:szCs w:val="22"/>
        </w:rPr>
      </w:pPr>
      <w:r w:rsidRPr="00E1037B">
        <w:rPr>
          <w:rFonts w:ascii="Arial" w:hAnsi="Arial" w:cs="Arial"/>
          <w:i/>
          <w:color w:val="222222"/>
          <w:sz w:val="22"/>
          <w:szCs w:val="22"/>
          <w:shd w:val="clear" w:color="auto" w:fill="FFFFFF"/>
        </w:rPr>
        <w:t xml:space="preserve">Brown, A.E., Sadler, K.E., Tomkins, S.E., </w:t>
      </w:r>
      <w:proofErr w:type="spellStart"/>
      <w:r w:rsidRPr="00E1037B">
        <w:rPr>
          <w:rFonts w:ascii="Arial" w:hAnsi="Arial" w:cs="Arial"/>
          <w:i/>
          <w:color w:val="222222"/>
          <w:sz w:val="22"/>
          <w:szCs w:val="22"/>
          <w:shd w:val="clear" w:color="auto" w:fill="FFFFFF"/>
        </w:rPr>
        <w:t>McGarrigle</w:t>
      </w:r>
      <w:proofErr w:type="spellEnd"/>
      <w:r w:rsidRPr="00E1037B">
        <w:rPr>
          <w:rFonts w:ascii="Arial" w:hAnsi="Arial" w:cs="Arial"/>
          <w:i/>
          <w:color w:val="222222"/>
          <w:sz w:val="22"/>
          <w:szCs w:val="22"/>
          <w:shd w:val="clear" w:color="auto" w:fill="FFFFFF"/>
        </w:rPr>
        <w:t xml:space="preserve">, C.A., LaMontagne, D.S., Goldberg, D., </w:t>
      </w:r>
      <w:proofErr w:type="spellStart"/>
      <w:r w:rsidRPr="00E1037B">
        <w:rPr>
          <w:rFonts w:ascii="Arial" w:hAnsi="Arial" w:cs="Arial"/>
          <w:i/>
          <w:color w:val="222222"/>
          <w:sz w:val="22"/>
          <w:szCs w:val="22"/>
          <w:shd w:val="clear" w:color="auto" w:fill="FFFFFF"/>
        </w:rPr>
        <w:t>Tookey</w:t>
      </w:r>
      <w:proofErr w:type="spellEnd"/>
      <w:r w:rsidRPr="00E1037B">
        <w:rPr>
          <w:rFonts w:ascii="Arial" w:hAnsi="Arial" w:cs="Arial"/>
          <w:i/>
          <w:color w:val="222222"/>
          <w:sz w:val="22"/>
          <w:szCs w:val="22"/>
          <w:shd w:val="clear" w:color="auto" w:fill="FFFFFF"/>
        </w:rPr>
        <w:t xml:space="preserve">, P.A., Smyth, B., Thomas, D., Murphy, G. and Parry, </w:t>
      </w:r>
      <w:proofErr w:type="gramStart"/>
      <w:r w:rsidRPr="00E1037B">
        <w:rPr>
          <w:rFonts w:ascii="Arial" w:hAnsi="Arial" w:cs="Arial"/>
          <w:i/>
          <w:color w:val="222222"/>
          <w:sz w:val="22"/>
          <w:szCs w:val="22"/>
          <w:shd w:val="clear" w:color="auto" w:fill="FFFFFF"/>
        </w:rPr>
        <w:t>J.V.(</w:t>
      </w:r>
      <w:proofErr w:type="gramEnd"/>
      <w:r w:rsidRPr="00E1037B">
        <w:rPr>
          <w:rFonts w:ascii="Arial" w:hAnsi="Arial" w:cs="Arial"/>
          <w:i/>
          <w:color w:val="222222"/>
          <w:sz w:val="22"/>
          <w:szCs w:val="22"/>
          <w:shd w:val="clear" w:color="auto" w:fill="FFFFFF"/>
        </w:rPr>
        <w:t>2004). Recent trends in HIV and other STIs in the United Kingdom: data to the end of 2002. </w:t>
      </w:r>
      <w:r w:rsidRPr="00E1037B">
        <w:rPr>
          <w:rFonts w:ascii="Arial" w:hAnsi="Arial" w:cs="Arial"/>
          <w:i/>
          <w:iCs/>
          <w:color w:val="222222"/>
          <w:sz w:val="22"/>
          <w:szCs w:val="22"/>
        </w:rPr>
        <w:t>Sexually Transmitted Infections</w:t>
      </w:r>
      <w:r w:rsidRPr="00E1037B">
        <w:rPr>
          <w:rFonts w:ascii="Arial" w:hAnsi="Arial" w:cs="Arial"/>
          <w:i/>
          <w:color w:val="222222"/>
          <w:sz w:val="22"/>
          <w:szCs w:val="22"/>
          <w:shd w:val="clear" w:color="auto" w:fill="FFFFFF"/>
        </w:rPr>
        <w:t>, </w:t>
      </w:r>
      <w:r w:rsidRPr="00E1037B">
        <w:rPr>
          <w:rFonts w:ascii="Arial" w:hAnsi="Arial" w:cs="Arial"/>
          <w:i/>
          <w:iCs/>
          <w:color w:val="222222"/>
          <w:sz w:val="22"/>
          <w:szCs w:val="22"/>
        </w:rPr>
        <w:t>80</w:t>
      </w:r>
      <w:r w:rsidRPr="00E1037B">
        <w:rPr>
          <w:rFonts w:ascii="Arial" w:hAnsi="Arial" w:cs="Arial"/>
          <w:i/>
          <w:color w:val="222222"/>
          <w:sz w:val="22"/>
          <w:szCs w:val="22"/>
          <w:shd w:val="clear" w:color="auto" w:fill="FFFFFF"/>
        </w:rPr>
        <w:t>(3), pp.159-</w:t>
      </w:r>
      <w:proofErr w:type="gramStart"/>
      <w:r w:rsidRPr="00E1037B">
        <w:rPr>
          <w:rFonts w:ascii="Arial" w:hAnsi="Arial" w:cs="Arial"/>
          <w:i/>
          <w:color w:val="222222"/>
          <w:sz w:val="22"/>
          <w:szCs w:val="22"/>
          <w:shd w:val="clear" w:color="auto" w:fill="FFFFFF"/>
        </w:rPr>
        <w:t>166.(</w:t>
      </w:r>
      <w:proofErr w:type="gramEnd"/>
      <w:r w:rsidRPr="00E1037B">
        <w:rPr>
          <w:rFonts w:ascii="Arial" w:hAnsi="Arial" w:cs="Arial"/>
          <w:i/>
          <w:color w:val="222222"/>
          <w:sz w:val="22"/>
          <w:szCs w:val="22"/>
          <w:shd w:val="clear" w:color="auto" w:fill="FFFFFF"/>
        </w:rPr>
        <w:t>Accessed 21</w:t>
      </w:r>
      <w:r w:rsidRPr="00E1037B">
        <w:rPr>
          <w:rFonts w:ascii="Arial" w:hAnsi="Arial" w:cs="Arial"/>
          <w:i/>
          <w:color w:val="222222"/>
          <w:sz w:val="22"/>
          <w:szCs w:val="22"/>
          <w:shd w:val="clear" w:color="auto" w:fill="FFFFFF"/>
          <w:vertAlign w:val="superscript"/>
        </w:rPr>
        <w:t>st</w:t>
      </w:r>
      <w:r w:rsidRPr="00E1037B">
        <w:rPr>
          <w:rFonts w:ascii="Arial" w:hAnsi="Arial" w:cs="Arial"/>
          <w:i/>
          <w:color w:val="222222"/>
          <w:sz w:val="22"/>
          <w:szCs w:val="22"/>
          <w:shd w:val="clear" w:color="auto" w:fill="FFFFFF"/>
        </w:rPr>
        <w:t xml:space="preserve"> November 2022)</w:t>
      </w:r>
    </w:p>
    <w:p w14:paraId="1C552091" w14:textId="77777777" w:rsidR="00E1037B" w:rsidRDefault="00E1037B" w:rsidP="00034A22">
      <w:pPr>
        <w:spacing w:line="360" w:lineRule="auto"/>
        <w:rPr>
          <w:rFonts w:ascii="Arial" w:hAnsi="Arial" w:cs="Arial"/>
          <w:i/>
          <w:color w:val="222222"/>
          <w:sz w:val="20"/>
          <w:szCs w:val="20"/>
          <w:shd w:val="clear" w:color="auto" w:fill="FFFFFF"/>
        </w:rPr>
      </w:pPr>
    </w:p>
    <w:p w14:paraId="0950F603" w14:textId="076DDA1C" w:rsidR="00472D98" w:rsidRPr="00034A22" w:rsidRDefault="00472D98" w:rsidP="00034A22">
      <w:pPr>
        <w:spacing w:line="360" w:lineRule="auto"/>
        <w:rPr>
          <w:rFonts w:ascii="Arial" w:hAnsi="Arial" w:cs="Arial"/>
          <w:i/>
          <w:color w:val="222222"/>
          <w:sz w:val="20"/>
          <w:szCs w:val="20"/>
          <w:shd w:val="clear" w:color="auto" w:fill="FFFFFF"/>
        </w:rPr>
      </w:pPr>
      <w:proofErr w:type="spellStart"/>
      <w:r w:rsidRPr="00034A22">
        <w:rPr>
          <w:rFonts w:ascii="Arial" w:hAnsi="Arial" w:cs="Arial"/>
          <w:i/>
          <w:color w:val="222222"/>
          <w:sz w:val="20"/>
          <w:szCs w:val="20"/>
          <w:shd w:val="clear" w:color="auto" w:fill="FFFFFF"/>
        </w:rPr>
        <w:t>Buot</w:t>
      </w:r>
      <w:proofErr w:type="spellEnd"/>
      <w:r w:rsidRPr="00034A22">
        <w:rPr>
          <w:rFonts w:ascii="Arial" w:hAnsi="Arial" w:cs="Arial"/>
          <w:i/>
          <w:color w:val="222222"/>
          <w:sz w:val="20"/>
          <w:szCs w:val="20"/>
          <w:shd w:val="clear" w:color="auto" w:fill="FFFFFF"/>
        </w:rPr>
        <w:t xml:space="preserve">, M.L.G., </w:t>
      </w:r>
      <w:proofErr w:type="spellStart"/>
      <w:r w:rsidRPr="00034A22">
        <w:rPr>
          <w:rFonts w:ascii="Arial" w:hAnsi="Arial" w:cs="Arial"/>
          <w:i/>
          <w:color w:val="222222"/>
          <w:sz w:val="20"/>
          <w:szCs w:val="20"/>
          <w:shd w:val="clear" w:color="auto" w:fill="FFFFFF"/>
        </w:rPr>
        <w:t>Docena</w:t>
      </w:r>
      <w:proofErr w:type="spellEnd"/>
      <w:r w:rsidRPr="00034A22">
        <w:rPr>
          <w:rFonts w:ascii="Arial" w:hAnsi="Arial" w:cs="Arial"/>
          <w:i/>
          <w:color w:val="222222"/>
          <w:sz w:val="20"/>
          <w:szCs w:val="20"/>
          <w:shd w:val="clear" w:color="auto" w:fill="FFFFFF"/>
        </w:rPr>
        <w:t xml:space="preserve">, J.P., </w:t>
      </w:r>
      <w:proofErr w:type="spellStart"/>
      <w:r w:rsidRPr="00034A22">
        <w:rPr>
          <w:rFonts w:ascii="Arial" w:hAnsi="Arial" w:cs="Arial"/>
          <w:i/>
          <w:color w:val="222222"/>
          <w:sz w:val="20"/>
          <w:szCs w:val="20"/>
          <w:shd w:val="clear" w:color="auto" w:fill="FFFFFF"/>
        </w:rPr>
        <w:t>Ratemo</w:t>
      </w:r>
      <w:proofErr w:type="spellEnd"/>
      <w:r w:rsidRPr="00034A22">
        <w:rPr>
          <w:rFonts w:ascii="Arial" w:hAnsi="Arial" w:cs="Arial"/>
          <w:i/>
          <w:color w:val="222222"/>
          <w:sz w:val="20"/>
          <w:szCs w:val="20"/>
          <w:shd w:val="clear" w:color="auto" w:fill="FFFFFF"/>
        </w:rPr>
        <w:t xml:space="preserve">, B.K., Bittner, M.J., </w:t>
      </w:r>
      <w:proofErr w:type="spellStart"/>
      <w:r w:rsidRPr="00034A22">
        <w:rPr>
          <w:rFonts w:ascii="Arial" w:hAnsi="Arial" w:cs="Arial"/>
          <w:i/>
          <w:color w:val="222222"/>
          <w:sz w:val="20"/>
          <w:szCs w:val="20"/>
          <w:shd w:val="clear" w:color="auto" w:fill="FFFFFF"/>
        </w:rPr>
        <w:t>Burlew</w:t>
      </w:r>
      <w:proofErr w:type="spellEnd"/>
      <w:r w:rsidRPr="00034A22">
        <w:rPr>
          <w:rFonts w:ascii="Arial" w:hAnsi="Arial" w:cs="Arial"/>
          <w:i/>
          <w:color w:val="222222"/>
          <w:sz w:val="20"/>
          <w:szCs w:val="20"/>
          <w:shd w:val="clear" w:color="auto" w:fill="FFFFFF"/>
        </w:rPr>
        <w:t xml:space="preserve">, J.T., </w:t>
      </w:r>
      <w:proofErr w:type="spellStart"/>
      <w:r w:rsidRPr="00034A22">
        <w:rPr>
          <w:rFonts w:ascii="Arial" w:hAnsi="Arial" w:cs="Arial"/>
          <w:i/>
          <w:color w:val="222222"/>
          <w:sz w:val="20"/>
          <w:szCs w:val="20"/>
          <w:shd w:val="clear" w:color="auto" w:fill="FFFFFF"/>
        </w:rPr>
        <w:t>Nuritdinov</w:t>
      </w:r>
      <w:proofErr w:type="spellEnd"/>
      <w:r w:rsidRPr="00034A22">
        <w:rPr>
          <w:rFonts w:ascii="Arial" w:hAnsi="Arial" w:cs="Arial"/>
          <w:i/>
          <w:color w:val="222222"/>
          <w:sz w:val="20"/>
          <w:szCs w:val="20"/>
          <w:shd w:val="clear" w:color="auto" w:fill="FFFFFF"/>
        </w:rPr>
        <w:t xml:space="preserve">, A.R. and Robbins, J.R. </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2014</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Beyond race and place: distal sociological determinants of HIV disparities. </w:t>
      </w:r>
      <w:proofErr w:type="spellStart"/>
      <w:r w:rsidRPr="00034A22">
        <w:rPr>
          <w:rFonts w:ascii="Arial" w:hAnsi="Arial" w:cs="Arial"/>
          <w:i/>
          <w:iCs/>
          <w:color w:val="222222"/>
          <w:sz w:val="20"/>
          <w:szCs w:val="20"/>
        </w:rPr>
        <w:t>PloS</w:t>
      </w:r>
      <w:proofErr w:type="spellEnd"/>
      <w:r w:rsidRPr="00034A22">
        <w:rPr>
          <w:rFonts w:ascii="Arial" w:hAnsi="Arial" w:cs="Arial"/>
          <w:i/>
          <w:iCs/>
          <w:color w:val="222222"/>
          <w:sz w:val="20"/>
          <w:szCs w:val="20"/>
        </w:rPr>
        <w:t xml:space="preserve"> one</w:t>
      </w:r>
      <w:r w:rsidRPr="00034A22">
        <w:rPr>
          <w:rFonts w:ascii="Arial" w:hAnsi="Arial" w:cs="Arial"/>
          <w:i/>
          <w:color w:val="222222"/>
          <w:sz w:val="20"/>
          <w:szCs w:val="20"/>
          <w:shd w:val="clear" w:color="auto" w:fill="FFFFFF"/>
        </w:rPr>
        <w:t>, </w:t>
      </w:r>
      <w:r w:rsidRPr="00034A22">
        <w:rPr>
          <w:rFonts w:ascii="Arial" w:hAnsi="Arial" w:cs="Arial"/>
          <w:i/>
          <w:iCs/>
          <w:color w:val="222222"/>
          <w:sz w:val="20"/>
          <w:szCs w:val="20"/>
        </w:rPr>
        <w:t>9</w:t>
      </w:r>
      <w:r w:rsidRPr="00034A22">
        <w:rPr>
          <w:rFonts w:ascii="Arial" w:hAnsi="Arial" w:cs="Arial"/>
          <w:i/>
          <w:color w:val="222222"/>
          <w:sz w:val="20"/>
          <w:szCs w:val="20"/>
          <w:shd w:val="clear" w:color="auto" w:fill="FFFFFF"/>
        </w:rPr>
        <w:t xml:space="preserve">(4), </w:t>
      </w:r>
      <w:proofErr w:type="gramStart"/>
      <w:r w:rsidRPr="00034A22">
        <w:rPr>
          <w:rFonts w:ascii="Arial" w:hAnsi="Arial" w:cs="Arial"/>
          <w:i/>
          <w:color w:val="222222"/>
          <w:sz w:val="20"/>
          <w:szCs w:val="20"/>
          <w:shd w:val="clear" w:color="auto" w:fill="FFFFFF"/>
        </w:rPr>
        <w:t>p.e</w:t>
      </w:r>
      <w:proofErr w:type="gramEnd"/>
      <w:r w:rsidRPr="00034A22">
        <w:rPr>
          <w:rFonts w:ascii="Arial" w:hAnsi="Arial" w:cs="Arial"/>
          <w:i/>
          <w:color w:val="222222"/>
          <w:sz w:val="20"/>
          <w:szCs w:val="20"/>
          <w:shd w:val="clear" w:color="auto" w:fill="FFFFFF"/>
        </w:rPr>
        <w:t>91711.</w:t>
      </w:r>
      <w:r w:rsidR="000577B5"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Accessed November 13</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r w:rsidR="000577B5" w:rsidRPr="00034A22">
        <w:rPr>
          <w:rFonts w:ascii="Arial" w:hAnsi="Arial" w:cs="Arial"/>
          <w:i/>
          <w:color w:val="222222"/>
          <w:sz w:val="20"/>
          <w:szCs w:val="20"/>
          <w:shd w:val="clear" w:color="auto" w:fill="FFFFFF"/>
        </w:rPr>
        <w:t>)</w:t>
      </w:r>
    </w:p>
    <w:p w14:paraId="565EA108" w14:textId="77777777" w:rsidR="00E1037B" w:rsidRDefault="00E1037B" w:rsidP="00034A22">
      <w:pPr>
        <w:spacing w:line="360" w:lineRule="auto"/>
        <w:rPr>
          <w:rFonts w:ascii="Arial" w:hAnsi="Arial" w:cs="Arial"/>
          <w:i/>
        </w:rPr>
      </w:pPr>
    </w:p>
    <w:p w14:paraId="1388AC79" w14:textId="3C990B98" w:rsidR="007172BA" w:rsidRPr="00034A22" w:rsidRDefault="007172BA" w:rsidP="00034A22">
      <w:pPr>
        <w:spacing w:line="360" w:lineRule="auto"/>
        <w:rPr>
          <w:rFonts w:ascii="Arial" w:hAnsi="Arial" w:cs="Arial"/>
          <w:i/>
        </w:rPr>
      </w:pPr>
      <w:proofErr w:type="spellStart"/>
      <w:r w:rsidRPr="00034A22">
        <w:rPr>
          <w:rFonts w:ascii="Arial" w:hAnsi="Arial" w:cs="Arial"/>
          <w:i/>
          <w:color w:val="222222"/>
          <w:sz w:val="20"/>
          <w:szCs w:val="20"/>
          <w:shd w:val="clear" w:color="auto" w:fill="FFFFFF"/>
        </w:rPr>
        <w:t>Demmer</w:t>
      </w:r>
      <w:proofErr w:type="spellEnd"/>
      <w:r w:rsidRPr="00034A22">
        <w:rPr>
          <w:rFonts w:ascii="Arial" w:hAnsi="Arial" w:cs="Arial"/>
          <w:i/>
          <w:color w:val="222222"/>
          <w:sz w:val="20"/>
          <w:szCs w:val="20"/>
          <w:shd w:val="clear" w:color="auto" w:fill="FFFFFF"/>
        </w:rPr>
        <w:t xml:space="preserve">, </w:t>
      </w:r>
      <w:proofErr w:type="gramStart"/>
      <w:r w:rsidRPr="00034A22">
        <w:rPr>
          <w:rFonts w:ascii="Arial" w:hAnsi="Arial" w:cs="Arial"/>
          <w:i/>
          <w:color w:val="222222"/>
          <w:sz w:val="20"/>
          <w:szCs w:val="20"/>
          <w:shd w:val="clear" w:color="auto" w:fill="FFFFFF"/>
        </w:rPr>
        <w:t>C.</w:t>
      </w:r>
      <w:r w:rsidR="00C70F43"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2002</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Impact of improved treatments on perceptions about HIV and safer sex among inner-city HIV-infected men and women. </w:t>
      </w:r>
      <w:r w:rsidRPr="00034A22">
        <w:rPr>
          <w:rFonts w:ascii="Arial" w:hAnsi="Arial" w:cs="Arial"/>
          <w:i/>
          <w:iCs/>
          <w:color w:val="222222"/>
          <w:sz w:val="20"/>
          <w:szCs w:val="20"/>
        </w:rPr>
        <w:t>Journal of Community Health</w:t>
      </w:r>
      <w:r w:rsidRPr="00034A22">
        <w:rPr>
          <w:rFonts w:ascii="Arial" w:hAnsi="Arial" w:cs="Arial"/>
          <w:i/>
          <w:color w:val="222222"/>
          <w:sz w:val="20"/>
          <w:szCs w:val="20"/>
          <w:shd w:val="clear" w:color="auto" w:fill="FFFFFF"/>
        </w:rPr>
        <w:t>, </w:t>
      </w:r>
      <w:r w:rsidRPr="00034A22">
        <w:rPr>
          <w:rFonts w:ascii="Arial" w:hAnsi="Arial" w:cs="Arial"/>
          <w:i/>
          <w:iCs/>
          <w:color w:val="222222"/>
          <w:sz w:val="20"/>
          <w:szCs w:val="20"/>
        </w:rPr>
        <w:t>27</w:t>
      </w:r>
      <w:r w:rsidRPr="00034A22">
        <w:rPr>
          <w:rFonts w:ascii="Arial" w:hAnsi="Arial" w:cs="Arial"/>
          <w:i/>
          <w:color w:val="222222"/>
          <w:sz w:val="20"/>
          <w:szCs w:val="20"/>
          <w:shd w:val="clear" w:color="auto" w:fill="FFFFFF"/>
        </w:rPr>
        <w:t>(1), pp.63-</w:t>
      </w:r>
      <w:proofErr w:type="gramStart"/>
      <w:r w:rsidRPr="00034A22">
        <w:rPr>
          <w:rFonts w:ascii="Arial" w:hAnsi="Arial" w:cs="Arial"/>
          <w:i/>
          <w:color w:val="222222"/>
          <w:sz w:val="20"/>
          <w:szCs w:val="20"/>
          <w:shd w:val="clear" w:color="auto" w:fill="FFFFFF"/>
        </w:rPr>
        <w:t>73.</w:t>
      </w:r>
      <w:r w:rsidR="000577B5"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Acce</w:t>
      </w:r>
      <w:r w:rsidR="0062704A" w:rsidRPr="00034A22">
        <w:rPr>
          <w:rFonts w:ascii="Arial" w:hAnsi="Arial" w:cs="Arial"/>
          <w:i/>
          <w:color w:val="222222"/>
          <w:sz w:val="20"/>
          <w:szCs w:val="20"/>
          <w:shd w:val="clear" w:color="auto" w:fill="FFFFFF"/>
        </w:rPr>
        <w:t>ss</w:t>
      </w:r>
      <w:r w:rsidRPr="00034A22">
        <w:rPr>
          <w:rFonts w:ascii="Arial" w:hAnsi="Arial" w:cs="Arial"/>
          <w:i/>
          <w:color w:val="222222"/>
          <w:sz w:val="20"/>
          <w:szCs w:val="20"/>
          <w:shd w:val="clear" w:color="auto" w:fill="FFFFFF"/>
        </w:rPr>
        <w:t>e</w:t>
      </w:r>
      <w:r w:rsidR="0062704A" w:rsidRPr="00034A22">
        <w:rPr>
          <w:rFonts w:ascii="Arial" w:hAnsi="Arial" w:cs="Arial"/>
          <w:i/>
          <w:color w:val="222222"/>
          <w:sz w:val="20"/>
          <w:szCs w:val="20"/>
          <w:shd w:val="clear" w:color="auto" w:fill="FFFFFF"/>
        </w:rPr>
        <w:t>d November 10</w:t>
      </w:r>
      <w:r w:rsidR="0062704A" w:rsidRPr="00034A22">
        <w:rPr>
          <w:rFonts w:ascii="Arial" w:hAnsi="Arial" w:cs="Arial"/>
          <w:i/>
          <w:color w:val="222222"/>
          <w:sz w:val="20"/>
          <w:szCs w:val="20"/>
          <w:shd w:val="clear" w:color="auto" w:fill="FFFFFF"/>
          <w:vertAlign w:val="superscript"/>
        </w:rPr>
        <w:t>th</w:t>
      </w:r>
      <w:r w:rsidR="0062704A" w:rsidRPr="00034A22">
        <w:rPr>
          <w:rFonts w:ascii="Arial" w:hAnsi="Arial" w:cs="Arial"/>
          <w:i/>
          <w:color w:val="222222"/>
          <w:sz w:val="20"/>
          <w:szCs w:val="20"/>
          <w:shd w:val="clear" w:color="auto" w:fill="FFFFFF"/>
        </w:rPr>
        <w:t xml:space="preserve"> 2022</w:t>
      </w:r>
      <w:r w:rsidR="000577B5" w:rsidRPr="00034A22">
        <w:rPr>
          <w:rFonts w:ascii="Arial" w:hAnsi="Arial" w:cs="Arial"/>
          <w:i/>
          <w:color w:val="222222"/>
          <w:sz w:val="20"/>
          <w:szCs w:val="20"/>
          <w:shd w:val="clear" w:color="auto" w:fill="FFFFFF"/>
        </w:rPr>
        <w:t>)</w:t>
      </w:r>
    </w:p>
    <w:p w14:paraId="688F303A" w14:textId="75A1B230" w:rsidR="007172BA" w:rsidRPr="00034A22" w:rsidRDefault="007172BA" w:rsidP="00034A22">
      <w:pPr>
        <w:spacing w:line="360" w:lineRule="auto"/>
        <w:rPr>
          <w:rFonts w:ascii="Arial" w:hAnsi="Arial" w:cs="Arial"/>
          <w:i/>
          <w:color w:val="222222"/>
          <w:sz w:val="20"/>
          <w:szCs w:val="20"/>
          <w:shd w:val="clear" w:color="auto" w:fill="FFFFFF"/>
        </w:rPr>
      </w:pPr>
    </w:p>
    <w:p w14:paraId="30496EE9" w14:textId="461EA8FB" w:rsidR="00340AAB" w:rsidRPr="00034A22" w:rsidRDefault="00340AAB" w:rsidP="00034A22">
      <w:pPr>
        <w:spacing w:line="360" w:lineRule="auto"/>
        <w:rPr>
          <w:rFonts w:ascii="Arial" w:hAnsi="Arial" w:cs="Arial"/>
          <w:i/>
          <w:color w:val="222222"/>
          <w:sz w:val="20"/>
          <w:szCs w:val="20"/>
          <w:shd w:val="clear" w:color="auto" w:fill="FFFFFF"/>
        </w:rPr>
      </w:pPr>
      <w:r w:rsidRPr="00034A22">
        <w:rPr>
          <w:rFonts w:ascii="Arial" w:hAnsi="Arial" w:cs="Arial"/>
          <w:i/>
          <w:color w:val="222222"/>
          <w:sz w:val="20"/>
          <w:szCs w:val="20"/>
          <w:shd w:val="clear" w:color="auto" w:fill="FFFFFF"/>
        </w:rPr>
        <w:t xml:space="preserve">Davies, </w:t>
      </w:r>
      <w:proofErr w:type="gramStart"/>
      <w:r w:rsidRPr="00034A22">
        <w:rPr>
          <w:rFonts w:ascii="Arial" w:hAnsi="Arial" w:cs="Arial"/>
          <w:i/>
          <w:color w:val="222222"/>
          <w:sz w:val="20"/>
          <w:szCs w:val="20"/>
          <w:shd w:val="clear" w:color="auto" w:fill="FFFFFF"/>
        </w:rPr>
        <w:t>M.L.</w:t>
      </w:r>
      <w:r w:rsidR="00C70F43"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1997</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Shattered assumptions: Time and the experience of long-term HIV positivity.</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Social Science &amp; Medicine</w:t>
      </w:r>
      <w:r w:rsidRPr="00034A22">
        <w:rPr>
          <w:rFonts w:ascii="Arial" w:hAnsi="Arial" w:cs="Arial"/>
          <w:i/>
          <w:color w:val="222222"/>
          <w:sz w:val="20"/>
          <w:szCs w:val="20"/>
          <w:shd w:val="clear" w:color="auto" w:fill="FFFFFF"/>
        </w:rPr>
        <w:t>,</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44</w:t>
      </w:r>
      <w:r w:rsidRPr="00034A22">
        <w:rPr>
          <w:rFonts w:ascii="Arial" w:hAnsi="Arial" w:cs="Arial"/>
          <w:i/>
          <w:color w:val="222222"/>
          <w:sz w:val="20"/>
          <w:szCs w:val="20"/>
          <w:shd w:val="clear" w:color="auto" w:fill="FFFFFF"/>
        </w:rPr>
        <w:t>(5), pp.561-</w:t>
      </w:r>
      <w:proofErr w:type="gramStart"/>
      <w:r w:rsidRPr="00034A22">
        <w:rPr>
          <w:rFonts w:ascii="Arial" w:hAnsi="Arial" w:cs="Arial"/>
          <w:i/>
          <w:color w:val="222222"/>
          <w:sz w:val="20"/>
          <w:szCs w:val="20"/>
          <w:shd w:val="clear" w:color="auto" w:fill="FFFFFF"/>
        </w:rPr>
        <w:t>571.(</w:t>
      </w:r>
      <w:proofErr w:type="gramEnd"/>
      <w:r w:rsidRPr="00034A22">
        <w:rPr>
          <w:rFonts w:ascii="Arial" w:hAnsi="Arial" w:cs="Arial"/>
          <w:i/>
          <w:color w:val="222222"/>
          <w:sz w:val="20"/>
          <w:szCs w:val="20"/>
          <w:shd w:val="clear" w:color="auto" w:fill="FFFFFF"/>
        </w:rPr>
        <w:t>Accessed November 15</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p>
    <w:p w14:paraId="573DD5DF" w14:textId="7A429E5B" w:rsidR="00340AAB" w:rsidRPr="00034A22" w:rsidRDefault="00340AAB" w:rsidP="00034A22">
      <w:pPr>
        <w:spacing w:line="360" w:lineRule="auto"/>
        <w:rPr>
          <w:rFonts w:ascii="Arial" w:hAnsi="Arial" w:cs="Arial"/>
          <w:i/>
          <w:color w:val="222222"/>
          <w:sz w:val="20"/>
          <w:szCs w:val="20"/>
          <w:shd w:val="clear" w:color="auto" w:fill="FFFFFF"/>
        </w:rPr>
      </w:pPr>
    </w:p>
    <w:p w14:paraId="75A93FB5" w14:textId="00B6EB69" w:rsidR="00A441E7" w:rsidRPr="00034A22" w:rsidRDefault="00A441E7" w:rsidP="00034A22">
      <w:pPr>
        <w:spacing w:line="360" w:lineRule="auto"/>
        <w:rPr>
          <w:rFonts w:ascii="Arial" w:hAnsi="Arial" w:cs="Arial"/>
          <w:i/>
        </w:rPr>
      </w:pPr>
      <w:proofErr w:type="spellStart"/>
      <w:r w:rsidRPr="00034A22">
        <w:rPr>
          <w:rFonts w:ascii="Arial" w:hAnsi="Arial" w:cs="Arial"/>
          <w:i/>
          <w:color w:val="222222"/>
          <w:sz w:val="20"/>
          <w:szCs w:val="20"/>
          <w:shd w:val="clear" w:color="auto" w:fill="FFFFFF"/>
        </w:rPr>
        <w:t>Grosskurth</w:t>
      </w:r>
      <w:proofErr w:type="spellEnd"/>
      <w:r w:rsidRPr="00034A22">
        <w:rPr>
          <w:rFonts w:ascii="Arial" w:hAnsi="Arial" w:cs="Arial"/>
          <w:i/>
          <w:color w:val="222222"/>
          <w:sz w:val="20"/>
          <w:szCs w:val="20"/>
          <w:shd w:val="clear" w:color="auto" w:fill="FFFFFF"/>
        </w:rPr>
        <w:t xml:space="preserve">, H., Todd, J., </w:t>
      </w:r>
      <w:proofErr w:type="spellStart"/>
      <w:r w:rsidRPr="00034A22">
        <w:rPr>
          <w:rFonts w:ascii="Arial" w:hAnsi="Arial" w:cs="Arial"/>
          <w:i/>
          <w:color w:val="222222"/>
          <w:sz w:val="20"/>
          <w:szCs w:val="20"/>
          <w:shd w:val="clear" w:color="auto" w:fill="FFFFFF"/>
        </w:rPr>
        <w:t>Mwijarubi</w:t>
      </w:r>
      <w:proofErr w:type="spellEnd"/>
      <w:r w:rsidRPr="00034A22">
        <w:rPr>
          <w:rFonts w:ascii="Arial" w:hAnsi="Arial" w:cs="Arial"/>
          <w:i/>
          <w:color w:val="222222"/>
          <w:sz w:val="20"/>
          <w:szCs w:val="20"/>
          <w:shd w:val="clear" w:color="auto" w:fill="FFFFFF"/>
        </w:rPr>
        <w:t xml:space="preserve">, E., </w:t>
      </w:r>
      <w:proofErr w:type="spellStart"/>
      <w:r w:rsidRPr="00034A22">
        <w:rPr>
          <w:rFonts w:ascii="Arial" w:hAnsi="Arial" w:cs="Arial"/>
          <w:i/>
          <w:color w:val="222222"/>
          <w:sz w:val="20"/>
          <w:szCs w:val="20"/>
          <w:shd w:val="clear" w:color="auto" w:fill="FFFFFF"/>
        </w:rPr>
        <w:t>Mayaud</w:t>
      </w:r>
      <w:proofErr w:type="spellEnd"/>
      <w:r w:rsidRPr="00034A22">
        <w:rPr>
          <w:rFonts w:ascii="Arial" w:hAnsi="Arial" w:cs="Arial"/>
          <w:i/>
          <w:color w:val="222222"/>
          <w:sz w:val="20"/>
          <w:szCs w:val="20"/>
          <w:shd w:val="clear" w:color="auto" w:fill="FFFFFF"/>
        </w:rPr>
        <w:t xml:space="preserve">, P., Nicoll, A., Newell, J., Mabey, D., Hayes, R., </w:t>
      </w:r>
      <w:proofErr w:type="spellStart"/>
      <w:r w:rsidRPr="00034A22">
        <w:rPr>
          <w:rFonts w:ascii="Arial" w:hAnsi="Arial" w:cs="Arial"/>
          <w:i/>
          <w:color w:val="222222"/>
          <w:sz w:val="20"/>
          <w:szCs w:val="20"/>
          <w:shd w:val="clear" w:color="auto" w:fill="FFFFFF"/>
        </w:rPr>
        <w:t>Mosha</w:t>
      </w:r>
      <w:proofErr w:type="spellEnd"/>
      <w:r w:rsidRPr="00034A22">
        <w:rPr>
          <w:rFonts w:ascii="Arial" w:hAnsi="Arial" w:cs="Arial"/>
          <w:i/>
          <w:color w:val="222222"/>
          <w:sz w:val="20"/>
          <w:szCs w:val="20"/>
          <w:shd w:val="clear" w:color="auto" w:fill="FFFFFF"/>
        </w:rPr>
        <w:t xml:space="preserve">, F., </w:t>
      </w:r>
      <w:proofErr w:type="spellStart"/>
      <w:r w:rsidRPr="00034A22">
        <w:rPr>
          <w:rFonts w:ascii="Arial" w:hAnsi="Arial" w:cs="Arial"/>
          <w:i/>
          <w:color w:val="222222"/>
          <w:sz w:val="20"/>
          <w:szCs w:val="20"/>
          <w:shd w:val="clear" w:color="auto" w:fill="FFFFFF"/>
        </w:rPr>
        <w:t>Senkoro</w:t>
      </w:r>
      <w:proofErr w:type="spellEnd"/>
      <w:r w:rsidRPr="00034A22">
        <w:rPr>
          <w:rFonts w:ascii="Arial" w:hAnsi="Arial" w:cs="Arial"/>
          <w:i/>
          <w:color w:val="222222"/>
          <w:sz w:val="20"/>
          <w:szCs w:val="20"/>
          <w:shd w:val="clear" w:color="auto" w:fill="FFFFFF"/>
        </w:rPr>
        <w:t xml:space="preserve">, K. and </w:t>
      </w:r>
      <w:proofErr w:type="spellStart"/>
      <w:r w:rsidRPr="00034A22">
        <w:rPr>
          <w:rFonts w:ascii="Arial" w:hAnsi="Arial" w:cs="Arial"/>
          <w:i/>
          <w:color w:val="222222"/>
          <w:sz w:val="20"/>
          <w:szCs w:val="20"/>
          <w:shd w:val="clear" w:color="auto" w:fill="FFFFFF"/>
        </w:rPr>
        <w:t>Changalucha</w:t>
      </w:r>
      <w:proofErr w:type="spellEnd"/>
      <w:r w:rsidRPr="00034A22">
        <w:rPr>
          <w:rFonts w:ascii="Arial" w:hAnsi="Arial" w:cs="Arial"/>
          <w:i/>
          <w:color w:val="222222"/>
          <w:sz w:val="20"/>
          <w:szCs w:val="20"/>
          <w:shd w:val="clear" w:color="auto" w:fill="FFFFFF"/>
        </w:rPr>
        <w:t xml:space="preserve">, J., </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1995</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Impact of improved treatment of sexually transmitted diseases on HIV infection in rural Tanzania: randomised controlled trial. </w:t>
      </w:r>
      <w:r w:rsidRPr="00034A22">
        <w:rPr>
          <w:rFonts w:ascii="Arial" w:hAnsi="Arial" w:cs="Arial"/>
          <w:i/>
          <w:iCs/>
          <w:color w:val="222222"/>
          <w:sz w:val="20"/>
          <w:szCs w:val="20"/>
        </w:rPr>
        <w:t>The lancet</w:t>
      </w:r>
      <w:r w:rsidRPr="00034A22">
        <w:rPr>
          <w:rFonts w:ascii="Arial" w:hAnsi="Arial" w:cs="Arial"/>
          <w:i/>
          <w:color w:val="222222"/>
          <w:sz w:val="20"/>
          <w:szCs w:val="20"/>
          <w:shd w:val="clear" w:color="auto" w:fill="FFFFFF"/>
        </w:rPr>
        <w:t>, </w:t>
      </w:r>
      <w:r w:rsidRPr="00034A22">
        <w:rPr>
          <w:rFonts w:ascii="Arial" w:hAnsi="Arial" w:cs="Arial"/>
          <w:i/>
          <w:iCs/>
          <w:color w:val="222222"/>
          <w:sz w:val="20"/>
          <w:szCs w:val="20"/>
        </w:rPr>
        <w:t>346</w:t>
      </w:r>
      <w:r w:rsidRPr="00034A22">
        <w:rPr>
          <w:rFonts w:ascii="Arial" w:hAnsi="Arial" w:cs="Arial"/>
          <w:i/>
          <w:color w:val="222222"/>
          <w:sz w:val="20"/>
          <w:szCs w:val="20"/>
          <w:shd w:val="clear" w:color="auto" w:fill="FFFFFF"/>
        </w:rPr>
        <w:t xml:space="preserve">(8974), pp.530-536. </w:t>
      </w:r>
      <w:r w:rsidR="000577B5"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xml:space="preserve">Accessed </w:t>
      </w:r>
      <w:r w:rsidR="001837E3" w:rsidRPr="00034A22">
        <w:rPr>
          <w:rFonts w:ascii="Arial" w:hAnsi="Arial" w:cs="Arial"/>
          <w:i/>
          <w:color w:val="222222"/>
          <w:sz w:val="20"/>
          <w:szCs w:val="20"/>
          <w:shd w:val="clear" w:color="auto" w:fill="FFFFFF"/>
        </w:rPr>
        <w:t>November 10</w:t>
      </w:r>
      <w:r w:rsidR="001837E3" w:rsidRPr="00034A22">
        <w:rPr>
          <w:rFonts w:ascii="Arial" w:hAnsi="Arial" w:cs="Arial"/>
          <w:i/>
          <w:color w:val="222222"/>
          <w:sz w:val="20"/>
          <w:szCs w:val="20"/>
          <w:shd w:val="clear" w:color="auto" w:fill="FFFFFF"/>
          <w:vertAlign w:val="superscript"/>
        </w:rPr>
        <w:t>th</w:t>
      </w:r>
      <w:proofErr w:type="gramStart"/>
      <w:r w:rsidR="001837E3" w:rsidRPr="00034A22">
        <w:rPr>
          <w:rFonts w:ascii="Arial" w:hAnsi="Arial" w:cs="Arial"/>
          <w:i/>
          <w:color w:val="222222"/>
          <w:sz w:val="20"/>
          <w:szCs w:val="20"/>
          <w:shd w:val="clear" w:color="auto" w:fill="FFFFFF"/>
        </w:rPr>
        <w:t xml:space="preserve"> 2022</w:t>
      </w:r>
      <w:proofErr w:type="gramEnd"/>
      <w:r w:rsidR="000577B5" w:rsidRPr="00034A22">
        <w:rPr>
          <w:rFonts w:ascii="Arial" w:hAnsi="Arial" w:cs="Arial"/>
          <w:i/>
          <w:color w:val="222222"/>
          <w:sz w:val="20"/>
          <w:szCs w:val="20"/>
          <w:shd w:val="clear" w:color="auto" w:fill="FFFFFF"/>
        </w:rPr>
        <w:t>)</w:t>
      </w:r>
    </w:p>
    <w:p w14:paraId="1EDE7BAC" w14:textId="79BEC093" w:rsidR="00A441E7" w:rsidRPr="00034A22" w:rsidRDefault="00A441E7" w:rsidP="00034A22">
      <w:pPr>
        <w:spacing w:line="360" w:lineRule="auto"/>
        <w:rPr>
          <w:rFonts w:ascii="Arial" w:hAnsi="Arial" w:cs="Arial"/>
          <w:i/>
        </w:rPr>
      </w:pPr>
    </w:p>
    <w:p w14:paraId="3663257C" w14:textId="174D25F2" w:rsidR="00810363" w:rsidRPr="00034A22" w:rsidRDefault="00810363" w:rsidP="00034A22">
      <w:pPr>
        <w:spacing w:line="360" w:lineRule="auto"/>
        <w:rPr>
          <w:rFonts w:ascii="Arial" w:hAnsi="Arial" w:cs="Arial"/>
          <w:i/>
          <w:color w:val="222222"/>
          <w:sz w:val="20"/>
          <w:szCs w:val="20"/>
          <w:shd w:val="clear" w:color="auto" w:fill="FFFFFF"/>
        </w:rPr>
      </w:pPr>
      <w:r w:rsidRPr="00034A22">
        <w:rPr>
          <w:rFonts w:ascii="Arial" w:hAnsi="Arial" w:cs="Arial"/>
          <w:i/>
          <w:color w:val="222222"/>
          <w:sz w:val="20"/>
          <w:szCs w:val="20"/>
          <w:shd w:val="clear" w:color="auto" w:fill="FFFFFF"/>
        </w:rPr>
        <w:t xml:space="preserve">Galea, S., Ahern, J. and </w:t>
      </w:r>
      <w:proofErr w:type="spellStart"/>
      <w:r w:rsidRPr="00034A22">
        <w:rPr>
          <w:rFonts w:ascii="Arial" w:hAnsi="Arial" w:cs="Arial"/>
          <w:i/>
          <w:color w:val="222222"/>
          <w:sz w:val="20"/>
          <w:szCs w:val="20"/>
          <w:shd w:val="clear" w:color="auto" w:fill="FFFFFF"/>
        </w:rPr>
        <w:t>Vlahov</w:t>
      </w:r>
      <w:proofErr w:type="spellEnd"/>
      <w:r w:rsidRPr="00034A22">
        <w:rPr>
          <w:rFonts w:ascii="Arial" w:hAnsi="Arial" w:cs="Arial"/>
          <w:i/>
          <w:color w:val="222222"/>
          <w:sz w:val="20"/>
          <w:szCs w:val="20"/>
          <w:shd w:val="clear" w:color="auto" w:fill="FFFFFF"/>
        </w:rPr>
        <w:t xml:space="preserve">, </w:t>
      </w:r>
      <w:proofErr w:type="gramStart"/>
      <w:r w:rsidRPr="00034A22">
        <w:rPr>
          <w:rFonts w:ascii="Arial" w:hAnsi="Arial" w:cs="Arial"/>
          <w:i/>
          <w:color w:val="222222"/>
          <w:sz w:val="20"/>
          <w:szCs w:val="20"/>
          <w:shd w:val="clear" w:color="auto" w:fill="FFFFFF"/>
        </w:rPr>
        <w:t>D.</w:t>
      </w:r>
      <w:r w:rsidR="00C70F43"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2003</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xml:space="preserve">. Contextual determinants of drug use risk </w:t>
      </w:r>
      <w:proofErr w:type="spellStart"/>
      <w:r w:rsidRPr="00034A22">
        <w:rPr>
          <w:rFonts w:ascii="Arial" w:hAnsi="Arial" w:cs="Arial"/>
          <w:i/>
          <w:color w:val="222222"/>
          <w:sz w:val="20"/>
          <w:szCs w:val="20"/>
          <w:shd w:val="clear" w:color="auto" w:fill="FFFFFF"/>
        </w:rPr>
        <w:t>behavior</w:t>
      </w:r>
      <w:proofErr w:type="spellEnd"/>
      <w:r w:rsidRPr="00034A22">
        <w:rPr>
          <w:rFonts w:ascii="Arial" w:hAnsi="Arial" w:cs="Arial"/>
          <w:i/>
          <w:color w:val="222222"/>
          <w:sz w:val="20"/>
          <w:szCs w:val="20"/>
          <w:shd w:val="clear" w:color="auto" w:fill="FFFFFF"/>
        </w:rPr>
        <w:t>: a theoretic framework. </w:t>
      </w:r>
      <w:r w:rsidRPr="00034A22">
        <w:rPr>
          <w:rFonts w:ascii="Arial" w:hAnsi="Arial" w:cs="Arial"/>
          <w:i/>
          <w:iCs/>
          <w:color w:val="222222"/>
          <w:sz w:val="20"/>
          <w:szCs w:val="20"/>
        </w:rPr>
        <w:t>Journal of Urban Health</w:t>
      </w:r>
      <w:r w:rsidRPr="00034A22">
        <w:rPr>
          <w:rFonts w:ascii="Arial" w:hAnsi="Arial" w:cs="Arial"/>
          <w:i/>
          <w:color w:val="222222"/>
          <w:sz w:val="20"/>
          <w:szCs w:val="20"/>
          <w:shd w:val="clear" w:color="auto" w:fill="FFFFFF"/>
        </w:rPr>
        <w:t>, </w:t>
      </w:r>
      <w:r w:rsidRPr="00034A22">
        <w:rPr>
          <w:rFonts w:ascii="Arial" w:hAnsi="Arial" w:cs="Arial"/>
          <w:i/>
          <w:iCs/>
          <w:color w:val="222222"/>
          <w:sz w:val="20"/>
          <w:szCs w:val="20"/>
        </w:rPr>
        <w:t>80</w:t>
      </w:r>
      <w:r w:rsidRPr="00034A22">
        <w:rPr>
          <w:rFonts w:ascii="Arial" w:hAnsi="Arial" w:cs="Arial"/>
          <w:i/>
          <w:color w:val="222222"/>
          <w:sz w:val="20"/>
          <w:szCs w:val="20"/>
          <w:shd w:val="clear" w:color="auto" w:fill="FFFFFF"/>
        </w:rPr>
        <w:t xml:space="preserve">(3), </w:t>
      </w:r>
      <w:proofErr w:type="gramStart"/>
      <w:r w:rsidRPr="00034A22">
        <w:rPr>
          <w:rFonts w:ascii="Arial" w:hAnsi="Arial" w:cs="Arial"/>
          <w:i/>
          <w:color w:val="222222"/>
          <w:sz w:val="20"/>
          <w:szCs w:val="20"/>
          <w:shd w:val="clear" w:color="auto" w:fill="FFFFFF"/>
        </w:rPr>
        <w:t>pp.iii</w:t>
      </w:r>
      <w:proofErr w:type="gramEnd"/>
      <w:r w:rsidRPr="00034A22">
        <w:rPr>
          <w:rFonts w:ascii="Arial" w:hAnsi="Arial" w:cs="Arial"/>
          <w:i/>
          <w:color w:val="222222"/>
          <w:sz w:val="20"/>
          <w:szCs w:val="20"/>
          <w:shd w:val="clear" w:color="auto" w:fill="FFFFFF"/>
        </w:rPr>
        <w:t>50-iii58.{Accessed November 10</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p>
    <w:p w14:paraId="05B56446" w14:textId="1AD47D1E" w:rsidR="00AD7259" w:rsidRPr="00034A22" w:rsidRDefault="00AD7259" w:rsidP="00034A22">
      <w:pPr>
        <w:spacing w:line="360" w:lineRule="auto"/>
        <w:rPr>
          <w:rFonts w:ascii="Arial" w:hAnsi="Arial" w:cs="Arial"/>
          <w:i/>
          <w:color w:val="222222"/>
          <w:sz w:val="20"/>
          <w:szCs w:val="20"/>
          <w:shd w:val="clear" w:color="auto" w:fill="FFFFFF"/>
        </w:rPr>
      </w:pPr>
    </w:p>
    <w:p w14:paraId="781ABFE1" w14:textId="68CCB7E0" w:rsidR="00AD7259" w:rsidRPr="00034A22" w:rsidRDefault="00AD7259" w:rsidP="00034A22">
      <w:pPr>
        <w:spacing w:line="360" w:lineRule="auto"/>
        <w:rPr>
          <w:rFonts w:ascii="Arial" w:hAnsi="Arial" w:cs="Arial"/>
          <w:i/>
        </w:rPr>
      </w:pPr>
      <w:proofErr w:type="spellStart"/>
      <w:r w:rsidRPr="00034A22">
        <w:rPr>
          <w:rFonts w:ascii="Arial" w:hAnsi="Arial" w:cs="Arial"/>
          <w:i/>
          <w:color w:val="222222"/>
          <w:sz w:val="20"/>
          <w:szCs w:val="20"/>
          <w:shd w:val="clear" w:color="auto" w:fill="FFFFFF"/>
        </w:rPr>
        <w:t>Gruskin</w:t>
      </w:r>
      <w:proofErr w:type="spellEnd"/>
      <w:r w:rsidRPr="00034A22">
        <w:rPr>
          <w:rFonts w:ascii="Arial" w:hAnsi="Arial" w:cs="Arial"/>
          <w:i/>
          <w:color w:val="222222"/>
          <w:sz w:val="20"/>
          <w:szCs w:val="20"/>
          <w:shd w:val="clear" w:color="auto" w:fill="FFFFFF"/>
        </w:rPr>
        <w:t xml:space="preserve">, S., Hendriks, A. and </w:t>
      </w:r>
      <w:proofErr w:type="spellStart"/>
      <w:r w:rsidRPr="00034A22">
        <w:rPr>
          <w:rFonts w:ascii="Arial" w:hAnsi="Arial" w:cs="Arial"/>
          <w:i/>
          <w:color w:val="222222"/>
          <w:sz w:val="20"/>
          <w:szCs w:val="20"/>
          <w:shd w:val="clear" w:color="auto" w:fill="FFFFFF"/>
        </w:rPr>
        <w:t>Tomasevski</w:t>
      </w:r>
      <w:proofErr w:type="spellEnd"/>
      <w:r w:rsidRPr="00034A22">
        <w:rPr>
          <w:rFonts w:ascii="Arial" w:hAnsi="Arial" w:cs="Arial"/>
          <w:i/>
          <w:color w:val="222222"/>
          <w:sz w:val="20"/>
          <w:szCs w:val="20"/>
          <w:shd w:val="clear" w:color="auto" w:fill="FFFFFF"/>
        </w:rPr>
        <w:t xml:space="preserve">, </w:t>
      </w:r>
      <w:proofErr w:type="gramStart"/>
      <w:r w:rsidRPr="00034A22">
        <w:rPr>
          <w:rFonts w:ascii="Arial" w:hAnsi="Arial" w:cs="Arial"/>
          <w:i/>
          <w:color w:val="222222"/>
          <w:sz w:val="20"/>
          <w:szCs w:val="20"/>
          <w:shd w:val="clear" w:color="auto" w:fill="FFFFFF"/>
        </w:rPr>
        <w:t>K.(</w:t>
      </w:r>
      <w:proofErr w:type="gramEnd"/>
      <w:r w:rsidRPr="00034A22">
        <w:rPr>
          <w:rFonts w:ascii="Arial" w:hAnsi="Arial" w:cs="Arial"/>
          <w:i/>
          <w:color w:val="222222"/>
          <w:sz w:val="20"/>
          <w:szCs w:val="20"/>
          <w:shd w:val="clear" w:color="auto" w:fill="FFFFFF"/>
        </w:rPr>
        <w:t>1996). Human rights and responses to HIV/AIDS.</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AIDS in the World II</w:t>
      </w:r>
      <w:r w:rsidRPr="00034A22">
        <w:rPr>
          <w:rFonts w:ascii="Arial" w:hAnsi="Arial" w:cs="Arial"/>
          <w:i/>
          <w:color w:val="222222"/>
          <w:sz w:val="20"/>
          <w:szCs w:val="20"/>
          <w:shd w:val="clear" w:color="auto" w:fill="FFFFFF"/>
        </w:rPr>
        <w:t>, pp.326-</w:t>
      </w:r>
      <w:proofErr w:type="gramStart"/>
      <w:r w:rsidRPr="00034A22">
        <w:rPr>
          <w:rFonts w:ascii="Arial" w:hAnsi="Arial" w:cs="Arial"/>
          <w:i/>
          <w:color w:val="222222"/>
          <w:sz w:val="20"/>
          <w:szCs w:val="20"/>
          <w:shd w:val="clear" w:color="auto" w:fill="FFFFFF"/>
        </w:rPr>
        <w:t>340.(</w:t>
      </w:r>
      <w:proofErr w:type="gramEnd"/>
      <w:r w:rsidRPr="00034A22">
        <w:rPr>
          <w:rFonts w:ascii="Arial" w:hAnsi="Arial" w:cs="Arial"/>
          <w:i/>
          <w:color w:val="222222"/>
          <w:sz w:val="20"/>
          <w:szCs w:val="20"/>
          <w:shd w:val="clear" w:color="auto" w:fill="FFFFFF"/>
        </w:rPr>
        <w:t>Accessed November 15</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p>
    <w:p w14:paraId="64D09767" w14:textId="78607F0A" w:rsidR="00AD7259" w:rsidRPr="00034A22" w:rsidRDefault="00AD7259" w:rsidP="00034A22">
      <w:pPr>
        <w:spacing w:line="360" w:lineRule="auto"/>
        <w:rPr>
          <w:rFonts w:ascii="Arial" w:hAnsi="Arial" w:cs="Arial"/>
          <w:i/>
          <w:color w:val="222222"/>
          <w:sz w:val="20"/>
          <w:szCs w:val="20"/>
          <w:shd w:val="clear" w:color="auto" w:fill="FFFFFF"/>
        </w:rPr>
      </w:pPr>
    </w:p>
    <w:p w14:paraId="1A97F6D1" w14:textId="72322E64" w:rsidR="00D85682" w:rsidRPr="00034A22" w:rsidRDefault="00D85682" w:rsidP="00034A22">
      <w:pPr>
        <w:spacing w:line="360" w:lineRule="auto"/>
        <w:rPr>
          <w:rFonts w:ascii="Arial" w:hAnsi="Arial" w:cs="Arial"/>
          <w:i/>
        </w:rPr>
      </w:pPr>
      <w:r w:rsidRPr="00034A22">
        <w:rPr>
          <w:rFonts w:ascii="Arial" w:hAnsi="Arial" w:cs="Arial"/>
          <w:i/>
          <w:color w:val="222222"/>
          <w:sz w:val="20"/>
          <w:szCs w:val="20"/>
          <w:shd w:val="clear" w:color="auto" w:fill="FFFFFF"/>
        </w:rPr>
        <w:t xml:space="preserve">Lehman, J.S., </w:t>
      </w:r>
      <w:proofErr w:type="spellStart"/>
      <w:r w:rsidRPr="00034A22">
        <w:rPr>
          <w:rFonts w:ascii="Arial" w:hAnsi="Arial" w:cs="Arial"/>
          <w:i/>
          <w:color w:val="222222"/>
          <w:sz w:val="20"/>
          <w:szCs w:val="20"/>
          <w:shd w:val="clear" w:color="auto" w:fill="FFFFFF"/>
        </w:rPr>
        <w:t>Carr</w:t>
      </w:r>
      <w:proofErr w:type="spellEnd"/>
      <w:r w:rsidRPr="00034A22">
        <w:rPr>
          <w:rFonts w:ascii="Arial" w:hAnsi="Arial" w:cs="Arial"/>
          <w:i/>
          <w:color w:val="222222"/>
          <w:sz w:val="20"/>
          <w:szCs w:val="20"/>
          <w:shd w:val="clear" w:color="auto" w:fill="FFFFFF"/>
        </w:rPr>
        <w:t xml:space="preserve">, M.H., Nichol, A.J., </w:t>
      </w:r>
      <w:proofErr w:type="spellStart"/>
      <w:r w:rsidRPr="00034A22">
        <w:rPr>
          <w:rFonts w:ascii="Arial" w:hAnsi="Arial" w:cs="Arial"/>
          <w:i/>
          <w:color w:val="222222"/>
          <w:sz w:val="20"/>
          <w:szCs w:val="20"/>
          <w:shd w:val="clear" w:color="auto" w:fill="FFFFFF"/>
        </w:rPr>
        <w:t>Ruisanchez</w:t>
      </w:r>
      <w:proofErr w:type="spellEnd"/>
      <w:r w:rsidRPr="00034A22">
        <w:rPr>
          <w:rFonts w:ascii="Arial" w:hAnsi="Arial" w:cs="Arial"/>
          <w:i/>
          <w:color w:val="222222"/>
          <w:sz w:val="20"/>
          <w:szCs w:val="20"/>
          <w:shd w:val="clear" w:color="auto" w:fill="FFFFFF"/>
        </w:rPr>
        <w:t xml:space="preserve">, A., Knight, D.W., Langford, A.E., </w:t>
      </w:r>
      <w:proofErr w:type="spellStart"/>
      <w:r w:rsidRPr="00034A22">
        <w:rPr>
          <w:rFonts w:ascii="Arial" w:hAnsi="Arial" w:cs="Arial"/>
          <w:i/>
          <w:color w:val="222222"/>
          <w:sz w:val="20"/>
          <w:szCs w:val="20"/>
          <w:shd w:val="clear" w:color="auto" w:fill="FFFFFF"/>
        </w:rPr>
        <w:t>Gray</w:t>
      </w:r>
      <w:proofErr w:type="spellEnd"/>
      <w:r w:rsidRPr="00034A22">
        <w:rPr>
          <w:rFonts w:ascii="Arial" w:hAnsi="Arial" w:cs="Arial"/>
          <w:i/>
          <w:color w:val="222222"/>
          <w:sz w:val="20"/>
          <w:szCs w:val="20"/>
          <w:shd w:val="clear" w:color="auto" w:fill="FFFFFF"/>
        </w:rPr>
        <w:t xml:space="preserve">, S.C. and </w:t>
      </w:r>
      <w:proofErr w:type="spellStart"/>
      <w:r w:rsidRPr="00034A22">
        <w:rPr>
          <w:rFonts w:ascii="Arial" w:hAnsi="Arial" w:cs="Arial"/>
          <w:i/>
          <w:color w:val="222222"/>
          <w:sz w:val="20"/>
          <w:szCs w:val="20"/>
          <w:shd w:val="clear" w:color="auto" w:fill="FFFFFF"/>
        </w:rPr>
        <w:t>Mermin</w:t>
      </w:r>
      <w:proofErr w:type="spellEnd"/>
      <w:r w:rsidRPr="00034A22">
        <w:rPr>
          <w:rFonts w:ascii="Arial" w:hAnsi="Arial" w:cs="Arial"/>
          <w:i/>
          <w:color w:val="222222"/>
          <w:sz w:val="20"/>
          <w:szCs w:val="20"/>
          <w:shd w:val="clear" w:color="auto" w:fill="FFFFFF"/>
        </w:rPr>
        <w:t xml:space="preserve">, </w:t>
      </w:r>
      <w:proofErr w:type="gramStart"/>
      <w:r w:rsidRPr="00034A22">
        <w:rPr>
          <w:rFonts w:ascii="Arial" w:hAnsi="Arial" w:cs="Arial"/>
          <w:i/>
          <w:color w:val="222222"/>
          <w:sz w:val="20"/>
          <w:szCs w:val="20"/>
          <w:shd w:val="clear" w:color="auto" w:fill="FFFFFF"/>
        </w:rPr>
        <w:t>J.H.(</w:t>
      </w:r>
      <w:proofErr w:type="gramEnd"/>
      <w:r w:rsidRPr="00034A22">
        <w:rPr>
          <w:rFonts w:ascii="Arial" w:hAnsi="Arial" w:cs="Arial"/>
          <w:i/>
          <w:color w:val="222222"/>
          <w:sz w:val="20"/>
          <w:szCs w:val="20"/>
          <w:shd w:val="clear" w:color="auto" w:fill="FFFFFF"/>
        </w:rPr>
        <w:t>2014). Prevalence and publi</w:t>
      </w:r>
      <w:bookmarkStart w:id="0" w:name="_GoBack"/>
      <w:bookmarkEnd w:id="0"/>
      <w:r w:rsidRPr="00034A22">
        <w:rPr>
          <w:rFonts w:ascii="Arial" w:hAnsi="Arial" w:cs="Arial"/>
          <w:i/>
          <w:color w:val="222222"/>
          <w:sz w:val="20"/>
          <w:szCs w:val="20"/>
          <w:shd w:val="clear" w:color="auto" w:fill="FFFFFF"/>
        </w:rPr>
        <w:t>c health implications of state laws that criminalize potential HIV exposure in the United States.</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 xml:space="preserve">AIDS and </w:t>
      </w:r>
      <w:proofErr w:type="spellStart"/>
      <w:r w:rsidRPr="00034A22">
        <w:rPr>
          <w:rFonts w:ascii="Arial" w:hAnsi="Arial" w:cs="Arial"/>
          <w:i/>
          <w:iCs/>
          <w:color w:val="222222"/>
          <w:sz w:val="20"/>
          <w:szCs w:val="20"/>
        </w:rPr>
        <w:t>Behavior</w:t>
      </w:r>
      <w:proofErr w:type="spellEnd"/>
      <w:r w:rsidRPr="00034A22">
        <w:rPr>
          <w:rFonts w:ascii="Arial" w:hAnsi="Arial" w:cs="Arial"/>
          <w:i/>
          <w:color w:val="222222"/>
          <w:sz w:val="20"/>
          <w:szCs w:val="20"/>
          <w:shd w:val="clear" w:color="auto" w:fill="FFFFFF"/>
        </w:rPr>
        <w:t>,</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18</w:t>
      </w:r>
      <w:r w:rsidRPr="00034A22">
        <w:rPr>
          <w:rFonts w:ascii="Arial" w:hAnsi="Arial" w:cs="Arial"/>
          <w:i/>
          <w:color w:val="222222"/>
          <w:sz w:val="20"/>
          <w:szCs w:val="20"/>
          <w:shd w:val="clear" w:color="auto" w:fill="FFFFFF"/>
        </w:rPr>
        <w:t>(6), pp.997-</w:t>
      </w:r>
      <w:proofErr w:type="gramStart"/>
      <w:r w:rsidRPr="00034A22">
        <w:rPr>
          <w:rFonts w:ascii="Arial" w:hAnsi="Arial" w:cs="Arial"/>
          <w:i/>
          <w:color w:val="222222"/>
          <w:sz w:val="20"/>
          <w:szCs w:val="20"/>
          <w:shd w:val="clear" w:color="auto" w:fill="FFFFFF"/>
        </w:rPr>
        <w:t>1006.(</w:t>
      </w:r>
      <w:proofErr w:type="gramEnd"/>
      <w:r w:rsidRPr="00034A22">
        <w:rPr>
          <w:rFonts w:ascii="Arial" w:hAnsi="Arial" w:cs="Arial"/>
          <w:i/>
          <w:color w:val="222222"/>
          <w:sz w:val="20"/>
          <w:szCs w:val="20"/>
          <w:shd w:val="clear" w:color="auto" w:fill="FFFFFF"/>
        </w:rPr>
        <w:t>Accessed November 15</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p>
    <w:p w14:paraId="23467AC6" w14:textId="77777777" w:rsidR="00D85682" w:rsidRPr="00034A22" w:rsidRDefault="00D85682" w:rsidP="00034A22">
      <w:pPr>
        <w:spacing w:line="360" w:lineRule="auto"/>
        <w:rPr>
          <w:rFonts w:ascii="Arial" w:hAnsi="Arial" w:cs="Arial"/>
          <w:i/>
        </w:rPr>
      </w:pPr>
    </w:p>
    <w:p w14:paraId="7A33E79F" w14:textId="10C19D2C" w:rsidR="004348EB" w:rsidRDefault="004348EB" w:rsidP="00034A22">
      <w:pPr>
        <w:spacing w:line="360" w:lineRule="auto"/>
      </w:pPr>
      <w:r w:rsidRPr="00034A22">
        <w:rPr>
          <w:rFonts w:ascii="Arial" w:hAnsi="Arial" w:cs="Arial"/>
          <w:i/>
        </w:rPr>
        <w:t>(O’Halloran,et,el,2019) Public health England(2019) HIV in the united Kingdom: towards zero HIV transmission by 2030:</w:t>
      </w:r>
      <w:r w:rsidRPr="00B94ADB">
        <w:rPr>
          <w:rFonts w:ascii="Arial" w:hAnsi="Arial" w:cs="Arial"/>
          <w:i/>
        </w:rPr>
        <w:t xml:space="preserve"> </w:t>
      </w:r>
      <w:hyperlink r:id="rId6" w:history="1">
        <w:r w:rsidRPr="000449FA">
          <w:rPr>
            <w:rStyle w:val="Hyperlink"/>
          </w:rPr>
          <w:t>https://www.google.co.uk/imgres?imgurl=https%3A%2F%2Fwww.aidsmap.com%2Fsites%2Fdefault%2Ffiles%2Finline-images%2FPHE.png&amp;imgrefurl=https%3A%2F%2Fwww.aidsmap.com%2Fnews%2Fjan-2020%2Fcould-uk-hiv-transmissions-really-go-down-near-zero-2030-latest-report-suggests-so&amp;tbnid=kIF1NjX3HyzObM&amp;vet=12ahUKEwiol6OPi7D7AhUsx4UKHbpzC70QMygEegUIARCzAQ..i&amp;docid=Ds789IBD7nKdCM&amp;w=2000&amp;h=1300&amp;q=hiv%20statistics%20uk%202021&amp;ved=2ahUKEwiol6OPi7D7AhUsx4UKHbpzC70QMygEegUIARCzAQ</w:t>
        </w:r>
      </w:hyperlink>
      <w:r>
        <w:t xml:space="preserve"> .(Accessed on 15</w:t>
      </w:r>
      <w:r w:rsidRPr="004348EB">
        <w:rPr>
          <w:vertAlign w:val="superscript"/>
        </w:rPr>
        <w:t>th</w:t>
      </w:r>
      <w:r>
        <w:t xml:space="preserve"> November 2022)</w:t>
      </w:r>
    </w:p>
    <w:p w14:paraId="6EB75236" w14:textId="09D9C86C" w:rsidR="00D378F6" w:rsidRDefault="00D378F6" w:rsidP="004348EB"/>
    <w:p w14:paraId="73F52937" w14:textId="6AB8B883" w:rsidR="00D378F6" w:rsidRPr="00D378F6" w:rsidRDefault="00D378F6" w:rsidP="00D378F6">
      <w:pPr>
        <w:spacing w:line="360" w:lineRule="auto"/>
        <w:rPr>
          <w:rFonts w:ascii="Arial" w:hAnsi="Arial" w:cs="Arial"/>
          <w:i/>
        </w:rPr>
      </w:pPr>
      <w:r w:rsidRPr="00D378F6">
        <w:rPr>
          <w:rFonts w:ascii="Arial" w:hAnsi="Arial" w:cs="Arial"/>
          <w:i/>
          <w:color w:val="222222"/>
          <w:sz w:val="20"/>
          <w:szCs w:val="20"/>
          <w:shd w:val="clear" w:color="auto" w:fill="FFFFFF"/>
        </w:rPr>
        <w:t xml:space="preserve">May, M., </w:t>
      </w:r>
      <w:proofErr w:type="spellStart"/>
      <w:r w:rsidRPr="00D378F6">
        <w:rPr>
          <w:rFonts w:ascii="Arial" w:hAnsi="Arial" w:cs="Arial"/>
          <w:i/>
          <w:color w:val="222222"/>
          <w:sz w:val="20"/>
          <w:szCs w:val="20"/>
          <w:shd w:val="clear" w:color="auto" w:fill="FFFFFF"/>
        </w:rPr>
        <w:t>Gompels</w:t>
      </w:r>
      <w:proofErr w:type="spellEnd"/>
      <w:r w:rsidRPr="00D378F6">
        <w:rPr>
          <w:rFonts w:ascii="Arial" w:hAnsi="Arial" w:cs="Arial"/>
          <w:i/>
          <w:color w:val="222222"/>
          <w:sz w:val="20"/>
          <w:szCs w:val="20"/>
          <w:shd w:val="clear" w:color="auto" w:fill="FFFFFF"/>
        </w:rPr>
        <w:t xml:space="preserve">, M., </w:t>
      </w:r>
      <w:proofErr w:type="spellStart"/>
      <w:r w:rsidRPr="00D378F6">
        <w:rPr>
          <w:rFonts w:ascii="Arial" w:hAnsi="Arial" w:cs="Arial"/>
          <w:i/>
          <w:color w:val="222222"/>
          <w:sz w:val="20"/>
          <w:szCs w:val="20"/>
          <w:shd w:val="clear" w:color="auto" w:fill="FFFFFF"/>
        </w:rPr>
        <w:t>Delpech</w:t>
      </w:r>
      <w:proofErr w:type="spellEnd"/>
      <w:r w:rsidRPr="00D378F6">
        <w:rPr>
          <w:rFonts w:ascii="Arial" w:hAnsi="Arial" w:cs="Arial"/>
          <w:i/>
          <w:color w:val="222222"/>
          <w:sz w:val="20"/>
          <w:szCs w:val="20"/>
          <w:shd w:val="clear" w:color="auto" w:fill="FFFFFF"/>
        </w:rPr>
        <w:t xml:space="preserve">, V., Porter, K., Post, F., Johnson, M., Dunn, D., </w:t>
      </w:r>
      <w:proofErr w:type="spellStart"/>
      <w:r w:rsidRPr="00D378F6">
        <w:rPr>
          <w:rFonts w:ascii="Arial" w:hAnsi="Arial" w:cs="Arial"/>
          <w:i/>
          <w:color w:val="222222"/>
          <w:sz w:val="20"/>
          <w:szCs w:val="20"/>
          <w:shd w:val="clear" w:color="auto" w:fill="FFFFFF"/>
        </w:rPr>
        <w:t>Palfreeman</w:t>
      </w:r>
      <w:proofErr w:type="spellEnd"/>
      <w:r w:rsidRPr="00D378F6">
        <w:rPr>
          <w:rFonts w:ascii="Arial" w:hAnsi="Arial" w:cs="Arial"/>
          <w:i/>
          <w:color w:val="222222"/>
          <w:sz w:val="20"/>
          <w:szCs w:val="20"/>
          <w:shd w:val="clear" w:color="auto" w:fill="FFFFFF"/>
        </w:rPr>
        <w:t xml:space="preserve">, A., Gilson, R., </w:t>
      </w:r>
      <w:proofErr w:type="spellStart"/>
      <w:r w:rsidRPr="00D378F6">
        <w:rPr>
          <w:rFonts w:ascii="Arial" w:hAnsi="Arial" w:cs="Arial"/>
          <w:i/>
          <w:color w:val="222222"/>
          <w:sz w:val="20"/>
          <w:szCs w:val="20"/>
          <w:shd w:val="clear" w:color="auto" w:fill="FFFFFF"/>
        </w:rPr>
        <w:t>Gazzard</w:t>
      </w:r>
      <w:proofErr w:type="spellEnd"/>
      <w:r w:rsidRPr="00D378F6">
        <w:rPr>
          <w:rFonts w:ascii="Arial" w:hAnsi="Arial" w:cs="Arial"/>
          <w:i/>
          <w:color w:val="222222"/>
          <w:sz w:val="20"/>
          <w:szCs w:val="20"/>
          <w:shd w:val="clear" w:color="auto" w:fill="FFFFFF"/>
        </w:rPr>
        <w:t xml:space="preserve">, B. and Hill, </w:t>
      </w:r>
      <w:proofErr w:type="gramStart"/>
      <w:r w:rsidRPr="00D378F6">
        <w:rPr>
          <w:rFonts w:ascii="Arial" w:hAnsi="Arial" w:cs="Arial"/>
          <w:i/>
          <w:color w:val="222222"/>
          <w:sz w:val="20"/>
          <w:szCs w:val="20"/>
          <w:shd w:val="clear" w:color="auto" w:fill="FFFFFF"/>
        </w:rPr>
        <w:t>T.</w:t>
      </w:r>
      <w:r w:rsidRPr="00034A22">
        <w:rPr>
          <w:rFonts w:ascii="Arial" w:hAnsi="Arial" w:cs="Arial"/>
          <w:i/>
          <w:color w:val="222222"/>
          <w:sz w:val="20"/>
          <w:szCs w:val="20"/>
          <w:shd w:val="clear" w:color="auto" w:fill="FFFFFF"/>
        </w:rPr>
        <w:t>(</w:t>
      </w:r>
      <w:proofErr w:type="gramEnd"/>
      <w:r w:rsidRPr="00D378F6">
        <w:rPr>
          <w:rFonts w:ascii="Arial" w:hAnsi="Arial" w:cs="Arial"/>
          <w:i/>
          <w:color w:val="222222"/>
          <w:sz w:val="20"/>
          <w:szCs w:val="20"/>
          <w:shd w:val="clear" w:color="auto" w:fill="FFFFFF"/>
        </w:rPr>
        <w:t>201</w:t>
      </w:r>
      <w:r w:rsidRPr="00034A22">
        <w:rPr>
          <w:rFonts w:ascii="Arial" w:hAnsi="Arial" w:cs="Arial"/>
          <w:i/>
          <w:color w:val="222222"/>
          <w:sz w:val="20"/>
          <w:szCs w:val="20"/>
          <w:shd w:val="clear" w:color="auto" w:fill="FFFFFF"/>
        </w:rPr>
        <w:t>1)</w:t>
      </w:r>
      <w:r w:rsidRPr="00D378F6">
        <w:rPr>
          <w:rFonts w:ascii="Arial" w:hAnsi="Arial" w:cs="Arial"/>
          <w:i/>
          <w:color w:val="222222"/>
          <w:sz w:val="20"/>
          <w:szCs w:val="20"/>
          <w:shd w:val="clear" w:color="auto" w:fill="FFFFFF"/>
        </w:rPr>
        <w:t>. Impact of late diagnosis and treatment on life expectancy in people with HIV-1: UK Collaborative HIV Cohort (UK CHIC) Study.</w:t>
      </w:r>
      <w:r w:rsidRPr="00034A22">
        <w:rPr>
          <w:rFonts w:ascii="Arial" w:hAnsi="Arial" w:cs="Arial"/>
          <w:i/>
          <w:color w:val="222222"/>
          <w:sz w:val="20"/>
          <w:szCs w:val="20"/>
          <w:shd w:val="clear" w:color="auto" w:fill="FFFFFF"/>
        </w:rPr>
        <w:t> </w:t>
      </w:r>
      <w:proofErr w:type="spellStart"/>
      <w:r w:rsidRPr="00D378F6">
        <w:rPr>
          <w:rFonts w:ascii="Arial" w:hAnsi="Arial" w:cs="Arial"/>
          <w:i/>
          <w:iCs/>
          <w:color w:val="222222"/>
          <w:sz w:val="20"/>
          <w:szCs w:val="20"/>
        </w:rPr>
        <w:t>Bmj</w:t>
      </w:r>
      <w:proofErr w:type="spellEnd"/>
      <w:r w:rsidRPr="00D378F6">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w:t>
      </w:r>
      <w:proofErr w:type="gramStart"/>
      <w:r w:rsidRPr="00D378F6">
        <w:rPr>
          <w:rFonts w:ascii="Arial" w:hAnsi="Arial" w:cs="Arial"/>
          <w:i/>
          <w:iCs/>
          <w:color w:val="222222"/>
          <w:sz w:val="20"/>
          <w:szCs w:val="20"/>
        </w:rPr>
        <w:t>343</w:t>
      </w:r>
      <w:r w:rsidRPr="00D378F6">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Accessed 21</w:t>
      </w:r>
      <w:r w:rsidRPr="00034A22">
        <w:rPr>
          <w:rFonts w:ascii="Arial" w:hAnsi="Arial" w:cs="Arial"/>
          <w:i/>
          <w:color w:val="222222"/>
          <w:sz w:val="20"/>
          <w:szCs w:val="20"/>
          <w:shd w:val="clear" w:color="auto" w:fill="FFFFFF"/>
          <w:vertAlign w:val="superscript"/>
        </w:rPr>
        <w:t>st</w:t>
      </w:r>
      <w:r w:rsidRPr="00034A22">
        <w:rPr>
          <w:rFonts w:ascii="Arial" w:hAnsi="Arial" w:cs="Arial"/>
          <w:i/>
          <w:color w:val="222222"/>
          <w:sz w:val="20"/>
          <w:szCs w:val="20"/>
          <w:shd w:val="clear" w:color="auto" w:fill="FFFFFF"/>
        </w:rPr>
        <w:t xml:space="preserve"> November 2022)</w:t>
      </w:r>
    </w:p>
    <w:p w14:paraId="02EA92CE" w14:textId="77777777" w:rsidR="00D378F6" w:rsidRPr="00034A22" w:rsidRDefault="00D378F6" w:rsidP="004348EB">
      <w:pPr>
        <w:rPr>
          <w:rFonts w:ascii="Arial" w:hAnsi="Arial" w:cs="Arial"/>
          <w:i/>
        </w:rPr>
      </w:pPr>
    </w:p>
    <w:p w14:paraId="75AB3905" w14:textId="39F6E8FB" w:rsidR="00562B14" w:rsidRPr="00034A22" w:rsidRDefault="00562B14" w:rsidP="00034A22">
      <w:pPr>
        <w:spacing w:line="360" w:lineRule="auto"/>
        <w:rPr>
          <w:rFonts w:ascii="Arial" w:hAnsi="Arial" w:cs="Arial"/>
          <w:i/>
        </w:rPr>
      </w:pPr>
      <w:r w:rsidRPr="00034A22">
        <w:rPr>
          <w:rFonts w:ascii="Arial" w:hAnsi="Arial" w:cs="Arial"/>
          <w:i/>
          <w:color w:val="222222"/>
          <w:sz w:val="20"/>
          <w:szCs w:val="20"/>
          <w:shd w:val="clear" w:color="auto" w:fill="FFFFFF"/>
        </w:rPr>
        <w:t xml:space="preserve">Quinn, </w:t>
      </w:r>
      <w:proofErr w:type="gramStart"/>
      <w:r w:rsidRPr="00034A22">
        <w:rPr>
          <w:rFonts w:ascii="Arial" w:hAnsi="Arial" w:cs="Arial"/>
          <w:i/>
          <w:color w:val="222222"/>
          <w:sz w:val="20"/>
          <w:szCs w:val="20"/>
          <w:shd w:val="clear" w:color="auto" w:fill="FFFFFF"/>
        </w:rPr>
        <w:t>T.C.</w:t>
      </w:r>
      <w:r w:rsidR="00C70F43"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2008</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xml:space="preserve"> HIV epidemiology and the effects of antiviral therapy on long-term consequences.</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AIDS (London, England)</w:t>
      </w:r>
      <w:r w:rsidRPr="00034A22">
        <w:rPr>
          <w:rFonts w:ascii="Arial" w:hAnsi="Arial" w:cs="Arial"/>
          <w:i/>
          <w:color w:val="222222"/>
          <w:sz w:val="20"/>
          <w:szCs w:val="20"/>
          <w:shd w:val="clear" w:color="auto" w:fill="FFFFFF"/>
        </w:rPr>
        <w:t>,</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22</w:t>
      </w:r>
      <w:r w:rsidRPr="00034A22">
        <w:rPr>
          <w:rFonts w:ascii="Arial" w:hAnsi="Arial" w:cs="Arial"/>
          <w:i/>
          <w:color w:val="222222"/>
          <w:sz w:val="20"/>
          <w:szCs w:val="20"/>
          <w:shd w:val="clear" w:color="auto" w:fill="FFFFFF"/>
        </w:rPr>
        <w:t>(</w:t>
      </w:r>
      <w:proofErr w:type="spellStart"/>
      <w:r w:rsidRPr="00034A22">
        <w:rPr>
          <w:rFonts w:ascii="Arial" w:hAnsi="Arial" w:cs="Arial"/>
          <w:i/>
          <w:color w:val="222222"/>
          <w:sz w:val="20"/>
          <w:szCs w:val="20"/>
          <w:shd w:val="clear" w:color="auto" w:fill="FFFFFF"/>
        </w:rPr>
        <w:t>Suppl</w:t>
      </w:r>
      <w:proofErr w:type="spellEnd"/>
      <w:r w:rsidRPr="00034A22">
        <w:rPr>
          <w:rFonts w:ascii="Arial" w:hAnsi="Arial" w:cs="Arial"/>
          <w:i/>
          <w:color w:val="222222"/>
          <w:sz w:val="20"/>
          <w:szCs w:val="20"/>
          <w:shd w:val="clear" w:color="auto" w:fill="FFFFFF"/>
        </w:rPr>
        <w:t xml:space="preserve"> 3), </w:t>
      </w:r>
      <w:proofErr w:type="gramStart"/>
      <w:r w:rsidRPr="00034A22">
        <w:rPr>
          <w:rFonts w:ascii="Arial" w:hAnsi="Arial" w:cs="Arial"/>
          <w:i/>
          <w:color w:val="222222"/>
          <w:sz w:val="20"/>
          <w:szCs w:val="20"/>
          <w:shd w:val="clear" w:color="auto" w:fill="FFFFFF"/>
        </w:rPr>
        <w:t>p.S</w:t>
      </w:r>
      <w:proofErr w:type="gramEnd"/>
      <w:r w:rsidRPr="00034A22">
        <w:rPr>
          <w:rFonts w:ascii="Arial" w:hAnsi="Arial" w:cs="Arial"/>
          <w:i/>
          <w:color w:val="222222"/>
          <w:sz w:val="20"/>
          <w:szCs w:val="20"/>
          <w:shd w:val="clear" w:color="auto" w:fill="FFFFFF"/>
        </w:rPr>
        <w:t>7.(Accessed 14</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November 2022)</w:t>
      </w:r>
    </w:p>
    <w:p w14:paraId="2DEDAC3B" w14:textId="77777777" w:rsidR="00562B14" w:rsidRPr="00034A22" w:rsidRDefault="00562B14" w:rsidP="00034A22">
      <w:pPr>
        <w:spacing w:line="360" w:lineRule="auto"/>
        <w:rPr>
          <w:rFonts w:ascii="Arial" w:hAnsi="Arial" w:cs="Arial"/>
          <w:i/>
          <w:color w:val="222222"/>
          <w:sz w:val="20"/>
          <w:szCs w:val="20"/>
          <w:shd w:val="clear" w:color="auto" w:fill="FFFFFF"/>
        </w:rPr>
      </w:pPr>
    </w:p>
    <w:p w14:paraId="0DE05B03" w14:textId="62C93F0C" w:rsidR="000577B5" w:rsidRPr="00034A22" w:rsidRDefault="000577B5" w:rsidP="00034A22">
      <w:pPr>
        <w:spacing w:line="360" w:lineRule="auto"/>
        <w:rPr>
          <w:rFonts w:ascii="Arial" w:hAnsi="Arial" w:cs="Arial"/>
          <w:i/>
        </w:rPr>
      </w:pPr>
      <w:r w:rsidRPr="00034A22">
        <w:rPr>
          <w:rFonts w:ascii="Arial" w:hAnsi="Arial" w:cs="Arial"/>
          <w:i/>
          <w:color w:val="222222"/>
          <w:sz w:val="20"/>
          <w:szCs w:val="20"/>
          <w:shd w:val="clear" w:color="auto" w:fill="FFFFFF"/>
        </w:rPr>
        <w:t xml:space="preserve">Shannon, K., </w:t>
      </w:r>
      <w:proofErr w:type="spellStart"/>
      <w:r w:rsidRPr="00034A22">
        <w:rPr>
          <w:rFonts w:ascii="Arial" w:hAnsi="Arial" w:cs="Arial"/>
          <w:i/>
          <w:color w:val="222222"/>
          <w:sz w:val="20"/>
          <w:szCs w:val="20"/>
          <w:shd w:val="clear" w:color="auto" w:fill="FFFFFF"/>
        </w:rPr>
        <w:t>Strathdee</w:t>
      </w:r>
      <w:proofErr w:type="spellEnd"/>
      <w:r w:rsidRPr="00034A22">
        <w:rPr>
          <w:rFonts w:ascii="Arial" w:hAnsi="Arial" w:cs="Arial"/>
          <w:i/>
          <w:color w:val="222222"/>
          <w:sz w:val="20"/>
          <w:szCs w:val="20"/>
          <w:shd w:val="clear" w:color="auto" w:fill="FFFFFF"/>
        </w:rPr>
        <w:t xml:space="preserve">, S.A., Goldenberg, S.M., Duff, P., Mwangi, P., </w:t>
      </w:r>
      <w:proofErr w:type="spellStart"/>
      <w:r w:rsidRPr="00034A22">
        <w:rPr>
          <w:rFonts w:ascii="Arial" w:hAnsi="Arial" w:cs="Arial"/>
          <w:i/>
          <w:color w:val="222222"/>
          <w:sz w:val="20"/>
          <w:szCs w:val="20"/>
          <w:shd w:val="clear" w:color="auto" w:fill="FFFFFF"/>
        </w:rPr>
        <w:t>Rusakova</w:t>
      </w:r>
      <w:proofErr w:type="spellEnd"/>
      <w:r w:rsidRPr="00034A22">
        <w:rPr>
          <w:rFonts w:ascii="Arial" w:hAnsi="Arial" w:cs="Arial"/>
          <w:i/>
          <w:color w:val="222222"/>
          <w:sz w:val="20"/>
          <w:szCs w:val="20"/>
          <w:shd w:val="clear" w:color="auto" w:fill="FFFFFF"/>
        </w:rPr>
        <w:t xml:space="preserve">, M., Reza-Paul, S., Lau, J., Deering, K., Pickles, M.R. and </w:t>
      </w:r>
      <w:proofErr w:type="spellStart"/>
      <w:r w:rsidRPr="00034A22">
        <w:rPr>
          <w:rFonts w:ascii="Arial" w:hAnsi="Arial" w:cs="Arial"/>
          <w:i/>
          <w:color w:val="222222"/>
          <w:sz w:val="20"/>
          <w:szCs w:val="20"/>
          <w:shd w:val="clear" w:color="auto" w:fill="FFFFFF"/>
        </w:rPr>
        <w:t>Boily</w:t>
      </w:r>
      <w:proofErr w:type="spellEnd"/>
      <w:r w:rsidRPr="00034A22">
        <w:rPr>
          <w:rFonts w:ascii="Arial" w:hAnsi="Arial" w:cs="Arial"/>
          <w:i/>
          <w:color w:val="222222"/>
          <w:sz w:val="20"/>
          <w:szCs w:val="20"/>
          <w:shd w:val="clear" w:color="auto" w:fill="FFFFFF"/>
        </w:rPr>
        <w:t xml:space="preserve">, </w:t>
      </w:r>
      <w:proofErr w:type="gramStart"/>
      <w:r w:rsidRPr="00034A22">
        <w:rPr>
          <w:rFonts w:ascii="Arial" w:hAnsi="Arial" w:cs="Arial"/>
          <w:i/>
          <w:color w:val="222222"/>
          <w:sz w:val="20"/>
          <w:szCs w:val="20"/>
          <w:shd w:val="clear" w:color="auto" w:fill="FFFFFF"/>
        </w:rPr>
        <w:t>M.C.</w:t>
      </w:r>
      <w:r w:rsidR="00C70F43"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2015</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Global epidemiology of HIV among female sex workers: influence of structural determinants. </w:t>
      </w:r>
      <w:r w:rsidRPr="00034A22">
        <w:rPr>
          <w:rFonts w:ascii="Arial" w:hAnsi="Arial" w:cs="Arial"/>
          <w:i/>
          <w:iCs/>
          <w:color w:val="222222"/>
          <w:sz w:val="20"/>
          <w:szCs w:val="20"/>
        </w:rPr>
        <w:t>The Lancet</w:t>
      </w:r>
      <w:r w:rsidRPr="00034A22">
        <w:rPr>
          <w:rFonts w:ascii="Arial" w:hAnsi="Arial" w:cs="Arial"/>
          <w:i/>
          <w:color w:val="222222"/>
          <w:sz w:val="20"/>
          <w:szCs w:val="20"/>
          <w:shd w:val="clear" w:color="auto" w:fill="FFFFFF"/>
        </w:rPr>
        <w:t>, </w:t>
      </w:r>
      <w:r w:rsidRPr="00034A22">
        <w:rPr>
          <w:rFonts w:ascii="Arial" w:hAnsi="Arial" w:cs="Arial"/>
          <w:i/>
          <w:iCs/>
          <w:color w:val="222222"/>
          <w:sz w:val="20"/>
          <w:szCs w:val="20"/>
        </w:rPr>
        <w:t>385</w:t>
      </w:r>
      <w:r w:rsidRPr="00034A22">
        <w:rPr>
          <w:rFonts w:ascii="Arial" w:hAnsi="Arial" w:cs="Arial"/>
          <w:i/>
          <w:color w:val="222222"/>
          <w:sz w:val="20"/>
          <w:szCs w:val="20"/>
          <w:shd w:val="clear" w:color="auto" w:fill="FFFFFF"/>
        </w:rPr>
        <w:t>(9962), pp.55-</w:t>
      </w:r>
      <w:proofErr w:type="gramStart"/>
      <w:r w:rsidRPr="00034A22">
        <w:rPr>
          <w:rFonts w:ascii="Arial" w:hAnsi="Arial" w:cs="Arial"/>
          <w:i/>
          <w:color w:val="222222"/>
          <w:sz w:val="20"/>
          <w:szCs w:val="20"/>
          <w:shd w:val="clear" w:color="auto" w:fill="FFFFFF"/>
        </w:rPr>
        <w:t>71.(</w:t>
      </w:r>
      <w:proofErr w:type="gramEnd"/>
      <w:r w:rsidRPr="00034A22">
        <w:rPr>
          <w:rFonts w:ascii="Arial" w:hAnsi="Arial" w:cs="Arial"/>
          <w:i/>
          <w:color w:val="222222"/>
          <w:sz w:val="20"/>
          <w:szCs w:val="20"/>
          <w:shd w:val="clear" w:color="auto" w:fill="FFFFFF"/>
        </w:rPr>
        <w:t>Accessed November 13</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p>
    <w:p w14:paraId="16EC7615" w14:textId="504843C4" w:rsidR="000577B5" w:rsidRPr="00034A22" w:rsidRDefault="000577B5" w:rsidP="00034A22">
      <w:pPr>
        <w:spacing w:line="360" w:lineRule="auto"/>
        <w:rPr>
          <w:rFonts w:ascii="Arial" w:hAnsi="Arial" w:cs="Arial"/>
          <w:i/>
        </w:rPr>
      </w:pPr>
    </w:p>
    <w:p w14:paraId="77AF8213" w14:textId="402FC1AC" w:rsidR="000C4F38" w:rsidRPr="00034A22" w:rsidRDefault="000C4F38" w:rsidP="00034A22">
      <w:pPr>
        <w:spacing w:line="360" w:lineRule="auto"/>
        <w:rPr>
          <w:rFonts w:ascii="Arial" w:hAnsi="Arial" w:cs="Arial"/>
          <w:i/>
        </w:rPr>
      </w:pPr>
      <w:proofErr w:type="spellStart"/>
      <w:r w:rsidRPr="00034A22">
        <w:rPr>
          <w:rFonts w:ascii="Arial" w:hAnsi="Arial" w:cs="Arial"/>
          <w:i/>
          <w:color w:val="222222"/>
          <w:sz w:val="20"/>
          <w:szCs w:val="20"/>
          <w:shd w:val="clear" w:color="auto" w:fill="FFFFFF"/>
        </w:rPr>
        <w:t>Sherr</w:t>
      </w:r>
      <w:proofErr w:type="spellEnd"/>
      <w:r w:rsidRPr="00034A22">
        <w:rPr>
          <w:rFonts w:ascii="Arial" w:hAnsi="Arial" w:cs="Arial"/>
          <w:i/>
          <w:color w:val="222222"/>
          <w:sz w:val="20"/>
          <w:szCs w:val="20"/>
          <w:shd w:val="clear" w:color="auto" w:fill="FFFFFF"/>
        </w:rPr>
        <w:t xml:space="preserve">, L., </w:t>
      </w:r>
      <w:proofErr w:type="spellStart"/>
      <w:r w:rsidRPr="00034A22">
        <w:rPr>
          <w:rFonts w:ascii="Arial" w:hAnsi="Arial" w:cs="Arial"/>
          <w:i/>
          <w:color w:val="222222"/>
          <w:sz w:val="20"/>
          <w:szCs w:val="20"/>
          <w:shd w:val="clear" w:color="auto" w:fill="FFFFFF"/>
        </w:rPr>
        <w:t>Cluver</w:t>
      </w:r>
      <w:proofErr w:type="spellEnd"/>
      <w:r w:rsidRPr="00034A22">
        <w:rPr>
          <w:rFonts w:ascii="Arial" w:hAnsi="Arial" w:cs="Arial"/>
          <w:i/>
          <w:color w:val="222222"/>
          <w:sz w:val="20"/>
          <w:szCs w:val="20"/>
          <w:shd w:val="clear" w:color="auto" w:fill="FFFFFF"/>
        </w:rPr>
        <w:t xml:space="preserve">, L.D., Betancourt, T.S., Kellerman, S.E., Richter, L.M. and Desmond, </w:t>
      </w:r>
      <w:proofErr w:type="gramStart"/>
      <w:r w:rsidRPr="00034A22">
        <w:rPr>
          <w:rFonts w:ascii="Arial" w:hAnsi="Arial" w:cs="Arial"/>
          <w:i/>
          <w:color w:val="222222"/>
          <w:sz w:val="20"/>
          <w:szCs w:val="20"/>
          <w:shd w:val="clear" w:color="auto" w:fill="FFFFFF"/>
        </w:rPr>
        <w:t>C.</w:t>
      </w:r>
      <w:r w:rsidR="00C70F43"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2014</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Evidence of impact: health, psychological and social effects of adult HIV on children.</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Aids</w:t>
      </w:r>
      <w:r w:rsidRPr="00034A22">
        <w:rPr>
          <w:rFonts w:ascii="Arial" w:hAnsi="Arial" w:cs="Arial"/>
          <w:i/>
          <w:color w:val="222222"/>
          <w:sz w:val="20"/>
          <w:szCs w:val="20"/>
          <w:shd w:val="clear" w:color="auto" w:fill="FFFFFF"/>
        </w:rPr>
        <w:t>,</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28</w:t>
      </w:r>
      <w:r w:rsidRPr="00034A22">
        <w:rPr>
          <w:rFonts w:ascii="Arial" w:hAnsi="Arial" w:cs="Arial"/>
          <w:i/>
          <w:color w:val="222222"/>
          <w:sz w:val="20"/>
          <w:szCs w:val="20"/>
          <w:shd w:val="clear" w:color="auto" w:fill="FFFFFF"/>
        </w:rPr>
        <w:t xml:space="preserve">, </w:t>
      </w:r>
      <w:proofErr w:type="gramStart"/>
      <w:r w:rsidRPr="00034A22">
        <w:rPr>
          <w:rFonts w:ascii="Arial" w:hAnsi="Arial" w:cs="Arial"/>
          <w:i/>
          <w:color w:val="222222"/>
          <w:sz w:val="20"/>
          <w:szCs w:val="20"/>
          <w:shd w:val="clear" w:color="auto" w:fill="FFFFFF"/>
        </w:rPr>
        <w:t>pp.S</w:t>
      </w:r>
      <w:proofErr w:type="gramEnd"/>
      <w:r w:rsidRPr="00034A22">
        <w:rPr>
          <w:rFonts w:ascii="Arial" w:hAnsi="Arial" w:cs="Arial"/>
          <w:i/>
          <w:color w:val="222222"/>
          <w:sz w:val="20"/>
          <w:szCs w:val="20"/>
          <w:shd w:val="clear" w:color="auto" w:fill="FFFFFF"/>
        </w:rPr>
        <w:t>251-S259.(Accessed November 14</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p>
    <w:p w14:paraId="7F5C8B65" w14:textId="3BA829F1" w:rsidR="000C4F38" w:rsidRPr="00034A22" w:rsidRDefault="000C4F38" w:rsidP="00034A22">
      <w:pPr>
        <w:spacing w:line="360" w:lineRule="auto"/>
        <w:rPr>
          <w:rFonts w:ascii="Arial" w:hAnsi="Arial" w:cs="Arial"/>
          <w:i/>
        </w:rPr>
      </w:pPr>
    </w:p>
    <w:p w14:paraId="40E73507" w14:textId="7730F551" w:rsidR="004B7665" w:rsidRPr="00034A22" w:rsidRDefault="004B7665" w:rsidP="00034A22">
      <w:pPr>
        <w:spacing w:line="360" w:lineRule="auto"/>
        <w:rPr>
          <w:rFonts w:ascii="Arial" w:hAnsi="Arial" w:cs="Arial"/>
          <w:i/>
        </w:rPr>
      </w:pPr>
      <w:proofErr w:type="spellStart"/>
      <w:r w:rsidRPr="00034A22">
        <w:rPr>
          <w:rFonts w:ascii="Arial" w:hAnsi="Arial" w:cs="Arial"/>
          <w:i/>
          <w:color w:val="222222"/>
          <w:sz w:val="20"/>
          <w:szCs w:val="20"/>
          <w:shd w:val="clear" w:color="auto" w:fill="FFFFFF"/>
        </w:rPr>
        <w:t>Volberding</w:t>
      </w:r>
      <w:proofErr w:type="spellEnd"/>
      <w:r w:rsidRPr="00034A22">
        <w:rPr>
          <w:rFonts w:ascii="Arial" w:hAnsi="Arial" w:cs="Arial"/>
          <w:i/>
          <w:color w:val="222222"/>
          <w:sz w:val="20"/>
          <w:szCs w:val="20"/>
          <w:shd w:val="clear" w:color="auto" w:fill="FFFFFF"/>
        </w:rPr>
        <w:t xml:space="preserve">, P.A. and </w:t>
      </w:r>
      <w:proofErr w:type="spellStart"/>
      <w:r w:rsidRPr="00034A22">
        <w:rPr>
          <w:rFonts w:ascii="Arial" w:hAnsi="Arial" w:cs="Arial"/>
          <w:i/>
          <w:color w:val="222222"/>
          <w:sz w:val="20"/>
          <w:szCs w:val="20"/>
          <w:shd w:val="clear" w:color="auto" w:fill="FFFFFF"/>
        </w:rPr>
        <w:t>Deeks</w:t>
      </w:r>
      <w:proofErr w:type="spellEnd"/>
      <w:r w:rsidRPr="00034A22">
        <w:rPr>
          <w:rFonts w:ascii="Arial" w:hAnsi="Arial" w:cs="Arial"/>
          <w:i/>
          <w:color w:val="222222"/>
          <w:sz w:val="20"/>
          <w:szCs w:val="20"/>
          <w:shd w:val="clear" w:color="auto" w:fill="FFFFFF"/>
        </w:rPr>
        <w:t xml:space="preserve">, </w:t>
      </w:r>
      <w:proofErr w:type="gramStart"/>
      <w:r w:rsidRPr="00034A22">
        <w:rPr>
          <w:rFonts w:ascii="Arial" w:hAnsi="Arial" w:cs="Arial"/>
          <w:i/>
          <w:color w:val="222222"/>
          <w:sz w:val="20"/>
          <w:szCs w:val="20"/>
          <w:shd w:val="clear" w:color="auto" w:fill="FFFFFF"/>
        </w:rPr>
        <w:t>S.G.(</w:t>
      </w:r>
      <w:proofErr w:type="gramEnd"/>
      <w:r w:rsidRPr="00034A22">
        <w:rPr>
          <w:rFonts w:ascii="Arial" w:hAnsi="Arial" w:cs="Arial"/>
          <w:i/>
          <w:color w:val="222222"/>
          <w:sz w:val="20"/>
          <w:szCs w:val="20"/>
          <w:shd w:val="clear" w:color="auto" w:fill="FFFFFF"/>
        </w:rPr>
        <w:t>2010). Antiretroviral therapy and management of HIV infection.</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The Lancet</w:t>
      </w:r>
      <w:r w:rsidRPr="00034A22">
        <w:rPr>
          <w:rFonts w:ascii="Arial" w:hAnsi="Arial" w:cs="Arial"/>
          <w:i/>
          <w:color w:val="222222"/>
          <w:sz w:val="20"/>
          <w:szCs w:val="20"/>
          <w:shd w:val="clear" w:color="auto" w:fill="FFFFFF"/>
        </w:rPr>
        <w:t>,</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376</w:t>
      </w:r>
      <w:r w:rsidRPr="00034A22">
        <w:rPr>
          <w:rFonts w:ascii="Arial" w:hAnsi="Arial" w:cs="Arial"/>
          <w:i/>
          <w:color w:val="222222"/>
          <w:sz w:val="20"/>
          <w:szCs w:val="20"/>
          <w:shd w:val="clear" w:color="auto" w:fill="FFFFFF"/>
        </w:rPr>
        <w:t>(9734), pp.49-</w:t>
      </w:r>
      <w:proofErr w:type="gramStart"/>
      <w:r w:rsidRPr="00034A22">
        <w:rPr>
          <w:rFonts w:ascii="Arial" w:hAnsi="Arial" w:cs="Arial"/>
          <w:i/>
          <w:color w:val="222222"/>
          <w:sz w:val="20"/>
          <w:szCs w:val="20"/>
          <w:shd w:val="clear" w:color="auto" w:fill="FFFFFF"/>
        </w:rPr>
        <w:t>62.(</w:t>
      </w:r>
      <w:proofErr w:type="gramEnd"/>
      <w:r w:rsidRPr="00034A22">
        <w:rPr>
          <w:rFonts w:ascii="Arial" w:hAnsi="Arial" w:cs="Arial"/>
          <w:i/>
          <w:color w:val="222222"/>
          <w:sz w:val="20"/>
          <w:szCs w:val="20"/>
          <w:shd w:val="clear" w:color="auto" w:fill="FFFFFF"/>
        </w:rPr>
        <w:t>Accessed November 15</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p>
    <w:p w14:paraId="070B6F7B" w14:textId="77777777" w:rsidR="004B7665" w:rsidRPr="00034A22" w:rsidRDefault="004B7665" w:rsidP="00034A22">
      <w:pPr>
        <w:spacing w:line="360" w:lineRule="auto"/>
        <w:rPr>
          <w:rFonts w:ascii="Arial" w:hAnsi="Arial" w:cs="Arial"/>
          <w:i/>
          <w:color w:val="222222"/>
          <w:sz w:val="20"/>
          <w:szCs w:val="20"/>
          <w:shd w:val="clear" w:color="auto" w:fill="FFFFFF"/>
        </w:rPr>
      </w:pPr>
    </w:p>
    <w:p w14:paraId="5FEB0597" w14:textId="77777777" w:rsidR="004B7665" w:rsidRPr="00034A22" w:rsidRDefault="004B7665" w:rsidP="00034A22">
      <w:pPr>
        <w:spacing w:line="360" w:lineRule="auto"/>
        <w:rPr>
          <w:rFonts w:ascii="Arial" w:hAnsi="Arial" w:cs="Arial"/>
          <w:i/>
          <w:color w:val="222222"/>
          <w:sz w:val="20"/>
          <w:szCs w:val="20"/>
          <w:shd w:val="clear" w:color="auto" w:fill="FFFFFF"/>
        </w:rPr>
      </w:pPr>
    </w:p>
    <w:p w14:paraId="4E85D884" w14:textId="5CC07F93" w:rsidR="00426DA2" w:rsidRPr="00034A22" w:rsidRDefault="00426DA2" w:rsidP="00034A22">
      <w:pPr>
        <w:spacing w:line="360" w:lineRule="auto"/>
        <w:rPr>
          <w:rFonts w:ascii="Arial" w:hAnsi="Arial" w:cs="Arial"/>
          <w:i/>
        </w:rPr>
      </w:pPr>
      <w:proofErr w:type="spellStart"/>
      <w:r w:rsidRPr="00034A22">
        <w:rPr>
          <w:rFonts w:ascii="Arial" w:hAnsi="Arial" w:cs="Arial"/>
          <w:i/>
          <w:color w:val="222222"/>
          <w:sz w:val="20"/>
          <w:szCs w:val="20"/>
          <w:shd w:val="clear" w:color="auto" w:fill="FFFFFF"/>
        </w:rPr>
        <w:t>Wingood</w:t>
      </w:r>
      <w:proofErr w:type="spellEnd"/>
      <w:r w:rsidRPr="00034A22">
        <w:rPr>
          <w:rFonts w:ascii="Arial" w:hAnsi="Arial" w:cs="Arial"/>
          <w:i/>
          <w:color w:val="222222"/>
          <w:sz w:val="20"/>
          <w:szCs w:val="20"/>
          <w:shd w:val="clear" w:color="auto" w:fill="FFFFFF"/>
        </w:rPr>
        <w:t xml:space="preserve">, G.M., DiClemente, R.J., Mikhail, I., McCree, D.H., Davies, S.L., Hardin, J.W., Peterson, S.H., Hook, E.W. and </w:t>
      </w:r>
      <w:proofErr w:type="spellStart"/>
      <w:r w:rsidRPr="00034A22">
        <w:rPr>
          <w:rFonts w:ascii="Arial" w:hAnsi="Arial" w:cs="Arial"/>
          <w:i/>
          <w:color w:val="222222"/>
          <w:sz w:val="20"/>
          <w:szCs w:val="20"/>
          <w:shd w:val="clear" w:color="auto" w:fill="FFFFFF"/>
        </w:rPr>
        <w:t>Saag</w:t>
      </w:r>
      <w:proofErr w:type="spellEnd"/>
      <w:r w:rsidRPr="00034A22">
        <w:rPr>
          <w:rFonts w:ascii="Arial" w:hAnsi="Arial" w:cs="Arial"/>
          <w:i/>
          <w:color w:val="222222"/>
          <w:sz w:val="20"/>
          <w:szCs w:val="20"/>
          <w:shd w:val="clear" w:color="auto" w:fill="FFFFFF"/>
        </w:rPr>
        <w:t xml:space="preserve">, </w:t>
      </w:r>
      <w:proofErr w:type="gramStart"/>
      <w:r w:rsidRPr="00034A22">
        <w:rPr>
          <w:rFonts w:ascii="Arial" w:hAnsi="Arial" w:cs="Arial"/>
          <w:i/>
          <w:color w:val="222222"/>
          <w:sz w:val="20"/>
          <w:szCs w:val="20"/>
          <w:shd w:val="clear" w:color="auto" w:fill="FFFFFF"/>
        </w:rPr>
        <w:t>M.</w:t>
      </w:r>
      <w:r w:rsidR="00C70F43" w:rsidRPr="00034A22">
        <w:rPr>
          <w:rFonts w:ascii="Arial" w:hAnsi="Arial" w:cs="Arial"/>
          <w:i/>
          <w:color w:val="222222"/>
          <w:sz w:val="20"/>
          <w:szCs w:val="20"/>
          <w:shd w:val="clear" w:color="auto" w:fill="FFFFFF"/>
        </w:rPr>
        <w:t>(</w:t>
      </w:r>
      <w:proofErr w:type="gramEnd"/>
      <w:r w:rsidRPr="00034A22">
        <w:rPr>
          <w:rFonts w:ascii="Arial" w:hAnsi="Arial" w:cs="Arial"/>
          <w:i/>
          <w:color w:val="222222"/>
          <w:sz w:val="20"/>
          <w:szCs w:val="20"/>
          <w:shd w:val="clear" w:color="auto" w:fill="FFFFFF"/>
        </w:rPr>
        <w:t>2007</w:t>
      </w:r>
      <w:r w:rsidR="00C70F43" w:rsidRPr="00034A22">
        <w:rPr>
          <w:rFonts w:ascii="Arial" w:hAnsi="Arial" w:cs="Arial"/>
          <w:i/>
          <w:color w:val="222222"/>
          <w:sz w:val="20"/>
          <w:szCs w:val="20"/>
          <w:shd w:val="clear" w:color="auto" w:fill="FFFFFF"/>
        </w:rPr>
        <w:t>)</w:t>
      </w:r>
      <w:r w:rsidRPr="00034A22">
        <w:rPr>
          <w:rFonts w:ascii="Arial" w:hAnsi="Arial" w:cs="Arial"/>
          <w:i/>
          <w:color w:val="222222"/>
          <w:sz w:val="20"/>
          <w:szCs w:val="20"/>
          <w:shd w:val="clear" w:color="auto" w:fill="FFFFFF"/>
        </w:rPr>
        <w:t>. HIV discrimination and the health of women living with HIV.</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Women &amp; health</w:t>
      </w:r>
      <w:r w:rsidRPr="00034A22">
        <w:rPr>
          <w:rFonts w:ascii="Arial" w:hAnsi="Arial" w:cs="Arial"/>
          <w:i/>
          <w:color w:val="222222"/>
          <w:sz w:val="20"/>
          <w:szCs w:val="20"/>
          <w:shd w:val="clear" w:color="auto" w:fill="FFFFFF"/>
        </w:rPr>
        <w:t>,</w:t>
      </w:r>
      <w:r w:rsidRPr="00034A22">
        <w:rPr>
          <w:rStyle w:val="apple-converted-space"/>
          <w:rFonts w:ascii="Arial" w:hAnsi="Arial" w:cs="Arial"/>
          <w:i/>
          <w:color w:val="222222"/>
          <w:sz w:val="20"/>
          <w:szCs w:val="20"/>
          <w:shd w:val="clear" w:color="auto" w:fill="FFFFFF"/>
        </w:rPr>
        <w:t> </w:t>
      </w:r>
      <w:r w:rsidRPr="00034A22">
        <w:rPr>
          <w:rFonts w:ascii="Arial" w:hAnsi="Arial" w:cs="Arial"/>
          <w:i/>
          <w:iCs/>
          <w:color w:val="222222"/>
          <w:sz w:val="20"/>
          <w:szCs w:val="20"/>
        </w:rPr>
        <w:t>46</w:t>
      </w:r>
      <w:r w:rsidRPr="00034A22">
        <w:rPr>
          <w:rFonts w:ascii="Arial" w:hAnsi="Arial" w:cs="Arial"/>
          <w:i/>
          <w:color w:val="222222"/>
          <w:sz w:val="20"/>
          <w:szCs w:val="20"/>
          <w:shd w:val="clear" w:color="auto" w:fill="FFFFFF"/>
        </w:rPr>
        <w:t>(2-3), pp.99-</w:t>
      </w:r>
      <w:proofErr w:type="gramStart"/>
      <w:r w:rsidRPr="00034A22">
        <w:rPr>
          <w:rFonts w:ascii="Arial" w:hAnsi="Arial" w:cs="Arial"/>
          <w:i/>
          <w:color w:val="222222"/>
          <w:sz w:val="20"/>
          <w:szCs w:val="20"/>
          <w:shd w:val="clear" w:color="auto" w:fill="FFFFFF"/>
        </w:rPr>
        <w:t>112.(</w:t>
      </w:r>
      <w:proofErr w:type="gramEnd"/>
      <w:r w:rsidRPr="00034A22">
        <w:rPr>
          <w:rFonts w:ascii="Arial" w:hAnsi="Arial" w:cs="Arial"/>
          <w:i/>
          <w:color w:val="222222"/>
          <w:sz w:val="20"/>
          <w:szCs w:val="20"/>
          <w:shd w:val="clear" w:color="auto" w:fill="FFFFFF"/>
        </w:rPr>
        <w:t>Accessed November 14</w:t>
      </w:r>
      <w:r w:rsidRPr="00034A22">
        <w:rPr>
          <w:rFonts w:ascii="Arial" w:hAnsi="Arial" w:cs="Arial"/>
          <w:i/>
          <w:color w:val="222222"/>
          <w:sz w:val="20"/>
          <w:szCs w:val="20"/>
          <w:shd w:val="clear" w:color="auto" w:fill="FFFFFF"/>
          <w:vertAlign w:val="superscript"/>
        </w:rPr>
        <w:t>th</w:t>
      </w:r>
      <w:r w:rsidRPr="00034A22">
        <w:rPr>
          <w:rFonts w:ascii="Arial" w:hAnsi="Arial" w:cs="Arial"/>
          <w:i/>
          <w:color w:val="222222"/>
          <w:sz w:val="20"/>
          <w:szCs w:val="20"/>
          <w:shd w:val="clear" w:color="auto" w:fill="FFFFFF"/>
        </w:rPr>
        <w:t xml:space="preserve"> 2022)</w:t>
      </w:r>
    </w:p>
    <w:p w14:paraId="3D5DE17C" w14:textId="7ECEEFD1" w:rsidR="00426DA2" w:rsidRDefault="00426DA2" w:rsidP="00AF766C"/>
    <w:p w14:paraId="63D32B1F" w14:textId="372A2A64" w:rsidR="00933600" w:rsidRPr="00341AFF" w:rsidRDefault="00933600" w:rsidP="00AF766C">
      <w:pPr>
        <w:rPr>
          <w:b/>
        </w:rPr>
      </w:pPr>
    </w:p>
    <w:p w14:paraId="1CB6172A" w14:textId="77777777" w:rsidR="00341AFF" w:rsidRDefault="00341AFF" w:rsidP="00AF766C">
      <w:pPr>
        <w:rPr>
          <w:b/>
        </w:rPr>
      </w:pPr>
      <w:r w:rsidRPr="00341AFF">
        <w:rPr>
          <w:b/>
        </w:rPr>
        <w:lastRenderedPageBreak/>
        <w:t>Picture from google</w:t>
      </w:r>
      <w:r>
        <w:rPr>
          <w:b/>
        </w:rPr>
        <w:t>:</w:t>
      </w:r>
    </w:p>
    <w:p w14:paraId="407E034E" w14:textId="08B82D7F" w:rsidR="00341AFF" w:rsidRPr="00341AFF" w:rsidRDefault="00341AFF" w:rsidP="00AF766C">
      <w:pPr>
        <w:rPr>
          <w:b/>
        </w:rPr>
      </w:pPr>
      <w:r w:rsidRPr="00341AFF">
        <w:rPr>
          <w:b/>
        </w:rPr>
        <w:t xml:space="preserve"> </w:t>
      </w:r>
    </w:p>
    <w:p w14:paraId="67A907E8" w14:textId="093402F9" w:rsidR="00933600" w:rsidRPr="00A441E7" w:rsidRDefault="005E4490" w:rsidP="00341AFF">
      <w:pPr>
        <w:pStyle w:val="ListParagraph"/>
        <w:numPr>
          <w:ilvl w:val="0"/>
          <w:numId w:val="1"/>
        </w:numPr>
      </w:pPr>
      <w:hyperlink r:id="rId7" w:history="1">
        <w:r w:rsidR="00341AFF" w:rsidRPr="000449FA">
          <w:rPr>
            <w:rStyle w:val="Hyperlink"/>
          </w:rPr>
          <w:t>https://www.google.co.uk/imgres?imgurl=https%3A%2F%2Fwww.aidsmap.com%2Fsites%2Fdefault%2Ffiles%2Finline-images%2FPHE.png&amp;imgrefurl=https%3A%2F%2Fwww.aidsmap.com%2Fnews%2Fjan-2020%2Fcould-uk-hiv-transmissions-really-go-down-near-zero-2030-latest-report-suggests-so&amp;tbnid=kIF1NjX3HyzObM&amp;vet=12ahUKEwiol6OPi7D7AhUsx4UKHbpzC70QMygEegUIARCzAQ..i&amp;docid=Ds789IBD7nKdCM&amp;w=2000&amp;h=1300&amp;q=hiv%20statistics%20uk%202021&amp;ved=2ahUKEwiol6OPi7D7AhUsx4UKHbpzC70QMygEegUIARCzAQ</w:t>
        </w:r>
      </w:hyperlink>
      <w:r w:rsidR="00341AFF">
        <w:t xml:space="preserve"> .(Accessed on 15</w:t>
      </w:r>
      <w:r w:rsidR="00341AFF" w:rsidRPr="00341AFF">
        <w:rPr>
          <w:vertAlign w:val="superscript"/>
        </w:rPr>
        <w:t>th</w:t>
      </w:r>
      <w:r w:rsidR="00341AFF">
        <w:t xml:space="preserve"> November 2022)</w:t>
      </w:r>
    </w:p>
    <w:sectPr w:rsidR="00933600" w:rsidRPr="00A441E7" w:rsidSect="0043638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56139"/>
    <w:multiLevelType w:val="hybridMultilevel"/>
    <w:tmpl w:val="094C28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66C"/>
    <w:rsid w:val="00034A22"/>
    <w:rsid w:val="000577B5"/>
    <w:rsid w:val="000C24C9"/>
    <w:rsid w:val="000C4F38"/>
    <w:rsid w:val="0011782F"/>
    <w:rsid w:val="001837E3"/>
    <w:rsid w:val="00232026"/>
    <w:rsid w:val="00240A28"/>
    <w:rsid w:val="002854DC"/>
    <w:rsid w:val="002E38E4"/>
    <w:rsid w:val="0031664E"/>
    <w:rsid w:val="00340AAB"/>
    <w:rsid w:val="00341AFF"/>
    <w:rsid w:val="00360A33"/>
    <w:rsid w:val="003D38C2"/>
    <w:rsid w:val="003F0482"/>
    <w:rsid w:val="00426DA2"/>
    <w:rsid w:val="004348EB"/>
    <w:rsid w:val="00436387"/>
    <w:rsid w:val="00472D98"/>
    <w:rsid w:val="004B3E46"/>
    <w:rsid w:val="004B7665"/>
    <w:rsid w:val="0052423A"/>
    <w:rsid w:val="00562B14"/>
    <w:rsid w:val="005E4490"/>
    <w:rsid w:val="005F4EC2"/>
    <w:rsid w:val="006056BF"/>
    <w:rsid w:val="0062704A"/>
    <w:rsid w:val="00642C17"/>
    <w:rsid w:val="00685D15"/>
    <w:rsid w:val="0069486D"/>
    <w:rsid w:val="006A739D"/>
    <w:rsid w:val="006E5543"/>
    <w:rsid w:val="007172BA"/>
    <w:rsid w:val="0072149A"/>
    <w:rsid w:val="00733C4E"/>
    <w:rsid w:val="00776E35"/>
    <w:rsid w:val="007A7933"/>
    <w:rsid w:val="007C7B25"/>
    <w:rsid w:val="007D7B89"/>
    <w:rsid w:val="00810363"/>
    <w:rsid w:val="008606B1"/>
    <w:rsid w:val="00874749"/>
    <w:rsid w:val="00881EFB"/>
    <w:rsid w:val="008C6F46"/>
    <w:rsid w:val="00933600"/>
    <w:rsid w:val="00960A18"/>
    <w:rsid w:val="009B2878"/>
    <w:rsid w:val="009B603C"/>
    <w:rsid w:val="009B6AD3"/>
    <w:rsid w:val="009E1A1F"/>
    <w:rsid w:val="00A441E7"/>
    <w:rsid w:val="00A72EF1"/>
    <w:rsid w:val="00AD7259"/>
    <w:rsid w:val="00AF766C"/>
    <w:rsid w:val="00B15BC4"/>
    <w:rsid w:val="00B376DA"/>
    <w:rsid w:val="00B76817"/>
    <w:rsid w:val="00B94ADB"/>
    <w:rsid w:val="00BC55BA"/>
    <w:rsid w:val="00C70F43"/>
    <w:rsid w:val="00C71E87"/>
    <w:rsid w:val="00CC5717"/>
    <w:rsid w:val="00D06204"/>
    <w:rsid w:val="00D07859"/>
    <w:rsid w:val="00D378F6"/>
    <w:rsid w:val="00D85682"/>
    <w:rsid w:val="00DC4DE7"/>
    <w:rsid w:val="00E1037B"/>
    <w:rsid w:val="00F009CA"/>
    <w:rsid w:val="00F26430"/>
    <w:rsid w:val="00F76F27"/>
    <w:rsid w:val="00FD4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7B5C6C"/>
  <w15:chartTrackingRefBased/>
  <w15:docId w15:val="{453F3053-2A93-124A-A102-1309B94A3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68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441E7"/>
  </w:style>
  <w:style w:type="paragraph" w:styleId="NormalWeb">
    <w:name w:val="Normal (Web)"/>
    <w:basedOn w:val="Normal"/>
    <w:uiPriority w:val="99"/>
    <w:semiHidden/>
    <w:unhideWhenUsed/>
    <w:rsid w:val="00C71E87"/>
    <w:pPr>
      <w:spacing w:before="100" w:beforeAutospacing="1" w:after="100" w:afterAutospacing="1"/>
    </w:pPr>
  </w:style>
  <w:style w:type="paragraph" w:customStyle="1" w:styleId="bullet">
    <w:name w:val="bullet"/>
    <w:link w:val="bulletChar"/>
    <w:rsid w:val="00C71E87"/>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C71E87"/>
    <w:rPr>
      <w:rFonts w:ascii="Times New Roman" w:eastAsia="Times New Roman" w:hAnsi="Times New Roman" w:cs="Times New Roman"/>
      <w:szCs w:val="20"/>
      <w:lang w:eastAsia="en-GB"/>
    </w:rPr>
  </w:style>
  <w:style w:type="paragraph" w:styleId="ListParagraph">
    <w:name w:val="List Paragraph"/>
    <w:basedOn w:val="Normal"/>
    <w:uiPriority w:val="34"/>
    <w:qFormat/>
    <w:rsid w:val="00341AFF"/>
    <w:pPr>
      <w:ind w:left="720"/>
      <w:contextualSpacing/>
    </w:pPr>
  </w:style>
  <w:style w:type="character" w:styleId="Hyperlink">
    <w:name w:val="Hyperlink"/>
    <w:basedOn w:val="DefaultParagraphFont"/>
    <w:uiPriority w:val="99"/>
    <w:unhideWhenUsed/>
    <w:rsid w:val="00341AFF"/>
    <w:rPr>
      <w:color w:val="0563C1" w:themeColor="hyperlink"/>
      <w:u w:val="single"/>
    </w:rPr>
  </w:style>
  <w:style w:type="character" w:styleId="UnresolvedMention">
    <w:name w:val="Unresolved Mention"/>
    <w:basedOn w:val="DefaultParagraphFont"/>
    <w:uiPriority w:val="99"/>
    <w:semiHidden/>
    <w:unhideWhenUsed/>
    <w:rsid w:val="00341AFF"/>
    <w:rPr>
      <w:color w:val="605E5C"/>
      <w:shd w:val="clear" w:color="auto" w:fill="E1DFDD"/>
    </w:rPr>
  </w:style>
  <w:style w:type="character" w:styleId="FollowedHyperlink">
    <w:name w:val="FollowedHyperlink"/>
    <w:basedOn w:val="DefaultParagraphFont"/>
    <w:uiPriority w:val="99"/>
    <w:semiHidden/>
    <w:unhideWhenUsed/>
    <w:rsid w:val="00341A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633393">
      <w:bodyDiv w:val="1"/>
      <w:marLeft w:val="0"/>
      <w:marRight w:val="0"/>
      <w:marTop w:val="0"/>
      <w:marBottom w:val="0"/>
      <w:divBdr>
        <w:top w:val="none" w:sz="0" w:space="0" w:color="auto"/>
        <w:left w:val="none" w:sz="0" w:space="0" w:color="auto"/>
        <w:bottom w:val="none" w:sz="0" w:space="0" w:color="auto"/>
        <w:right w:val="none" w:sz="0" w:space="0" w:color="auto"/>
      </w:divBdr>
    </w:div>
    <w:div w:id="333536986">
      <w:bodyDiv w:val="1"/>
      <w:marLeft w:val="0"/>
      <w:marRight w:val="0"/>
      <w:marTop w:val="0"/>
      <w:marBottom w:val="0"/>
      <w:divBdr>
        <w:top w:val="none" w:sz="0" w:space="0" w:color="auto"/>
        <w:left w:val="none" w:sz="0" w:space="0" w:color="auto"/>
        <w:bottom w:val="none" w:sz="0" w:space="0" w:color="auto"/>
        <w:right w:val="none" w:sz="0" w:space="0" w:color="auto"/>
      </w:divBdr>
    </w:div>
    <w:div w:id="337267910">
      <w:bodyDiv w:val="1"/>
      <w:marLeft w:val="0"/>
      <w:marRight w:val="0"/>
      <w:marTop w:val="0"/>
      <w:marBottom w:val="0"/>
      <w:divBdr>
        <w:top w:val="none" w:sz="0" w:space="0" w:color="auto"/>
        <w:left w:val="none" w:sz="0" w:space="0" w:color="auto"/>
        <w:bottom w:val="none" w:sz="0" w:space="0" w:color="auto"/>
        <w:right w:val="none" w:sz="0" w:space="0" w:color="auto"/>
      </w:divBdr>
    </w:div>
    <w:div w:id="363167553">
      <w:bodyDiv w:val="1"/>
      <w:marLeft w:val="0"/>
      <w:marRight w:val="0"/>
      <w:marTop w:val="0"/>
      <w:marBottom w:val="0"/>
      <w:divBdr>
        <w:top w:val="none" w:sz="0" w:space="0" w:color="auto"/>
        <w:left w:val="none" w:sz="0" w:space="0" w:color="auto"/>
        <w:bottom w:val="none" w:sz="0" w:space="0" w:color="auto"/>
        <w:right w:val="none" w:sz="0" w:space="0" w:color="auto"/>
      </w:divBdr>
    </w:div>
    <w:div w:id="481117180">
      <w:bodyDiv w:val="1"/>
      <w:marLeft w:val="0"/>
      <w:marRight w:val="0"/>
      <w:marTop w:val="0"/>
      <w:marBottom w:val="0"/>
      <w:divBdr>
        <w:top w:val="none" w:sz="0" w:space="0" w:color="auto"/>
        <w:left w:val="none" w:sz="0" w:space="0" w:color="auto"/>
        <w:bottom w:val="none" w:sz="0" w:space="0" w:color="auto"/>
        <w:right w:val="none" w:sz="0" w:space="0" w:color="auto"/>
      </w:divBdr>
    </w:div>
    <w:div w:id="621228603">
      <w:bodyDiv w:val="1"/>
      <w:marLeft w:val="0"/>
      <w:marRight w:val="0"/>
      <w:marTop w:val="0"/>
      <w:marBottom w:val="0"/>
      <w:divBdr>
        <w:top w:val="none" w:sz="0" w:space="0" w:color="auto"/>
        <w:left w:val="none" w:sz="0" w:space="0" w:color="auto"/>
        <w:bottom w:val="none" w:sz="0" w:space="0" w:color="auto"/>
        <w:right w:val="none" w:sz="0" w:space="0" w:color="auto"/>
      </w:divBdr>
    </w:div>
    <w:div w:id="750002780">
      <w:bodyDiv w:val="1"/>
      <w:marLeft w:val="0"/>
      <w:marRight w:val="0"/>
      <w:marTop w:val="0"/>
      <w:marBottom w:val="0"/>
      <w:divBdr>
        <w:top w:val="none" w:sz="0" w:space="0" w:color="auto"/>
        <w:left w:val="none" w:sz="0" w:space="0" w:color="auto"/>
        <w:bottom w:val="none" w:sz="0" w:space="0" w:color="auto"/>
        <w:right w:val="none" w:sz="0" w:space="0" w:color="auto"/>
      </w:divBdr>
      <w:divsChild>
        <w:div w:id="527454644">
          <w:marLeft w:val="0"/>
          <w:marRight w:val="0"/>
          <w:marTop w:val="0"/>
          <w:marBottom w:val="0"/>
          <w:divBdr>
            <w:top w:val="none" w:sz="0" w:space="0" w:color="auto"/>
            <w:left w:val="none" w:sz="0" w:space="0" w:color="auto"/>
            <w:bottom w:val="none" w:sz="0" w:space="0" w:color="auto"/>
            <w:right w:val="none" w:sz="0" w:space="0" w:color="auto"/>
          </w:divBdr>
        </w:div>
      </w:divsChild>
    </w:div>
    <w:div w:id="760687717">
      <w:bodyDiv w:val="1"/>
      <w:marLeft w:val="0"/>
      <w:marRight w:val="0"/>
      <w:marTop w:val="0"/>
      <w:marBottom w:val="0"/>
      <w:divBdr>
        <w:top w:val="none" w:sz="0" w:space="0" w:color="auto"/>
        <w:left w:val="none" w:sz="0" w:space="0" w:color="auto"/>
        <w:bottom w:val="none" w:sz="0" w:space="0" w:color="auto"/>
        <w:right w:val="none" w:sz="0" w:space="0" w:color="auto"/>
      </w:divBdr>
    </w:div>
    <w:div w:id="1353917557">
      <w:bodyDiv w:val="1"/>
      <w:marLeft w:val="0"/>
      <w:marRight w:val="0"/>
      <w:marTop w:val="0"/>
      <w:marBottom w:val="0"/>
      <w:divBdr>
        <w:top w:val="none" w:sz="0" w:space="0" w:color="auto"/>
        <w:left w:val="none" w:sz="0" w:space="0" w:color="auto"/>
        <w:bottom w:val="none" w:sz="0" w:space="0" w:color="auto"/>
        <w:right w:val="none" w:sz="0" w:space="0" w:color="auto"/>
      </w:divBdr>
    </w:div>
    <w:div w:id="1480537787">
      <w:bodyDiv w:val="1"/>
      <w:marLeft w:val="0"/>
      <w:marRight w:val="0"/>
      <w:marTop w:val="0"/>
      <w:marBottom w:val="0"/>
      <w:divBdr>
        <w:top w:val="none" w:sz="0" w:space="0" w:color="auto"/>
        <w:left w:val="none" w:sz="0" w:space="0" w:color="auto"/>
        <w:bottom w:val="none" w:sz="0" w:space="0" w:color="auto"/>
        <w:right w:val="none" w:sz="0" w:space="0" w:color="auto"/>
      </w:divBdr>
    </w:div>
    <w:div w:id="1634023375">
      <w:bodyDiv w:val="1"/>
      <w:marLeft w:val="0"/>
      <w:marRight w:val="0"/>
      <w:marTop w:val="0"/>
      <w:marBottom w:val="0"/>
      <w:divBdr>
        <w:top w:val="none" w:sz="0" w:space="0" w:color="auto"/>
        <w:left w:val="none" w:sz="0" w:space="0" w:color="auto"/>
        <w:bottom w:val="none" w:sz="0" w:space="0" w:color="auto"/>
        <w:right w:val="none" w:sz="0" w:space="0" w:color="auto"/>
      </w:divBdr>
    </w:div>
    <w:div w:id="1655451211">
      <w:bodyDiv w:val="1"/>
      <w:marLeft w:val="0"/>
      <w:marRight w:val="0"/>
      <w:marTop w:val="0"/>
      <w:marBottom w:val="0"/>
      <w:divBdr>
        <w:top w:val="none" w:sz="0" w:space="0" w:color="auto"/>
        <w:left w:val="none" w:sz="0" w:space="0" w:color="auto"/>
        <w:bottom w:val="none" w:sz="0" w:space="0" w:color="auto"/>
        <w:right w:val="none" w:sz="0" w:space="0" w:color="auto"/>
      </w:divBdr>
    </w:div>
    <w:div w:id="1853571785">
      <w:bodyDiv w:val="1"/>
      <w:marLeft w:val="0"/>
      <w:marRight w:val="0"/>
      <w:marTop w:val="0"/>
      <w:marBottom w:val="0"/>
      <w:divBdr>
        <w:top w:val="none" w:sz="0" w:space="0" w:color="auto"/>
        <w:left w:val="none" w:sz="0" w:space="0" w:color="auto"/>
        <w:bottom w:val="none" w:sz="0" w:space="0" w:color="auto"/>
        <w:right w:val="none" w:sz="0" w:space="0" w:color="auto"/>
      </w:divBdr>
    </w:div>
    <w:div w:id="1930380439">
      <w:bodyDiv w:val="1"/>
      <w:marLeft w:val="0"/>
      <w:marRight w:val="0"/>
      <w:marTop w:val="0"/>
      <w:marBottom w:val="0"/>
      <w:divBdr>
        <w:top w:val="none" w:sz="0" w:space="0" w:color="auto"/>
        <w:left w:val="none" w:sz="0" w:space="0" w:color="auto"/>
        <w:bottom w:val="none" w:sz="0" w:space="0" w:color="auto"/>
        <w:right w:val="none" w:sz="0" w:space="0" w:color="auto"/>
      </w:divBdr>
    </w:div>
    <w:div w:id="1938516983">
      <w:bodyDiv w:val="1"/>
      <w:marLeft w:val="0"/>
      <w:marRight w:val="0"/>
      <w:marTop w:val="0"/>
      <w:marBottom w:val="0"/>
      <w:divBdr>
        <w:top w:val="none" w:sz="0" w:space="0" w:color="auto"/>
        <w:left w:val="none" w:sz="0" w:space="0" w:color="auto"/>
        <w:bottom w:val="none" w:sz="0" w:space="0" w:color="auto"/>
        <w:right w:val="none" w:sz="0" w:space="0" w:color="auto"/>
      </w:divBdr>
    </w:div>
    <w:div w:id="1964841552">
      <w:bodyDiv w:val="1"/>
      <w:marLeft w:val="0"/>
      <w:marRight w:val="0"/>
      <w:marTop w:val="0"/>
      <w:marBottom w:val="0"/>
      <w:divBdr>
        <w:top w:val="none" w:sz="0" w:space="0" w:color="auto"/>
        <w:left w:val="none" w:sz="0" w:space="0" w:color="auto"/>
        <w:bottom w:val="none" w:sz="0" w:space="0" w:color="auto"/>
        <w:right w:val="none" w:sz="0" w:space="0" w:color="auto"/>
      </w:divBdr>
    </w:div>
    <w:div w:id="2085178930">
      <w:bodyDiv w:val="1"/>
      <w:marLeft w:val="0"/>
      <w:marRight w:val="0"/>
      <w:marTop w:val="0"/>
      <w:marBottom w:val="0"/>
      <w:divBdr>
        <w:top w:val="none" w:sz="0" w:space="0" w:color="auto"/>
        <w:left w:val="none" w:sz="0" w:space="0" w:color="auto"/>
        <w:bottom w:val="none" w:sz="0" w:space="0" w:color="auto"/>
        <w:right w:val="none" w:sz="0" w:space="0" w:color="auto"/>
      </w:divBdr>
    </w:div>
    <w:div w:id="2135950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uk/imgres?imgurl=https%3A%2F%2Fwww.aidsmap.com%2Fsites%2Fdefault%2Ffiles%2Finline-images%2FPHE.png&amp;imgrefurl=https%3A%2F%2Fwww.aidsmap.com%2Fnews%2Fjan-2020%2Fcould-uk-hiv-transmissions-really-go-down-near-zero-2030-latest-report-suggests-so&amp;tbnid=kIF1NjX3HyzObM&amp;vet=12ahUKEwiol6OPi7D7AhUsx4UKHbpzC70QMygEegUIARCzAQ..i&amp;docid=Ds789IBD7nKdCM&amp;w=2000&amp;h=1300&amp;q=hiv%20statistics%20uk%202021&amp;ved=2ahUKEwiol6OPi7D7AhUsx4UKHbpzC70QMygEegUIARCzAQ"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uk/imgres?imgurl=https%3A%2F%2Fwww.aidsmap.com%2Fsites%2Fdefault%2Ffiles%2Finline-images%2FPHE.png&amp;imgrefurl=https%3A%2F%2Fwww.aidsmap.com%2Fnews%2Fjan-2020%2Fcould-uk-hiv-transmissions-really-go-down-near-zero-2030-latest-report-suggests-so&amp;tbnid=kIF1NjX3HyzObM&amp;vet=12ahUKEwiol6OPi7D7AhUsx4UKHbpzC70QMygEegUIARCzAQ..i&amp;docid=Ds789IBD7nKdCM&amp;w=2000&amp;h=1300&amp;q=hiv%20statistics%20uk%202021&amp;ved=2ahUKEwiol6OPi7D7AhUsx4UKHbpzC70QMygEegUIARCzAQ"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2999</Words>
  <Characters>17097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2022-11-22T19:52:00Z</dcterms:created>
  <dcterms:modified xsi:type="dcterms:W3CDTF">2022-11-22T19:52:00Z</dcterms:modified>
</cp:coreProperties>
</file>