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6BDE1" w14:textId="6F0C2EB1" w:rsidR="002874E9" w:rsidRPr="00E16FC7" w:rsidRDefault="002874E9" w:rsidP="009E5CDC">
      <w:pPr>
        <w:spacing w:line="360" w:lineRule="auto"/>
        <w:rPr>
          <w:rFonts w:ascii="Arial" w:hAnsi="Arial" w:cs="Arial"/>
          <w:sz w:val="24"/>
          <w:szCs w:val="24"/>
        </w:rPr>
      </w:pPr>
      <w:bookmarkStart w:id="0" w:name="_GoBack"/>
      <w:r w:rsidRPr="00E16FC7">
        <w:rPr>
          <w:rFonts w:ascii="Arial" w:hAnsi="Arial" w:cs="Arial"/>
          <w:sz w:val="24"/>
          <w:szCs w:val="24"/>
        </w:rPr>
        <w:t xml:space="preserve">According to (Kessler et al., 2001; </w:t>
      </w:r>
      <w:proofErr w:type="spellStart"/>
      <w:r w:rsidRPr="00E16FC7">
        <w:rPr>
          <w:rFonts w:ascii="Arial" w:hAnsi="Arial" w:cs="Arial"/>
          <w:sz w:val="24"/>
          <w:szCs w:val="24"/>
        </w:rPr>
        <w:t>Regier</w:t>
      </w:r>
      <w:proofErr w:type="spellEnd"/>
      <w:r w:rsidRPr="00E16FC7">
        <w:rPr>
          <w:rFonts w:ascii="Arial" w:hAnsi="Arial" w:cs="Arial"/>
          <w:sz w:val="24"/>
          <w:szCs w:val="24"/>
        </w:rPr>
        <w:t xml:space="preserve"> et al., 1993) Stigma is a significant issue for </w:t>
      </w:r>
      <w:r w:rsidR="00DD7CE3" w:rsidRPr="00E16FC7">
        <w:rPr>
          <w:rFonts w:ascii="Arial" w:hAnsi="Arial" w:cs="Arial"/>
          <w:sz w:val="24"/>
          <w:szCs w:val="24"/>
        </w:rPr>
        <w:t>individuals</w:t>
      </w:r>
      <w:r w:rsidRPr="00E16FC7">
        <w:rPr>
          <w:rFonts w:ascii="Arial" w:hAnsi="Arial" w:cs="Arial"/>
          <w:sz w:val="24"/>
          <w:szCs w:val="24"/>
        </w:rPr>
        <w:t xml:space="preserve"> with </w:t>
      </w:r>
      <w:r w:rsidR="00DD7CE3" w:rsidRPr="00E16FC7">
        <w:rPr>
          <w:rFonts w:ascii="Arial" w:hAnsi="Arial" w:cs="Arial"/>
          <w:sz w:val="24"/>
          <w:szCs w:val="24"/>
        </w:rPr>
        <w:t>mental</w:t>
      </w:r>
      <w:r w:rsidRPr="00E16FC7">
        <w:rPr>
          <w:rFonts w:ascii="Arial" w:hAnsi="Arial" w:cs="Arial"/>
          <w:sz w:val="24"/>
          <w:szCs w:val="24"/>
        </w:rPr>
        <w:t xml:space="preserve"> disorders</w:t>
      </w:r>
      <w:r w:rsidR="00306853" w:rsidRPr="00E16FC7">
        <w:rPr>
          <w:rFonts w:ascii="Arial" w:hAnsi="Arial" w:cs="Arial"/>
          <w:sz w:val="24"/>
          <w:szCs w:val="24"/>
        </w:rPr>
        <w:t xml:space="preserve">. Stigma </w:t>
      </w:r>
      <w:r w:rsidR="00DD4443" w:rsidRPr="00E16FC7">
        <w:rPr>
          <w:rFonts w:ascii="Arial" w:hAnsi="Arial" w:cs="Arial"/>
          <w:sz w:val="24"/>
          <w:szCs w:val="24"/>
        </w:rPr>
        <w:t xml:space="preserve">also </w:t>
      </w:r>
      <w:r w:rsidRPr="00E16FC7">
        <w:rPr>
          <w:rFonts w:ascii="Arial" w:hAnsi="Arial" w:cs="Arial"/>
          <w:sz w:val="24"/>
          <w:szCs w:val="24"/>
        </w:rPr>
        <w:t>contribute</w:t>
      </w:r>
      <w:r w:rsidR="00DD4443" w:rsidRPr="00E16FC7">
        <w:rPr>
          <w:rFonts w:ascii="Arial" w:hAnsi="Arial" w:cs="Arial"/>
          <w:sz w:val="24"/>
          <w:szCs w:val="24"/>
        </w:rPr>
        <w:t>s to undesirable</w:t>
      </w:r>
      <w:r w:rsidRPr="00E16FC7">
        <w:rPr>
          <w:rFonts w:ascii="Arial" w:hAnsi="Arial" w:cs="Arial"/>
          <w:sz w:val="24"/>
          <w:szCs w:val="24"/>
        </w:rPr>
        <w:t xml:space="preserve"> </w:t>
      </w:r>
      <w:r w:rsidR="00F95476" w:rsidRPr="00E16FC7">
        <w:rPr>
          <w:rFonts w:ascii="Arial" w:hAnsi="Arial" w:cs="Arial"/>
          <w:sz w:val="24"/>
          <w:szCs w:val="24"/>
        </w:rPr>
        <w:t>connections</w:t>
      </w:r>
      <w:r w:rsidR="00306853" w:rsidRPr="00E16FC7">
        <w:rPr>
          <w:rFonts w:ascii="Arial" w:hAnsi="Arial" w:cs="Arial"/>
          <w:sz w:val="24"/>
          <w:szCs w:val="24"/>
        </w:rPr>
        <w:t xml:space="preserve"> with acquaintances, family, bosses, proprietors and police officers (Farina and </w:t>
      </w:r>
      <w:proofErr w:type="spellStart"/>
      <w:r w:rsidR="00306853" w:rsidRPr="00E16FC7">
        <w:rPr>
          <w:rFonts w:ascii="Arial" w:hAnsi="Arial" w:cs="Arial"/>
          <w:sz w:val="24"/>
          <w:szCs w:val="24"/>
        </w:rPr>
        <w:t>Feliner</w:t>
      </w:r>
      <w:proofErr w:type="spellEnd"/>
      <w:r w:rsidR="00306853" w:rsidRPr="00E16FC7">
        <w:rPr>
          <w:rFonts w:ascii="Arial" w:hAnsi="Arial" w:cs="Arial"/>
          <w:sz w:val="24"/>
          <w:szCs w:val="24"/>
        </w:rPr>
        <w:t xml:space="preserve">, 1973; Link et al., 1987; </w:t>
      </w:r>
      <w:proofErr w:type="spellStart"/>
      <w:r w:rsidR="00306853" w:rsidRPr="00E16FC7">
        <w:rPr>
          <w:rFonts w:ascii="Arial" w:hAnsi="Arial" w:cs="Arial"/>
          <w:sz w:val="24"/>
          <w:szCs w:val="24"/>
        </w:rPr>
        <w:t>Teplin</w:t>
      </w:r>
      <w:proofErr w:type="spellEnd"/>
      <w:r w:rsidR="00306853" w:rsidRPr="00E16FC7">
        <w:rPr>
          <w:rFonts w:ascii="Arial" w:hAnsi="Arial" w:cs="Arial"/>
          <w:sz w:val="24"/>
          <w:szCs w:val="24"/>
        </w:rPr>
        <w:t>, 1984; Wright, Gronfein and Owens, 2000; Wahl, 1999). Therefore, diminishing the negativity surrounding psy</w:t>
      </w:r>
      <w:r w:rsidR="00A02C49">
        <w:rPr>
          <w:rFonts w:ascii="Arial" w:hAnsi="Arial" w:cs="Arial"/>
          <w:sz w:val="24"/>
          <w:szCs w:val="24"/>
        </w:rPr>
        <w:t>chiatric</w:t>
      </w:r>
      <w:r w:rsidR="00306853" w:rsidRPr="00E16FC7">
        <w:rPr>
          <w:rFonts w:ascii="Arial" w:hAnsi="Arial" w:cs="Arial"/>
          <w:sz w:val="24"/>
          <w:szCs w:val="24"/>
        </w:rPr>
        <w:t xml:space="preserve"> disorders may be a crucial </w:t>
      </w:r>
      <w:r w:rsidR="00DD7CE3" w:rsidRPr="00E16FC7">
        <w:rPr>
          <w:rFonts w:ascii="Arial" w:hAnsi="Arial" w:cs="Arial"/>
          <w:sz w:val="24"/>
          <w:szCs w:val="24"/>
        </w:rPr>
        <w:t>stage</w:t>
      </w:r>
      <w:r w:rsidR="00306853" w:rsidRPr="00E16FC7">
        <w:rPr>
          <w:rFonts w:ascii="Arial" w:hAnsi="Arial" w:cs="Arial"/>
          <w:sz w:val="24"/>
          <w:szCs w:val="24"/>
        </w:rPr>
        <w:t xml:space="preserve"> in avoidance</w:t>
      </w:r>
      <w:r w:rsidR="001B6F71" w:rsidRPr="00E16FC7">
        <w:rPr>
          <w:rFonts w:ascii="Arial" w:hAnsi="Arial" w:cs="Arial"/>
          <w:sz w:val="24"/>
          <w:szCs w:val="24"/>
        </w:rPr>
        <w:t xml:space="preserve"> and initial involvement for psyc</w:t>
      </w:r>
      <w:r w:rsidR="00A02C49">
        <w:rPr>
          <w:rFonts w:ascii="Arial" w:hAnsi="Arial" w:cs="Arial"/>
          <w:sz w:val="24"/>
          <w:szCs w:val="24"/>
        </w:rPr>
        <w:t>hiatric</w:t>
      </w:r>
      <w:r w:rsidR="001B6F71" w:rsidRPr="00E16FC7">
        <w:rPr>
          <w:rFonts w:ascii="Arial" w:hAnsi="Arial" w:cs="Arial"/>
          <w:sz w:val="24"/>
          <w:szCs w:val="24"/>
        </w:rPr>
        <w:t xml:space="preserve"> disorders and may improve individuals experiencing psy</w:t>
      </w:r>
      <w:r w:rsidR="00A02C49">
        <w:rPr>
          <w:rFonts w:ascii="Arial" w:hAnsi="Arial" w:cs="Arial"/>
          <w:sz w:val="24"/>
          <w:szCs w:val="24"/>
        </w:rPr>
        <w:t>chiatric</w:t>
      </w:r>
      <w:r w:rsidR="001B6F71" w:rsidRPr="00E16FC7">
        <w:rPr>
          <w:rFonts w:ascii="Arial" w:hAnsi="Arial" w:cs="Arial"/>
          <w:sz w:val="24"/>
          <w:szCs w:val="24"/>
        </w:rPr>
        <w:t xml:space="preserve"> disorders overall quality of life. According to Corrigan (2012), numerous interventions that intend to reduce the negativity and discrimination connected with </w:t>
      </w:r>
      <w:r w:rsidR="00A02C49" w:rsidRPr="00E16FC7">
        <w:rPr>
          <w:rFonts w:ascii="Arial" w:hAnsi="Arial" w:cs="Arial"/>
          <w:sz w:val="24"/>
          <w:szCs w:val="24"/>
        </w:rPr>
        <w:t>psy</w:t>
      </w:r>
      <w:r w:rsidR="00A02C49">
        <w:rPr>
          <w:rFonts w:ascii="Arial" w:hAnsi="Arial" w:cs="Arial"/>
          <w:sz w:val="24"/>
          <w:szCs w:val="24"/>
        </w:rPr>
        <w:t>chiatric</w:t>
      </w:r>
      <w:r w:rsidR="001B6F71" w:rsidRPr="00E16FC7">
        <w:rPr>
          <w:rFonts w:ascii="Arial" w:hAnsi="Arial" w:cs="Arial"/>
          <w:sz w:val="24"/>
          <w:szCs w:val="24"/>
        </w:rPr>
        <w:t xml:space="preserve"> disorders have been introduced globally.</w:t>
      </w:r>
      <w:r w:rsidR="00E76391" w:rsidRPr="00E16FC7">
        <w:rPr>
          <w:rFonts w:ascii="Arial" w:hAnsi="Arial" w:cs="Arial"/>
          <w:sz w:val="24"/>
          <w:szCs w:val="24"/>
        </w:rPr>
        <w:t xml:space="preserve"> These negativity and discrimination reduction techniques </w:t>
      </w:r>
      <w:r w:rsidR="00637A3C" w:rsidRPr="00E16FC7">
        <w:rPr>
          <w:rFonts w:ascii="Arial" w:hAnsi="Arial" w:cs="Arial"/>
          <w:sz w:val="24"/>
          <w:szCs w:val="24"/>
        </w:rPr>
        <w:t xml:space="preserve">can include a range of factors, such as training, </w:t>
      </w:r>
      <w:r w:rsidR="00DC46DA" w:rsidRPr="00E16FC7">
        <w:rPr>
          <w:rFonts w:ascii="Arial" w:hAnsi="Arial" w:cs="Arial"/>
          <w:sz w:val="24"/>
          <w:szCs w:val="24"/>
        </w:rPr>
        <w:t>education</w:t>
      </w:r>
      <w:r w:rsidR="00637A3C" w:rsidRPr="00E16FC7">
        <w:rPr>
          <w:rFonts w:ascii="Arial" w:hAnsi="Arial" w:cs="Arial"/>
          <w:sz w:val="24"/>
          <w:szCs w:val="24"/>
        </w:rPr>
        <w:t xml:space="preserve">, </w:t>
      </w:r>
      <w:r w:rsidR="00DC46DA" w:rsidRPr="00E16FC7">
        <w:rPr>
          <w:rFonts w:ascii="Arial" w:hAnsi="Arial" w:cs="Arial"/>
          <w:sz w:val="24"/>
          <w:szCs w:val="24"/>
        </w:rPr>
        <w:t>ad</w:t>
      </w:r>
      <w:r w:rsidR="00637A3C" w:rsidRPr="00E16FC7">
        <w:rPr>
          <w:rFonts w:ascii="Arial" w:hAnsi="Arial" w:cs="Arial"/>
          <w:sz w:val="24"/>
          <w:szCs w:val="24"/>
        </w:rPr>
        <w:t xml:space="preserve"> campaigns, interaction with individuals with </w:t>
      </w:r>
      <w:r w:rsidR="00A02C49" w:rsidRPr="00E16FC7">
        <w:rPr>
          <w:rFonts w:ascii="Arial" w:hAnsi="Arial" w:cs="Arial"/>
          <w:sz w:val="24"/>
          <w:szCs w:val="24"/>
        </w:rPr>
        <w:t>psy</w:t>
      </w:r>
      <w:r w:rsidR="00A02C49">
        <w:rPr>
          <w:rFonts w:ascii="Arial" w:hAnsi="Arial" w:cs="Arial"/>
          <w:sz w:val="24"/>
          <w:szCs w:val="24"/>
        </w:rPr>
        <w:t>chiatric</w:t>
      </w:r>
      <w:r w:rsidR="00A02C49" w:rsidRPr="00E16FC7">
        <w:rPr>
          <w:rFonts w:ascii="Arial" w:hAnsi="Arial" w:cs="Arial"/>
          <w:sz w:val="24"/>
          <w:szCs w:val="24"/>
        </w:rPr>
        <w:t xml:space="preserve"> </w:t>
      </w:r>
      <w:r w:rsidR="00637A3C" w:rsidRPr="00E16FC7">
        <w:rPr>
          <w:rFonts w:ascii="Arial" w:hAnsi="Arial" w:cs="Arial"/>
          <w:sz w:val="24"/>
          <w:szCs w:val="24"/>
        </w:rPr>
        <w:t xml:space="preserve">disorders, or a blend of all of these. </w:t>
      </w:r>
      <w:r w:rsidR="00DC46DA" w:rsidRPr="00E16FC7">
        <w:rPr>
          <w:rFonts w:ascii="Arial" w:hAnsi="Arial" w:cs="Arial"/>
          <w:sz w:val="24"/>
          <w:szCs w:val="24"/>
        </w:rPr>
        <w:t xml:space="preserve">Evaluating discrimination reduction interventions is crucial to aid their efficiency. </w:t>
      </w:r>
    </w:p>
    <w:p w14:paraId="34817EEE" w14:textId="686D69E3" w:rsidR="000A0F69" w:rsidRPr="00E16FC7" w:rsidRDefault="00DC46DA" w:rsidP="009E5CDC">
      <w:pPr>
        <w:spacing w:line="360" w:lineRule="auto"/>
        <w:rPr>
          <w:rFonts w:ascii="Arial" w:hAnsi="Arial" w:cs="Arial"/>
          <w:sz w:val="24"/>
          <w:szCs w:val="24"/>
        </w:rPr>
      </w:pPr>
      <w:r w:rsidRPr="00E16FC7">
        <w:rPr>
          <w:rFonts w:ascii="Arial" w:hAnsi="Arial" w:cs="Arial"/>
          <w:sz w:val="24"/>
          <w:szCs w:val="24"/>
        </w:rPr>
        <w:t xml:space="preserve">According to Goffman, (1968) stigma was classed as a “spoiled identity” in relation to the most familiar work on the </w:t>
      </w:r>
      <w:r w:rsidR="00F32AC0" w:rsidRPr="00E16FC7">
        <w:rPr>
          <w:rFonts w:ascii="Arial" w:hAnsi="Arial" w:cs="Arial"/>
          <w:sz w:val="24"/>
          <w:szCs w:val="24"/>
        </w:rPr>
        <w:t>perception</w:t>
      </w:r>
      <w:r w:rsidRPr="00E16FC7">
        <w:rPr>
          <w:rFonts w:ascii="Arial" w:hAnsi="Arial" w:cs="Arial"/>
          <w:sz w:val="24"/>
          <w:szCs w:val="24"/>
        </w:rPr>
        <w:t xml:space="preserve"> of stigma.</w:t>
      </w:r>
      <w:r w:rsidR="00F32AC0" w:rsidRPr="00E16FC7">
        <w:rPr>
          <w:rFonts w:ascii="Arial" w:hAnsi="Arial" w:cs="Arial"/>
          <w:sz w:val="24"/>
          <w:szCs w:val="24"/>
        </w:rPr>
        <w:t xml:space="preserve"> This identity might be secluded, relating assimilated beliefs about themselves, or community, including adverse opinions or actions of other people. The need to evade categorising themselves adversely, or to hide their issues from other people is believed to produce</w:t>
      </w:r>
      <w:r w:rsidR="00E57D7B" w:rsidRPr="00E16FC7">
        <w:rPr>
          <w:rFonts w:ascii="Arial" w:hAnsi="Arial" w:cs="Arial"/>
          <w:sz w:val="24"/>
          <w:szCs w:val="24"/>
        </w:rPr>
        <w:t xml:space="preserve"> treatment evasion and increased defection from care (Corrigan, 2004). </w:t>
      </w:r>
      <w:r w:rsidR="00A02C49">
        <w:rPr>
          <w:rFonts w:ascii="Arial" w:hAnsi="Arial" w:cs="Arial"/>
          <w:sz w:val="24"/>
          <w:szCs w:val="24"/>
        </w:rPr>
        <w:t>P</w:t>
      </w:r>
      <w:r w:rsidR="00A02C49" w:rsidRPr="00E16FC7">
        <w:rPr>
          <w:rFonts w:ascii="Arial" w:hAnsi="Arial" w:cs="Arial"/>
          <w:sz w:val="24"/>
          <w:szCs w:val="24"/>
        </w:rPr>
        <w:t>sy</w:t>
      </w:r>
      <w:r w:rsidR="00A02C49">
        <w:rPr>
          <w:rFonts w:ascii="Arial" w:hAnsi="Arial" w:cs="Arial"/>
          <w:sz w:val="24"/>
          <w:szCs w:val="24"/>
        </w:rPr>
        <w:t>chiatric</w:t>
      </w:r>
      <w:r w:rsidR="00A02C49" w:rsidRPr="00E16FC7">
        <w:rPr>
          <w:rFonts w:ascii="Arial" w:hAnsi="Arial" w:cs="Arial"/>
          <w:sz w:val="24"/>
          <w:szCs w:val="24"/>
        </w:rPr>
        <w:t xml:space="preserve"> </w:t>
      </w:r>
      <w:r w:rsidR="00E57D7B" w:rsidRPr="00E16FC7">
        <w:rPr>
          <w:rFonts w:ascii="Arial" w:hAnsi="Arial" w:cs="Arial"/>
          <w:sz w:val="24"/>
          <w:szCs w:val="24"/>
        </w:rPr>
        <w:t xml:space="preserve">disorder stigma comprises of three structures, labels, preconception and judgement (Corrigan, 2004). Stereotypes are a group of opinions regarding participants of a group </w:t>
      </w:r>
      <w:r w:rsidR="009D7AC6" w:rsidRPr="00E16FC7">
        <w:rPr>
          <w:rFonts w:ascii="Arial" w:hAnsi="Arial" w:cs="Arial"/>
          <w:sz w:val="24"/>
          <w:szCs w:val="24"/>
        </w:rPr>
        <w:t>and normally characterise civilisation’s common opinions regarding that group.</w:t>
      </w:r>
      <w:r w:rsidR="000C3231" w:rsidRPr="00E16FC7">
        <w:rPr>
          <w:rFonts w:ascii="Arial" w:hAnsi="Arial" w:cs="Arial"/>
          <w:sz w:val="24"/>
          <w:szCs w:val="24"/>
        </w:rPr>
        <w:t xml:space="preserve"> Stereotypes may contain opinions regarding mental disorders such as people with these disorders are unpredictable and volatile, in addition to </w:t>
      </w:r>
      <w:r w:rsidR="000A0F69" w:rsidRPr="00E16FC7">
        <w:rPr>
          <w:rFonts w:ascii="Arial" w:hAnsi="Arial" w:cs="Arial"/>
          <w:sz w:val="24"/>
          <w:szCs w:val="24"/>
        </w:rPr>
        <w:t>views</w:t>
      </w:r>
      <w:r w:rsidR="000C3231" w:rsidRPr="00E16FC7">
        <w:rPr>
          <w:rFonts w:ascii="Arial" w:hAnsi="Arial" w:cs="Arial"/>
          <w:sz w:val="24"/>
          <w:szCs w:val="24"/>
        </w:rPr>
        <w:t xml:space="preserve"> </w:t>
      </w:r>
      <w:r w:rsidR="000A0F69" w:rsidRPr="00E16FC7">
        <w:rPr>
          <w:rFonts w:ascii="Arial" w:hAnsi="Arial" w:cs="Arial"/>
          <w:sz w:val="24"/>
          <w:szCs w:val="24"/>
        </w:rPr>
        <w:t xml:space="preserve">associated to the origins of </w:t>
      </w:r>
      <w:r w:rsidR="00A02C49" w:rsidRPr="00E16FC7">
        <w:rPr>
          <w:rFonts w:ascii="Arial" w:hAnsi="Arial" w:cs="Arial"/>
          <w:sz w:val="24"/>
          <w:szCs w:val="24"/>
        </w:rPr>
        <w:t>psy</w:t>
      </w:r>
      <w:r w:rsidR="00A02C49">
        <w:rPr>
          <w:rFonts w:ascii="Arial" w:hAnsi="Arial" w:cs="Arial"/>
          <w:sz w:val="24"/>
          <w:szCs w:val="24"/>
        </w:rPr>
        <w:t>chiatric</w:t>
      </w:r>
      <w:r w:rsidR="00A02C49" w:rsidRPr="00E16FC7">
        <w:rPr>
          <w:rFonts w:ascii="Arial" w:hAnsi="Arial" w:cs="Arial"/>
          <w:sz w:val="24"/>
          <w:szCs w:val="24"/>
        </w:rPr>
        <w:t xml:space="preserve"> </w:t>
      </w:r>
      <w:r w:rsidR="000A0F69" w:rsidRPr="00E16FC7">
        <w:rPr>
          <w:rFonts w:ascii="Arial" w:hAnsi="Arial" w:cs="Arial"/>
          <w:sz w:val="24"/>
          <w:szCs w:val="24"/>
        </w:rPr>
        <w:t xml:space="preserve">wellbeing difficulties (Corrigan et al., 2002). Specifically, stereotypes </w:t>
      </w:r>
      <w:r w:rsidR="00BE52D7" w:rsidRPr="00E16FC7">
        <w:rPr>
          <w:rFonts w:ascii="Arial" w:hAnsi="Arial" w:cs="Arial"/>
          <w:sz w:val="24"/>
          <w:szCs w:val="24"/>
        </w:rPr>
        <w:t xml:space="preserve">possess a belief that individuals with </w:t>
      </w:r>
      <w:r w:rsidR="00BF2448" w:rsidRPr="00E16FC7">
        <w:rPr>
          <w:rFonts w:ascii="Arial" w:hAnsi="Arial" w:cs="Arial"/>
          <w:sz w:val="24"/>
          <w:szCs w:val="24"/>
        </w:rPr>
        <w:t>psy</w:t>
      </w:r>
      <w:r w:rsidR="00BF2448">
        <w:rPr>
          <w:rFonts w:ascii="Arial" w:hAnsi="Arial" w:cs="Arial"/>
          <w:sz w:val="24"/>
          <w:szCs w:val="24"/>
        </w:rPr>
        <w:t>chiatric</w:t>
      </w:r>
      <w:r w:rsidR="00BE52D7" w:rsidRPr="00E16FC7">
        <w:rPr>
          <w:rFonts w:ascii="Arial" w:hAnsi="Arial" w:cs="Arial"/>
          <w:sz w:val="24"/>
          <w:szCs w:val="24"/>
        </w:rPr>
        <w:t xml:space="preserve"> disorders do </w:t>
      </w:r>
      <w:r w:rsidR="004E76EA" w:rsidRPr="00E16FC7">
        <w:rPr>
          <w:rFonts w:ascii="Arial" w:hAnsi="Arial" w:cs="Arial"/>
          <w:sz w:val="24"/>
          <w:szCs w:val="24"/>
        </w:rPr>
        <w:t xml:space="preserve">not recuperate from their disorders or that medication is unsuccessful. Prejudice is an undesirable opinion to an individual or group. For example, “I don’t like individuals with </w:t>
      </w:r>
      <w:r w:rsidR="00BF2448" w:rsidRPr="00E16FC7">
        <w:rPr>
          <w:rFonts w:ascii="Arial" w:hAnsi="Arial" w:cs="Arial"/>
          <w:sz w:val="24"/>
          <w:szCs w:val="24"/>
        </w:rPr>
        <w:t>psy</w:t>
      </w:r>
      <w:r w:rsidR="00BF2448">
        <w:rPr>
          <w:rFonts w:ascii="Arial" w:hAnsi="Arial" w:cs="Arial"/>
          <w:sz w:val="24"/>
          <w:szCs w:val="24"/>
        </w:rPr>
        <w:t>chiatric</w:t>
      </w:r>
      <w:r w:rsidR="004E76EA" w:rsidRPr="00E16FC7">
        <w:rPr>
          <w:rFonts w:ascii="Arial" w:hAnsi="Arial" w:cs="Arial"/>
          <w:sz w:val="24"/>
          <w:szCs w:val="24"/>
        </w:rPr>
        <w:t xml:space="preserve"> disorders”</w:t>
      </w:r>
      <w:r w:rsidR="006D4362" w:rsidRPr="00E16FC7">
        <w:rPr>
          <w:rFonts w:ascii="Arial" w:hAnsi="Arial" w:cs="Arial"/>
          <w:sz w:val="24"/>
          <w:szCs w:val="24"/>
        </w:rPr>
        <w:t xml:space="preserve"> (Allport, 1979). Discrimination is the social characteristic of stigma and is alleged to stem from bias or stereotypes. It </w:t>
      </w:r>
      <w:r w:rsidR="007D2DC2" w:rsidRPr="00E16FC7">
        <w:rPr>
          <w:rFonts w:ascii="Arial" w:hAnsi="Arial" w:cs="Arial"/>
          <w:sz w:val="24"/>
          <w:szCs w:val="24"/>
        </w:rPr>
        <w:t>consists of</w:t>
      </w:r>
      <w:r w:rsidR="006D4362" w:rsidRPr="00E16FC7">
        <w:rPr>
          <w:rFonts w:ascii="Arial" w:hAnsi="Arial" w:cs="Arial"/>
          <w:sz w:val="24"/>
          <w:szCs w:val="24"/>
        </w:rPr>
        <w:t xml:space="preserve"> the </w:t>
      </w:r>
      <w:r w:rsidR="007D2DC2" w:rsidRPr="00E16FC7">
        <w:rPr>
          <w:rFonts w:ascii="Arial" w:hAnsi="Arial" w:cs="Arial"/>
          <w:sz w:val="24"/>
          <w:szCs w:val="24"/>
        </w:rPr>
        <w:t>communal</w:t>
      </w:r>
      <w:r w:rsidR="006D4362" w:rsidRPr="00E16FC7">
        <w:rPr>
          <w:rFonts w:ascii="Arial" w:hAnsi="Arial" w:cs="Arial"/>
          <w:sz w:val="24"/>
          <w:szCs w:val="24"/>
        </w:rPr>
        <w:t xml:space="preserve"> exclusion and </w:t>
      </w:r>
      <w:r w:rsidR="007D2DC2" w:rsidRPr="00E16FC7">
        <w:rPr>
          <w:rFonts w:ascii="Arial" w:hAnsi="Arial" w:cs="Arial"/>
          <w:sz w:val="24"/>
          <w:szCs w:val="24"/>
        </w:rPr>
        <w:t>adverse</w:t>
      </w:r>
      <w:r w:rsidR="006D4362" w:rsidRPr="00E16FC7">
        <w:rPr>
          <w:rFonts w:ascii="Arial" w:hAnsi="Arial" w:cs="Arial"/>
          <w:sz w:val="24"/>
          <w:szCs w:val="24"/>
        </w:rPr>
        <w:t xml:space="preserve"> </w:t>
      </w:r>
      <w:r w:rsidR="007D2DC2" w:rsidRPr="00E16FC7">
        <w:rPr>
          <w:rFonts w:ascii="Arial" w:hAnsi="Arial" w:cs="Arial"/>
          <w:sz w:val="24"/>
          <w:szCs w:val="24"/>
        </w:rPr>
        <w:t>societal</w:t>
      </w:r>
      <w:r w:rsidR="006D4362" w:rsidRPr="00E16FC7">
        <w:rPr>
          <w:rFonts w:ascii="Arial" w:hAnsi="Arial" w:cs="Arial"/>
          <w:sz w:val="24"/>
          <w:szCs w:val="24"/>
        </w:rPr>
        <w:t xml:space="preserve"> </w:t>
      </w:r>
      <w:r w:rsidR="007D2DC2" w:rsidRPr="00E16FC7">
        <w:rPr>
          <w:rFonts w:ascii="Arial" w:hAnsi="Arial" w:cs="Arial"/>
          <w:sz w:val="24"/>
          <w:szCs w:val="24"/>
        </w:rPr>
        <w:t>connections</w:t>
      </w:r>
      <w:r w:rsidR="006D4362" w:rsidRPr="00E16FC7">
        <w:rPr>
          <w:rFonts w:ascii="Arial" w:hAnsi="Arial" w:cs="Arial"/>
          <w:sz w:val="24"/>
          <w:szCs w:val="24"/>
        </w:rPr>
        <w:t xml:space="preserve"> </w:t>
      </w:r>
      <w:r w:rsidR="00FC146C" w:rsidRPr="00E16FC7">
        <w:rPr>
          <w:rFonts w:ascii="Arial" w:hAnsi="Arial" w:cs="Arial"/>
          <w:sz w:val="24"/>
          <w:szCs w:val="24"/>
        </w:rPr>
        <w:t>formerly</w:t>
      </w:r>
      <w:r w:rsidR="006D4362" w:rsidRPr="00E16FC7">
        <w:rPr>
          <w:rFonts w:ascii="Arial" w:hAnsi="Arial" w:cs="Arial"/>
          <w:sz w:val="24"/>
          <w:szCs w:val="24"/>
        </w:rPr>
        <w:t xml:space="preserve"> </w:t>
      </w:r>
      <w:r w:rsidR="00FC146C" w:rsidRPr="00E16FC7">
        <w:rPr>
          <w:rFonts w:ascii="Arial" w:hAnsi="Arial" w:cs="Arial"/>
          <w:sz w:val="24"/>
          <w:szCs w:val="24"/>
        </w:rPr>
        <w:t xml:space="preserve">stated </w:t>
      </w:r>
      <w:r w:rsidR="006D4362" w:rsidRPr="00E16FC7">
        <w:rPr>
          <w:rFonts w:ascii="Arial" w:hAnsi="Arial" w:cs="Arial"/>
          <w:sz w:val="24"/>
          <w:szCs w:val="24"/>
        </w:rPr>
        <w:t xml:space="preserve">and </w:t>
      </w:r>
      <w:r w:rsidR="00FC146C" w:rsidRPr="00E16FC7">
        <w:rPr>
          <w:rFonts w:ascii="Arial" w:hAnsi="Arial" w:cs="Arial"/>
          <w:sz w:val="24"/>
          <w:szCs w:val="24"/>
        </w:rPr>
        <w:t>includes</w:t>
      </w:r>
      <w:r w:rsidR="006D4362" w:rsidRPr="00E16FC7">
        <w:rPr>
          <w:rFonts w:ascii="Arial" w:hAnsi="Arial" w:cs="Arial"/>
          <w:sz w:val="24"/>
          <w:szCs w:val="24"/>
        </w:rPr>
        <w:t xml:space="preserve"> </w:t>
      </w:r>
      <w:r w:rsidR="00FC146C" w:rsidRPr="00E16FC7">
        <w:rPr>
          <w:rFonts w:ascii="Arial" w:hAnsi="Arial" w:cs="Arial"/>
          <w:sz w:val="24"/>
          <w:szCs w:val="24"/>
        </w:rPr>
        <w:lastRenderedPageBreak/>
        <w:t>rules</w:t>
      </w:r>
      <w:r w:rsidR="006D4362" w:rsidRPr="00E16FC7">
        <w:rPr>
          <w:rFonts w:ascii="Arial" w:hAnsi="Arial" w:cs="Arial"/>
          <w:sz w:val="24"/>
          <w:szCs w:val="24"/>
        </w:rPr>
        <w:t xml:space="preserve">, </w:t>
      </w:r>
      <w:r w:rsidR="00FC146C" w:rsidRPr="00E16FC7">
        <w:rPr>
          <w:rFonts w:ascii="Arial" w:hAnsi="Arial" w:cs="Arial"/>
          <w:sz w:val="24"/>
          <w:szCs w:val="24"/>
        </w:rPr>
        <w:t>procedures, and practices that mistreat individuals with</w:t>
      </w:r>
      <w:r w:rsidR="00BF2448" w:rsidRPr="00BF2448">
        <w:rPr>
          <w:rFonts w:ascii="Arial" w:hAnsi="Arial" w:cs="Arial"/>
          <w:sz w:val="24"/>
          <w:szCs w:val="24"/>
        </w:rPr>
        <w:t xml:space="preserve"> </w:t>
      </w:r>
      <w:r w:rsidR="00BF2448" w:rsidRPr="00E16FC7">
        <w:rPr>
          <w:rFonts w:ascii="Arial" w:hAnsi="Arial" w:cs="Arial"/>
          <w:sz w:val="24"/>
          <w:szCs w:val="24"/>
        </w:rPr>
        <w:t>psy</w:t>
      </w:r>
      <w:r w:rsidR="00BF2448">
        <w:rPr>
          <w:rFonts w:ascii="Arial" w:hAnsi="Arial" w:cs="Arial"/>
          <w:sz w:val="24"/>
          <w:szCs w:val="24"/>
        </w:rPr>
        <w:t>chiatric</w:t>
      </w:r>
      <w:r w:rsidR="00BF2448" w:rsidRPr="00E16FC7">
        <w:rPr>
          <w:rFonts w:ascii="Arial" w:hAnsi="Arial" w:cs="Arial"/>
          <w:sz w:val="24"/>
          <w:szCs w:val="24"/>
        </w:rPr>
        <w:t xml:space="preserve"> </w:t>
      </w:r>
      <w:r w:rsidR="00FC146C" w:rsidRPr="00E16FC7">
        <w:rPr>
          <w:rFonts w:ascii="Arial" w:hAnsi="Arial" w:cs="Arial"/>
          <w:sz w:val="24"/>
          <w:szCs w:val="24"/>
        </w:rPr>
        <w:t xml:space="preserve">disorders </w:t>
      </w:r>
      <w:r w:rsidR="000128FA" w:rsidRPr="00E16FC7">
        <w:rPr>
          <w:rFonts w:ascii="Arial" w:hAnsi="Arial" w:cs="Arial"/>
          <w:sz w:val="24"/>
          <w:szCs w:val="24"/>
        </w:rPr>
        <w:t>unfairly (limits their voting or parental privileges)</w:t>
      </w:r>
      <w:r w:rsidR="005D1113" w:rsidRPr="00E16FC7">
        <w:rPr>
          <w:rFonts w:ascii="Arial" w:hAnsi="Arial" w:cs="Arial"/>
          <w:sz w:val="24"/>
          <w:szCs w:val="24"/>
        </w:rPr>
        <w:t xml:space="preserve"> (</w:t>
      </w:r>
      <w:proofErr w:type="spellStart"/>
      <w:r w:rsidR="005D1113" w:rsidRPr="00E16FC7">
        <w:rPr>
          <w:rFonts w:ascii="Arial" w:hAnsi="Arial" w:cs="Arial"/>
          <w:sz w:val="24"/>
          <w:szCs w:val="24"/>
        </w:rPr>
        <w:t>Hemmens</w:t>
      </w:r>
      <w:proofErr w:type="spellEnd"/>
      <w:r w:rsidR="005D1113" w:rsidRPr="00E16FC7">
        <w:rPr>
          <w:rFonts w:ascii="Arial" w:hAnsi="Arial" w:cs="Arial"/>
          <w:sz w:val="24"/>
          <w:szCs w:val="24"/>
        </w:rPr>
        <w:t xml:space="preserve"> et al., 2002). </w:t>
      </w:r>
    </w:p>
    <w:p w14:paraId="39D83067" w14:textId="1E03BEE4" w:rsidR="00AD6383" w:rsidRPr="00E16FC7" w:rsidRDefault="00BF2448" w:rsidP="009E5CDC">
      <w:pPr>
        <w:spacing w:line="360" w:lineRule="auto"/>
        <w:rPr>
          <w:rFonts w:ascii="Arial" w:hAnsi="Arial" w:cs="Arial"/>
          <w:sz w:val="24"/>
          <w:szCs w:val="24"/>
        </w:rPr>
      </w:pPr>
      <w:r>
        <w:rPr>
          <w:rFonts w:ascii="Arial" w:hAnsi="Arial" w:cs="Arial"/>
          <w:sz w:val="24"/>
          <w:szCs w:val="24"/>
        </w:rPr>
        <w:t>Stigma surrounding p</w:t>
      </w:r>
      <w:r w:rsidRPr="00E16FC7">
        <w:rPr>
          <w:rFonts w:ascii="Arial" w:hAnsi="Arial" w:cs="Arial"/>
          <w:sz w:val="24"/>
          <w:szCs w:val="24"/>
        </w:rPr>
        <w:t>sy</w:t>
      </w:r>
      <w:r>
        <w:rPr>
          <w:rFonts w:ascii="Arial" w:hAnsi="Arial" w:cs="Arial"/>
          <w:sz w:val="24"/>
          <w:szCs w:val="24"/>
        </w:rPr>
        <w:t>chiatric</w:t>
      </w:r>
      <w:r w:rsidRPr="00E16FC7">
        <w:rPr>
          <w:rFonts w:ascii="Arial" w:hAnsi="Arial" w:cs="Arial"/>
          <w:sz w:val="24"/>
          <w:szCs w:val="24"/>
        </w:rPr>
        <w:t xml:space="preserve"> </w:t>
      </w:r>
      <w:r w:rsidR="00AD6383" w:rsidRPr="00E16FC7">
        <w:rPr>
          <w:rFonts w:ascii="Arial" w:hAnsi="Arial" w:cs="Arial"/>
          <w:sz w:val="24"/>
          <w:szCs w:val="24"/>
        </w:rPr>
        <w:t xml:space="preserve">disorders can also decrease the welfare of individuals undergoing the disorder. The internalisation of adverse opinions has been related to decreased confidence, self-accusation and adverse expressive states (Link et al., 1987). </w:t>
      </w:r>
      <w:r w:rsidR="00A56262" w:rsidRPr="00E16FC7">
        <w:rPr>
          <w:rFonts w:ascii="Arial" w:hAnsi="Arial" w:cs="Arial"/>
          <w:sz w:val="24"/>
          <w:szCs w:val="24"/>
        </w:rPr>
        <w:t xml:space="preserve">Goffman (1968), explained the phenomenon called ‘passing’ which is when a person with a </w:t>
      </w:r>
      <w:r w:rsidRPr="00E16FC7">
        <w:rPr>
          <w:rFonts w:ascii="Arial" w:hAnsi="Arial" w:cs="Arial"/>
          <w:sz w:val="24"/>
          <w:szCs w:val="24"/>
        </w:rPr>
        <w:t>psy</w:t>
      </w:r>
      <w:r>
        <w:rPr>
          <w:rFonts w:ascii="Arial" w:hAnsi="Arial" w:cs="Arial"/>
          <w:sz w:val="24"/>
          <w:szCs w:val="24"/>
        </w:rPr>
        <w:t>chiatric</w:t>
      </w:r>
      <w:r w:rsidR="00A56262" w:rsidRPr="00E16FC7">
        <w:rPr>
          <w:rFonts w:ascii="Arial" w:hAnsi="Arial" w:cs="Arial"/>
          <w:sz w:val="24"/>
          <w:szCs w:val="24"/>
        </w:rPr>
        <w:t xml:space="preserve"> disorder is discriminated against by society attempt to hide it from others. This may cause anxiety to the individual as they try to hide their </w:t>
      </w:r>
      <w:r w:rsidRPr="00E16FC7">
        <w:rPr>
          <w:rFonts w:ascii="Arial" w:hAnsi="Arial" w:cs="Arial"/>
          <w:sz w:val="24"/>
          <w:szCs w:val="24"/>
        </w:rPr>
        <w:t>psy</w:t>
      </w:r>
      <w:r>
        <w:rPr>
          <w:rFonts w:ascii="Arial" w:hAnsi="Arial" w:cs="Arial"/>
          <w:sz w:val="24"/>
          <w:szCs w:val="24"/>
        </w:rPr>
        <w:t>chiatric</w:t>
      </w:r>
      <w:r w:rsidR="00A56262" w:rsidRPr="00E16FC7">
        <w:rPr>
          <w:rFonts w:ascii="Arial" w:hAnsi="Arial" w:cs="Arial"/>
          <w:sz w:val="24"/>
          <w:szCs w:val="24"/>
        </w:rPr>
        <w:t xml:space="preserve"> disorder from other people (Goffman, 1968). </w:t>
      </w:r>
    </w:p>
    <w:p w14:paraId="3B77C271" w14:textId="1496D235" w:rsidR="00717CC9" w:rsidRPr="00E16FC7" w:rsidRDefault="003302F5" w:rsidP="009E5CDC">
      <w:pPr>
        <w:spacing w:line="360" w:lineRule="auto"/>
        <w:rPr>
          <w:rFonts w:ascii="Arial" w:hAnsi="Arial" w:cs="Arial"/>
          <w:sz w:val="24"/>
          <w:szCs w:val="24"/>
        </w:rPr>
      </w:pPr>
      <w:r w:rsidRPr="00E16FC7">
        <w:rPr>
          <w:rFonts w:ascii="Arial" w:hAnsi="Arial" w:cs="Arial"/>
          <w:sz w:val="24"/>
          <w:szCs w:val="24"/>
        </w:rPr>
        <w:t xml:space="preserve">In comparison with these concepts, several proposals have attempted to reduce the stigma surrounding mental health. These proposals have been separated into two groups: </w:t>
      </w:r>
      <w:r w:rsidR="00FB0E2F" w:rsidRPr="00E16FC7">
        <w:rPr>
          <w:rFonts w:ascii="Arial" w:hAnsi="Arial" w:cs="Arial"/>
          <w:sz w:val="24"/>
          <w:szCs w:val="24"/>
        </w:rPr>
        <w:t>educational</w:t>
      </w:r>
      <w:r w:rsidR="00717CC9" w:rsidRPr="00E16FC7">
        <w:rPr>
          <w:rFonts w:ascii="Arial" w:hAnsi="Arial" w:cs="Arial"/>
          <w:sz w:val="24"/>
          <w:szCs w:val="24"/>
        </w:rPr>
        <w:t xml:space="preserve"> </w:t>
      </w:r>
      <w:r w:rsidRPr="00E16FC7">
        <w:rPr>
          <w:rFonts w:ascii="Arial" w:hAnsi="Arial" w:cs="Arial"/>
          <w:sz w:val="24"/>
          <w:szCs w:val="24"/>
        </w:rPr>
        <w:t xml:space="preserve">interventions and media campaigns. </w:t>
      </w:r>
      <w:r w:rsidR="00717CC9" w:rsidRPr="00E16FC7">
        <w:rPr>
          <w:rFonts w:ascii="Arial" w:hAnsi="Arial" w:cs="Arial"/>
          <w:sz w:val="24"/>
          <w:szCs w:val="24"/>
        </w:rPr>
        <w:t xml:space="preserve">Some proposals include both elements. </w:t>
      </w:r>
    </w:p>
    <w:p w14:paraId="4F5FEF84" w14:textId="5CF7A81C" w:rsidR="00717CC9" w:rsidRPr="00E16FC7" w:rsidRDefault="00717CC9" w:rsidP="009E5CDC">
      <w:pPr>
        <w:spacing w:line="360" w:lineRule="auto"/>
        <w:rPr>
          <w:rFonts w:ascii="Arial" w:hAnsi="Arial" w:cs="Arial"/>
          <w:sz w:val="24"/>
          <w:szCs w:val="24"/>
        </w:rPr>
      </w:pPr>
      <w:r w:rsidRPr="00E16FC7">
        <w:rPr>
          <w:rFonts w:ascii="Arial" w:hAnsi="Arial" w:cs="Arial"/>
          <w:sz w:val="24"/>
          <w:szCs w:val="24"/>
        </w:rPr>
        <w:t>Training inter</w:t>
      </w:r>
      <w:r w:rsidR="000333B4" w:rsidRPr="00E16FC7">
        <w:rPr>
          <w:rFonts w:ascii="Arial" w:hAnsi="Arial" w:cs="Arial"/>
          <w:sz w:val="24"/>
          <w:szCs w:val="24"/>
        </w:rPr>
        <w:t>cessions</w:t>
      </w:r>
      <w:r w:rsidRPr="00E16FC7">
        <w:rPr>
          <w:rFonts w:ascii="Arial" w:hAnsi="Arial" w:cs="Arial"/>
          <w:sz w:val="24"/>
          <w:szCs w:val="24"/>
        </w:rPr>
        <w:t xml:space="preserve"> normally </w:t>
      </w:r>
      <w:r w:rsidR="00F90BDE" w:rsidRPr="00E16FC7">
        <w:rPr>
          <w:rFonts w:ascii="Arial" w:hAnsi="Arial" w:cs="Arial"/>
          <w:sz w:val="24"/>
          <w:szCs w:val="24"/>
        </w:rPr>
        <w:t>include</w:t>
      </w:r>
      <w:r w:rsidRPr="00E16FC7">
        <w:rPr>
          <w:rFonts w:ascii="Arial" w:hAnsi="Arial" w:cs="Arial"/>
          <w:sz w:val="24"/>
          <w:szCs w:val="24"/>
        </w:rPr>
        <w:t xml:space="preserve"> a </w:t>
      </w:r>
      <w:r w:rsidR="00F90BDE" w:rsidRPr="00E16FC7">
        <w:rPr>
          <w:rFonts w:ascii="Arial" w:hAnsi="Arial" w:cs="Arial"/>
          <w:sz w:val="24"/>
          <w:szCs w:val="24"/>
        </w:rPr>
        <w:t>scholastic element</w:t>
      </w:r>
      <w:r w:rsidRPr="00E16FC7">
        <w:rPr>
          <w:rFonts w:ascii="Arial" w:hAnsi="Arial" w:cs="Arial"/>
          <w:sz w:val="24"/>
          <w:szCs w:val="24"/>
        </w:rPr>
        <w:t xml:space="preserve"> </w:t>
      </w:r>
      <w:r w:rsidR="00F90BDE" w:rsidRPr="00E16FC7">
        <w:rPr>
          <w:rFonts w:ascii="Arial" w:hAnsi="Arial" w:cs="Arial"/>
          <w:sz w:val="24"/>
          <w:szCs w:val="24"/>
        </w:rPr>
        <w:t xml:space="preserve">in which knowledge regarding the causes of </w:t>
      </w:r>
      <w:r w:rsidR="00BF2448" w:rsidRPr="00E16FC7">
        <w:rPr>
          <w:rFonts w:ascii="Arial" w:hAnsi="Arial" w:cs="Arial"/>
          <w:sz w:val="24"/>
          <w:szCs w:val="24"/>
        </w:rPr>
        <w:t>psy</w:t>
      </w:r>
      <w:r w:rsidR="00BF2448">
        <w:rPr>
          <w:rFonts w:ascii="Arial" w:hAnsi="Arial" w:cs="Arial"/>
          <w:sz w:val="24"/>
          <w:szCs w:val="24"/>
        </w:rPr>
        <w:t>chiatric</w:t>
      </w:r>
      <w:r w:rsidR="00F90BDE" w:rsidRPr="00E16FC7">
        <w:rPr>
          <w:rFonts w:ascii="Arial" w:hAnsi="Arial" w:cs="Arial"/>
          <w:sz w:val="24"/>
          <w:szCs w:val="24"/>
        </w:rPr>
        <w:t xml:space="preserve"> illnesses, care and experiences of these individuals are presented to neutralise labels and</w:t>
      </w:r>
      <w:r w:rsidR="00DD7CE3" w:rsidRPr="00E16FC7">
        <w:rPr>
          <w:rFonts w:ascii="Arial" w:hAnsi="Arial" w:cs="Arial"/>
          <w:sz w:val="24"/>
          <w:szCs w:val="24"/>
        </w:rPr>
        <w:t xml:space="preserve"> discrimination and encourage positive attitudes regarding individuals with </w:t>
      </w:r>
      <w:r w:rsidR="00BF2448" w:rsidRPr="00E16FC7">
        <w:rPr>
          <w:rFonts w:ascii="Arial" w:hAnsi="Arial" w:cs="Arial"/>
          <w:sz w:val="24"/>
          <w:szCs w:val="24"/>
        </w:rPr>
        <w:t>psy</w:t>
      </w:r>
      <w:r w:rsidR="00BF2448">
        <w:rPr>
          <w:rFonts w:ascii="Arial" w:hAnsi="Arial" w:cs="Arial"/>
          <w:sz w:val="24"/>
          <w:szCs w:val="24"/>
        </w:rPr>
        <w:t>chiatric</w:t>
      </w:r>
      <w:r w:rsidR="00BF2448" w:rsidRPr="00E16FC7">
        <w:rPr>
          <w:rFonts w:ascii="Arial" w:hAnsi="Arial" w:cs="Arial"/>
          <w:sz w:val="24"/>
          <w:szCs w:val="24"/>
        </w:rPr>
        <w:t xml:space="preserve"> </w:t>
      </w:r>
      <w:r w:rsidR="00DD7CE3" w:rsidRPr="00E16FC7">
        <w:rPr>
          <w:rFonts w:ascii="Arial" w:hAnsi="Arial" w:cs="Arial"/>
          <w:sz w:val="24"/>
          <w:szCs w:val="24"/>
        </w:rPr>
        <w:t xml:space="preserve">disorders (Corrigan &amp; Penn, 1999). </w:t>
      </w:r>
      <w:r w:rsidR="000333B4" w:rsidRPr="00E16FC7">
        <w:rPr>
          <w:rFonts w:ascii="Arial" w:hAnsi="Arial" w:cs="Arial"/>
          <w:sz w:val="24"/>
          <w:szCs w:val="24"/>
        </w:rPr>
        <w:t xml:space="preserve">Numerous training intercessions involve merely educational strategies, whereas others amalgamate educational and interaction methods. Several training intercessions </w:t>
      </w:r>
      <w:r w:rsidR="003D7E4D" w:rsidRPr="00E16FC7">
        <w:rPr>
          <w:rFonts w:ascii="Arial" w:hAnsi="Arial" w:cs="Arial"/>
          <w:sz w:val="24"/>
          <w:szCs w:val="24"/>
        </w:rPr>
        <w:t>prevail</w:t>
      </w:r>
      <w:r w:rsidR="000333B4" w:rsidRPr="00E16FC7">
        <w:rPr>
          <w:rFonts w:ascii="Arial" w:hAnsi="Arial" w:cs="Arial"/>
          <w:sz w:val="24"/>
          <w:szCs w:val="24"/>
        </w:rPr>
        <w:t xml:space="preserve"> that focus </w:t>
      </w:r>
      <w:r w:rsidR="003D7E4D" w:rsidRPr="00E16FC7">
        <w:rPr>
          <w:rFonts w:ascii="Arial" w:hAnsi="Arial" w:cs="Arial"/>
          <w:sz w:val="24"/>
          <w:szCs w:val="24"/>
        </w:rPr>
        <w:t xml:space="preserve">on </w:t>
      </w:r>
      <w:r w:rsidR="000333B4" w:rsidRPr="00E16FC7">
        <w:rPr>
          <w:rFonts w:ascii="Arial" w:hAnsi="Arial" w:cs="Arial"/>
          <w:sz w:val="24"/>
          <w:szCs w:val="24"/>
        </w:rPr>
        <w:t xml:space="preserve">a variety of audiences </w:t>
      </w:r>
      <w:r w:rsidR="003D7E4D" w:rsidRPr="00E16FC7">
        <w:rPr>
          <w:rFonts w:ascii="Arial" w:hAnsi="Arial" w:cs="Arial"/>
          <w:sz w:val="24"/>
          <w:szCs w:val="24"/>
        </w:rPr>
        <w:t>which include</w:t>
      </w:r>
      <w:r w:rsidR="000333B4" w:rsidRPr="00E16FC7">
        <w:rPr>
          <w:rFonts w:ascii="Arial" w:hAnsi="Arial" w:cs="Arial"/>
          <w:sz w:val="24"/>
          <w:szCs w:val="24"/>
        </w:rPr>
        <w:t xml:space="preserve"> </w:t>
      </w:r>
      <w:r w:rsidR="003D7E4D" w:rsidRPr="00E16FC7">
        <w:rPr>
          <w:rFonts w:ascii="Arial" w:hAnsi="Arial" w:cs="Arial"/>
          <w:sz w:val="24"/>
          <w:szCs w:val="24"/>
        </w:rPr>
        <w:t>pupils</w:t>
      </w:r>
      <w:r w:rsidR="000333B4" w:rsidRPr="00E16FC7">
        <w:rPr>
          <w:rFonts w:ascii="Arial" w:hAnsi="Arial" w:cs="Arial"/>
          <w:sz w:val="24"/>
          <w:szCs w:val="24"/>
        </w:rPr>
        <w:t xml:space="preserve">, </w:t>
      </w:r>
      <w:r w:rsidR="003D7E4D" w:rsidRPr="00E16FC7">
        <w:rPr>
          <w:rFonts w:ascii="Arial" w:hAnsi="Arial" w:cs="Arial"/>
          <w:sz w:val="24"/>
          <w:szCs w:val="24"/>
        </w:rPr>
        <w:t xml:space="preserve">primary care providers </w:t>
      </w:r>
      <w:r w:rsidR="000333B4" w:rsidRPr="00E16FC7">
        <w:rPr>
          <w:rFonts w:ascii="Arial" w:hAnsi="Arial" w:cs="Arial"/>
          <w:sz w:val="24"/>
          <w:szCs w:val="24"/>
        </w:rPr>
        <w:t>and th</w:t>
      </w:r>
      <w:r w:rsidR="003D7E4D" w:rsidRPr="00E16FC7">
        <w:rPr>
          <w:rFonts w:ascii="Arial" w:hAnsi="Arial" w:cs="Arial"/>
          <w:sz w:val="24"/>
          <w:szCs w:val="24"/>
        </w:rPr>
        <w:t>e community</w:t>
      </w:r>
      <w:r w:rsidR="000333B4" w:rsidRPr="00E16FC7">
        <w:rPr>
          <w:rFonts w:ascii="Arial" w:hAnsi="Arial" w:cs="Arial"/>
          <w:sz w:val="24"/>
          <w:szCs w:val="24"/>
        </w:rPr>
        <w:t>.</w:t>
      </w:r>
      <w:r w:rsidR="003D7E4D" w:rsidRPr="00E16FC7">
        <w:rPr>
          <w:rFonts w:ascii="Arial" w:hAnsi="Arial" w:cs="Arial"/>
          <w:sz w:val="24"/>
          <w:szCs w:val="24"/>
        </w:rPr>
        <w:t xml:space="preserve"> It has been suggested that bosses, proprietors, newspapers and members of law enforcement are a particularly good source to target as a successful way to decrease mental health stigma (Corrigan, 2004, 2011). </w:t>
      </w:r>
      <w:r w:rsidR="007141C6" w:rsidRPr="00E16FC7">
        <w:rPr>
          <w:rFonts w:ascii="Arial" w:hAnsi="Arial" w:cs="Arial"/>
          <w:sz w:val="24"/>
          <w:szCs w:val="24"/>
        </w:rPr>
        <w:t xml:space="preserve">An evaluation of these interventions has been previously evaluated. </w:t>
      </w:r>
    </w:p>
    <w:p w14:paraId="414E78CF" w14:textId="25A12757" w:rsidR="00790C6F" w:rsidRPr="00E16FC7" w:rsidRDefault="007141C6" w:rsidP="009E5CDC">
      <w:pPr>
        <w:spacing w:line="360" w:lineRule="auto"/>
        <w:rPr>
          <w:rFonts w:ascii="Arial" w:hAnsi="Arial" w:cs="Arial"/>
          <w:sz w:val="24"/>
          <w:szCs w:val="24"/>
        </w:rPr>
      </w:pPr>
      <w:r w:rsidRPr="00E16FC7">
        <w:rPr>
          <w:rFonts w:ascii="Arial" w:hAnsi="Arial" w:cs="Arial"/>
          <w:sz w:val="24"/>
          <w:szCs w:val="24"/>
        </w:rPr>
        <w:t xml:space="preserve">Educational strategies are another form of interventions that has gained some empirical support (Corrigan &amp; Penn, 1999; Penn et al., 1994, 1999). Educational strategies were previously targeted towards a variety of audiences; more recently however, educational programmes have been provided to primary care providers due to the nature of their job are more probable to meet individuals experiencing </w:t>
      </w:r>
      <w:r w:rsidR="00BF2448" w:rsidRPr="00E16FC7">
        <w:rPr>
          <w:rFonts w:ascii="Arial" w:hAnsi="Arial" w:cs="Arial"/>
          <w:sz w:val="24"/>
          <w:szCs w:val="24"/>
        </w:rPr>
        <w:t>psy</w:t>
      </w:r>
      <w:r w:rsidR="00BF2448">
        <w:rPr>
          <w:rFonts w:ascii="Arial" w:hAnsi="Arial" w:cs="Arial"/>
          <w:sz w:val="24"/>
          <w:szCs w:val="24"/>
        </w:rPr>
        <w:t>chiatric</w:t>
      </w:r>
      <w:r w:rsidRPr="00E16FC7">
        <w:rPr>
          <w:rFonts w:ascii="Arial" w:hAnsi="Arial" w:cs="Arial"/>
          <w:sz w:val="24"/>
          <w:szCs w:val="24"/>
        </w:rPr>
        <w:t xml:space="preserve"> illnesses. According to (Beltran et al., 2007; Mino et al., 2001; O'Reilly et al., 2011) several studies have looked at the efficiency of providing educational </w:t>
      </w:r>
      <w:r w:rsidR="00FC1AE2" w:rsidRPr="00E16FC7">
        <w:rPr>
          <w:rFonts w:ascii="Arial" w:hAnsi="Arial" w:cs="Arial"/>
          <w:sz w:val="24"/>
          <w:szCs w:val="24"/>
        </w:rPr>
        <w:t xml:space="preserve">interventions to primary care providers who are still under guidance, for example, </w:t>
      </w:r>
      <w:r w:rsidR="00FC1AE2" w:rsidRPr="00E16FC7">
        <w:rPr>
          <w:rFonts w:ascii="Arial" w:hAnsi="Arial" w:cs="Arial"/>
          <w:sz w:val="24"/>
          <w:szCs w:val="24"/>
        </w:rPr>
        <w:lastRenderedPageBreak/>
        <w:t xml:space="preserve">student nurses, dispensary students or occupational therapy students (Beltran et al., 2007; Mino et al., 2001; O'Reilly et al., 2011). The results of these studies show that care providers who are under guidance </w:t>
      </w:r>
      <w:r w:rsidR="00354F61" w:rsidRPr="00E16FC7">
        <w:rPr>
          <w:rFonts w:ascii="Arial" w:hAnsi="Arial" w:cs="Arial"/>
          <w:sz w:val="24"/>
          <w:szCs w:val="24"/>
        </w:rPr>
        <w:t xml:space="preserve">can display constructive changes in opinions numerous weeks after undergoing educational interventions (Beltran et al., 2007; </w:t>
      </w:r>
      <w:proofErr w:type="spellStart"/>
      <w:r w:rsidR="00354F61" w:rsidRPr="00E16FC7">
        <w:rPr>
          <w:rFonts w:ascii="Arial" w:hAnsi="Arial" w:cs="Arial"/>
          <w:sz w:val="24"/>
          <w:szCs w:val="24"/>
        </w:rPr>
        <w:t>Altindag</w:t>
      </w:r>
      <w:proofErr w:type="spellEnd"/>
      <w:r w:rsidR="00354F61" w:rsidRPr="00E16FC7">
        <w:rPr>
          <w:rFonts w:ascii="Arial" w:hAnsi="Arial" w:cs="Arial"/>
          <w:sz w:val="24"/>
          <w:szCs w:val="24"/>
        </w:rPr>
        <w:t xml:space="preserve"> et al., 2006). In addition, law enforcement officers have also displayed increased </w:t>
      </w:r>
      <w:r w:rsidR="006B3563" w:rsidRPr="00E16FC7">
        <w:rPr>
          <w:rFonts w:ascii="Arial" w:hAnsi="Arial" w:cs="Arial"/>
          <w:sz w:val="24"/>
          <w:szCs w:val="24"/>
        </w:rPr>
        <w:t xml:space="preserve">productiveness regarding collaborating with individuals </w:t>
      </w:r>
      <w:r w:rsidR="00356AC1" w:rsidRPr="00E16FC7">
        <w:rPr>
          <w:rFonts w:ascii="Arial" w:hAnsi="Arial" w:cs="Arial"/>
          <w:sz w:val="24"/>
          <w:szCs w:val="24"/>
        </w:rPr>
        <w:t>with mental health disorders (</w:t>
      </w:r>
      <w:proofErr w:type="spellStart"/>
      <w:r w:rsidR="00356AC1" w:rsidRPr="00E16FC7">
        <w:rPr>
          <w:rFonts w:ascii="Arial" w:hAnsi="Arial" w:cs="Arial"/>
          <w:sz w:val="24"/>
          <w:szCs w:val="24"/>
        </w:rPr>
        <w:t>Bahora</w:t>
      </w:r>
      <w:proofErr w:type="spellEnd"/>
      <w:r w:rsidR="00356AC1" w:rsidRPr="00E16FC7">
        <w:rPr>
          <w:rFonts w:ascii="Arial" w:hAnsi="Arial" w:cs="Arial"/>
          <w:sz w:val="24"/>
          <w:szCs w:val="24"/>
        </w:rPr>
        <w:t xml:space="preserve"> et al., 2008), improved familiarity, additional optimistic outlooks to individuals with mental health disorders and reduced stigma to individuals with mental health disorders (</w:t>
      </w:r>
      <w:proofErr w:type="spellStart"/>
      <w:r w:rsidR="00356AC1" w:rsidRPr="00E16FC7">
        <w:rPr>
          <w:rFonts w:ascii="Arial" w:hAnsi="Arial" w:cs="Arial"/>
          <w:sz w:val="24"/>
          <w:szCs w:val="24"/>
        </w:rPr>
        <w:t>Bahora</w:t>
      </w:r>
      <w:proofErr w:type="spellEnd"/>
      <w:r w:rsidR="00356AC1" w:rsidRPr="00E16FC7">
        <w:rPr>
          <w:rFonts w:ascii="Arial" w:hAnsi="Arial" w:cs="Arial"/>
          <w:sz w:val="24"/>
          <w:szCs w:val="24"/>
        </w:rPr>
        <w:t xml:space="preserve"> et al., 2008; Compton et al., 2006). These strategies have also shown a reduction in the amount of needless apprehensions and increased recommendations to </w:t>
      </w:r>
      <w:r w:rsidR="00790C6F" w:rsidRPr="00E16FC7">
        <w:rPr>
          <w:rFonts w:ascii="Arial" w:hAnsi="Arial" w:cs="Arial"/>
          <w:sz w:val="24"/>
          <w:szCs w:val="24"/>
        </w:rPr>
        <w:t xml:space="preserve">mental health </w:t>
      </w:r>
      <w:r w:rsidR="00356AC1" w:rsidRPr="00E16FC7">
        <w:rPr>
          <w:rFonts w:ascii="Arial" w:hAnsi="Arial" w:cs="Arial"/>
          <w:sz w:val="24"/>
          <w:szCs w:val="24"/>
        </w:rPr>
        <w:t>facilities (Bower &amp; Pettit, 2001; Steadman et al., 2000)</w:t>
      </w:r>
      <w:r w:rsidR="00790C6F" w:rsidRPr="00E16FC7">
        <w:rPr>
          <w:rFonts w:ascii="Arial" w:hAnsi="Arial" w:cs="Arial"/>
          <w:sz w:val="24"/>
          <w:szCs w:val="24"/>
        </w:rPr>
        <w:t xml:space="preserve">. </w:t>
      </w:r>
    </w:p>
    <w:p w14:paraId="2F1718DA" w14:textId="2972CE2A" w:rsidR="00790C6F" w:rsidRPr="00E16FC7" w:rsidRDefault="00790C6F" w:rsidP="009E5CDC">
      <w:pPr>
        <w:spacing w:line="360" w:lineRule="auto"/>
        <w:rPr>
          <w:rFonts w:ascii="Arial" w:hAnsi="Arial" w:cs="Arial"/>
          <w:sz w:val="24"/>
          <w:szCs w:val="24"/>
        </w:rPr>
      </w:pPr>
      <w:r w:rsidRPr="00E16FC7">
        <w:rPr>
          <w:rFonts w:ascii="Arial" w:hAnsi="Arial" w:cs="Arial"/>
          <w:sz w:val="24"/>
          <w:szCs w:val="24"/>
        </w:rPr>
        <w:t xml:space="preserve">Considering that </w:t>
      </w:r>
      <w:r w:rsidR="00BE5092" w:rsidRPr="00E16FC7">
        <w:rPr>
          <w:rFonts w:ascii="Arial" w:hAnsi="Arial" w:cs="Arial"/>
          <w:sz w:val="24"/>
          <w:szCs w:val="24"/>
        </w:rPr>
        <w:t>many</w:t>
      </w:r>
      <w:r w:rsidRPr="00E16FC7">
        <w:rPr>
          <w:rFonts w:ascii="Arial" w:hAnsi="Arial" w:cs="Arial"/>
          <w:sz w:val="24"/>
          <w:szCs w:val="24"/>
        </w:rPr>
        <w:t xml:space="preserve"> teenagers experience some form of mental disorder throughout their teenage years (Costello, Foley &amp; </w:t>
      </w:r>
      <w:proofErr w:type="spellStart"/>
      <w:r w:rsidRPr="00E16FC7">
        <w:rPr>
          <w:rFonts w:ascii="Arial" w:hAnsi="Arial" w:cs="Arial"/>
          <w:sz w:val="24"/>
          <w:szCs w:val="24"/>
        </w:rPr>
        <w:t>Angold</w:t>
      </w:r>
      <w:proofErr w:type="spellEnd"/>
      <w:r w:rsidRPr="00E16FC7">
        <w:rPr>
          <w:rFonts w:ascii="Arial" w:hAnsi="Arial" w:cs="Arial"/>
          <w:sz w:val="24"/>
          <w:szCs w:val="24"/>
        </w:rPr>
        <w:t xml:space="preserve">, 2006), teenagers have been the primary focus </w:t>
      </w:r>
      <w:r w:rsidR="00A27D46" w:rsidRPr="00E16FC7">
        <w:rPr>
          <w:rFonts w:ascii="Arial" w:hAnsi="Arial" w:cs="Arial"/>
          <w:sz w:val="24"/>
          <w:szCs w:val="24"/>
        </w:rPr>
        <w:t xml:space="preserve">of numerous educational strategies. Also, these strategies have displayed positive </w:t>
      </w:r>
      <w:r w:rsidR="009F2E09" w:rsidRPr="00E16FC7">
        <w:rPr>
          <w:rFonts w:ascii="Arial" w:hAnsi="Arial" w:cs="Arial"/>
          <w:sz w:val="24"/>
          <w:szCs w:val="24"/>
        </w:rPr>
        <w:t>results</w:t>
      </w:r>
      <w:r w:rsidR="00A27D46" w:rsidRPr="00E16FC7">
        <w:rPr>
          <w:rFonts w:ascii="Arial" w:hAnsi="Arial" w:cs="Arial"/>
          <w:sz w:val="24"/>
          <w:szCs w:val="24"/>
        </w:rPr>
        <w:t xml:space="preserve"> on </w:t>
      </w:r>
      <w:r w:rsidR="00FE7F6B" w:rsidRPr="00E16FC7">
        <w:rPr>
          <w:rFonts w:ascii="Arial" w:hAnsi="Arial" w:cs="Arial"/>
          <w:sz w:val="24"/>
          <w:szCs w:val="24"/>
        </w:rPr>
        <w:t>opinions</w:t>
      </w:r>
      <w:r w:rsidR="00A27D46" w:rsidRPr="00E16FC7">
        <w:rPr>
          <w:rFonts w:ascii="Arial" w:hAnsi="Arial" w:cs="Arial"/>
          <w:sz w:val="24"/>
          <w:szCs w:val="24"/>
        </w:rPr>
        <w:t xml:space="preserve"> and </w:t>
      </w:r>
      <w:r w:rsidR="00417F0B" w:rsidRPr="00E16FC7">
        <w:rPr>
          <w:rFonts w:ascii="Arial" w:hAnsi="Arial" w:cs="Arial"/>
          <w:sz w:val="24"/>
          <w:szCs w:val="24"/>
        </w:rPr>
        <w:t>intelligence amongst</w:t>
      </w:r>
      <w:r w:rsidR="009F2E09" w:rsidRPr="00E16FC7">
        <w:rPr>
          <w:rFonts w:ascii="Arial" w:hAnsi="Arial" w:cs="Arial"/>
          <w:sz w:val="24"/>
          <w:szCs w:val="24"/>
        </w:rPr>
        <w:t xml:space="preserve"> </w:t>
      </w:r>
      <w:r w:rsidR="00417F0B" w:rsidRPr="00E16FC7">
        <w:rPr>
          <w:rFonts w:ascii="Arial" w:hAnsi="Arial" w:cs="Arial"/>
          <w:sz w:val="24"/>
          <w:szCs w:val="24"/>
        </w:rPr>
        <w:t>students</w:t>
      </w:r>
      <w:r w:rsidR="009F2E09" w:rsidRPr="00E16FC7">
        <w:rPr>
          <w:rFonts w:ascii="Arial" w:hAnsi="Arial" w:cs="Arial"/>
          <w:sz w:val="24"/>
          <w:szCs w:val="24"/>
        </w:rPr>
        <w:t xml:space="preserve"> </w:t>
      </w:r>
      <w:r w:rsidR="00417F0B" w:rsidRPr="00E16FC7">
        <w:rPr>
          <w:rFonts w:ascii="Arial" w:hAnsi="Arial" w:cs="Arial"/>
          <w:sz w:val="24"/>
          <w:szCs w:val="24"/>
        </w:rPr>
        <w:t>(</w:t>
      </w:r>
      <w:proofErr w:type="spellStart"/>
      <w:r w:rsidR="00417F0B" w:rsidRPr="00E16FC7">
        <w:rPr>
          <w:rFonts w:ascii="Arial" w:hAnsi="Arial" w:cs="Arial"/>
          <w:sz w:val="24"/>
          <w:szCs w:val="24"/>
        </w:rPr>
        <w:t>Essler</w:t>
      </w:r>
      <w:proofErr w:type="spellEnd"/>
      <w:r w:rsidR="00417F0B" w:rsidRPr="00E16FC7">
        <w:rPr>
          <w:rFonts w:ascii="Arial" w:hAnsi="Arial" w:cs="Arial"/>
          <w:sz w:val="24"/>
          <w:szCs w:val="24"/>
        </w:rPr>
        <w:t xml:space="preserve">, Arthur, and Stickley, 2006; Rahman et al., 1998; Morrison, Becker, and Bourgeois,1979). </w:t>
      </w:r>
    </w:p>
    <w:p w14:paraId="345BFB06" w14:textId="0F148FC2" w:rsidR="00417F0B" w:rsidRPr="00E16FC7" w:rsidRDefault="00417F0B" w:rsidP="009E5CDC">
      <w:pPr>
        <w:spacing w:line="360" w:lineRule="auto"/>
        <w:rPr>
          <w:rFonts w:ascii="Arial" w:hAnsi="Arial" w:cs="Arial"/>
          <w:sz w:val="24"/>
          <w:szCs w:val="24"/>
        </w:rPr>
      </w:pPr>
      <w:r w:rsidRPr="00E16FC7">
        <w:rPr>
          <w:rFonts w:ascii="Arial" w:hAnsi="Arial" w:cs="Arial"/>
          <w:sz w:val="24"/>
          <w:szCs w:val="24"/>
        </w:rPr>
        <w:t xml:space="preserve">An intervention that attempts to reduce and educate individuals to recognise when an individual is </w:t>
      </w:r>
      <w:r w:rsidR="000158DD" w:rsidRPr="00E16FC7">
        <w:rPr>
          <w:rFonts w:ascii="Arial" w:hAnsi="Arial" w:cs="Arial"/>
          <w:sz w:val="24"/>
          <w:szCs w:val="24"/>
        </w:rPr>
        <w:t xml:space="preserve">experiencing </w:t>
      </w:r>
      <w:r w:rsidRPr="00E16FC7">
        <w:rPr>
          <w:rFonts w:ascii="Arial" w:hAnsi="Arial" w:cs="Arial"/>
          <w:sz w:val="24"/>
          <w:szCs w:val="24"/>
        </w:rPr>
        <w:t>a</w:t>
      </w:r>
      <w:r w:rsidR="000158DD" w:rsidRPr="00E16FC7">
        <w:rPr>
          <w:rFonts w:ascii="Arial" w:hAnsi="Arial" w:cs="Arial"/>
          <w:sz w:val="24"/>
          <w:szCs w:val="24"/>
        </w:rPr>
        <w:t xml:space="preserve">n issue with their </w:t>
      </w:r>
      <w:r w:rsidR="00BF2448" w:rsidRPr="00E16FC7">
        <w:rPr>
          <w:rFonts w:ascii="Arial" w:hAnsi="Arial" w:cs="Arial"/>
          <w:sz w:val="24"/>
          <w:szCs w:val="24"/>
        </w:rPr>
        <w:t>psy</w:t>
      </w:r>
      <w:r w:rsidR="00BF2448">
        <w:rPr>
          <w:rFonts w:ascii="Arial" w:hAnsi="Arial" w:cs="Arial"/>
          <w:sz w:val="24"/>
          <w:szCs w:val="24"/>
        </w:rPr>
        <w:t>chiatric</w:t>
      </w:r>
      <w:r w:rsidRPr="00E16FC7">
        <w:rPr>
          <w:rFonts w:ascii="Arial" w:hAnsi="Arial" w:cs="Arial"/>
          <w:sz w:val="24"/>
          <w:szCs w:val="24"/>
        </w:rPr>
        <w:t xml:space="preserve"> health</w:t>
      </w:r>
      <w:r w:rsidR="000158DD" w:rsidRPr="00E16FC7">
        <w:rPr>
          <w:rFonts w:ascii="Arial" w:hAnsi="Arial" w:cs="Arial"/>
          <w:sz w:val="24"/>
          <w:szCs w:val="24"/>
        </w:rPr>
        <w:t xml:space="preserve"> and how they can offer encouragement is called the </w:t>
      </w:r>
      <w:r w:rsidR="00A21767" w:rsidRPr="00E16FC7">
        <w:rPr>
          <w:rFonts w:ascii="Arial" w:hAnsi="Arial" w:cs="Arial"/>
          <w:sz w:val="24"/>
          <w:szCs w:val="24"/>
        </w:rPr>
        <w:t>‘M</w:t>
      </w:r>
      <w:r w:rsidR="000158DD" w:rsidRPr="00E16FC7">
        <w:rPr>
          <w:rFonts w:ascii="Arial" w:hAnsi="Arial" w:cs="Arial"/>
          <w:sz w:val="24"/>
          <w:szCs w:val="24"/>
        </w:rPr>
        <w:t>ental health first aid intervention</w:t>
      </w:r>
      <w:r w:rsidR="00A21767" w:rsidRPr="00E16FC7">
        <w:rPr>
          <w:rFonts w:ascii="Arial" w:hAnsi="Arial" w:cs="Arial"/>
          <w:sz w:val="24"/>
          <w:szCs w:val="24"/>
        </w:rPr>
        <w:t>’</w:t>
      </w:r>
      <w:r w:rsidR="000158DD" w:rsidRPr="00E16FC7">
        <w:rPr>
          <w:rFonts w:ascii="Arial" w:hAnsi="Arial" w:cs="Arial"/>
          <w:sz w:val="24"/>
          <w:szCs w:val="24"/>
        </w:rPr>
        <w:t xml:space="preserve"> (Kitchener &amp; </w:t>
      </w:r>
      <w:proofErr w:type="spellStart"/>
      <w:r w:rsidR="000158DD" w:rsidRPr="00E16FC7">
        <w:rPr>
          <w:rFonts w:ascii="Arial" w:hAnsi="Arial" w:cs="Arial"/>
          <w:sz w:val="24"/>
          <w:szCs w:val="24"/>
        </w:rPr>
        <w:t>Jorm</w:t>
      </w:r>
      <w:proofErr w:type="spellEnd"/>
      <w:r w:rsidR="000158DD" w:rsidRPr="00E16FC7">
        <w:rPr>
          <w:rFonts w:ascii="Arial" w:hAnsi="Arial" w:cs="Arial"/>
          <w:sz w:val="24"/>
          <w:szCs w:val="24"/>
        </w:rPr>
        <w:t xml:space="preserve">, 2002). </w:t>
      </w:r>
      <w:r w:rsidR="00A21767" w:rsidRPr="00E16FC7">
        <w:rPr>
          <w:rFonts w:ascii="Arial" w:hAnsi="Arial" w:cs="Arial"/>
          <w:sz w:val="24"/>
          <w:szCs w:val="24"/>
        </w:rPr>
        <w:t>This intervention has been shown to promote positive changes in knowledge, attitude and helping behaviours across the general population.</w:t>
      </w:r>
      <w:r w:rsidR="002353C6" w:rsidRPr="00E16FC7">
        <w:rPr>
          <w:rFonts w:ascii="Arial" w:hAnsi="Arial" w:cs="Arial"/>
          <w:sz w:val="24"/>
          <w:szCs w:val="24"/>
        </w:rPr>
        <w:t xml:space="preserve"> However, according to MacInnes &amp; Lewis, (2008); </w:t>
      </w:r>
      <w:proofErr w:type="spellStart"/>
      <w:r w:rsidR="002353C6" w:rsidRPr="00E16FC7">
        <w:rPr>
          <w:rFonts w:ascii="Arial" w:hAnsi="Arial" w:cs="Arial"/>
          <w:sz w:val="24"/>
          <w:szCs w:val="24"/>
        </w:rPr>
        <w:t>Alvidrez</w:t>
      </w:r>
      <w:proofErr w:type="spellEnd"/>
      <w:r w:rsidR="002353C6" w:rsidRPr="00E16FC7">
        <w:rPr>
          <w:rFonts w:ascii="Arial" w:hAnsi="Arial" w:cs="Arial"/>
          <w:sz w:val="24"/>
          <w:szCs w:val="24"/>
        </w:rPr>
        <w:t xml:space="preserve"> et al., (2009), there is limited validation for educational interventions targeted at diminishing internalised stigma. </w:t>
      </w:r>
    </w:p>
    <w:p w14:paraId="3D4D1A5D" w14:textId="77777777" w:rsidR="00000438" w:rsidRDefault="001071FD" w:rsidP="009E5CDC">
      <w:pPr>
        <w:spacing w:line="360" w:lineRule="auto"/>
        <w:rPr>
          <w:rFonts w:ascii="Arial" w:hAnsi="Arial" w:cs="Arial"/>
          <w:sz w:val="24"/>
          <w:szCs w:val="24"/>
        </w:rPr>
      </w:pPr>
      <w:r w:rsidRPr="00E16FC7">
        <w:rPr>
          <w:rFonts w:ascii="Arial" w:hAnsi="Arial" w:cs="Arial"/>
          <w:sz w:val="24"/>
          <w:szCs w:val="24"/>
        </w:rPr>
        <w:t xml:space="preserve">Another intervention used to try and reduce the negative effects of stigma towards individuals with </w:t>
      </w:r>
      <w:r w:rsidR="00BF2448" w:rsidRPr="00E16FC7">
        <w:rPr>
          <w:rFonts w:ascii="Arial" w:hAnsi="Arial" w:cs="Arial"/>
          <w:sz w:val="24"/>
          <w:szCs w:val="24"/>
        </w:rPr>
        <w:t>psy</w:t>
      </w:r>
      <w:r w:rsidR="00BF2448">
        <w:rPr>
          <w:rFonts w:ascii="Arial" w:hAnsi="Arial" w:cs="Arial"/>
          <w:sz w:val="24"/>
          <w:szCs w:val="24"/>
        </w:rPr>
        <w:t>chiatric</w:t>
      </w:r>
      <w:r w:rsidRPr="00E16FC7">
        <w:rPr>
          <w:rFonts w:ascii="Arial" w:hAnsi="Arial" w:cs="Arial"/>
          <w:sz w:val="24"/>
          <w:szCs w:val="24"/>
        </w:rPr>
        <w:t xml:space="preserve"> disorders</w:t>
      </w:r>
      <w:r w:rsidR="00FB0E2F" w:rsidRPr="00E16FC7">
        <w:rPr>
          <w:rFonts w:ascii="Arial" w:hAnsi="Arial" w:cs="Arial"/>
          <w:sz w:val="24"/>
          <w:szCs w:val="24"/>
        </w:rPr>
        <w:t xml:space="preserve"> is called Media interventions.</w:t>
      </w:r>
      <w:r w:rsidR="00000438">
        <w:rPr>
          <w:rFonts w:ascii="Arial" w:hAnsi="Arial" w:cs="Arial"/>
          <w:sz w:val="24"/>
          <w:szCs w:val="24"/>
        </w:rPr>
        <w:t xml:space="preserve"> </w:t>
      </w:r>
      <w:r w:rsidR="00000438" w:rsidRPr="00000438">
        <w:rPr>
          <w:rFonts w:ascii="Arial" w:hAnsi="Arial" w:cs="Arial"/>
          <w:sz w:val="24"/>
          <w:szCs w:val="24"/>
        </w:rPr>
        <w:t xml:space="preserve">According to </w:t>
      </w:r>
      <w:proofErr w:type="spellStart"/>
      <w:r w:rsidR="00000438" w:rsidRPr="00000438">
        <w:rPr>
          <w:rFonts w:ascii="Arial" w:hAnsi="Arial" w:cs="Arial"/>
          <w:sz w:val="24"/>
          <w:szCs w:val="24"/>
        </w:rPr>
        <w:t>Bala</w:t>
      </w:r>
      <w:proofErr w:type="spellEnd"/>
      <w:r w:rsidR="00000438" w:rsidRPr="00000438">
        <w:rPr>
          <w:rFonts w:ascii="Arial" w:hAnsi="Arial" w:cs="Arial"/>
          <w:sz w:val="24"/>
          <w:szCs w:val="24"/>
        </w:rPr>
        <w:t xml:space="preserve"> (2008) &amp; </w:t>
      </w:r>
      <w:proofErr w:type="spellStart"/>
      <w:r w:rsidR="00000438" w:rsidRPr="00000438">
        <w:rPr>
          <w:rFonts w:ascii="Arial" w:hAnsi="Arial" w:cs="Arial"/>
          <w:sz w:val="24"/>
          <w:szCs w:val="24"/>
        </w:rPr>
        <w:t>Brinn</w:t>
      </w:r>
      <w:proofErr w:type="spellEnd"/>
      <w:r w:rsidR="00000438" w:rsidRPr="00000438">
        <w:rPr>
          <w:rFonts w:ascii="Arial" w:hAnsi="Arial" w:cs="Arial"/>
          <w:sz w:val="24"/>
          <w:szCs w:val="24"/>
        </w:rPr>
        <w:t xml:space="preserve"> (2010), Media interventions has been defined as pathways of interactions to influence significant figures, which are not reliant on one-to-one interactions. There are numerous different types of media interventions such as social media websites, television, mobile phones and newsprints (Donovan, 2003). However, not all media portrays psychiatric disorders is a positive way, for example, </w:t>
      </w:r>
      <w:r w:rsidR="00000438" w:rsidRPr="00000438">
        <w:rPr>
          <w:rFonts w:ascii="Arial" w:hAnsi="Arial" w:cs="Arial"/>
          <w:sz w:val="24"/>
          <w:szCs w:val="24"/>
        </w:rPr>
        <w:lastRenderedPageBreak/>
        <w:t>a famous person experiencing psychiatric disorders. Media interventions may occur either at a single point in time, limited or over an extended period. In addition, media interventions may differ in magnitude, for example, degree of marketing and reach (e.g. quantity of viewers who perceive the commercials).</w:t>
      </w:r>
      <w:r w:rsidR="00FB0E2F" w:rsidRPr="00E16FC7">
        <w:rPr>
          <w:rFonts w:ascii="Arial" w:hAnsi="Arial" w:cs="Arial"/>
          <w:sz w:val="24"/>
          <w:szCs w:val="24"/>
        </w:rPr>
        <w:t xml:space="preserve"> </w:t>
      </w:r>
    </w:p>
    <w:p w14:paraId="474DF3B2" w14:textId="20DC14D8" w:rsidR="002874E9" w:rsidRDefault="00FB0E2F" w:rsidP="009E5CDC">
      <w:pPr>
        <w:spacing w:line="360" w:lineRule="auto"/>
        <w:rPr>
          <w:rFonts w:ascii="Arial" w:hAnsi="Arial" w:cs="Arial"/>
          <w:sz w:val="24"/>
          <w:szCs w:val="24"/>
        </w:rPr>
      </w:pPr>
      <w:r w:rsidRPr="00E16FC7">
        <w:rPr>
          <w:rFonts w:ascii="Arial" w:hAnsi="Arial" w:cs="Arial"/>
          <w:sz w:val="24"/>
          <w:szCs w:val="24"/>
        </w:rPr>
        <w:t xml:space="preserve">According to Upadhyaya (2013), Numerous </w:t>
      </w:r>
      <w:r w:rsidR="001071FD" w:rsidRPr="00E16FC7">
        <w:rPr>
          <w:rFonts w:ascii="Arial" w:hAnsi="Arial" w:cs="Arial"/>
          <w:sz w:val="24"/>
          <w:szCs w:val="24"/>
        </w:rPr>
        <w:t xml:space="preserve">kinds </w:t>
      </w:r>
      <w:r w:rsidRPr="00E16FC7">
        <w:rPr>
          <w:rFonts w:ascii="Arial" w:hAnsi="Arial" w:cs="Arial"/>
          <w:sz w:val="24"/>
          <w:szCs w:val="24"/>
        </w:rPr>
        <w:t xml:space="preserve">of media </w:t>
      </w:r>
      <w:r w:rsidR="001071FD" w:rsidRPr="00E16FC7">
        <w:rPr>
          <w:rFonts w:ascii="Arial" w:hAnsi="Arial" w:cs="Arial"/>
          <w:sz w:val="24"/>
          <w:szCs w:val="24"/>
        </w:rPr>
        <w:t>might be</w:t>
      </w:r>
      <w:r w:rsidRPr="00E16FC7">
        <w:rPr>
          <w:rFonts w:ascii="Arial" w:hAnsi="Arial" w:cs="Arial"/>
          <w:sz w:val="24"/>
          <w:szCs w:val="24"/>
        </w:rPr>
        <w:t xml:space="preserve"> </w:t>
      </w:r>
      <w:r w:rsidR="001071FD" w:rsidRPr="00E16FC7">
        <w:rPr>
          <w:rFonts w:ascii="Arial" w:hAnsi="Arial" w:cs="Arial"/>
          <w:sz w:val="24"/>
          <w:szCs w:val="24"/>
        </w:rPr>
        <w:t xml:space="preserve">utilised </w:t>
      </w:r>
      <w:r w:rsidRPr="00E16FC7">
        <w:rPr>
          <w:rFonts w:ascii="Arial" w:hAnsi="Arial" w:cs="Arial"/>
          <w:sz w:val="24"/>
          <w:szCs w:val="24"/>
        </w:rPr>
        <w:t xml:space="preserve">to </w:t>
      </w:r>
      <w:r w:rsidR="001071FD" w:rsidRPr="00E16FC7">
        <w:rPr>
          <w:rFonts w:ascii="Arial" w:hAnsi="Arial" w:cs="Arial"/>
          <w:sz w:val="24"/>
          <w:szCs w:val="24"/>
        </w:rPr>
        <w:t>endorse</w:t>
      </w:r>
      <w:r w:rsidRPr="00E16FC7">
        <w:rPr>
          <w:rFonts w:ascii="Arial" w:hAnsi="Arial" w:cs="Arial"/>
          <w:sz w:val="24"/>
          <w:szCs w:val="24"/>
        </w:rPr>
        <w:t xml:space="preserve"> more </w:t>
      </w:r>
      <w:r w:rsidR="001071FD" w:rsidRPr="00E16FC7">
        <w:rPr>
          <w:rFonts w:ascii="Arial" w:hAnsi="Arial" w:cs="Arial"/>
          <w:sz w:val="24"/>
          <w:szCs w:val="24"/>
        </w:rPr>
        <w:t>constructive</w:t>
      </w:r>
      <w:r w:rsidRPr="00E16FC7">
        <w:rPr>
          <w:rFonts w:ascii="Arial" w:hAnsi="Arial" w:cs="Arial"/>
          <w:sz w:val="24"/>
          <w:szCs w:val="24"/>
        </w:rPr>
        <w:t xml:space="preserve"> </w:t>
      </w:r>
      <w:r w:rsidR="001071FD" w:rsidRPr="00E16FC7">
        <w:rPr>
          <w:rFonts w:ascii="Arial" w:hAnsi="Arial" w:cs="Arial"/>
          <w:sz w:val="24"/>
          <w:szCs w:val="24"/>
        </w:rPr>
        <w:t>public</w:t>
      </w:r>
      <w:r w:rsidRPr="00E16FC7">
        <w:rPr>
          <w:rFonts w:ascii="Arial" w:hAnsi="Arial" w:cs="Arial"/>
          <w:sz w:val="24"/>
          <w:szCs w:val="24"/>
        </w:rPr>
        <w:t xml:space="preserve"> </w:t>
      </w:r>
      <w:r w:rsidR="001071FD" w:rsidRPr="00E16FC7">
        <w:rPr>
          <w:rFonts w:ascii="Arial" w:hAnsi="Arial" w:cs="Arial"/>
          <w:sz w:val="24"/>
          <w:szCs w:val="24"/>
        </w:rPr>
        <w:t>approaches and</w:t>
      </w:r>
      <w:r w:rsidRPr="00E16FC7">
        <w:rPr>
          <w:rFonts w:ascii="Arial" w:hAnsi="Arial" w:cs="Arial"/>
          <w:sz w:val="24"/>
          <w:szCs w:val="24"/>
        </w:rPr>
        <w:t xml:space="preserve"> </w:t>
      </w:r>
      <w:r w:rsidR="001071FD" w:rsidRPr="00E16FC7">
        <w:rPr>
          <w:rFonts w:ascii="Arial" w:hAnsi="Arial" w:cs="Arial"/>
          <w:sz w:val="24"/>
          <w:szCs w:val="24"/>
        </w:rPr>
        <w:t>actions</w:t>
      </w:r>
      <w:r w:rsidRPr="00E16FC7">
        <w:rPr>
          <w:rFonts w:ascii="Arial" w:hAnsi="Arial" w:cs="Arial"/>
          <w:sz w:val="24"/>
          <w:szCs w:val="24"/>
        </w:rPr>
        <w:t xml:space="preserve"> </w:t>
      </w:r>
      <w:r w:rsidR="001071FD" w:rsidRPr="00E16FC7">
        <w:rPr>
          <w:rFonts w:ascii="Arial" w:hAnsi="Arial" w:cs="Arial"/>
          <w:sz w:val="24"/>
          <w:szCs w:val="24"/>
        </w:rPr>
        <w:t>to</w:t>
      </w:r>
      <w:r w:rsidRPr="00E16FC7">
        <w:rPr>
          <w:rFonts w:ascii="Arial" w:hAnsi="Arial" w:cs="Arial"/>
          <w:sz w:val="24"/>
          <w:szCs w:val="24"/>
        </w:rPr>
        <w:t xml:space="preserve"> </w:t>
      </w:r>
      <w:r w:rsidR="001071FD" w:rsidRPr="00E16FC7">
        <w:rPr>
          <w:rFonts w:ascii="Arial" w:hAnsi="Arial" w:cs="Arial"/>
          <w:sz w:val="24"/>
          <w:szCs w:val="24"/>
        </w:rPr>
        <w:t>individuals</w:t>
      </w:r>
      <w:r w:rsidRPr="00E16FC7">
        <w:rPr>
          <w:rFonts w:ascii="Arial" w:hAnsi="Arial" w:cs="Arial"/>
          <w:sz w:val="24"/>
          <w:szCs w:val="24"/>
        </w:rPr>
        <w:t xml:space="preserve"> with </w:t>
      </w:r>
      <w:r w:rsidR="00BF2448" w:rsidRPr="00E16FC7">
        <w:rPr>
          <w:rFonts w:ascii="Arial" w:hAnsi="Arial" w:cs="Arial"/>
          <w:sz w:val="24"/>
          <w:szCs w:val="24"/>
        </w:rPr>
        <w:t>psy</w:t>
      </w:r>
      <w:r w:rsidR="00BF2448">
        <w:rPr>
          <w:rFonts w:ascii="Arial" w:hAnsi="Arial" w:cs="Arial"/>
          <w:sz w:val="24"/>
          <w:szCs w:val="24"/>
        </w:rPr>
        <w:t>chiatric</w:t>
      </w:r>
      <w:r w:rsidR="00BF2448" w:rsidRPr="00E16FC7">
        <w:rPr>
          <w:rFonts w:ascii="Arial" w:hAnsi="Arial" w:cs="Arial"/>
          <w:sz w:val="24"/>
          <w:szCs w:val="24"/>
        </w:rPr>
        <w:t xml:space="preserve"> </w:t>
      </w:r>
      <w:r w:rsidRPr="00E16FC7">
        <w:rPr>
          <w:rFonts w:ascii="Arial" w:hAnsi="Arial" w:cs="Arial"/>
          <w:sz w:val="24"/>
          <w:szCs w:val="24"/>
        </w:rPr>
        <w:t xml:space="preserve">disorders. </w:t>
      </w:r>
      <w:r w:rsidR="001071FD" w:rsidRPr="00E16FC7">
        <w:rPr>
          <w:rFonts w:ascii="Arial" w:hAnsi="Arial" w:cs="Arial"/>
          <w:sz w:val="24"/>
          <w:szCs w:val="24"/>
        </w:rPr>
        <w:t xml:space="preserve">Research has previously shown that in countries around the world media is a big influence on their lives as it helps teach individuals about people with </w:t>
      </w:r>
      <w:r w:rsidR="00BF2448" w:rsidRPr="00E16FC7">
        <w:rPr>
          <w:rFonts w:ascii="Arial" w:hAnsi="Arial" w:cs="Arial"/>
          <w:sz w:val="24"/>
          <w:szCs w:val="24"/>
        </w:rPr>
        <w:t>psy</w:t>
      </w:r>
      <w:r w:rsidR="00BF2448">
        <w:rPr>
          <w:rFonts w:ascii="Arial" w:hAnsi="Arial" w:cs="Arial"/>
          <w:sz w:val="24"/>
          <w:szCs w:val="24"/>
        </w:rPr>
        <w:t>chiatric</w:t>
      </w:r>
      <w:r w:rsidR="00BF2448" w:rsidRPr="00E16FC7">
        <w:rPr>
          <w:rFonts w:ascii="Arial" w:hAnsi="Arial" w:cs="Arial"/>
          <w:sz w:val="24"/>
          <w:szCs w:val="24"/>
        </w:rPr>
        <w:t xml:space="preserve"> </w:t>
      </w:r>
      <w:r w:rsidR="001071FD" w:rsidRPr="00E16FC7">
        <w:rPr>
          <w:rFonts w:ascii="Arial" w:hAnsi="Arial" w:cs="Arial"/>
          <w:sz w:val="24"/>
          <w:szCs w:val="24"/>
        </w:rPr>
        <w:t xml:space="preserve">disorders. So, the use of media is crucial to promoting knowledge and </w:t>
      </w:r>
      <w:r w:rsidR="00E16FC7" w:rsidRPr="00E16FC7">
        <w:rPr>
          <w:rFonts w:ascii="Arial" w:hAnsi="Arial" w:cs="Arial"/>
          <w:sz w:val="24"/>
          <w:szCs w:val="24"/>
        </w:rPr>
        <w:t xml:space="preserve">reduce common misconceptions about people with </w:t>
      </w:r>
      <w:r w:rsidR="00BF2448" w:rsidRPr="00E16FC7">
        <w:rPr>
          <w:rFonts w:ascii="Arial" w:hAnsi="Arial" w:cs="Arial"/>
          <w:sz w:val="24"/>
          <w:szCs w:val="24"/>
        </w:rPr>
        <w:t>psy</w:t>
      </w:r>
      <w:r w:rsidR="00BF2448">
        <w:rPr>
          <w:rFonts w:ascii="Arial" w:hAnsi="Arial" w:cs="Arial"/>
          <w:sz w:val="24"/>
          <w:szCs w:val="24"/>
        </w:rPr>
        <w:t>chiatric</w:t>
      </w:r>
      <w:r w:rsidR="00E16FC7" w:rsidRPr="00E16FC7">
        <w:rPr>
          <w:rFonts w:ascii="Arial" w:hAnsi="Arial" w:cs="Arial"/>
          <w:sz w:val="24"/>
          <w:szCs w:val="24"/>
        </w:rPr>
        <w:t xml:space="preserve"> disorders. Today, the use of media helps to provide knowledge to service users, undergraduates &amp; health care providers. </w:t>
      </w:r>
      <w:r w:rsidR="00E16FC7">
        <w:rPr>
          <w:rFonts w:ascii="Arial" w:hAnsi="Arial" w:cs="Arial"/>
          <w:sz w:val="24"/>
          <w:szCs w:val="24"/>
        </w:rPr>
        <w:t xml:space="preserve">In addition, research has indicated that the influence of media on mental health knowledge is positive on outlook and behaviour. However, if the media </w:t>
      </w:r>
      <w:r w:rsidR="00EA7F96">
        <w:rPr>
          <w:rFonts w:ascii="Arial" w:hAnsi="Arial" w:cs="Arial"/>
          <w:sz w:val="24"/>
          <w:szCs w:val="24"/>
        </w:rPr>
        <w:t xml:space="preserve">portrays </w:t>
      </w:r>
      <w:r w:rsidR="00BF2448" w:rsidRPr="00E16FC7">
        <w:rPr>
          <w:rFonts w:ascii="Arial" w:hAnsi="Arial" w:cs="Arial"/>
          <w:sz w:val="24"/>
          <w:szCs w:val="24"/>
        </w:rPr>
        <w:t>psy</w:t>
      </w:r>
      <w:r w:rsidR="00BF2448">
        <w:rPr>
          <w:rFonts w:ascii="Arial" w:hAnsi="Arial" w:cs="Arial"/>
          <w:sz w:val="24"/>
          <w:szCs w:val="24"/>
        </w:rPr>
        <w:t>chiatric</w:t>
      </w:r>
      <w:r w:rsidR="00EA7F96">
        <w:rPr>
          <w:rFonts w:ascii="Arial" w:hAnsi="Arial" w:cs="Arial"/>
          <w:sz w:val="24"/>
          <w:szCs w:val="24"/>
        </w:rPr>
        <w:t xml:space="preserve"> disorders in a negative way, stigma and </w:t>
      </w:r>
      <w:r w:rsidR="00122601">
        <w:rPr>
          <w:rFonts w:ascii="Arial" w:hAnsi="Arial" w:cs="Arial"/>
          <w:sz w:val="24"/>
          <w:szCs w:val="24"/>
        </w:rPr>
        <w:t>misapprehensions</w:t>
      </w:r>
      <w:r w:rsidR="00EA7F96">
        <w:rPr>
          <w:rFonts w:ascii="Arial" w:hAnsi="Arial" w:cs="Arial"/>
          <w:sz w:val="24"/>
          <w:szCs w:val="24"/>
        </w:rPr>
        <w:t xml:space="preserve"> regarding them will further increase. </w:t>
      </w:r>
      <w:r w:rsidR="0020039B">
        <w:rPr>
          <w:rFonts w:ascii="Arial" w:hAnsi="Arial" w:cs="Arial"/>
          <w:sz w:val="24"/>
          <w:szCs w:val="24"/>
        </w:rPr>
        <w:t>Regarding media interventions and</w:t>
      </w:r>
      <w:r w:rsidR="00E52F37">
        <w:rPr>
          <w:rFonts w:ascii="Arial" w:hAnsi="Arial" w:cs="Arial"/>
          <w:sz w:val="24"/>
          <w:szCs w:val="24"/>
        </w:rPr>
        <w:t xml:space="preserve"> the</w:t>
      </w:r>
      <w:r w:rsidR="0020039B">
        <w:rPr>
          <w:rFonts w:ascii="Arial" w:hAnsi="Arial" w:cs="Arial"/>
          <w:sz w:val="24"/>
          <w:szCs w:val="24"/>
        </w:rPr>
        <w:t xml:space="preserve"> reduc</w:t>
      </w:r>
      <w:r w:rsidR="00E52F37">
        <w:rPr>
          <w:rFonts w:ascii="Arial" w:hAnsi="Arial" w:cs="Arial"/>
          <w:sz w:val="24"/>
          <w:szCs w:val="24"/>
        </w:rPr>
        <w:t>tion of</w:t>
      </w:r>
      <w:r w:rsidR="0020039B">
        <w:rPr>
          <w:rFonts w:ascii="Arial" w:hAnsi="Arial" w:cs="Arial"/>
          <w:sz w:val="24"/>
          <w:szCs w:val="24"/>
        </w:rPr>
        <w:t xml:space="preserve"> stigma, the role of social media</w:t>
      </w:r>
      <w:r w:rsidR="00E52F37">
        <w:rPr>
          <w:rFonts w:ascii="Arial" w:hAnsi="Arial" w:cs="Arial"/>
          <w:sz w:val="24"/>
          <w:szCs w:val="24"/>
        </w:rPr>
        <w:t xml:space="preserve"> on stigma</w:t>
      </w:r>
      <w:r w:rsidR="0020039B">
        <w:rPr>
          <w:rFonts w:ascii="Arial" w:hAnsi="Arial" w:cs="Arial"/>
          <w:sz w:val="24"/>
          <w:szCs w:val="24"/>
        </w:rPr>
        <w:t xml:space="preserve"> </w:t>
      </w:r>
      <w:r w:rsidR="00E52F37">
        <w:rPr>
          <w:rFonts w:ascii="Arial" w:hAnsi="Arial" w:cs="Arial"/>
          <w:sz w:val="24"/>
          <w:szCs w:val="24"/>
        </w:rPr>
        <w:t xml:space="preserve">reduction </w:t>
      </w:r>
      <w:r w:rsidR="0020039B">
        <w:rPr>
          <w:rFonts w:ascii="Arial" w:hAnsi="Arial" w:cs="Arial"/>
          <w:sz w:val="24"/>
          <w:szCs w:val="24"/>
        </w:rPr>
        <w:t>has</w:t>
      </w:r>
      <w:r w:rsidR="00E52F37">
        <w:rPr>
          <w:rFonts w:ascii="Arial" w:hAnsi="Arial" w:cs="Arial"/>
          <w:sz w:val="24"/>
          <w:szCs w:val="24"/>
        </w:rPr>
        <w:t xml:space="preserve"> also</w:t>
      </w:r>
      <w:r w:rsidR="0020039B">
        <w:rPr>
          <w:rFonts w:ascii="Arial" w:hAnsi="Arial" w:cs="Arial"/>
          <w:sz w:val="24"/>
          <w:szCs w:val="24"/>
        </w:rPr>
        <w:t xml:space="preserve"> been investigated.</w:t>
      </w:r>
      <w:r w:rsidR="002C2047">
        <w:rPr>
          <w:rFonts w:ascii="Arial" w:hAnsi="Arial" w:cs="Arial"/>
          <w:sz w:val="24"/>
          <w:szCs w:val="24"/>
        </w:rPr>
        <w:t xml:space="preserve"> Previous research has shown that social networks may help individuals </w:t>
      </w:r>
      <w:r w:rsidR="0045003E">
        <w:rPr>
          <w:rFonts w:ascii="Arial" w:hAnsi="Arial" w:cs="Arial"/>
          <w:sz w:val="24"/>
          <w:szCs w:val="24"/>
        </w:rPr>
        <w:t>discover support</w:t>
      </w:r>
      <w:r w:rsidR="002C2047">
        <w:rPr>
          <w:rFonts w:ascii="Arial" w:hAnsi="Arial" w:cs="Arial"/>
          <w:sz w:val="24"/>
          <w:szCs w:val="24"/>
        </w:rPr>
        <w:t xml:space="preserve"> and information to help </w:t>
      </w:r>
      <w:r w:rsidR="0045003E">
        <w:rPr>
          <w:rFonts w:ascii="Arial" w:hAnsi="Arial" w:cs="Arial"/>
          <w:sz w:val="24"/>
          <w:szCs w:val="24"/>
        </w:rPr>
        <w:t>aid</w:t>
      </w:r>
      <w:r w:rsidR="002C2047">
        <w:rPr>
          <w:rFonts w:ascii="Arial" w:hAnsi="Arial" w:cs="Arial"/>
          <w:sz w:val="24"/>
          <w:szCs w:val="24"/>
        </w:rPr>
        <w:t xml:space="preserve"> their </w:t>
      </w:r>
      <w:r w:rsidR="00BF2448" w:rsidRPr="00E16FC7">
        <w:rPr>
          <w:rFonts w:ascii="Arial" w:hAnsi="Arial" w:cs="Arial"/>
          <w:sz w:val="24"/>
          <w:szCs w:val="24"/>
        </w:rPr>
        <w:t>psy</w:t>
      </w:r>
      <w:r w:rsidR="00BF2448">
        <w:rPr>
          <w:rFonts w:ascii="Arial" w:hAnsi="Arial" w:cs="Arial"/>
          <w:sz w:val="24"/>
          <w:szCs w:val="24"/>
        </w:rPr>
        <w:t>chiatric</w:t>
      </w:r>
      <w:r w:rsidR="002C2047">
        <w:rPr>
          <w:rFonts w:ascii="Arial" w:hAnsi="Arial" w:cs="Arial"/>
          <w:sz w:val="24"/>
          <w:szCs w:val="24"/>
        </w:rPr>
        <w:t xml:space="preserve"> health</w:t>
      </w:r>
      <w:r w:rsidR="0045003E">
        <w:rPr>
          <w:rFonts w:ascii="Arial" w:hAnsi="Arial" w:cs="Arial"/>
          <w:sz w:val="24"/>
          <w:szCs w:val="24"/>
        </w:rPr>
        <w:t xml:space="preserve"> </w:t>
      </w:r>
      <w:r w:rsidR="00A02C49">
        <w:rPr>
          <w:rFonts w:ascii="Arial" w:hAnsi="Arial" w:cs="Arial"/>
          <w:sz w:val="24"/>
          <w:szCs w:val="24"/>
        </w:rPr>
        <w:t>(</w:t>
      </w:r>
      <w:r w:rsidR="00A02C49" w:rsidRPr="00A02C49">
        <w:rPr>
          <w:rFonts w:ascii="Arial" w:hAnsi="Arial" w:cs="Arial"/>
          <w:sz w:val="24"/>
          <w:szCs w:val="24"/>
        </w:rPr>
        <w:t>Shepherd</w:t>
      </w:r>
      <w:r w:rsidR="00A02C49">
        <w:rPr>
          <w:rFonts w:ascii="Arial" w:hAnsi="Arial" w:cs="Arial"/>
          <w:sz w:val="24"/>
          <w:szCs w:val="24"/>
        </w:rPr>
        <w:t xml:space="preserve">, </w:t>
      </w:r>
      <w:r w:rsidR="00A02C49" w:rsidRPr="00A02C49">
        <w:rPr>
          <w:rFonts w:ascii="Arial" w:hAnsi="Arial" w:cs="Arial"/>
          <w:sz w:val="24"/>
          <w:szCs w:val="24"/>
        </w:rPr>
        <w:t>Sanders</w:t>
      </w:r>
      <w:r w:rsidR="00A02C49">
        <w:rPr>
          <w:rFonts w:ascii="Arial" w:hAnsi="Arial" w:cs="Arial"/>
          <w:sz w:val="24"/>
          <w:szCs w:val="24"/>
        </w:rPr>
        <w:t xml:space="preserve">, </w:t>
      </w:r>
      <w:r w:rsidR="00A02C49" w:rsidRPr="00A02C49">
        <w:rPr>
          <w:rFonts w:ascii="Arial" w:hAnsi="Arial" w:cs="Arial"/>
          <w:sz w:val="24"/>
          <w:szCs w:val="24"/>
        </w:rPr>
        <w:t>Doyle</w:t>
      </w:r>
      <w:r w:rsidR="00A02C49">
        <w:rPr>
          <w:rFonts w:ascii="Arial" w:hAnsi="Arial" w:cs="Arial"/>
          <w:sz w:val="24"/>
          <w:szCs w:val="24"/>
        </w:rPr>
        <w:t xml:space="preserve"> &amp; </w:t>
      </w:r>
      <w:r w:rsidR="00A02C49" w:rsidRPr="00A02C49">
        <w:rPr>
          <w:rFonts w:ascii="Arial" w:hAnsi="Arial" w:cs="Arial"/>
          <w:sz w:val="24"/>
          <w:szCs w:val="24"/>
        </w:rPr>
        <w:t>Shaw</w:t>
      </w:r>
      <w:r w:rsidR="00A02C49">
        <w:rPr>
          <w:rFonts w:ascii="Arial" w:hAnsi="Arial" w:cs="Arial"/>
          <w:sz w:val="24"/>
          <w:szCs w:val="24"/>
        </w:rPr>
        <w:t>,</w:t>
      </w:r>
      <w:r w:rsidR="00A02C49" w:rsidRPr="00A02C49">
        <w:rPr>
          <w:rFonts w:ascii="Arial" w:hAnsi="Arial" w:cs="Arial"/>
          <w:sz w:val="24"/>
          <w:szCs w:val="24"/>
        </w:rPr>
        <w:t xml:space="preserve"> 2015</w:t>
      </w:r>
      <w:r w:rsidR="00A02C49">
        <w:rPr>
          <w:rFonts w:ascii="Arial" w:hAnsi="Arial" w:cs="Arial"/>
          <w:sz w:val="24"/>
          <w:szCs w:val="24"/>
        </w:rPr>
        <w:t>)</w:t>
      </w:r>
      <w:r w:rsidR="0045003E">
        <w:rPr>
          <w:rFonts w:ascii="Arial" w:hAnsi="Arial" w:cs="Arial"/>
          <w:sz w:val="24"/>
          <w:szCs w:val="24"/>
        </w:rPr>
        <w:t xml:space="preserve">. </w:t>
      </w:r>
      <w:r w:rsidR="00FB3265">
        <w:rPr>
          <w:rFonts w:ascii="Arial" w:hAnsi="Arial" w:cs="Arial"/>
          <w:sz w:val="24"/>
          <w:szCs w:val="24"/>
        </w:rPr>
        <w:t xml:space="preserve">Social networking has provided numerous individuals with </w:t>
      </w:r>
      <w:r w:rsidR="00BF2448" w:rsidRPr="00E16FC7">
        <w:rPr>
          <w:rFonts w:ascii="Arial" w:hAnsi="Arial" w:cs="Arial"/>
          <w:sz w:val="24"/>
          <w:szCs w:val="24"/>
        </w:rPr>
        <w:t>psy</w:t>
      </w:r>
      <w:r w:rsidR="00BF2448">
        <w:rPr>
          <w:rFonts w:ascii="Arial" w:hAnsi="Arial" w:cs="Arial"/>
          <w:sz w:val="24"/>
          <w:szCs w:val="24"/>
        </w:rPr>
        <w:t>chiatric</w:t>
      </w:r>
      <w:r w:rsidR="00FB3265">
        <w:rPr>
          <w:rFonts w:ascii="Arial" w:hAnsi="Arial" w:cs="Arial"/>
          <w:sz w:val="24"/>
          <w:szCs w:val="24"/>
        </w:rPr>
        <w:t xml:space="preserve"> </w:t>
      </w:r>
      <w:r w:rsidR="00A02C49">
        <w:rPr>
          <w:rFonts w:ascii="Arial" w:hAnsi="Arial" w:cs="Arial"/>
          <w:sz w:val="24"/>
          <w:szCs w:val="24"/>
        </w:rPr>
        <w:t xml:space="preserve">disorders the opportunity to reach out and seek help with health experts whilst additionally decreasing the stigma surrounding psychiatric disorders </w:t>
      </w:r>
      <w:r w:rsidR="00A02C49">
        <w:rPr>
          <w:rFonts w:ascii="Arial" w:hAnsi="Arial" w:cs="Arial"/>
          <w:sz w:val="24"/>
          <w:szCs w:val="24"/>
        </w:rPr>
        <w:t>(</w:t>
      </w:r>
      <w:r w:rsidR="00A02C49" w:rsidRPr="00A02C49">
        <w:rPr>
          <w:rFonts w:ascii="Arial" w:hAnsi="Arial" w:cs="Arial"/>
          <w:sz w:val="24"/>
          <w:szCs w:val="24"/>
        </w:rPr>
        <w:t>Shepherd</w:t>
      </w:r>
      <w:r w:rsidR="00A02C49">
        <w:rPr>
          <w:rFonts w:ascii="Arial" w:hAnsi="Arial" w:cs="Arial"/>
          <w:sz w:val="24"/>
          <w:szCs w:val="24"/>
        </w:rPr>
        <w:t xml:space="preserve">, </w:t>
      </w:r>
      <w:r w:rsidR="00A02C49" w:rsidRPr="00A02C49">
        <w:rPr>
          <w:rFonts w:ascii="Arial" w:hAnsi="Arial" w:cs="Arial"/>
          <w:sz w:val="24"/>
          <w:szCs w:val="24"/>
        </w:rPr>
        <w:t>Sanders</w:t>
      </w:r>
      <w:r w:rsidR="00A02C49">
        <w:rPr>
          <w:rFonts w:ascii="Arial" w:hAnsi="Arial" w:cs="Arial"/>
          <w:sz w:val="24"/>
          <w:szCs w:val="24"/>
        </w:rPr>
        <w:t xml:space="preserve">, </w:t>
      </w:r>
      <w:r w:rsidR="00A02C49" w:rsidRPr="00A02C49">
        <w:rPr>
          <w:rFonts w:ascii="Arial" w:hAnsi="Arial" w:cs="Arial"/>
          <w:sz w:val="24"/>
          <w:szCs w:val="24"/>
        </w:rPr>
        <w:t>Doyle</w:t>
      </w:r>
      <w:r w:rsidR="00A02C49">
        <w:rPr>
          <w:rFonts w:ascii="Arial" w:hAnsi="Arial" w:cs="Arial"/>
          <w:sz w:val="24"/>
          <w:szCs w:val="24"/>
        </w:rPr>
        <w:t xml:space="preserve"> &amp; </w:t>
      </w:r>
      <w:r w:rsidR="00A02C49" w:rsidRPr="00A02C49">
        <w:rPr>
          <w:rFonts w:ascii="Arial" w:hAnsi="Arial" w:cs="Arial"/>
          <w:sz w:val="24"/>
          <w:szCs w:val="24"/>
        </w:rPr>
        <w:t>Shaw</w:t>
      </w:r>
      <w:r w:rsidR="00A02C49">
        <w:rPr>
          <w:rFonts w:ascii="Arial" w:hAnsi="Arial" w:cs="Arial"/>
          <w:sz w:val="24"/>
          <w:szCs w:val="24"/>
        </w:rPr>
        <w:t>,</w:t>
      </w:r>
      <w:r w:rsidR="00A02C49" w:rsidRPr="00A02C49">
        <w:rPr>
          <w:rFonts w:ascii="Arial" w:hAnsi="Arial" w:cs="Arial"/>
          <w:sz w:val="24"/>
          <w:szCs w:val="24"/>
        </w:rPr>
        <w:t xml:space="preserve"> 2015</w:t>
      </w:r>
      <w:r w:rsidR="00A02C49">
        <w:rPr>
          <w:rFonts w:ascii="Arial" w:hAnsi="Arial" w:cs="Arial"/>
          <w:sz w:val="24"/>
          <w:szCs w:val="24"/>
        </w:rPr>
        <w:t>).</w:t>
      </w:r>
    </w:p>
    <w:p w14:paraId="36185545" w14:textId="2909C6A2" w:rsidR="00C30CA4" w:rsidRPr="00000438" w:rsidRDefault="00C30CA4" w:rsidP="009E5CDC">
      <w:pPr>
        <w:spacing w:line="360" w:lineRule="auto"/>
        <w:rPr>
          <w:rFonts w:ascii="Arial" w:hAnsi="Arial" w:cs="Arial"/>
          <w:sz w:val="24"/>
          <w:szCs w:val="24"/>
        </w:rPr>
      </w:pPr>
      <w:r>
        <w:rPr>
          <w:rFonts w:ascii="Arial" w:hAnsi="Arial" w:cs="Arial"/>
          <w:sz w:val="24"/>
          <w:szCs w:val="24"/>
        </w:rPr>
        <w:t>To conclude</w:t>
      </w:r>
      <w:r w:rsidR="007A38E1">
        <w:rPr>
          <w:rFonts w:ascii="Arial" w:hAnsi="Arial" w:cs="Arial"/>
          <w:sz w:val="24"/>
          <w:szCs w:val="24"/>
        </w:rPr>
        <w:t xml:space="preserve">, </w:t>
      </w:r>
      <w:r w:rsidR="007A38E1" w:rsidRPr="00C30CA4">
        <w:rPr>
          <w:rFonts w:ascii="Arial" w:hAnsi="Arial" w:cs="Arial"/>
          <w:sz w:val="24"/>
          <w:szCs w:val="24"/>
        </w:rPr>
        <w:t xml:space="preserve">Clement, </w:t>
      </w:r>
      <w:proofErr w:type="spellStart"/>
      <w:r w:rsidR="007A38E1" w:rsidRPr="00C30CA4">
        <w:rPr>
          <w:rFonts w:ascii="Arial" w:hAnsi="Arial" w:cs="Arial"/>
          <w:sz w:val="24"/>
          <w:szCs w:val="24"/>
        </w:rPr>
        <w:t>Lassman</w:t>
      </w:r>
      <w:proofErr w:type="spellEnd"/>
      <w:r w:rsidR="007A38E1" w:rsidRPr="00C30CA4">
        <w:rPr>
          <w:rFonts w:ascii="Arial" w:hAnsi="Arial" w:cs="Arial"/>
          <w:sz w:val="24"/>
          <w:szCs w:val="24"/>
        </w:rPr>
        <w:t>, Barley, Evans</w:t>
      </w:r>
      <w:r w:rsidR="007A38E1" w:rsidRPr="00C30CA4">
        <w:rPr>
          <w:rFonts w:ascii="Cambria Math" w:hAnsi="Cambria Math" w:cs="Cambria Math"/>
          <w:sz w:val="24"/>
          <w:szCs w:val="24"/>
        </w:rPr>
        <w:t>‐</w:t>
      </w:r>
      <w:proofErr w:type="spellStart"/>
      <w:r w:rsidR="007A38E1" w:rsidRPr="00C30CA4">
        <w:rPr>
          <w:rFonts w:ascii="Arial" w:hAnsi="Arial" w:cs="Arial"/>
          <w:sz w:val="24"/>
          <w:szCs w:val="24"/>
        </w:rPr>
        <w:t>Lacko</w:t>
      </w:r>
      <w:proofErr w:type="spellEnd"/>
      <w:r w:rsidR="007A38E1" w:rsidRPr="00C30CA4">
        <w:rPr>
          <w:rFonts w:ascii="Arial" w:hAnsi="Arial" w:cs="Arial"/>
          <w:sz w:val="24"/>
          <w:szCs w:val="24"/>
        </w:rPr>
        <w:t>, Williams, Yamaguchi, &amp; Thornicroft, G. (2013)</w:t>
      </w:r>
      <w:r>
        <w:rPr>
          <w:rFonts w:ascii="Arial" w:hAnsi="Arial" w:cs="Arial"/>
          <w:sz w:val="24"/>
          <w:szCs w:val="24"/>
        </w:rPr>
        <w:t xml:space="preserve"> discovered 22 reports involving over 4000 individuals and five of these reports contained information regarding discrimination and 19 of these reports contained data regarding prejudice.</w:t>
      </w:r>
      <w:r w:rsidR="007A38E1">
        <w:rPr>
          <w:rFonts w:ascii="Arial" w:hAnsi="Arial" w:cs="Arial"/>
          <w:sz w:val="24"/>
          <w:szCs w:val="24"/>
        </w:rPr>
        <w:t xml:space="preserve"> </w:t>
      </w:r>
      <w:r w:rsidR="007A38E1" w:rsidRPr="00C30CA4">
        <w:rPr>
          <w:rFonts w:ascii="Arial" w:hAnsi="Arial" w:cs="Arial"/>
          <w:sz w:val="24"/>
          <w:szCs w:val="24"/>
        </w:rPr>
        <w:t xml:space="preserve">Clement, </w:t>
      </w:r>
      <w:proofErr w:type="spellStart"/>
      <w:r w:rsidR="007A38E1" w:rsidRPr="00C30CA4">
        <w:rPr>
          <w:rFonts w:ascii="Arial" w:hAnsi="Arial" w:cs="Arial"/>
          <w:sz w:val="24"/>
          <w:szCs w:val="24"/>
        </w:rPr>
        <w:t>Lassman</w:t>
      </w:r>
      <w:proofErr w:type="spellEnd"/>
      <w:r w:rsidR="007A38E1" w:rsidRPr="00C30CA4">
        <w:rPr>
          <w:rFonts w:ascii="Arial" w:hAnsi="Arial" w:cs="Arial"/>
          <w:sz w:val="24"/>
          <w:szCs w:val="24"/>
        </w:rPr>
        <w:t>, Barley, Evans</w:t>
      </w:r>
      <w:r w:rsidR="007A38E1" w:rsidRPr="00C30CA4">
        <w:rPr>
          <w:rFonts w:ascii="Cambria Math" w:hAnsi="Cambria Math" w:cs="Cambria Math"/>
          <w:sz w:val="24"/>
          <w:szCs w:val="24"/>
        </w:rPr>
        <w:t>‐</w:t>
      </w:r>
      <w:proofErr w:type="spellStart"/>
      <w:r w:rsidR="007A38E1" w:rsidRPr="00C30CA4">
        <w:rPr>
          <w:rFonts w:ascii="Arial" w:hAnsi="Arial" w:cs="Arial"/>
          <w:sz w:val="24"/>
          <w:szCs w:val="24"/>
        </w:rPr>
        <w:t>Lacko</w:t>
      </w:r>
      <w:proofErr w:type="spellEnd"/>
      <w:r w:rsidR="007A38E1" w:rsidRPr="00C30CA4">
        <w:rPr>
          <w:rFonts w:ascii="Arial" w:hAnsi="Arial" w:cs="Arial"/>
          <w:sz w:val="24"/>
          <w:szCs w:val="24"/>
        </w:rPr>
        <w:t>, Williams, Yamaguchi, &amp; Thornicroft, G. (2013)</w:t>
      </w:r>
      <w:r w:rsidR="007A38E1">
        <w:rPr>
          <w:rFonts w:ascii="Arial" w:hAnsi="Arial" w:cs="Arial"/>
          <w:sz w:val="24"/>
          <w:szCs w:val="24"/>
        </w:rPr>
        <w:t xml:space="preserve"> </w:t>
      </w:r>
      <w:r w:rsidR="007A38E1">
        <w:rPr>
          <w:rFonts w:ascii="Arial" w:hAnsi="Arial" w:cs="Arial"/>
          <w:sz w:val="24"/>
          <w:szCs w:val="24"/>
        </w:rPr>
        <w:t>then</w:t>
      </w:r>
      <w:r>
        <w:rPr>
          <w:rFonts w:ascii="Arial" w:hAnsi="Arial" w:cs="Arial"/>
          <w:sz w:val="24"/>
          <w:szCs w:val="24"/>
        </w:rPr>
        <w:t xml:space="preserve"> discovered that media interventions may either decrease, increase or have no result on stigma reduction towards individuals experiencing psychiatric disorders. </w:t>
      </w:r>
    </w:p>
    <w:bookmarkEnd w:id="0"/>
    <w:p w14:paraId="7780FF5E" w14:textId="2AD1A1D3" w:rsidR="00122601" w:rsidRDefault="00122601" w:rsidP="009E5CDC">
      <w:pPr>
        <w:spacing w:line="360" w:lineRule="auto"/>
        <w:rPr>
          <w:rFonts w:ascii="Arial" w:hAnsi="Arial" w:cs="Arial"/>
          <w:color w:val="FF0000"/>
          <w:sz w:val="24"/>
          <w:szCs w:val="24"/>
        </w:rPr>
      </w:pPr>
    </w:p>
    <w:p w14:paraId="2016DDD3" w14:textId="77777777" w:rsidR="007A38E1" w:rsidRDefault="007A38E1" w:rsidP="009E5CDC">
      <w:pPr>
        <w:spacing w:line="360" w:lineRule="auto"/>
        <w:rPr>
          <w:rFonts w:ascii="Arial" w:hAnsi="Arial" w:cs="Arial"/>
          <w:color w:val="FF0000"/>
          <w:sz w:val="24"/>
          <w:szCs w:val="24"/>
        </w:rPr>
      </w:pPr>
    </w:p>
    <w:p w14:paraId="489BACC8" w14:textId="7715F2F7" w:rsidR="00122601" w:rsidRDefault="00122601" w:rsidP="009E5CDC">
      <w:pPr>
        <w:spacing w:line="360" w:lineRule="auto"/>
        <w:rPr>
          <w:rFonts w:ascii="Arial" w:hAnsi="Arial" w:cs="Arial"/>
          <w:sz w:val="24"/>
          <w:szCs w:val="24"/>
        </w:rPr>
      </w:pPr>
      <w:r w:rsidRPr="00122601">
        <w:rPr>
          <w:rFonts w:ascii="Arial" w:hAnsi="Arial" w:cs="Arial"/>
          <w:sz w:val="24"/>
          <w:szCs w:val="24"/>
        </w:rPr>
        <w:lastRenderedPageBreak/>
        <w:t xml:space="preserve">World Health Organization. (2001). </w:t>
      </w:r>
      <w:r w:rsidRPr="00122601">
        <w:rPr>
          <w:rFonts w:ascii="Arial" w:hAnsi="Arial" w:cs="Arial"/>
          <w:i/>
          <w:iCs/>
          <w:sz w:val="24"/>
          <w:szCs w:val="24"/>
        </w:rPr>
        <w:t>The World Health Report 2001: Mental health: new understanding, new hope</w:t>
      </w:r>
      <w:r w:rsidRPr="00122601">
        <w:rPr>
          <w:rFonts w:ascii="Arial" w:hAnsi="Arial" w:cs="Arial"/>
          <w:sz w:val="24"/>
          <w:szCs w:val="24"/>
        </w:rPr>
        <w:t>. World Health Organization.</w:t>
      </w:r>
    </w:p>
    <w:p w14:paraId="22617A93" w14:textId="62DE4A5F" w:rsidR="009E5CDC" w:rsidRDefault="009E5CDC" w:rsidP="009E5CDC">
      <w:pPr>
        <w:spacing w:line="360" w:lineRule="auto"/>
        <w:rPr>
          <w:rFonts w:ascii="Arial" w:hAnsi="Arial" w:cs="Arial"/>
          <w:sz w:val="24"/>
          <w:szCs w:val="24"/>
        </w:rPr>
      </w:pPr>
      <w:r w:rsidRPr="009E5CDC">
        <w:rPr>
          <w:rFonts w:ascii="Arial" w:hAnsi="Arial" w:cs="Arial"/>
          <w:sz w:val="24"/>
          <w:szCs w:val="24"/>
        </w:rPr>
        <w:t xml:space="preserve">Shepherd, A., Sanders, C., Doyle, M., &amp; Shaw, J. (2015). Using social media for support and feedback by mental health service users: thematic analysis of a twitter conversation. </w:t>
      </w:r>
      <w:r w:rsidRPr="009E5CDC">
        <w:rPr>
          <w:rFonts w:ascii="Arial" w:hAnsi="Arial" w:cs="Arial"/>
          <w:i/>
          <w:iCs/>
          <w:sz w:val="24"/>
          <w:szCs w:val="24"/>
        </w:rPr>
        <w:t>BMC psychiatry</w:t>
      </w:r>
      <w:r w:rsidRPr="009E5CDC">
        <w:rPr>
          <w:rFonts w:ascii="Arial" w:hAnsi="Arial" w:cs="Arial"/>
          <w:sz w:val="24"/>
          <w:szCs w:val="24"/>
        </w:rPr>
        <w:t xml:space="preserve">, </w:t>
      </w:r>
      <w:r w:rsidRPr="009E5CDC">
        <w:rPr>
          <w:rFonts w:ascii="Arial" w:hAnsi="Arial" w:cs="Arial"/>
          <w:i/>
          <w:iCs/>
          <w:sz w:val="24"/>
          <w:szCs w:val="24"/>
        </w:rPr>
        <w:t>15</w:t>
      </w:r>
      <w:r w:rsidRPr="009E5CDC">
        <w:rPr>
          <w:rFonts w:ascii="Arial" w:hAnsi="Arial" w:cs="Arial"/>
          <w:sz w:val="24"/>
          <w:szCs w:val="24"/>
        </w:rPr>
        <w:t>(1), 29.</w:t>
      </w:r>
    </w:p>
    <w:p w14:paraId="04D8059E" w14:textId="7F601F5F" w:rsidR="00000438" w:rsidRDefault="00000438" w:rsidP="009E5CDC">
      <w:pPr>
        <w:spacing w:line="360" w:lineRule="auto"/>
        <w:rPr>
          <w:rFonts w:ascii="Arial" w:hAnsi="Arial" w:cs="Arial"/>
          <w:sz w:val="24"/>
          <w:szCs w:val="24"/>
        </w:rPr>
      </w:pPr>
      <w:r w:rsidRPr="00000438">
        <w:rPr>
          <w:rFonts w:ascii="Arial" w:hAnsi="Arial" w:cs="Arial"/>
          <w:sz w:val="24"/>
          <w:szCs w:val="24"/>
        </w:rPr>
        <w:t xml:space="preserve">Clement, S., </w:t>
      </w:r>
      <w:proofErr w:type="spellStart"/>
      <w:r w:rsidRPr="00000438">
        <w:rPr>
          <w:rFonts w:ascii="Arial" w:hAnsi="Arial" w:cs="Arial"/>
          <w:sz w:val="24"/>
          <w:szCs w:val="24"/>
        </w:rPr>
        <w:t>Lassman</w:t>
      </w:r>
      <w:proofErr w:type="spellEnd"/>
      <w:r w:rsidRPr="00000438">
        <w:rPr>
          <w:rFonts w:ascii="Arial" w:hAnsi="Arial" w:cs="Arial"/>
          <w:sz w:val="24"/>
          <w:szCs w:val="24"/>
        </w:rPr>
        <w:t>, F., Barley, E., Evans</w:t>
      </w:r>
      <w:r w:rsidRPr="00000438">
        <w:rPr>
          <w:rFonts w:ascii="Cambria Math" w:hAnsi="Cambria Math" w:cs="Cambria Math"/>
          <w:sz w:val="24"/>
          <w:szCs w:val="24"/>
        </w:rPr>
        <w:t>‐</w:t>
      </w:r>
      <w:proofErr w:type="spellStart"/>
      <w:r w:rsidRPr="00000438">
        <w:rPr>
          <w:rFonts w:ascii="Arial" w:hAnsi="Arial" w:cs="Arial"/>
          <w:sz w:val="24"/>
          <w:szCs w:val="24"/>
        </w:rPr>
        <w:t>Lacko</w:t>
      </w:r>
      <w:proofErr w:type="spellEnd"/>
      <w:r w:rsidRPr="00000438">
        <w:rPr>
          <w:rFonts w:ascii="Arial" w:hAnsi="Arial" w:cs="Arial"/>
          <w:sz w:val="24"/>
          <w:szCs w:val="24"/>
        </w:rPr>
        <w:t>, S., Williams, P., Yamaguchi, S., &amp; Thornicroft, G. (2013). Mass media interventions for reducing mental health</w:t>
      </w:r>
      <w:r w:rsidRPr="00000438">
        <w:rPr>
          <w:rFonts w:ascii="Cambria Math" w:hAnsi="Cambria Math" w:cs="Cambria Math"/>
          <w:sz w:val="24"/>
          <w:szCs w:val="24"/>
        </w:rPr>
        <w:t>‐</w:t>
      </w:r>
      <w:r w:rsidRPr="00000438">
        <w:rPr>
          <w:rFonts w:ascii="Arial" w:hAnsi="Arial" w:cs="Arial"/>
          <w:sz w:val="24"/>
          <w:szCs w:val="24"/>
        </w:rPr>
        <w:t xml:space="preserve">related stigma. </w:t>
      </w:r>
      <w:r w:rsidRPr="00000438">
        <w:rPr>
          <w:rFonts w:ascii="Arial" w:hAnsi="Arial" w:cs="Arial"/>
          <w:i/>
          <w:iCs/>
          <w:sz w:val="24"/>
          <w:szCs w:val="24"/>
        </w:rPr>
        <w:t>Cochrane Database of Systematic Reviews</w:t>
      </w:r>
      <w:r w:rsidRPr="00000438">
        <w:rPr>
          <w:rFonts w:ascii="Arial" w:hAnsi="Arial" w:cs="Arial"/>
          <w:sz w:val="24"/>
          <w:szCs w:val="24"/>
        </w:rPr>
        <w:t>, (7).</w:t>
      </w:r>
    </w:p>
    <w:p w14:paraId="25A08509" w14:textId="7550883E" w:rsidR="00725AF0" w:rsidRDefault="00725AF0" w:rsidP="009E5CDC">
      <w:pPr>
        <w:spacing w:line="360" w:lineRule="auto"/>
        <w:rPr>
          <w:rFonts w:ascii="Arial" w:hAnsi="Arial" w:cs="Arial"/>
          <w:sz w:val="24"/>
          <w:szCs w:val="24"/>
        </w:rPr>
      </w:pPr>
      <w:proofErr w:type="spellStart"/>
      <w:r w:rsidRPr="00725AF0">
        <w:rPr>
          <w:rFonts w:ascii="Arial" w:hAnsi="Arial" w:cs="Arial"/>
          <w:sz w:val="24"/>
          <w:szCs w:val="24"/>
        </w:rPr>
        <w:t>Bala</w:t>
      </w:r>
      <w:proofErr w:type="spellEnd"/>
      <w:r w:rsidRPr="00725AF0">
        <w:rPr>
          <w:rFonts w:ascii="Arial" w:hAnsi="Arial" w:cs="Arial"/>
          <w:sz w:val="24"/>
          <w:szCs w:val="24"/>
        </w:rPr>
        <w:t xml:space="preserve">, M. M., </w:t>
      </w:r>
      <w:proofErr w:type="spellStart"/>
      <w:r w:rsidRPr="00725AF0">
        <w:rPr>
          <w:rFonts w:ascii="Arial" w:hAnsi="Arial" w:cs="Arial"/>
          <w:sz w:val="24"/>
          <w:szCs w:val="24"/>
        </w:rPr>
        <w:t>Strzeszynski</w:t>
      </w:r>
      <w:proofErr w:type="spellEnd"/>
      <w:r w:rsidRPr="00725AF0">
        <w:rPr>
          <w:rFonts w:ascii="Arial" w:hAnsi="Arial" w:cs="Arial"/>
          <w:sz w:val="24"/>
          <w:szCs w:val="24"/>
        </w:rPr>
        <w:t xml:space="preserve">, L., &amp; </w:t>
      </w:r>
      <w:proofErr w:type="spellStart"/>
      <w:r w:rsidRPr="00725AF0">
        <w:rPr>
          <w:rFonts w:ascii="Arial" w:hAnsi="Arial" w:cs="Arial"/>
          <w:sz w:val="24"/>
          <w:szCs w:val="24"/>
        </w:rPr>
        <w:t>Topor</w:t>
      </w:r>
      <w:r w:rsidRPr="00725AF0">
        <w:rPr>
          <w:rFonts w:ascii="Cambria Math" w:hAnsi="Cambria Math" w:cs="Cambria Math"/>
          <w:sz w:val="24"/>
          <w:szCs w:val="24"/>
        </w:rPr>
        <w:t>‐</w:t>
      </w:r>
      <w:r w:rsidRPr="00725AF0">
        <w:rPr>
          <w:rFonts w:ascii="Arial" w:hAnsi="Arial" w:cs="Arial"/>
          <w:sz w:val="24"/>
          <w:szCs w:val="24"/>
        </w:rPr>
        <w:t>Madry</w:t>
      </w:r>
      <w:proofErr w:type="spellEnd"/>
      <w:r w:rsidRPr="00725AF0">
        <w:rPr>
          <w:rFonts w:ascii="Arial" w:hAnsi="Arial" w:cs="Arial"/>
          <w:sz w:val="24"/>
          <w:szCs w:val="24"/>
        </w:rPr>
        <w:t xml:space="preserve">, R. (2017). Mass media interventions for smoking cessation in adults. </w:t>
      </w:r>
      <w:r w:rsidRPr="00725AF0">
        <w:rPr>
          <w:rFonts w:ascii="Arial" w:hAnsi="Arial" w:cs="Arial"/>
          <w:i/>
          <w:iCs/>
          <w:sz w:val="24"/>
          <w:szCs w:val="24"/>
        </w:rPr>
        <w:t>Cochrane Database of Systematic Reviews</w:t>
      </w:r>
      <w:r w:rsidRPr="00725AF0">
        <w:rPr>
          <w:rFonts w:ascii="Arial" w:hAnsi="Arial" w:cs="Arial"/>
          <w:sz w:val="24"/>
          <w:szCs w:val="24"/>
        </w:rPr>
        <w:t>, (11).</w:t>
      </w:r>
    </w:p>
    <w:p w14:paraId="2D8797C1" w14:textId="2CAE4563" w:rsidR="00725AF0" w:rsidRDefault="00725AF0" w:rsidP="009E5CDC">
      <w:pPr>
        <w:spacing w:line="360" w:lineRule="auto"/>
        <w:rPr>
          <w:rFonts w:ascii="Arial" w:hAnsi="Arial" w:cs="Arial"/>
          <w:sz w:val="24"/>
          <w:szCs w:val="24"/>
        </w:rPr>
      </w:pPr>
      <w:proofErr w:type="spellStart"/>
      <w:r w:rsidRPr="00725AF0">
        <w:rPr>
          <w:rFonts w:ascii="Arial" w:hAnsi="Arial" w:cs="Arial"/>
          <w:sz w:val="24"/>
          <w:szCs w:val="24"/>
        </w:rPr>
        <w:t>Brinn</w:t>
      </w:r>
      <w:proofErr w:type="spellEnd"/>
      <w:r w:rsidRPr="00725AF0">
        <w:rPr>
          <w:rFonts w:ascii="Arial" w:hAnsi="Arial" w:cs="Arial"/>
          <w:sz w:val="24"/>
          <w:szCs w:val="24"/>
        </w:rPr>
        <w:t xml:space="preserve">, M. P., Carson, K. V., </w:t>
      </w:r>
      <w:proofErr w:type="spellStart"/>
      <w:r w:rsidRPr="00725AF0">
        <w:rPr>
          <w:rFonts w:ascii="Arial" w:hAnsi="Arial" w:cs="Arial"/>
          <w:sz w:val="24"/>
          <w:szCs w:val="24"/>
        </w:rPr>
        <w:t>Esterman</w:t>
      </w:r>
      <w:proofErr w:type="spellEnd"/>
      <w:r w:rsidRPr="00725AF0">
        <w:rPr>
          <w:rFonts w:ascii="Arial" w:hAnsi="Arial" w:cs="Arial"/>
          <w:sz w:val="24"/>
          <w:szCs w:val="24"/>
        </w:rPr>
        <w:t xml:space="preserve">, A. J., Chang, A. B., &amp; Smith, B. J. (2012). Cochrane Review: Mass media interventions for preventing smoking in young people. </w:t>
      </w:r>
      <w:r w:rsidRPr="00725AF0">
        <w:rPr>
          <w:rFonts w:ascii="Arial" w:hAnsi="Arial" w:cs="Arial"/>
          <w:i/>
          <w:iCs/>
          <w:sz w:val="24"/>
          <w:szCs w:val="24"/>
        </w:rPr>
        <w:t>Evidence</w:t>
      </w:r>
      <w:r w:rsidRPr="00725AF0">
        <w:rPr>
          <w:rFonts w:ascii="Cambria Math" w:hAnsi="Cambria Math" w:cs="Cambria Math"/>
          <w:i/>
          <w:iCs/>
          <w:sz w:val="24"/>
          <w:szCs w:val="24"/>
        </w:rPr>
        <w:t>‐</w:t>
      </w:r>
      <w:r w:rsidRPr="00725AF0">
        <w:rPr>
          <w:rFonts w:ascii="Arial" w:hAnsi="Arial" w:cs="Arial"/>
          <w:i/>
          <w:iCs/>
          <w:sz w:val="24"/>
          <w:szCs w:val="24"/>
        </w:rPr>
        <w:t>Based Child Health: A Cochrane Review Journal</w:t>
      </w:r>
      <w:r w:rsidRPr="00725AF0">
        <w:rPr>
          <w:rFonts w:ascii="Arial" w:hAnsi="Arial" w:cs="Arial"/>
          <w:sz w:val="24"/>
          <w:szCs w:val="24"/>
        </w:rPr>
        <w:t xml:space="preserve">, </w:t>
      </w:r>
      <w:r w:rsidRPr="00725AF0">
        <w:rPr>
          <w:rFonts w:ascii="Arial" w:hAnsi="Arial" w:cs="Arial"/>
          <w:i/>
          <w:iCs/>
          <w:sz w:val="24"/>
          <w:szCs w:val="24"/>
        </w:rPr>
        <w:t>7</w:t>
      </w:r>
      <w:r w:rsidRPr="00725AF0">
        <w:rPr>
          <w:rFonts w:ascii="Arial" w:hAnsi="Arial" w:cs="Arial"/>
          <w:sz w:val="24"/>
          <w:szCs w:val="24"/>
        </w:rPr>
        <w:t>(1), 86-144.</w:t>
      </w:r>
    </w:p>
    <w:p w14:paraId="4FAAFB4E" w14:textId="720E7A20" w:rsidR="00725AF0" w:rsidRDefault="00725AF0" w:rsidP="009E5CDC">
      <w:pPr>
        <w:spacing w:line="360" w:lineRule="auto"/>
        <w:rPr>
          <w:rFonts w:ascii="Arial" w:hAnsi="Arial" w:cs="Arial"/>
          <w:sz w:val="24"/>
          <w:szCs w:val="24"/>
        </w:rPr>
      </w:pPr>
      <w:proofErr w:type="spellStart"/>
      <w:r w:rsidRPr="00725AF0">
        <w:rPr>
          <w:rFonts w:ascii="Arial" w:hAnsi="Arial" w:cs="Arial"/>
          <w:sz w:val="24"/>
          <w:szCs w:val="24"/>
        </w:rPr>
        <w:t>Alvidrez</w:t>
      </w:r>
      <w:proofErr w:type="spellEnd"/>
      <w:r w:rsidRPr="00725AF0">
        <w:rPr>
          <w:rFonts w:ascii="Arial" w:hAnsi="Arial" w:cs="Arial"/>
          <w:sz w:val="24"/>
          <w:szCs w:val="24"/>
        </w:rPr>
        <w:t xml:space="preserve">, J., Snowden, L. R., &amp; Kaiser, D. M. (2008). The experience of stigma among Black mental health consumers. </w:t>
      </w:r>
      <w:r w:rsidRPr="00725AF0">
        <w:rPr>
          <w:rFonts w:ascii="Arial" w:hAnsi="Arial" w:cs="Arial"/>
          <w:i/>
          <w:iCs/>
          <w:sz w:val="24"/>
          <w:szCs w:val="24"/>
        </w:rPr>
        <w:t>Journal of Health Care for the Poor and Underserved</w:t>
      </w:r>
      <w:r w:rsidRPr="00725AF0">
        <w:rPr>
          <w:rFonts w:ascii="Arial" w:hAnsi="Arial" w:cs="Arial"/>
          <w:sz w:val="24"/>
          <w:szCs w:val="24"/>
        </w:rPr>
        <w:t xml:space="preserve">, </w:t>
      </w:r>
      <w:r w:rsidRPr="00725AF0">
        <w:rPr>
          <w:rFonts w:ascii="Arial" w:hAnsi="Arial" w:cs="Arial"/>
          <w:i/>
          <w:iCs/>
          <w:sz w:val="24"/>
          <w:szCs w:val="24"/>
        </w:rPr>
        <w:t>19</w:t>
      </w:r>
      <w:r w:rsidRPr="00725AF0">
        <w:rPr>
          <w:rFonts w:ascii="Arial" w:hAnsi="Arial" w:cs="Arial"/>
          <w:sz w:val="24"/>
          <w:szCs w:val="24"/>
        </w:rPr>
        <w:t>(3), 874-893.</w:t>
      </w:r>
    </w:p>
    <w:p w14:paraId="307013A3" w14:textId="7A6C32AF" w:rsidR="00C30CA4" w:rsidRPr="00122601" w:rsidRDefault="00C30CA4" w:rsidP="009E5CDC">
      <w:pPr>
        <w:spacing w:line="360" w:lineRule="auto"/>
        <w:rPr>
          <w:rFonts w:ascii="Arial" w:hAnsi="Arial" w:cs="Arial"/>
          <w:sz w:val="24"/>
          <w:szCs w:val="24"/>
        </w:rPr>
      </w:pPr>
    </w:p>
    <w:sectPr w:rsidR="00C30CA4" w:rsidRPr="001226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4E9"/>
    <w:rsid w:val="00000438"/>
    <w:rsid w:val="000128FA"/>
    <w:rsid w:val="000158DD"/>
    <w:rsid w:val="000333B4"/>
    <w:rsid w:val="000A0F69"/>
    <w:rsid w:val="000C3231"/>
    <w:rsid w:val="001071FD"/>
    <w:rsid w:val="00122601"/>
    <w:rsid w:val="001B6F71"/>
    <w:rsid w:val="0020039B"/>
    <w:rsid w:val="002353C6"/>
    <w:rsid w:val="002874E9"/>
    <w:rsid w:val="002C2047"/>
    <w:rsid w:val="00306853"/>
    <w:rsid w:val="003302F5"/>
    <w:rsid w:val="00354F61"/>
    <w:rsid w:val="00356AC1"/>
    <w:rsid w:val="003D7E4D"/>
    <w:rsid w:val="00417F0B"/>
    <w:rsid w:val="0045003E"/>
    <w:rsid w:val="004D294E"/>
    <w:rsid w:val="004E76EA"/>
    <w:rsid w:val="005D1113"/>
    <w:rsid w:val="005F2115"/>
    <w:rsid w:val="00637A3C"/>
    <w:rsid w:val="006B3563"/>
    <w:rsid w:val="006D4362"/>
    <w:rsid w:val="007141C6"/>
    <w:rsid w:val="00717CC9"/>
    <w:rsid w:val="00725AF0"/>
    <w:rsid w:val="0072761F"/>
    <w:rsid w:val="00731E4F"/>
    <w:rsid w:val="00790C6F"/>
    <w:rsid w:val="007A38E1"/>
    <w:rsid w:val="007D2DC2"/>
    <w:rsid w:val="009D7AC6"/>
    <w:rsid w:val="009E5CDC"/>
    <w:rsid w:val="009F2E09"/>
    <w:rsid w:val="00A02C49"/>
    <w:rsid w:val="00A21767"/>
    <w:rsid w:val="00A27D46"/>
    <w:rsid w:val="00A56262"/>
    <w:rsid w:val="00AD6383"/>
    <w:rsid w:val="00BE5092"/>
    <w:rsid w:val="00BE52D7"/>
    <w:rsid w:val="00BF2448"/>
    <w:rsid w:val="00BF5D53"/>
    <w:rsid w:val="00C30CA4"/>
    <w:rsid w:val="00DC46DA"/>
    <w:rsid w:val="00DD4443"/>
    <w:rsid w:val="00DD7CE3"/>
    <w:rsid w:val="00E16FC7"/>
    <w:rsid w:val="00E52F37"/>
    <w:rsid w:val="00E57D7B"/>
    <w:rsid w:val="00E76391"/>
    <w:rsid w:val="00EA7F96"/>
    <w:rsid w:val="00F32AC0"/>
    <w:rsid w:val="00F33483"/>
    <w:rsid w:val="00F90BDE"/>
    <w:rsid w:val="00F95476"/>
    <w:rsid w:val="00FB0E2F"/>
    <w:rsid w:val="00FB3265"/>
    <w:rsid w:val="00FC146C"/>
    <w:rsid w:val="00FC1AE2"/>
    <w:rsid w:val="00FE7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EB2B"/>
  <w15:chartTrackingRefBased/>
  <w15:docId w15:val="{B3FB9B96-5C62-4867-9817-90776FDF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TotalTime>
  <Pages>5</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Jo Jay</dc:creator>
  <cp:keywords/>
  <dc:description/>
  <cp:lastModifiedBy>Billie Jo Jay</cp:lastModifiedBy>
  <cp:revision>12</cp:revision>
  <dcterms:created xsi:type="dcterms:W3CDTF">2020-02-27T20:37:00Z</dcterms:created>
  <dcterms:modified xsi:type="dcterms:W3CDTF">2020-03-01T19:37:00Z</dcterms:modified>
</cp:coreProperties>
</file>