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E04C6" w14:textId="77777777" w:rsidR="0033235C" w:rsidRDefault="0033235C" w:rsidP="0033235C">
      <w:r w:rsidRPr="000F2746">
        <w:rPr>
          <w:noProof/>
          <w:sz w:val="64"/>
          <w:szCs w:val="64"/>
          <w:lang w:eastAsia="en-GB"/>
        </w:rPr>
        <w:drawing>
          <wp:anchor distT="0" distB="0" distL="114300" distR="114300" simplePos="0" relativeHeight="251659264" behindDoc="1" locked="0" layoutInCell="1" allowOverlap="1" wp14:anchorId="66D7E4A6" wp14:editId="036BA9F2">
            <wp:simplePos x="0" y="0"/>
            <wp:positionH relativeFrom="margin">
              <wp:posOffset>35560</wp:posOffset>
            </wp:positionH>
            <wp:positionV relativeFrom="margin">
              <wp:posOffset>-635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D9D55A" w14:textId="77777777" w:rsidR="0033235C" w:rsidRDefault="0033235C" w:rsidP="0033235C"/>
    <w:p w14:paraId="1EDACB18" w14:textId="77777777" w:rsidR="0033235C" w:rsidRDefault="0033235C" w:rsidP="0033235C">
      <w:pPr>
        <w:jc w:val="center"/>
        <w:rPr>
          <w:sz w:val="36"/>
          <w:szCs w:val="36"/>
        </w:rPr>
      </w:pPr>
    </w:p>
    <w:p w14:paraId="4AAE12B0" w14:textId="2FB86EC9" w:rsidR="0033235C" w:rsidRPr="00902EB1" w:rsidRDefault="0033235C" w:rsidP="0033235C">
      <w:pPr>
        <w:jc w:val="center"/>
        <w:rPr>
          <w:b/>
          <w:bCs/>
          <w:sz w:val="32"/>
          <w:szCs w:val="32"/>
        </w:rPr>
      </w:pPr>
      <w:r w:rsidRPr="00902EB1">
        <w:rPr>
          <w:rFonts w:asciiTheme="majorHAnsi" w:hAnsiTheme="majorHAnsi" w:cstheme="majorHAnsi"/>
          <w:b/>
          <w:bCs/>
          <w:sz w:val="32"/>
          <w:szCs w:val="32"/>
        </w:rPr>
        <w:t>’</w:t>
      </w:r>
      <w:r>
        <w:rPr>
          <w:rFonts w:asciiTheme="majorHAnsi" w:hAnsiTheme="majorHAnsi" w:cstheme="majorHAnsi"/>
          <w:b/>
          <w:bCs/>
          <w:sz w:val="32"/>
          <w:szCs w:val="32"/>
        </w:rPr>
        <w:t>’</w:t>
      </w:r>
      <w:r w:rsidRPr="00902EB1">
        <w:rPr>
          <w:rFonts w:asciiTheme="majorHAnsi" w:hAnsiTheme="majorHAnsi" w:cstheme="majorHAnsi"/>
          <w:b/>
          <w:bCs/>
          <w:sz w:val="32"/>
          <w:szCs w:val="32"/>
        </w:rPr>
        <w:t>The dual role of police officers: responding to mental health calls whilst managing their own mental health and wellbeing’’</w:t>
      </w:r>
    </w:p>
    <w:p w14:paraId="130FC1E8" w14:textId="77777777" w:rsidR="0033235C" w:rsidRDefault="0033235C" w:rsidP="0033235C"/>
    <w:p w14:paraId="5E8E9E32" w14:textId="77777777" w:rsidR="0033235C" w:rsidRDefault="0033235C" w:rsidP="0033235C">
      <w:pPr>
        <w:jc w:val="center"/>
        <w:rPr>
          <w:sz w:val="28"/>
          <w:szCs w:val="28"/>
        </w:rPr>
      </w:pPr>
    </w:p>
    <w:p w14:paraId="2057D7DB" w14:textId="77777777" w:rsidR="0033235C" w:rsidRDefault="0033235C" w:rsidP="0033235C">
      <w:pPr>
        <w:jc w:val="center"/>
        <w:rPr>
          <w:sz w:val="28"/>
          <w:szCs w:val="28"/>
        </w:rPr>
      </w:pPr>
    </w:p>
    <w:p w14:paraId="6500B16A" w14:textId="77777777" w:rsidR="0033235C" w:rsidRDefault="0033235C" w:rsidP="0033235C">
      <w:pPr>
        <w:jc w:val="center"/>
        <w:rPr>
          <w:sz w:val="28"/>
          <w:szCs w:val="28"/>
        </w:rPr>
      </w:pPr>
    </w:p>
    <w:p w14:paraId="66A32CF0" w14:textId="77777777" w:rsidR="0033235C" w:rsidRPr="00546FFC" w:rsidRDefault="0033235C" w:rsidP="0033235C">
      <w:pPr>
        <w:jc w:val="center"/>
        <w:rPr>
          <w:sz w:val="28"/>
          <w:szCs w:val="28"/>
        </w:rPr>
      </w:pPr>
      <w:r w:rsidRPr="00546FFC">
        <w:rPr>
          <w:sz w:val="28"/>
          <w:szCs w:val="28"/>
        </w:rPr>
        <w:t>Lee Mason</w:t>
      </w:r>
    </w:p>
    <w:p w14:paraId="1CFFCF94" w14:textId="77777777" w:rsidR="0033235C" w:rsidRPr="00546FFC" w:rsidRDefault="0033235C" w:rsidP="0033235C">
      <w:pPr>
        <w:jc w:val="center"/>
        <w:rPr>
          <w:sz w:val="28"/>
          <w:szCs w:val="28"/>
        </w:rPr>
      </w:pPr>
      <w:r w:rsidRPr="00546FFC">
        <w:rPr>
          <w:sz w:val="28"/>
          <w:szCs w:val="28"/>
        </w:rPr>
        <w:t>Student number: 2134424</w:t>
      </w:r>
    </w:p>
    <w:p w14:paraId="1CCB12D2" w14:textId="77777777" w:rsidR="0033235C" w:rsidRPr="00546FFC" w:rsidRDefault="0033235C" w:rsidP="0033235C">
      <w:pPr>
        <w:jc w:val="center"/>
        <w:rPr>
          <w:sz w:val="28"/>
          <w:szCs w:val="28"/>
        </w:rPr>
      </w:pPr>
      <w:r w:rsidRPr="00546FFC">
        <w:rPr>
          <w:sz w:val="28"/>
          <w:szCs w:val="28"/>
        </w:rPr>
        <w:t>Degree title: BSc (Hons) Professional Policing Practice</w:t>
      </w:r>
    </w:p>
    <w:p w14:paraId="359DC2A7" w14:textId="77777777" w:rsidR="0033235C" w:rsidRPr="00546FFC" w:rsidRDefault="0033235C" w:rsidP="0033235C">
      <w:pPr>
        <w:jc w:val="center"/>
        <w:rPr>
          <w:sz w:val="28"/>
          <w:szCs w:val="28"/>
        </w:rPr>
      </w:pPr>
      <w:r w:rsidRPr="00546FFC">
        <w:rPr>
          <w:sz w:val="28"/>
          <w:szCs w:val="28"/>
        </w:rPr>
        <w:t>Due Date: 7</w:t>
      </w:r>
      <w:r w:rsidRPr="00546FFC">
        <w:rPr>
          <w:sz w:val="28"/>
          <w:szCs w:val="28"/>
          <w:vertAlign w:val="superscript"/>
        </w:rPr>
        <w:t>th</w:t>
      </w:r>
      <w:r w:rsidRPr="00546FFC">
        <w:rPr>
          <w:sz w:val="28"/>
          <w:szCs w:val="28"/>
        </w:rPr>
        <w:t xml:space="preserve"> April 2025</w:t>
      </w:r>
    </w:p>
    <w:p w14:paraId="00415BA3" w14:textId="4B83258E" w:rsidR="0033235C" w:rsidRPr="00546FFC" w:rsidRDefault="0033235C" w:rsidP="0033235C">
      <w:pPr>
        <w:jc w:val="center"/>
        <w:rPr>
          <w:sz w:val="28"/>
          <w:szCs w:val="28"/>
        </w:rPr>
      </w:pPr>
      <w:r w:rsidRPr="00546FFC">
        <w:rPr>
          <w:sz w:val="28"/>
          <w:szCs w:val="28"/>
        </w:rPr>
        <w:t>Word Count:</w:t>
      </w:r>
      <w:r w:rsidR="00E45661">
        <w:rPr>
          <w:sz w:val="28"/>
          <w:szCs w:val="28"/>
        </w:rPr>
        <w:t xml:space="preserve"> 65</w:t>
      </w:r>
      <w:r w:rsidR="00860A9B">
        <w:rPr>
          <w:sz w:val="28"/>
          <w:szCs w:val="28"/>
        </w:rPr>
        <w:t>4</w:t>
      </w:r>
      <w:r w:rsidR="00C54038">
        <w:rPr>
          <w:sz w:val="28"/>
          <w:szCs w:val="28"/>
        </w:rPr>
        <w:t>1</w:t>
      </w:r>
    </w:p>
    <w:p w14:paraId="66651CF5" w14:textId="77777777" w:rsidR="0033235C" w:rsidRDefault="0033235C" w:rsidP="0033235C"/>
    <w:p w14:paraId="5014CB4E" w14:textId="77777777" w:rsidR="0033235C" w:rsidRDefault="0033235C" w:rsidP="0033235C"/>
    <w:p w14:paraId="48C85191" w14:textId="77777777" w:rsidR="0033235C" w:rsidRDefault="0033235C" w:rsidP="0033235C"/>
    <w:p w14:paraId="47EE0689" w14:textId="77777777" w:rsidR="0033235C" w:rsidRDefault="0033235C" w:rsidP="0033235C"/>
    <w:p w14:paraId="117D8DF7" w14:textId="77777777" w:rsidR="0033235C" w:rsidRDefault="0033235C" w:rsidP="0033235C"/>
    <w:p w14:paraId="18BBE831" w14:textId="77777777" w:rsidR="0033235C" w:rsidRDefault="0033235C" w:rsidP="0033235C"/>
    <w:p w14:paraId="7BC760C3" w14:textId="77777777" w:rsidR="0033235C" w:rsidRDefault="0033235C" w:rsidP="0033235C"/>
    <w:p w14:paraId="2AD80530" w14:textId="77777777" w:rsidR="0033235C" w:rsidRDefault="0033235C" w:rsidP="0033235C">
      <w:pPr>
        <w:jc w:val="center"/>
        <w:rPr>
          <w:sz w:val="28"/>
          <w:szCs w:val="28"/>
          <w:u w:val="single"/>
        </w:rPr>
      </w:pPr>
    </w:p>
    <w:p w14:paraId="3C4BCF17" w14:textId="77777777" w:rsidR="0033235C" w:rsidRDefault="0033235C" w:rsidP="0033235C">
      <w:pPr>
        <w:jc w:val="center"/>
        <w:rPr>
          <w:sz w:val="28"/>
          <w:szCs w:val="28"/>
          <w:u w:val="single"/>
        </w:rPr>
      </w:pPr>
      <w:r w:rsidRPr="00351E08">
        <w:rPr>
          <w:sz w:val="28"/>
          <w:szCs w:val="28"/>
          <w:u w:val="single"/>
        </w:rPr>
        <w:lastRenderedPageBreak/>
        <w:t>Acknowledgements</w:t>
      </w:r>
    </w:p>
    <w:p w14:paraId="4354783A" w14:textId="77777777" w:rsidR="0033235C" w:rsidRPr="00351E08" w:rsidRDefault="0033235C" w:rsidP="0033235C">
      <w:pPr>
        <w:rPr>
          <w:u w:val="single"/>
        </w:rPr>
      </w:pPr>
    </w:p>
    <w:p w14:paraId="1A951EDE" w14:textId="77777777" w:rsidR="0033235C" w:rsidRPr="00351E08" w:rsidRDefault="0033235C" w:rsidP="0033235C">
      <w:pPr>
        <w:rPr>
          <w:sz w:val="24"/>
          <w:szCs w:val="24"/>
        </w:rPr>
      </w:pPr>
      <w:r w:rsidRPr="00351E08">
        <w:rPr>
          <w:sz w:val="24"/>
          <w:szCs w:val="24"/>
        </w:rPr>
        <w:t xml:space="preserve">I would like to thank my son, partner, friends and work colleagues for their support whilst completing this dissertation.  Without their ongoing help and support, it would have been difficult to complete. </w:t>
      </w:r>
    </w:p>
    <w:p w14:paraId="65CDDD4C" w14:textId="77777777" w:rsidR="0033235C" w:rsidRPr="00351E08" w:rsidRDefault="0033235C" w:rsidP="0033235C">
      <w:pPr>
        <w:rPr>
          <w:sz w:val="24"/>
          <w:szCs w:val="24"/>
        </w:rPr>
      </w:pPr>
      <w:r w:rsidRPr="00351E08">
        <w:rPr>
          <w:sz w:val="24"/>
          <w:szCs w:val="24"/>
        </w:rPr>
        <w:t xml:space="preserve">I would also like to thank the police officers who have helped me by partaking in the research required to complete this dissertation. Without this participation, there would not be a completed dissertation. </w:t>
      </w:r>
    </w:p>
    <w:p w14:paraId="25AFA4B9" w14:textId="77777777" w:rsidR="0033235C" w:rsidRDefault="0033235C" w:rsidP="0033235C"/>
    <w:p w14:paraId="5E4F0733" w14:textId="77777777" w:rsidR="0033235C" w:rsidRDefault="0033235C" w:rsidP="0033235C"/>
    <w:p w14:paraId="18D41FFF" w14:textId="77777777" w:rsidR="0033235C" w:rsidRDefault="0033235C" w:rsidP="0033235C"/>
    <w:p w14:paraId="1CDC45C4" w14:textId="77777777" w:rsidR="0033235C" w:rsidRDefault="0033235C" w:rsidP="0033235C"/>
    <w:p w14:paraId="496D38A9" w14:textId="77777777" w:rsidR="0033235C" w:rsidRDefault="0033235C" w:rsidP="0033235C"/>
    <w:p w14:paraId="7E2377AB" w14:textId="77777777" w:rsidR="0033235C" w:rsidRDefault="0033235C" w:rsidP="0033235C"/>
    <w:p w14:paraId="31B2D7E1" w14:textId="77777777" w:rsidR="0033235C" w:rsidRDefault="0033235C" w:rsidP="0033235C"/>
    <w:p w14:paraId="351096D9" w14:textId="77777777" w:rsidR="0033235C" w:rsidRDefault="0033235C" w:rsidP="0033235C"/>
    <w:p w14:paraId="5877E0F1" w14:textId="77777777" w:rsidR="0033235C" w:rsidRDefault="0033235C" w:rsidP="0033235C"/>
    <w:p w14:paraId="09FD5CCA" w14:textId="77777777" w:rsidR="0033235C" w:rsidRDefault="0033235C" w:rsidP="0033235C"/>
    <w:p w14:paraId="57DD5FB0" w14:textId="77777777" w:rsidR="0033235C" w:rsidRDefault="0033235C" w:rsidP="0033235C"/>
    <w:p w14:paraId="62ACC684" w14:textId="77777777" w:rsidR="0033235C" w:rsidRDefault="0033235C" w:rsidP="0033235C"/>
    <w:p w14:paraId="19489F28" w14:textId="77777777" w:rsidR="0033235C" w:rsidRDefault="0033235C" w:rsidP="0033235C"/>
    <w:p w14:paraId="120E75E9" w14:textId="77777777" w:rsidR="0033235C" w:rsidRDefault="0033235C" w:rsidP="0033235C"/>
    <w:p w14:paraId="4FCE1DD9" w14:textId="77777777" w:rsidR="0033235C" w:rsidRDefault="0033235C" w:rsidP="0033235C"/>
    <w:p w14:paraId="315BDC22" w14:textId="77777777" w:rsidR="0033235C" w:rsidRDefault="0033235C" w:rsidP="0033235C"/>
    <w:p w14:paraId="2C18D713" w14:textId="77777777" w:rsidR="0033235C" w:rsidRDefault="0033235C" w:rsidP="0033235C"/>
    <w:p w14:paraId="4FFFBBC2" w14:textId="77777777" w:rsidR="0033235C" w:rsidRDefault="0033235C" w:rsidP="0033235C"/>
    <w:p w14:paraId="20D2E2BC" w14:textId="77777777" w:rsidR="0033235C" w:rsidRDefault="0033235C" w:rsidP="0033235C"/>
    <w:p w14:paraId="5551174B" w14:textId="77777777" w:rsidR="0033235C" w:rsidRDefault="0033235C" w:rsidP="0033235C"/>
    <w:p w14:paraId="22F77FA6" w14:textId="77777777" w:rsidR="0033235C" w:rsidRDefault="0033235C" w:rsidP="0033235C"/>
    <w:p w14:paraId="0BE8D042" w14:textId="77777777" w:rsidR="0033235C" w:rsidRDefault="0033235C" w:rsidP="0033235C"/>
    <w:p w14:paraId="7D8A3C5B" w14:textId="77777777" w:rsidR="0033235C" w:rsidRDefault="0033235C" w:rsidP="0033235C"/>
    <w:p w14:paraId="3B3A5ABB" w14:textId="77777777" w:rsidR="0033235C" w:rsidRDefault="0033235C" w:rsidP="0033235C"/>
    <w:p w14:paraId="48B79286" w14:textId="77777777" w:rsidR="0033235C" w:rsidRDefault="0033235C" w:rsidP="0033235C">
      <w:pPr>
        <w:jc w:val="center"/>
        <w:rPr>
          <w:sz w:val="28"/>
          <w:szCs w:val="28"/>
          <w:u w:val="single"/>
        </w:rPr>
      </w:pPr>
      <w:r w:rsidRPr="00351E08">
        <w:rPr>
          <w:sz w:val="28"/>
          <w:szCs w:val="28"/>
          <w:u w:val="single"/>
        </w:rPr>
        <w:t>Declaration</w:t>
      </w:r>
    </w:p>
    <w:p w14:paraId="457CE94F" w14:textId="77777777" w:rsidR="0033235C" w:rsidRPr="00351E08" w:rsidRDefault="0033235C" w:rsidP="0033235C">
      <w:pPr>
        <w:rPr>
          <w:u w:val="single"/>
        </w:rPr>
      </w:pPr>
    </w:p>
    <w:p w14:paraId="640F523D" w14:textId="77777777" w:rsidR="0033235C" w:rsidRPr="003E6CEA" w:rsidRDefault="0033235C" w:rsidP="0033235C">
      <w:pPr>
        <w:spacing w:after="0"/>
      </w:pPr>
      <w:r w:rsidRPr="003E6CEA">
        <w:t>This work has not previously been accepted in substance for any degree and is not being concurrently submitted in candidature for any degree.</w:t>
      </w:r>
    </w:p>
    <w:p w14:paraId="3AD2E67F" w14:textId="77777777" w:rsidR="0033235C" w:rsidRPr="003E6CEA" w:rsidRDefault="0033235C" w:rsidP="0033235C">
      <w:pPr>
        <w:spacing w:after="0"/>
      </w:pPr>
      <w:r w:rsidRPr="003E6CEA">
        <w:t xml:space="preserve">Signed: </w:t>
      </w:r>
      <w:r>
        <w:t>Lee Mason</w:t>
      </w:r>
    </w:p>
    <w:p w14:paraId="47E16509" w14:textId="0E8D1185" w:rsidR="0033235C" w:rsidRPr="003E6CEA" w:rsidRDefault="0033235C" w:rsidP="0033235C">
      <w:pPr>
        <w:spacing w:after="0"/>
      </w:pPr>
      <w:r w:rsidRPr="003E6CEA">
        <w:t xml:space="preserve">Date: </w:t>
      </w:r>
      <w:r>
        <w:t>0</w:t>
      </w:r>
      <w:r w:rsidR="00525760">
        <w:t>7</w:t>
      </w:r>
      <w:r>
        <w:t>/04/2025</w:t>
      </w:r>
    </w:p>
    <w:p w14:paraId="2CEDEE60" w14:textId="77777777" w:rsidR="0033235C" w:rsidRDefault="0033235C" w:rsidP="0033235C"/>
    <w:p w14:paraId="3EDEA620" w14:textId="77777777" w:rsidR="0033235C" w:rsidRPr="003E6CEA" w:rsidRDefault="0033235C" w:rsidP="0033235C">
      <w:pPr>
        <w:spacing w:after="0"/>
      </w:pPr>
      <w:r w:rsidRPr="003E6CEA">
        <w:t xml:space="preserve">STATEMENT 1 </w:t>
      </w:r>
    </w:p>
    <w:p w14:paraId="7E97FDE0" w14:textId="77777777" w:rsidR="0033235C" w:rsidRPr="003E6CEA" w:rsidRDefault="0033235C" w:rsidP="0033235C">
      <w:pPr>
        <w:spacing w:after="0"/>
      </w:pPr>
      <w:r w:rsidRPr="003E6CEA">
        <w:t xml:space="preserve">This dissertation is being submitted in partial fulfilment of the requirements for the degree of </w:t>
      </w:r>
      <w:proofErr w:type="spellStart"/>
      <w:r w:rsidRPr="003E6CEA">
        <w:t>B</w:t>
      </w:r>
      <w:r>
        <w:t>sC</w:t>
      </w:r>
      <w:proofErr w:type="spellEnd"/>
      <w:r>
        <w:t xml:space="preserve"> (Hons) Professional Policing Practice</w:t>
      </w:r>
      <w:r w:rsidRPr="003E6CEA">
        <w:t>.</w:t>
      </w:r>
    </w:p>
    <w:p w14:paraId="27F37BEE" w14:textId="77777777" w:rsidR="0033235C" w:rsidRPr="003E6CEA" w:rsidRDefault="0033235C" w:rsidP="0033235C">
      <w:pPr>
        <w:spacing w:after="0"/>
      </w:pPr>
      <w:r w:rsidRPr="003E6CEA">
        <w:t>Signed:</w:t>
      </w:r>
      <w:r>
        <w:t xml:space="preserve"> Lee Mason</w:t>
      </w:r>
    </w:p>
    <w:p w14:paraId="42E60F2F" w14:textId="696060CD" w:rsidR="0033235C" w:rsidRPr="003E6CEA" w:rsidRDefault="0033235C" w:rsidP="0033235C">
      <w:r w:rsidRPr="003E6CEA">
        <w:t xml:space="preserve">Date: </w:t>
      </w:r>
      <w:r>
        <w:t>0</w:t>
      </w:r>
      <w:r w:rsidR="00665EEE">
        <w:t>7</w:t>
      </w:r>
      <w:r>
        <w:t>/04/2025</w:t>
      </w:r>
    </w:p>
    <w:p w14:paraId="0EE160FC" w14:textId="77777777" w:rsidR="0033235C" w:rsidRPr="003E6CEA" w:rsidRDefault="0033235C" w:rsidP="0033235C"/>
    <w:p w14:paraId="77524E07" w14:textId="77777777" w:rsidR="0033235C" w:rsidRPr="003E6CEA" w:rsidRDefault="0033235C" w:rsidP="0033235C">
      <w:pPr>
        <w:spacing w:after="0"/>
      </w:pPr>
      <w:r w:rsidRPr="003E6CEA">
        <w:t>STATEMENT 2</w:t>
      </w:r>
    </w:p>
    <w:p w14:paraId="2B88625F" w14:textId="77777777" w:rsidR="0033235C" w:rsidRPr="003E6CEA" w:rsidRDefault="0033235C" w:rsidP="0033235C">
      <w:pPr>
        <w:spacing w:after="0"/>
      </w:pPr>
      <w:r w:rsidRPr="003E6CEA">
        <w:t>This dissertation is the result of my own independent work/investigation, except where otherwise stated.</w:t>
      </w:r>
    </w:p>
    <w:p w14:paraId="2A32ABDB" w14:textId="77777777" w:rsidR="0033235C" w:rsidRPr="003E6CEA" w:rsidRDefault="0033235C" w:rsidP="0033235C">
      <w:pPr>
        <w:spacing w:after="0"/>
      </w:pPr>
      <w:r w:rsidRPr="003E6CEA">
        <w:t>Other sources are acknowledged by footnotes giving explicit references.  A bibliography is appended.</w:t>
      </w:r>
    </w:p>
    <w:p w14:paraId="74F7C620" w14:textId="77777777" w:rsidR="0033235C" w:rsidRPr="003E6CEA" w:rsidRDefault="0033235C" w:rsidP="0033235C">
      <w:pPr>
        <w:spacing w:after="0"/>
      </w:pPr>
      <w:r w:rsidRPr="003E6CEA">
        <w:t xml:space="preserve">Signed: </w:t>
      </w:r>
      <w:r>
        <w:t>Lee Mason</w:t>
      </w:r>
    </w:p>
    <w:p w14:paraId="6078A419" w14:textId="6AB062B0" w:rsidR="0033235C" w:rsidRDefault="0033235C" w:rsidP="0033235C">
      <w:pPr>
        <w:spacing w:after="0"/>
      </w:pPr>
      <w:r w:rsidRPr="003E6CEA">
        <w:t xml:space="preserve">Date: </w:t>
      </w:r>
      <w:r>
        <w:t>0</w:t>
      </w:r>
      <w:r w:rsidR="00665EEE">
        <w:t>7</w:t>
      </w:r>
      <w:r>
        <w:t>/04/2025</w:t>
      </w:r>
    </w:p>
    <w:p w14:paraId="0F3C3145" w14:textId="77777777" w:rsidR="0033235C" w:rsidRPr="003E6CEA" w:rsidRDefault="0033235C" w:rsidP="0033235C">
      <w:pPr>
        <w:spacing w:after="0"/>
      </w:pPr>
    </w:p>
    <w:p w14:paraId="133AE3E9" w14:textId="77777777" w:rsidR="0033235C" w:rsidRPr="003E6CEA" w:rsidRDefault="0033235C" w:rsidP="0033235C">
      <w:pPr>
        <w:spacing w:after="0"/>
      </w:pPr>
      <w:r w:rsidRPr="003E6CEA">
        <w:t>STATEMENT 3</w:t>
      </w:r>
    </w:p>
    <w:p w14:paraId="55460BD4" w14:textId="77777777" w:rsidR="0033235C" w:rsidRPr="003E6CEA" w:rsidRDefault="0033235C" w:rsidP="0033235C">
      <w:pPr>
        <w:spacing w:after="0"/>
      </w:pPr>
      <w:r w:rsidRPr="003E6CEA">
        <w:t>I hereby give consent for my dissertation, if accepted, to be available for photocopying and for interlibrary loan, and for the title and summary to be made available to outside organisations.</w:t>
      </w:r>
    </w:p>
    <w:p w14:paraId="7B40A7F7" w14:textId="77777777" w:rsidR="0033235C" w:rsidRPr="003E6CEA" w:rsidRDefault="0033235C" w:rsidP="0033235C">
      <w:pPr>
        <w:spacing w:after="0"/>
      </w:pPr>
      <w:r w:rsidRPr="003E6CEA">
        <w:t>Signed</w:t>
      </w:r>
      <w:r>
        <w:t>: Lee Mason</w:t>
      </w:r>
    </w:p>
    <w:p w14:paraId="7A78BAC5" w14:textId="3F309A78" w:rsidR="0033235C" w:rsidRDefault="0033235C" w:rsidP="0033235C">
      <w:pPr>
        <w:spacing w:after="0"/>
      </w:pPr>
      <w:r w:rsidRPr="003E6CEA">
        <w:t>Date:</w:t>
      </w:r>
      <w:r>
        <w:t xml:space="preserve"> 0</w:t>
      </w:r>
      <w:r w:rsidR="00665EEE">
        <w:t>7</w:t>
      </w:r>
      <w:r>
        <w:t>/04/2025</w:t>
      </w:r>
    </w:p>
    <w:p w14:paraId="04A20424" w14:textId="77777777" w:rsidR="0033235C" w:rsidRDefault="0033235C" w:rsidP="0033235C">
      <w:pPr>
        <w:spacing w:after="0"/>
      </w:pPr>
    </w:p>
    <w:p w14:paraId="56859432" w14:textId="77777777" w:rsidR="0033235C" w:rsidRPr="00EB450A" w:rsidRDefault="0033235C" w:rsidP="0033235C">
      <w:pPr>
        <w:spacing w:after="0"/>
      </w:pPr>
      <w:r w:rsidRPr="00EB450A">
        <w:t>STATEMENT 4</w:t>
      </w:r>
    </w:p>
    <w:p w14:paraId="5D932811" w14:textId="77777777" w:rsidR="0033235C" w:rsidRPr="00EB450A" w:rsidRDefault="0033235C" w:rsidP="0033235C">
      <w:pPr>
        <w:spacing w:after="0"/>
      </w:pPr>
      <w:r w:rsidRPr="00EB450A">
        <w:t>I hereby give consent for my dissertation, if accepted, to be available on the university’s IT system to those who have consent to use the system.</w:t>
      </w:r>
    </w:p>
    <w:p w14:paraId="7174EF36" w14:textId="77777777" w:rsidR="0033235C" w:rsidRPr="00EB450A" w:rsidRDefault="0033235C" w:rsidP="0033235C">
      <w:pPr>
        <w:spacing w:after="0"/>
      </w:pPr>
      <w:r w:rsidRPr="00EB450A">
        <w:t xml:space="preserve">Signed: </w:t>
      </w:r>
      <w:r>
        <w:t>Lee Mason</w:t>
      </w:r>
    </w:p>
    <w:p w14:paraId="2E09DF0F" w14:textId="37AD5231" w:rsidR="0033235C" w:rsidRDefault="0033235C" w:rsidP="0033235C">
      <w:pPr>
        <w:spacing w:after="0"/>
      </w:pPr>
      <w:r w:rsidRPr="00EB450A">
        <w:t>Date:</w:t>
      </w:r>
      <w:r>
        <w:t xml:space="preserve"> 0</w:t>
      </w:r>
      <w:r w:rsidR="00665EEE">
        <w:t>7</w:t>
      </w:r>
      <w:r>
        <w:t>/04/2025</w:t>
      </w:r>
    </w:p>
    <w:p w14:paraId="4BBF006A" w14:textId="77777777" w:rsidR="0033235C" w:rsidRDefault="0033235C" w:rsidP="0033235C">
      <w:pPr>
        <w:spacing w:after="0"/>
      </w:pPr>
    </w:p>
    <w:p w14:paraId="797FC4A9" w14:textId="77777777" w:rsidR="0033235C" w:rsidRDefault="0033235C" w:rsidP="0033235C">
      <w:pPr>
        <w:spacing w:after="0"/>
      </w:pPr>
    </w:p>
    <w:p w14:paraId="35A885A6" w14:textId="77777777" w:rsidR="0033235C" w:rsidRDefault="0033235C" w:rsidP="0033235C">
      <w:pPr>
        <w:spacing w:after="0"/>
      </w:pPr>
    </w:p>
    <w:p w14:paraId="1D1C0DB2" w14:textId="77777777" w:rsidR="0033235C" w:rsidRDefault="0033235C" w:rsidP="0033235C">
      <w:pPr>
        <w:spacing w:after="0"/>
      </w:pPr>
    </w:p>
    <w:p w14:paraId="584617B7" w14:textId="77777777" w:rsidR="0033235C" w:rsidRDefault="0033235C" w:rsidP="0033235C">
      <w:pPr>
        <w:spacing w:after="0"/>
      </w:pPr>
    </w:p>
    <w:p w14:paraId="1408AE36" w14:textId="77777777" w:rsidR="0033235C" w:rsidRDefault="0033235C" w:rsidP="0033235C">
      <w:pPr>
        <w:spacing w:after="0"/>
      </w:pPr>
    </w:p>
    <w:p w14:paraId="2C100238" w14:textId="77777777" w:rsidR="0033235C" w:rsidRDefault="0033235C" w:rsidP="0033235C">
      <w:pPr>
        <w:spacing w:after="0"/>
      </w:pPr>
    </w:p>
    <w:p w14:paraId="7D31E573" w14:textId="77777777" w:rsidR="0033235C" w:rsidRDefault="0033235C" w:rsidP="0033235C">
      <w:pPr>
        <w:spacing w:after="0"/>
      </w:pPr>
    </w:p>
    <w:p w14:paraId="7E3C5513" w14:textId="77777777" w:rsidR="0033235C" w:rsidRDefault="0033235C" w:rsidP="0033235C">
      <w:pPr>
        <w:spacing w:after="0"/>
      </w:pPr>
    </w:p>
    <w:p w14:paraId="6B98B41C" w14:textId="77777777" w:rsidR="0033235C" w:rsidRDefault="0033235C" w:rsidP="0033235C">
      <w:pPr>
        <w:spacing w:after="0"/>
      </w:pPr>
    </w:p>
    <w:p w14:paraId="5C4279E6" w14:textId="77777777" w:rsidR="0033235C" w:rsidRDefault="0033235C" w:rsidP="0033235C">
      <w:pPr>
        <w:spacing w:after="0"/>
      </w:pPr>
    </w:p>
    <w:p w14:paraId="7D4B63C3" w14:textId="77777777" w:rsidR="0033235C" w:rsidRDefault="0033235C" w:rsidP="0033235C">
      <w:pPr>
        <w:spacing w:after="0"/>
      </w:pPr>
    </w:p>
    <w:p w14:paraId="503F2FAB" w14:textId="77777777" w:rsidR="0033235C" w:rsidRDefault="0033235C" w:rsidP="0033235C">
      <w:pPr>
        <w:spacing w:after="0"/>
      </w:pPr>
    </w:p>
    <w:p w14:paraId="23148877" w14:textId="77777777" w:rsidR="0033235C" w:rsidRPr="000C2B8D" w:rsidRDefault="0033235C" w:rsidP="0033235C">
      <w:pPr>
        <w:jc w:val="center"/>
        <w:rPr>
          <w:sz w:val="28"/>
          <w:szCs w:val="28"/>
          <w:u w:val="single"/>
        </w:rPr>
      </w:pPr>
      <w:r w:rsidRPr="000C2B8D">
        <w:rPr>
          <w:sz w:val="28"/>
          <w:szCs w:val="28"/>
          <w:u w:val="single"/>
        </w:rPr>
        <w:t>Abstract</w:t>
      </w:r>
    </w:p>
    <w:p w14:paraId="65C412CC" w14:textId="77777777" w:rsidR="0033235C" w:rsidRDefault="0033235C" w:rsidP="0033235C"/>
    <w:p w14:paraId="2E120695" w14:textId="77777777" w:rsidR="0033235C" w:rsidRDefault="0033235C" w:rsidP="007C6C61">
      <w:pPr>
        <w:spacing w:line="360" w:lineRule="auto"/>
      </w:pPr>
      <w:r>
        <w:t xml:space="preserve">The aim of this dissertation explores the dual role of police officers in relation to mental health. Police officers are expected to attend mental health related calls and have a responsibility to deal with these incidents as part of their job role. However, police officers simultaneously manage their own mental health and wellbeing whilst dealing with these types of incidents. </w:t>
      </w:r>
      <w:r w:rsidRPr="005C30DC">
        <w:t>This dissertation will investigate the impact of traumatic exposure on the mental health of responding police officers as well as the effectiveness of collaboration between responding police officers and authorised medical professionals</w:t>
      </w:r>
      <w:r>
        <w:t xml:space="preserve"> upon attendance. Further to this, training and coping strategies will be explored regarding mental health amongst police officers. </w:t>
      </w:r>
    </w:p>
    <w:p w14:paraId="0493603E" w14:textId="77777777" w:rsidR="0033235C" w:rsidRDefault="0033235C" w:rsidP="007C6C61">
      <w:pPr>
        <w:spacing w:line="360" w:lineRule="auto"/>
      </w:pPr>
      <w:r>
        <w:t xml:space="preserve">To achieve this, an in-depth review of the existing literature has been completed in relation to mental health regarding the topic area.  </w:t>
      </w:r>
    </w:p>
    <w:p w14:paraId="24DFE365" w14:textId="77777777" w:rsidR="0033235C" w:rsidRDefault="0033235C" w:rsidP="007C6C61">
      <w:pPr>
        <w:spacing w:line="360" w:lineRule="auto"/>
      </w:pPr>
      <w:r>
        <w:t xml:space="preserve">The researcher has also completed a detailed survey which has been completed by serving police officers to obtain crucial data. This data has then been analysed to explore the topic area of mental health and </w:t>
      </w:r>
      <w:proofErr w:type="gramStart"/>
      <w:r>
        <w:t>a number of</w:t>
      </w:r>
      <w:proofErr w:type="gramEnd"/>
      <w:r>
        <w:t xml:space="preserve"> findings have been found. With this, recommendations have been introduced in a way to make positive change with the topic area. </w:t>
      </w:r>
    </w:p>
    <w:p w14:paraId="01722EDF" w14:textId="77777777" w:rsidR="006B1ECD" w:rsidRDefault="006B1ECD" w:rsidP="0033235C"/>
    <w:p w14:paraId="13A5D473" w14:textId="77777777" w:rsidR="006B1ECD" w:rsidRDefault="006B1ECD" w:rsidP="0033235C"/>
    <w:p w14:paraId="3C236E5C" w14:textId="77777777" w:rsidR="0033235C" w:rsidRDefault="0033235C" w:rsidP="0033235C"/>
    <w:p w14:paraId="364DA301" w14:textId="77777777" w:rsidR="0033235C" w:rsidRPr="00BB4200" w:rsidRDefault="0033235C" w:rsidP="0033235C"/>
    <w:p w14:paraId="5B732033" w14:textId="77777777" w:rsidR="0033235C" w:rsidRDefault="0033235C" w:rsidP="0033235C"/>
    <w:p w14:paraId="6AA71F43" w14:textId="77777777" w:rsidR="0033235C" w:rsidRDefault="0033235C" w:rsidP="0033235C"/>
    <w:p w14:paraId="28674C45" w14:textId="77777777" w:rsidR="0033235C" w:rsidRDefault="0033235C" w:rsidP="0033235C"/>
    <w:p w14:paraId="1DE5C15E" w14:textId="77777777" w:rsidR="0033235C" w:rsidRDefault="0033235C" w:rsidP="0033235C"/>
    <w:p w14:paraId="123805DF" w14:textId="77777777" w:rsidR="0033235C" w:rsidRDefault="0033235C" w:rsidP="0033235C"/>
    <w:p w14:paraId="0A4603DF" w14:textId="77777777" w:rsidR="0033235C" w:rsidRDefault="0033235C" w:rsidP="0033235C"/>
    <w:p w14:paraId="3B0F3CE8" w14:textId="77777777" w:rsidR="0033235C" w:rsidRDefault="0033235C" w:rsidP="0033235C"/>
    <w:p w14:paraId="52A06147" w14:textId="77777777" w:rsidR="0033235C" w:rsidRDefault="0033235C" w:rsidP="0033235C"/>
    <w:p w14:paraId="6DC0C831" w14:textId="77777777" w:rsidR="0033235C" w:rsidRDefault="0033235C" w:rsidP="0033235C"/>
    <w:p w14:paraId="15BF9565" w14:textId="77777777" w:rsidR="0033235C" w:rsidRDefault="0033235C" w:rsidP="0033235C"/>
    <w:p w14:paraId="20B0EE57" w14:textId="77777777" w:rsidR="007C6C61" w:rsidRDefault="007C6C61" w:rsidP="0033235C"/>
    <w:sdt>
      <w:sdtPr>
        <w:rPr>
          <w:rFonts w:asciiTheme="minorHAnsi" w:eastAsiaTheme="minorHAnsi" w:hAnsiTheme="minorHAnsi" w:cstheme="minorBidi"/>
          <w:color w:val="auto"/>
          <w:sz w:val="22"/>
          <w:szCs w:val="22"/>
          <w:lang w:val="en-GB"/>
          <w14:ligatures w14:val="standardContextual"/>
        </w:rPr>
        <w:id w:val="1665657211"/>
        <w:docPartObj>
          <w:docPartGallery w:val="Table of Contents"/>
          <w:docPartUnique/>
        </w:docPartObj>
      </w:sdtPr>
      <w:sdtEndPr>
        <w:rPr>
          <w:b/>
          <w:bCs/>
          <w:noProof/>
        </w:rPr>
      </w:sdtEndPr>
      <w:sdtContent>
        <w:p w14:paraId="5CDDACB9" w14:textId="1E9B0D65" w:rsidR="00FB13C9" w:rsidRDefault="00FB13C9">
          <w:pPr>
            <w:pStyle w:val="TOCHeading"/>
          </w:pPr>
          <w:r>
            <w:t>Table of Contents</w:t>
          </w:r>
        </w:p>
        <w:p w14:paraId="0B4049A1" w14:textId="75582671" w:rsidR="00C953CE" w:rsidRDefault="00FB13C9">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94930971" w:history="1">
            <w:r w:rsidR="00C953CE" w:rsidRPr="00697BD8">
              <w:rPr>
                <w:rStyle w:val="Hyperlink"/>
                <w:rFonts w:cs="Calibri Light"/>
                <w:noProof/>
              </w:rPr>
              <w:t>Chapter 1 – Introduction</w:t>
            </w:r>
            <w:r w:rsidR="00C953CE">
              <w:rPr>
                <w:noProof/>
                <w:webHidden/>
              </w:rPr>
              <w:tab/>
            </w:r>
            <w:r w:rsidR="00C953CE">
              <w:rPr>
                <w:noProof/>
                <w:webHidden/>
              </w:rPr>
              <w:fldChar w:fldCharType="begin"/>
            </w:r>
            <w:r w:rsidR="00C953CE">
              <w:rPr>
                <w:noProof/>
                <w:webHidden/>
              </w:rPr>
              <w:instrText xml:space="preserve"> PAGEREF _Toc194930971 \h </w:instrText>
            </w:r>
            <w:r w:rsidR="00C953CE">
              <w:rPr>
                <w:noProof/>
                <w:webHidden/>
              </w:rPr>
            </w:r>
            <w:r w:rsidR="00C953CE">
              <w:rPr>
                <w:noProof/>
                <w:webHidden/>
              </w:rPr>
              <w:fldChar w:fldCharType="separate"/>
            </w:r>
            <w:r w:rsidR="00C953CE">
              <w:rPr>
                <w:noProof/>
                <w:webHidden/>
              </w:rPr>
              <w:t>7</w:t>
            </w:r>
            <w:r w:rsidR="00C953CE">
              <w:rPr>
                <w:noProof/>
                <w:webHidden/>
              </w:rPr>
              <w:fldChar w:fldCharType="end"/>
            </w:r>
          </w:hyperlink>
        </w:p>
        <w:p w14:paraId="3C5568B3" w14:textId="78FC1DB6" w:rsidR="00C953CE" w:rsidRDefault="00525760">
          <w:pPr>
            <w:pStyle w:val="TOC2"/>
            <w:tabs>
              <w:tab w:val="right" w:leader="dot" w:pos="9016"/>
            </w:tabs>
            <w:rPr>
              <w:rFonts w:eastAsiaTheme="minorEastAsia"/>
              <w:noProof/>
              <w:kern w:val="2"/>
              <w:sz w:val="24"/>
              <w:szCs w:val="24"/>
              <w:lang w:eastAsia="en-GB"/>
            </w:rPr>
          </w:pPr>
          <w:hyperlink w:anchor="_Toc194930972" w:history="1">
            <w:r w:rsidR="00C953CE" w:rsidRPr="00697BD8">
              <w:rPr>
                <w:rStyle w:val="Hyperlink"/>
                <w:rFonts w:ascii="Calibri Light" w:hAnsi="Calibri Light" w:cs="Calibri Light"/>
                <w:noProof/>
              </w:rPr>
              <w:t>1.1 - Introduction –</w:t>
            </w:r>
            <w:r w:rsidR="00C953CE">
              <w:rPr>
                <w:noProof/>
                <w:webHidden/>
              </w:rPr>
              <w:tab/>
            </w:r>
            <w:r w:rsidR="00C953CE">
              <w:rPr>
                <w:noProof/>
                <w:webHidden/>
              </w:rPr>
              <w:fldChar w:fldCharType="begin"/>
            </w:r>
            <w:r w:rsidR="00C953CE">
              <w:rPr>
                <w:noProof/>
                <w:webHidden/>
              </w:rPr>
              <w:instrText xml:space="preserve"> PAGEREF _Toc194930972 \h </w:instrText>
            </w:r>
            <w:r w:rsidR="00C953CE">
              <w:rPr>
                <w:noProof/>
                <w:webHidden/>
              </w:rPr>
            </w:r>
            <w:r w:rsidR="00C953CE">
              <w:rPr>
                <w:noProof/>
                <w:webHidden/>
              </w:rPr>
              <w:fldChar w:fldCharType="separate"/>
            </w:r>
            <w:r w:rsidR="00C953CE">
              <w:rPr>
                <w:noProof/>
                <w:webHidden/>
              </w:rPr>
              <w:t>7</w:t>
            </w:r>
            <w:r w:rsidR="00C953CE">
              <w:rPr>
                <w:noProof/>
                <w:webHidden/>
              </w:rPr>
              <w:fldChar w:fldCharType="end"/>
            </w:r>
          </w:hyperlink>
        </w:p>
        <w:p w14:paraId="339E723F" w14:textId="1A3F08A6" w:rsidR="00C953CE" w:rsidRDefault="00525760">
          <w:pPr>
            <w:pStyle w:val="TOC2"/>
            <w:tabs>
              <w:tab w:val="right" w:leader="dot" w:pos="9016"/>
            </w:tabs>
            <w:rPr>
              <w:rFonts w:eastAsiaTheme="minorEastAsia"/>
              <w:noProof/>
              <w:kern w:val="2"/>
              <w:sz w:val="24"/>
              <w:szCs w:val="24"/>
              <w:lang w:eastAsia="en-GB"/>
            </w:rPr>
          </w:pPr>
          <w:hyperlink w:anchor="_Toc194930973" w:history="1">
            <w:r w:rsidR="00C953CE" w:rsidRPr="00697BD8">
              <w:rPr>
                <w:rStyle w:val="Hyperlink"/>
                <w:rFonts w:ascii="Calibri Light" w:hAnsi="Calibri Light" w:cs="Calibri Light"/>
                <w:noProof/>
              </w:rPr>
              <w:t>1.2 – Background -</w:t>
            </w:r>
            <w:r w:rsidR="00C953CE">
              <w:rPr>
                <w:noProof/>
                <w:webHidden/>
              </w:rPr>
              <w:tab/>
            </w:r>
            <w:r w:rsidR="00C953CE">
              <w:rPr>
                <w:noProof/>
                <w:webHidden/>
              </w:rPr>
              <w:fldChar w:fldCharType="begin"/>
            </w:r>
            <w:r w:rsidR="00C953CE">
              <w:rPr>
                <w:noProof/>
                <w:webHidden/>
              </w:rPr>
              <w:instrText xml:space="preserve"> PAGEREF _Toc194930973 \h </w:instrText>
            </w:r>
            <w:r w:rsidR="00C953CE">
              <w:rPr>
                <w:noProof/>
                <w:webHidden/>
              </w:rPr>
            </w:r>
            <w:r w:rsidR="00C953CE">
              <w:rPr>
                <w:noProof/>
                <w:webHidden/>
              </w:rPr>
              <w:fldChar w:fldCharType="separate"/>
            </w:r>
            <w:r w:rsidR="00C953CE">
              <w:rPr>
                <w:noProof/>
                <w:webHidden/>
              </w:rPr>
              <w:t>7</w:t>
            </w:r>
            <w:r w:rsidR="00C953CE">
              <w:rPr>
                <w:noProof/>
                <w:webHidden/>
              </w:rPr>
              <w:fldChar w:fldCharType="end"/>
            </w:r>
          </w:hyperlink>
        </w:p>
        <w:p w14:paraId="60919ED8" w14:textId="07A9ABF8" w:rsidR="00C953CE" w:rsidRDefault="00525760">
          <w:pPr>
            <w:pStyle w:val="TOC2"/>
            <w:tabs>
              <w:tab w:val="right" w:leader="dot" w:pos="9016"/>
            </w:tabs>
            <w:rPr>
              <w:rFonts w:eastAsiaTheme="minorEastAsia"/>
              <w:noProof/>
              <w:kern w:val="2"/>
              <w:sz w:val="24"/>
              <w:szCs w:val="24"/>
              <w:lang w:eastAsia="en-GB"/>
            </w:rPr>
          </w:pPr>
          <w:hyperlink w:anchor="_Toc194930974" w:history="1">
            <w:r w:rsidR="00C953CE" w:rsidRPr="00697BD8">
              <w:rPr>
                <w:rStyle w:val="Hyperlink"/>
                <w:rFonts w:ascii="Calibri Light" w:hAnsi="Calibri Light" w:cs="Calibri Light"/>
                <w:noProof/>
              </w:rPr>
              <w:t>1.3 – Aims and Objectives –</w:t>
            </w:r>
            <w:r w:rsidR="00C953CE">
              <w:rPr>
                <w:noProof/>
                <w:webHidden/>
              </w:rPr>
              <w:tab/>
            </w:r>
            <w:r w:rsidR="00C953CE">
              <w:rPr>
                <w:noProof/>
                <w:webHidden/>
              </w:rPr>
              <w:fldChar w:fldCharType="begin"/>
            </w:r>
            <w:r w:rsidR="00C953CE">
              <w:rPr>
                <w:noProof/>
                <w:webHidden/>
              </w:rPr>
              <w:instrText xml:space="preserve"> PAGEREF _Toc194930974 \h </w:instrText>
            </w:r>
            <w:r w:rsidR="00C953CE">
              <w:rPr>
                <w:noProof/>
                <w:webHidden/>
              </w:rPr>
            </w:r>
            <w:r w:rsidR="00C953CE">
              <w:rPr>
                <w:noProof/>
                <w:webHidden/>
              </w:rPr>
              <w:fldChar w:fldCharType="separate"/>
            </w:r>
            <w:r w:rsidR="00C953CE">
              <w:rPr>
                <w:noProof/>
                <w:webHidden/>
              </w:rPr>
              <w:t>8</w:t>
            </w:r>
            <w:r w:rsidR="00C953CE">
              <w:rPr>
                <w:noProof/>
                <w:webHidden/>
              </w:rPr>
              <w:fldChar w:fldCharType="end"/>
            </w:r>
          </w:hyperlink>
        </w:p>
        <w:p w14:paraId="4D87BB01" w14:textId="37F86335" w:rsidR="00C953CE" w:rsidRDefault="00525760">
          <w:pPr>
            <w:pStyle w:val="TOC2"/>
            <w:tabs>
              <w:tab w:val="right" w:leader="dot" w:pos="9016"/>
            </w:tabs>
            <w:rPr>
              <w:rFonts w:eastAsiaTheme="minorEastAsia"/>
              <w:noProof/>
              <w:kern w:val="2"/>
              <w:sz w:val="24"/>
              <w:szCs w:val="24"/>
              <w:lang w:eastAsia="en-GB"/>
            </w:rPr>
          </w:pPr>
          <w:hyperlink w:anchor="_Toc194930975" w:history="1">
            <w:r w:rsidR="00C953CE" w:rsidRPr="00697BD8">
              <w:rPr>
                <w:rStyle w:val="Hyperlink"/>
                <w:rFonts w:ascii="Calibri Light" w:hAnsi="Calibri Light" w:cs="Calibri Light"/>
                <w:noProof/>
              </w:rPr>
              <w:t>1.4 – Conclusion</w:t>
            </w:r>
            <w:r w:rsidR="00C953CE">
              <w:rPr>
                <w:noProof/>
                <w:webHidden/>
              </w:rPr>
              <w:tab/>
            </w:r>
            <w:r w:rsidR="00C953CE">
              <w:rPr>
                <w:noProof/>
                <w:webHidden/>
              </w:rPr>
              <w:fldChar w:fldCharType="begin"/>
            </w:r>
            <w:r w:rsidR="00C953CE">
              <w:rPr>
                <w:noProof/>
                <w:webHidden/>
              </w:rPr>
              <w:instrText xml:space="preserve"> PAGEREF _Toc194930975 \h </w:instrText>
            </w:r>
            <w:r w:rsidR="00C953CE">
              <w:rPr>
                <w:noProof/>
                <w:webHidden/>
              </w:rPr>
            </w:r>
            <w:r w:rsidR="00C953CE">
              <w:rPr>
                <w:noProof/>
                <w:webHidden/>
              </w:rPr>
              <w:fldChar w:fldCharType="separate"/>
            </w:r>
            <w:r w:rsidR="00C953CE">
              <w:rPr>
                <w:noProof/>
                <w:webHidden/>
              </w:rPr>
              <w:t>8</w:t>
            </w:r>
            <w:r w:rsidR="00C953CE">
              <w:rPr>
                <w:noProof/>
                <w:webHidden/>
              </w:rPr>
              <w:fldChar w:fldCharType="end"/>
            </w:r>
          </w:hyperlink>
        </w:p>
        <w:p w14:paraId="6B1DFCD6" w14:textId="033D092F" w:rsidR="00C953CE" w:rsidRDefault="00525760">
          <w:pPr>
            <w:pStyle w:val="TOC1"/>
            <w:tabs>
              <w:tab w:val="right" w:leader="dot" w:pos="9016"/>
            </w:tabs>
            <w:rPr>
              <w:rFonts w:eastAsiaTheme="minorEastAsia"/>
              <w:noProof/>
              <w:kern w:val="2"/>
              <w:sz w:val="24"/>
              <w:szCs w:val="24"/>
              <w:lang w:eastAsia="en-GB"/>
            </w:rPr>
          </w:pPr>
          <w:hyperlink w:anchor="_Toc194930976" w:history="1">
            <w:r w:rsidR="00C953CE" w:rsidRPr="00697BD8">
              <w:rPr>
                <w:rStyle w:val="Hyperlink"/>
                <w:noProof/>
                <w:lang w:val="en-US"/>
                <w14:ligatures w14:val="none"/>
              </w:rPr>
              <w:t>Chapter 2 – Literature Review</w:t>
            </w:r>
            <w:r w:rsidR="00C953CE">
              <w:rPr>
                <w:noProof/>
                <w:webHidden/>
              </w:rPr>
              <w:tab/>
            </w:r>
            <w:r w:rsidR="00C953CE">
              <w:rPr>
                <w:noProof/>
                <w:webHidden/>
              </w:rPr>
              <w:fldChar w:fldCharType="begin"/>
            </w:r>
            <w:r w:rsidR="00C953CE">
              <w:rPr>
                <w:noProof/>
                <w:webHidden/>
              </w:rPr>
              <w:instrText xml:space="preserve"> PAGEREF _Toc194930976 \h </w:instrText>
            </w:r>
            <w:r w:rsidR="00C953CE">
              <w:rPr>
                <w:noProof/>
                <w:webHidden/>
              </w:rPr>
            </w:r>
            <w:r w:rsidR="00C953CE">
              <w:rPr>
                <w:noProof/>
                <w:webHidden/>
              </w:rPr>
              <w:fldChar w:fldCharType="separate"/>
            </w:r>
            <w:r w:rsidR="00C953CE">
              <w:rPr>
                <w:noProof/>
                <w:webHidden/>
              </w:rPr>
              <w:t>9</w:t>
            </w:r>
            <w:r w:rsidR="00C953CE">
              <w:rPr>
                <w:noProof/>
                <w:webHidden/>
              </w:rPr>
              <w:fldChar w:fldCharType="end"/>
            </w:r>
          </w:hyperlink>
        </w:p>
        <w:p w14:paraId="78799806" w14:textId="36A8D6E1" w:rsidR="00C953CE" w:rsidRDefault="00525760">
          <w:pPr>
            <w:pStyle w:val="TOC2"/>
            <w:tabs>
              <w:tab w:val="right" w:leader="dot" w:pos="9016"/>
            </w:tabs>
            <w:rPr>
              <w:rFonts w:eastAsiaTheme="minorEastAsia"/>
              <w:noProof/>
              <w:kern w:val="2"/>
              <w:sz w:val="24"/>
              <w:szCs w:val="24"/>
              <w:lang w:eastAsia="en-GB"/>
            </w:rPr>
          </w:pPr>
          <w:hyperlink w:anchor="_Toc194930977" w:history="1">
            <w:r w:rsidR="00C953CE" w:rsidRPr="00697BD8">
              <w:rPr>
                <w:rStyle w:val="Hyperlink"/>
                <w:rFonts w:ascii="Calibri Light" w:hAnsi="Calibri Light" w:cs="Calibri Light"/>
                <w:noProof/>
              </w:rPr>
              <w:t>2.1 - Introduction –</w:t>
            </w:r>
            <w:r w:rsidR="00C953CE">
              <w:rPr>
                <w:noProof/>
                <w:webHidden/>
              </w:rPr>
              <w:tab/>
            </w:r>
            <w:r w:rsidR="00C953CE">
              <w:rPr>
                <w:noProof/>
                <w:webHidden/>
              </w:rPr>
              <w:fldChar w:fldCharType="begin"/>
            </w:r>
            <w:r w:rsidR="00C953CE">
              <w:rPr>
                <w:noProof/>
                <w:webHidden/>
              </w:rPr>
              <w:instrText xml:space="preserve"> PAGEREF _Toc194930977 \h </w:instrText>
            </w:r>
            <w:r w:rsidR="00C953CE">
              <w:rPr>
                <w:noProof/>
                <w:webHidden/>
              </w:rPr>
            </w:r>
            <w:r w:rsidR="00C953CE">
              <w:rPr>
                <w:noProof/>
                <w:webHidden/>
              </w:rPr>
              <w:fldChar w:fldCharType="separate"/>
            </w:r>
            <w:r w:rsidR="00C953CE">
              <w:rPr>
                <w:noProof/>
                <w:webHidden/>
              </w:rPr>
              <w:t>9</w:t>
            </w:r>
            <w:r w:rsidR="00C953CE">
              <w:rPr>
                <w:noProof/>
                <w:webHidden/>
              </w:rPr>
              <w:fldChar w:fldCharType="end"/>
            </w:r>
          </w:hyperlink>
        </w:p>
        <w:p w14:paraId="6BCA08CD" w14:textId="58CF7BC1" w:rsidR="00C953CE" w:rsidRDefault="00525760">
          <w:pPr>
            <w:pStyle w:val="TOC2"/>
            <w:tabs>
              <w:tab w:val="right" w:leader="dot" w:pos="9016"/>
            </w:tabs>
            <w:rPr>
              <w:rFonts w:eastAsiaTheme="minorEastAsia"/>
              <w:noProof/>
              <w:kern w:val="2"/>
              <w:sz w:val="24"/>
              <w:szCs w:val="24"/>
              <w:lang w:eastAsia="en-GB"/>
            </w:rPr>
          </w:pPr>
          <w:hyperlink w:anchor="_Toc194930978" w:history="1">
            <w:r w:rsidR="00C953CE" w:rsidRPr="00697BD8">
              <w:rPr>
                <w:rStyle w:val="Hyperlink"/>
                <w:rFonts w:ascii="Calibri Light" w:hAnsi="Calibri Light" w:cs="Calibri Light"/>
                <w:noProof/>
              </w:rPr>
              <w:t>2.2 – Prior to attending mental health related call</w:t>
            </w:r>
            <w:r w:rsidR="00C953CE">
              <w:rPr>
                <w:noProof/>
                <w:webHidden/>
              </w:rPr>
              <w:tab/>
            </w:r>
            <w:r w:rsidR="00C953CE">
              <w:rPr>
                <w:noProof/>
                <w:webHidden/>
              </w:rPr>
              <w:fldChar w:fldCharType="begin"/>
            </w:r>
            <w:r w:rsidR="00C953CE">
              <w:rPr>
                <w:noProof/>
                <w:webHidden/>
              </w:rPr>
              <w:instrText xml:space="preserve"> PAGEREF _Toc194930978 \h </w:instrText>
            </w:r>
            <w:r w:rsidR="00C953CE">
              <w:rPr>
                <w:noProof/>
                <w:webHidden/>
              </w:rPr>
            </w:r>
            <w:r w:rsidR="00C953CE">
              <w:rPr>
                <w:noProof/>
                <w:webHidden/>
              </w:rPr>
              <w:fldChar w:fldCharType="separate"/>
            </w:r>
            <w:r w:rsidR="00C953CE">
              <w:rPr>
                <w:noProof/>
                <w:webHidden/>
              </w:rPr>
              <w:t>9</w:t>
            </w:r>
            <w:r w:rsidR="00C953CE">
              <w:rPr>
                <w:noProof/>
                <w:webHidden/>
              </w:rPr>
              <w:fldChar w:fldCharType="end"/>
            </w:r>
          </w:hyperlink>
        </w:p>
        <w:p w14:paraId="40C08C98" w14:textId="7FAA8DC3" w:rsidR="00C953CE" w:rsidRDefault="00525760">
          <w:pPr>
            <w:pStyle w:val="TOC2"/>
            <w:tabs>
              <w:tab w:val="right" w:leader="dot" w:pos="9016"/>
            </w:tabs>
            <w:rPr>
              <w:rFonts w:eastAsiaTheme="minorEastAsia"/>
              <w:noProof/>
              <w:kern w:val="2"/>
              <w:sz w:val="24"/>
              <w:szCs w:val="24"/>
              <w:lang w:eastAsia="en-GB"/>
            </w:rPr>
          </w:pPr>
          <w:hyperlink w:anchor="_Toc194930979" w:history="1">
            <w:r w:rsidR="00C953CE" w:rsidRPr="00697BD8">
              <w:rPr>
                <w:rStyle w:val="Hyperlink"/>
                <w:rFonts w:ascii="Calibri Light" w:hAnsi="Calibri Light" w:cs="Calibri Light"/>
                <w:noProof/>
              </w:rPr>
              <w:t>2.3 – Attendance and challenges</w:t>
            </w:r>
            <w:r w:rsidR="00C953CE">
              <w:rPr>
                <w:noProof/>
                <w:webHidden/>
              </w:rPr>
              <w:tab/>
            </w:r>
            <w:r w:rsidR="00C953CE">
              <w:rPr>
                <w:noProof/>
                <w:webHidden/>
              </w:rPr>
              <w:fldChar w:fldCharType="begin"/>
            </w:r>
            <w:r w:rsidR="00C953CE">
              <w:rPr>
                <w:noProof/>
                <w:webHidden/>
              </w:rPr>
              <w:instrText xml:space="preserve"> PAGEREF _Toc194930979 \h </w:instrText>
            </w:r>
            <w:r w:rsidR="00C953CE">
              <w:rPr>
                <w:noProof/>
                <w:webHidden/>
              </w:rPr>
            </w:r>
            <w:r w:rsidR="00C953CE">
              <w:rPr>
                <w:noProof/>
                <w:webHidden/>
              </w:rPr>
              <w:fldChar w:fldCharType="separate"/>
            </w:r>
            <w:r w:rsidR="00C953CE">
              <w:rPr>
                <w:noProof/>
                <w:webHidden/>
              </w:rPr>
              <w:t>10</w:t>
            </w:r>
            <w:r w:rsidR="00C953CE">
              <w:rPr>
                <w:noProof/>
                <w:webHidden/>
              </w:rPr>
              <w:fldChar w:fldCharType="end"/>
            </w:r>
          </w:hyperlink>
        </w:p>
        <w:p w14:paraId="35DE8141" w14:textId="72A74804" w:rsidR="00C953CE" w:rsidRDefault="00525760">
          <w:pPr>
            <w:pStyle w:val="TOC2"/>
            <w:tabs>
              <w:tab w:val="right" w:leader="dot" w:pos="9016"/>
            </w:tabs>
            <w:rPr>
              <w:rFonts w:eastAsiaTheme="minorEastAsia"/>
              <w:noProof/>
              <w:kern w:val="2"/>
              <w:sz w:val="24"/>
              <w:szCs w:val="24"/>
              <w:lang w:eastAsia="en-GB"/>
            </w:rPr>
          </w:pPr>
          <w:hyperlink w:anchor="_Toc194930980" w:history="1">
            <w:r w:rsidR="00C953CE" w:rsidRPr="00697BD8">
              <w:rPr>
                <w:rStyle w:val="Hyperlink"/>
                <w:rFonts w:ascii="Calibri Light" w:hAnsi="Calibri Light" w:cs="Calibri Light"/>
                <w:noProof/>
              </w:rPr>
              <w:t>2.4 – Trauma exposure</w:t>
            </w:r>
            <w:r w:rsidR="00C953CE">
              <w:rPr>
                <w:noProof/>
                <w:webHidden/>
              </w:rPr>
              <w:tab/>
            </w:r>
            <w:r w:rsidR="00C953CE">
              <w:rPr>
                <w:noProof/>
                <w:webHidden/>
              </w:rPr>
              <w:fldChar w:fldCharType="begin"/>
            </w:r>
            <w:r w:rsidR="00C953CE">
              <w:rPr>
                <w:noProof/>
                <w:webHidden/>
              </w:rPr>
              <w:instrText xml:space="preserve"> PAGEREF _Toc194930980 \h </w:instrText>
            </w:r>
            <w:r w:rsidR="00C953CE">
              <w:rPr>
                <w:noProof/>
                <w:webHidden/>
              </w:rPr>
            </w:r>
            <w:r w:rsidR="00C953CE">
              <w:rPr>
                <w:noProof/>
                <w:webHidden/>
              </w:rPr>
              <w:fldChar w:fldCharType="separate"/>
            </w:r>
            <w:r w:rsidR="00C953CE">
              <w:rPr>
                <w:noProof/>
                <w:webHidden/>
              </w:rPr>
              <w:t>11</w:t>
            </w:r>
            <w:r w:rsidR="00C953CE">
              <w:rPr>
                <w:noProof/>
                <w:webHidden/>
              </w:rPr>
              <w:fldChar w:fldCharType="end"/>
            </w:r>
          </w:hyperlink>
        </w:p>
        <w:p w14:paraId="341172E1" w14:textId="13294C2D" w:rsidR="00C953CE" w:rsidRDefault="00525760">
          <w:pPr>
            <w:pStyle w:val="TOC2"/>
            <w:tabs>
              <w:tab w:val="right" w:leader="dot" w:pos="9016"/>
            </w:tabs>
            <w:rPr>
              <w:rFonts w:eastAsiaTheme="minorEastAsia"/>
              <w:noProof/>
              <w:kern w:val="2"/>
              <w:sz w:val="24"/>
              <w:szCs w:val="24"/>
              <w:lang w:eastAsia="en-GB"/>
            </w:rPr>
          </w:pPr>
          <w:hyperlink w:anchor="_Toc194930981" w:history="1">
            <w:r w:rsidR="00C953CE" w:rsidRPr="00697BD8">
              <w:rPr>
                <w:rStyle w:val="Hyperlink"/>
                <w:rFonts w:ascii="Calibri Light" w:hAnsi="Calibri Light" w:cs="Calibri Light"/>
                <w:noProof/>
              </w:rPr>
              <w:t>2.5 – Post Incident Management (PIM) Process</w:t>
            </w:r>
            <w:r w:rsidR="00C953CE">
              <w:rPr>
                <w:noProof/>
                <w:webHidden/>
              </w:rPr>
              <w:tab/>
            </w:r>
            <w:r w:rsidR="00C953CE">
              <w:rPr>
                <w:noProof/>
                <w:webHidden/>
              </w:rPr>
              <w:fldChar w:fldCharType="begin"/>
            </w:r>
            <w:r w:rsidR="00C953CE">
              <w:rPr>
                <w:noProof/>
                <w:webHidden/>
              </w:rPr>
              <w:instrText xml:space="preserve"> PAGEREF _Toc194930981 \h </w:instrText>
            </w:r>
            <w:r w:rsidR="00C953CE">
              <w:rPr>
                <w:noProof/>
                <w:webHidden/>
              </w:rPr>
            </w:r>
            <w:r w:rsidR="00C953CE">
              <w:rPr>
                <w:noProof/>
                <w:webHidden/>
              </w:rPr>
              <w:fldChar w:fldCharType="separate"/>
            </w:r>
            <w:r w:rsidR="00C953CE">
              <w:rPr>
                <w:noProof/>
                <w:webHidden/>
              </w:rPr>
              <w:t>11</w:t>
            </w:r>
            <w:r w:rsidR="00C953CE">
              <w:rPr>
                <w:noProof/>
                <w:webHidden/>
              </w:rPr>
              <w:fldChar w:fldCharType="end"/>
            </w:r>
          </w:hyperlink>
        </w:p>
        <w:p w14:paraId="1C70FA88" w14:textId="47279E2E" w:rsidR="00C953CE" w:rsidRDefault="00525760">
          <w:pPr>
            <w:pStyle w:val="TOC2"/>
            <w:tabs>
              <w:tab w:val="right" w:leader="dot" w:pos="9016"/>
            </w:tabs>
            <w:rPr>
              <w:rFonts w:eastAsiaTheme="minorEastAsia"/>
              <w:noProof/>
              <w:kern w:val="2"/>
              <w:sz w:val="24"/>
              <w:szCs w:val="24"/>
              <w:lang w:eastAsia="en-GB"/>
            </w:rPr>
          </w:pPr>
          <w:hyperlink w:anchor="_Toc194930982" w:history="1">
            <w:r w:rsidR="00C953CE" w:rsidRPr="00697BD8">
              <w:rPr>
                <w:rStyle w:val="Hyperlink"/>
                <w:rFonts w:ascii="Calibri Light" w:hAnsi="Calibri Light" w:cs="Calibri Light"/>
                <w:noProof/>
              </w:rPr>
              <w:t>2.6 – Trauma Risk Incident Management (TRIM)</w:t>
            </w:r>
            <w:r w:rsidR="00C953CE">
              <w:rPr>
                <w:noProof/>
                <w:webHidden/>
              </w:rPr>
              <w:tab/>
            </w:r>
            <w:r w:rsidR="00C953CE">
              <w:rPr>
                <w:noProof/>
                <w:webHidden/>
              </w:rPr>
              <w:fldChar w:fldCharType="begin"/>
            </w:r>
            <w:r w:rsidR="00C953CE">
              <w:rPr>
                <w:noProof/>
                <w:webHidden/>
              </w:rPr>
              <w:instrText xml:space="preserve"> PAGEREF _Toc194930982 \h </w:instrText>
            </w:r>
            <w:r w:rsidR="00C953CE">
              <w:rPr>
                <w:noProof/>
                <w:webHidden/>
              </w:rPr>
            </w:r>
            <w:r w:rsidR="00C953CE">
              <w:rPr>
                <w:noProof/>
                <w:webHidden/>
              </w:rPr>
              <w:fldChar w:fldCharType="separate"/>
            </w:r>
            <w:r w:rsidR="00C953CE">
              <w:rPr>
                <w:noProof/>
                <w:webHidden/>
              </w:rPr>
              <w:t>12</w:t>
            </w:r>
            <w:r w:rsidR="00C953CE">
              <w:rPr>
                <w:noProof/>
                <w:webHidden/>
              </w:rPr>
              <w:fldChar w:fldCharType="end"/>
            </w:r>
          </w:hyperlink>
        </w:p>
        <w:p w14:paraId="3547F040" w14:textId="456311A7" w:rsidR="00C953CE" w:rsidRDefault="00525760">
          <w:pPr>
            <w:pStyle w:val="TOC2"/>
            <w:tabs>
              <w:tab w:val="right" w:leader="dot" w:pos="9016"/>
            </w:tabs>
            <w:rPr>
              <w:rFonts w:eastAsiaTheme="minorEastAsia"/>
              <w:noProof/>
              <w:kern w:val="2"/>
              <w:sz w:val="24"/>
              <w:szCs w:val="24"/>
              <w:lang w:eastAsia="en-GB"/>
            </w:rPr>
          </w:pPr>
          <w:hyperlink w:anchor="_Toc194930983" w:history="1">
            <w:r w:rsidR="00C953CE" w:rsidRPr="00697BD8">
              <w:rPr>
                <w:rStyle w:val="Hyperlink"/>
                <w:rFonts w:ascii="Calibri Light" w:hAnsi="Calibri Light" w:cs="Calibri Light"/>
                <w:noProof/>
              </w:rPr>
              <w:t>2.7 – Stigma of seeking mental health support</w:t>
            </w:r>
            <w:r w:rsidR="00C953CE">
              <w:rPr>
                <w:noProof/>
                <w:webHidden/>
              </w:rPr>
              <w:tab/>
            </w:r>
            <w:r w:rsidR="00C953CE">
              <w:rPr>
                <w:noProof/>
                <w:webHidden/>
              </w:rPr>
              <w:fldChar w:fldCharType="begin"/>
            </w:r>
            <w:r w:rsidR="00C953CE">
              <w:rPr>
                <w:noProof/>
                <w:webHidden/>
              </w:rPr>
              <w:instrText xml:space="preserve"> PAGEREF _Toc194930983 \h </w:instrText>
            </w:r>
            <w:r w:rsidR="00C953CE">
              <w:rPr>
                <w:noProof/>
                <w:webHidden/>
              </w:rPr>
            </w:r>
            <w:r w:rsidR="00C953CE">
              <w:rPr>
                <w:noProof/>
                <w:webHidden/>
              </w:rPr>
              <w:fldChar w:fldCharType="separate"/>
            </w:r>
            <w:r w:rsidR="00C953CE">
              <w:rPr>
                <w:noProof/>
                <w:webHidden/>
              </w:rPr>
              <w:t>12</w:t>
            </w:r>
            <w:r w:rsidR="00C953CE">
              <w:rPr>
                <w:noProof/>
                <w:webHidden/>
              </w:rPr>
              <w:fldChar w:fldCharType="end"/>
            </w:r>
          </w:hyperlink>
        </w:p>
        <w:p w14:paraId="23D88D9C" w14:textId="4C5E3248" w:rsidR="00C953CE" w:rsidRDefault="00525760">
          <w:pPr>
            <w:pStyle w:val="TOC2"/>
            <w:tabs>
              <w:tab w:val="right" w:leader="dot" w:pos="9016"/>
            </w:tabs>
            <w:rPr>
              <w:rFonts w:eastAsiaTheme="minorEastAsia"/>
              <w:noProof/>
              <w:kern w:val="2"/>
              <w:sz w:val="24"/>
              <w:szCs w:val="24"/>
              <w:lang w:eastAsia="en-GB"/>
            </w:rPr>
          </w:pPr>
          <w:hyperlink w:anchor="_Toc194930984" w:history="1">
            <w:r w:rsidR="00C953CE" w:rsidRPr="00697BD8">
              <w:rPr>
                <w:rStyle w:val="Hyperlink"/>
                <w:rFonts w:ascii="Calibri Light" w:hAnsi="Calibri Light" w:cs="Calibri Light"/>
                <w:noProof/>
              </w:rPr>
              <w:t>2.8 – Peer support</w:t>
            </w:r>
            <w:r w:rsidR="00C953CE">
              <w:rPr>
                <w:noProof/>
                <w:webHidden/>
              </w:rPr>
              <w:tab/>
            </w:r>
            <w:r w:rsidR="00C953CE">
              <w:rPr>
                <w:noProof/>
                <w:webHidden/>
              </w:rPr>
              <w:fldChar w:fldCharType="begin"/>
            </w:r>
            <w:r w:rsidR="00C953CE">
              <w:rPr>
                <w:noProof/>
                <w:webHidden/>
              </w:rPr>
              <w:instrText xml:space="preserve"> PAGEREF _Toc194930984 \h </w:instrText>
            </w:r>
            <w:r w:rsidR="00C953CE">
              <w:rPr>
                <w:noProof/>
                <w:webHidden/>
              </w:rPr>
            </w:r>
            <w:r w:rsidR="00C953CE">
              <w:rPr>
                <w:noProof/>
                <w:webHidden/>
              </w:rPr>
              <w:fldChar w:fldCharType="separate"/>
            </w:r>
            <w:r w:rsidR="00C953CE">
              <w:rPr>
                <w:noProof/>
                <w:webHidden/>
              </w:rPr>
              <w:t>13</w:t>
            </w:r>
            <w:r w:rsidR="00C953CE">
              <w:rPr>
                <w:noProof/>
                <w:webHidden/>
              </w:rPr>
              <w:fldChar w:fldCharType="end"/>
            </w:r>
          </w:hyperlink>
        </w:p>
        <w:p w14:paraId="45BD62A7" w14:textId="69D851C2" w:rsidR="00C953CE" w:rsidRDefault="00525760">
          <w:pPr>
            <w:pStyle w:val="TOC2"/>
            <w:tabs>
              <w:tab w:val="right" w:leader="dot" w:pos="9016"/>
            </w:tabs>
            <w:rPr>
              <w:rFonts w:eastAsiaTheme="minorEastAsia"/>
              <w:noProof/>
              <w:kern w:val="2"/>
              <w:sz w:val="24"/>
              <w:szCs w:val="24"/>
              <w:lang w:eastAsia="en-GB"/>
            </w:rPr>
          </w:pPr>
          <w:hyperlink w:anchor="_Toc194930985" w:history="1">
            <w:r w:rsidR="00C953CE" w:rsidRPr="00697BD8">
              <w:rPr>
                <w:rStyle w:val="Hyperlink"/>
                <w:rFonts w:ascii="Calibri Light" w:hAnsi="Calibri Light" w:cs="Calibri Light"/>
                <w:noProof/>
              </w:rPr>
              <w:t>2.9 – Other stressors</w:t>
            </w:r>
            <w:r w:rsidR="00C953CE">
              <w:rPr>
                <w:noProof/>
                <w:webHidden/>
              </w:rPr>
              <w:tab/>
            </w:r>
            <w:r w:rsidR="00C953CE">
              <w:rPr>
                <w:noProof/>
                <w:webHidden/>
              </w:rPr>
              <w:fldChar w:fldCharType="begin"/>
            </w:r>
            <w:r w:rsidR="00C953CE">
              <w:rPr>
                <w:noProof/>
                <w:webHidden/>
              </w:rPr>
              <w:instrText xml:space="preserve"> PAGEREF _Toc194930985 \h </w:instrText>
            </w:r>
            <w:r w:rsidR="00C953CE">
              <w:rPr>
                <w:noProof/>
                <w:webHidden/>
              </w:rPr>
            </w:r>
            <w:r w:rsidR="00C953CE">
              <w:rPr>
                <w:noProof/>
                <w:webHidden/>
              </w:rPr>
              <w:fldChar w:fldCharType="separate"/>
            </w:r>
            <w:r w:rsidR="00C953CE">
              <w:rPr>
                <w:noProof/>
                <w:webHidden/>
              </w:rPr>
              <w:t>13</w:t>
            </w:r>
            <w:r w:rsidR="00C953CE">
              <w:rPr>
                <w:noProof/>
                <w:webHidden/>
              </w:rPr>
              <w:fldChar w:fldCharType="end"/>
            </w:r>
          </w:hyperlink>
        </w:p>
        <w:p w14:paraId="0D7E775D" w14:textId="3C74FCC9" w:rsidR="00C953CE" w:rsidRDefault="00525760">
          <w:pPr>
            <w:pStyle w:val="TOC2"/>
            <w:tabs>
              <w:tab w:val="right" w:leader="dot" w:pos="9016"/>
            </w:tabs>
            <w:rPr>
              <w:rFonts w:eastAsiaTheme="minorEastAsia"/>
              <w:noProof/>
              <w:kern w:val="2"/>
              <w:sz w:val="24"/>
              <w:szCs w:val="24"/>
              <w:lang w:eastAsia="en-GB"/>
            </w:rPr>
          </w:pPr>
          <w:hyperlink w:anchor="_Toc194930986" w:history="1">
            <w:r w:rsidR="00C953CE" w:rsidRPr="00697BD8">
              <w:rPr>
                <w:rStyle w:val="Hyperlink"/>
                <w:rFonts w:ascii="Calibri Light" w:hAnsi="Calibri Light" w:cs="Calibri Light"/>
                <w:noProof/>
              </w:rPr>
              <w:t>2.10 – Right Care, Right Person</w:t>
            </w:r>
            <w:r w:rsidR="00C953CE">
              <w:rPr>
                <w:noProof/>
                <w:webHidden/>
              </w:rPr>
              <w:tab/>
            </w:r>
            <w:r w:rsidR="00C953CE">
              <w:rPr>
                <w:noProof/>
                <w:webHidden/>
              </w:rPr>
              <w:fldChar w:fldCharType="begin"/>
            </w:r>
            <w:r w:rsidR="00C953CE">
              <w:rPr>
                <w:noProof/>
                <w:webHidden/>
              </w:rPr>
              <w:instrText xml:space="preserve"> PAGEREF _Toc194930986 \h </w:instrText>
            </w:r>
            <w:r w:rsidR="00C953CE">
              <w:rPr>
                <w:noProof/>
                <w:webHidden/>
              </w:rPr>
            </w:r>
            <w:r w:rsidR="00C953CE">
              <w:rPr>
                <w:noProof/>
                <w:webHidden/>
              </w:rPr>
              <w:fldChar w:fldCharType="separate"/>
            </w:r>
            <w:r w:rsidR="00C953CE">
              <w:rPr>
                <w:noProof/>
                <w:webHidden/>
              </w:rPr>
              <w:t>14</w:t>
            </w:r>
            <w:r w:rsidR="00C953CE">
              <w:rPr>
                <w:noProof/>
                <w:webHidden/>
              </w:rPr>
              <w:fldChar w:fldCharType="end"/>
            </w:r>
          </w:hyperlink>
        </w:p>
        <w:p w14:paraId="47B5E454" w14:textId="4CC12205" w:rsidR="00C953CE" w:rsidRDefault="00525760">
          <w:pPr>
            <w:pStyle w:val="TOC2"/>
            <w:tabs>
              <w:tab w:val="right" w:leader="dot" w:pos="9016"/>
            </w:tabs>
            <w:rPr>
              <w:rFonts w:eastAsiaTheme="minorEastAsia"/>
              <w:noProof/>
              <w:kern w:val="2"/>
              <w:sz w:val="24"/>
              <w:szCs w:val="24"/>
              <w:lang w:eastAsia="en-GB"/>
            </w:rPr>
          </w:pPr>
          <w:hyperlink w:anchor="_Toc194930987" w:history="1">
            <w:r w:rsidR="00C953CE" w:rsidRPr="00697BD8">
              <w:rPr>
                <w:rStyle w:val="Hyperlink"/>
                <w:rFonts w:ascii="Calibri Light" w:hAnsi="Calibri Light" w:cs="Calibri Light"/>
                <w:noProof/>
              </w:rPr>
              <w:t>2.11 – Training</w:t>
            </w:r>
            <w:r w:rsidR="00C953CE">
              <w:rPr>
                <w:noProof/>
                <w:webHidden/>
              </w:rPr>
              <w:tab/>
            </w:r>
            <w:r w:rsidR="00C953CE">
              <w:rPr>
                <w:noProof/>
                <w:webHidden/>
              </w:rPr>
              <w:fldChar w:fldCharType="begin"/>
            </w:r>
            <w:r w:rsidR="00C953CE">
              <w:rPr>
                <w:noProof/>
                <w:webHidden/>
              </w:rPr>
              <w:instrText xml:space="preserve"> PAGEREF _Toc194930987 \h </w:instrText>
            </w:r>
            <w:r w:rsidR="00C953CE">
              <w:rPr>
                <w:noProof/>
                <w:webHidden/>
              </w:rPr>
            </w:r>
            <w:r w:rsidR="00C953CE">
              <w:rPr>
                <w:noProof/>
                <w:webHidden/>
              </w:rPr>
              <w:fldChar w:fldCharType="separate"/>
            </w:r>
            <w:r w:rsidR="00C953CE">
              <w:rPr>
                <w:noProof/>
                <w:webHidden/>
              </w:rPr>
              <w:t>14</w:t>
            </w:r>
            <w:r w:rsidR="00C953CE">
              <w:rPr>
                <w:noProof/>
                <w:webHidden/>
              </w:rPr>
              <w:fldChar w:fldCharType="end"/>
            </w:r>
          </w:hyperlink>
        </w:p>
        <w:p w14:paraId="2805578A" w14:textId="6EF238C2" w:rsidR="00C953CE" w:rsidRDefault="00525760">
          <w:pPr>
            <w:pStyle w:val="TOC2"/>
            <w:tabs>
              <w:tab w:val="right" w:leader="dot" w:pos="9016"/>
            </w:tabs>
            <w:rPr>
              <w:rFonts w:eastAsiaTheme="minorEastAsia"/>
              <w:noProof/>
              <w:kern w:val="2"/>
              <w:sz w:val="24"/>
              <w:szCs w:val="24"/>
              <w:lang w:eastAsia="en-GB"/>
            </w:rPr>
          </w:pPr>
          <w:hyperlink w:anchor="_Toc194930988" w:history="1">
            <w:r w:rsidR="00C953CE" w:rsidRPr="00697BD8">
              <w:rPr>
                <w:rStyle w:val="Hyperlink"/>
                <w:rFonts w:ascii="Calibri Light" w:hAnsi="Calibri Light" w:cs="Calibri Light"/>
                <w:noProof/>
              </w:rPr>
              <w:t>2.12 – Approved Mental Health Professional (AMHP)/Mental Health Triage</w:t>
            </w:r>
            <w:r w:rsidR="00C953CE">
              <w:rPr>
                <w:noProof/>
                <w:webHidden/>
              </w:rPr>
              <w:tab/>
            </w:r>
            <w:r w:rsidR="00C953CE">
              <w:rPr>
                <w:noProof/>
                <w:webHidden/>
              </w:rPr>
              <w:fldChar w:fldCharType="begin"/>
            </w:r>
            <w:r w:rsidR="00C953CE">
              <w:rPr>
                <w:noProof/>
                <w:webHidden/>
              </w:rPr>
              <w:instrText xml:space="preserve"> PAGEREF _Toc194930988 \h </w:instrText>
            </w:r>
            <w:r w:rsidR="00C953CE">
              <w:rPr>
                <w:noProof/>
                <w:webHidden/>
              </w:rPr>
            </w:r>
            <w:r w:rsidR="00C953CE">
              <w:rPr>
                <w:noProof/>
                <w:webHidden/>
              </w:rPr>
              <w:fldChar w:fldCharType="separate"/>
            </w:r>
            <w:r w:rsidR="00C953CE">
              <w:rPr>
                <w:noProof/>
                <w:webHidden/>
              </w:rPr>
              <w:t>15</w:t>
            </w:r>
            <w:r w:rsidR="00C953CE">
              <w:rPr>
                <w:noProof/>
                <w:webHidden/>
              </w:rPr>
              <w:fldChar w:fldCharType="end"/>
            </w:r>
          </w:hyperlink>
        </w:p>
        <w:p w14:paraId="6FFC079F" w14:textId="53BFF939" w:rsidR="00C953CE" w:rsidRDefault="00525760">
          <w:pPr>
            <w:pStyle w:val="TOC2"/>
            <w:tabs>
              <w:tab w:val="right" w:leader="dot" w:pos="9016"/>
            </w:tabs>
            <w:rPr>
              <w:rFonts w:eastAsiaTheme="minorEastAsia"/>
              <w:noProof/>
              <w:kern w:val="2"/>
              <w:sz w:val="24"/>
              <w:szCs w:val="24"/>
              <w:lang w:eastAsia="en-GB"/>
            </w:rPr>
          </w:pPr>
          <w:hyperlink w:anchor="_Toc194930989" w:history="1">
            <w:r w:rsidR="00C953CE" w:rsidRPr="00697BD8">
              <w:rPr>
                <w:rStyle w:val="Hyperlink"/>
                <w:rFonts w:ascii="Calibri Light" w:hAnsi="Calibri Light" w:cs="Calibri Light"/>
                <w:noProof/>
              </w:rPr>
              <w:t>2.13 - Conclusion</w:t>
            </w:r>
            <w:r w:rsidR="00C953CE">
              <w:rPr>
                <w:noProof/>
                <w:webHidden/>
              </w:rPr>
              <w:tab/>
            </w:r>
            <w:r w:rsidR="00C953CE">
              <w:rPr>
                <w:noProof/>
                <w:webHidden/>
              </w:rPr>
              <w:fldChar w:fldCharType="begin"/>
            </w:r>
            <w:r w:rsidR="00C953CE">
              <w:rPr>
                <w:noProof/>
                <w:webHidden/>
              </w:rPr>
              <w:instrText xml:space="preserve"> PAGEREF _Toc194930989 \h </w:instrText>
            </w:r>
            <w:r w:rsidR="00C953CE">
              <w:rPr>
                <w:noProof/>
                <w:webHidden/>
              </w:rPr>
            </w:r>
            <w:r w:rsidR="00C953CE">
              <w:rPr>
                <w:noProof/>
                <w:webHidden/>
              </w:rPr>
              <w:fldChar w:fldCharType="separate"/>
            </w:r>
            <w:r w:rsidR="00C953CE">
              <w:rPr>
                <w:noProof/>
                <w:webHidden/>
              </w:rPr>
              <w:t>15</w:t>
            </w:r>
            <w:r w:rsidR="00C953CE">
              <w:rPr>
                <w:noProof/>
                <w:webHidden/>
              </w:rPr>
              <w:fldChar w:fldCharType="end"/>
            </w:r>
          </w:hyperlink>
        </w:p>
        <w:p w14:paraId="32BD4B55" w14:textId="249A71EE" w:rsidR="00C953CE" w:rsidRDefault="00525760">
          <w:pPr>
            <w:pStyle w:val="TOC1"/>
            <w:tabs>
              <w:tab w:val="right" w:leader="dot" w:pos="9016"/>
            </w:tabs>
            <w:rPr>
              <w:rFonts w:eastAsiaTheme="minorEastAsia"/>
              <w:noProof/>
              <w:kern w:val="2"/>
              <w:sz w:val="24"/>
              <w:szCs w:val="24"/>
              <w:lang w:eastAsia="en-GB"/>
            </w:rPr>
          </w:pPr>
          <w:hyperlink w:anchor="_Toc194930990" w:history="1">
            <w:r w:rsidR="00C953CE" w:rsidRPr="00697BD8">
              <w:rPr>
                <w:rStyle w:val="Hyperlink"/>
                <w:noProof/>
                <w:lang w:val="en-US"/>
                <w14:ligatures w14:val="none"/>
              </w:rPr>
              <w:t>Chapter 3 – Research Methods</w:t>
            </w:r>
            <w:r w:rsidR="00C953CE">
              <w:rPr>
                <w:noProof/>
                <w:webHidden/>
              </w:rPr>
              <w:tab/>
            </w:r>
            <w:r w:rsidR="00C953CE">
              <w:rPr>
                <w:noProof/>
                <w:webHidden/>
              </w:rPr>
              <w:fldChar w:fldCharType="begin"/>
            </w:r>
            <w:r w:rsidR="00C953CE">
              <w:rPr>
                <w:noProof/>
                <w:webHidden/>
              </w:rPr>
              <w:instrText xml:space="preserve"> PAGEREF _Toc194930990 \h </w:instrText>
            </w:r>
            <w:r w:rsidR="00C953CE">
              <w:rPr>
                <w:noProof/>
                <w:webHidden/>
              </w:rPr>
            </w:r>
            <w:r w:rsidR="00C953CE">
              <w:rPr>
                <w:noProof/>
                <w:webHidden/>
              </w:rPr>
              <w:fldChar w:fldCharType="separate"/>
            </w:r>
            <w:r w:rsidR="00C953CE">
              <w:rPr>
                <w:noProof/>
                <w:webHidden/>
              </w:rPr>
              <w:t>16</w:t>
            </w:r>
            <w:r w:rsidR="00C953CE">
              <w:rPr>
                <w:noProof/>
                <w:webHidden/>
              </w:rPr>
              <w:fldChar w:fldCharType="end"/>
            </w:r>
          </w:hyperlink>
        </w:p>
        <w:p w14:paraId="22FFDD5D" w14:textId="1E1C70E8" w:rsidR="00C953CE" w:rsidRDefault="00525760">
          <w:pPr>
            <w:pStyle w:val="TOC2"/>
            <w:tabs>
              <w:tab w:val="right" w:leader="dot" w:pos="9016"/>
            </w:tabs>
            <w:rPr>
              <w:rFonts w:eastAsiaTheme="minorEastAsia"/>
              <w:noProof/>
              <w:kern w:val="2"/>
              <w:sz w:val="24"/>
              <w:szCs w:val="24"/>
              <w:lang w:eastAsia="en-GB"/>
            </w:rPr>
          </w:pPr>
          <w:hyperlink w:anchor="_Toc194930991" w:history="1">
            <w:r w:rsidR="00C953CE" w:rsidRPr="00697BD8">
              <w:rPr>
                <w:rStyle w:val="Hyperlink"/>
                <w:rFonts w:ascii="Calibri Light" w:hAnsi="Calibri Light" w:cs="Calibri Light"/>
                <w:noProof/>
              </w:rPr>
              <w:t>3.1 – Introduction</w:t>
            </w:r>
            <w:r w:rsidR="00C953CE">
              <w:rPr>
                <w:noProof/>
                <w:webHidden/>
              </w:rPr>
              <w:tab/>
            </w:r>
            <w:r w:rsidR="00C953CE">
              <w:rPr>
                <w:noProof/>
                <w:webHidden/>
              </w:rPr>
              <w:fldChar w:fldCharType="begin"/>
            </w:r>
            <w:r w:rsidR="00C953CE">
              <w:rPr>
                <w:noProof/>
                <w:webHidden/>
              </w:rPr>
              <w:instrText xml:space="preserve"> PAGEREF _Toc194930991 \h </w:instrText>
            </w:r>
            <w:r w:rsidR="00C953CE">
              <w:rPr>
                <w:noProof/>
                <w:webHidden/>
              </w:rPr>
            </w:r>
            <w:r w:rsidR="00C953CE">
              <w:rPr>
                <w:noProof/>
                <w:webHidden/>
              </w:rPr>
              <w:fldChar w:fldCharType="separate"/>
            </w:r>
            <w:r w:rsidR="00C953CE">
              <w:rPr>
                <w:noProof/>
                <w:webHidden/>
              </w:rPr>
              <w:t>16</w:t>
            </w:r>
            <w:r w:rsidR="00C953CE">
              <w:rPr>
                <w:noProof/>
                <w:webHidden/>
              </w:rPr>
              <w:fldChar w:fldCharType="end"/>
            </w:r>
          </w:hyperlink>
        </w:p>
        <w:p w14:paraId="4CDBF853" w14:textId="48293D09" w:rsidR="00C953CE" w:rsidRDefault="00525760">
          <w:pPr>
            <w:pStyle w:val="TOC2"/>
            <w:tabs>
              <w:tab w:val="right" w:leader="dot" w:pos="9016"/>
            </w:tabs>
            <w:rPr>
              <w:rFonts w:eastAsiaTheme="minorEastAsia"/>
              <w:noProof/>
              <w:kern w:val="2"/>
              <w:sz w:val="24"/>
              <w:szCs w:val="24"/>
              <w:lang w:eastAsia="en-GB"/>
            </w:rPr>
          </w:pPr>
          <w:hyperlink w:anchor="_Toc194930992" w:history="1">
            <w:r w:rsidR="00C953CE" w:rsidRPr="00697BD8">
              <w:rPr>
                <w:rStyle w:val="Hyperlink"/>
                <w:rFonts w:ascii="Calibri Light" w:hAnsi="Calibri Light" w:cs="Calibri Light"/>
                <w:noProof/>
              </w:rPr>
              <w:t>3.2 - Research Approach</w:t>
            </w:r>
            <w:r w:rsidR="00C953CE">
              <w:rPr>
                <w:noProof/>
                <w:webHidden/>
              </w:rPr>
              <w:tab/>
            </w:r>
            <w:r w:rsidR="00C953CE">
              <w:rPr>
                <w:noProof/>
                <w:webHidden/>
              </w:rPr>
              <w:fldChar w:fldCharType="begin"/>
            </w:r>
            <w:r w:rsidR="00C953CE">
              <w:rPr>
                <w:noProof/>
                <w:webHidden/>
              </w:rPr>
              <w:instrText xml:space="preserve"> PAGEREF _Toc194930992 \h </w:instrText>
            </w:r>
            <w:r w:rsidR="00C953CE">
              <w:rPr>
                <w:noProof/>
                <w:webHidden/>
              </w:rPr>
            </w:r>
            <w:r w:rsidR="00C953CE">
              <w:rPr>
                <w:noProof/>
                <w:webHidden/>
              </w:rPr>
              <w:fldChar w:fldCharType="separate"/>
            </w:r>
            <w:r w:rsidR="00C953CE">
              <w:rPr>
                <w:noProof/>
                <w:webHidden/>
              </w:rPr>
              <w:t>16</w:t>
            </w:r>
            <w:r w:rsidR="00C953CE">
              <w:rPr>
                <w:noProof/>
                <w:webHidden/>
              </w:rPr>
              <w:fldChar w:fldCharType="end"/>
            </w:r>
          </w:hyperlink>
        </w:p>
        <w:p w14:paraId="2DD26331" w14:textId="6D80701C" w:rsidR="00C953CE" w:rsidRDefault="00525760">
          <w:pPr>
            <w:pStyle w:val="TOC2"/>
            <w:tabs>
              <w:tab w:val="right" w:leader="dot" w:pos="9016"/>
            </w:tabs>
            <w:rPr>
              <w:rFonts w:eastAsiaTheme="minorEastAsia"/>
              <w:noProof/>
              <w:kern w:val="2"/>
              <w:sz w:val="24"/>
              <w:szCs w:val="24"/>
              <w:lang w:eastAsia="en-GB"/>
            </w:rPr>
          </w:pPr>
          <w:hyperlink w:anchor="_Toc194930993" w:history="1">
            <w:r w:rsidR="00C953CE" w:rsidRPr="00697BD8">
              <w:rPr>
                <w:rStyle w:val="Hyperlink"/>
                <w:rFonts w:ascii="Calibri Light" w:hAnsi="Calibri Light" w:cs="Calibri Light"/>
                <w:noProof/>
              </w:rPr>
              <w:t>3.3 – Research Method</w:t>
            </w:r>
            <w:r w:rsidR="00C953CE">
              <w:rPr>
                <w:noProof/>
                <w:webHidden/>
              </w:rPr>
              <w:tab/>
            </w:r>
            <w:r w:rsidR="00C953CE">
              <w:rPr>
                <w:noProof/>
                <w:webHidden/>
              </w:rPr>
              <w:fldChar w:fldCharType="begin"/>
            </w:r>
            <w:r w:rsidR="00C953CE">
              <w:rPr>
                <w:noProof/>
                <w:webHidden/>
              </w:rPr>
              <w:instrText xml:space="preserve"> PAGEREF _Toc194930993 \h </w:instrText>
            </w:r>
            <w:r w:rsidR="00C953CE">
              <w:rPr>
                <w:noProof/>
                <w:webHidden/>
              </w:rPr>
            </w:r>
            <w:r w:rsidR="00C953CE">
              <w:rPr>
                <w:noProof/>
                <w:webHidden/>
              </w:rPr>
              <w:fldChar w:fldCharType="separate"/>
            </w:r>
            <w:r w:rsidR="00C953CE">
              <w:rPr>
                <w:noProof/>
                <w:webHidden/>
              </w:rPr>
              <w:t>16</w:t>
            </w:r>
            <w:r w:rsidR="00C953CE">
              <w:rPr>
                <w:noProof/>
                <w:webHidden/>
              </w:rPr>
              <w:fldChar w:fldCharType="end"/>
            </w:r>
          </w:hyperlink>
        </w:p>
        <w:p w14:paraId="7B341CDF" w14:textId="24A26EF8" w:rsidR="00C953CE" w:rsidRDefault="00525760">
          <w:pPr>
            <w:pStyle w:val="TOC2"/>
            <w:tabs>
              <w:tab w:val="right" w:leader="dot" w:pos="9016"/>
            </w:tabs>
            <w:rPr>
              <w:rFonts w:eastAsiaTheme="minorEastAsia"/>
              <w:noProof/>
              <w:kern w:val="2"/>
              <w:sz w:val="24"/>
              <w:szCs w:val="24"/>
              <w:lang w:eastAsia="en-GB"/>
            </w:rPr>
          </w:pPr>
          <w:hyperlink w:anchor="_Toc194930994" w:history="1">
            <w:r w:rsidR="00C953CE" w:rsidRPr="00697BD8">
              <w:rPr>
                <w:rStyle w:val="Hyperlink"/>
                <w:rFonts w:ascii="Calibri Light" w:hAnsi="Calibri Light" w:cs="Calibri Light"/>
                <w:noProof/>
              </w:rPr>
              <w:t>3.4 – Research Sampling</w:t>
            </w:r>
            <w:r w:rsidR="00C953CE">
              <w:rPr>
                <w:noProof/>
                <w:webHidden/>
              </w:rPr>
              <w:tab/>
            </w:r>
            <w:r w:rsidR="00C953CE">
              <w:rPr>
                <w:noProof/>
                <w:webHidden/>
              </w:rPr>
              <w:fldChar w:fldCharType="begin"/>
            </w:r>
            <w:r w:rsidR="00C953CE">
              <w:rPr>
                <w:noProof/>
                <w:webHidden/>
              </w:rPr>
              <w:instrText xml:space="preserve"> PAGEREF _Toc194930994 \h </w:instrText>
            </w:r>
            <w:r w:rsidR="00C953CE">
              <w:rPr>
                <w:noProof/>
                <w:webHidden/>
              </w:rPr>
            </w:r>
            <w:r w:rsidR="00C953CE">
              <w:rPr>
                <w:noProof/>
                <w:webHidden/>
              </w:rPr>
              <w:fldChar w:fldCharType="separate"/>
            </w:r>
            <w:r w:rsidR="00C953CE">
              <w:rPr>
                <w:noProof/>
                <w:webHidden/>
              </w:rPr>
              <w:t>17</w:t>
            </w:r>
            <w:r w:rsidR="00C953CE">
              <w:rPr>
                <w:noProof/>
                <w:webHidden/>
              </w:rPr>
              <w:fldChar w:fldCharType="end"/>
            </w:r>
          </w:hyperlink>
        </w:p>
        <w:p w14:paraId="1944A18F" w14:textId="45F0267F" w:rsidR="00C953CE" w:rsidRDefault="00525760">
          <w:pPr>
            <w:pStyle w:val="TOC2"/>
            <w:tabs>
              <w:tab w:val="right" w:leader="dot" w:pos="9016"/>
            </w:tabs>
            <w:rPr>
              <w:rFonts w:eastAsiaTheme="minorEastAsia"/>
              <w:noProof/>
              <w:kern w:val="2"/>
              <w:sz w:val="24"/>
              <w:szCs w:val="24"/>
              <w:lang w:eastAsia="en-GB"/>
            </w:rPr>
          </w:pPr>
          <w:hyperlink w:anchor="_Toc194930995" w:history="1">
            <w:r w:rsidR="00C953CE" w:rsidRPr="00697BD8">
              <w:rPr>
                <w:rStyle w:val="Hyperlink"/>
                <w:rFonts w:ascii="Calibri Light" w:hAnsi="Calibri Light" w:cs="Calibri Light"/>
                <w:noProof/>
              </w:rPr>
              <w:t>3.5 – Data Collection</w:t>
            </w:r>
            <w:r w:rsidR="00C953CE">
              <w:rPr>
                <w:noProof/>
                <w:webHidden/>
              </w:rPr>
              <w:tab/>
            </w:r>
            <w:r w:rsidR="00C953CE">
              <w:rPr>
                <w:noProof/>
                <w:webHidden/>
              </w:rPr>
              <w:fldChar w:fldCharType="begin"/>
            </w:r>
            <w:r w:rsidR="00C953CE">
              <w:rPr>
                <w:noProof/>
                <w:webHidden/>
              </w:rPr>
              <w:instrText xml:space="preserve"> PAGEREF _Toc194930995 \h </w:instrText>
            </w:r>
            <w:r w:rsidR="00C953CE">
              <w:rPr>
                <w:noProof/>
                <w:webHidden/>
              </w:rPr>
            </w:r>
            <w:r w:rsidR="00C953CE">
              <w:rPr>
                <w:noProof/>
                <w:webHidden/>
              </w:rPr>
              <w:fldChar w:fldCharType="separate"/>
            </w:r>
            <w:r w:rsidR="00C953CE">
              <w:rPr>
                <w:noProof/>
                <w:webHidden/>
              </w:rPr>
              <w:t>17</w:t>
            </w:r>
            <w:r w:rsidR="00C953CE">
              <w:rPr>
                <w:noProof/>
                <w:webHidden/>
              </w:rPr>
              <w:fldChar w:fldCharType="end"/>
            </w:r>
          </w:hyperlink>
        </w:p>
        <w:p w14:paraId="78F698E1" w14:textId="48CFDF0C" w:rsidR="00C953CE" w:rsidRDefault="00525760">
          <w:pPr>
            <w:pStyle w:val="TOC2"/>
            <w:tabs>
              <w:tab w:val="right" w:leader="dot" w:pos="9016"/>
            </w:tabs>
            <w:rPr>
              <w:rFonts w:eastAsiaTheme="minorEastAsia"/>
              <w:noProof/>
              <w:kern w:val="2"/>
              <w:sz w:val="24"/>
              <w:szCs w:val="24"/>
              <w:lang w:eastAsia="en-GB"/>
            </w:rPr>
          </w:pPr>
          <w:hyperlink w:anchor="_Toc194930996" w:history="1">
            <w:r w:rsidR="00C953CE" w:rsidRPr="00697BD8">
              <w:rPr>
                <w:rStyle w:val="Hyperlink"/>
                <w:rFonts w:ascii="Calibri Light" w:hAnsi="Calibri Light" w:cs="Calibri Light"/>
                <w:noProof/>
              </w:rPr>
              <w:t>3.6 – Ethical Considerations</w:t>
            </w:r>
            <w:r w:rsidR="00C953CE">
              <w:rPr>
                <w:noProof/>
                <w:webHidden/>
              </w:rPr>
              <w:tab/>
            </w:r>
            <w:r w:rsidR="00C953CE">
              <w:rPr>
                <w:noProof/>
                <w:webHidden/>
              </w:rPr>
              <w:fldChar w:fldCharType="begin"/>
            </w:r>
            <w:r w:rsidR="00C953CE">
              <w:rPr>
                <w:noProof/>
                <w:webHidden/>
              </w:rPr>
              <w:instrText xml:space="preserve"> PAGEREF _Toc194930996 \h </w:instrText>
            </w:r>
            <w:r w:rsidR="00C953CE">
              <w:rPr>
                <w:noProof/>
                <w:webHidden/>
              </w:rPr>
            </w:r>
            <w:r w:rsidR="00C953CE">
              <w:rPr>
                <w:noProof/>
                <w:webHidden/>
              </w:rPr>
              <w:fldChar w:fldCharType="separate"/>
            </w:r>
            <w:r w:rsidR="00C953CE">
              <w:rPr>
                <w:noProof/>
                <w:webHidden/>
              </w:rPr>
              <w:t>17</w:t>
            </w:r>
            <w:r w:rsidR="00C953CE">
              <w:rPr>
                <w:noProof/>
                <w:webHidden/>
              </w:rPr>
              <w:fldChar w:fldCharType="end"/>
            </w:r>
          </w:hyperlink>
        </w:p>
        <w:p w14:paraId="2753D6D7" w14:textId="4A24483F" w:rsidR="00C953CE" w:rsidRDefault="00525760">
          <w:pPr>
            <w:pStyle w:val="TOC2"/>
            <w:tabs>
              <w:tab w:val="right" w:leader="dot" w:pos="9016"/>
            </w:tabs>
            <w:rPr>
              <w:rFonts w:eastAsiaTheme="minorEastAsia"/>
              <w:noProof/>
              <w:kern w:val="2"/>
              <w:sz w:val="24"/>
              <w:szCs w:val="24"/>
              <w:lang w:eastAsia="en-GB"/>
            </w:rPr>
          </w:pPr>
          <w:hyperlink w:anchor="_Toc194930997" w:history="1">
            <w:r w:rsidR="00C953CE" w:rsidRPr="00697BD8">
              <w:rPr>
                <w:rStyle w:val="Hyperlink"/>
                <w:rFonts w:ascii="Calibri Light" w:hAnsi="Calibri Light" w:cs="Calibri Light"/>
                <w:noProof/>
              </w:rPr>
              <w:t>3.7 – Limitations</w:t>
            </w:r>
            <w:r w:rsidR="00C953CE">
              <w:rPr>
                <w:noProof/>
                <w:webHidden/>
              </w:rPr>
              <w:tab/>
            </w:r>
            <w:r w:rsidR="00C953CE">
              <w:rPr>
                <w:noProof/>
                <w:webHidden/>
              </w:rPr>
              <w:fldChar w:fldCharType="begin"/>
            </w:r>
            <w:r w:rsidR="00C953CE">
              <w:rPr>
                <w:noProof/>
                <w:webHidden/>
              </w:rPr>
              <w:instrText xml:space="preserve"> PAGEREF _Toc194930997 \h </w:instrText>
            </w:r>
            <w:r w:rsidR="00C953CE">
              <w:rPr>
                <w:noProof/>
                <w:webHidden/>
              </w:rPr>
            </w:r>
            <w:r w:rsidR="00C953CE">
              <w:rPr>
                <w:noProof/>
                <w:webHidden/>
              </w:rPr>
              <w:fldChar w:fldCharType="separate"/>
            </w:r>
            <w:r w:rsidR="00C953CE">
              <w:rPr>
                <w:noProof/>
                <w:webHidden/>
              </w:rPr>
              <w:t>18</w:t>
            </w:r>
            <w:r w:rsidR="00C953CE">
              <w:rPr>
                <w:noProof/>
                <w:webHidden/>
              </w:rPr>
              <w:fldChar w:fldCharType="end"/>
            </w:r>
          </w:hyperlink>
        </w:p>
        <w:p w14:paraId="5665CD8C" w14:textId="327DFE83" w:rsidR="00C953CE" w:rsidRDefault="00525760">
          <w:pPr>
            <w:pStyle w:val="TOC2"/>
            <w:tabs>
              <w:tab w:val="right" w:leader="dot" w:pos="9016"/>
            </w:tabs>
            <w:rPr>
              <w:rFonts w:eastAsiaTheme="minorEastAsia"/>
              <w:noProof/>
              <w:kern w:val="2"/>
              <w:sz w:val="24"/>
              <w:szCs w:val="24"/>
              <w:lang w:eastAsia="en-GB"/>
            </w:rPr>
          </w:pPr>
          <w:hyperlink w:anchor="_Toc194930998" w:history="1">
            <w:r w:rsidR="00C953CE" w:rsidRPr="00697BD8">
              <w:rPr>
                <w:rStyle w:val="Hyperlink"/>
                <w:rFonts w:ascii="Calibri Light" w:hAnsi="Calibri Light" w:cs="Calibri Light"/>
                <w:noProof/>
              </w:rPr>
              <w:t>3.8 – Conclusion</w:t>
            </w:r>
            <w:r w:rsidR="00C953CE">
              <w:rPr>
                <w:noProof/>
                <w:webHidden/>
              </w:rPr>
              <w:tab/>
            </w:r>
            <w:r w:rsidR="00C953CE">
              <w:rPr>
                <w:noProof/>
                <w:webHidden/>
              </w:rPr>
              <w:fldChar w:fldCharType="begin"/>
            </w:r>
            <w:r w:rsidR="00C953CE">
              <w:rPr>
                <w:noProof/>
                <w:webHidden/>
              </w:rPr>
              <w:instrText xml:space="preserve"> PAGEREF _Toc194930998 \h </w:instrText>
            </w:r>
            <w:r w:rsidR="00C953CE">
              <w:rPr>
                <w:noProof/>
                <w:webHidden/>
              </w:rPr>
            </w:r>
            <w:r w:rsidR="00C953CE">
              <w:rPr>
                <w:noProof/>
                <w:webHidden/>
              </w:rPr>
              <w:fldChar w:fldCharType="separate"/>
            </w:r>
            <w:r w:rsidR="00C953CE">
              <w:rPr>
                <w:noProof/>
                <w:webHidden/>
              </w:rPr>
              <w:t>18</w:t>
            </w:r>
            <w:r w:rsidR="00C953CE">
              <w:rPr>
                <w:noProof/>
                <w:webHidden/>
              </w:rPr>
              <w:fldChar w:fldCharType="end"/>
            </w:r>
          </w:hyperlink>
        </w:p>
        <w:p w14:paraId="1A8B4CBA" w14:textId="4E88610E" w:rsidR="00C953CE" w:rsidRDefault="00525760">
          <w:pPr>
            <w:pStyle w:val="TOC1"/>
            <w:tabs>
              <w:tab w:val="right" w:leader="dot" w:pos="9016"/>
            </w:tabs>
            <w:rPr>
              <w:rFonts w:eastAsiaTheme="minorEastAsia"/>
              <w:noProof/>
              <w:kern w:val="2"/>
              <w:sz w:val="24"/>
              <w:szCs w:val="24"/>
              <w:lang w:eastAsia="en-GB"/>
            </w:rPr>
          </w:pPr>
          <w:hyperlink w:anchor="_Toc194930999" w:history="1">
            <w:r w:rsidR="00C953CE" w:rsidRPr="00697BD8">
              <w:rPr>
                <w:rStyle w:val="Hyperlink"/>
                <w:rFonts w:cs="Calibri Light"/>
                <w:noProof/>
              </w:rPr>
              <w:t>Chapter 4 – Analysis of Data</w:t>
            </w:r>
            <w:r w:rsidR="00C953CE">
              <w:rPr>
                <w:noProof/>
                <w:webHidden/>
              </w:rPr>
              <w:tab/>
            </w:r>
            <w:r w:rsidR="00C953CE">
              <w:rPr>
                <w:noProof/>
                <w:webHidden/>
              </w:rPr>
              <w:fldChar w:fldCharType="begin"/>
            </w:r>
            <w:r w:rsidR="00C953CE">
              <w:rPr>
                <w:noProof/>
                <w:webHidden/>
              </w:rPr>
              <w:instrText xml:space="preserve"> PAGEREF _Toc194930999 \h </w:instrText>
            </w:r>
            <w:r w:rsidR="00C953CE">
              <w:rPr>
                <w:noProof/>
                <w:webHidden/>
              </w:rPr>
            </w:r>
            <w:r w:rsidR="00C953CE">
              <w:rPr>
                <w:noProof/>
                <w:webHidden/>
              </w:rPr>
              <w:fldChar w:fldCharType="separate"/>
            </w:r>
            <w:r w:rsidR="00C953CE">
              <w:rPr>
                <w:noProof/>
                <w:webHidden/>
              </w:rPr>
              <w:t>19</w:t>
            </w:r>
            <w:r w:rsidR="00C953CE">
              <w:rPr>
                <w:noProof/>
                <w:webHidden/>
              </w:rPr>
              <w:fldChar w:fldCharType="end"/>
            </w:r>
          </w:hyperlink>
        </w:p>
        <w:p w14:paraId="6D0B3F61" w14:textId="1A592DE0" w:rsidR="00C953CE" w:rsidRDefault="00525760">
          <w:pPr>
            <w:pStyle w:val="TOC2"/>
            <w:tabs>
              <w:tab w:val="right" w:leader="dot" w:pos="9016"/>
            </w:tabs>
            <w:rPr>
              <w:rFonts w:eastAsiaTheme="minorEastAsia"/>
              <w:noProof/>
              <w:kern w:val="2"/>
              <w:sz w:val="24"/>
              <w:szCs w:val="24"/>
              <w:lang w:eastAsia="en-GB"/>
            </w:rPr>
          </w:pPr>
          <w:hyperlink w:anchor="_Toc194931000" w:history="1">
            <w:r w:rsidR="00C953CE" w:rsidRPr="00697BD8">
              <w:rPr>
                <w:rStyle w:val="Hyperlink"/>
                <w:rFonts w:ascii="Calibri Light" w:hAnsi="Calibri Light" w:cs="Calibri Light"/>
                <w:noProof/>
              </w:rPr>
              <w:t>4.1 – Introduction</w:t>
            </w:r>
            <w:r w:rsidR="00C953CE">
              <w:rPr>
                <w:noProof/>
                <w:webHidden/>
              </w:rPr>
              <w:tab/>
            </w:r>
            <w:r w:rsidR="00C953CE">
              <w:rPr>
                <w:noProof/>
                <w:webHidden/>
              </w:rPr>
              <w:fldChar w:fldCharType="begin"/>
            </w:r>
            <w:r w:rsidR="00C953CE">
              <w:rPr>
                <w:noProof/>
                <w:webHidden/>
              </w:rPr>
              <w:instrText xml:space="preserve"> PAGEREF _Toc194931000 \h </w:instrText>
            </w:r>
            <w:r w:rsidR="00C953CE">
              <w:rPr>
                <w:noProof/>
                <w:webHidden/>
              </w:rPr>
            </w:r>
            <w:r w:rsidR="00C953CE">
              <w:rPr>
                <w:noProof/>
                <w:webHidden/>
              </w:rPr>
              <w:fldChar w:fldCharType="separate"/>
            </w:r>
            <w:r w:rsidR="00C953CE">
              <w:rPr>
                <w:noProof/>
                <w:webHidden/>
              </w:rPr>
              <w:t>19</w:t>
            </w:r>
            <w:r w:rsidR="00C953CE">
              <w:rPr>
                <w:noProof/>
                <w:webHidden/>
              </w:rPr>
              <w:fldChar w:fldCharType="end"/>
            </w:r>
          </w:hyperlink>
        </w:p>
        <w:p w14:paraId="638B54D6" w14:textId="4811E487" w:rsidR="00C953CE" w:rsidRDefault="00525760">
          <w:pPr>
            <w:pStyle w:val="TOC2"/>
            <w:tabs>
              <w:tab w:val="right" w:leader="dot" w:pos="9016"/>
            </w:tabs>
            <w:rPr>
              <w:rFonts w:eastAsiaTheme="minorEastAsia"/>
              <w:noProof/>
              <w:kern w:val="2"/>
              <w:sz w:val="24"/>
              <w:szCs w:val="24"/>
              <w:lang w:eastAsia="en-GB"/>
            </w:rPr>
          </w:pPr>
          <w:hyperlink w:anchor="_Toc194931001" w:history="1">
            <w:r w:rsidR="00C953CE" w:rsidRPr="00697BD8">
              <w:rPr>
                <w:rStyle w:val="Hyperlink"/>
                <w:rFonts w:ascii="Calibri Light" w:hAnsi="Calibri Light" w:cs="Calibri Light"/>
                <w:noProof/>
              </w:rPr>
              <w:t>4.2 - Survey Participation</w:t>
            </w:r>
            <w:r w:rsidR="00C953CE">
              <w:rPr>
                <w:noProof/>
                <w:webHidden/>
              </w:rPr>
              <w:tab/>
            </w:r>
            <w:r w:rsidR="00C953CE">
              <w:rPr>
                <w:noProof/>
                <w:webHidden/>
              </w:rPr>
              <w:fldChar w:fldCharType="begin"/>
            </w:r>
            <w:r w:rsidR="00C953CE">
              <w:rPr>
                <w:noProof/>
                <w:webHidden/>
              </w:rPr>
              <w:instrText xml:space="preserve"> PAGEREF _Toc194931001 \h </w:instrText>
            </w:r>
            <w:r w:rsidR="00C953CE">
              <w:rPr>
                <w:noProof/>
                <w:webHidden/>
              </w:rPr>
            </w:r>
            <w:r w:rsidR="00C953CE">
              <w:rPr>
                <w:noProof/>
                <w:webHidden/>
              </w:rPr>
              <w:fldChar w:fldCharType="separate"/>
            </w:r>
            <w:r w:rsidR="00C953CE">
              <w:rPr>
                <w:noProof/>
                <w:webHidden/>
              </w:rPr>
              <w:t>19</w:t>
            </w:r>
            <w:r w:rsidR="00C953CE">
              <w:rPr>
                <w:noProof/>
                <w:webHidden/>
              </w:rPr>
              <w:fldChar w:fldCharType="end"/>
            </w:r>
          </w:hyperlink>
        </w:p>
        <w:p w14:paraId="73428575" w14:textId="4484A6D9" w:rsidR="00C953CE" w:rsidRDefault="00525760">
          <w:pPr>
            <w:pStyle w:val="TOC2"/>
            <w:tabs>
              <w:tab w:val="right" w:leader="dot" w:pos="9016"/>
            </w:tabs>
            <w:rPr>
              <w:rFonts w:eastAsiaTheme="minorEastAsia"/>
              <w:noProof/>
              <w:kern w:val="2"/>
              <w:sz w:val="24"/>
              <w:szCs w:val="24"/>
              <w:lang w:eastAsia="en-GB"/>
            </w:rPr>
          </w:pPr>
          <w:hyperlink w:anchor="_Toc194931002" w:history="1">
            <w:r w:rsidR="00C953CE" w:rsidRPr="00697BD8">
              <w:rPr>
                <w:rStyle w:val="Hyperlink"/>
                <w:rFonts w:ascii="Calibri Light" w:hAnsi="Calibri Light" w:cs="Calibri Light"/>
                <w:noProof/>
              </w:rPr>
              <w:t>4.3 - Demographics</w:t>
            </w:r>
            <w:r w:rsidR="00C953CE">
              <w:rPr>
                <w:noProof/>
                <w:webHidden/>
              </w:rPr>
              <w:tab/>
            </w:r>
            <w:r w:rsidR="00C953CE">
              <w:rPr>
                <w:noProof/>
                <w:webHidden/>
              </w:rPr>
              <w:fldChar w:fldCharType="begin"/>
            </w:r>
            <w:r w:rsidR="00C953CE">
              <w:rPr>
                <w:noProof/>
                <w:webHidden/>
              </w:rPr>
              <w:instrText xml:space="preserve"> PAGEREF _Toc194931002 \h </w:instrText>
            </w:r>
            <w:r w:rsidR="00C953CE">
              <w:rPr>
                <w:noProof/>
                <w:webHidden/>
              </w:rPr>
            </w:r>
            <w:r w:rsidR="00C953CE">
              <w:rPr>
                <w:noProof/>
                <w:webHidden/>
              </w:rPr>
              <w:fldChar w:fldCharType="separate"/>
            </w:r>
            <w:r w:rsidR="00C953CE">
              <w:rPr>
                <w:noProof/>
                <w:webHidden/>
              </w:rPr>
              <w:t>19</w:t>
            </w:r>
            <w:r w:rsidR="00C953CE">
              <w:rPr>
                <w:noProof/>
                <w:webHidden/>
              </w:rPr>
              <w:fldChar w:fldCharType="end"/>
            </w:r>
          </w:hyperlink>
        </w:p>
        <w:p w14:paraId="5A06D309" w14:textId="4AAD2667" w:rsidR="00C953CE" w:rsidRDefault="00525760">
          <w:pPr>
            <w:pStyle w:val="TOC2"/>
            <w:tabs>
              <w:tab w:val="right" w:leader="dot" w:pos="9016"/>
            </w:tabs>
            <w:rPr>
              <w:rFonts w:eastAsiaTheme="minorEastAsia"/>
              <w:noProof/>
              <w:kern w:val="2"/>
              <w:sz w:val="24"/>
              <w:szCs w:val="24"/>
              <w:lang w:eastAsia="en-GB"/>
            </w:rPr>
          </w:pPr>
          <w:hyperlink w:anchor="_Toc194931003" w:history="1">
            <w:r w:rsidR="00C953CE" w:rsidRPr="00697BD8">
              <w:rPr>
                <w:rStyle w:val="Hyperlink"/>
                <w:rFonts w:ascii="Calibri Light" w:hAnsi="Calibri Light" w:cs="Calibri Light"/>
                <w:noProof/>
              </w:rPr>
              <w:t>4.4 – Training</w:t>
            </w:r>
            <w:r w:rsidR="00C953CE">
              <w:rPr>
                <w:noProof/>
                <w:webHidden/>
              </w:rPr>
              <w:tab/>
            </w:r>
            <w:r w:rsidR="00C953CE">
              <w:rPr>
                <w:noProof/>
                <w:webHidden/>
              </w:rPr>
              <w:fldChar w:fldCharType="begin"/>
            </w:r>
            <w:r w:rsidR="00C953CE">
              <w:rPr>
                <w:noProof/>
                <w:webHidden/>
              </w:rPr>
              <w:instrText xml:space="preserve"> PAGEREF _Toc194931003 \h </w:instrText>
            </w:r>
            <w:r w:rsidR="00C953CE">
              <w:rPr>
                <w:noProof/>
                <w:webHidden/>
              </w:rPr>
            </w:r>
            <w:r w:rsidR="00C953CE">
              <w:rPr>
                <w:noProof/>
                <w:webHidden/>
              </w:rPr>
              <w:fldChar w:fldCharType="separate"/>
            </w:r>
            <w:r w:rsidR="00C953CE">
              <w:rPr>
                <w:noProof/>
                <w:webHidden/>
              </w:rPr>
              <w:t>20</w:t>
            </w:r>
            <w:r w:rsidR="00C953CE">
              <w:rPr>
                <w:noProof/>
                <w:webHidden/>
              </w:rPr>
              <w:fldChar w:fldCharType="end"/>
            </w:r>
          </w:hyperlink>
        </w:p>
        <w:p w14:paraId="52DAF216" w14:textId="7A3E6939" w:rsidR="00C953CE" w:rsidRDefault="00525760">
          <w:pPr>
            <w:pStyle w:val="TOC2"/>
            <w:tabs>
              <w:tab w:val="right" w:leader="dot" w:pos="9016"/>
            </w:tabs>
            <w:rPr>
              <w:rFonts w:eastAsiaTheme="minorEastAsia"/>
              <w:noProof/>
              <w:kern w:val="2"/>
              <w:sz w:val="24"/>
              <w:szCs w:val="24"/>
              <w:lang w:eastAsia="en-GB"/>
            </w:rPr>
          </w:pPr>
          <w:hyperlink w:anchor="_Toc194931004" w:history="1">
            <w:r w:rsidR="00C953CE" w:rsidRPr="00697BD8">
              <w:rPr>
                <w:rStyle w:val="Hyperlink"/>
                <w:rFonts w:ascii="Calibri Light" w:hAnsi="Calibri Light" w:cs="Calibri Light"/>
                <w:noProof/>
              </w:rPr>
              <w:t>4.5 – Approved Mental Health Professional (AMHP)</w:t>
            </w:r>
            <w:r w:rsidR="00C953CE">
              <w:rPr>
                <w:noProof/>
                <w:webHidden/>
              </w:rPr>
              <w:tab/>
            </w:r>
            <w:r w:rsidR="00C953CE">
              <w:rPr>
                <w:noProof/>
                <w:webHidden/>
              </w:rPr>
              <w:fldChar w:fldCharType="begin"/>
            </w:r>
            <w:r w:rsidR="00C953CE">
              <w:rPr>
                <w:noProof/>
                <w:webHidden/>
              </w:rPr>
              <w:instrText xml:space="preserve"> PAGEREF _Toc194931004 \h </w:instrText>
            </w:r>
            <w:r w:rsidR="00C953CE">
              <w:rPr>
                <w:noProof/>
                <w:webHidden/>
              </w:rPr>
            </w:r>
            <w:r w:rsidR="00C953CE">
              <w:rPr>
                <w:noProof/>
                <w:webHidden/>
              </w:rPr>
              <w:fldChar w:fldCharType="separate"/>
            </w:r>
            <w:r w:rsidR="00C953CE">
              <w:rPr>
                <w:noProof/>
                <w:webHidden/>
              </w:rPr>
              <w:t>21</w:t>
            </w:r>
            <w:r w:rsidR="00C953CE">
              <w:rPr>
                <w:noProof/>
                <w:webHidden/>
              </w:rPr>
              <w:fldChar w:fldCharType="end"/>
            </w:r>
          </w:hyperlink>
        </w:p>
        <w:p w14:paraId="34860C76" w14:textId="7296990D" w:rsidR="00C953CE" w:rsidRDefault="00525760">
          <w:pPr>
            <w:pStyle w:val="TOC2"/>
            <w:tabs>
              <w:tab w:val="right" w:leader="dot" w:pos="9016"/>
            </w:tabs>
            <w:rPr>
              <w:rFonts w:eastAsiaTheme="minorEastAsia"/>
              <w:noProof/>
              <w:kern w:val="2"/>
              <w:sz w:val="24"/>
              <w:szCs w:val="24"/>
              <w:lang w:eastAsia="en-GB"/>
            </w:rPr>
          </w:pPr>
          <w:hyperlink w:anchor="_Toc194931005" w:history="1">
            <w:r w:rsidR="00C953CE" w:rsidRPr="00697BD8">
              <w:rPr>
                <w:rStyle w:val="Hyperlink"/>
                <w:rFonts w:ascii="Calibri Light" w:hAnsi="Calibri Light" w:cs="Calibri Light"/>
                <w:noProof/>
              </w:rPr>
              <w:t>4.6 – Wellbeing and Impact</w:t>
            </w:r>
            <w:r w:rsidR="00C953CE">
              <w:rPr>
                <w:noProof/>
                <w:webHidden/>
              </w:rPr>
              <w:tab/>
            </w:r>
            <w:r w:rsidR="00C953CE">
              <w:rPr>
                <w:noProof/>
                <w:webHidden/>
              </w:rPr>
              <w:fldChar w:fldCharType="begin"/>
            </w:r>
            <w:r w:rsidR="00C953CE">
              <w:rPr>
                <w:noProof/>
                <w:webHidden/>
              </w:rPr>
              <w:instrText xml:space="preserve"> PAGEREF _Toc194931005 \h </w:instrText>
            </w:r>
            <w:r w:rsidR="00C953CE">
              <w:rPr>
                <w:noProof/>
                <w:webHidden/>
              </w:rPr>
            </w:r>
            <w:r w:rsidR="00C953CE">
              <w:rPr>
                <w:noProof/>
                <w:webHidden/>
              </w:rPr>
              <w:fldChar w:fldCharType="separate"/>
            </w:r>
            <w:r w:rsidR="00C953CE">
              <w:rPr>
                <w:noProof/>
                <w:webHidden/>
              </w:rPr>
              <w:t>21</w:t>
            </w:r>
            <w:r w:rsidR="00C953CE">
              <w:rPr>
                <w:noProof/>
                <w:webHidden/>
              </w:rPr>
              <w:fldChar w:fldCharType="end"/>
            </w:r>
          </w:hyperlink>
        </w:p>
        <w:p w14:paraId="1598D5E0" w14:textId="720E00A8" w:rsidR="00C953CE" w:rsidRDefault="00525760">
          <w:pPr>
            <w:pStyle w:val="TOC2"/>
            <w:tabs>
              <w:tab w:val="right" w:leader="dot" w:pos="9016"/>
            </w:tabs>
            <w:rPr>
              <w:rFonts w:eastAsiaTheme="minorEastAsia"/>
              <w:noProof/>
              <w:kern w:val="2"/>
              <w:sz w:val="24"/>
              <w:szCs w:val="24"/>
              <w:lang w:eastAsia="en-GB"/>
            </w:rPr>
          </w:pPr>
          <w:hyperlink w:anchor="_Toc194931006" w:history="1">
            <w:r w:rsidR="00C953CE" w:rsidRPr="00697BD8">
              <w:rPr>
                <w:rStyle w:val="Hyperlink"/>
                <w:rFonts w:ascii="Calibri Light" w:hAnsi="Calibri Light" w:cs="Calibri Light"/>
                <w:noProof/>
              </w:rPr>
              <w:t>4.7 – Advice and challenges</w:t>
            </w:r>
            <w:r w:rsidR="00C953CE">
              <w:rPr>
                <w:noProof/>
                <w:webHidden/>
              </w:rPr>
              <w:tab/>
            </w:r>
            <w:r w:rsidR="00C953CE">
              <w:rPr>
                <w:noProof/>
                <w:webHidden/>
              </w:rPr>
              <w:fldChar w:fldCharType="begin"/>
            </w:r>
            <w:r w:rsidR="00C953CE">
              <w:rPr>
                <w:noProof/>
                <w:webHidden/>
              </w:rPr>
              <w:instrText xml:space="preserve"> PAGEREF _Toc194931006 \h </w:instrText>
            </w:r>
            <w:r w:rsidR="00C953CE">
              <w:rPr>
                <w:noProof/>
                <w:webHidden/>
              </w:rPr>
            </w:r>
            <w:r w:rsidR="00C953CE">
              <w:rPr>
                <w:noProof/>
                <w:webHidden/>
              </w:rPr>
              <w:fldChar w:fldCharType="separate"/>
            </w:r>
            <w:r w:rsidR="00C953CE">
              <w:rPr>
                <w:noProof/>
                <w:webHidden/>
              </w:rPr>
              <w:t>22</w:t>
            </w:r>
            <w:r w:rsidR="00C953CE">
              <w:rPr>
                <w:noProof/>
                <w:webHidden/>
              </w:rPr>
              <w:fldChar w:fldCharType="end"/>
            </w:r>
          </w:hyperlink>
        </w:p>
        <w:p w14:paraId="23519F09" w14:textId="65212106" w:rsidR="00C953CE" w:rsidRDefault="00525760">
          <w:pPr>
            <w:pStyle w:val="TOC2"/>
            <w:tabs>
              <w:tab w:val="right" w:leader="dot" w:pos="9016"/>
            </w:tabs>
            <w:rPr>
              <w:rFonts w:eastAsiaTheme="minorEastAsia"/>
              <w:noProof/>
              <w:kern w:val="2"/>
              <w:sz w:val="24"/>
              <w:szCs w:val="24"/>
              <w:lang w:eastAsia="en-GB"/>
            </w:rPr>
          </w:pPr>
          <w:hyperlink w:anchor="_Toc194931007" w:history="1">
            <w:r w:rsidR="00C953CE" w:rsidRPr="00697BD8">
              <w:rPr>
                <w:rStyle w:val="Hyperlink"/>
                <w:rFonts w:ascii="Calibri Light" w:hAnsi="Calibri Light" w:cs="Calibri Light"/>
                <w:noProof/>
              </w:rPr>
              <w:t>4.8 - Conclusion</w:t>
            </w:r>
            <w:r w:rsidR="00C953CE">
              <w:rPr>
                <w:noProof/>
                <w:webHidden/>
              </w:rPr>
              <w:tab/>
            </w:r>
            <w:r w:rsidR="00C953CE">
              <w:rPr>
                <w:noProof/>
                <w:webHidden/>
              </w:rPr>
              <w:fldChar w:fldCharType="begin"/>
            </w:r>
            <w:r w:rsidR="00C953CE">
              <w:rPr>
                <w:noProof/>
                <w:webHidden/>
              </w:rPr>
              <w:instrText xml:space="preserve"> PAGEREF _Toc194931007 \h </w:instrText>
            </w:r>
            <w:r w:rsidR="00C953CE">
              <w:rPr>
                <w:noProof/>
                <w:webHidden/>
              </w:rPr>
            </w:r>
            <w:r w:rsidR="00C953CE">
              <w:rPr>
                <w:noProof/>
                <w:webHidden/>
              </w:rPr>
              <w:fldChar w:fldCharType="separate"/>
            </w:r>
            <w:r w:rsidR="00C953CE">
              <w:rPr>
                <w:noProof/>
                <w:webHidden/>
              </w:rPr>
              <w:t>22</w:t>
            </w:r>
            <w:r w:rsidR="00C953CE">
              <w:rPr>
                <w:noProof/>
                <w:webHidden/>
              </w:rPr>
              <w:fldChar w:fldCharType="end"/>
            </w:r>
          </w:hyperlink>
        </w:p>
        <w:p w14:paraId="0D4ED9A4" w14:textId="4E08F2EE" w:rsidR="00C953CE" w:rsidRDefault="00525760">
          <w:pPr>
            <w:pStyle w:val="TOC1"/>
            <w:tabs>
              <w:tab w:val="right" w:leader="dot" w:pos="9016"/>
            </w:tabs>
            <w:rPr>
              <w:rFonts w:eastAsiaTheme="minorEastAsia"/>
              <w:noProof/>
              <w:kern w:val="2"/>
              <w:sz w:val="24"/>
              <w:szCs w:val="24"/>
              <w:lang w:eastAsia="en-GB"/>
            </w:rPr>
          </w:pPr>
          <w:hyperlink w:anchor="_Toc194931008" w:history="1">
            <w:r w:rsidR="00C953CE" w:rsidRPr="00697BD8">
              <w:rPr>
                <w:rStyle w:val="Hyperlink"/>
                <w:rFonts w:cs="Calibri Light"/>
                <w:noProof/>
              </w:rPr>
              <w:t>Chapter 5 – Findings and Conclusion</w:t>
            </w:r>
            <w:r w:rsidR="00C953CE">
              <w:rPr>
                <w:noProof/>
                <w:webHidden/>
              </w:rPr>
              <w:tab/>
            </w:r>
            <w:r w:rsidR="00C953CE">
              <w:rPr>
                <w:noProof/>
                <w:webHidden/>
              </w:rPr>
              <w:fldChar w:fldCharType="begin"/>
            </w:r>
            <w:r w:rsidR="00C953CE">
              <w:rPr>
                <w:noProof/>
                <w:webHidden/>
              </w:rPr>
              <w:instrText xml:space="preserve"> PAGEREF _Toc194931008 \h </w:instrText>
            </w:r>
            <w:r w:rsidR="00C953CE">
              <w:rPr>
                <w:noProof/>
                <w:webHidden/>
              </w:rPr>
            </w:r>
            <w:r w:rsidR="00C953CE">
              <w:rPr>
                <w:noProof/>
                <w:webHidden/>
              </w:rPr>
              <w:fldChar w:fldCharType="separate"/>
            </w:r>
            <w:r w:rsidR="00C953CE">
              <w:rPr>
                <w:noProof/>
                <w:webHidden/>
              </w:rPr>
              <w:t>24</w:t>
            </w:r>
            <w:r w:rsidR="00C953CE">
              <w:rPr>
                <w:noProof/>
                <w:webHidden/>
              </w:rPr>
              <w:fldChar w:fldCharType="end"/>
            </w:r>
          </w:hyperlink>
        </w:p>
        <w:p w14:paraId="250012FD" w14:textId="047F9538" w:rsidR="00C953CE" w:rsidRDefault="00525760">
          <w:pPr>
            <w:pStyle w:val="TOC2"/>
            <w:tabs>
              <w:tab w:val="right" w:leader="dot" w:pos="9016"/>
            </w:tabs>
            <w:rPr>
              <w:rFonts w:eastAsiaTheme="minorEastAsia"/>
              <w:noProof/>
              <w:kern w:val="2"/>
              <w:sz w:val="24"/>
              <w:szCs w:val="24"/>
              <w:lang w:eastAsia="en-GB"/>
            </w:rPr>
          </w:pPr>
          <w:hyperlink w:anchor="_Toc194931009" w:history="1">
            <w:r w:rsidR="00C953CE" w:rsidRPr="00697BD8">
              <w:rPr>
                <w:rStyle w:val="Hyperlink"/>
                <w:rFonts w:ascii="Calibri Light" w:hAnsi="Calibri Light" w:cs="Calibri Light"/>
                <w:noProof/>
              </w:rPr>
              <w:t>5.1 – Introduction</w:t>
            </w:r>
            <w:r w:rsidR="00C953CE">
              <w:rPr>
                <w:noProof/>
                <w:webHidden/>
              </w:rPr>
              <w:tab/>
            </w:r>
            <w:r w:rsidR="00C953CE">
              <w:rPr>
                <w:noProof/>
                <w:webHidden/>
              </w:rPr>
              <w:fldChar w:fldCharType="begin"/>
            </w:r>
            <w:r w:rsidR="00C953CE">
              <w:rPr>
                <w:noProof/>
                <w:webHidden/>
              </w:rPr>
              <w:instrText xml:space="preserve"> PAGEREF _Toc194931009 \h </w:instrText>
            </w:r>
            <w:r w:rsidR="00C953CE">
              <w:rPr>
                <w:noProof/>
                <w:webHidden/>
              </w:rPr>
            </w:r>
            <w:r w:rsidR="00C953CE">
              <w:rPr>
                <w:noProof/>
                <w:webHidden/>
              </w:rPr>
              <w:fldChar w:fldCharType="separate"/>
            </w:r>
            <w:r w:rsidR="00C953CE">
              <w:rPr>
                <w:noProof/>
                <w:webHidden/>
              </w:rPr>
              <w:t>24</w:t>
            </w:r>
            <w:r w:rsidR="00C953CE">
              <w:rPr>
                <w:noProof/>
                <w:webHidden/>
              </w:rPr>
              <w:fldChar w:fldCharType="end"/>
            </w:r>
          </w:hyperlink>
        </w:p>
        <w:p w14:paraId="0EE54669" w14:textId="64556F16" w:rsidR="00C953CE" w:rsidRDefault="00525760">
          <w:pPr>
            <w:pStyle w:val="TOC2"/>
            <w:tabs>
              <w:tab w:val="right" w:leader="dot" w:pos="9016"/>
            </w:tabs>
            <w:rPr>
              <w:rFonts w:eastAsiaTheme="minorEastAsia"/>
              <w:noProof/>
              <w:kern w:val="2"/>
              <w:sz w:val="24"/>
              <w:szCs w:val="24"/>
              <w:lang w:eastAsia="en-GB"/>
            </w:rPr>
          </w:pPr>
          <w:hyperlink w:anchor="_Toc194931010" w:history="1">
            <w:r w:rsidR="00C953CE" w:rsidRPr="00697BD8">
              <w:rPr>
                <w:rStyle w:val="Hyperlink"/>
                <w:rFonts w:ascii="Calibri Light" w:hAnsi="Calibri Light" w:cs="Calibri Light"/>
                <w:noProof/>
              </w:rPr>
              <w:t>5.2 – Training</w:t>
            </w:r>
            <w:r w:rsidR="00C953CE">
              <w:rPr>
                <w:noProof/>
                <w:webHidden/>
              </w:rPr>
              <w:tab/>
            </w:r>
            <w:r w:rsidR="00C953CE">
              <w:rPr>
                <w:noProof/>
                <w:webHidden/>
              </w:rPr>
              <w:fldChar w:fldCharType="begin"/>
            </w:r>
            <w:r w:rsidR="00C953CE">
              <w:rPr>
                <w:noProof/>
                <w:webHidden/>
              </w:rPr>
              <w:instrText xml:space="preserve"> PAGEREF _Toc194931010 \h </w:instrText>
            </w:r>
            <w:r w:rsidR="00C953CE">
              <w:rPr>
                <w:noProof/>
                <w:webHidden/>
              </w:rPr>
            </w:r>
            <w:r w:rsidR="00C953CE">
              <w:rPr>
                <w:noProof/>
                <w:webHidden/>
              </w:rPr>
              <w:fldChar w:fldCharType="separate"/>
            </w:r>
            <w:r w:rsidR="00C953CE">
              <w:rPr>
                <w:noProof/>
                <w:webHidden/>
              </w:rPr>
              <w:t>24</w:t>
            </w:r>
            <w:r w:rsidR="00C953CE">
              <w:rPr>
                <w:noProof/>
                <w:webHidden/>
              </w:rPr>
              <w:fldChar w:fldCharType="end"/>
            </w:r>
          </w:hyperlink>
        </w:p>
        <w:p w14:paraId="0CCADD19" w14:textId="0F8D8C7F" w:rsidR="00C953CE" w:rsidRDefault="00525760">
          <w:pPr>
            <w:pStyle w:val="TOC2"/>
            <w:tabs>
              <w:tab w:val="right" w:leader="dot" w:pos="9016"/>
            </w:tabs>
            <w:rPr>
              <w:rFonts w:eastAsiaTheme="minorEastAsia"/>
              <w:noProof/>
              <w:kern w:val="2"/>
              <w:sz w:val="24"/>
              <w:szCs w:val="24"/>
              <w:lang w:eastAsia="en-GB"/>
            </w:rPr>
          </w:pPr>
          <w:hyperlink w:anchor="_Toc194931011" w:history="1">
            <w:r w:rsidR="00C953CE" w:rsidRPr="00697BD8">
              <w:rPr>
                <w:rStyle w:val="Hyperlink"/>
                <w:rFonts w:ascii="Calibri Light" w:hAnsi="Calibri Light" w:cs="Calibri Light"/>
                <w:noProof/>
              </w:rPr>
              <w:t>5.3 – Partnership working challenges</w:t>
            </w:r>
            <w:r w:rsidR="00C953CE">
              <w:rPr>
                <w:noProof/>
                <w:webHidden/>
              </w:rPr>
              <w:tab/>
            </w:r>
            <w:r w:rsidR="00C953CE">
              <w:rPr>
                <w:noProof/>
                <w:webHidden/>
              </w:rPr>
              <w:fldChar w:fldCharType="begin"/>
            </w:r>
            <w:r w:rsidR="00C953CE">
              <w:rPr>
                <w:noProof/>
                <w:webHidden/>
              </w:rPr>
              <w:instrText xml:space="preserve"> PAGEREF _Toc194931011 \h </w:instrText>
            </w:r>
            <w:r w:rsidR="00C953CE">
              <w:rPr>
                <w:noProof/>
                <w:webHidden/>
              </w:rPr>
            </w:r>
            <w:r w:rsidR="00C953CE">
              <w:rPr>
                <w:noProof/>
                <w:webHidden/>
              </w:rPr>
              <w:fldChar w:fldCharType="separate"/>
            </w:r>
            <w:r w:rsidR="00C953CE">
              <w:rPr>
                <w:noProof/>
                <w:webHidden/>
              </w:rPr>
              <w:t>24</w:t>
            </w:r>
            <w:r w:rsidR="00C953CE">
              <w:rPr>
                <w:noProof/>
                <w:webHidden/>
              </w:rPr>
              <w:fldChar w:fldCharType="end"/>
            </w:r>
          </w:hyperlink>
        </w:p>
        <w:p w14:paraId="5D90CF56" w14:textId="748F7045" w:rsidR="00C953CE" w:rsidRDefault="00525760">
          <w:pPr>
            <w:pStyle w:val="TOC2"/>
            <w:tabs>
              <w:tab w:val="right" w:leader="dot" w:pos="9016"/>
            </w:tabs>
            <w:rPr>
              <w:rFonts w:eastAsiaTheme="minorEastAsia"/>
              <w:noProof/>
              <w:kern w:val="2"/>
              <w:sz w:val="24"/>
              <w:szCs w:val="24"/>
              <w:lang w:eastAsia="en-GB"/>
            </w:rPr>
          </w:pPr>
          <w:hyperlink w:anchor="_Toc194931012" w:history="1">
            <w:r w:rsidR="00C953CE" w:rsidRPr="00697BD8">
              <w:rPr>
                <w:rStyle w:val="Hyperlink"/>
                <w:rFonts w:ascii="Calibri Light" w:hAnsi="Calibri Light" w:cs="Calibri Light"/>
                <w:noProof/>
              </w:rPr>
              <w:t>5.4 – Impact on Wellbeing and Stigma</w:t>
            </w:r>
            <w:r w:rsidR="00C953CE">
              <w:rPr>
                <w:noProof/>
                <w:webHidden/>
              </w:rPr>
              <w:tab/>
            </w:r>
            <w:r w:rsidR="00C953CE">
              <w:rPr>
                <w:noProof/>
                <w:webHidden/>
              </w:rPr>
              <w:fldChar w:fldCharType="begin"/>
            </w:r>
            <w:r w:rsidR="00C953CE">
              <w:rPr>
                <w:noProof/>
                <w:webHidden/>
              </w:rPr>
              <w:instrText xml:space="preserve"> PAGEREF _Toc194931012 \h </w:instrText>
            </w:r>
            <w:r w:rsidR="00C953CE">
              <w:rPr>
                <w:noProof/>
                <w:webHidden/>
              </w:rPr>
            </w:r>
            <w:r w:rsidR="00C953CE">
              <w:rPr>
                <w:noProof/>
                <w:webHidden/>
              </w:rPr>
              <w:fldChar w:fldCharType="separate"/>
            </w:r>
            <w:r w:rsidR="00C953CE">
              <w:rPr>
                <w:noProof/>
                <w:webHidden/>
              </w:rPr>
              <w:t>25</w:t>
            </w:r>
            <w:r w:rsidR="00C953CE">
              <w:rPr>
                <w:noProof/>
                <w:webHidden/>
              </w:rPr>
              <w:fldChar w:fldCharType="end"/>
            </w:r>
          </w:hyperlink>
        </w:p>
        <w:p w14:paraId="176F0C7B" w14:textId="2BD531EF" w:rsidR="00C953CE" w:rsidRDefault="00525760">
          <w:pPr>
            <w:pStyle w:val="TOC2"/>
            <w:tabs>
              <w:tab w:val="right" w:leader="dot" w:pos="9016"/>
            </w:tabs>
            <w:rPr>
              <w:rFonts w:eastAsiaTheme="minorEastAsia"/>
              <w:noProof/>
              <w:kern w:val="2"/>
              <w:sz w:val="24"/>
              <w:szCs w:val="24"/>
              <w:lang w:eastAsia="en-GB"/>
            </w:rPr>
          </w:pPr>
          <w:hyperlink w:anchor="_Toc194931013" w:history="1">
            <w:r w:rsidR="00C953CE" w:rsidRPr="00697BD8">
              <w:rPr>
                <w:rStyle w:val="Hyperlink"/>
                <w:rFonts w:ascii="Calibri Light" w:hAnsi="Calibri Light" w:cs="Calibri Light"/>
                <w:noProof/>
              </w:rPr>
              <w:t>5.5 – Coping Mechanism/Strategies</w:t>
            </w:r>
            <w:r w:rsidR="00C953CE">
              <w:rPr>
                <w:noProof/>
                <w:webHidden/>
              </w:rPr>
              <w:tab/>
            </w:r>
            <w:r w:rsidR="00C953CE">
              <w:rPr>
                <w:noProof/>
                <w:webHidden/>
              </w:rPr>
              <w:fldChar w:fldCharType="begin"/>
            </w:r>
            <w:r w:rsidR="00C953CE">
              <w:rPr>
                <w:noProof/>
                <w:webHidden/>
              </w:rPr>
              <w:instrText xml:space="preserve"> PAGEREF _Toc194931013 \h </w:instrText>
            </w:r>
            <w:r w:rsidR="00C953CE">
              <w:rPr>
                <w:noProof/>
                <w:webHidden/>
              </w:rPr>
            </w:r>
            <w:r w:rsidR="00C953CE">
              <w:rPr>
                <w:noProof/>
                <w:webHidden/>
              </w:rPr>
              <w:fldChar w:fldCharType="separate"/>
            </w:r>
            <w:r w:rsidR="00C953CE">
              <w:rPr>
                <w:noProof/>
                <w:webHidden/>
              </w:rPr>
              <w:t>25</w:t>
            </w:r>
            <w:r w:rsidR="00C953CE">
              <w:rPr>
                <w:noProof/>
                <w:webHidden/>
              </w:rPr>
              <w:fldChar w:fldCharType="end"/>
            </w:r>
          </w:hyperlink>
        </w:p>
        <w:p w14:paraId="1A3E964A" w14:textId="04AA70C2" w:rsidR="00C953CE" w:rsidRDefault="00525760">
          <w:pPr>
            <w:pStyle w:val="TOC2"/>
            <w:tabs>
              <w:tab w:val="right" w:leader="dot" w:pos="9016"/>
            </w:tabs>
            <w:rPr>
              <w:rFonts w:eastAsiaTheme="minorEastAsia"/>
              <w:noProof/>
              <w:kern w:val="2"/>
              <w:sz w:val="24"/>
              <w:szCs w:val="24"/>
              <w:lang w:eastAsia="en-GB"/>
            </w:rPr>
          </w:pPr>
          <w:hyperlink w:anchor="_Toc194931014" w:history="1">
            <w:r w:rsidR="00C953CE" w:rsidRPr="00697BD8">
              <w:rPr>
                <w:rStyle w:val="Hyperlink"/>
                <w:rFonts w:ascii="Calibri Light" w:hAnsi="Calibri Light" w:cs="Calibri Light"/>
                <w:noProof/>
              </w:rPr>
              <w:t>5.6 – Recommendations</w:t>
            </w:r>
            <w:r w:rsidR="00C953CE">
              <w:rPr>
                <w:noProof/>
                <w:webHidden/>
              </w:rPr>
              <w:tab/>
            </w:r>
            <w:r w:rsidR="00C953CE">
              <w:rPr>
                <w:noProof/>
                <w:webHidden/>
              </w:rPr>
              <w:fldChar w:fldCharType="begin"/>
            </w:r>
            <w:r w:rsidR="00C953CE">
              <w:rPr>
                <w:noProof/>
                <w:webHidden/>
              </w:rPr>
              <w:instrText xml:space="preserve"> PAGEREF _Toc194931014 \h </w:instrText>
            </w:r>
            <w:r w:rsidR="00C953CE">
              <w:rPr>
                <w:noProof/>
                <w:webHidden/>
              </w:rPr>
            </w:r>
            <w:r w:rsidR="00C953CE">
              <w:rPr>
                <w:noProof/>
                <w:webHidden/>
              </w:rPr>
              <w:fldChar w:fldCharType="separate"/>
            </w:r>
            <w:r w:rsidR="00C953CE">
              <w:rPr>
                <w:noProof/>
                <w:webHidden/>
              </w:rPr>
              <w:t>26</w:t>
            </w:r>
            <w:r w:rsidR="00C953CE">
              <w:rPr>
                <w:noProof/>
                <w:webHidden/>
              </w:rPr>
              <w:fldChar w:fldCharType="end"/>
            </w:r>
          </w:hyperlink>
        </w:p>
        <w:p w14:paraId="6E1852EC" w14:textId="12921B70" w:rsidR="00C953CE" w:rsidRDefault="00525760">
          <w:pPr>
            <w:pStyle w:val="TOC2"/>
            <w:tabs>
              <w:tab w:val="right" w:leader="dot" w:pos="9016"/>
            </w:tabs>
            <w:rPr>
              <w:rFonts w:eastAsiaTheme="minorEastAsia"/>
              <w:noProof/>
              <w:kern w:val="2"/>
              <w:sz w:val="24"/>
              <w:szCs w:val="24"/>
              <w:lang w:eastAsia="en-GB"/>
            </w:rPr>
          </w:pPr>
          <w:hyperlink w:anchor="_Toc194931015" w:history="1">
            <w:r w:rsidR="00C953CE" w:rsidRPr="00697BD8">
              <w:rPr>
                <w:rStyle w:val="Hyperlink"/>
                <w:rFonts w:ascii="Calibri Light" w:hAnsi="Calibri Light" w:cs="Calibri Light"/>
                <w:noProof/>
              </w:rPr>
              <w:t>5.7 - Conclusion</w:t>
            </w:r>
            <w:r w:rsidR="00C953CE">
              <w:rPr>
                <w:noProof/>
                <w:webHidden/>
              </w:rPr>
              <w:tab/>
            </w:r>
            <w:r w:rsidR="00C953CE">
              <w:rPr>
                <w:noProof/>
                <w:webHidden/>
              </w:rPr>
              <w:fldChar w:fldCharType="begin"/>
            </w:r>
            <w:r w:rsidR="00C953CE">
              <w:rPr>
                <w:noProof/>
                <w:webHidden/>
              </w:rPr>
              <w:instrText xml:space="preserve"> PAGEREF _Toc194931015 \h </w:instrText>
            </w:r>
            <w:r w:rsidR="00C953CE">
              <w:rPr>
                <w:noProof/>
                <w:webHidden/>
              </w:rPr>
            </w:r>
            <w:r w:rsidR="00C953CE">
              <w:rPr>
                <w:noProof/>
                <w:webHidden/>
              </w:rPr>
              <w:fldChar w:fldCharType="separate"/>
            </w:r>
            <w:r w:rsidR="00C953CE">
              <w:rPr>
                <w:noProof/>
                <w:webHidden/>
              </w:rPr>
              <w:t>26</w:t>
            </w:r>
            <w:r w:rsidR="00C953CE">
              <w:rPr>
                <w:noProof/>
                <w:webHidden/>
              </w:rPr>
              <w:fldChar w:fldCharType="end"/>
            </w:r>
          </w:hyperlink>
        </w:p>
        <w:p w14:paraId="363210DC" w14:textId="2ABB43BA" w:rsidR="00C953CE" w:rsidRPr="00C953CE" w:rsidRDefault="00525760">
          <w:pPr>
            <w:pStyle w:val="TOC1"/>
            <w:tabs>
              <w:tab w:val="right" w:leader="dot" w:pos="9016"/>
            </w:tabs>
            <w:rPr>
              <w:rFonts w:ascii="Calibri Light" w:eastAsiaTheme="minorEastAsia" w:hAnsi="Calibri Light" w:cs="Calibri Light"/>
              <w:noProof/>
              <w:kern w:val="2"/>
              <w:sz w:val="24"/>
              <w:szCs w:val="24"/>
              <w:lang w:eastAsia="en-GB"/>
            </w:rPr>
          </w:pPr>
          <w:hyperlink w:anchor="_Toc194931016" w:history="1">
            <w:r w:rsidR="00C953CE" w:rsidRPr="00C953CE">
              <w:rPr>
                <w:rStyle w:val="Hyperlink"/>
                <w:rFonts w:ascii="Calibri Light" w:hAnsi="Calibri Light" w:cs="Calibri Light"/>
                <w:noProof/>
              </w:rPr>
              <w:t>Bibliography</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_Toc194931016 \h </w:instrText>
            </w:r>
            <w:r w:rsidR="00C953CE" w:rsidRPr="00525760">
              <w:rPr>
                <w:noProof/>
                <w:webHidden/>
              </w:rPr>
            </w:r>
            <w:r w:rsidR="00C953CE" w:rsidRPr="00525760">
              <w:rPr>
                <w:noProof/>
                <w:webHidden/>
              </w:rPr>
              <w:fldChar w:fldCharType="separate"/>
            </w:r>
            <w:r w:rsidR="00C953CE" w:rsidRPr="00525760">
              <w:rPr>
                <w:noProof/>
                <w:webHidden/>
              </w:rPr>
              <w:t>28</w:t>
            </w:r>
            <w:r w:rsidR="00C953CE" w:rsidRPr="00525760">
              <w:rPr>
                <w:noProof/>
                <w:webHidden/>
              </w:rPr>
              <w:fldChar w:fldCharType="end"/>
            </w:r>
          </w:hyperlink>
        </w:p>
        <w:p w14:paraId="39BD9BC4" w14:textId="65ABB586" w:rsidR="00C953CE" w:rsidRPr="00C953CE" w:rsidRDefault="00525760">
          <w:pPr>
            <w:pStyle w:val="TOC1"/>
            <w:tabs>
              <w:tab w:val="right" w:leader="dot" w:pos="9016"/>
            </w:tabs>
            <w:rPr>
              <w:rFonts w:ascii="Calibri Light" w:eastAsiaTheme="minorEastAsia" w:hAnsi="Calibri Light" w:cs="Calibri Light"/>
              <w:noProof/>
              <w:kern w:val="2"/>
              <w:sz w:val="24"/>
              <w:szCs w:val="24"/>
              <w:lang w:eastAsia="en-GB"/>
            </w:rPr>
          </w:pPr>
          <w:hyperlink w:anchor="_Toc194931017" w:history="1">
            <w:r w:rsidR="00C953CE" w:rsidRPr="00C953CE">
              <w:rPr>
                <w:rStyle w:val="Hyperlink"/>
                <w:rFonts w:ascii="Calibri Light" w:hAnsi="Calibri Light" w:cs="Calibri Light"/>
                <w:noProof/>
              </w:rPr>
              <w:t>Appendices –</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_Toc194931017 \h </w:instrText>
            </w:r>
            <w:r w:rsidR="00C953CE" w:rsidRPr="00525760">
              <w:rPr>
                <w:noProof/>
                <w:webHidden/>
              </w:rPr>
            </w:r>
            <w:r w:rsidR="00C953CE" w:rsidRPr="00525760">
              <w:rPr>
                <w:noProof/>
                <w:webHidden/>
              </w:rPr>
              <w:fldChar w:fldCharType="separate"/>
            </w:r>
            <w:r w:rsidR="00C953CE" w:rsidRPr="00525760">
              <w:rPr>
                <w:noProof/>
                <w:webHidden/>
              </w:rPr>
              <w:t>34</w:t>
            </w:r>
            <w:r w:rsidR="00C953CE" w:rsidRPr="00525760">
              <w:rPr>
                <w:noProof/>
                <w:webHidden/>
              </w:rPr>
              <w:fldChar w:fldCharType="end"/>
            </w:r>
          </w:hyperlink>
        </w:p>
        <w:p w14:paraId="3A0D91DC" w14:textId="5CD18E5C" w:rsidR="00C953CE" w:rsidRPr="00C953CE" w:rsidRDefault="00525760">
          <w:pPr>
            <w:pStyle w:val="TOC2"/>
            <w:tabs>
              <w:tab w:val="right" w:leader="dot" w:pos="9016"/>
            </w:tabs>
            <w:rPr>
              <w:rFonts w:ascii="Calibri Light" w:eastAsiaTheme="minorEastAsia" w:hAnsi="Calibri Light" w:cs="Calibri Light"/>
              <w:noProof/>
              <w:kern w:val="2"/>
              <w:sz w:val="24"/>
              <w:szCs w:val="24"/>
              <w:lang w:eastAsia="en-GB"/>
            </w:rPr>
          </w:pPr>
          <w:hyperlink w:anchor="_Toc194931018" w:history="1">
            <w:r w:rsidR="00C953CE" w:rsidRPr="00C953CE">
              <w:rPr>
                <w:rStyle w:val="Hyperlink"/>
                <w:rFonts w:ascii="Calibri Light" w:hAnsi="Calibri Light" w:cs="Calibri Light"/>
                <w:noProof/>
              </w:rPr>
              <w:t>Appendix 1 – Blank Copy of Survey</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_Toc194931018 \h </w:instrText>
            </w:r>
            <w:r w:rsidR="00C953CE" w:rsidRPr="00525760">
              <w:rPr>
                <w:noProof/>
                <w:webHidden/>
              </w:rPr>
            </w:r>
            <w:r w:rsidR="00C953CE" w:rsidRPr="00525760">
              <w:rPr>
                <w:noProof/>
                <w:webHidden/>
              </w:rPr>
              <w:fldChar w:fldCharType="separate"/>
            </w:r>
            <w:r w:rsidR="00C953CE" w:rsidRPr="00525760">
              <w:rPr>
                <w:noProof/>
                <w:webHidden/>
              </w:rPr>
              <w:t>34</w:t>
            </w:r>
            <w:r w:rsidR="00C953CE" w:rsidRPr="00525760">
              <w:rPr>
                <w:noProof/>
                <w:webHidden/>
              </w:rPr>
              <w:fldChar w:fldCharType="end"/>
            </w:r>
          </w:hyperlink>
        </w:p>
        <w:p w14:paraId="35A16EBA" w14:textId="452255F8" w:rsidR="00C953CE" w:rsidRPr="00C953CE" w:rsidRDefault="00525760">
          <w:pPr>
            <w:pStyle w:val="TOC2"/>
            <w:tabs>
              <w:tab w:val="right" w:leader="dot" w:pos="9016"/>
            </w:tabs>
            <w:rPr>
              <w:rFonts w:ascii="Calibri Light" w:eastAsiaTheme="minorEastAsia" w:hAnsi="Calibri Light" w:cs="Calibri Light"/>
              <w:noProof/>
              <w:kern w:val="2"/>
              <w:sz w:val="24"/>
              <w:szCs w:val="24"/>
              <w:lang w:eastAsia="en-GB"/>
            </w:rPr>
          </w:pPr>
          <w:hyperlink w:anchor="_Toc194931019" w:history="1">
            <w:r w:rsidR="00C953CE" w:rsidRPr="00C953CE">
              <w:rPr>
                <w:rStyle w:val="Hyperlink"/>
                <w:rFonts w:ascii="Calibri Light" w:hAnsi="Calibri Light" w:cs="Calibri Light"/>
                <w:noProof/>
              </w:rPr>
              <w:t>Appendix 2 – Survey of results in excel spreadsheet format</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_Toc194931019 \h </w:instrText>
            </w:r>
            <w:r w:rsidR="00C953CE" w:rsidRPr="00525760">
              <w:rPr>
                <w:noProof/>
                <w:webHidden/>
              </w:rPr>
            </w:r>
            <w:r w:rsidR="00C953CE" w:rsidRPr="00525760">
              <w:rPr>
                <w:noProof/>
                <w:webHidden/>
              </w:rPr>
              <w:fldChar w:fldCharType="separate"/>
            </w:r>
            <w:r w:rsidR="00C953CE" w:rsidRPr="00525760">
              <w:rPr>
                <w:noProof/>
                <w:webHidden/>
              </w:rPr>
              <w:t>38</w:t>
            </w:r>
            <w:r w:rsidR="00C953CE" w:rsidRPr="00525760">
              <w:rPr>
                <w:noProof/>
                <w:webHidden/>
              </w:rPr>
              <w:fldChar w:fldCharType="end"/>
            </w:r>
          </w:hyperlink>
        </w:p>
        <w:p w14:paraId="0D21AC31" w14:textId="7265BF86" w:rsidR="00C953CE" w:rsidRPr="00C953CE" w:rsidRDefault="00525760">
          <w:pPr>
            <w:pStyle w:val="TOC2"/>
            <w:tabs>
              <w:tab w:val="right" w:leader="dot" w:pos="9016"/>
            </w:tabs>
            <w:rPr>
              <w:rFonts w:ascii="Calibri Light" w:eastAsiaTheme="minorEastAsia" w:hAnsi="Calibri Light" w:cs="Calibri Light"/>
              <w:noProof/>
              <w:kern w:val="2"/>
              <w:sz w:val="24"/>
              <w:szCs w:val="24"/>
              <w:lang w:eastAsia="en-GB"/>
            </w:rPr>
          </w:pPr>
          <w:hyperlink w:anchor="_Toc194931020" w:history="1">
            <w:r w:rsidR="00C953CE" w:rsidRPr="00C953CE">
              <w:rPr>
                <w:rStyle w:val="Hyperlink"/>
                <w:rFonts w:ascii="Calibri Light" w:hAnsi="Calibri Light" w:cs="Calibri Light"/>
                <w:noProof/>
              </w:rPr>
              <w:t>Appendix 3 – Research Proposal</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_Toc194931020 \h </w:instrText>
            </w:r>
            <w:r w:rsidR="00C953CE" w:rsidRPr="00525760">
              <w:rPr>
                <w:noProof/>
                <w:webHidden/>
              </w:rPr>
            </w:r>
            <w:r w:rsidR="00C953CE" w:rsidRPr="00525760">
              <w:rPr>
                <w:noProof/>
                <w:webHidden/>
              </w:rPr>
              <w:fldChar w:fldCharType="separate"/>
            </w:r>
            <w:r w:rsidR="00C953CE" w:rsidRPr="00525760">
              <w:rPr>
                <w:noProof/>
                <w:webHidden/>
              </w:rPr>
              <w:t>38</w:t>
            </w:r>
            <w:r w:rsidR="00C953CE" w:rsidRPr="00525760">
              <w:rPr>
                <w:noProof/>
                <w:webHidden/>
              </w:rPr>
              <w:fldChar w:fldCharType="end"/>
            </w:r>
          </w:hyperlink>
        </w:p>
        <w:p w14:paraId="5FD78660" w14:textId="5DB2B407" w:rsidR="00C953CE" w:rsidRPr="00C953CE" w:rsidRDefault="00525760">
          <w:pPr>
            <w:pStyle w:val="TOC2"/>
            <w:tabs>
              <w:tab w:val="right" w:leader="dot" w:pos="9016"/>
            </w:tabs>
            <w:rPr>
              <w:rFonts w:ascii="Calibri Light" w:eastAsiaTheme="minorEastAsia" w:hAnsi="Calibri Light" w:cs="Calibri Light"/>
              <w:noProof/>
              <w:kern w:val="2"/>
              <w:sz w:val="24"/>
              <w:szCs w:val="24"/>
              <w:lang w:eastAsia="en-GB"/>
            </w:rPr>
          </w:pPr>
          <w:hyperlink w:anchor="_Toc194931021" w:history="1">
            <w:r w:rsidR="00C953CE" w:rsidRPr="00C953CE">
              <w:rPr>
                <w:rStyle w:val="Hyperlink"/>
                <w:rFonts w:ascii="Calibri Light" w:hAnsi="Calibri Light" w:cs="Calibri Light"/>
                <w:noProof/>
              </w:rPr>
              <w:t>Appendix 4 – Ethics Form</w:t>
            </w:r>
            <w:r w:rsidR="00C953CE" w:rsidRPr="00C953CE">
              <w:rPr>
                <w:rFonts w:ascii="Calibri Light" w:hAnsi="Calibri Light" w:cs="Calibri Light"/>
                <w:noProof/>
                <w:webHidden/>
              </w:rPr>
              <w:tab/>
            </w:r>
            <w:r w:rsidR="00C953CE" w:rsidRPr="00525760">
              <w:rPr>
                <w:noProof/>
                <w:webHidden/>
              </w:rPr>
              <w:fldChar w:fldCharType="begin"/>
            </w:r>
            <w:r w:rsidR="00C953CE" w:rsidRPr="00525760">
              <w:rPr>
                <w:noProof/>
                <w:webHidden/>
              </w:rPr>
              <w:instrText xml:space="preserve"> PAGEREF _Toc194931021 \h </w:instrText>
            </w:r>
            <w:r w:rsidR="00C953CE" w:rsidRPr="00525760">
              <w:rPr>
                <w:noProof/>
                <w:webHidden/>
              </w:rPr>
            </w:r>
            <w:r w:rsidR="00C953CE" w:rsidRPr="00525760">
              <w:rPr>
                <w:noProof/>
                <w:webHidden/>
              </w:rPr>
              <w:fldChar w:fldCharType="separate"/>
            </w:r>
            <w:r w:rsidR="00C953CE" w:rsidRPr="00525760">
              <w:rPr>
                <w:noProof/>
                <w:webHidden/>
              </w:rPr>
              <w:t>38</w:t>
            </w:r>
            <w:r w:rsidR="00C953CE" w:rsidRPr="00525760">
              <w:rPr>
                <w:noProof/>
                <w:webHidden/>
              </w:rPr>
              <w:fldChar w:fldCharType="end"/>
            </w:r>
          </w:hyperlink>
        </w:p>
        <w:p w14:paraId="3F3827EC" w14:textId="6A4B0204" w:rsidR="00FB13C9" w:rsidRPr="003E7C96" w:rsidRDefault="00FB13C9">
          <w:pPr>
            <w:rPr>
              <w:b/>
              <w:bCs/>
              <w:noProof/>
            </w:rPr>
          </w:pPr>
          <w:r>
            <w:rPr>
              <w:b/>
              <w:bCs/>
              <w:noProof/>
            </w:rPr>
            <w:fldChar w:fldCharType="end"/>
          </w:r>
        </w:p>
      </w:sdtContent>
    </w:sdt>
    <w:p w14:paraId="71D300AE" w14:textId="77777777" w:rsidR="0033235C" w:rsidRDefault="0033235C" w:rsidP="0033235C"/>
    <w:p w14:paraId="46CE0DDE" w14:textId="3112E523" w:rsidR="0033235C" w:rsidRDefault="003E7C96" w:rsidP="0033235C">
      <w:r>
        <w:t>List of Figures:</w:t>
      </w:r>
    </w:p>
    <w:p w14:paraId="052E6600" w14:textId="31E4C6C8" w:rsidR="003E7C96" w:rsidRPr="00665EEE" w:rsidRDefault="003E7C96" w:rsidP="003E7C96">
      <w:pPr>
        <w:pStyle w:val="ListParagraph"/>
        <w:numPr>
          <w:ilvl w:val="1"/>
          <w:numId w:val="6"/>
        </w:numPr>
      </w:pPr>
      <w:r w:rsidRPr="00665EEE">
        <w:t xml:space="preserve">– </w:t>
      </w:r>
      <w:r w:rsidR="007C6C61" w:rsidRPr="00665EEE">
        <w:rPr>
          <w:rFonts w:eastAsia="Times New Roman" w:cs="Arial"/>
          <w:color w:val="000000"/>
          <w14:ligatures w14:val="none"/>
        </w:rPr>
        <w:t>Pie chart showing survey results of gender ………………………………………………</w:t>
      </w:r>
      <w:r w:rsidR="00665EEE">
        <w:rPr>
          <w:rFonts w:eastAsia="Times New Roman" w:cs="Arial"/>
          <w:color w:val="000000"/>
          <w14:ligatures w14:val="none"/>
        </w:rPr>
        <w:t>…………….</w:t>
      </w:r>
      <w:r w:rsidR="007C6C61" w:rsidRPr="00665EEE">
        <w:rPr>
          <w:rFonts w:eastAsia="Times New Roman" w:cs="Arial"/>
          <w:color w:val="000000"/>
          <w14:ligatures w14:val="none"/>
        </w:rPr>
        <w:t>19</w:t>
      </w:r>
    </w:p>
    <w:p w14:paraId="74FAE6C8" w14:textId="58759512" w:rsidR="003E7C96" w:rsidRPr="00665EEE" w:rsidRDefault="003E7C96" w:rsidP="003E7C96">
      <w:pPr>
        <w:pStyle w:val="ListParagraph"/>
        <w:numPr>
          <w:ilvl w:val="1"/>
          <w:numId w:val="6"/>
        </w:numPr>
      </w:pPr>
      <w:r w:rsidRPr="00665EEE">
        <w:rPr>
          <w:rFonts w:eastAsia="Times New Roman" w:cs="Arial"/>
          <w:color w:val="000000"/>
          <w14:ligatures w14:val="none"/>
        </w:rPr>
        <w:t>- Pie chart showing survey results of Age</w:t>
      </w:r>
      <w:r w:rsidR="007C6C61" w:rsidRPr="00665EEE">
        <w:rPr>
          <w:rFonts w:eastAsia="Times New Roman" w:cs="Arial"/>
          <w:color w:val="000000"/>
          <w14:ligatures w14:val="none"/>
        </w:rPr>
        <w:t xml:space="preserve"> …………………………………………………</w:t>
      </w:r>
      <w:r w:rsidR="00665EEE">
        <w:rPr>
          <w:rFonts w:eastAsia="Times New Roman" w:cs="Arial"/>
          <w:color w:val="000000"/>
          <w14:ligatures w14:val="none"/>
        </w:rPr>
        <w:t>……………….</w:t>
      </w:r>
      <w:r w:rsidR="007C6C61" w:rsidRPr="00665EEE">
        <w:rPr>
          <w:rFonts w:eastAsia="Times New Roman" w:cs="Arial"/>
          <w:color w:val="000000"/>
          <w14:ligatures w14:val="none"/>
        </w:rPr>
        <w:t>20</w:t>
      </w:r>
    </w:p>
    <w:p w14:paraId="4B6788AD" w14:textId="77777777" w:rsidR="003E7C96" w:rsidRDefault="003E7C96" w:rsidP="003E7C96">
      <w:pPr>
        <w:pStyle w:val="ListParagraph"/>
        <w:ind w:left="360"/>
      </w:pPr>
    </w:p>
    <w:p w14:paraId="63318381" w14:textId="77777777" w:rsidR="0033235C" w:rsidRDefault="0033235C" w:rsidP="0033235C">
      <w:pPr>
        <w:pStyle w:val="ListParagraph"/>
      </w:pPr>
    </w:p>
    <w:p w14:paraId="2773D2DF" w14:textId="77777777" w:rsidR="00FB13C9" w:rsidRDefault="00FB13C9" w:rsidP="0033235C">
      <w:pPr>
        <w:pStyle w:val="ListParagraph"/>
      </w:pPr>
    </w:p>
    <w:p w14:paraId="7FE09776" w14:textId="77777777" w:rsidR="00FB13C9" w:rsidRDefault="00FB13C9" w:rsidP="0033235C">
      <w:pPr>
        <w:pStyle w:val="ListParagraph"/>
      </w:pPr>
    </w:p>
    <w:p w14:paraId="653CAC9F" w14:textId="77777777" w:rsidR="00FB13C9" w:rsidRDefault="00FB13C9" w:rsidP="0033235C">
      <w:pPr>
        <w:pStyle w:val="ListParagraph"/>
      </w:pPr>
    </w:p>
    <w:p w14:paraId="5D38CB30" w14:textId="77777777" w:rsidR="0033235C" w:rsidRDefault="0033235C" w:rsidP="0033235C"/>
    <w:p w14:paraId="7FC68000" w14:textId="77777777" w:rsidR="0033235C" w:rsidRDefault="0033235C" w:rsidP="00C471E6">
      <w:pPr>
        <w:pStyle w:val="Heading1"/>
        <w:rPr>
          <w:rFonts w:cs="Calibri Light"/>
          <w:sz w:val="32"/>
          <w:szCs w:val="32"/>
        </w:rPr>
      </w:pPr>
    </w:p>
    <w:p w14:paraId="21DF7185" w14:textId="77777777" w:rsidR="0033235C" w:rsidRDefault="0033235C" w:rsidP="0033235C"/>
    <w:p w14:paraId="2C582CF4" w14:textId="77777777" w:rsidR="0033235C" w:rsidRDefault="0033235C" w:rsidP="0033235C"/>
    <w:p w14:paraId="0D51E7B5" w14:textId="77777777" w:rsidR="0033235C" w:rsidRDefault="0033235C" w:rsidP="00A27746"/>
    <w:p w14:paraId="27F7EC43" w14:textId="77777777" w:rsidR="0033235C" w:rsidRDefault="0033235C" w:rsidP="00A27746"/>
    <w:p w14:paraId="54F8EF36" w14:textId="77777777" w:rsidR="0033235C" w:rsidRDefault="0033235C" w:rsidP="00A27746"/>
    <w:p w14:paraId="4CE8D6C0" w14:textId="77777777" w:rsidR="0033235C" w:rsidRDefault="0033235C" w:rsidP="0033235C"/>
    <w:p w14:paraId="1DBAF7B2" w14:textId="48668F8C" w:rsidR="00C471E6" w:rsidRPr="007C6C61" w:rsidRDefault="00C471E6" w:rsidP="007C6C61">
      <w:pPr>
        <w:pStyle w:val="Heading1"/>
        <w:spacing w:line="360" w:lineRule="auto"/>
        <w:rPr>
          <w:rFonts w:cs="Calibri Light"/>
          <w:sz w:val="32"/>
          <w:szCs w:val="32"/>
        </w:rPr>
      </w:pPr>
      <w:bookmarkStart w:id="0" w:name="_Toc194930971"/>
      <w:r w:rsidRPr="004072A3">
        <w:rPr>
          <w:rFonts w:cs="Calibri Light"/>
          <w:sz w:val="32"/>
          <w:szCs w:val="32"/>
        </w:rPr>
        <w:t>Chapter 1 – Introduction</w:t>
      </w:r>
      <w:bookmarkEnd w:id="0"/>
      <w:r w:rsidRPr="004072A3">
        <w:rPr>
          <w:rFonts w:cs="Calibri Light"/>
          <w:sz w:val="32"/>
          <w:szCs w:val="32"/>
        </w:rPr>
        <w:t xml:space="preserve"> </w:t>
      </w:r>
    </w:p>
    <w:p w14:paraId="28BD1C6A" w14:textId="77777777" w:rsidR="00C471E6" w:rsidRDefault="00C471E6" w:rsidP="003E7C96">
      <w:pPr>
        <w:pStyle w:val="Heading2"/>
        <w:spacing w:line="360" w:lineRule="auto"/>
        <w:rPr>
          <w:rFonts w:ascii="Calibri Light" w:hAnsi="Calibri Light" w:cs="Calibri Light"/>
          <w:sz w:val="26"/>
          <w:szCs w:val="26"/>
        </w:rPr>
      </w:pPr>
      <w:bookmarkStart w:id="1" w:name="_Toc194930972"/>
      <w:r>
        <w:rPr>
          <w:rFonts w:ascii="Calibri Light" w:hAnsi="Calibri Light" w:cs="Calibri Light"/>
          <w:sz w:val="26"/>
          <w:szCs w:val="26"/>
        </w:rPr>
        <w:t xml:space="preserve">1.1 - </w:t>
      </w:r>
      <w:r w:rsidRPr="004072A3">
        <w:rPr>
          <w:rFonts w:ascii="Calibri Light" w:hAnsi="Calibri Light" w:cs="Calibri Light"/>
          <w:sz w:val="26"/>
          <w:szCs w:val="26"/>
        </w:rPr>
        <w:t>Introduction –</w:t>
      </w:r>
      <w:bookmarkEnd w:id="1"/>
      <w:r w:rsidRPr="004072A3">
        <w:rPr>
          <w:rFonts w:ascii="Calibri Light" w:hAnsi="Calibri Light" w:cs="Calibri Light"/>
          <w:sz w:val="26"/>
          <w:szCs w:val="26"/>
        </w:rPr>
        <w:t xml:space="preserve"> </w:t>
      </w:r>
    </w:p>
    <w:p w14:paraId="26290FCB" w14:textId="286DCEFD" w:rsidR="00C471E6" w:rsidRDefault="00C471E6" w:rsidP="003E7C96">
      <w:pPr>
        <w:spacing w:line="360" w:lineRule="auto"/>
      </w:pPr>
      <w:r w:rsidRPr="00C471E6">
        <w:t>This dissertation aims to better examine the role of a police officer respond</w:t>
      </w:r>
      <w:r w:rsidR="009D2C8D">
        <w:t>ing</w:t>
      </w:r>
      <w:r w:rsidRPr="00C471E6">
        <w:t xml:space="preserve"> to calls involving mental health whi</w:t>
      </w:r>
      <w:r w:rsidR="009D2C8D">
        <w:t xml:space="preserve">lst simultaneously </w:t>
      </w:r>
      <w:r w:rsidRPr="00C471E6">
        <w:t>managing their own mental health and well</w:t>
      </w:r>
      <w:r>
        <w:t>being.</w:t>
      </w:r>
    </w:p>
    <w:p w14:paraId="4A0BD337" w14:textId="1D4AE90E" w:rsidR="002E51CA" w:rsidRDefault="00127FC7" w:rsidP="003E7C96">
      <w:pPr>
        <w:spacing w:line="360" w:lineRule="auto"/>
      </w:pPr>
      <w:r>
        <w:t xml:space="preserve">Police officers are expected to attend mental health calls as part of their job role. However, </w:t>
      </w:r>
      <w:r w:rsidR="009D2C8D">
        <w:t xml:space="preserve">a police officer’s own mental health is often overlooked </w:t>
      </w:r>
      <w:r w:rsidR="002E51CA">
        <w:t xml:space="preserve">not only by police forces but by the police officers themselves </w:t>
      </w:r>
      <w:sdt>
        <w:sdtPr>
          <w:id w:val="1049039022"/>
          <w:citation/>
        </w:sdtPr>
        <w:sdtEndPr/>
        <w:sdtContent>
          <w:r w:rsidR="002E51CA">
            <w:fldChar w:fldCharType="begin"/>
          </w:r>
          <w:r w:rsidR="002E51CA">
            <w:instrText xml:space="preserve"> CITATION Wal25 \l 2057 </w:instrText>
          </w:r>
          <w:r w:rsidR="002E51CA">
            <w:fldChar w:fldCharType="separate"/>
          </w:r>
          <w:r w:rsidR="006B1ECD" w:rsidRPr="006B1ECD">
            <w:rPr>
              <w:noProof/>
            </w:rPr>
            <w:t>(Walden University, 2025)</w:t>
          </w:r>
          <w:r w:rsidR="002E51CA">
            <w:fldChar w:fldCharType="end"/>
          </w:r>
        </w:sdtContent>
      </w:sdt>
      <w:r w:rsidR="002E51CA">
        <w:t>.</w:t>
      </w:r>
    </w:p>
    <w:p w14:paraId="147FFCDE" w14:textId="76EE1F9C" w:rsidR="002E51CA" w:rsidRDefault="002E51CA" w:rsidP="003E7C96">
      <w:pPr>
        <w:spacing w:line="360" w:lineRule="auto"/>
      </w:pPr>
      <w:r>
        <w:t xml:space="preserve">It is important for this topic to be greater explored, with police officers attending mental health related calls </w:t>
      </w:r>
      <w:r w:rsidR="001451E2">
        <w:t xml:space="preserve">thus exposing themselves to trauma. Police officers appear to accept that exposure will lead to mental health issues as part of their job role </w:t>
      </w:r>
      <w:sdt>
        <w:sdtPr>
          <w:id w:val="-641351763"/>
          <w:citation/>
        </w:sdtPr>
        <w:sdtEndPr/>
        <w:sdtContent>
          <w:r w:rsidR="001451E2">
            <w:fldChar w:fldCharType="begin"/>
          </w:r>
          <w:r w:rsidR="001451E2">
            <w:instrText xml:space="preserve">CITATION Haf21 \l 2057 </w:instrText>
          </w:r>
          <w:r w:rsidR="001451E2">
            <w:fldChar w:fldCharType="separate"/>
          </w:r>
          <w:r w:rsidR="006B1ECD" w:rsidRPr="006B1ECD">
            <w:rPr>
              <w:noProof/>
            </w:rPr>
            <w:t>(Hafer, et al., 2021)</w:t>
          </w:r>
          <w:r w:rsidR="001451E2">
            <w:fldChar w:fldCharType="end"/>
          </w:r>
        </w:sdtContent>
      </w:sdt>
      <w:r w:rsidR="001451E2">
        <w:t>.</w:t>
      </w:r>
    </w:p>
    <w:p w14:paraId="7A983B14" w14:textId="4B59A047" w:rsidR="00C471E6" w:rsidRDefault="006F0D2B" w:rsidP="003E7C96">
      <w:pPr>
        <w:spacing w:line="360" w:lineRule="auto"/>
      </w:pPr>
      <w:r>
        <w:t xml:space="preserve">This chapter will include a background of the topic area along with aims and objectives this dissertation will look to achieve. </w:t>
      </w:r>
    </w:p>
    <w:p w14:paraId="25D036E7" w14:textId="15371668" w:rsidR="00C471E6" w:rsidRPr="00C471E6" w:rsidRDefault="00C471E6" w:rsidP="003E7C96">
      <w:pPr>
        <w:pStyle w:val="Heading2"/>
        <w:spacing w:line="360" w:lineRule="auto"/>
        <w:rPr>
          <w:rFonts w:ascii="Calibri Light" w:hAnsi="Calibri Light" w:cs="Calibri Light"/>
          <w:sz w:val="26"/>
          <w:szCs w:val="26"/>
        </w:rPr>
      </w:pPr>
      <w:bookmarkStart w:id="2" w:name="_Toc194930973"/>
      <w:r>
        <w:rPr>
          <w:rFonts w:ascii="Calibri Light" w:hAnsi="Calibri Light" w:cs="Calibri Light"/>
          <w:sz w:val="26"/>
          <w:szCs w:val="26"/>
        </w:rPr>
        <w:t>1.2</w:t>
      </w:r>
      <w:r w:rsidRPr="00C471E6">
        <w:rPr>
          <w:rFonts w:ascii="Calibri Light" w:hAnsi="Calibri Light" w:cs="Calibri Light"/>
          <w:sz w:val="26"/>
          <w:szCs w:val="26"/>
        </w:rPr>
        <w:t xml:space="preserve"> – Background -</w:t>
      </w:r>
      <w:bookmarkEnd w:id="2"/>
      <w:r w:rsidRPr="00C471E6">
        <w:rPr>
          <w:rFonts w:ascii="Calibri Light" w:hAnsi="Calibri Light" w:cs="Calibri Light"/>
          <w:sz w:val="26"/>
          <w:szCs w:val="26"/>
        </w:rPr>
        <w:t xml:space="preserve"> </w:t>
      </w:r>
    </w:p>
    <w:p w14:paraId="362BCA86" w14:textId="30B86956" w:rsidR="00C471E6" w:rsidRDefault="004A2D0A" w:rsidP="003E7C96">
      <w:pPr>
        <w:spacing w:line="360" w:lineRule="auto"/>
      </w:pPr>
      <w:r w:rsidRPr="004A2D0A">
        <w:t>Protecting people and property is a duty that police officers must fulfill as part of their </w:t>
      </w:r>
      <w:r>
        <w:t xml:space="preserve">job role </w:t>
      </w:r>
      <w:sdt>
        <w:sdtPr>
          <w:id w:val="1764406870"/>
          <w:citation/>
        </w:sdtPr>
        <w:sdtEndPr/>
        <w:sdtContent>
          <w:r w:rsidR="004B1D87">
            <w:fldChar w:fldCharType="begin"/>
          </w:r>
          <w:r w:rsidR="004B1D87">
            <w:instrText xml:space="preserve">CITATION Placeholder1 \l 2057 </w:instrText>
          </w:r>
          <w:r w:rsidR="004B1D87">
            <w:fldChar w:fldCharType="separate"/>
          </w:r>
          <w:r w:rsidR="006B1ECD" w:rsidRPr="006B1ECD">
            <w:rPr>
              <w:noProof/>
            </w:rPr>
            <w:t>(Essex Police, 2025)</w:t>
          </w:r>
          <w:r w:rsidR="004B1D87">
            <w:fldChar w:fldCharType="end"/>
          </w:r>
        </w:sdtContent>
      </w:sdt>
      <w:r w:rsidR="004B1D87">
        <w:t>. Due to this</w:t>
      </w:r>
      <w:r w:rsidR="00CB5081">
        <w:t>,</w:t>
      </w:r>
      <w:r w:rsidR="004B1D87">
        <w:t xml:space="preserve"> they are requested to attend incidents where individuals are </w:t>
      </w:r>
      <w:r w:rsidR="005A67BD">
        <w:t>suffering</w:t>
      </w:r>
      <w:r w:rsidR="004B1D87">
        <w:t xml:space="preserve"> a mental crisis and are at risk</w:t>
      </w:r>
      <w:r w:rsidR="005A67BD">
        <w:t xml:space="preserve"> of harm</w:t>
      </w:r>
      <w:r w:rsidR="004B1D87">
        <w:t xml:space="preserve">. </w:t>
      </w:r>
      <w:r w:rsidR="00CB5081">
        <w:t xml:space="preserve">It is believed that police forces are spending 20-30% of their time on these types of calls, which is </w:t>
      </w:r>
      <w:r w:rsidR="005A67BD">
        <w:t>affecting</w:t>
      </w:r>
      <w:r w:rsidR="00CB5081">
        <w:t xml:space="preserve"> officers from dealing with other policing duties </w:t>
      </w:r>
      <w:sdt>
        <w:sdtPr>
          <w:id w:val="-1589459896"/>
          <w:citation/>
        </w:sdtPr>
        <w:sdtEndPr/>
        <w:sdtContent>
          <w:r w:rsidR="00CB5081">
            <w:fldChar w:fldCharType="begin"/>
          </w:r>
          <w:r w:rsidR="00CB5081">
            <w:instrText xml:space="preserve"> CITATION Glo23 \l 2057 </w:instrText>
          </w:r>
          <w:r w:rsidR="00CB5081">
            <w:fldChar w:fldCharType="separate"/>
          </w:r>
          <w:r w:rsidR="006B1ECD" w:rsidRPr="006B1ECD">
            <w:rPr>
              <w:noProof/>
            </w:rPr>
            <w:t>(Gloucestershire Police Federation, 2023)</w:t>
          </w:r>
          <w:r w:rsidR="00CB5081">
            <w:fldChar w:fldCharType="end"/>
          </w:r>
        </w:sdtContent>
      </w:sdt>
      <w:r w:rsidR="00CB5081">
        <w:t xml:space="preserve">. The responsibility of attending such </w:t>
      </w:r>
      <w:r w:rsidR="005A67BD">
        <w:t xml:space="preserve">a </w:t>
      </w:r>
      <w:r w:rsidR="00CB5081">
        <w:t>call</w:t>
      </w:r>
      <w:r w:rsidR="005A67BD">
        <w:t xml:space="preserve"> can be a challenge for officers, not only do they put themselves in dangerous positions, but they must help the individual in crisi</w:t>
      </w:r>
      <w:r w:rsidR="001E1CA0">
        <w:t>s.</w:t>
      </w:r>
      <w:r w:rsidR="005A67BD">
        <w:t xml:space="preserve"> This can put a strain on the officers own </w:t>
      </w:r>
      <w:r>
        <w:t>mental health</w:t>
      </w:r>
      <w:r w:rsidR="005A67BD">
        <w:t xml:space="preserve"> and wellbeing, as they are exposed to traumatic incidents</w:t>
      </w:r>
      <w:r w:rsidR="001E1CA0">
        <w:t xml:space="preserve"> </w:t>
      </w:r>
      <w:sdt>
        <w:sdtPr>
          <w:id w:val="406429624"/>
          <w:citation/>
        </w:sdtPr>
        <w:sdtEndPr/>
        <w:sdtContent>
          <w:r w:rsidR="001E1CA0">
            <w:fldChar w:fldCharType="begin"/>
          </w:r>
          <w:r w:rsidR="001E1CA0">
            <w:instrText xml:space="preserve"> CITATION Fol21 \l 2057 </w:instrText>
          </w:r>
          <w:r w:rsidR="001E1CA0">
            <w:fldChar w:fldCharType="separate"/>
          </w:r>
          <w:r w:rsidR="006B1ECD" w:rsidRPr="006B1ECD">
            <w:rPr>
              <w:noProof/>
            </w:rPr>
            <w:t>(Foley &amp; Massey, 2021)</w:t>
          </w:r>
          <w:r w:rsidR="001E1CA0">
            <w:fldChar w:fldCharType="end"/>
          </w:r>
        </w:sdtContent>
      </w:sdt>
      <w:r w:rsidR="005A67BD">
        <w:t xml:space="preserve">. </w:t>
      </w:r>
    </w:p>
    <w:p w14:paraId="7ACF3091" w14:textId="6890F68B" w:rsidR="002142EE" w:rsidRDefault="005A67BD" w:rsidP="003E7C96">
      <w:pPr>
        <w:spacing w:line="360" w:lineRule="auto"/>
      </w:pPr>
      <w:r>
        <w:t xml:space="preserve">Whilst officers </w:t>
      </w:r>
      <w:proofErr w:type="spellStart"/>
      <w:r>
        <w:t>maybe</w:t>
      </w:r>
      <w:proofErr w:type="spellEnd"/>
      <w:r>
        <w:t xml:space="preserve"> exposed to trauma at these types of calls, it is questioned whether they </w:t>
      </w:r>
      <w:r w:rsidR="004A2D0A">
        <w:t xml:space="preserve">are </w:t>
      </w:r>
      <w:r>
        <w:t>equipped to make decisions on the individuals in</w:t>
      </w:r>
      <w:r w:rsidR="004A2D0A">
        <w:t xml:space="preserve"> mental health</w:t>
      </w:r>
      <w:r>
        <w:t xml:space="preserve"> crisis</w:t>
      </w:r>
      <w:r w:rsidR="001E1CA0">
        <w:t xml:space="preserve"> due to training </w:t>
      </w:r>
      <w:sdt>
        <w:sdtPr>
          <w:id w:val="1152406665"/>
          <w:citation/>
        </w:sdtPr>
        <w:sdtEndPr/>
        <w:sdtContent>
          <w:r w:rsidR="001E1CA0">
            <w:fldChar w:fldCharType="begin"/>
          </w:r>
          <w:r w:rsidR="001E1CA0">
            <w:instrText xml:space="preserve"> CITATION Kra15 \l 2057 </w:instrText>
          </w:r>
          <w:r w:rsidR="001E1CA0">
            <w:fldChar w:fldCharType="separate"/>
          </w:r>
          <w:r w:rsidR="006B1ECD" w:rsidRPr="006B1ECD">
            <w:rPr>
              <w:noProof/>
            </w:rPr>
            <w:t>(Krameddine &amp; Silverstone, 2015)</w:t>
          </w:r>
          <w:r w:rsidR="001E1CA0">
            <w:fldChar w:fldCharType="end"/>
          </w:r>
        </w:sdtContent>
      </w:sdt>
      <w:r w:rsidR="004A2D0A">
        <w:t>.</w:t>
      </w:r>
      <w:r>
        <w:t xml:space="preserve"> There appears to be support available through </w:t>
      </w:r>
      <w:r w:rsidR="004A2D0A">
        <w:t xml:space="preserve">partnership working when attending these incidents for officers to utilise, but it is not known how effective this </w:t>
      </w:r>
      <w:r w:rsidR="0019657B">
        <w:t xml:space="preserve">support </w:t>
      </w:r>
      <w:r w:rsidR="004A2D0A">
        <w:t xml:space="preserve">is to alleviate </w:t>
      </w:r>
      <w:proofErr w:type="gramStart"/>
      <w:r w:rsidR="004A2D0A">
        <w:t>officers</w:t>
      </w:r>
      <w:proofErr w:type="gramEnd"/>
      <w:r w:rsidR="004A2D0A">
        <w:t xml:space="preserve"> stresses. This dissertation will explore partnership working at a mental health incident</w:t>
      </w:r>
      <w:r w:rsidR="002142EE">
        <w:t xml:space="preserve"> and</w:t>
      </w:r>
      <w:r w:rsidR="004A2D0A">
        <w:t xml:space="preserve"> </w:t>
      </w:r>
      <w:r w:rsidR="0019657B">
        <w:t xml:space="preserve">whether </w:t>
      </w:r>
      <w:r w:rsidR="004A2D0A">
        <w:t>officers believe they are adequately trained to help individuals</w:t>
      </w:r>
      <w:r w:rsidR="002142EE">
        <w:t xml:space="preserve"> in crisis. </w:t>
      </w:r>
    </w:p>
    <w:p w14:paraId="057D50DD" w14:textId="0E07C8A5" w:rsidR="0022025D" w:rsidRDefault="002142EE" w:rsidP="003E7C96">
      <w:pPr>
        <w:spacing w:line="360" w:lineRule="auto"/>
      </w:pPr>
      <w:r>
        <w:t xml:space="preserve">With this, an officers own mental </w:t>
      </w:r>
      <w:proofErr w:type="gramStart"/>
      <w:r>
        <w:t>health</w:t>
      </w:r>
      <w:proofErr w:type="gramEnd"/>
      <w:r>
        <w:t xml:space="preserve"> and wellbeing appears to be declining over time. It was shown between 2023-2024 over 14,500 officers across England and Wales were on sick leave due to mental health concerns. The number of officers on sick leave has risen from the previous year </w:t>
      </w:r>
      <w:sdt>
        <w:sdtPr>
          <w:id w:val="-1579124887"/>
          <w:citation/>
        </w:sdtPr>
        <w:sdtEndPr/>
        <w:sdtContent>
          <w:r>
            <w:fldChar w:fldCharType="begin"/>
          </w:r>
          <w:r>
            <w:instrText xml:space="preserve"> CITATION Pol243 \l 2057 </w:instrText>
          </w:r>
          <w:r>
            <w:fldChar w:fldCharType="separate"/>
          </w:r>
          <w:r w:rsidR="006B1ECD" w:rsidRPr="006B1ECD">
            <w:rPr>
              <w:noProof/>
            </w:rPr>
            <w:t>(Police Federation, 2024)</w:t>
          </w:r>
          <w:r>
            <w:fldChar w:fldCharType="end"/>
          </w:r>
        </w:sdtContent>
      </w:sdt>
      <w:r>
        <w:t>.</w:t>
      </w:r>
    </w:p>
    <w:p w14:paraId="4BA0F831" w14:textId="668659BC" w:rsidR="00F34B9B" w:rsidRPr="00BF656B" w:rsidRDefault="00F34B9B" w:rsidP="003E7C96">
      <w:pPr>
        <w:spacing w:line="360" w:lineRule="auto"/>
      </w:pPr>
      <w:r>
        <w:t xml:space="preserve">This raises the question if there is adequate support in place for officers </w:t>
      </w:r>
      <w:r w:rsidR="0019657B">
        <w:t>regarding</w:t>
      </w:r>
      <w:r>
        <w:t xml:space="preserve"> wellbeing and mental health. By understanding the challenges faced by police officers having to simultaneously deal with this dual role, positive feedback and suggestions can be made to improve the situation.</w:t>
      </w:r>
    </w:p>
    <w:p w14:paraId="490551CB" w14:textId="77777777" w:rsidR="00C471E6" w:rsidRPr="004072A3" w:rsidRDefault="00C471E6" w:rsidP="003E7C96">
      <w:pPr>
        <w:pStyle w:val="Heading2"/>
        <w:spacing w:line="360" w:lineRule="auto"/>
        <w:rPr>
          <w:rFonts w:ascii="Calibri Light" w:hAnsi="Calibri Light" w:cs="Calibri Light"/>
          <w:sz w:val="26"/>
          <w:szCs w:val="26"/>
        </w:rPr>
      </w:pPr>
      <w:bookmarkStart w:id="3" w:name="_Toc194930974"/>
      <w:r w:rsidRPr="004072A3">
        <w:rPr>
          <w:rFonts w:ascii="Calibri Light" w:hAnsi="Calibri Light" w:cs="Calibri Light"/>
          <w:sz w:val="26"/>
          <w:szCs w:val="26"/>
        </w:rPr>
        <w:t>1.</w:t>
      </w:r>
      <w:r>
        <w:rPr>
          <w:rFonts w:ascii="Calibri Light" w:hAnsi="Calibri Light" w:cs="Calibri Light"/>
          <w:sz w:val="26"/>
          <w:szCs w:val="26"/>
        </w:rPr>
        <w:t>3</w:t>
      </w:r>
      <w:r w:rsidRPr="004072A3">
        <w:rPr>
          <w:rFonts w:ascii="Calibri Light" w:hAnsi="Calibri Light" w:cs="Calibri Light"/>
          <w:sz w:val="26"/>
          <w:szCs w:val="26"/>
        </w:rPr>
        <w:t xml:space="preserve"> – Aims and Objectives –</w:t>
      </w:r>
      <w:bookmarkEnd w:id="3"/>
      <w:r w:rsidRPr="004072A3">
        <w:rPr>
          <w:rFonts w:ascii="Calibri Light" w:hAnsi="Calibri Light" w:cs="Calibri Light"/>
          <w:sz w:val="26"/>
          <w:szCs w:val="26"/>
        </w:rPr>
        <w:t xml:space="preserve"> </w:t>
      </w:r>
    </w:p>
    <w:p w14:paraId="6C1FADCA" w14:textId="4F202FB6" w:rsidR="00C471E6" w:rsidRDefault="00C471E6" w:rsidP="003E7C96">
      <w:pPr>
        <w:spacing w:line="360" w:lineRule="auto"/>
      </w:pPr>
      <w:r>
        <w:t>The aim of th</w:t>
      </w:r>
      <w:r w:rsidR="00EE78ED">
        <w:t>is</w:t>
      </w:r>
      <w:r>
        <w:t xml:space="preserve"> dissertation is too greater explore the topic area. It seeks to highlight the challenges and pressures officers face when dealing with not only their own mental health but how this is affected by attending a call of this nature. With this, possible areas of improvement can be found and challenges identified. </w:t>
      </w:r>
    </w:p>
    <w:p w14:paraId="165AFE72" w14:textId="77777777" w:rsidR="00C471E6" w:rsidRDefault="00C471E6" w:rsidP="003E7C96">
      <w:pPr>
        <w:spacing w:line="360" w:lineRule="auto"/>
      </w:pPr>
      <w:r>
        <w:t>To achieve this the researcher has identified four objectives to explore which include the following:</w:t>
      </w:r>
    </w:p>
    <w:p w14:paraId="3BE009CC" w14:textId="77777777" w:rsidR="00C471E6" w:rsidRPr="00BC3C43" w:rsidRDefault="00C471E6" w:rsidP="003E7C96">
      <w:pPr>
        <w:pStyle w:val="ListParagraph"/>
        <w:numPr>
          <w:ilvl w:val="0"/>
          <w:numId w:val="2"/>
        </w:numPr>
        <w:spacing w:line="360" w:lineRule="auto"/>
      </w:pPr>
      <w:r w:rsidRPr="00EE1631">
        <w:rPr>
          <w:rFonts w:asciiTheme="majorHAnsi" w:hAnsiTheme="majorHAnsi" w:cstheme="majorHAnsi"/>
        </w:rPr>
        <w:t xml:space="preserve">Assess the impact traumatic exposure has on police </w:t>
      </w:r>
      <w:proofErr w:type="gramStart"/>
      <w:r w:rsidRPr="00EE1631">
        <w:rPr>
          <w:rFonts w:asciiTheme="majorHAnsi" w:hAnsiTheme="majorHAnsi" w:cstheme="majorHAnsi"/>
        </w:rPr>
        <w:t>officers</w:t>
      </w:r>
      <w:proofErr w:type="gramEnd"/>
      <w:r w:rsidRPr="00EE1631">
        <w:rPr>
          <w:rFonts w:asciiTheme="majorHAnsi" w:hAnsiTheme="majorHAnsi" w:cstheme="majorHAnsi"/>
        </w:rPr>
        <w:t xml:space="preserve"> wellbeing and mental health</w:t>
      </w:r>
    </w:p>
    <w:p w14:paraId="1CE49B4C" w14:textId="77777777" w:rsidR="00C471E6" w:rsidRPr="00BC3C43" w:rsidRDefault="00C471E6" w:rsidP="003E7C96">
      <w:pPr>
        <w:pStyle w:val="ListParagraph"/>
        <w:numPr>
          <w:ilvl w:val="0"/>
          <w:numId w:val="2"/>
        </w:numPr>
        <w:spacing w:line="360" w:lineRule="auto"/>
      </w:pPr>
      <w:r w:rsidRPr="00EE1631">
        <w:rPr>
          <w:rFonts w:asciiTheme="majorHAnsi" w:hAnsiTheme="majorHAnsi" w:cstheme="majorHAnsi"/>
        </w:rPr>
        <w:t xml:space="preserve">Explore partnership working between </w:t>
      </w:r>
      <w:r>
        <w:rPr>
          <w:rFonts w:asciiTheme="majorHAnsi" w:hAnsiTheme="majorHAnsi" w:cstheme="majorHAnsi"/>
        </w:rPr>
        <w:t>Gwent</w:t>
      </w:r>
      <w:r w:rsidRPr="00EE1631">
        <w:rPr>
          <w:rFonts w:asciiTheme="majorHAnsi" w:hAnsiTheme="majorHAnsi" w:cstheme="majorHAnsi"/>
        </w:rPr>
        <w:t xml:space="preserve"> police and </w:t>
      </w:r>
      <w:r>
        <w:rPr>
          <w:rFonts w:asciiTheme="majorHAnsi" w:hAnsiTheme="majorHAnsi" w:cstheme="majorHAnsi"/>
        </w:rPr>
        <w:t xml:space="preserve">approved medical health professional </w:t>
      </w:r>
      <w:r w:rsidRPr="00EE1631">
        <w:rPr>
          <w:rFonts w:asciiTheme="majorHAnsi" w:hAnsiTheme="majorHAnsi" w:cstheme="majorHAnsi"/>
        </w:rPr>
        <w:t>in relation to mental health calls</w:t>
      </w:r>
    </w:p>
    <w:p w14:paraId="09267154" w14:textId="77777777" w:rsidR="00C471E6" w:rsidRPr="00BC3C43" w:rsidRDefault="00C471E6" w:rsidP="003E7C96">
      <w:pPr>
        <w:pStyle w:val="ListParagraph"/>
        <w:numPr>
          <w:ilvl w:val="0"/>
          <w:numId w:val="2"/>
        </w:numPr>
        <w:spacing w:line="360" w:lineRule="auto"/>
      </w:pPr>
      <w:r w:rsidRPr="00EE1631">
        <w:rPr>
          <w:rFonts w:asciiTheme="majorHAnsi" w:hAnsiTheme="majorHAnsi" w:cstheme="majorHAnsi"/>
        </w:rPr>
        <w:t>Evaluate the training in place by Gwent Police in relation to mental health and whether police officers feel this training is efficient</w:t>
      </w:r>
    </w:p>
    <w:p w14:paraId="22D65844" w14:textId="77777777" w:rsidR="00C471E6" w:rsidRPr="00BC3C43" w:rsidRDefault="00C471E6" w:rsidP="003E7C96">
      <w:pPr>
        <w:pStyle w:val="ListParagraph"/>
        <w:numPr>
          <w:ilvl w:val="0"/>
          <w:numId w:val="2"/>
        </w:numPr>
        <w:spacing w:line="360" w:lineRule="auto"/>
      </w:pPr>
      <w:r w:rsidRPr="00EE1631">
        <w:rPr>
          <w:rFonts w:asciiTheme="majorHAnsi" w:hAnsiTheme="majorHAnsi" w:cstheme="majorHAnsi"/>
        </w:rPr>
        <w:t>Explore coping strategies used by police officers to maintain their mental health and well-being</w:t>
      </w:r>
    </w:p>
    <w:p w14:paraId="1BD7132D" w14:textId="77777777" w:rsidR="00CA7890" w:rsidRDefault="00CA7890" w:rsidP="003E7C96">
      <w:pPr>
        <w:spacing w:line="360" w:lineRule="auto"/>
        <w:rPr>
          <w:lang w:val="en-US"/>
        </w:rPr>
      </w:pPr>
    </w:p>
    <w:p w14:paraId="28C46759" w14:textId="1E60E18C" w:rsidR="00CA7890" w:rsidRDefault="007B1FF3" w:rsidP="003E7C96">
      <w:pPr>
        <w:pStyle w:val="Heading2"/>
        <w:spacing w:line="360" w:lineRule="auto"/>
        <w:rPr>
          <w:rFonts w:ascii="Calibri Light" w:hAnsi="Calibri Light" w:cs="Calibri Light"/>
          <w:sz w:val="26"/>
          <w:szCs w:val="26"/>
        </w:rPr>
      </w:pPr>
      <w:bookmarkStart w:id="4" w:name="_Toc194930975"/>
      <w:r w:rsidRPr="007B1FF3">
        <w:rPr>
          <w:rFonts w:ascii="Calibri Light" w:hAnsi="Calibri Light" w:cs="Calibri Light"/>
          <w:sz w:val="26"/>
          <w:szCs w:val="26"/>
        </w:rPr>
        <w:t xml:space="preserve">1.4 – </w:t>
      </w:r>
      <w:r w:rsidR="0019657B">
        <w:rPr>
          <w:rFonts w:ascii="Calibri Light" w:hAnsi="Calibri Light" w:cs="Calibri Light"/>
          <w:sz w:val="26"/>
          <w:szCs w:val="26"/>
        </w:rPr>
        <w:t>Conclusion</w:t>
      </w:r>
      <w:bookmarkEnd w:id="4"/>
    </w:p>
    <w:p w14:paraId="23F99C94" w14:textId="39F8A43F" w:rsidR="0019657B" w:rsidRDefault="0019657B" w:rsidP="003E7C96">
      <w:pPr>
        <w:spacing w:line="360" w:lineRule="auto"/>
      </w:pPr>
      <w:r>
        <w:t xml:space="preserve">This chapter has provided a brief background and introduction on the dual role a police officer in relation to mental health. The chapter has specified aims and objectives that will be further explored throughout the dissertation. </w:t>
      </w:r>
    </w:p>
    <w:p w14:paraId="7EB5D698" w14:textId="77777777" w:rsidR="0019657B" w:rsidRDefault="0019657B" w:rsidP="003E7C96">
      <w:pPr>
        <w:spacing w:line="360" w:lineRule="auto"/>
        <w:rPr>
          <w:lang w:val="en-US"/>
        </w:rPr>
      </w:pPr>
    </w:p>
    <w:p w14:paraId="0862FCF2" w14:textId="77777777" w:rsidR="003E7C96" w:rsidRDefault="003E7C96" w:rsidP="003E7C96">
      <w:pPr>
        <w:spacing w:line="360" w:lineRule="auto"/>
        <w:rPr>
          <w:lang w:val="en-US"/>
        </w:rPr>
      </w:pPr>
    </w:p>
    <w:p w14:paraId="7352A92D" w14:textId="77777777" w:rsidR="007C6C61" w:rsidRDefault="007C6C61" w:rsidP="003E7C96">
      <w:pPr>
        <w:spacing w:line="360" w:lineRule="auto"/>
        <w:rPr>
          <w:lang w:val="en-US"/>
        </w:rPr>
      </w:pPr>
    </w:p>
    <w:p w14:paraId="335F4882" w14:textId="6CFE9C0F" w:rsidR="00C027DE" w:rsidRDefault="00C027DE" w:rsidP="003E7C96">
      <w:pPr>
        <w:pStyle w:val="Heading1"/>
        <w:spacing w:before="240" w:after="0" w:line="360" w:lineRule="auto"/>
        <w:rPr>
          <w:sz w:val="32"/>
          <w:szCs w:val="32"/>
          <w:lang w:val="en-US"/>
          <w14:ligatures w14:val="none"/>
        </w:rPr>
      </w:pPr>
      <w:bookmarkStart w:id="5" w:name="_Toc194930976"/>
      <w:r w:rsidRPr="00C027DE">
        <w:rPr>
          <w:sz w:val="32"/>
          <w:szCs w:val="32"/>
          <w:lang w:val="en-US"/>
          <w14:ligatures w14:val="none"/>
        </w:rPr>
        <w:t>Chapter 2 – Literature Review</w:t>
      </w:r>
      <w:bookmarkEnd w:id="5"/>
      <w:r w:rsidR="0019657B">
        <w:rPr>
          <w:sz w:val="32"/>
          <w:szCs w:val="32"/>
          <w:lang w:val="en-US"/>
          <w14:ligatures w14:val="none"/>
        </w:rPr>
        <w:t xml:space="preserve"> </w:t>
      </w:r>
    </w:p>
    <w:p w14:paraId="27491E65" w14:textId="77777777" w:rsidR="00C027DE" w:rsidRPr="00C027DE" w:rsidRDefault="00C027DE" w:rsidP="003E7C96">
      <w:pPr>
        <w:spacing w:line="360" w:lineRule="auto"/>
        <w:rPr>
          <w:lang w:val="en-US"/>
        </w:rPr>
      </w:pPr>
    </w:p>
    <w:p w14:paraId="25DD03F3" w14:textId="1B7A9D02" w:rsidR="00C027DE" w:rsidRPr="00C027DE" w:rsidRDefault="00C027DE" w:rsidP="003E7C96">
      <w:pPr>
        <w:pStyle w:val="Heading2"/>
        <w:spacing w:line="360" w:lineRule="auto"/>
        <w:rPr>
          <w:rFonts w:ascii="Calibri Light" w:hAnsi="Calibri Light" w:cs="Calibri Light"/>
          <w:sz w:val="26"/>
          <w:szCs w:val="26"/>
        </w:rPr>
      </w:pPr>
      <w:bookmarkStart w:id="6" w:name="_Toc194930977"/>
      <w:r w:rsidRPr="00C027DE">
        <w:rPr>
          <w:rFonts w:ascii="Calibri Light" w:hAnsi="Calibri Light" w:cs="Calibri Light"/>
          <w:sz w:val="26"/>
          <w:szCs w:val="26"/>
        </w:rPr>
        <w:t xml:space="preserve">2.1 </w:t>
      </w:r>
      <w:r w:rsidR="00D36BDC">
        <w:rPr>
          <w:rFonts w:ascii="Calibri Light" w:hAnsi="Calibri Light" w:cs="Calibri Light"/>
          <w:sz w:val="26"/>
          <w:szCs w:val="26"/>
        </w:rPr>
        <w:t xml:space="preserve">- </w:t>
      </w:r>
      <w:r w:rsidRPr="00C027DE">
        <w:rPr>
          <w:rFonts w:ascii="Calibri Light" w:hAnsi="Calibri Light" w:cs="Calibri Light"/>
          <w:sz w:val="26"/>
          <w:szCs w:val="26"/>
        </w:rPr>
        <w:t>Introduction –</w:t>
      </w:r>
      <w:bookmarkEnd w:id="6"/>
      <w:r w:rsidRPr="00C027DE">
        <w:rPr>
          <w:rFonts w:ascii="Calibri Light" w:hAnsi="Calibri Light" w:cs="Calibri Light"/>
          <w:sz w:val="26"/>
          <w:szCs w:val="26"/>
        </w:rPr>
        <w:t xml:space="preserve"> </w:t>
      </w:r>
    </w:p>
    <w:p w14:paraId="2AED3AD3" w14:textId="77777777" w:rsidR="00C027DE" w:rsidRPr="00CF435B" w:rsidRDefault="00C027DE" w:rsidP="003E7C96">
      <w:pPr>
        <w:spacing w:line="360" w:lineRule="auto"/>
      </w:pPr>
      <w:r w:rsidRPr="00CF435B">
        <w:t xml:space="preserve">When responding to mental health calls, police officers must balance their obligation as </w:t>
      </w:r>
      <w:r>
        <w:t xml:space="preserve">police </w:t>
      </w:r>
      <w:r w:rsidRPr="00CF435B">
        <w:t>officer</w:t>
      </w:r>
      <w:r>
        <w:t>s</w:t>
      </w:r>
      <w:r w:rsidRPr="00CF435B">
        <w:t xml:space="preserve"> to help a person in distress w</w:t>
      </w:r>
      <w:r>
        <w:t>hilst</w:t>
      </w:r>
      <w:r w:rsidRPr="00CF435B">
        <w:t xml:space="preserve"> managing their own well-being and mental health during and after the incident. </w:t>
      </w:r>
    </w:p>
    <w:p w14:paraId="69F6774F" w14:textId="634AE088" w:rsidR="00C027DE" w:rsidRPr="00CF435B" w:rsidRDefault="00C027DE" w:rsidP="003E7C96">
      <w:pPr>
        <w:spacing w:line="360" w:lineRule="auto"/>
        <w:rPr>
          <w:rFonts w:ascii="Times New Roman" w:hAnsi="Times New Roman" w:cs="Times New Roman"/>
          <w:lang w:eastAsia="en-GB"/>
        </w:rPr>
      </w:pPr>
      <w:r w:rsidRPr="00CF435B">
        <w:t xml:space="preserve">There is evidence to suggest that this a challenge for police </w:t>
      </w:r>
      <w:r>
        <w:t>officers</w:t>
      </w:r>
      <w:r w:rsidRPr="00CF435B">
        <w:t xml:space="preserve"> to deal with</w:t>
      </w:r>
      <w:r>
        <w:t xml:space="preserve"> </w:t>
      </w:r>
      <w:r w:rsidRPr="00CF435B">
        <w:t xml:space="preserve">in this complex </w:t>
      </w:r>
      <w:r>
        <w:t>role</w:t>
      </w:r>
      <w:r w:rsidRPr="00CF435B">
        <w:t xml:space="preserve">. The purpose of this dissertation chapter is to </w:t>
      </w:r>
      <w:r>
        <w:t>provide</w:t>
      </w:r>
      <w:r w:rsidRPr="00CF435B">
        <w:t xml:space="preserve"> important scholarly literature on the mental health and well-being of police officers. The academic literature will be analysed and</w:t>
      </w:r>
      <w:r>
        <w:t xml:space="preserve"> will aim to</w:t>
      </w:r>
      <w:r w:rsidRPr="00CF435B">
        <w:t xml:space="preserve"> highlight key objective</w:t>
      </w:r>
      <w:r>
        <w:t>s of the dissertation</w:t>
      </w:r>
      <w:r w:rsidRPr="00CF435B">
        <w:t xml:space="preserve">, which is: </w:t>
      </w:r>
      <w:r>
        <w:t>a</w:t>
      </w:r>
      <w:r w:rsidRPr="00CF435B">
        <w:t>ssess</w:t>
      </w:r>
      <w:r w:rsidR="00B312BE">
        <w:t>ing</w:t>
      </w:r>
      <w:r w:rsidRPr="00CF435B">
        <w:t xml:space="preserve"> the impact traumatic exposure has on police officer’s wellbeing and mental health</w:t>
      </w:r>
      <w:r>
        <w:t xml:space="preserve">, exploring partnership working between police and approved medical health professionals, exploring training in place for police officers in relation to mental health, coping strategies used by police officers to maintain their mental health and well-being. </w:t>
      </w:r>
    </w:p>
    <w:p w14:paraId="2F4BF68E" w14:textId="77777777" w:rsidR="00C027DE" w:rsidRPr="000853B9" w:rsidRDefault="00C027DE" w:rsidP="003E7C96">
      <w:pPr>
        <w:pStyle w:val="Heading3"/>
        <w:spacing w:line="360" w:lineRule="auto"/>
        <w:rPr>
          <w:sz w:val="22"/>
          <w:szCs w:val="22"/>
        </w:rPr>
      </w:pPr>
    </w:p>
    <w:p w14:paraId="45BA2C27" w14:textId="4859F7EB" w:rsidR="00C027DE" w:rsidRPr="00C027DE" w:rsidRDefault="00C027DE" w:rsidP="003E7C96">
      <w:pPr>
        <w:pStyle w:val="Heading2"/>
        <w:spacing w:line="360" w:lineRule="auto"/>
        <w:rPr>
          <w:rFonts w:ascii="Calibri Light" w:hAnsi="Calibri Light" w:cs="Calibri Light"/>
          <w:sz w:val="26"/>
          <w:szCs w:val="26"/>
        </w:rPr>
      </w:pPr>
      <w:bookmarkStart w:id="7" w:name="_Toc194930978"/>
      <w:r w:rsidRPr="00C027DE">
        <w:rPr>
          <w:rFonts w:ascii="Calibri Light" w:hAnsi="Calibri Light" w:cs="Calibri Light"/>
          <w:sz w:val="26"/>
          <w:szCs w:val="26"/>
        </w:rPr>
        <w:t>2.2 – Prior to attending mental health related call</w:t>
      </w:r>
      <w:bookmarkEnd w:id="7"/>
    </w:p>
    <w:p w14:paraId="3DAFCB9B" w14:textId="2672BADD" w:rsidR="00C027DE" w:rsidRPr="00C027DE" w:rsidRDefault="00C027DE" w:rsidP="003E7C96">
      <w:pPr>
        <w:spacing w:line="360" w:lineRule="auto"/>
      </w:pPr>
      <w:r w:rsidRPr="00C027DE">
        <w:t xml:space="preserve">Police </w:t>
      </w:r>
      <w:r w:rsidR="0019657B">
        <w:t>o</w:t>
      </w:r>
      <w:r w:rsidRPr="00C027DE">
        <w:t xml:space="preserve">fficers are asked to attend mental health related calls daily as part of their job role. Attending these calls can place a police officer at risk of adversely affecting their own mental health, due to traumatic exposure or the incident itself. </w:t>
      </w:r>
    </w:p>
    <w:p w14:paraId="7D397F6D" w14:textId="0BD48C06" w:rsidR="00C027DE" w:rsidRPr="00C027DE" w:rsidRDefault="00C027DE" w:rsidP="003E7C96">
      <w:pPr>
        <w:spacing w:line="360" w:lineRule="auto"/>
      </w:pPr>
      <w:r w:rsidRPr="00683F68">
        <w:t>In a police officer’s career, it is found that they are likely to experience approximately 600 traumatic incidents. An individual working a different role, would be more likely to experience approximately 4 in their lifetime</w:t>
      </w:r>
      <w:r>
        <w:t xml:space="preserve"> </w:t>
      </w:r>
      <w:sdt>
        <w:sdtPr>
          <w:id w:val="-1795513191"/>
          <w:citation/>
        </w:sdtPr>
        <w:sdtEndPr/>
        <w:sdtContent>
          <w:r>
            <w:fldChar w:fldCharType="begin"/>
          </w:r>
          <w:r>
            <w:instrText xml:space="preserve"> CITATION Avo21 \l 2057 </w:instrText>
          </w:r>
          <w:r>
            <w:fldChar w:fldCharType="separate"/>
          </w:r>
          <w:r w:rsidR="006B1ECD" w:rsidRPr="006B1ECD">
            <w:rPr>
              <w:noProof/>
            </w:rPr>
            <w:t>(Avon and Someret Police Federation, 2021)</w:t>
          </w:r>
          <w:r>
            <w:fldChar w:fldCharType="end"/>
          </w:r>
        </w:sdtContent>
      </w:sdt>
      <w:r>
        <w:t xml:space="preserve">. It was reported that in 2017 five persons suffering with mental health problems contacted the Metropolitan Police a staggering 8,655 times </w:t>
      </w:r>
      <w:sdt>
        <w:sdtPr>
          <w:id w:val="-427270302"/>
          <w:citation/>
        </w:sdtPr>
        <w:sdtEndPr/>
        <w:sdtContent>
          <w:r>
            <w:fldChar w:fldCharType="begin"/>
          </w:r>
          <w:r>
            <w:instrText xml:space="preserve"> CITATION BBC18 \l 2057 </w:instrText>
          </w:r>
          <w:r>
            <w:fldChar w:fldCharType="separate"/>
          </w:r>
          <w:r w:rsidR="006B1ECD" w:rsidRPr="006B1ECD">
            <w:rPr>
              <w:noProof/>
            </w:rPr>
            <w:t>(BBC, 2018)</w:t>
          </w:r>
          <w:r>
            <w:fldChar w:fldCharType="end"/>
          </w:r>
        </w:sdtContent>
      </w:sdt>
      <w:r>
        <w:t xml:space="preserve">. </w:t>
      </w:r>
      <w:r w:rsidRPr="00683F68">
        <w:t xml:space="preserve">This shows a wide disproportionality between individuals working different career paths and indicates a higher risk of exposure due to the proportionality. </w:t>
      </w:r>
    </w:p>
    <w:p w14:paraId="21DA616D" w14:textId="77777777" w:rsidR="00C027DE" w:rsidRPr="00C027DE" w:rsidRDefault="00C027DE" w:rsidP="003E7C96">
      <w:pPr>
        <w:spacing w:line="360" w:lineRule="auto"/>
      </w:pPr>
      <w:r w:rsidRPr="00C027DE">
        <w:t xml:space="preserve">However, this research does not include a length of career span and that each police officer’s individual resilience to a traumatic incident would be different to another. </w:t>
      </w:r>
    </w:p>
    <w:p w14:paraId="71B190D0" w14:textId="7B49A421" w:rsidR="00C027DE" w:rsidRDefault="00C027DE" w:rsidP="003E7C96">
      <w:pPr>
        <w:spacing w:line="360" w:lineRule="auto"/>
      </w:pPr>
      <w:r w:rsidRPr="00C027DE">
        <w:t xml:space="preserve">Police officers all have different levels of resilience related to stress and how they manage it. A police officer may attend the same call as another, but each would deem an incident at a different level of trauma based on their own level of resilience and experience </w:t>
      </w:r>
      <w:sdt>
        <w:sdtPr>
          <w:id w:val="-1991163527"/>
          <w:citation/>
        </w:sdtPr>
        <w:sdtEndPr/>
        <w:sdtContent>
          <w:r w:rsidRPr="00C027DE">
            <w:fldChar w:fldCharType="begin"/>
          </w:r>
          <w:r w:rsidRPr="00C027DE">
            <w:instrText xml:space="preserve"> CITATION Gul24 \l 2057 </w:instrText>
          </w:r>
          <w:r w:rsidRPr="00C027DE">
            <w:fldChar w:fldCharType="separate"/>
          </w:r>
          <w:r w:rsidR="006B1ECD" w:rsidRPr="006B1ECD">
            <w:rPr>
              <w:noProof/>
            </w:rPr>
            <w:t>(Gullon-Scott &amp; Longstaff, 2024)</w:t>
          </w:r>
          <w:r w:rsidRPr="00C027DE">
            <w:fldChar w:fldCharType="end"/>
          </w:r>
        </w:sdtContent>
      </w:sdt>
      <w:r w:rsidRPr="00C027DE">
        <w:t>.</w:t>
      </w:r>
    </w:p>
    <w:p w14:paraId="440D6A3B" w14:textId="6DE96AE6" w:rsidR="00C027DE" w:rsidRDefault="00C027DE" w:rsidP="003E7C96">
      <w:pPr>
        <w:spacing w:line="360" w:lineRule="auto"/>
      </w:pPr>
      <w:r w:rsidRPr="00013AF2">
        <w:t xml:space="preserve">Even before </w:t>
      </w:r>
      <w:r>
        <w:t>arriving at the location required, the build-up and initial travelling to a mental health related call, may cause</w:t>
      </w:r>
      <w:r w:rsidRPr="00013AF2">
        <w:t xml:space="preserve"> </w:t>
      </w:r>
      <w:r>
        <w:t>a</w:t>
      </w:r>
      <w:r w:rsidRPr="00013AF2">
        <w:t xml:space="preserve"> police officer</w:t>
      </w:r>
      <w:r>
        <w:t xml:space="preserve"> to</w:t>
      </w:r>
      <w:r w:rsidRPr="00013AF2">
        <w:t xml:space="preserve"> feel apprehensive</w:t>
      </w:r>
      <w:r>
        <w:t xml:space="preserve">. It is noted by </w:t>
      </w:r>
      <w:sdt>
        <w:sdtPr>
          <w:id w:val="896324776"/>
          <w:citation/>
        </w:sdtPr>
        <w:sdtEndPr/>
        <w:sdtContent>
          <w:r>
            <w:fldChar w:fldCharType="begin"/>
          </w:r>
          <w:r>
            <w:instrText xml:space="preserve">CITATION Alm24 \l 2057 </w:instrText>
          </w:r>
          <w:r>
            <w:fldChar w:fldCharType="separate"/>
          </w:r>
          <w:r w:rsidR="006B1ECD" w:rsidRPr="006B1ECD">
            <w:rPr>
              <w:noProof/>
            </w:rPr>
            <w:t>(Almaazmi, et al., 2024)</w:t>
          </w:r>
          <w:r>
            <w:fldChar w:fldCharType="end"/>
          </w:r>
        </w:sdtContent>
      </w:sdt>
      <w:r>
        <w:t xml:space="preserve"> that travelling to an emergency call with emergency equipment activated, can cause stress and anxiety even before attendance. </w:t>
      </w:r>
    </w:p>
    <w:p w14:paraId="51B13E36" w14:textId="28691BAF" w:rsidR="00C027DE" w:rsidRDefault="00C027DE" w:rsidP="003E7C96">
      <w:pPr>
        <w:spacing w:line="360" w:lineRule="auto"/>
      </w:pPr>
      <w:r>
        <w:t xml:space="preserve">The initial call passed by control room operators may make the officer feel strain and anxiety when on route to the location required. This anxiety maybe exemplified in certain situations, one being if they are single crewed and have sole responsibility to deal with the related call on their own, in a potentially dangerous situation </w:t>
      </w:r>
      <w:sdt>
        <w:sdtPr>
          <w:id w:val="-1172023578"/>
          <w:citation/>
        </w:sdtPr>
        <w:sdtEndPr/>
        <w:sdtContent>
          <w:r>
            <w:fldChar w:fldCharType="begin"/>
          </w:r>
          <w:r>
            <w:instrText xml:space="preserve"> CITATION Sim24 \l 2057 </w:instrText>
          </w:r>
          <w:r>
            <w:fldChar w:fldCharType="separate"/>
          </w:r>
          <w:r w:rsidR="006B1ECD" w:rsidRPr="006B1ECD">
            <w:rPr>
              <w:noProof/>
            </w:rPr>
            <w:t>(Simpson &amp; Grossman, 2024)</w:t>
          </w:r>
          <w:r>
            <w:fldChar w:fldCharType="end"/>
          </w:r>
        </w:sdtContent>
      </w:sdt>
      <w:r>
        <w:t xml:space="preserve">. </w:t>
      </w:r>
    </w:p>
    <w:p w14:paraId="17AC8339" w14:textId="3C851DDF" w:rsidR="00C027DE" w:rsidRDefault="00C027DE" w:rsidP="003E7C96">
      <w:pPr>
        <w:spacing w:line="360" w:lineRule="auto"/>
      </w:pPr>
      <w:r>
        <w:t xml:space="preserve">In many cases an officer may have already passed judgment on the individual before they have attended, as the individual has mental health issues. A study found that officers who had less experience than officers who had been in the job role for a significant amount of time, passed negative judgement. These new in-service officers had an opinion that persons with mental health issues were more dangerous than other persons </w:t>
      </w:r>
      <w:sdt>
        <w:sdtPr>
          <w:id w:val="-1784110855"/>
          <w:citation/>
        </w:sdtPr>
        <w:sdtEndPr/>
        <w:sdtContent>
          <w:r>
            <w:fldChar w:fldCharType="begin"/>
          </w:r>
          <w:r>
            <w:instrText xml:space="preserve"> CITATION Wat04 \l 2057 </w:instrText>
          </w:r>
          <w:r>
            <w:fldChar w:fldCharType="separate"/>
          </w:r>
          <w:r w:rsidR="006B1ECD" w:rsidRPr="006B1ECD">
            <w:rPr>
              <w:noProof/>
            </w:rPr>
            <w:t>(Watson, et al., 2004)</w:t>
          </w:r>
          <w:r>
            <w:fldChar w:fldCharType="end"/>
          </w:r>
        </w:sdtContent>
      </w:sdt>
      <w:r>
        <w:t xml:space="preserve">. </w:t>
      </w:r>
    </w:p>
    <w:p w14:paraId="5032E0DF" w14:textId="01220E9A" w:rsidR="00C027DE" w:rsidRDefault="00C027DE" w:rsidP="003E7C96">
      <w:pPr>
        <w:spacing w:line="360" w:lineRule="auto"/>
      </w:pPr>
      <w:r>
        <w:t xml:space="preserve">It may be the case that an officer has attended the individual before on numerous occasions and provided mental health care to them. It was shown by </w:t>
      </w:r>
      <w:sdt>
        <w:sdtPr>
          <w:id w:val="-20170419"/>
          <w:citation/>
        </w:sdtPr>
        <w:sdtEndPr/>
        <w:sdtContent>
          <w:r>
            <w:fldChar w:fldCharType="begin"/>
          </w:r>
          <w:r>
            <w:instrText xml:space="preserve">CITATION Mer18 \l 2057 </w:instrText>
          </w:r>
          <w:r>
            <w:fldChar w:fldCharType="separate"/>
          </w:r>
          <w:r w:rsidR="006B1ECD" w:rsidRPr="006B1ECD">
            <w:rPr>
              <w:noProof/>
            </w:rPr>
            <w:t>(Merino, et al., 2018)</w:t>
          </w:r>
          <w:r>
            <w:fldChar w:fldCharType="end"/>
          </w:r>
        </w:sdtContent>
      </w:sdt>
      <w:r>
        <w:t xml:space="preserve">, that implicit bias may have a detrimental effect between first responders and the individual in crisis. </w:t>
      </w:r>
      <w:r w:rsidRPr="00700558">
        <w:t xml:space="preserve">This unconscious prejudice may cause the officer to fail to provide the person with the necessary care and have an impact on subsequent encounters. </w:t>
      </w:r>
    </w:p>
    <w:p w14:paraId="4AE9A992" w14:textId="33A10C4F" w:rsidR="00C027DE" w:rsidRDefault="00C027DE" w:rsidP="003E7C96">
      <w:pPr>
        <w:spacing w:line="360" w:lineRule="auto"/>
      </w:pPr>
      <w:r>
        <w:t xml:space="preserve">Repeat mental health callers can cause a significant drain on an </w:t>
      </w:r>
      <w:proofErr w:type="gramStart"/>
      <w:r>
        <w:t>officers</w:t>
      </w:r>
      <w:proofErr w:type="gramEnd"/>
      <w:r>
        <w:t xml:space="preserve"> mental health, due to compassion fatigue. Officers who attend the same caller multiple times throughout their shift </w:t>
      </w:r>
      <w:r w:rsidR="00F941ED">
        <w:t>are shown</w:t>
      </w:r>
      <w:r>
        <w:t xml:space="preserve"> to lose </w:t>
      </w:r>
      <w:r w:rsidR="00F941ED">
        <w:t xml:space="preserve">a </w:t>
      </w:r>
      <w:r>
        <w:t xml:space="preserve">sense of compassion for the individual, as they are not seeing a positive change. This can lead to the officer feeling worthless and mentally fatigued, as the hard work they are continuing to show, is not deemed to be working </w:t>
      </w:r>
      <w:sdt>
        <w:sdtPr>
          <w:id w:val="-1835977772"/>
          <w:citation/>
        </w:sdtPr>
        <w:sdtEndPr/>
        <w:sdtContent>
          <w:r>
            <w:fldChar w:fldCharType="begin"/>
          </w:r>
          <w:r>
            <w:instrText xml:space="preserve"> CITATION Dav23 \l 2057 </w:instrText>
          </w:r>
          <w:r>
            <w:fldChar w:fldCharType="separate"/>
          </w:r>
          <w:r w:rsidR="006B1ECD" w:rsidRPr="006B1ECD">
            <w:rPr>
              <w:noProof/>
            </w:rPr>
            <w:t>(Davies, et al., 2023)</w:t>
          </w:r>
          <w:r>
            <w:fldChar w:fldCharType="end"/>
          </w:r>
        </w:sdtContent>
      </w:sdt>
      <w:r>
        <w:t>.</w:t>
      </w:r>
    </w:p>
    <w:p w14:paraId="011B28B9" w14:textId="77777777" w:rsidR="00C027DE" w:rsidRPr="000853B9" w:rsidRDefault="00C027DE" w:rsidP="003E7C96">
      <w:pPr>
        <w:spacing w:line="360" w:lineRule="auto"/>
      </w:pPr>
    </w:p>
    <w:p w14:paraId="6178135D" w14:textId="568BB2DF" w:rsidR="00C027DE" w:rsidRPr="00C027DE" w:rsidRDefault="00C027DE" w:rsidP="003E7C96">
      <w:pPr>
        <w:pStyle w:val="Heading2"/>
        <w:spacing w:line="360" w:lineRule="auto"/>
        <w:rPr>
          <w:rFonts w:ascii="Calibri Light" w:hAnsi="Calibri Light" w:cs="Calibri Light"/>
          <w:sz w:val="26"/>
          <w:szCs w:val="26"/>
        </w:rPr>
      </w:pPr>
      <w:bookmarkStart w:id="8" w:name="_Toc194930979"/>
      <w:r w:rsidRPr="00C027DE">
        <w:rPr>
          <w:rFonts w:ascii="Calibri Light" w:hAnsi="Calibri Light" w:cs="Calibri Light"/>
          <w:sz w:val="26"/>
          <w:szCs w:val="26"/>
        </w:rPr>
        <w:t>2.3 – Attendance and challenges</w:t>
      </w:r>
      <w:bookmarkEnd w:id="8"/>
      <w:r w:rsidRPr="00C027DE">
        <w:rPr>
          <w:rFonts w:ascii="Calibri Light" w:hAnsi="Calibri Light" w:cs="Calibri Light"/>
          <w:sz w:val="26"/>
          <w:szCs w:val="26"/>
        </w:rPr>
        <w:t xml:space="preserve"> </w:t>
      </w:r>
    </w:p>
    <w:p w14:paraId="643CA66C" w14:textId="3A7EAC8A" w:rsidR="00C027DE" w:rsidRPr="001F3988" w:rsidRDefault="00C027DE" w:rsidP="003E7C96">
      <w:pPr>
        <w:spacing w:line="360" w:lineRule="auto"/>
      </w:pPr>
      <w:r w:rsidRPr="001F3988">
        <w:t>There are multiple challenges faced when officers arrive at a mental health related call. Officers are not trained mental health professionals, and it may be difficult for them to assess what crisis the individual is going through at that moment in time</w:t>
      </w:r>
      <w:r>
        <w:t xml:space="preserve"> </w:t>
      </w:r>
      <w:sdt>
        <w:sdtPr>
          <w:id w:val="380287133"/>
          <w:citation/>
        </w:sdtPr>
        <w:sdtEndPr/>
        <w:sdtContent>
          <w:r>
            <w:fldChar w:fldCharType="begin"/>
          </w:r>
          <w:r>
            <w:instrText xml:space="preserve"> CITATION NPC24 \l 2057 </w:instrText>
          </w:r>
          <w:r>
            <w:fldChar w:fldCharType="separate"/>
          </w:r>
          <w:r w:rsidR="006B1ECD" w:rsidRPr="006B1ECD">
            <w:rPr>
              <w:noProof/>
            </w:rPr>
            <w:t>(NPCC, 2024)</w:t>
          </w:r>
          <w:r>
            <w:fldChar w:fldCharType="end"/>
          </w:r>
        </w:sdtContent>
      </w:sdt>
      <w:r>
        <w:t xml:space="preserve">. </w:t>
      </w:r>
    </w:p>
    <w:p w14:paraId="05C95E0C" w14:textId="61786550" w:rsidR="00C027DE" w:rsidRDefault="00C027DE" w:rsidP="003E7C96">
      <w:pPr>
        <w:spacing w:line="360" w:lineRule="auto"/>
      </w:pPr>
      <w:r w:rsidRPr="001F3988">
        <w:t>The individual may</w:t>
      </w:r>
      <w:r>
        <w:t xml:space="preserve"> also</w:t>
      </w:r>
      <w:r w:rsidRPr="001F3988">
        <w:t xml:space="preserve"> be under the influence of drugs or alcohol, and this may make it harder to establish what kind of care is required. </w:t>
      </w:r>
      <w:r w:rsidRPr="00346CBB">
        <w:t>It is discovered that mental health and substance usage are connected, with many individuals suffering from mental health concerns also experiencing substance abuse</w:t>
      </w:r>
      <w:r>
        <w:t xml:space="preserve"> </w:t>
      </w:r>
      <w:sdt>
        <w:sdtPr>
          <w:id w:val="-1484309522"/>
          <w:citation/>
        </w:sdtPr>
        <w:sdtEndPr/>
        <w:sdtContent>
          <w:r>
            <w:fldChar w:fldCharType="begin"/>
          </w:r>
          <w:r>
            <w:instrText xml:space="preserve"> CITATION Met24 \l 2057 </w:instrText>
          </w:r>
          <w:r>
            <w:fldChar w:fldCharType="separate"/>
          </w:r>
          <w:r w:rsidR="006B1ECD" w:rsidRPr="006B1ECD">
            <w:rPr>
              <w:noProof/>
            </w:rPr>
            <w:t>(Metcalfe, 2024)</w:t>
          </w:r>
          <w:r>
            <w:fldChar w:fldCharType="end"/>
          </w:r>
        </w:sdtContent>
      </w:sdt>
      <w:r>
        <w:t xml:space="preserve">. </w:t>
      </w:r>
    </w:p>
    <w:p w14:paraId="6BF4699F" w14:textId="2C690581" w:rsidR="00C027DE" w:rsidRDefault="00C027DE" w:rsidP="003E7C96">
      <w:pPr>
        <w:spacing w:line="360" w:lineRule="auto"/>
      </w:pPr>
      <w:r>
        <w:t xml:space="preserve">An officer dealing with the situation could feel a sense of frustration and pressure due to the perceived lack of support offered in an emotive situation upon attendance. </w:t>
      </w:r>
      <w:r w:rsidR="00F941ED">
        <w:t>It was shown by</w:t>
      </w:r>
      <w:r>
        <w:t xml:space="preserve"> </w:t>
      </w:r>
      <w:sdt>
        <w:sdtPr>
          <w:id w:val="-810470208"/>
          <w:citation/>
        </w:sdtPr>
        <w:sdtEndPr/>
        <w:sdtContent>
          <w:r>
            <w:fldChar w:fldCharType="begin"/>
          </w:r>
          <w:r>
            <w:instrText xml:space="preserve"> CITATION HMI24 \l 2057 </w:instrText>
          </w:r>
          <w:r>
            <w:fldChar w:fldCharType="separate"/>
          </w:r>
          <w:r w:rsidR="006B1ECD" w:rsidRPr="006B1ECD">
            <w:rPr>
              <w:noProof/>
            </w:rPr>
            <w:t>(HMICFRS, 2024)</w:t>
          </w:r>
          <w:r>
            <w:fldChar w:fldCharType="end"/>
          </w:r>
        </w:sdtContent>
      </w:sdt>
      <w:r>
        <w:t xml:space="preserve"> </w:t>
      </w:r>
      <w:r w:rsidR="00F941ED">
        <w:t>that</w:t>
      </w:r>
      <w:r>
        <w:t xml:space="preserve"> although officers deal with these incidents with care, they do not believe that they are the appropriate professionals to be dealing with mental health calls. Officers are shown to believe that a multi-agency approach would be better suited to deal with a mental health situation and therefore would help alleviate pressures faced </w:t>
      </w:r>
      <w:sdt>
        <w:sdtPr>
          <w:id w:val="1651169151"/>
          <w:citation/>
        </w:sdtPr>
        <w:sdtEndPr/>
        <w:sdtContent>
          <w:r>
            <w:fldChar w:fldCharType="begin"/>
          </w:r>
          <w:r>
            <w:instrText xml:space="preserve"> CITATION Mcl10 \l 2057 </w:instrText>
          </w:r>
          <w:r>
            <w:fldChar w:fldCharType="separate"/>
          </w:r>
          <w:r w:rsidR="006B1ECD" w:rsidRPr="006B1ECD">
            <w:rPr>
              <w:noProof/>
            </w:rPr>
            <w:t>(Mclean &amp; Marshall, 2010)</w:t>
          </w:r>
          <w:r>
            <w:fldChar w:fldCharType="end"/>
          </w:r>
        </w:sdtContent>
      </w:sdt>
      <w:r>
        <w:t xml:space="preserve">.  </w:t>
      </w:r>
    </w:p>
    <w:p w14:paraId="1DAC1022" w14:textId="77777777" w:rsidR="00F941ED" w:rsidRPr="00293C93" w:rsidRDefault="00F941ED" w:rsidP="003E7C96">
      <w:pPr>
        <w:spacing w:line="360" w:lineRule="auto"/>
      </w:pPr>
    </w:p>
    <w:p w14:paraId="780B4799" w14:textId="716B13F1" w:rsidR="00C027DE" w:rsidRPr="00C027DE" w:rsidRDefault="00C027DE" w:rsidP="003E7C96">
      <w:pPr>
        <w:pStyle w:val="Heading2"/>
        <w:spacing w:line="360" w:lineRule="auto"/>
        <w:rPr>
          <w:rFonts w:ascii="Calibri Light" w:hAnsi="Calibri Light" w:cs="Calibri Light"/>
          <w:sz w:val="26"/>
          <w:szCs w:val="26"/>
        </w:rPr>
      </w:pPr>
      <w:bookmarkStart w:id="9" w:name="_Toc194930980"/>
      <w:r w:rsidRPr="00C027DE">
        <w:rPr>
          <w:rFonts w:ascii="Calibri Light" w:hAnsi="Calibri Light" w:cs="Calibri Light"/>
          <w:sz w:val="26"/>
          <w:szCs w:val="26"/>
        </w:rPr>
        <w:t>2.4 – Trauma exposure</w:t>
      </w:r>
      <w:bookmarkEnd w:id="9"/>
    </w:p>
    <w:p w14:paraId="63C6B3C3" w14:textId="397C46E5" w:rsidR="00C027DE" w:rsidRDefault="00C027DE" w:rsidP="003E7C96">
      <w:pPr>
        <w:spacing w:line="360" w:lineRule="auto"/>
      </w:pPr>
      <w:r w:rsidRPr="00B03ED1">
        <w:t xml:space="preserve">When an officer attends a mental health related call, they may find themselves exposed to a traumatic event. In some cases, </w:t>
      </w:r>
      <w:r>
        <w:t xml:space="preserve">an </w:t>
      </w:r>
      <w:r w:rsidRPr="00B03ED1">
        <w:t>individual</w:t>
      </w:r>
      <w:r>
        <w:t xml:space="preserve"> the officer is dealing with </w:t>
      </w:r>
      <w:r w:rsidRPr="00B03ED1">
        <w:t xml:space="preserve">may take their own life, this could be undertaken in many ways, some being traumatic for anyone to witness. </w:t>
      </w:r>
      <w:r>
        <w:t xml:space="preserve">Police officers are often first responders to sudden deaths, individuals attempting suicide and the handling of bodies </w:t>
      </w:r>
      <w:sdt>
        <w:sdtPr>
          <w:id w:val="-421727386"/>
          <w:citation/>
        </w:sdtPr>
        <w:sdtEndPr/>
        <w:sdtContent>
          <w:r>
            <w:fldChar w:fldCharType="begin"/>
          </w:r>
          <w:r>
            <w:instrText xml:space="preserve"> CITATION ORe24 \l 2057 </w:instrText>
          </w:r>
          <w:r>
            <w:fldChar w:fldCharType="separate"/>
          </w:r>
          <w:r w:rsidR="006B1ECD" w:rsidRPr="006B1ECD">
            <w:rPr>
              <w:noProof/>
            </w:rPr>
            <w:t>(O'Reilly, et al., 2024)</w:t>
          </w:r>
          <w:r>
            <w:fldChar w:fldCharType="end"/>
          </w:r>
        </w:sdtContent>
      </w:sdt>
      <w:r>
        <w:t>. Whilst officers are normally the first on scene</w:t>
      </w:r>
      <w:r w:rsidRPr="00B03ED1">
        <w:t>, not only would they witness this experience, but they would also have to manage the situation</w:t>
      </w:r>
      <w:r>
        <w:t>, thus exposing themselves to mental health risks, such as</w:t>
      </w:r>
      <w:r w:rsidR="00E45661">
        <w:t xml:space="preserve"> Post Traumatic Stress Disorder</w:t>
      </w:r>
      <w:r>
        <w:t xml:space="preserve"> </w:t>
      </w:r>
      <w:r w:rsidR="00E45661">
        <w:t>(</w:t>
      </w:r>
      <w:r>
        <w:t>PTSD</w:t>
      </w:r>
      <w:r w:rsidR="00E45661">
        <w:t>)</w:t>
      </w:r>
      <w:r>
        <w:t xml:space="preserve"> </w:t>
      </w:r>
      <w:sdt>
        <w:sdtPr>
          <w:id w:val="-623541990"/>
          <w:citation/>
        </w:sdtPr>
        <w:sdtEndPr/>
        <w:sdtContent>
          <w:r>
            <w:fldChar w:fldCharType="begin"/>
          </w:r>
          <w:r>
            <w:instrText xml:space="preserve">CITATION Bre22 \l 2057 </w:instrText>
          </w:r>
          <w:r>
            <w:fldChar w:fldCharType="separate"/>
          </w:r>
          <w:r w:rsidR="006B1ECD" w:rsidRPr="006B1ECD">
            <w:rPr>
              <w:noProof/>
            </w:rPr>
            <w:t>(Brewin, et al., 2022)</w:t>
          </w:r>
          <w:r>
            <w:fldChar w:fldCharType="end"/>
          </w:r>
        </w:sdtContent>
      </w:sdt>
      <w:r>
        <w:t xml:space="preserve">. </w:t>
      </w:r>
    </w:p>
    <w:p w14:paraId="58EB315B" w14:textId="44C6FD1B" w:rsidR="00C027DE" w:rsidRPr="00FC0190" w:rsidRDefault="00C027DE" w:rsidP="003E7C96">
      <w:pPr>
        <w:spacing w:line="360" w:lineRule="auto"/>
        <w:rPr>
          <w:rFonts w:ascii="Times New Roman" w:hAnsi="Times New Roman" w:cs="Times New Roman"/>
          <w:lang w:eastAsia="en-GB"/>
        </w:rPr>
      </w:pPr>
      <w:r w:rsidRPr="00FC0190">
        <w:t>Officers are at danger of regular exposure due to the nature of their job. The frequent, distressing exposure to these situations has been demonstrated to have a negative impact on their mental health. Officers may develop suicidal thoughts and depression because of th</w:t>
      </w:r>
      <w:r>
        <w:t>ese</w:t>
      </w:r>
      <w:r w:rsidRPr="00FC0190">
        <w:t xml:space="preserve"> </w:t>
      </w:r>
      <w:r>
        <w:t xml:space="preserve">frequent </w:t>
      </w:r>
      <w:r w:rsidRPr="00FC0190">
        <w:t>exposure</w:t>
      </w:r>
      <w:r>
        <w:t>s</w:t>
      </w:r>
      <w:r>
        <w:rPr>
          <w:rFonts w:ascii="Times New Roman" w:hAnsi="Times New Roman" w:cs="Times New Roman"/>
          <w:lang w:eastAsia="en-GB"/>
        </w:rPr>
        <w:t xml:space="preserve"> </w:t>
      </w:r>
      <w:sdt>
        <w:sdtPr>
          <w:id w:val="-122695718"/>
          <w:citation/>
        </w:sdtPr>
        <w:sdtEndPr/>
        <w:sdtContent>
          <w:r>
            <w:fldChar w:fldCharType="begin"/>
          </w:r>
          <w:r>
            <w:instrText xml:space="preserve"> CITATION Vel19 \l 2057 </w:instrText>
          </w:r>
          <w:r>
            <w:fldChar w:fldCharType="separate"/>
          </w:r>
          <w:r w:rsidR="006B1ECD" w:rsidRPr="006B1ECD">
            <w:rPr>
              <w:noProof/>
            </w:rPr>
            <w:t>(Velazquez &amp; Hernandez, 2019)</w:t>
          </w:r>
          <w:r>
            <w:fldChar w:fldCharType="end"/>
          </w:r>
        </w:sdtContent>
      </w:sdt>
      <w:r>
        <w:t>.</w:t>
      </w:r>
    </w:p>
    <w:p w14:paraId="51D15104" w14:textId="77777777" w:rsidR="00C027DE" w:rsidRDefault="00C027DE" w:rsidP="003E7C96">
      <w:pPr>
        <w:spacing w:line="360" w:lineRule="auto"/>
      </w:pPr>
    </w:p>
    <w:p w14:paraId="2371AC13" w14:textId="187F387C" w:rsidR="00C027DE" w:rsidRPr="00C027DE" w:rsidRDefault="00C027DE" w:rsidP="003E7C96">
      <w:pPr>
        <w:pStyle w:val="Heading2"/>
        <w:spacing w:line="360" w:lineRule="auto"/>
        <w:rPr>
          <w:rFonts w:ascii="Calibri Light" w:hAnsi="Calibri Light" w:cs="Calibri Light"/>
          <w:sz w:val="26"/>
          <w:szCs w:val="26"/>
        </w:rPr>
      </w:pPr>
      <w:bookmarkStart w:id="10" w:name="_Toc194930981"/>
      <w:r w:rsidRPr="00C027DE">
        <w:rPr>
          <w:rFonts w:ascii="Calibri Light" w:hAnsi="Calibri Light" w:cs="Calibri Light"/>
          <w:sz w:val="26"/>
          <w:szCs w:val="26"/>
        </w:rPr>
        <w:t xml:space="preserve">2.5 – </w:t>
      </w:r>
      <w:r w:rsidR="00860A9B">
        <w:rPr>
          <w:rFonts w:ascii="Calibri Light" w:hAnsi="Calibri Light" w:cs="Calibri Light"/>
          <w:sz w:val="26"/>
          <w:szCs w:val="26"/>
        </w:rPr>
        <w:t xml:space="preserve">Post Incident Management (PIM) </w:t>
      </w:r>
      <w:r w:rsidRPr="00C027DE">
        <w:rPr>
          <w:rFonts w:ascii="Calibri Light" w:hAnsi="Calibri Light" w:cs="Calibri Light"/>
          <w:sz w:val="26"/>
          <w:szCs w:val="26"/>
        </w:rPr>
        <w:t>Process</w:t>
      </w:r>
      <w:bookmarkEnd w:id="10"/>
    </w:p>
    <w:p w14:paraId="5AE3205B" w14:textId="1CEA6707" w:rsidR="00C027DE" w:rsidRDefault="00C027DE" w:rsidP="003E7C96">
      <w:pPr>
        <w:spacing w:line="360" w:lineRule="auto"/>
      </w:pPr>
      <w:r w:rsidRPr="002C331A">
        <w:t>Officers may attend a mental health call and deal with the situation that they are faced with in the best way the</w:t>
      </w:r>
      <w:r>
        <w:t>y</w:t>
      </w:r>
      <w:r w:rsidRPr="002C331A">
        <w:t xml:space="preserve"> feel possible. However, sometimes this does not go to plan. An individual </w:t>
      </w:r>
      <w:r>
        <w:t xml:space="preserve">the officer is trying to help may suffer serious injury or even die during or after police contact. The officer not only has the emotional stress of attending the call and dealing with the incident but the aftermath too. A PIM process which stands for Post Incident Management could be started by the police </w:t>
      </w:r>
      <w:sdt>
        <w:sdtPr>
          <w:id w:val="-435131343"/>
          <w:citation/>
        </w:sdtPr>
        <w:sdtEndPr/>
        <w:sdtContent>
          <w:r>
            <w:fldChar w:fldCharType="begin"/>
          </w:r>
          <w:r>
            <w:instrText xml:space="preserve"> CITATION Col24 \l 2057 </w:instrText>
          </w:r>
          <w:r>
            <w:fldChar w:fldCharType="separate"/>
          </w:r>
          <w:r w:rsidR="006B1ECD" w:rsidRPr="006B1ECD">
            <w:rPr>
              <w:noProof/>
            </w:rPr>
            <w:t>(College of Policing, 2024)</w:t>
          </w:r>
          <w:r>
            <w:fldChar w:fldCharType="end"/>
          </w:r>
        </w:sdtContent>
      </w:sdt>
      <w:r>
        <w:t xml:space="preserve">. However, the decision to start this process would be decided by a senior ranked police officer. This involves a review of the incident and will add to the stresses involved for an officer going forward. </w:t>
      </w:r>
    </w:p>
    <w:p w14:paraId="565D1986" w14:textId="322C7787" w:rsidR="00C027DE" w:rsidRDefault="00C027DE" w:rsidP="003E7C96">
      <w:pPr>
        <w:spacing w:line="360" w:lineRule="auto"/>
      </w:pPr>
      <w:r>
        <w:t xml:space="preserve">This process can add additional mental strain to the officer, they may have attended the call and been exposed to a serious injury or even a death. The officer has then a requirement to be involved in a review of their actions and possible sanctions causing additional worry and stress, as the officer may be treated as a suspect </w:t>
      </w:r>
      <w:sdt>
        <w:sdtPr>
          <w:id w:val="356325780"/>
          <w:citation/>
        </w:sdtPr>
        <w:sdtEndPr/>
        <w:sdtContent>
          <w:r>
            <w:fldChar w:fldCharType="begin"/>
          </w:r>
          <w:r>
            <w:instrText xml:space="preserve"> CITATION Hum20 \l 2057 </w:instrText>
          </w:r>
          <w:r>
            <w:fldChar w:fldCharType="separate"/>
          </w:r>
          <w:r w:rsidR="006B1ECD" w:rsidRPr="006B1ECD">
            <w:rPr>
              <w:noProof/>
            </w:rPr>
            <w:t>(Humberside Police Federation, 2020)</w:t>
          </w:r>
          <w:r>
            <w:fldChar w:fldCharType="end"/>
          </w:r>
        </w:sdtContent>
      </w:sdt>
      <w:r>
        <w:t xml:space="preserve">. However, the process does try and facilitate screening and support for the effected officers which is advantageous </w:t>
      </w:r>
      <w:sdt>
        <w:sdtPr>
          <w:id w:val="-430427106"/>
          <w:citation/>
        </w:sdtPr>
        <w:sdtEndPr/>
        <w:sdtContent>
          <w:r>
            <w:fldChar w:fldCharType="begin"/>
          </w:r>
          <w:r>
            <w:instrText xml:space="preserve"> CITATION Hes19 \l 2057 </w:instrText>
          </w:r>
          <w:r>
            <w:fldChar w:fldCharType="separate"/>
          </w:r>
          <w:r w:rsidR="006B1ECD" w:rsidRPr="006B1ECD">
            <w:rPr>
              <w:noProof/>
            </w:rPr>
            <w:t>(Hesketh &amp; Tehrani, 2019)</w:t>
          </w:r>
          <w:r>
            <w:fldChar w:fldCharType="end"/>
          </w:r>
        </w:sdtContent>
      </w:sdt>
      <w:r>
        <w:t xml:space="preserve">. </w:t>
      </w:r>
    </w:p>
    <w:p w14:paraId="4CA91B0C" w14:textId="77777777" w:rsidR="00C027DE" w:rsidRDefault="00C027DE" w:rsidP="003E7C96">
      <w:pPr>
        <w:spacing w:line="360" w:lineRule="auto"/>
      </w:pPr>
    </w:p>
    <w:p w14:paraId="49BA62F8" w14:textId="0CC6C2EF" w:rsidR="00C027DE" w:rsidRPr="00C027DE" w:rsidRDefault="00C027DE" w:rsidP="003E7C96">
      <w:pPr>
        <w:pStyle w:val="Heading2"/>
        <w:spacing w:line="360" w:lineRule="auto"/>
        <w:rPr>
          <w:rFonts w:ascii="Calibri Light" w:hAnsi="Calibri Light" w:cs="Calibri Light"/>
          <w:sz w:val="26"/>
          <w:szCs w:val="26"/>
        </w:rPr>
      </w:pPr>
      <w:bookmarkStart w:id="11" w:name="_Toc194930982"/>
      <w:r w:rsidRPr="00C027DE">
        <w:rPr>
          <w:rFonts w:ascii="Calibri Light" w:hAnsi="Calibri Light" w:cs="Calibri Light"/>
          <w:sz w:val="26"/>
          <w:szCs w:val="26"/>
        </w:rPr>
        <w:t xml:space="preserve">2.6 – </w:t>
      </w:r>
      <w:r w:rsidR="00860A9B">
        <w:rPr>
          <w:rFonts w:ascii="Calibri Light" w:hAnsi="Calibri Light" w:cs="Calibri Light"/>
          <w:sz w:val="26"/>
          <w:szCs w:val="26"/>
        </w:rPr>
        <w:t>Trauma Risk Incident Management (TRIM)</w:t>
      </w:r>
      <w:bookmarkEnd w:id="11"/>
    </w:p>
    <w:p w14:paraId="0E7394DF" w14:textId="7F380E5D" w:rsidR="00C027DE" w:rsidRDefault="00C027DE" w:rsidP="003E7C96">
      <w:pPr>
        <w:spacing w:line="360" w:lineRule="auto"/>
      </w:pPr>
      <w:r>
        <w:t xml:space="preserve">As a policing organisation, the police are implementing procedures that may positively help and support their police officers, especially those that are involved in exposure to traumatic experiences. An officer can refer themselves or their supervisor may refer the officer to a process named a TRIM process. A TRIM, Trauma Risk Incident Management, is a process that is implemented to offer support and help for the individual officer after a traumatic incident </w:t>
      </w:r>
      <w:bookmarkStart w:id="12" w:name="_Hlk192458136"/>
      <w:sdt>
        <w:sdtPr>
          <w:id w:val="510567101"/>
          <w:citation/>
        </w:sdtPr>
        <w:sdtEndPr/>
        <w:sdtContent>
          <w:r>
            <w:fldChar w:fldCharType="begin"/>
          </w:r>
          <w:r>
            <w:instrText xml:space="preserve"> CITATION Por24 \l 2057 </w:instrText>
          </w:r>
          <w:r>
            <w:fldChar w:fldCharType="separate"/>
          </w:r>
          <w:r w:rsidR="006B1ECD" w:rsidRPr="006B1ECD">
            <w:rPr>
              <w:noProof/>
            </w:rPr>
            <w:t>(Porter &amp; Gavin, 2024)</w:t>
          </w:r>
          <w:r>
            <w:fldChar w:fldCharType="end"/>
          </w:r>
        </w:sdtContent>
      </w:sdt>
      <w:r>
        <w:t xml:space="preserve">. </w:t>
      </w:r>
      <w:bookmarkEnd w:id="12"/>
      <w:r>
        <w:t xml:space="preserve">An officer can be assessed and offered support for their health and well-being if required. </w:t>
      </w:r>
    </w:p>
    <w:p w14:paraId="0322DB26" w14:textId="20912693" w:rsidR="00C027DE" w:rsidRDefault="00C027DE" w:rsidP="003E7C96">
      <w:pPr>
        <w:spacing w:line="360" w:lineRule="auto"/>
      </w:pPr>
      <w:r>
        <w:t xml:space="preserve">This can be a beneficial process which is designed to positively support the officer’s wellbeing after an incident. It was shown in a study that was conducted with individuals from a military background, that individuals who actively participated in a TRIM process, showed increased resilience </w:t>
      </w:r>
      <w:sdt>
        <w:sdtPr>
          <w:id w:val="229885906"/>
          <w:citation/>
        </w:sdtPr>
        <w:sdtEndPr/>
        <w:sdtContent>
          <w:r>
            <w:fldChar w:fldCharType="begin"/>
          </w:r>
          <w:r>
            <w:instrText xml:space="preserve"> CITATION Fra10 \l 2057 </w:instrText>
          </w:r>
          <w:r>
            <w:fldChar w:fldCharType="separate"/>
          </w:r>
          <w:r w:rsidR="006B1ECD" w:rsidRPr="006B1ECD">
            <w:rPr>
              <w:noProof/>
            </w:rPr>
            <w:t>(Frappell-Cooke, et al., 2010)</w:t>
          </w:r>
          <w:r>
            <w:fldChar w:fldCharType="end"/>
          </w:r>
        </w:sdtContent>
      </w:sdt>
      <w:r>
        <w:t xml:space="preserve">. </w:t>
      </w:r>
    </w:p>
    <w:p w14:paraId="6B3DF3C1" w14:textId="77777777" w:rsidR="00C027DE" w:rsidRPr="00683F68" w:rsidRDefault="00C027DE" w:rsidP="003E7C96">
      <w:pPr>
        <w:spacing w:line="360" w:lineRule="auto"/>
      </w:pPr>
    </w:p>
    <w:p w14:paraId="6C9DB32C" w14:textId="140694D4" w:rsidR="00C027DE" w:rsidRPr="00C027DE" w:rsidRDefault="00C027DE" w:rsidP="003E7C96">
      <w:pPr>
        <w:pStyle w:val="Heading2"/>
        <w:spacing w:line="360" w:lineRule="auto"/>
        <w:rPr>
          <w:rFonts w:ascii="Calibri Light" w:hAnsi="Calibri Light" w:cs="Calibri Light"/>
          <w:sz w:val="26"/>
          <w:szCs w:val="26"/>
        </w:rPr>
      </w:pPr>
      <w:bookmarkStart w:id="13" w:name="_Toc194930983"/>
      <w:r w:rsidRPr="00C027DE">
        <w:rPr>
          <w:rFonts w:ascii="Calibri Light" w:hAnsi="Calibri Light" w:cs="Calibri Light"/>
          <w:sz w:val="26"/>
          <w:szCs w:val="26"/>
        </w:rPr>
        <w:t>2.7 – Stigma of seeking mental health support</w:t>
      </w:r>
      <w:bookmarkEnd w:id="13"/>
    </w:p>
    <w:p w14:paraId="78EF87E1" w14:textId="5D947EAC" w:rsidR="00C027DE" w:rsidRDefault="00C027DE" w:rsidP="003E7C96">
      <w:pPr>
        <w:spacing w:line="360" w:lineRule="auto"/>
      </w:pPr>
      <w:r>
        <w:t xml:space="preserve">Police officers are shown to have a stigma in relation to asking for support and help for their mental health for various reasons. It may be difficult for an officer to converse with their colleagues or supervisors due to the feeling of being negatively judged </w:t>
      </w:r>
      <w:sdt>
        <w:sdtPr>
          <w:id w:val="-1534493514"/>
          <w:citation/>
        </w:sdtPr>
        <w:sdtEndPr/>
        <w:sdtContent>
          <w:r>
            <w:fldChar w:fldCharType="begin"/>
          </w:r>
          <w:r>
            <w:instrText xml:space="preserve"> CITATION Bel16 \l 2057 </w:instrText>
          </w:r>
          <w:r>
            <w:fldChar w:fldCharType="separate"/>
          </w:r>
          <w:r w:rsidR="006B1ECD" w:rsidRPr="006B1ECD">
            <w:rPr>
              <w:noProof/>
            </w:rPr>
            <w:t>(Bell &amp; Eski, 2016)</w:t>
          </w:r>
          <w:r>
            <w:fldChar w:fldCharType="end"/>
          </w:r>
        </w:sdtContent>
      </w:sdt>
      <w:r>
        <w:t xml:space="preserve">. A police officers job role is </w:t>
      </w:r>
      <w:proofErr w:type="gramStart"/>
      <w:r>
        <w:t>stressful</w:t>
      </w:r>
      <w:proofErr w:type="gramEnd"/>
      <w:r>
        <w:t xml:space="preserve"> and they are expected to deal with traumatic incidents. </w:t>
      </w:r>
    </w:p>
    <w:p w14:paraId="183CCE55" w14:textId="425FB670" w:rsidR="00C027DE" w:rsidRDefault="00C027DE" w:rsidP="003E7C96">
      <w:pPr>
        <w:spacing w:line="360" w:lineRule="auto"/>
      </w:pPr>
      <w:r>
        <w:t xml:space="preserve">An officer maybe less likely to want to show any weakness and admit to suffering with mental health related problems to their peers. They may want to maintain the feeling of showing their perceived high resilience and mental strength </w:t>
      </w:r>
      <w:bookmarkStart w:id="14" w:name="_Hlk192458872"/>
      <w:sdt>
        <w:sdtPr>
          <w:id w:val="1889596454"/>
          <w:citation/>
        </w:sdtPr>
        <w:sdtEndPr/>
        <w:sdtContent>
          <w:r>
            <w:fldChar w:fldCharType="begin"/>
          </w:r>
          <w:r>
            <w:instrText xml:space="preserve"> CITATION Lan22 \l 2057 </w:instrText>
          </w:r>
          <w:r>
            <w:fldChar w:fldCharType="separate"/>
          </w:r>
          <w:r w:rsidR="006B1ECD" w:rsidRPr="006B1ECD">
            <w:rPr>
              <w:noProof/>
            </w:rPr>
            <w:t>(Lane, et al., 2022)</w:t>
          </w:r>
          <w:r>
            <w:fldChar w:fldCharType="end"/>
          </w:r>
        </w:sdtContent>
      </w:sdt>
      <w:r w:rsidRPr="006D044D">
        <w:rPr>
          <w:b/>
          <w:bCs/>
        </w:rPr>
        <w:t>.</w:t>
      </w:r>
      <w:bookmarkEnd w:id="14"/>
      <w:r>
        <w:t xml:space="preserve"> It is shown in a study conducted from Canadian police personnel, that male police officers are less likely to report feeling that they are suffering with mental health, than their female counterparts </w:t>
      </w:r>
      <w:sdt>
        <w:sdtPr>
          <w:id w:val="428092099"/>
          <w:citation/>
        </w:sdtPr>
        <w:sdtEndPr/>
        <w:sdtContent>
          <w:r>
            <w:fldChar w:fldCharType="begin"/>
          </w:r>
          <w:r>
            <w:instrText xml:space="preserve"> CITATION Car18 \l 2057 </w:instrText>
          </w:r>
          <w:r>
            <w:fldChar w:fldCharType="separate"/>
          </w:r>
          <w:r w:rsidR="006B1ECD" w:rsidRPr="006B1ECD">
            <w:rPr>
              <w:noProof/>
            </w:rPr>
            <w:t>(Carleton, et al., 2018)</w:t>
          </w:r>
          <w:r>
            <w:fldChar w:fldCharType="end"/>
          </w:r>
        </w:sdtContent>
      </w:sdt>
      <w:r>
        <w:t xml:space="preserve">. </w:t>
      </w:r>
    </w:p>
    <w:p w14:paraId="6FC455A3" w14:textId="36E92358" w:rsidR="00C027DE" w:rsidRDefault="00C027DE" w:rsidP="003E7C96">
      <w:pPr>
        <w:spacing w:line="360" w:lineRule="auto"/>
      </w:pPr>
      <w:r>
        <w:t xml:space="preserve">Police Officers may feel discouraged to seek mental health support as they do not want their colleagues to feel like they cannot be trusted. Officers may also feel that if they report mental health related problems, that this may have detrimental effect on their job and opportunities. This can only lead to further decline in an officer’s mental health </w:t>
      </w:r>
      <w:sdt>
        <w:sdtPr>
          <w:id w:val="-2048972370"/>
          <w:citation/>
        </w:sdtPr>
        <w:sdtEndPr/>
        <w:sdtContent>
          <w:r>
            <w:fldChar w:fldCharType="begin"/>
          </w:r>
          <w:r>
            <w:instrText xml:space="preserve"> CITATION Dre21 \l 2057 </w:instrText>
          </w:r>
          <w:r>
            <w:fldChar w:fldCharType="separate"/>
          </w:r>
          <w:r w:rsidR="006B1ECD" w:rsidRPr="006B1ECD">
            <w:rPr>
              <w:noProof/>
            </w:rPr>
            <w:t>(Drew &amp; Martin, 2021)</w:t>
          </w:r>
          <w:r>
            <w:fldChar w:fldCharType="end"/>
          </w:r>
        </w:sdtContent>
      </w:sdt>
      <w:r>
        <w:t xml:space="preserve">. </w:t>
      </w:r>
    </w:p>
    <w:p w14:paraId="187951ED" w14:textId="77777777" w:rsidR="00C027DE" w:rsidRDefault="00C027DE" w:rsidP="003E7C96">
      <w:pPr>
        <w:spacing w:line="360" w:lineRule="auto"/>
      </w:pPr>
    </w:p>
    <w:p w14:paraId="23E25B2C" w14:textId="3B6E5D85" w:rsidR="00C027DE" w:rsidRPr="00C027DE" w:rsidRDefault="00C027DE" w:rsidP="003E7C96">
      <w:pPr>
        <w:pStyle w:val="Heading2"/>
        <w:spacing w:line="360" w:lineRule="auto"/>
        <w:rPr>
          <w:rFonts w:ascii="Calibri Light" w:hAnsi="Calibri Light" w:cs="Calibri Light"/>
          <w:sz w:val="26"/>
          <w:szCs w:val="26"/>
        </w:rPr>
      </w:pPr>
      <w:bookmarkStart w:id="15" w:name="_Toc194930984"/>
      <w:r w:rsidRPr="00C027DE">
        <w:rPr>
          <w:rFonts w:ascii="Calibri Light" w:hAnsi="Calibri Light" w:cs="Calibri Light"/>
          <w:sz w:val="26"/>
          <w:szCs w:val="26"/>
        </w:rPr>
        <w:t>2.8 – Peer support</w:t>
      </w:r>
      <w:bookmarkEnd w:id="15"/>
      <w:r w:rsidRPr="00C027DE">
        <w:rPr>
          <w:rFonts w:ascii="Calibri Light" w:hAnsi="Calibri Light" w:cs="Calibri Light"/>
          <w:sz w:val="26"/>
          <w:szCs w:val="26"/>
        </w:rPr>
        <w:t xml:space="preserve"> </w:t>
      </w:r>
    </w:p>
    <w:p w14:paraId="3DD05C7C" w14:textId="72929A25" w:rsidR="00C027DE" w:rsidRDefault="00C027DE" w:rsidP="003E7C96">
      <w:pPr>
        <w:spacing w:line="360" w:lineRule="auto"/>
      </w:pPr>
      <w:r w:rsidRPr="008347E9">
        <w:t xml:space="preserve">Although officers may find it difficult to reach out to their colleagues regarding their mental health problems, there are different ways in which their peers </w:t>
      </w:r>
      <w:r>
        <w:t xml:space="preserve">or themselves </w:t>
      </w:r>
      <w:r w:rsidRPr="008347E9">
        <w:t>may offer</w:t>
      </w:r>
      <w:r>
        <w:t xml:space="preserve"> positive</w:t>
      </w:r>
      <w:r w:rsidRPr="008347E9">
        <w:t xml:space="preserve"> support. </w:t>
      </w:r>
      <w:r>
        <w:t xml:space="preserve">After dealing with a traumatic incident, a colleague or the individual officer may offer support in the way of humour. This humour is a coping mechanism established to try and alleviate stresses from traumatic exposures and the general stresses of the job role </w:t>
      </w:r>
      <w:bookmarkStart w:id="16" w:name="_Hlk192459810"/>
      <w:sdt>
        <w:sdtPr>
          <w:id w:val="887531736"/>
          <w:citation/>
        </w:sdtPr>
        <w:sdtEndPr/>
        <w:sdtContent>
          <w:r>
            <w:fldChar w:fldCharType="begin"/>
          </w:r>
          <w:r>
            <w:instrText xml:space="preserve"> CITATION Chr15 \l 2057 </w:instrText>
          </w:r>
          <w:r>
            <w:fldChar w:fldCharType="separate"/>
          </w:r>
          <w:r w:rsidR="006B1ECD" w:rsidRPr="006B1ECD">
            <w:rPr>
              <w:noProof/>
            </w:rPr>
            <w:t>(Christopher, 2015)</w:t>
          </w:r>
          <w:r>
            <w:fldChar w:fldCharType="end"/>
          </w:r>
        </w:sdtContent>
      </w:sdt>
      <w:r>
        <w:t xml:space="preserve">. </w:t>
      </w:r>
      <w:bookmarkEnd w:id="16"/>
      <w:r>
        <w:t xml:space="preserve">This coping mechanism gives an opportunity for the individual officer to vent their feelings in an alternative way and ensures they don’t keep unrepressed feelings within. It also supports the team in way of </w:t>
      </w:r>
      <w:proofErr w:type="gramStart"/>
      <w:r>
        <w:t>bonding</w:t>
      </w:r>
      <w:proofErr w:type="gramEnd"/>
      <w:r>
        <w:t xml:space="preserve"> and this positively helps wellbeing </w:t>
      </w:r>
      <w:bookmarkStart w:id="17" w:name="_Hlk192460011"/>
      <w:sdt>
        <w:sdtPr>
          <w:id w:val="1718776293"/>
          <w:citation/>
        </w:sdtPr>
        <w:sdtEndPr/>
        <w:sdtContent>
          <w:r>
            <w:fldChar w:fldCharType="begin"/>
          </w:r>
          <w:r>
            <w:instrText xml:space="preserve"> CITATION Row10 \l 2057 </w:instrText>
          </w:r>
          <w:r>
            <w:fldChar w:fldCharType="separate"/>
          </w:r>
          <w:r w:rsidR="006B1ECD" w:rsidRPr="006B1ECD">
            <w:rPr>
              <w:noProof/>
            </w:rPr>
            <w:t>(Rowe &amp; Regehr, 2010)</w:t>
          </w:r>
          <w:r>
            <w:fldChar w:fldCharType="end"/>
          </w:r>
        </w:sdtContent>
      </w:sdt>
      <w:bookmarkEnd w:id="17"/>
      <w:r>
        <w:t>. Humour is shown to have</w:t>
      </w:r>
      <w:r w:rsidR="00F941ED">
        <w:t xml:space="preserve"> a</w:t>
      </w:r>
      <w:r>
        <w:t xml:space="preserve"> benefit on an individual’s wellbeing, if applied correctly </w:t>
      </w:r>
      <w:sdt>
        <w:sdtPr>
          <w:id w:val="-672418053"/>
          <w:citation/>
        </w:sdtPr>
        <w:sdtEndPr/>
        <w:sdtContent>
          <w:r>
            <w:fldChar w:fldCharType="begin"/>
          </w:r>
          <w:r>
            <w:instrText xml:space="preserve"> CITATION Pad24 \l 2057 </w:instrText>
          </w:r>
          <w:r>
            <w:fldChar w:fldCharType="separate"/>
          </w:r>
          <w:r w:rsidR="006B1ECD" w:rsidRPr="006B1ECD">
            <w:rPr>
              <w:noProof/>
            </w:rPr>
            <w:t>(Padhy, et al., 2024)</w:t>
          </w:r>
          <w:r>
            <w:fldChar w:fldCharType="end"/>
          </w:r>
        </w:sdtContent>
      </w:sdt>
      <w:r>
        <w:t xml:space="preserve">. However, this type of coping mechanism may have a detrimental effect on the </w:t>
      </w:r>
      <w:proofErr w:type="gramStart"/>
      <w:r>
        <w:t>officers</w:t>
      </w:r>
      <w:proofErr w:type="gramEnd"/>
      <w:r>
        <w:t xml:space="preserve"> wellbeing, as this humour could be portrayed negatively by colleagues. This could cause complaints and therefore have reprisals from the organisation if the humour turns into a form of bullying or inappropriate behaviour </w:t>
      </w:r>
      <w:sdt>
        <w:sdtPr>
          <w:id w:val="-40286309"/>
          <w:citation/>
        </w:sdtPr>
        <w:sdtEndPr/>
        <w:sdtContent>
          <w:r>
            <w:fldChar w:fldCharType="begin"/>
          </w:r>
          <w:r>
            <w:instrText xml:space="preserve"> CITATION Dur24 \l 2057 </w:instrText>
          </w:r>
          <w:r>
            <w:fldChar w:fldCharType="separate"/>
          </w:r>
          <w:r w:rsidR="006B1ECD" w:rsidRPr="006B1ECD">
            <w:rPr>
              <w:noProof/>
            </w:rPr>
            <w:t>(Durrant, 2024)</w:t>
          </w:r>
          <w:r>
            <w:fldChar w:fldCharType="end"/>
          </w:r>
        </w:sdtContent>
      </w:sdt>
      <w:r>
        <w:t xml:space="preserve">. </w:t>
      </w:r>
    </w:p>
    <w:p w14:paraId="7D78CF0B" w14:textId="77777777" w:rsidR="00C027DE" w:rsidRPr="000853B9" w:rsidRDefault="00C027DE" w:rsidP="003E7C96">
      <w:pPr>
        <w:spacing w:line="360" w:lineRule="auto"/>
        <w:rPr>
          <w:rFonts w:ascii="Arial" w:eastAsia="Times New Roman" w:hAnsi="Arial" w:cs="Arial"/>
          <w:color w:val="000000"/>
          <w:sz w:val="24"/>
          <w:szCs w:val="24"/>
          <w14:ligatures w14:val="none"/>
        </w:rPr>
      </w:pPr>
    </w:p>
    <w:p w14:paraId="4239A561" w14:textId="05D0EF06" w:rsidR="00C027DE" w:rsidRPr="00C027DE" w:rsidRDefault="00C027DE" w:rsidP="003E7C96">
      <w:pPr>
        <w:pStyle w:val="Heading2"/>
        <w:spacing w:line="360" w:lineRule="auto"/>
        <w:rPr>
          <w:rFonts w:ascii="Calibri Light" w:hAnsi="Calibri Light" w:cs="Calibri Light"/>
          <w:sz w:val="26"/>
          <w:szCs w:val="26"/>
        </w:rPr>
      </w:pPr>
      <w:bookmarkStart w:id="18" w:name="_Toc194930985"/>
      <w:r w:rsidRPr="00C027DE">
        <w:rPr>
          <w:rFonts w:ascii="Calibri Light" w:hAnsi="Calibri Light" w:cs="Calibri Light"/>
          <w:sz w:val="26"/>
          <w:szCs w:val="26"/>
        </w:rPr>
        <w:t>2.9 – Other stressors</w:t>
      </w:r>
      <w:bookmarkEnd w:id="18"/>
      <w:r w:rsidRPr="00C027DE">
        <w:rPr>
          <w:rFonts w:ascii="Calibri Light" w:hAnsi="Calibri Light" w:cs="Calibri Light"/>
          <w:sz w:val="26"/>
          <w:szCs w:val="26"/>
        </w:rPr>
        <w:t xml:space="preserve"> </w:t>
      </w:r>
    </w:p>
    <w:p w14:paraId="388A59FF" w14:textId="4520C094" w:rsidR="00C027DE" w:rsidRDefault="00C027DE" w:rsidP="003E7C96">
      <w:pPr>
        <w:spacing w:line="360" w:lineRule="auto"/>
      </w:pPr>
      <w:r w:rsidRPr="002208A9">
        <w:t>A police officer has other stressors that may have a</w:t>
      </w:r>
      <w:r>
        <w:t xml:space="preserve"> negative </w:t>
      </w:r>
      <w:r w:rsidRPr="002208A9">
        <w:t xml:space="preserve">impact on their mental health. One such is the university degree which was implemented </w:t>
      </w:r>
      <w:r>
        <w:t>in 2016 to which individuals could apply to be a police constable and undertake a degree whilst policing, named t</w:t>
      </w:r>
      <w:r w:rsidRPr="002208A9">
        <w:t>he Police Constable Degree Apprenticeship (PCDA)</w:t>
      </w:r>
      <w:r>
        <w:t xml:space="preserve"> </w:t>
      </w:r>
      <w:sdt>
        <w:sdtPr>
          <w:id w:val="-1759043522"/>
          <w:citation/>
        </w:sdtPr>
        <w:sdtEndPr/>
        <w:sdtContent>
          <w:r>
            <w:fldChar w:fldCharType="begin"/>
          </w:r>
          <w:r>
            <w:instrText xml:space="preserve"> CITATION And24 \l 2057 </w:instrText>
          </w:r>
          <w:r>
            <w:fldChar w:fldCharType="separate"/>
          </w:r>
          <w:r w:rsidR="006B1ECD" w:rsidRPr="006B1ECD">
            <w:rPr>
              <w:noProof/>
            </w:rPr>
            <w:t>(Andrews, 2024)</w:t>
          </w:r>
          <w:r>
            <w:fldChar w:fldCharType="end"/>
          </w:r>
        </w:sdtContent>
      </w:sdt>
      <w:r>
        <w:t xml:space="preserve">. </w:t>
      </w:r>
    </w:p>
    <w:p w14:paraId="2EAB6AB9" w14:textId="437387FF" w:rsidR="00C027DE" w:rsidRDefault="00C027DE" w:rsidP="003E7C96">
      <w:pPr>
        <w:spacing w:line="360" w:lineRule="auto"/>
      </w:pPr>
      <w:r>
        <w:t xml:space="preserve">Completing the degree whilst also undertaking the role as a police constable is shown to put added pressure on the officer </w:t>
      </w:r>
      <w:sdt>
        <w:sdtPr>
          <w:id w:val="-2052991769"/>
          <w:citation/>
        </w:sdtPr>
        <w:sdtEndPr/>
        <w:sdtContent>
          <w:r>
            <w:fldChar w:fldCharType="begin"/>
          </w:r>
          <w:r>
            <w:instrText xml:space="preserve"> CITATION Dor22 \l 2057 </w:instrText>
          </w:r>
          <w:r>
            <w:fldChar w:fldCharType="separate"/>
          </w:r>
          <w:r w:rsidR="006B1ECD" w:rsidRPr="006B1ECD">
            <w:rPr>
              <w:noProof/>
            </w:rPr>
            <w:t>(Dorset Police Federation , 2022)</w:t>
          </w:r>
          <w:r>
            <w:fldChar w:fldCharType="end"/>
          </w:r>
        </w:sdtContent>
      </w:sdt>
      <w:r>
        <w:t xml:space="preserve">. Not only has the officer must juggle the demanding role as police officer but the added pressure of completing a degree alongside. Due to the degree, police forces are shown to be struggling to employ police constables, as individuals are reluctant to join </w:t>
      </w:r>
      <w:sdt>
        <w:sdtPr>
          <w:id w:val="1145621484"/>
          <w:citation/>
        </w:sdtPr>
        <w:sdtEndPr/>
        <w:sdtContent>
          <w:r>
            <w:fldChar w:fldCharType="begin"/>
          </w:r>
          <w:r>
            <w:instrText xml:space="preserve"> CITATION Dor22 \l 2057 </w:instrText>
          </w:r>
          <w:r>
            <w:fldChar w:fldCharType="separate"/>
          </w:r>
          <w:r w:rsidR="006B1ECD" w:rsidRPr="006B1ECD">
            <w:rPr>
              <w:noProof/>
            </w:rPr>
            <w:t>(Dorset Police Federation , 2022)</w:t>
          </w:r>
          <w:r>
            <w:fldChar w:fldCharType="end"/>
          </w:r>
        </w:sdtContent>
      </w:sdt>
      <w:r>
        <w:t xml:space="preserve">. </w:t>
      </w:r>
    </w:p>
    <w:p w14:paraId="012A01F2" w14:textId="5F068398" w:rsidR="00C027DE" w:rsidRDefault="00C027DE" w:rsidP="003E7C96">
      <w:pPr>
        <w:spacing w:line="360" w:lineRule="auto"/>
      </w:pPr>
      <w:r>
        <w:t xml:space="preserve">As forces are struggling to employ officers, it is leading officers to suffer burnout and decline in their mental wellbeing, as workloads increase. It was shown that 69% of police officers reported high levels of fatigue, with 9,000 officers resigning in the year ending March 2023 </w:t>
      </w:r>
      <w:sdt>
        <w:sdtPr>
          <w:id w:val="-1968348134"/>
          <w:citation/>
        </w:sdtPr>
        <w:sdtEndPr/>
        <w:sdtContent>
          <w:r>
            <w:fldChar w:fldCharType="begin"/>
          </w:r>
          <w:r>
            <w:instrText xml:space="preserve"> CITATION Pol241 \l 2057 </w:instrText>
          </w:r>
          <w:r>
            <w:fldChar w:fldCharType="separate"/>
          </w:r>
          <w:r w:rsidR="006B1ECD" w:rsidRPr="006B1ECD">
            <w:rPr>
              <w:noProof/>
            </w:rPr>
            <w:t>(Police Federation, 2024)</w:t>
          </w:r>
          <w:r>
            <w:fldChar w:fldCharType="end"/>
          </w:r>
        </w:sdtContent>
      </w:sdt>
      <w:r>
        <w:t xml:space="preserve">. Although, these figures show a significant proportion of officers facing fatigue, the completion of the degree is not shown to be a factor in this. However, resignation amongst officers does not help existing officers currently employed, as this will add extra pressure due to lack of workforce available, in what is already a highly stressful role. </w:t>
      </w:r>
    </w:p>
    <w:p w14:paraId="43994002" w14:textId="77777777" w:rsidR="00C027DE" w:rsidRDefault="00C027DE" w:rsidP="003E7C96">
      <w:pPr>
        <w:spacing w:line="360" w:lineRule="auto"/>
      </w:pPr>
    </w:p>
    <w:p w14:paraId="5C512C97" w14:textId="0148AB52" w:rsidR="00C027DE" w:rsidRPr="00C027DE" w:rsidRDefault="00C027DE" w:rsidP="003E7C96">
      <w:pPr>
        <w:pStyle w:val="Heading2"/>
        <w:spacing w:line="360" w:lineRule="auto"/>
        <w:rPr>
          <w:rFonts w:ascii="Calibri Light" w:hAnsi="Calibri Light" w:cs="Calibri Light"/>
          <w:sz w:val="26"/>
          <w:szCs w:val="26"/>
        </w:rPr>
      </w:pPr>
      <w:bookmarkStart w:id="19" w:name="_Toc194930986"/>
      <w:r w:rsidRPr="00C027DE">
        <w:rPr>
          <w:rFonts w:ascii="Calibri Light" w:hAnsi="Calibri Light" w:cs="Calibri Light"/>
          <w:sz w:val="26"/>
          <w:szCs w:val="26"/>
        </w:rPr>
        <w:t>2.10 – Right Care, Right Person</w:t>
      </w:r>
      <w:bookmarkEnd w:id="19"/>
    </w:p>
    <w:p w14:paraId="3128969D" w14:textId="649F74AA" w:rsidR="00C027DE" w:rsidRDefault="00C027DE" w:rsidP="003E7C96">
      <w:pPr>
        <w:spacing w:line="360" w:lineRule="auto"/>
      </w:pPr>
      <w:r w:rsidRPr="008D6DE1">
        <w:t xml:space="preserve">With the increase in mental health related calls, it has been asked, are police officers the correct emergency services to </w:t>
      </w:r>
      <w:r>
        <w:t>help</w:t>
      </w:r>
      <w:r w:rsidRPr="008D6DE1">
        <w:t xml:space="preserve"> an individual in crisis. </w:t>
      </w:r>
      <w:r>
        <w:t>It is shown that many policing hours are spent dealing with mental health related calls, when necessarily, the police service are not the appropriate services</w:t>
      </w:r>
      <w:r w:rsidR="00F941ED">
        <w:t xml:space="preserve"> to help</w:t>
      </w:r>
      <w:r>
        <w:t xml:space="preserve"> </w:t>
      </w:r>
      <w:sdt>
        <w:sdtPr>
          <w:id w:val="1461760186"/>
          <w:citation/>
        </w:sdtPr>
        <w:sdtEndPr/>
        <w:sdtContent>
          <w:r>
            <w:fldChar w:fldCharType="begin"/>
          </w:r>
          <w:r>
            <w:instrText xml:space="preserve"> CITATION Cum22 \l 2057 </w:instrText>
          </w:r>
          <w:r>
            <w:fldChar w:fldCharType="separate"/>
          </w:r>
          <w:r w:rsidR="006B1ECD" w:rsidRPr="006B1ECD">
            <w:rPr>
              <w:noProof/>
            </w:rPr>
            <w:t>(Cummins, 2022)</w:t>
          </w:r>
          <w:r>
            <w:fldChar w:fldCharType="end"/>
          </w:r>
        </w:sdtContent>
      </w:sdt>
      <w:r>
        <w:t xml:space="preserve">. To try and support police officers and the police force in general, Right Care, Right Person has been implemented across England and Wales </w:t>
      </w:r>
      <w:sdt>
        <w:sdtPr>
          <w:id w:val="1385916418"/>
          <w:citation/>
        </w:sdtPr>
        <w:sdtEndPr/>
        <w:sdtContent>
          <w:r>
            <w:fldChar w:fldCharType="begin"/>
          </w:r>
          <w:r>
            <w:instrText xml:space="preserve"> CITATION Col234 \l 2057 </w:instrText>
          </w:r>
          <w:r>
            <w:fldChar w:fldCharType="separate"/>
          </w:r>
          <w:r w:rsidR="006B1ECD" w:rsidRPr="006B1ECD">
            <w:rPr>
              <w:noProof/>
            </w:rPr>
            <w:t>(College of Policing, 2023)</w:t>
          </w:r>
          <w:r>
            <w:fldChar w:fldCharType="end"/>
          </w:r>
        </w:sdtContent>
      </w:sdt>
      <w:r>
        <w:t xml:space="preserve">. This model relates to mental health calls that emergency services may receive, in which the correct agency is provided </w:t>
      </w:r>
      <w:r w:rsidR="00F941ED">
        <w:t>rather</w:t>
      </w:r>
      <w:r>
        <w:t xml:space="preserve"> than police being deployed by default </w:t>
      </w:r>
      <w:sdt>
        <w:sdtPr>
          <w:id w:val="1396309476"/>
          <w:citation/>
        </w:sdtPr>
        <w:sdtEndPr/>
        <w:sdtContent>
          <w:r>
            <w:fldChar w:fldCharType="begin"/>
          </w:r>
          <w:r>
            <w:instrText xml:space="preserve"> CITATION Met251 \l 2057 </w:instrText>
          </w:r>
          <w:r>
            <w:fldChar w:fldCharType="separate"/>
          </w:r>
          <w:r w:rsidR="006B1ECD" w:rsidRPr="006B1ECD">
            <w:rPr>
              <w:noProof/>
            </w:rPr>
            <w:t>(Metropolitan Police, 2025)</w:t>
          </w:r>
          <w:r>
            <w:fldChar w:fldCharType="end"/>
          </w:r>
        </w:sdtContent>
      </w:sdt>
      <w:r>
        <w:t xml:space="preserve">. This model which involves external agencies such as the police force and health providers, is already showing progress, with an estimated 1 million police hours saved in a year </w:t>
      </w:r>
      <w:sdt>
        <w:sdtPr>
          <w:id w:val="-1960017300"/>
          <w:citation/>
        </w:sdtPr>
        <w:sdtEndPr/>
        <w:sdtContent>
          <w:r>
            <w:fldChar w:fldCharType="begin"/>
          </w:r>
          <w:r>
            <w:instrText xml:space="preserve"> CITATION NPC231 \l 2057 </w:instrText>
          </w:r>
          <w:r>
            <w:fldChar w:fldCharType="separate"/>
          </w:r>
          <w:r w:rsidR="006B1ECD" w:rsidRPr="006B1ECD">
            <w:rPr>
              <w:noProof/>
            </w:rPr>
            <w:t>(NPCC, 2023)</w:t>
          </w:r>
          <w:r>
            <w:fldChar w:fldCharType="end"/>
          </w:r>
        </w:sdtContent>
      </w:sdt>
      <w:r>
        <w:t xml:space="preserve">. Not only does this benefit the individual officer, as this will alleviate pressure and potentially decrease traumatic exposures, but it will also benefit the individual in crisis who receives the correct care. </w:t>
      </w:r>
    </w:p>
    <w:p w14:paraId="7D26E53D" w14:textId="77777777" w:rsidR="00C027DE" w:rsidRPr="005777A7" w:rsidRDefault="00C027DE" w:rsidP="003E7C96">
      <w:pPr>
        <w:spacing w:line="360" w:lineRule="auto"/>
      </w:pPr>
    </w:p>
    <w:p w14:paraId="12661389" w14:textId="5BE1216F" w:rsidR="00C027DE" w:rsidRPr="00C027DE" w:rsidRDefault="00C027DE" w:rsidP="003E7C96">
      <w:pPr>
        <w:pStyle w:val="Heading2"/>
        <w:spacing w:line="360" w:lineRule="auto"/>
        <w:rPr>
          <w:rFonts w:ascii="Calibri Light" w:hAnsi="Calibri Light" w:cs="Calibri Light"/>
          <w:sz w:val="26"/>
          <w:szCs w:val="26"/>
        </w:rPr>
      </w:pPr>
      <w:bookmarkStart w:id="20" w:name="_Toc194930987"/>
      <w:r w:rsidRPr="00C027DE">
        <w:rPr>
          <w:rFonts w:ascii="Calibri Light" w:hAnsi="Calibri Light" w:cs="Calibri Light"/>
          <w:sz w:val="26"/>
          <w:szCs w:val="26"/>
        </w:rPr>
        <w:t>2.11 – Training</w:t>
      </w:r>
      <w:bookmarkEnd w:id="20"/>
    </w:p>
    <w:p w14:paraId="71081714" w14:textId="1B208990" w:rsidR="00C027DE" w:rsidRDefault="00C027DE" w:rsidP="003E7C96">
      <w:pPr>
        <w:spacing w:line="360" w:lineRule="auto"/>
      </w:pPr>
      <w:r w:rsidRPr="00A64DD6">
        <w:t>Although, police officers are requested to attend individuals in a mental health crisis. It can be argued that they lack the adequate training to be able to deal with the situation. It was found in a report completed by Lord Adebowale in 2013 that police officers lacked the understanding to decide if an individual was at risk and</w:t>
      </w:r>
      <w:r w:rsidR="00F941ED">
        <w:t xml:space="preserve"> noted that officers</w:t>
      </w:r>
      <w:r w:rsidRPr="00A64DD6">
        <w:t xml:space="preserve"> struggled to respond to these incidents appropriately </w:t>
      </w:r>
      <w:sdt>
        <w:sdtPr>
          <w:id w:val="-1438678110"/>
          <w:citation/>
        </w:sdtPr>
        <w:sdtEndPr/>
        <w:sdtContent>
          <w:r w:rsidRPr="00A64DD6">
            <w:fldChar w:fldCharType="begin"/>
          </w:r>
          <w:r w:rsidRPr="00A64DD6">
            <w:instrText xml:space="preserve"> CITATION Lan19 \l 2057 </w:instrText>
          </w:r>
          <w:r w:rsidRPr="00A64DD6">
            <w:fldChar w:fldCharType="separate"/>
          </w:r>
          <w:r w:rsidR="006B1ECD" w:rsidRPr="006B1ECD">
            <w:rPr>
              <w:noProof/>
            </w:rPr>
            <w:t>(Lane, 2019)</w:t>
          </w:r>
          <w:r w:rsidRPr="00A64DD6">
            <w:fldChar w:fldCharType="end"/>
          </w:r>
        </w:sdtContent>
      </w:sdt>
      <w:r w:rsidRPr="00A64DD6">
        <w:t xml:space="preserve">. However, training is being delivered by South Yorkshire Police to their officers in relation to attending mental health related calls. The deliverance of better training to its officers is being completed to ensure the individual in crisis is receiving the correct support and to encourage officers to liaise with appropriate agencies </w:t>
      </w:r>
      <w:sdt>
        <w:sdtPr>
          <w:id w:val="537170164"/>
          <w:citation/>
        </w:sdtPr>
        <w:sdtEndPr/>
        <w:sdtContent>
          <w:r w:rsidRPr="00A64DD6">
            <w:fldChar w:fldCharType="begin"/>
          </w:r>
          <w:r w:rsidRPr="00A64DD6">
            <w:instrText xml:space="preserve"> CITATION Col247 \l 2057 </w:instrText>
          </w:r>
          <w:r w:rsidRPr="00A64DD6">
            <w:fldChar w:fldCharType="separate"/>
          </w:r>
          <w:r w:rsidR="006B1ECD" w:rsidRPr="006B1ECD">
            <w:rPr>
              <w:noProof/>
            </w:rPr>
            <w:t>(College of Policing, 2024)</w:t>
          </w:r>
          <w:r w:rsidRPr="00A64DD6">
            <w:fldChar w:fldCharType="end"/>
          </w:r>
        </w:sdtContent>
      </w:sdt>
      <w:r w:rsidRPr="00A64DD6">
        <w:t>.</w:t>
      </w:r>
    </w:p>
    <w:p w14:paraId="2AA2DEBF" w14:textId="77777777" w:rsidR="00017341" w:rsidRDefault="00017341" w:rsidP="003E7C96">
      <w:pPr>
        <w:spacing w:line="360" w:lineRule="auto"/>
      </w:pPr>
    </w:p>
    <w:p w14:paraId="7919BA4D" w14:textId="1F035762" w:rsidR="00017341" w:rsidRDefault="00017341" w:rsidP="003E7C96">
      <w:pPr>
        <w:pStyle w:val="Heading2"/>
        <w:spacing w:line="360" w:lineRule="auto"/>
        <w:rPr>
          <w:rFonts w:ascii="Calibri Light" w:hAnsi="Calibri Light" w:cs="Calibri Light"/>
          <w:sz w:val="26"/>
          <w:szCs w:val="26"/>
        </w:rPr>
      </w:pPr>
      <w:bookmarkStart w:id="21" w:name="_Toc194930988"/>
      <w:r w:rsidRPr="00017341">
        <w:rPr>
          <w:rFonts w:ascii="Calibri Light" w:hAnsi="Calibri Light" w:cs="Calibri Light"/>
          <w:sz w:val="26"/>
          <w:szCs w:val="26"/>
        </w:rPr>
        <w:t>2.12 – Approved Mental Health Professional</w:t>
      </w:r>
      <w:r w:rsidR="00860A9B">
        <w:rPr>
          <w:rFonts w:ascii="Calibri Light" w:hAnsi="Calibri Light" w:cs="Calibri Light"/>
          <w:sz w:val="26"/>
          <w:szCs w:val="26"/>
        </w:rPr>
        <w:t xml:space="preserve"> (AMHP)</w:t>
      </w:r>
      <w:r w:rsidRPr="00017341">
        <w:rPr>
          <w:rFonts w:ascii="Calibri Light" w:hAnsi="Calibri Light" w:cs="Calibri Light"/>
          <w:sz w:val="26"/>
          <w:szCs w:val="26"/>
        </w:rPr>
        <w:t>/Mental Health Triage</w:t>
      </w:r>
      <w:bookmarkEnd w:id="21"/>
    </w:p>
    <w:p w14:paraId="5AA00970" w14:textId="6DDEBC47" w:rsidR="005777A7" w:rsidRDefault="00017341" w:rsidP="003E7C96">
      <w:pPr>
        <w:spacing w:line="360" w:lineRule="auto"/>
      </w:pPr>
      <w:r>
        <w:t xml:space="preserve">In a way to enhance positive change regarding individuals in a mental health crisis, approved mental health professionals were created in England and Wales in 2007. These professionals are tasked to make decisions when detention powers can be utilised to help an individual in crisis </w:t>
      </w:r>
      <w:sdt>
        <w:sdtPr>
          <w:id w:val="-334534920"/>
          <w:citation/>
        </w:sdtPr>
        <w:sdtEndPr/>
        <w:sdtContent>
          <w:r>
            <w:fldChar w:fldCharType="begin"/>
          </w:r>
          <w:r>
            <w:instrText xml:space="preserve"> CITATION Sto18 \l 2057 </w:instrText>
          </w:r>
          <w:r>
            <w:fldChar w:fldCharType="separate"/>
          </w:r>
          <w:r w:rsidR="006B1ECD" w:rsidRPr="006B1ECD">
            <w:rPr>
              <w:noProof/>
            </w:rPr>
            <w:t>(Stone, 2018)</w:t>
          </w:r>
          <w:r>
            <w:fldChar w:fldCharType="end"/>
          </w:r>
        </w:sdtContent>
      </w:sdt>
      <w:r>
        <w:t xml:space="preserve">. </w:t>
      </w:r>
      <w:r w:rsidR="00DA0E42">
        <w:t xml:space="preserve">It was shown by </w:t>
      </w:r>
      <w:sdt>
        <w:sdtPr>
          <w:id w:val="1455060496"/>
          <w:citation/>
        </w:sdtPr>
        <w:sdtEndPr/>
        <w:sdtContent>
          <w:r w:rsidR="00DA0E42">
            <w:fldChar w:fldCharType="begin"/>
          </w:r>
          <w:r w:rsidR="00DA0E42">
            <w:instrText xml:space="preserve"> CITATION Mar20 \l 2057 </w:instrText>
          </w:r>
          <w:r w:rsidR="00DA0E42">
            <w:fldChar w:fldCharType="separate"/>
          </w:r>
          <w:r w:rsidR="006B1ECD" w:rsidRPr="006B1ECD">
            <w:rPr>
              <w:noProof/>
            </w:rPr>
            <w:t>(Marsden, et al., 2020)</w:t>
          </w:r>
          <w:r w:rsidR="00DA0E42">
            <w:fldChar w:fldCharType="end"/>
          </w:r>
        </w:sdtContent>
      </w:sdt>
      <w:r w:rsidR="00DA0E42">
        <w:t xml:space="preserve"> that officers </w:t>
      </w:r>
      <w:r w:rsidR="00B62FD9">
        <w:t xml:space="preserve">felt a sense of </w:t>
      </w:r>
      <w:r w:rsidR="00F11ED1">
        <w:t>positivity with</w:t>
      </w:r>
      <w:r w:rsidR="00DA0E42">
        <w:t xml:space="preserve"> the support offered from these professionals</w:t>
      </w:r>
      <w:r w:rsidR="005777A7">
        <w:t xml:space="preserve"> when dealing with individuals in crisis. H</w:t>
      </w:r>
      <w:r w:rsidR="00DA0E42">
        <w:t>owe</w:t>
      </w:r>
      <w:r w:rsidR="005777A7">
        <w:t xml:space="preserve">ver, it was noted that officers believed that there appeared to be a lack of these professionals available to engage with. When viewing research there appears to be little research conducted regarding </w:t>
      </w:r>
      <w:r w:rsidR="00B2779A">
        <w:t>collaboration</w:t>
      </w:r>
      <w:r w:rsidR="005777A7">
        <w:t xml:space="preserve"> between</w:t>
      </w:r>
      <w:r w:rsidR="00B2779A">
        <w:t xml:space="preserve"> AMHP and police officers.</w:t>
      </w:r>
      <w:r w:rsidR="00B62FD9">
        <w:t xml:space="preserve"> </w:t>
      </w:r>
      <w:r w:rsidR="00F11ED1">
        <w:t xml:space="preserve">Gwent Police launched their own Mental Health Triage Team in 2018, to support officers dealing with vulnerable individuals. Although positive, this service is not a </w:t>
      </w:r>
      <w:proofErr w:type="gramStart"/>
      <w:r w:rsidR="00F11ED1">
        <w:t>24 hour</w:t>
      </w:r>
      <w:proofErr w:type="gramEnd"/>
      <w:r w:rsidR="00F11ED1">
        <w:t xml:space="preserve"> service </w:t>
      </w:r>
      <w:sdt>
        <w:sdtPr>
          <w:id w:val="-822970872"/>
          <w:citation/>
        </w:sdtPr>
        <w:sdtEndPr/>
        <w:sdtContent>
          <w:r w:rsidR="00F11ED1">
            <w:fldChar w:fldCharType="begin"/>
          </w:r>
          <w:r w:rsidR="00F11ED1">
            <w:instrText xml:space="preserve"> CITATION Pov18 \l 2057 </w:instrText>
          </w:r>
          <w:r w:rsidR="00F11ED1">
            <w:fldChar w:fldCharType="separate"/>
          </w:r>
          <w:r w:rsidR="006B1ECD" w:rsidRPr="006B1ECD">
            <w:rPr>
              <w:noProof/>
            </w:rPr>
            <w:t>(Povey, 2018)</w:t>
          </w:r>
          <w:r w:rsidR="00F11ED1">
            <w:fldChar w:fldCharType="end"/>
          </w:r>
        </w:sdtContent>
      </w:sdt>
      <w:r w:rsidR="00F11ED1">
        <w:t xml:space="preserve">. </w:t>
      </w:r>
    </w:p>
    <w:p w14:paraId="19CCE16D" w14:textId="77777777" w:rsidR="005777A7" w:rsidRPr="00A64DD6" w:rsidRDefault="005777A7" w:rsidP="003E7C96">
      <w:pPr>
        <w:spacing w:line="360" w:lineRule="auto"/>
      </w:pPr>
    </w:p>
    <w:p w14:paraId="289C507E" w14:textId="1116108F" w:rsidR="00C027DE" w:rsidRPr="00C027DE" w:rsidRDefault="00C027DE" w:rsidP="003E7C96">
      <w:pPr>
        <w:pStyle w:val="Heading2"/>
        <w:spacing w:line="360" w:lineRule="auto"/>
        <w:rPr>
          <w:rFonts w:ascii="Calibri Light" w:hAnsi="Calibri Light" w:cs="Calibri Light"/>
          <w:sz w:val="26"/>
          <w:szCs w:val="26"/>
        </w:rPr>
      </w:pPr>
      <w:bookmarkStart w:id="22" w:name="_Toc194930989"/>
      <w:r w:rsidRPr="00C027DE">
        <w:rPr>
          <w:rFonts w:ascii="Calibri Light" w:hAnsi="Calibri Light" w:cs="Calibri Light"/>
          <w:sz w:val="26"/>
          <w:szCs w:val="26"/>
        </w:rPr>
        <w:t>2.1</w:t>
      </w:r>
      <w:r w:rsidR="00017341">
        <w:rPr>
          <w:rFonts w:ascii="Calibri Light" w:hAnsi="Calibri Light" w:cs="Calibri Light"/>
          <w:sz w:val="26"/>
          <w:szCs w:val="26"/>
        </w:rPr>
        <w:t>3</w:t>
      </w:r>
      <w:r w:rsidRPr="00C027DE">
        <w:rPr>
          <w:rFonts w:ascii="Calibri Light" w:hAnsi="Calibri Light" w:cs="Calibri Light"/>
          <w:sz w:val="26"/>
          <w:szCs w:val="26"/>
        </w:rPr>
        <w:t xml:space="preserve"> - Conclusion</w:t>
      </w:r>
      <w:bookmarkEnd w:id="22"/>
      <w:r w:rsidRPr="00C027DE">
        <w:rPr>
          <w:rFonts w:ascii="Calibri Light" w:hAnsi="Calibri Light" w:cs="Calibri Light"/>
          <w:sz w:val="26"/>
          <w:szCs w:val="26"/>
        </w:rPr>
        <w:t xml:space="preserve"> </w:t>
      </w:r>
    </w:p>
    <w:p w14:paraId="0FC8AD0C" w14:textId="7C681EE6" w:rsidR="00C027DE" w:rsidRDefault="00C027DE" w:rsidP="003E7C96">
      <w:pPr>
        <w:spacing w:line="360" w:lineRule="auto"/>
      </w:pPr>
      <w:r>
        <w:t xml:space="preserve">This literature review has covered police </w:t>
      </w:r>
      <w:proofErr w:type="gramStart"/>
      <w:r>
        <w:t>officers</w:t>
      </w:r>
      <w:proofErr w:type="gramEnd"/>
      <w:r>
        <w:t xml:space="preserve"> mental health whilst at a traumatic incident and the pressures officers are faced with, which has a detrimental effect upon their mental health and well-being. It is shown that there is mental health support available from the relevant police organisations, however, there appears improvement</w:t>
      </w:r>
      <w:r w:rsidR="000D613F">
        <w:t xml:space="preserve"> is</w:t>
      </w:r>
      <w:r>
        <w:t xml:space="preserve"> required in relation to mental health and well-being. The review shows that many police officers are feeling the effects of poor mental health, with many suffering in silence due to the stigma involved in reporting suffering mental health related problems. </w:t>
      </w:r>
    </w:p>
    <w:p w14:paraId="20A34C79" w14:textId="4A8085A5" w:rsidR="00C027DE" w:rsidRDefault="00B2779A" w:rsidP="003E7C96">
      <w:pPr>
        <w:spacing w:line="360" w:lineRule="auto"/>
      </w:pPr>
      <w:r>
        <w:t>However, t</w:t>
      </w:r>
      <w:r w:rsidR="00C027DE">
        <w:t xml:space="preserve">here is also progress being made when attending mental health related calls, with support offered for the officers at the scene and after the incident. However, should police officers be attending these calls in the first place, when other trained professionals are better equipped to help a person in mental health crisis. </w:t>
      </w:r>
    </w:p>
    <w:p w14:paraId="48A33CF0" w14:textId="77777777" w:rsidR="003E7C96" w:rsidRDefault="003E7C96" w:rsidP="003E7C96">
      <w:pPr>
        <w:spacing w:line="360" w:lineRule="auto"/>
      </w:pPr>
    </w:p>
    <w:p w14:paraId="59FFB5B5" w14:textId="77777777" w:rsidR="00C027DE" w:rsidRDefault="00C027DE" w:rsidP="003E7C96">
      <w:pPr>
        <w:spacing w:line="360" w:lineRule="auto"/>
      </w:pPr>
    </w:p>
    <w:p w14:paraId="02F21EB7" w14:textId="77777777" w:rsidR="003E7C96" w:rsidRDefault="003E7C96" w:rsidP="003E7C96">
      <w:pPr>
        <w:spacing w:line="360" w:lineRule="auto"/>
      </w:pPr>
    </w:p>
    <w:p w14:paraId="4087606E" w14:textId="77777777" w:rsidR="00C027DE" w:rsidRDefault="00C027DE" w:rsidP="003E7C96">
      <w:pPr>
        <w:pStyle w:val="Heading1"/>
        <w:spacing w:before="240" w:after="0" w:line="360" w:lineRule="auto"/>
        <w:rPr>
          <w:sz w:val="32"/>
          <w:szCs w:val="32"/>
          <w:lang w:val="en-US"/>
          <w14:ligatures w14:val="none"/>
        </w:rPr>
      </w:pPr>
      <w:bookmarkStart w:id="23" w:name="_Toc194930990"/>
      <w:r w:rsidRPr="00C027DE">
        <w:rPr>
          <w:sz w:val="32"/>
          <w:szCs w:val="32"/>
          <w:lang w:val="en-US"/>
          <w14:ligatures w14:val="none"/>
        </w:rPr>
        <w:t>Chapter 3 – Research Methods</w:t>
      </w:r>
      <w:bookmarkEnd w:id="23"/>
    </w:p>
    <w:p w14:paraId="23AB0065" w14:textId="77777777" w:rsidR="00C027DE" w:rsidRPr="00C027DE" w:rsidRDefault="00C027DE" w:rsidP="003E7C96">
      <w:pPr>
        <w:spacing w:line="360" w:lineRule="auto"/>
        <w:rPr>
          <w:lang w:val="en-US"/>
        </w:rPr>
      </w:pPr>
    </w:p>
    <w:p w14:paraId="0D28794D" w14:textId="339628A0" w:rsidR="00C027DE" w:rsidRPr="00B2779A" w:rsidRDefault="00C027DE" w:rsidP="003E7C96">
      <w:pPr>
        <w:pStyle w:val="Heading2"/>
        <w:spacing w:line="360" w:lineRule="auto"/>
        <w:rPr>
          <w:rFonts w:ascii="Calibri Light" w:hAnsi="Calibri Light" w:cs="Calibri Light"/>
          <w:sz w:val="26"/>
          <w:szCs w:val="26"/>
        </w:rPr>
      </w:pPr>
      <w:bookmarkStart w:id="24" w:name="_Toc194930991"/>
      <w:r w:rsidRPr="00B2779A">
        <w:rPr>
          <w:rFonts w:ascii="Calibri Light" w:hAnsi="Calibri Light" w:cs="Calibri Light"/>
          <w:sz w:val="26"/>
          <w:szCs w:val="26"/>
        </w:rPr>
        <w:t>3.1 – Introduction</w:t>
      </w:r>
      <w:bookmarkEnd w:id="24"/>
    </w:p>
    <w:p w14:paraId="0A07AC97" w14:textId="2DDF10F5" w:rsidR="00C027DE" w:rsidRDefault="00C027DE" w:rsidP="003E7C96">
      <w:pPr>
        <w:spacing w:line="360" w:lineRule="auto"/>
      </w:pPr>
      <w:r w:rsidRPr="004D7080">
        <w:t xml:space="preserve">This chapter's objective is to outline the research methodology that will be used to collect information related to the </w:t>
      </w:r>
      <w:r>
        <w:t>topic area</w:t>
      </w:r>
      <w:r w:rsidRPr="004D7080">
        <w:t xml:space="preserve"> to improve understanding.</w:t>
      </w:r>
      <w:r>
        <w:t xml:space="preserve"> By researching this topic, it would gain a better understanding from the view of police officers exposed to these types of calls. </w:t>
      </w:r>
    </w:p>
    <w:p w14:paraId="6374CEFB" w14:textId="77777777" w:rsidR="00C027DE" w:rsidRDefault="00C027DE" w:rsidP="003E7C96">
      <w:pPr>
        <w:spacing w:line="360" w:lineRule="auto"/>
      </w:pPr>
      <w:r>
        <w:t xml:space="preserve">This chapter will include how the research will be completed, approach, methods, any ethical issues that may arise and limitations to the research. An anonymous survey will be used to encourage participants to partake and ensure confidentiality of a sensitive topic. </w:t>
      </w:r>
    </w:p>
    <w:p w14:paraId="133560E2" w14:textId="77777777" w:rsidR="00C027DE" w:rsidRDefault="00C027DE" w:rsidP="003E7C96">
      <w:pPr>
        <w:spacing w:after="0" w:line="360" w:lineRule="auto"/>
        <w:rPr>
          <w:rFonts w:ascii="Arial" w:eastAsia="Times New Roman" w:hAnsi="Arial" w:cs="Arial"/>
          <w:color w:val="000000"/>
          <w:sz w:val="24"/>
          <w:szCs w:val="24"/>
          <w14:ligatures w14:val="none"/>
        </w:rPr>
      </w:pPr>
    </w:p>
    <w:p w14:paraId="00E9119D" w14:textId="2904AE0E" w:rsidR="00C027DE" w:rsidRPr="00B2779A" w:rsidRDefault="00C027DE" w:rsidP="003E7C96">
      <w:pPr>
        <w:pStyle w:val="Heading2"/>
        <w:spacing w:line="360" w:lineRule="auto"/>
        <w:rPr>
          <w:rFonts w:ascii="Calibri Light" w:hAnsi="Calibri Light" w:cs="Calibri Light"/>
          <w:sz w:val="26"/>
          <w:szCs w:val="26"/>
        </w:rPr>
      </w:pPr>
      <w:bookmarkStart w:id="25" w:name="_Toc194930992"/>
      <w:r w:rsidRPr="00B2779A">
        <w:rPr>
          <w:rFonts w:ascii="Calibri Light" w:hAnsi="Calibri Light" w:cs="Calibri Light"/>
          <w:sz w:val="26"/>
          <w:szCs w:val="26"/>
        </w:rPr>
        <w:t>3.2 - Research Approach</w:t>
      </w:r>
      <w:bookmarkEnd w:id="25"/>
      <w:r w:rsidRPr="00B2779A">
        <w:rPr>
          <w:rFonts w:ascii="Calibri Light" w:hAnsi="Calibri Light" w:cs="Calibri Light"/>
          <w:sz w:val="26"/>
          <w:szCs w:val="26"/>
        </w:rPr>
        <w:t xml:space="preserve"> </w:t>
      </w:r>
    </w:p>
    <w:p w14:paraId="5114A260" w14:textId="7C3CFEBA" w:rsidR="00C027DE" w:rsidRDefault="00C027DE" w:rsidP="003E7C96">
      <w:pPr>
        <w:spacing w:line="360" w:lineRule="auto"/>
      </w:pPr>
      <w:r w:rsidRPr="00B113A2">
        <w:t xml:space="preserve">The research will be completed by using a mix method approach. </w:t>
      </w:r>
      <w:r>
        <w:t>This</w:t>
      </w:r>
      <w:r w:rsidRPr="003135DB">
        <w:t xml:space="preserve"> method </w:t>
      </w:r>
      <w:r>
        <w:t xml:space="preserve">involves the gathering of </w:t>
      </w:r>
      <w:r w:rsidRPr="00A21464">
        <w:t>qualitative</w:t>
      </w:r>
      <w:r>
        <w:t xml:space="preserve"> and quantitative data in relation to this research project. Qualitative data enables the researcher to gain descriptive data from the target audience. Quantitative data provides the researcher with numerical data that can be analysed </w:t>
      </w:r>
      <w:sdt>
        <w:sdtPr>
          <w:id w:val="772675433"/>
          <w:citation/>
        </w:sdtPr>
        <w:sdtEndPr/>
        <w:sdtContent>
          <w:r>
            <w:fldChar w:fldCharType="begin"/>
          </w:r>
          <w:r>
            <w:instrText xml:space="preserve"> CITATION Ste231 \l 2057 </w:instrText>
          </w:r>
          <w:r>
            <w:fldChar w:fldCharType="separate"/>
          </w:r>
          <w:r w:rsidR="006B1ECD" w:rsidRPr="006B1ECD">
            <w:rPr>
              <w:noProof/>
            </w:rPr>
            <w:t>(Stevens, 2023)</w:t>
          </w:r>
          <w:r>
            <w:fldChar w:fldCharType="end"/>
          </w:r>
        </w:sdtContent>
      </w:sdt>
      <w:r>
        <w:t xml:space="preserve">. This method has been chosen, as utilising qualitative data, will allow the participants to offer their opinion and gain an insight into a perceived sensitive topic area. Quantitative data will allow the gathering of measurable data which can be analysed to view trends that may arise. Interview and focus group techniques have been </w:t>
      </w:r>
      <w:proofErr w:type="gramStart"/>
      <w:r>
        <w:t>considered,</w:t>
      </w:r>
      <w:proofErr w:type="gramEnd"/>
      <w:r>
        <w:t xml:space="preserve"> however these may be time consuming to plan, prepare and conduct </w:t>
      </w:r>
      <w:sdt>
        <w:sdtPr>
          <w:id w:val="-2073415481"/>
          <w:citation/>
        </w:sdtPr>
        <w:sdtEndPr/>
        <w:sdtContent>
          <w:r>
            <w:fldChar w:fldCharType="begin"/>
          </w:r>
          <w:r>
            <w:instrText xml:space="preserve"> CITATION Bre06 \l 2057 </w:instrText>
          </w:r>
          <w:r>
            <w:fldChar w:fldCharType="separate"/>
          </w:r>
          <w:r w:rsidR="006B1ECD" w:rsidRPr="006B1ECD">
            <w:rPr>
              <w:noProof/>
            </w:rPr>
            <w:t>(Breen, 2006)</w:t>
          </w:r>
          <w:r>
            <w:fldChar w:fldCharType="end"/>
          </w:r>
        </w:sdtContent>
      </w:sdt>
      <w:r>
        <w:t>.</w:t>
      </w:r>
    </w:p>
    <w:p w14:paraId="1FA62C94" w14:textId="79B26FBA" w:rsidR="00C027DE" w:rsidRPr="00AE5C1E" w:rsidRDefault="00C027DE" w:rsidP="003E7C96">
      <w:pPr>
        <w:spacing w:line="360" w:lineRule="auto"/>
      </w:pPr>
      <w:r>
        <w:t xml:space="preserve">The approach is best described as an inductive approach. This approach allows for the data to be analysed to view any trends and patterns that may may derive from the results </w:t>
      </w:r>
      <w:sdt>
        <w:sdtPr>
          <w:id w:val="-1326979870"/>
          <w:citation/>
        </w:sdtPr>
        <w:sdtEndPr/>
        <w:sdtContent>
          <w:r>
            <w:fldChar w:fldCharType="begin"/>
          </w:r>
          <w:r>
            <w:instrText xml:space="preserve"> CITATION Has24 \l 2057 </w:instrText>
          </w:r>
          <w:r>
            <w:fldChar w:fldCharType="separate"/>
          </w:r>
          <w:r w:rsidR="006B1ECD" w:rsidRPr="006B1ECD">
            <w:rPr>
              <w:noProof/>
            </w:rPr>
            <w:t>(Hassan, 2024)</w:t>
          </w:r>
          <w:r>
            <w:fldChar w:fldCharType="end"/>
          </w:r>
        </w:sdtContent>
      </w:sdt>
      <w:r>
        <w:t>.</w:t>
      </w:r>
    </w:p>
    <w:p w14:paraId="4508DE71" w14:textId="77777777" w:rsidR="00C027DE" w:rsidRDefault="00C027DE" w:rsidP="003E7C96">
      <w:pPr>
        <w:spacing w:after="0" w:line="360" w:lineRule="auto"/>
        <w:rPr>
          <w:rFonts w:ascii="Arial" w:eastAsia="Times New Roman" w:hAnsi="Arial" w:cs="Arial"/>
          <w:color w:val="000000"/>
          <w:sz w:val="24"/>
          <w:szCs w:val="24"/>
          <w14:ligatures w14:val="none"/>
        </w:rPr>
      </w:pPr>
    </w:p>
    <w:p w14:paraId="40C9A6CE" w14:textId="0C07500C" w:rsidR="00C027DE" w:rsidRPr="00B2779A" w:rsidRDefault="00C027DE" w:rsidP="003E7C96">
      <w:pPr>
        <w:pStyle w:val="Heading2"/>
        <w:spacing w:line="360" w:lineRule="auto"/>
        <w:rPr>
          <w:rFonts w:ascii="Calibri Light" w:hAnsi="Calibri Light" w:cs="Calibri Light"/>
          <w:sz w:val="26"/>
          <w:szCs w:val="26"/>
        </w:rPr>
      </w:pPr>
      <w:bookmarkStart w:id="26" w:name="_Toc194930993"/>
      <w:r w:rsidRPr="00B2779A">
        <w:rPr>
          <w:rFonts w:ascii="Calibri Light" w:hAnsi="Calibri Light" w:cs="Calibri Light"/>
          <w:sz w:val="26"/>
          <w:szCs w:val="26"/>
        </w:rPr>
        <w:t>3.3 – Research Method</w:t>
      </w:r>
      <w:bookmarkEnd w:id="26"/>
    </w:p>
    <w:p w14:paraId="1311010F" w14:textId="62B35A34" w:rsidR="00C027DE" w:rsidRPr="001B769E" w:rsidRDefault="00C027DE" w:rsidP="003E7C96">
      <w:pPr>
        <w:spacing w:line="360" w:lineRule="auto"/>
      </w:pPr>
      <w:r>
        <w:t xml:space="preserve">The data will be collected by the completion of an anonymous survey that will be distributed amongst police staff. Closed questions will be asked on the survey which will include multiple choice and Likert scale style questions. Likert scale questions allow for participants to respond using a scale in which they can rank their agreement or preference. This format allows to reach a wide number of persons and can be easily measured </w:t>
      </w:r>
      <w:sdt>
        <w:sdtPr>
          <w:id w:val="1031073028"/>
          <w:citation/>
        </w:sdtPr>
        <w:sdtEndPr/>
        <w:sdtContent>
          <w:r>
            <w:fldChar w:fldCharType="begin"/>
          </w:r>
          <w:r>
            <w:instrText xml:space="preserve"> CITATION Nem14 \l 2057 </w:instrText>
          </w:r>
          <w:r>
            <w:fldChar w:fldCharType="separate"/>
          </w:r>
          <w:r w:rsidR="006B1ECD" w:rsidRPr="006B1ECD">
            <w:rPr>
              <w:noProof/>
            </w:rPr>
            <w:t>(Nemoto &amp; Beglar, 2014)</w:t>
          </w:r>
          <w:r>
            <w:fldChar w:fldCharType="end"/>
          </w:r>
        </w:sdtContent>
      </w:sdt>
      <w:r>
        <w:t xml:space="preserve">. There will be questions on the survey that will be open-ended to enable participants to share their experiences and challenges using their own words. The survey will comprise of approximately </w:t>
      </w:r>
      <w:r w:rsidR="00665EEE">
        <w:t>17</w:t>
      </w:r>
      <w:r>
        <w:t xml:space="preserve"> questions with the majority being quantitative. </w:t>
      </w:r>
    </w:p>
    <w:p w14:paraId="0E62649C" w14:textId="77777777" w:rsidR="00C027DE" w:rsidRDefault="00C027DE" w:rsidP="003E7C96">
      <w:pPr>
        <w:spacing w:after="0" w:line="360" w:lineRule="auto"/>
        <w:rPr>
          <w:rFonts w:ascii="Arial" w:eastAsia="Times New Roman" w:hAnsi="Arial" w:cs="Arial"/>
          <w:color w:val="000000"/>
          <w:sz w:val="24"/>
          <w:szCs w:val="24"/>
          <w14:ligatures w14:val="none"/>
        </w:rPr>
      </w:pPr>
    </w:p>
    <w:p w14:paraId="5CC470C7" w14:textId="50D810BF" w:rsidR="00C027DE" w:rsidRPr="00B2779A" w:rsidRDefault="00C027DE" w:rsidP="003E7C96">
      <w:pPr>
        <w:pStyle w:val="Heading2"/>
        <w:spacing w:line="360" w:lineRule="auto"/>
        <w:rPr>
          <w:rFonts w:ascii="Calibri Light" w:hAnsi="Calibri Light" w:cs="Calibri Light"/>
          <w:sz w:val="26"/>
          <w:szCs w:val="26"/>
        </w:rPr>
      </w:pPr>
      <w:bookmarkStart w:id="27" w:name="_Toc194930994"/>
      <w:r w:rsidRPr="00B2779A">
        <w:rPr>
          <w:rFonts w:ascii="Calibri Light" w:hAnsi="Calibri Light" w:cs="Calibri Light"/>
          <w:sz w:val="26"/>
          <w:szCs w:val="26"/>
        </w:rPr>
        <w:t>3.4 – Research Sampling</w:t>
      </w:r>
      <w:bookmarkEnd w:id="27"/>
    </w:p>
    <w:p w14:paraId="77276B44" w14:textId="4D6F219D" w:rsidR="00C027DE" w:rsidRDefault="00C027DE" w:rsidP="003E7C96">
      <w:pPr>
        <w:spacing w:line="360" w:lineRule="auto"/>
      </w:pPr>
      <w:r>
        <w:t xml:space="preserve">A purposeful sampling </w:t>
      </w:r>
      <w:r w:rsidRPr="00D17739">
        <w:t>metho</w:t>
      </w:r>
      <w:r>
        <w:t>d</w:t>
      </w:r>
      <w:r w:rsidRPr="00D17739">
        <w:t xml:space="preserve"> will be </w:t>
      </w:r>
      <w:r>
        <w:t>implemented</w:t>
      </w:r>
      <w:r w:rsidRPr="00D17739">
        <w:t xml:space="preserve">. This sampling method will be </w:t>
      </w:r>
      <w:r>
        <w:t>implemented</w:t>
      </w:r>
      <w:r w:rsidRPr="00D17739">
        <w:t xml:space="preserve"> as it will identify</w:t>
      </w:r>
      <w:r>
        <w:t xml:space="preserve"> </w:t>
      </w:r>
      <w:r w:rsidRPr="00D17739">
        <w:t xml:space="preserve">participants who have knowledge </w:t>
      </w:r>
      <w:r>
        <w:t xml:space="preserve">and experience </w:t>
      </w:r>
      <w:r w:rsidRPr="00D17739">
        <w:t xml:space="preserve">in the topic area </w:t>
      </w:r>
      <w:sdt>
        <w:sdtPr>
          <w:id w:val="1218938685"/>
          <w:citation/>
        </w:sdtPr>
        <w:sdtEndPr/>
        <w:sdtContent>
          <w:r w:rsidRPr="00D17739">
            <w:fldChar w:fldCharType="begin"/>
          </w:r>
          <w:r w:rsidRPr="00D17739">
            <w:instrText xml:space="preserve">CITATION Pal \l 2057 </w:instrText>
          </w:r>
          <w:r w:rsidRPr="00D17739">
            <w:fldChar w:fldCharType="separate"/>
          </w:r>
          <w:r w:rsidR="006B1ECD" w:rsidRPr="006B1ECD">
            <w:rPr>
              <w:noProof/>
            </w:rPr>
            <w:t>(Palinkas, et al., 2015)</w:t>
          </w:r>
          <w:r w:rsidRPr="00D17739">
            <w:fldChar w:fldCharType="end"/>
          </w:r>
        </w:sdtContent>
      </w:sdt>
      <w:r w:rsidRPr="00D17739">
        <w:t>.</w:t>
      </w:r>
      <w:r>
        <w:t xml:space="preserve"> The participants of this survey have been identified as police constables and police staff. The survey will be distributed amongst these specified groups who are deemed to have the necessary knowledge and experience to partake in the survey. This survey will be distributed using internal police communications such as email and Microsoft Teams. Internal police networks will also be utilised to reach greater numbers of participants. </w:t>
      </w:r>
    </w:p>
    <w:p w14:paraId="3E4AFBE6" w14:textId="77777777" w:rsidR="00C027DE" w:rsidRDefault="00C027DE" w:rsidP="003E7C96">
      <w:pPr>
        <w:spacing w:after="0" w:line="360" w:lineRule="auto"/>
        <w:rPr>
          <w:rFonts w:ascii="Arial" w:eastAsia="Times New Roman" w:hAnsi="Arial" w:cs="Arial"/>
          <w:color w:val="000000"/>
          <w:sz w:val="24"/>
          <w:szCs w:val="24"/>
          <w14:ligatures w14:val="none"/>
        </w:rPr>
      </w:pPr>
    </w:p>
    <w:p w14:paraId="0C29E13A" w14:textId="15A72031" w:rsidR="00C027DE" w:rsidRPr="00B2779A" w:rsidRDefault="00C027DE" w:rsidP="003E7C96">
      <w:pPr>
        <w:pStyle w:val="Heading2"/>
        <w:spacing w:line="360" w:lineRule="auto"/>
        <w:rPr>
          <w:rFonts w:ascii="Calibri Light" w:hAnsi="Calibri Light" w:cs="Calibri Light"/>
          <w:sz w:val="26"/>
          <w:szCs w:val="26"/>
        </w:rPr>
      </w:pPr>
      <w:bookmarkStart w:id="28" w:name="_Toc194930995"/>
      <w:r w:rsidRPr="00B2779A">
        <w:rPr>
          <w:rFonts w:ascii="Calibri Light" w:hAnsi="Calibri Light" w:cs="Calibri Light"/>
          <w:sz w:val="26"/>
          <w:szCs w:val="26"/>
        </w:rPr>
        <w:t>3.5 – Data Collection</w:t>
      </w:r>
      <w:bookmarkEnd w:id="28"/>
      <w:r w:rsidRPr="00B2779A">
        <w:rPr>
          <w:rFonts w:ascii="Calibri Light" w:hAnsi="Calibri Light" w:cs="Calibri Light"/>
          <w:sz w:val="26"/>
          <w:szCs w:val="26"/>
        </w:rPr>
        <w:t xml:space="preserve"> </w:t>
      </w:r>
    </w:p>
    <w:p w14:paraId="3DB224FE" w14:textId="3DDE451B" w:rsidR="00C027DE" w:rsidRDefault="00C027DE" w:rsidP="003E7C96">
      <w:pPr>
        <w:spacing w:line="360" w:lineRule="auto"/>
      </w:pPr>
      <w:r w:rsidRPr="00502163">
        <w:t>The survey will be completed using Microsoft Forms which is a secure platform</w:t>
      </w:r>
      <w:r>
        <w:t xml:space="preserve"> and readily available</w:t>
      </w:r>
      <w:r w:rsidRPr="00502163">
        <w:t xml:space="preserve">. </w:t>
      </w:r>
      <w:r>
        <w:t xml:space="preserve">All participants will remain anonymous, no personal details will be shared, and the survey will remain voluntary. By remaining anonymous it is hoped that more persons will participate in the survey and encourage honest responses. It was found by </w:t>
      </w:r>
      <w:sdt>
        <w:sdtPr>
          <w:id w:val="-1021769570"/>
          <w:citation/>
        </w:sdtPr>
        <w:sdtEndPr/>
        <w:sdtContent>
          <w:r>
            <w:fldChar w:fldCharType="begin"/>
          </w:r>
          <w:r>
            <w:instrText xml:space="preserve"> CITATION Mur14 \l 2057 </w:instrText>
          </w:r>
          <w:r>
            <w:fldChar w:fldCharType="separate"/>
          </w:r>
          <w:r w:rsidR="006B1ECD" w:rsidRPr="006B1ECD">
            <w:rPr>
              <w:noProof/>
            </w:rPr>
            <w:t>(Murdoch, et al., 2014)</w:t>
          </w:r>
          <w:r>
            <w:fldChar w:fldCharType="end"/>
          </w:r>
        </w:sdtContent>
      </w:sdt>
      <w:r>
        <w:t xml:space="preserve"> that remaining anonymous promotes greater disclosure rates when completing surveys, especially in relation to sensitive topics. However, it was also found by </w:t>
      </w:r>
      <w:sdt>
        <w:sdtPr>
          <w:id w:val="516279100"/>
          <w:citation/>
        </w:sdtPr>
        <w:sdtEndPr/>
        <w:sdtContent>
          <w:r>
            <w:fldChar w:fldCharType="begin"/>
          </w:r>
          <w:r>
            <w:instrText xml:space="preserve"> CITATION Fea12 \l 2057 </w:instrText>
          </w:r>
          <w:r>
            <w:fldChar w:fldCharType="separate"/>
          </w:r>
          <w:r w:rsidR="006B1ECD" w:rsidRPr="006B1ECD">
            <w:rPr>
              <w:noProof/>
            </w:rPr>
            <w:t>(Fear, et al., 2012)</w:t>
          </w:r>
          <w:r>
            <w:fldChar w:fldCharType="end"/>
          </w:r>
        </w:sdtContent>
      </w:sdt>
      <w:r>
        <w:t xml:space="preserve"> in a survey conducted with UK military personal, that remaining anonymous does not necessarily impact participation. The survey will remain in place for a period of seven days to ensure individuals from all shift patterns are given the opportunity to participate. This will give the survey every chance for sufficient participation and reach a wider pool of officers. </w:t>
      </w:r>
    </w:p>
    <w:p w14:paraId="76420394" w14:textId="77777777" w:rsidR="00C027DE" w:rsidRDefault="00C027DE" w:rsidP="003E7C96">
      <w:pPr>
        <w:spacing w:after="0" w:line="360" w:lineRule="auto"/>
        <w:rPr>
          <w:rFonts w:ascii="Arial" w:eastAsia="Times New Roman" w:hAnsi="Arial" w:cs="Arial"/>
          <w:color w:val="000000"/>
          <w:sz w:val="24"/>
          <w:szCs w:val="24"/>
          <w14:ligatures w14:val="none"/>
        </w:rPr>
      </w:pPr>
    </w:p>
    <w:p w14:paraId="02F7ACBE" w14:textId="478AB3F8" w:rsidR="00C027DE" w:rsidRPr="00B2779A" w:rsidRDefault="00C027DE" w:rsidP="003E7C96">
      <w:pPr>
        <w:pStyle w:val="Heading2"/>
        <w:spacing w:line="360" w:lineRule="auto"/>
        <w:rPr>
          <w:rFonts w:ascii="Calibri Light" w:hAnsi="Calibri Light" w:cs="Calibri Light"/>
          <w:sz w:val="26"/>
          <w:szCs w:val="26"/>
        </w:rPr>
      </w:pPr>
      <w:bookmarkStart w:id="29" w:name="_Toc194930996"/>
      <w:r w:rsidRPr="00B2779A">
        <w:rPr>
          <w:rFonts w:ascii="Calibri Light" w:hAnsi="Calibri Light" w:cs="Calibri Light"/>
          <w:sz w:val="26"/>
          <w:szCs w:val="26"/>
        </w:rPr>
        <w:t>3.6 – Ethical Considerations</w:t>
      </w:r>
      <w:bookmarkEnd w:id="29"/>
      <w:r w:rsidRPr="00B2779A">
        <w:rPr>
          <w:rFonts w:ascii="Calibri Light" w:hAnsi="Calibri Light" w:cs="Calibri Light"/>
          <w:sz w:val="26"/>
          <w:szCs w:val="26"/>
        </w:rPr>
        <w:t xml:space="preserve"> </w:t>
      </w:r>
    </w:p>
    <w:p w14:paraId="15B64335" w14:textId="2E556133" w:rsidR="00C027DE" w:rsidRDefault="00C027DE" w:rsidP="003E7C96">
      <w:pPr>
        <w:spacing w:line="360" w:lineRule="auto"/>
      </w:pPr>
      <w:r w:rsidRPr="00D53F52">
        <w:t>Before completing the survey, participants will be notified that the survey is completely voluntary, they will not be required to partake if they do not wish to</w:t>
      </w:r>
      <w:r>
        <w:t xml:space="preserve"> do so</w:t>
      </w:r>
      <w:r w:rsidRPr="00D53F52">
        <w:t xml:space="preserve">. </w:t>
      </w:r>
      <w:r>
        <w:t xml:space="preserve">Participants will also be informed that the survey is </w:t>
      </w:r>
      <w:proofErr w:type="gramStart"/>
      <w:r>
        <w:t>anonymous</w:t>
      </w:r>
      <w:proofErr w:type="gramEnd"/>
      <w:r>
        <w:t xml:space="preserve"> and the data will be stored correctly.</w:t>
      </w:r>
    </w:p>
    <w:p w14:paraId="1ACB8406" w14:textId="6B22BA63" w:rsidR="00C027DE" w:rsidRDefault="00C027DE" w:rsidP="003E7C96">
      <w:pPr>
        <w:spacing w:line="360" w:lineRule="auto"/>
      </w:pPr>
      <w:r>
        <w:t>Due to the sensitive nature of the survey, mental health signposting will be added to the survey to ensure participants are provided with support if required. This will comprise of various mental health agencies available with ways to contact them either by email or telephone.</w:t>
      </w:r>
    </w:p>
    <w:p w14:paraId="0C948784" w14:textId="77777777" w:rsidR="00C027DE" w:rsidRDefault="00C027DE" w:rsidP="003E7C96">
      <w:pPr>
        <w:spacing w:line="360" w:lineRule="auto"/>
      </w:pPr>
      <w:r>
        <w:t xml:space="preserve">Ethical approval was also sought prior to the survey being completed and distributed by </w:t>
      </w:r>
      <w:r w:rsidRPr="00083829">
        <w:t>University of Wales</w:t>
      </w:r>
      <w:r>
        <w:t xml:space="preserve"> </w:t>
      </w:r>
      <w:r w:rsidRPr="00083829">
        <w:t>Trinity Saint Davi</w:t>
      </w:r>
      <w:r>
        <w:t xml:space="preserve">d review board. </w:t>
      </w:r>
    </w:p>
    <w:p w14:paraId="391F824F" w14:textId="77777777" w:rsidR="00C027DE" w:rsidRDefault="00C027DE" w:rsidP="003E7C96">
      <w:pPr>
        <w:spacing w:after="0" w:line="360" w:lineRule="auto"/>
        <w:rPr>
          <w:rFonts w:ascii="Arial" w:eastAsia="Times New Roman" w:hAnsi="Arial" w:cs="Arial"/>
          <w:color w:val="000000"/>
          <w:sz w:val="24"/>
          <w:szCs w:val="24"/>
          <w14:ligatures w14:val="none"/>
        </w:rPr>
      </w:pPr>
    </w:p>
    <w:p w14:paraId="36C58F41" w14:textId="0FCB6383" w:rsidR="00C027DE" w:rsidRPr="00B2779A" w:rsidRDefault="00C027DE" w:rsidP="003E7C96">
      <w:pPr>
        <w:pStyle w:val="Heading2"/>
        <w:spacing w:line="360" w:lineRule="auto"/>
        <w:rPr>
          <w:rFonts w:ascii="Calibri Light" w:hAnsi="Calibri Light" w:cs="Calibri Light"/>
          <w:sz w:val="26"/>
          <w:szCs w:val="26"/>
        </w:rPr>
      </w:pPr>
      <w:bookmarkStart w:id="30" w:name="_Toc194930997"/>
      <w:r w:rsidRPr="00B2779A">
        <w:rPr>
          <w:rFonts w:ascii="Calibri Light" w:hAnsi="Calibri Light" w:cs="Calibri Light"/>
          <w:sz w:val="26"/>
          <w:szCs w:val="26"/>
        </w:rPr>
        <w:t>3.7 – Limitations</w:t>
      </w:r>
      <w:bookmarkEnd w:id="30"/>
      <w:r w:rsidRPr="00B2779A">
        <w:rPr>
          <w:rFonts w:ascii="Calibri Light" w:hAnsi="Calibri Light" w:cs="Calibri Light"/>
          <w:sz w:val="26"/>
          <w:szCs w:val="26"/>
        </w:rPr>
        <w:t xml:space="preserve"> </w:t>
      </w:r>
    </w:p>
    <w:p w14:paraId="54159098" w14:textId="2AD32E1B" w:rsidR="00C027DE" w:rsidRDefault="00C027DE" w:rsidP="003E7C96">
      <w:pPr>
        <w:spacing w:line="360" w:lineRule="auto"/>
      </w:pPr>
      <w:r w:rsidRPr="00DB0141">
        <w:t>Due to the topic of mental health, there could be a low response rate to the survey which would impact any finding</w:t>
      </w:r>
      <w:r>
        <w:t xml:space="preserve">s. </w:t>
      </w:r>
      <w:r w:rsidRPr="002D605A">
        <w:t>According to research, 51% of people in the UK feel ashamed of having a mental health illness</w:t>
      </w:r>
      <w:r>
        <w:t xml:space="preserve"> </w:t>
      </w:r>
      <w:sdt>
        <w:sdtPr>
          <w:id w:val="3640803"/>
          <w:citation/>
        </w:sdtPr>
        <w:sdtEndPr/>
        <w:sdtContent>
          <w:r>
            <w:fldChar w:fldCharType="begin"/>
          </w:r>
          <w:r>
            <w:instrText xml:space="preserve"> CITATION MIN24 \l 2057 </w:instrText>
          </w:r>
          <w:r>
            <w:fldChar w:fldCharType="separate"/>
          </w:r>
          <w:r w:rsidR="006B1ECD" w:rsidRPr="006B1ECD">
            <w:rPr>
              <w:noProof/>
            </w:rPr>
            <w:t>(MIND, 2024)</w:t>
          </w:r>
          <w:r>
            <w:fldChar w:fldCharType="end"/>
          </w:r>
        </w:sdtContent>
      </w:sdt>
      <w:r>
        <w:t>. The survey is reliant on the participants to answer honestly and openly, which some police staff may not be able to do, as they may be stigmatised by the topic area.</w:t>
      </w:r>
      <w:r w:rsidR="00E45661">
        <w:t xml:space="preserve"> However, it may be the case officers who have a strong opinion on the topic area either negatively or positively maybe the only respondents, which may cause the findings to be irregular. </w:t>
      </w:r>
    </w:p>
    <w:p w14:paraId="5A590B35" w14:textId="77777777" w:rsidR="00C027DE" w:rsidRDefault="00C027DE" w:rsidP="003E7C96">
      <w:pPr>
        <w:spacing w:after="0" w:line="360" w:lineRule="auto"/>
        <w:rPr>
          <w:rFonts w:ascii="Arial" w:eastAsia="Times New Roman" w:hAnsi="Arial" w:cs="Arial"/>
          <w:color w:val="000000"/>
          <w:sz w:val="24"/>
          <w:szCs w:val="24"/>
          <w14:ligatures w14:val="none"/>
        </w:rPr>
      </w:pPr>
    </w:p>
    <w:p w14:paraId="6AD1407E" w14:textId="08B54B78" w:rsidR="00C027DE" w:rsidRPr="00B2779A" w:rsidRDefault="00C027DE" w:rsidP="003E7C96">
      <w:pPr>
        <w:pStyle w:val="Heading2"/>
        <w:spacing w:line="360" w:lineRule="auto"/>
        <w:rPr>
          <w:rFonts w:ascii="Calibri Light" w:hAnsi="Calibri Light" w:cs="Calibri Light"/>
          <w:sz w:val="26"/>
          <w:szCs w:val="26"/>
        </w:rPr>
      </w:pPr>
      <w:bookmarkStart w:id="31" w:name="_Toc194930998"/>
      <w:r w:rsidRPr="00B2779A">
        <w:rPr>
          <w:rFonts w:ascii="Calibri Light" w:hAnsi="Calibri Light" w:cs="Calibri Light"/>
          <w:sz w:val="26"/>
          <w:szCs w:val="26"/>
        </w:rPr>
        <w:t>3.8 – Conclusion</w:t>
      </w:r>
      <w:bookmarkEnd w:id="31"/>
      <w:r w:rsidRPr="00B2779A">
        <w:rPr>
          <w:rFonts w:ascii="Calibri Light" w:hAnsi="Calibri Light" w:cs="Calibri Light"/>
          <w:sz w:val="26"/>
          <w:szCs w:val="26"/>
        </w:rPr>
        <w:t xml:space="preserve"> </w:t>
      </w:r>
    </w:p>
    <w:p w14:paraId="04E431DE" w14:textId="67697FDF" w:rsidR="00C027DE" w:rsidRDefault="00C027DE" w:rsidP="003E7C96">
      <w:pPr>
        <w:spacing w:line="360" w:lineRule="auto"/>
      </w:pPr>
      <w:r>
        <w:t xml:space="preserve">In conclusion, this chapter has detailed the research methodology </w:t>
      </w:r>
      <w:proofErr w:type="gramStart"/>
      <w:r>
        <w:t>in order to</w:t>
      </w:r>
      <w:proofErr w:type="gramEnd"/>
      <w:r>
        <w:t xml:space="preserve"> ex</w:t>
      </w:r>
      <w:r w:rsidR="000D613F">
        <w:t>plore</w:t>
      </w:r>
      <w:r>
        <w:t xml:space="preserve"> the dual role of police officer’s balancing their own mental health and dealing with these types of calls. Research will be completed by using a mixed method approach by way of the completion of a survey. </w:t>
      </w:r>
      <w:r w:rsidRPr="00FB7FC7">
        <w:t xml:space="preserve">Internal communications will be used to distribute this survey to police </w:t>
      </w:r>
      <w:r>
        <w:t>staff</w:t>
      </w:r>
      <w:r w:rsidRPr="00FB7FC7">
        <w:t xml:space="preserve"> to obtain high-quality replies from people who possess the necessary training and expertise. </w:t>
      </w:r>
    </w:p>
    <w:p w14:paraId="3115EC10" w14:textId="77777777" w:rsidR="000D613F" w:rsidRDefault="000D613F" w:rsidP="003E7C96">
      <w:pPr>
        <w:spacing w:line="360" w:lineRule="auto"/>
      </w:pPr>
    </w:p>
    <w:p w14:paraId="6E8722AB" w14:textId="77777777" w:rsidR="003E7C96" w:rsidRDefault="003E7C96" w:rsidP="003E7C96">
      <w:pPr>
        <w:spacing w:line="360" w:lineRule="auto"/>
      </w:pPr>
    </w:p>
    <w:p w14:paraId="2228BFAF" w14:textId="77777777" w:rsidR="003E7C96" w:rsidRDefault="003E7C96" w:rsidP="003E7C96">
      <w:pPr>
        <w:spacing w:line="360" w:lineRule="auto"/>
      </w:pPr>
    </w:p>
    <w:p w14:paraId="785D69A4" w14:textId="77777777" w:rsidR="003E7C96" w:rsidRDefault="003E7C96" w:rsidP="003E7C96">
      <w:pPr>
        <w:spacing w:line="360" w:lineRule="auto"/>
      </w:pPr>
    </w:p>
    <w:p w14:paraId="74A213C5" w14:textId="77777777" w:rsidR="003E7C96" w:rsidRDefault="003E7C96" w:rsidP="003E7C96">
      <w:pPr>
        <w:spacing w:line="360" w:lineRule="auto"/>
      </w:pPr>
    </w:p>
    <w:p w14:paraId="60894F3F" w14:textId="77777777" w:rsidR="003E7C96" w:rsidRDefault="003E7C96" w:rsidP="003E7C96">
      <w:pPr>
        <w:spacing w:line="360" w:lineRule="auto"/>
      </w:pPr>
    </w:p>
    <w:p w14:paraId="5230728E" w14:textId="77777777" w:rsidR="00C027DE" w:rsidRPr="004D25DC" w:rsidRDefault="00C027DE" w:rsidP="003E7C96">
      <w:pPr>
        <w:pStyle w:val="Heading1"/>
        <w:spacing w:line="360" w:lineRule="auto"/>
        <w:rPr>
          <w:rFonts w:cs="Calibri Light"/>
          <w:sz w:val="32"/>
          <w:szCs w:val="32"/>
        </w:rPr>
      </w:pPr>
      <w:bookmarkStart w:id="32" w:name="_Toc194930999"/>
      <w:bookmarkStart w:id="33" w:name="_Hlk193239996"/>
      <w:r w:rsidRPr="004D25DC">
        <w:rPr>
          <w:rFonts w:cs="Calibri Light"/>
          <w:sz w:val="32"/>
          <w:szCs w:val="32"/>
        </w:rPr>
        <w:t>Chapter 4 – Analysis of Data</w:t>
      </w:r>
      <w:bookmarkEnd w:id="32"/>
    </w:p>
    <w:p w14:paraId="4854B8BD" w14:textId="77777777" w:rsidR="00C027DE" w:rsidRPr="00C027DE" w:rsidRDefault="00C027DE" w:rsidP="003E7C96">
      <w:pPr>
        <w:spacing w:line="360" w:lineRule="auto"/>
      </w:pPr>
    </w:p>
    <w:p w14:paraId="60AB3122" w14:textId="7540034C" w:rsidR="00C027DE" w:rsidRPr="00C027DE" w:rsidRDefault="00C027DE" w:rsidP="003E7C96">
      <w:pPr>
        <w:pStyle w:val="Heading2"/>
        <w:spacing w:before="40" w:after="0" w:line="360" w:lineRule="auto"/>
        <w:rPr>
          <w:rFonts w:ascii="Calibri Light" w:hAnsi="Calibri Light" w:cs="Calibri Light"/>
          <w:sz w:val="26"/>
          <w:szCs w:val="26"/>
        </w:rPr>
      </w:pPr>
      <w:bookmarkStart w:id="34" w:name="_Toc194931000"/>
      <w:r w:rsidRPr="005F075F">
        <w:rPr>
          <w:rFonts w:ascii="Calibri Light" w:hAnsi="Calibri Light" w:cs="Calibri Light"/>
          <w:sz w:val="26"/>
          <w:szCs w:val="26"/>
        </w:rPr>
        <w:t>4.1 – Introduction</w:t>
      </w:r>
      <w:bookmarkEnd w:id="34"/>
    </w:p>
    <w:p w14:paraId="2288BFA4" w14:textId="77777777" w:rsidR="00C027DE" w:rsidRDefault="00C027DE" w:rsidP="003E7C96">
      <w:pPr>
        <w:spacing w:line="360" w:lineRule="auto"/>
      </w:pPr>
      <w:r>
        <w:t>This chapter will analyse the data gathered from the survey distributed amongst police staff regarding the topic area. The purpose of this chapter is to present the results of the data collected from the survey distributed. This chapter will begin by an overview of the demographics of respondents, followed by an analysis of data gathered.</w:t>
      </w:r>
    </w:p>
    <w:p w14:paraId="1F83F746" w14:textId="77777777" w:rsidR="00C027DE" w:rsidRPr="004139C4" w:rsidRDefault="00C027DE" w:rsidP="003E7C96">
      <w:pPr>
        <w:spacing w:line="360" w:lineRule="auto"/>
      </w:pPr>
    </w:p>
    <w:p w14:paraId="188F52B1" w14:textId="24B20E99" w:rsidR="00C027DE" w:rsidRPr="00C027DE" w:rsidRDefault="00C027DE" w:rsidP="003E7C96">
      <w:pPr>
        <w:pStyle w:val="Heading2"/>
        <w:spacing w:before="40" w:after="0" w:line="360" w:lineRule="auto"/>
        <w:rPr>
          <w:rFonts w:ascii="Calibri Light" w:hAnsi="Calibri Light" w:cs="Calibri Light"/>
          <w:sz w:val="26"/>
          <w:szCs w:val="26"/>
        </w:rPr>
      </w:pPr>
      <w:bookmarkStart w:id="35" w:name="_Toc194931001"/>
      <w:r w:rsidRPr="005F075F">
        <w:rPr>
          <w:rFonts w:ascii="Calibri Light" w:hAnsi="Calibri Light" w:cs="Calibri Light"/>
          <w:sz w:val="26"/>
          <w:szCs w:val="26"/>
        </w:rPr>
        <w:t>4.2 - Survey Participation</w:t>
      </w:r>
      <w:bookmarkEnd w:id="35"/>
      <w:r w:rsidRPr="005F075F">
        <w:rPr>
          <w:rFonts w:ascii="Calibri Light" w:hAnsi="Calibri Light" w:cs="Calibri Light"/>
          <w:sz w:val="26"/>
          <w:szCs w:val="26"/>
        </w:rPr>
        <w:t xml:space="preserve"> </w:t>
      </w:r>
    </w:p>
    <w:p w14:paraId="154D08CA" w14:textId="18F557FB" w:rsidR="00C027DE" w:rsidRDefault="00C027DE" w:rsidP="003E7C96">
      <w:pPr>
        <w:spacing w:line="360" w:lineRule="auto"/>
      </w:pPr>
      <w:r w:rsidRPr="00EA0F34">
        <w:t>The survey was</w:t>
      </w:r>
      <w:r>
        <w:t xml:space="preserve"> sent via internal police communications to police staff which is accessible to all police staff. The response rate accumulating to 50 responses in a 7-day period. The survey comprised of 17 questions in total. </w:t>
      </w:r>
    </w:p>
    <w:p w14:paraId="1A0F22B4" w14:textId="77777777" w:rsidR="00C027DE" w:rsidRPr="00C027DE" w:rsidRDefault="00C027DE" w:rsidP="003E7C96">
      <w:pPr>
        <w:spacing w:line="360" w:lineRule="auto"/>
      </w:pPr>
    </w:p>
    <w:p w14:paraId="6CC35528" w14:textId="5DE6D913" w:rsidR="00C027DE" w:rsidRPr="00C027DE" w:rsidRDefault="00C027DE" w:rsidP="003E7C96">
      <w:pPr>
        <w:pStyle w:val="Heading2"/>
        <w:spacing w:before="40" w:after="0" w:line="360" w:lineRule="auto"/>
        <w:rPr>
          <w:rFonts w:ascii="Calibri Light" w:hAnsi="Calibri Light" w:cs="Calibri Light"/>
          <w:sz w:val="26"/>
          <w:szCs w:val="26"/>
        </w:rPr>
      </w:pPr>
      <w:bookmarkStart w:id="36" w:name="_Toc194931002"/>
      <w:r w:rsidRPr="005F075F">
        <w:rPr>
          <w:rFonts w:ascii="Calibri Light" w:hAnsi="Calibri Light" w:cs="Calibri Light"/>
          <w:sz w:val="26"/>
          <w:szCs w:val="26"/>
        </w:rPr>
        <w:t>4.3 - Demographics</w:t>
      </w:r>
      <w:bookmarkEnd w:id="36"/>
      <w:r w:rsidRPr="005F075F">
        <w:rPr>
          <w:rFonts w:ascii="Calibri Light" w:hAnsi="Calibri Light" w:cs="Calibri Light"/>
          <w:sz w:val="26"/>
          <w:szCs w:val="26"/>
        </w:rPr>
        <w:t xml:space="preserve"> </w:t>
      </w:r>
    </w:p>
    <w:p w14:paraId="48F90002" w14:textId="2FF79C57" w:rsidR="00C027DE" w:rsidRPr="00C027DE" w:rsidRDefault="00C027DE" w:rsidP="003E7C96">
      <w:pPr>
        <w:spacing w:line="360" w:lineRule="auto"/>
      </w:pPr>
      <w:r>
        <w:t xml:space="preserve">The respondents represent a diverse cross-section of police staff, with data showing </w:t>
      </w:r>
      <w:proofErr w:type="gramStart"/>
      <w:r>
        <w:t>a majority of</w:t>
      </w:r>
      <w:proofErr w:type="gramEnd"/>
      <w:r>
        <w:t xml:space="preserve"> male officers, approximately 60% and a concentration in the 25-44 age bracket completing the survey.</w:t>
      </w:r>
    </w:p>
    <w:p w14:paraId="1382327B" w14:textId="77777777" w:rsidR="00C027DE" w:rsidRDefault="00C027DE" w:rsidP="003E7C96">
      <w:pPr>
        <w:spacing w:line="360" w:lineRule="auto"/>
        <w:rPr>
          <w:rFonts w:ascii="Arial" w:eastAsia="Times New Roman" w:hAnsi="Arial" w:cs="Arial"/>
          <w:color w:val="000000"/>
          <w:sz w:val="24"/>
          <w:szCs w:val="24"/>
          <w14:ligatures w14:val="none"/>
        </w:rPr>
      </w:pPr>
      <w:r>
        <w:rPr>
          <w:rFonts w:ascii="Arial" w:eastAsia="Times New Roman" w:hAnsi="Arial" w:cs="Arial"/>
          <w:noProof/>
          <w:color w:val="000000"/>
          <w:sz w:val="24"/>
          <w:szCs w:val="24"/>
        </w:rPr>
        <w:drawing>
          <wp:inline distT="0" distB="0" distL="0" distR="0" wp14:anchorId="3B2CD801" wp14:editId="4267635F">
            <wp:extent cx="4997450" cy="3219450"/>
            <wp:effectExtent l="0" t="0" r="12700" b="0"/>
            <wp:docPr id="157757664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D765CA" w14:textId="77777777" w:rsidR="00C027DE" w:rsidRDefault="00C027DE" w:rsidP="003E7C96">
      <w:pPr>
        <w:spacing w:line="360" w:lineRule="auto"/>
        <w:rPr>
          <w:rFonts w:ascii="Arial" w:eastAsia="Times New Roman" w:hAnsi="Arial" w:cs="Arial"/>
          <w:i/>
          <w:iCs/>
          <w:color w:val="000000"/>
          <w14:ligatures w14:val="none"/>
        </w:rPr>
      </w:pPr>
      <w:r w:rsidRPr="00507568">
        <w:rPr>
          <w:rFonts w:ascii="Arial" w:eastAsia="Times New Roman" w:hAnsi="Arial" w:cs="Arial"/>
          <w:i/>
          <w:iCs/>
          <w:color w:val="000000"/>
          <w14:ligatures w14:val="none"/>
        </w:rPr>
        <w:t xml:space="preserve">Figure 1.1: Pie chart showing survey results of gender </w:t>
      </w:r>
    </w:p>
    <w:p w14:paraId="72FCEFFF" w14:textId="77777777" w:rsidR="00507568" w:rsidRPr="00507568" w:rsidRDefault="00507568" w:rsidP="003E7C96">
      <w:pPr>
        <w:spacing w:line="360" w:lineRule="auto"/>
        <w:rPr>
          <w:rFonts w:ascii="Arial" w:eastAsia="Times New Roman" w:hAnsi="Arial" w:cs="Arial"/>
          <w:i/>
          <w:iCs/>
          <w:color w:val="000000"/>
          <w14:ligatures w14:val="none"/>
        </w:rPr>
      </w:pPr>
    </w:p>
    <w:p w14:paraId="5668A656" w14:textId="77777777" w:rsidR="00C027DE" w:rsidRDefault="00C027DE" w:rsidP="003E7C96">
      <w:pPr>
        <w:spacing w:line="360" w:lineRule="auto"/>
        <w:rPr>
          <w:rFonts w:ascii="Arial" w:eastAsia="Times New Roman" w:hAnsi="Arial" w:cs="Arial"/>
          <w:i/>
          <w:iCs/>
          <w:color w:val="000000"/>
          <w:sz w:val="24"/>
          <w:szCs w:val="24"/>
          <w14:ligatures w14:val="none"/>
        </w:rPr>
      </w:pPr>
      <w:r>
        <w:rPr>
          <w:rFonts w:ascii="Arial" w:eastAsia="Times New Roman" w:hAnsi="Arial" w:cs="Arial"/>
          <w:i/>
          <w:iCs/>
          <w:noProof/>
          <w:color w:val="000000"/>
          <w:sz w:val="24"/>
          <w:szCs w:val="24"/>
        </w:rPr>
        <w:drawing>
          <wp:inline distT="0" distB="0" distL="0" distR="0" wp14:anchorId="135C1885" wp14:editId="4F255419">
            <wp:extent cx="5029200" cy="3155950"/>
            <wp:effectExtent l="0" t="0" r="0" b="6350"/>
            <wp:docPr id="68580510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C214AD" w14:textId="77777777" w:rsidR="00C027DE" w:rsidRPr="00507568" w:rsidRDefault="00C027DE" w:rsidP="003E7C96">
      <w:pPr>
        <w:spacing w:line="360" w:lineRule="auto"/>
        <w:rPr>
          <w:rFonts w:ascii="Arial" w:eastAsia="Times New Roman" w:hAnsi="Arial" w:cs="Arial"/>
          <w:i/>
          <w:iCs/>
          <w:color w:val="000000"/>
          <w14:ligatures w14:val="none"/>
        </w:rPr>
      </w:pPr>
      <w:r w:rsidRPr="00507568">
        <w:rPr>
          <w:rFonts w:ascii="Arial" w:eastAsia="Times New Roman" w:hAnsi="Arial" w:cs="Arial"/>
          <w:i/>
          <w:iCs/>
          <w:color w:val="000000"/>
          <w14:ligatures w14:val="none"/>
        </w:rPr>
        <w:t>Figure 1.2: Pie chart showing survey results of Age</w:t>
      </w:r>
    </w:p>
    <w:p w14:paraId="3B9FE5BF" w14:textId="77777777" w:rsidR="00C027DE" w:rsidRDefault="00C027DE" w:rsidP="003E7C96">
      <w:pPr>
        <w:spacing w:line="360" w:lineRule="auto"/>
        <w:rPr>
          <w:rFonts w:ascii="Arial" w:eastAsia="Times New Roman" w:hAnsi="Arial" w:cs="Arial"/>
          <w:i/>
          <w:iCs/>
          <w:color w:val="000000"/>
          <w:sz w:val="24"/>
          <w:szCs w:val="24"/>
          <w14:ligatures w14:val="none"/>
        </w:rPr>
      </w:pPr>
    </w:p>
    <w:p w14:paraId="003DB35F" w14:textId="77777777" w:rsidR="00C027DE" w:rsidRDefault="00C027DE" w:rsidP="003E7C96">
      <w:pPr>
        <w:spacing w:line="360" w:lineRule="auto"/>
      </w:pPr>
      <w:r w:rsidRPr="003D3E9A">
        <w:t>Service lengths vary from 13 months to over 5 years</w:t>
      </w:r>
      <w:r>
        <w:t xml:space="preserve"> and </w:t>
      </w:r>
      <w:r w:rsidRPr="003D3E9A">
        <w:t>provide</w:t>
      </w:r>
      <w:r>
        <w:t xml:space="preserve"> </w:t>
      </w:r>
      <w:r w:rsidRPr="003D3E9A">
        <w:t>responses from both newer and more experienced police staff</w:t>
      </w:r>
      <w:r>
        <w:t xml:space="preserve">. Most officers report attending mental health-related incidents on a daily or weekly basis. This shows that there is connection with police staff and mental health whilst also varying over a wide demographic of experience. </w:t>
      </w:r>
    </w:p>
    <w:p w14:paraId="5A16F4F7" w14:textId="77777777" w:rsidR="00C027DE" w:rsidRDefault="00C027DE" w:rsidP="003E7C96">
      <w:pPr>
        <w:spacing w:line="360" w:lineRule="auto"/>
        <w:rPr>
          <w:rFonts w:ascii="Arial" w:eastAsia="Times New Roman" w:hAnsi="Arial" w:cs="Arial"/>
          <w:color w:val="000000"/>
          <w:sz w:val="24"/>
          <w:szCs w:val="24"/>
          <w14:ligatures w14:val="none"/>
        </w:rPr>
      </w:pPr>
    </w:p>
    <w:p w14:paraId="1C8B25DC" w14:textId="53485518" w:rsidR="00C027DE" w:rsidRPr="00C027DE" w:rsidRDefault="00C027DE" w:rsidP="003E7C96">
      <w:pPr>
        <w:pStyle w:val="Heading2"/>
        <w:spacing w:before="40" w:after="0" w:line="360" w:lineRule="auto"/>
        <w:rPr>
          <w:rFonts w:ascii="Calibri Light" w:hAnsi="Calibri Light" w:cs="Calibri Light"/>
          <w:sz w:val="26"/>
          <w:szCs w:val="26"/>
        </w:rPr>
      </w:pPr>
      <w:bookmarkStart w:id="37" w:name="_Toc194931003"/>
      <w:r w:rsidRPr="005F075F">
        <w:rPr>
          <w:rFonts w:ascii="Calibri Light" w:hAnsi="Calibri Light" w:cs="Calibri Light"/>
          <w:sz w:val="26"/>
          <w:szCs w:val="26"/>
        </w:rPr>
        <w:t>4.4 – Training</w:t>
      </w:r>
      <w:bookmarkEnd w:id="37"/>
    </w:p>
    <w:p w14:paraId="2138283D" w14:textId="295503F7" w:rsidR="00C027DE" w:rsidRDefault="00C027DE" w:rsidP="003E7C96">
      <w:pPr>
        <w:spacing w:line="360" w:lineRule="auto"/>
      </w:pPr>
      <w:r>
        <w:t>A concerning pattern when analysing the data shows that 35 out of 50 survey respondents, equating to 60%, report that they do not feel supported from external agencies when attending a mental health related call. This being the case when the majority of police staff report attending mental health related calls on a ‘’daily’’ or ‘’weekly’’ basis. Another concerning pattern shows that 70% of police staff report to not being adequately trained in mental health related calls despite the frequency of attendance. This shows a significant gap in the training provided at present and may require improvement going forward. This will be discussed further in the findings and recommendations chapter.</w:t>
      </w:r>
      <w:r w:rsidR="000D613F">
        <w:t xml:space="preserve"> T</w:t>
      </w:r>
      <w:r>
        <w:t xml:space="preserve">his is further highlighted with police staff confidence levels when attending mental health calls varying significantly from low to high. </w:t>
      </w:r>
    </w:p>
    <w:p w14:paraId="026C724C" w14:textId="77777777" w:rsidR="00C027DE" w:rsidRPr="004139C4" w:rsidRDefault="00C027DE" w:rsidP="003E7C96">
      <w:pPr>
        <w:spacing w:line="360" w:lineRule="auto"/>
        <w:rPr>
          <w:rFonts w:ascii="Calibri Light" w:eastAsiaTheme="majorEastAsia" w:hAnsi="Calibri Light" w:cs="Calibri Light"/>
          <w:color w:val="0F4761" w:themeColor="accent1" w:themeShade="BF"/>
        </w:rPr>
      </w:pPr>
    </w:p>
    <w:p w14:paraId="0BA0F9A3" w14:textId="5931D257" w:rsidR="00C027DE" w:rsidRPr="00C027DE" w:rsidRDefault="00C027DE" w:rsidP="003E7C96">
      <w:pPr>
        <w:pStyle w:val="Heading2"/>
        <w:spacing w:line="360" w:lineRule="auto"/>
        <w:rPr>
          <w:rFonts w:ascii="Calibri Light" w:hAnsi="Calibri Light" w:cs="Calibri Light"/>
          <w:sz w:val="26"/>
          <w:szCs w:val="26"/>
        </w:rPr>
      </w:pPr>
      <w:bookmarkStart w:id="38" w:name="_Toc194931004"/>
      <w:r w:rsidRPr="005F075F">
        <w:rPr>
          <w:rFonts w:ascii="Calibri Light" w:hAnsi="Calibri Light" w:cs="Calibri Light"/>
          <w:sz w:val="26"/>
          <w:szCs w:val="26"/>
        </w:rPr>
        <w:t>4.5 – Approved Mental Health Professional</w:t>
      </w:r>
      <w:r w:rsidR="003E7C96">
        <w:rPr>
          <w:rFonts w:ascii="Calibri Light" w:hAnsi="Calibri Light" w:cs="Calibri Light"/>
          <w:sz w:val="26"/>
          <w:szCs w:val="26"/>
        </w:rPr>
        <w:t xml:space="preserve"> (AMHP)</w:t>
      </w:r>
      <w:bookmarkEnd w:id="38"/>
    </w:p>
    <w:p w14:paraId="39958B47" w14:textId="532D42F1" w:rsidR="00C027DE" w:rsidRPr="00C027DE" w:rsidRDefault="00C027DE" w:rsidP="003E7C96">
      <w:pPr>
        <w:spacing w:line="360" w:lineRule="auto"/>
      </w:pPr>
      <w:r w:rsidRPr="00C027DE">
        <w:t>The AMHP received mixed results from responses with 44%</w:t>
      </w:r>
      <w:r w:rsidR="000D613F">
        <w:t xml:space="preserve"> </w:t>
      </w:r>
      <w:r w:rsidRPr="00C027DE">
        <w:t xml:space="preserve">showing they feel supported and 44% reporting that they do not feel supported by the professional. </w:t>
      </w:r>
    </w:p>
    <w:p w14:paraId="390CEAF3" w14:textId="77777777" w:rsidR="00C027DE" w:rsidRPr="00C027DE" w:rsidRDefault="00C027DE" w:rsidP="003E7C96">
      <w:pPr>
        <w:spacing w:line="360" w:lineRule="auto"/>
      </w:pPr>
      <w:r w:rsidRPr="00C027DE">
        <w:t xml:space="preserve">Police staff offered some of the following comments – </w:t>
      </w:r>
    </w:p>
    <w:p w14:paraId="3F9E430B" w14:textId="77777777" w:rsidR="00C027DE" w:rsidRPr="00C027DE" w:rsidRDefault="00C027DE" w:rsidP="003E7C96">
      <w:pPr>
        <w:spacing w:line="360" w:lineRule="auto"/>
      </w:pPr>
      <w:r w:rsidRPr="00C027DE">
        <w:t>‘’Unable to contact MH services. AMHP should be available 24/7’’</w:t>
      </w:r>
    </w:p>
    <w:p w14:paraId="357EE3E0" w14:textId="77777777" w:rsidR="00C027DE" w:rsidRPr="00C027DE" w:rsidRDefault="00C027DE" w:rsidP="003E7C96">
      <w:pPr>
        <w:spacing w:line="360" w:lineRule="auto"/>
      </w:pPr>
      <w:r w:rsidRPr="00C027DE">
        <w:t>‘’Difficulties with liaising with AMHP’’</w:t>
      </w:r>
    </w:p>
    <w:p w14:paraId="5FF8CAE9" w14:textId="77777777" w:rsidR="00C027DE" w:rsidRPr="00C027DE" w:rsidRDefault="00C027DE" w:rsidP="003E7C96">
      <w:pPr>
        <w:spacing w:line="360" w:lineRule="auto"/>
      </w:pPr>
      <w:r w:rsidRPr="00C027DE">
        <w:t xml:space="preserve">‘’no AMHP available and having to call Talygarn or St </w:t>
      </w:r>
      <w:proofErr w:type="spellStart"/>
      <w:r w:rsidRPr="00C027DE">
        <w:t>Cadocs</w:t>
      </w:r>
      <w:proofErr w:type="spellEnd"/>
      <w:r w:rsidRPr="00C027DE">
        <w:t xml:space="preserve"> where you could be waiting a lengthy time before this call is answered’’</w:t>
      </w:r>
    </w:p>
    <w:p w14:paraId="668D31DF" w14:textId="77777777" w:rsidR="00C027DE" w:rsidRPr="00C027DE" w:rsidRDefault="00C027DE" w:rsidP="003E7C96">
      <w:pPr>
        <w:spacing w:line="360" w:lineRule="auto"/>
      </w:pPr>
      <w:r w:rsidRPr="00C027DE">
        <w:t xml:space="preserve">This clearly shows that improvements can be made to this service to alleviate stresses and frustrations for police staff in attendance. </w:t>
      </w:r>
    </w:p>
    <w:p w14:paraId="51BF210F" w14:textId="77777777" w:rsidR="00C027DE" w:rsidRPr="004139C4" w:rsidRDefault="00C027DE" w:rsidP="003E7C96">
      <w:pPr>
        <w:spacing w:line="360" w:lineRule="auto"/>
      </w:pPr>
    </w:p>
    <w:p w14:paraId="1A837AD8" w14:textId="5DADB237" w:rsidR="00C027DE" w:rsidRPr="00C027DE" w:rsidRDefault="00C027DE" w:rsidP="003E7C96">
      <w:pPr>
        <w:pStyle w:val="Heading2"/>
        <w:spacing w:line="360" w:lineRule="auto"/>
        <w:rPr>
          <w:rFonts w:ascii="Calibri Light" w:hAnsi="Calibri Light" w:cs="Calibri Light"/>
          <w:sz w:val="26"/>
          <w:szCs w:val="26"/>
        </w:rPr>
      </w:pPr>
      <w:bookmarkStart w:id="39" w:name="_Toc194931005"/>
      <w:r w:rsidRPr="005F075F">
        <w:rPr>
          <w:rFonts w:ascii="Calibri Light" w:hAnsi="Calibri Light" w:cs="Calibri Light"/>
          <w:sz w:val="26"/>
          <w:szCs w:val="26"/>
        </w:rPr>
        <w:t>4.6 – Wellbeing and Impact</w:t>
      </w:r>
      <w:bookmarkEnd w:id="39"/>
      <w:r w:rsidRPr="005F075F">
        <w:rPr>
          <w:rFonts w:ascii="Calibri Light" w:hAnsi="Calibri Light" w:cs="Calibri Light"/>
          <w:sz w:val="26"/>
          <w:szCs w:val="26"/>
        </w:rPr>
        <w:t xml:space="preserve">  </w:t>
      </w:r>
    </w:p>
    <w:p w14:paraId="410C7E05" w14:textId="5BD9E481" w:rsidR="00C027DE" w:rsidRDefault="006F23B4" w:rsidP="003E7C96">
      <w:pPr>
        <w:spacing w:line="360" w:lineRule="auto"/>
      </w:pPr>
      <w:r w:rsidRPr="006F23B4">
        <w:t>When examining the statistics </w:t>
      </w:r>
      <w:proofErr w:type="gramStart"/>
      <w:r w:rsidRPr="006F23B4">
        <w:t>in light of</w:t>
      </w:r>
      <w:proofErr w:type="gramEnd"/>
      <w:r w:rsidRPr="006F23B4">
        <w:t> the effect that mental health calls have on an officer's wellbeing, the survey reveals a </w:t>
      </w:r>
      <w:r>
        <w:t>concern</w:t>
      </w:r>
      <w:r w:rsidRPr="006F23B4">
        <w:t xml:space="preserve">. </w:t>
      </w:r>
      <w:r w:rsidR="00C027DE">
        <w:t xml:space="preserve">According to a large proportion of survey respondents, 20 out of 50 respondents equating to 40%, report to their wellbeing being rarely affected by attending mental health related calls. Although, this appears to show officers are not overly affected, when gathering all data, 84% which totals 42 out of 50 survey respondents, show that their wellbeing is affected in some form when attending these types of calls. Only 16%, which equates to 8 out of 50 respondents state that they are never affected in relation to their mental health. </w:t>
      </w:r>
    </w:p>
    <w:p w14:paraId="174B5F95" w14:textId="1F8A68B6" w:rsidR="00C027DE" w:rsidRDefault="00C027DE" w:rsidP="003E7C96">
      <w:pPr>
        <w:spacing w:line="360" w:lineRule="auto"/>
      </w:pPr>
      <w:r>
        <w:t xml:space="preserve">Another concerning finding regarding the survey results, show that 35 out of 50 survey respondents which equates to 70%, state that they feel that exposure to traumatic incidents would negatively impact their wellbeing and mental health. However, only 8 of these survey respondents confirm that they have sought support from an external agency regarding their mental health after </w:t>
      </w:r>
      <w:r w:rsidR="00754E4B">
        <w:t xml:space="preserve">attendance to </w:t>
      </w:r>
      <w:r>
        <w:t xml:space="preserve">a mental health related incident. A large proportion of respondents state they have never sought any support. </w:t>
      </w:r>
    </w:p>
    <w:p w14:paraId="419EA1D5" w14:textId="77777777" w:rsidR="00C027DE" w:rsidRDefault="00C027DE" w:rsidP="003E7C96">
      <w:pPr>
        <w:spacing w:line="360" w:lineRule="auto"/>
      </w:pPr>
      <w:r>
        <w:t xml:space="preserve">When exploring if there is a stigma within the police force in relation to mental health, 39 out of 50 survey respondents answered either ‘’Yes’’ or ‘’Maybe’’, equating to 78% of respondents. </w:t>
      </w:r>
    </w:p>
    <w:p w14:paraId="7DB345E3" w14:textId="77777777" w:rsidR="00C027DE" w:rsidRPr="004139C4" w:rsidRDefault="00C027DE" w:rsidP="003E7C96">
      <w:pPr>
        <w:spacing w:line="360" w:lineRule="auto"/>
        <w:rPr>
          <w:rFonts w:ascii="Calibri Light" w:eastAsia="Times New Roman" w:hAnsi="Calibri Light" w:cs="Calibri Light"/>
          <w:color w:val="000000"/>
          <w14:ligatures w14:val="none"/>
        </w:rPr>
      </w:pPr>
    </w:p>
    <w:p w14:paraId="7AB9278F" w14:textId="6B9ABFDE" w:rsidR="00C027DE" w:rsidRPr="00C027DE" w:rsidRDefault="00C027DE" w:rsidP="003E7C96">
      <w:pPr>
        <w:pStyle w:val="Heading2"/>
        <w:spacing w:line="360" w:lineRule="auto"/>
        <w:rPr>
          <w:rFonts w:ascii="Calibri Light" w:hAnsi="Calibri Light" w:cs="Calibri Light"/>
          <w:sz w:val="26"/>
          <w:szCs w:val="26"/>
        </w:rPr>
      </w:pPr>
      <w:bookmarkStart w:id="40" w:name="_Toc194931006"/>
      <w:r w:rsidRPr="005F075F">
        <w:rPr>
          <w:rFonts w:ascii="Calibri Light" w:hAnsi="Calibri Light" w:cs="Calibri Light"/>
          <w:sz w:val="26"/>
          <w:szCs w:val="26"/>
        </w:rPr>
        <w:t>4.7 – Advice and challenges</w:t>
      </w:r>
      <w:bookmarkEnd w:id="40"/>
    </w:p>
    <w:p w14:paraId="2C2F8080" w14:textId="2556E699" w:rsidR="00C027DE" w:rsidRDefault="00C027DE" w:rsidP="003E7C96">
      <w:pPr>
        <w:spacing w:line="360" w:lineRule="auto"/>
      </w:pPr>
      <w:r>
        <w:t xml:space="preserve">The survey results revealed that most survey respondents stated that either exercise or attending the gym was the coping mechanism or strategy frequently used to manage their mental health. Another mechanism or strategy shown to be used was the utilisation of colleagues, with 5 out of 42 responses, equating to 12% of </w:t>
      </w:r>
      <w:r w:rsidR="00754E4B">
        <w:t xml:space="preserve">survey </w:t>
      </w:r>
      <w:r>
        <w:t xml:space="preserve">respondents. </w:t>
      </w:r>
    </w:p>
    <w:p w14:paraId="3561898A" w14:textId="77777777" w:rsidR="00C027DE" w:rsidRDefault="00C027DE" w:rsidP="003E7C96">
      <w:pPr>
        <w:spacing w:line="360" w:lineRule="auto"/>
      </w:pPr>
      <w:r>
        <w:t xml:space="preserve">It was found from the survey results that the greatest challenge faced when dealing with a mental health related call was the lack of support from other agencies. Police staff offered some revealing statements showing a clear frustration on this subject – </w:t>
      </w:r>
    </w:p>
    <w:p w14:paraId="79E64134" w14:textId="77777777" w:rsidR="00C027DE" w:rsidRPr="007D3A69" w:rsidRDefault="00C027DE" w:rsidP="003E7C96">
      <w:pPr>
        <w:spacing w:line="360" w:lineRule="auto"/>
        <w:rPr>
          <w:i/>
          <w:iCs/>
        </w:rPr>
      </w:pPr>
      <w:r w:rsidRPr="007D3A69">
        <w:rPr>
          <w:i/>
          <w:iCs/>
        </w:rPr>
        <w:t>‘’</w:t>
      </w:r>
      <w:r w:rsidRPr="007D3A69">
        <w:rPr>
          <w:rFonts w:ascii="Segoe UI" w:hAnsi="Segoe UI" w:cs="Segoe UI"/>
          <w:i/>
          <w:iCs/>
          <w:color w:val="212121"/>
          <w:sz w:val="21"/>
          <w:szCs w:val="21"/>
          <w:shd w:val="clear" w:color="auto" w:fill="F8F8F8"/>
        </w:rPr>
        <w:t xml:space="preserve"> </w:t>
      </w:r>
      <w:r w:rsidRPr="007D3A69">
        <w:rPr>
          <w:i/>
          <w:iCs/>
        </w:rPr>
        <w:t>lack of support from partner agencies, and the unknown of which agency should be taking ownership’’</w:t>
      </w:r>
    </w:p>
    <w:p w14:paraId="11607270" w14:textId="77777777" w:rsidR="00C027DE" w:rsidRDefault="00C027DE" w:rsidP="003E7C96">
      <w:pPr>
        <w:spacing w:line="360" w:lineRule="auto"/>
        <w:rPr>
          <w:i/>
          <w:iCs/>
        </w:rPr>
      </w:pPr>
      <w:r w:rsidRPr="007D3A69">
        <w:rPr>
          <w:i/>
          <w:iCs/>
        </w:rPr>
        <w:t>‘’</w:t>
      </w:r>
      <w:r w:rsidRPr="007D3A69">
        <w:rPr>
          <w:rFonts w:ascii="Segoe UI" w:hAnsi="Segoe UI" w:cs="Segoe UI"/>
          <w:i/>
          <w:iCs/>
          <w:color w:val="212121"/>
          <w:sz w:val="21"/>
          <w:szCs w:val="21"/>
          <w:shd w:val="clear" w:color="auto" w:fill="F8F8F8"/>
        </w:rPr>
        <w:t xml:space="preserve"> </w:t>
      </w:r>
      <w:r w:rsidRPr="007D3A69">
        <w:rPr>
          <w:i/>
          <w:iCs/>
        </w:rPr>
        <w:t>Dealing with an issue that isn't a police problem. Lack of support from the actual agencies that should be dealing with mental health calls’’</w:t>
      </w:r>
    </w:p>
    <w:p w14:paraId="3C12E09E" w14:textId="77777777" w:rsidR="00C027DE" w:rsidRPr="007D3A69" w:rsidRDefault="00C027DE" w:rsidP="003E7C96">
      <w:pPr>
        <w:spacing w:line="360" w:lineRule="auto"/>
        <w:rPr>
          <w:i/>
          <w:iCs/>
        </w:rPr>
      </w:pPr>
      <w:r>
        <w:rPr>
          <w:i/>
          <w:iCs/>
        </w:rPr>
        <w:t>‘’</w:t>
      </w:r>
      <w:r w:rsidRPr="007D3A69">
        <w:rPr>
          <w:i/>
          <w:iCs/>
        </w:rPr>
        <w:t>repeat subjects due to lack of support from other agencies</w:t>
      </w:r>
      <w:r>
        <w:rPr>
          <w:i/>
          <w:iCs/>
        </w:rPr>
        <w:t>’’</w:t>
      </w:r>
    </w:p>
    <w:p w14:paraId="3B3FF480" w14:textId="77777777" w:rsidR="00C027DE" w:rsidRDefault="00C027DE" w:rsidP="003E7C96">
      <w:pPr>
        <w:spacing w:line="360" w:lineRule="auto"/>
      </w:pPr>
      <w:r>
        <w:t xml:space="preserve">It appears that the person in a mental health crisis is not the greatest challenge faced when attending a call of this nature for police staff. Only 2 out of 41 responses, mentioned the individual in crisis being the main challenge. </w:t>
      </w:r>
    </w:p>
    <w:p w14:paraId="1F93A9F2" w14:textId="48199B3B" w:rsidR="00C027DE" w:rsidRDefault="00C027DE" w:rsidP="003E7C96">
      <w:pPr>
        <w:spacing w:line="360" w:lineRule="auto"/>
      </w:pPr>
      <w:r>
        <w:t xml:space="preserve">Many survey respondents state the advice they would provide a new officer would be to utilise their colleagues when attending a mental health related call. 14 out of 41 responses, equating to 34% of </w:t>
      </w:r>
      <w:r w:rsidR="00665EEE">
        <w:t>survey respondents</w:t>
      </w:r>
      <w:r>
        <w:t xml:space="preserve"> stated this would be their best advice.  </w:t>
      </w:r>
    </w:p>
    <w:p w14:paraId="7EEB5B6A" w14:textId="77777777" w:rsidR="00C027DE" w:rsidRPr="004139C4" w:rsidRDefault="00C027DE" w:rsidP="003E7C96">
      <w:pPr>
        <w:spacing w:line="360" w:lineRule="auto"/>
      </w:pPr>
    </w:p>
    <w:p w14:paraId="08DE8AE4" w14:textId="2ABFAA53" w:rsidR="00C027DE" w:rsidRPr="00C027DE" w:rsidRDefault="00C027DE" w:rsidP="003E7C96">
      <w:pPr>
        <w:pStyle w:val="Heading2"/>
        <w:spacing w:line="360" w:lineRule="auto"/>
        <w:rPr>
          <w:rFonts w:ascii="Calibri Light" w:hAnsi="Calibri Light" w:cs="Calibri Light"/>
          <w:sz w:val="26"/>
          <w:szCs w:val="26"/>
        </w:rPr>
      </w:pPr>
      <w:bookmarkStart w:id="41" w:name="_Toc194931007"/>
      <w:r w:rsidRPr="005F075F">
        <w:rPr>
          <w:rFonts w:ascii="Calibri Light" w:hAnsi="Calibri Light" w:cs="Calibri Light"/>
          <w:sz w:val="26"/>
          <w:szCs w:val="26"/>
        </w:rPr>
        <w:t>4.8 - Conclusion</w:t>
      </w:r>
      <w:bookmarkEnd w:id="41"/>
      <w:r w:rsidRPr="005F075F">
        <w:rPr>
          <w:rFonts w:ascii="Calibri Light" w:hAnsi="Calibri Light" w:cs="Calibri Light"/>
          <w:sz w:val="26"/>
          <w:szCs w:val="26"/>
        </w:rPr>
        <w:t xml:space="preserve">   </w:t>
      </w:r>
    </w:p>
    <w:p w14:paraId="5C82F6C9" w14:textId="3CC9C830" w:rsidR="00C027DE" w:rsidRDefault="00C027DE" w:rsidP="003E7C96">
      <w:pPr>
        <w:spacing w:line="360" w:lineRule="auto"/>
      </w:pPr>
      <w:r>
        <w:t xml:space="preserve">The </w:t>
      </w:r>
      <w:r w:rsidR="006F23B4">
        <w:t xml:space="preserve">analysis of the data reveals the complexity </w:t>
      </w:r>
      <w:r w:rsidR="00870FD5">
        <w:t>that police officers face when dealing with mental health calls and managing their own wellbeing. Officers have identified clear frustration when attending mental health call</w:t>
      </w:r>
      <w:r w:rsidR="00F242A8">
        <w:t xml:space="preserve">s in relation to collaboration work between partnership agencies. Officers have expressed their frustration at professional bodies, </w:t>
      </w:r>
      <w:r w:rsidR="00C66249">
        <w:t>particularly</w:t>
      </w:r>
      <w:r w:rsidR="00F242A8">
        <w:t xml:space="preserve"> the AMHP, raising </w:t>
      </w:r>
      <w:r w:rsidR="00312B0B">
        <w:t>concerns at</w:t>
      </w:r>
      <w:r w:rsidR="00F242A8">
        <w:t xml:space="preserve"> multi-agency approaches</w:t>
      </w:r>
      <w:r w:rsidR="00312B0B">
        <w:t xml:space="preserve"> to mental health calls</w:t>
      </w:r>
      <w:r w:rsidR="00F242A8">
        <w:t xml:space="preserve">. </w:t>
      </w:r>
    </w:p>
    <w:p w14:paraId="6C26113B" w14:textId="640A7B72" w:rsidR="00F242A8" w:rsidRDefault="00F242A8" w:rsidP="003E7C96">
      <w:pPr>
        <w:spacing w:line="360" w:lineRule="auto"/>
      </w:pPr>
      <w:r>
        <w:t xml:space="preserve">With this, a concerning trend shows officers experiencing some </w:t>
      </w:r>
      <w:r w:rsidR="00C66249">
        <w:t xml:space="preserve">negative </w:t>
      </w:r>
      <w:r>
        <w:t>impacts from responding to a mental health related call. However, officers do not appear to be seeking any help or support for their mental health</w:t>
      </w:r>
      <w:r w:rsidR="00C66249">
        <w:t xml:space="preserve"> issues that may arise from this exposure</w:t>
      </w:r>
      <w:r>
        <w:t xml:space="preserve">. </w:t>
      </w:r>
      <w:r w:rsidR="00C66249">
        <w:t xml:space="preserve">Officers also raised training concerns with 70% stating that they do not feel adequately trained to deal with a mental health call. </w:t>
      </w:r>
    </w:p>
    <w:p w14:paraId="2E22903F" w14:textId="6458C5CB" w:rsidR="00C66249" w:rsidRDefault="00C66249" w:rsidP="003E7C96">
      <w:pPr>
        <w:spacing w:line="360" w:lineRule="auto"/>
      </w:pPr>
      <w:r>
        <w:t xml:space="preserve">These raised concerns will be further documented in the next chapter. </w:t>
      </w:r>
    </w:p>
    <w:p w14:paraId="693C8DE8" w14:textId="77777777" w:rsidR="004D25DC" w:rsidRDefault="004D25DC" w:rsidP="003E7C96">
      <w:pPr>
        <w:spacing w:line="360" w:lineRule="auto"/>
      </w:pPr>
    </w:p>
    <w:p w14:paraId="4B9B14CA" w14:textId="77777777" w:rsidR="003E7C96" w:rsidRDefault="003E7C96" w:rsidP="003E7C96">
      <w:pPr>
        <w:spacing w:line="360" w:lineRule="auto"/>
      </w:pPr>
    </w:p>
    <w:p w14:paraId="2FF0F632" w14:textId="77777777" w:rsidR="003E7C96" w:rsidRDefault="003E7C96" w:rsidP="003E7C96">
      <w:pPr>
        <w:spacing w:line="360" w:lineRule="auto"/>
      </w:pPr>
    </w:p>
    <w:p w14:paraId="6BF0DF14" w14:textId="77777777" w:rsidR="003E7C96" w:rsidRDefault="003E7C96" w:rsidP="003E7C96">
      <w:pPr>
        <w:spacing w:line="360" w:lineRule="auto"/>
      </w:pPr>
    </w:p>
    <w:p w14:paraId="0CD9EDCD" w14:textId="77777777" w:rsidR="003E7C96" w:rsidRDefault="003E7C96" w:rsidP="003E7C96">
      <w:pPr>
        <w:spacing w:line="360" w:lineRule="auto"/>
      </w:pPr>
    </w:p>
    <w:p w14:paraId="515F00C8" w14:textId="77777777" w:rsidR="003E7C96" w:rsidRDefault="003E7C96" w:rsidP="003E7C96">
      <w:pPr>
        <w:spacing w:line="360" w:lineRule="auto"/>
      </w:pPr>
    </w:p>
    <w:p w14:paraId="4E0825F3" w14:textId="77777777" w:rsidR="003E7C96" w:rsidRDefault="003E7C96" w:rsidP="003E7C96">
      <w:pPr>
        <w:spacing w:line="360" w:lineRule="auto"/>
      </w:pPr>
    </w:p>
    <w:p w14:paraId="650E63D1" w14:textId="77777777" w:rsidR="003E7C96" w:rsidRDefault="003E7C96" w:rsidP="003E7C96">
      <w:pPr>
        <w:spacing w:line="360" w:lineRule="auto"/>
      </w:pPr>
    </w:p>
    <w:p w14:paraId="7451140D" w14:textId="77777777" w:rsidR="003E7C96" w:rsidRDefault="003E7C96" w:rsidP="003E7C96">
      <w:pPr>
        <w:spacing w:line="360" w:lineRule="auto"/>
      </w:pPr>
    </w:p>
    <w:p w14:paraId="72FFAD8F" w14:textId="77777777" w:rsidR="003E7C96" w:rsidRDefault="003E7C96" w:rsidP="003E7C96">
      <w:pPr>
        <w:spacing w:line="360" w:lineRule="auto"/>
      </w:pPr>
    </w:p>
    <w:p w14:paraId="19DCE325" w14:textId="77777777" w:rsidR="003E7C96" w:rsidRDefault="003E7C96" w:rsidP="003E7C96">
      <w:pPr>
        <w:spacing w:line="360" w:lineRule="auto"/>
      </w:pPr>
    </w:p>
    <w:p w14:paraId="0C44A25B" w14:textId="77777777" w:rsidR="003E7C96" w:rsidRDefault="003E7C96" w:rsidP="003E7C96">
      <w:pPr>
        <w:spacing w:line="360" w:lineRule="auto"/>
      </w:pPr>
    </w:p>
    <w:p w14:paraId="0C2646E0" w14:textId="77777777" w:rsidR="003E7C96" w:rsidRDefault="003E7C96" w:rsidP="003E7C96">
      <w:pPr>
        <w:spacing w:line="360" w:lineRule="auto"/>
      </w:pPr>
    </w:p>
    <w:p w14:paraId="6CF6D657" w14:textId="77777777" w:rsidR="003E7C96" w:rsidRDefault="003E7C96" w:rsidP="003E7C96">
      <w:pPr>
        <w:spacing w:line="360" w:lineRule="auto"/>
      </w:pPr>
    </w:p>
    <w:p w14:paraId="62CD16DD" w14:textId="77777777" w:rsidR="003E7C96" w:rsidRDefault="003E7C96" w:rsidP="003E7C96">
      <w:pPr>
        <w:spacing w:line="360" w:lineRule="auto"/>
      </w:pPr>
    </w:p>
    <w:p w14:paraId="4F788A65" w14:textId="77777777" w:rsidR="003E7C96" w:rsidRDefault="003E7C96" w:rsidP="003E7C96">
      <w:pPr>
        <w:spacing w:line="360" w:lineRule="auto"/>
      </w:pPr>
    </w:p>
    <w:p w14:paraId="0AFC8257" w14:textId="77777777" w:rsidR="003E7C96" w:rsidRDefault="003E7C96" w:rsidP="003E7C96">
      <w:pPr>
        <w:spacing w:line="360" w:lineRule="auto"/>
      </w:pPr>
    </w:p>
    <w:p w14:paraId="46CC5630" w14:textId="77777777" w:rsidR="003E7C96" w:rsidRDefault="003E7C96" w:rsidP="003E7C96">
      <w:pPr>
        <w:spacing w:line="360" w:lineRule="auto"/>
      </w:pPr>
    </w:p>
    <w:p w14:paraId="767B592C" w14:textId="77777777" w:rsidR="003E7C96" w:rsidRDefault="003E7C96" w:rsidP="003E7C96">
      <w:pPr>
        <w:spacing w:line="360" w:lineRule="auto"/>
      </w:pPr>
    </w:p>
    <w:p w14:paraId="562B9F80" w14:textId="77777777" w:rsidR="003E7C96" w:rsidRDefault="003E7C96" w:rsidP="003E7C96">
      <w:pPr>
        <w:spacing w:line="360" w:lineRule="auto"/>
      </w:pPr>
    </w:p>
    <w:p w14:paraId="412C05EF" w14:textId="77777777" w:rsidR="003E7C96" w:rsidRDefault="003E7C96" w:rsidP="003E7C96">
      <w:pPr>
        <w:spacing w:line="360" w:lineRule="auto"/>
      </w:pPr>
    </w:p>
    <w:p w14:paraId="6686087F" w14:textId="77777777" w:rsidR="004D25DC" w:rsidRPr="004D25DC" w:rsidRDefault="004D25DC" w:rsidP="003E7C96">
      <w:pPr>
        <w:pStyle w:val="Heading1"/>
        <w:spacing w:line="360" w:lineRule="auto"/>
        <w:rPr>
          <w:rFonts w:cs="Calibri Light"/>
          <w:sz w:val="32"/>
          <w:szCs w:val="32"/>
        </w:rPr>
      </w:pPr>
      <w:bookmarkStart w:id="42" w:name="_Toc194931008"/>
      <w:r w:rsidRPr="004D25DC">
        <w:rPr>
          <w:rFonts w:cs="Calibri Light"/>
          <w:sz w:val="32"/>
          <w:szCs w:val="32"/>
        </w:rPr>
        <w:t>Chapter 5 – Findings and Conclusion</w:t>
      </w:r>
      <w:bookmarkEnd w:id="42"/>
      <w:r w:rsidRPr="004D25DC">
        <w:rPr>
          <w:rFonts w:cs="Calibri Light"/>
          <w:sz w:val="32"/>
          <w:szCs w:val="32"/>
        </w:rPr>
        <w:t xml:space="preserve"> </w:t>
      </w:r>
    </w:p>
    <w:p w14:paraId="3F00D930" w14:textId="77777777" w:rsidR="004D25DC" w:rsidRPr="004539FB" w:rsidRDefault="004D25DC" w:rsidP="003E7C96">
      <w:pPr>
        <w:spacing w:line="360" w:lineRule="auto"/>
      </w:pPr>
    </w:p>
    <w:p w14:paraId="1E98D33E" w14:textId="77777777" w:rsidR="004D25DC" w:rsidRPr="00F67B91" w:rsidRDefault="004D25DC" w:rsidP="003E7C96">
      <w:pPr>
        <w:pStyle w:val="Heading2"/>
        <w:spacing w:line="360" w:lineRule="auto"/>
        <w:rPr>
          <w:rFonts w:ascii="Calibri Light" w:hAnsi="Calibri Light" w:cs="Calibri Light"/>
          <w:sz w:val="26"/>
          <w:szCs w:val="26"/>
        </w:rPr>
      </w:pPr>
      <w:bookmarkStart w:id="43" w:name="_Toc194931009"/>
      <w:r w:rsidRPr="00F67B91">
        <w:rPr>
          <w:rFonts w:ascii="Calibri Light" w:hAnsi="Calibri Light" w:cs="Calibri Light"/>
          <w:sz w:val="26"/>
          <w:szCs w:val="26"/>
        </w:rPr>
        <w:t>5.1 – Introduction</w:t>
      </w:r>
      <w:bookmarkEnd w:id="43"/>
    </w:p>
    <w:p w14:paraId="67ECABF7" w14:textId="642EFECC" w:rsidR="004D25DC" w:rsidRDefault="004D25DC" w:rsidP="003E7C96">
      <w:pPr>
        <w:spacing w:line="360" w:lineRule="auto"/>
      </w:pPr>
      <w:r>
        <w:t xml:space="preserve">This chapter will discuss the main findings that have been discovered from the completed surveys, discussed in the previous chapter. The focus within this chapter will set out to establish if the objectives that have been set out at the start of this dissertation, have been achieved. This chapter will reflect on the findings, offer recommendations and include a conclusion regarding the dual role of police officers, </w:t>
      </w:r>
      <w:r w:rsidR="00754E4B">
        <w:t>responding to</w:t>
      </w:r>
      <w:r>
        <w:t xml:space="preserve"> mental health related calls whilst </w:t>
      </w:r>
      <w:r w:rsidR="00754E4B">
        <w:t>managing</w:t>
      </w:r>
      <w:r>
        <w:t xml:space="preserve"> their own mental health and wellbeing.</w:t>
      </w:r>
    </w:p>
    <w:p w14:paraId="7D8E16A4" w14:textId="77777777" w:rsidR="004D25DC" w:rsidRDefault="004D25DC" w:rsidP="003E7C96">
      <w:pPr>
        <w:spacing w:line="360" w:lineRule="auto"/>
      </w:pPr>
    </w:p>
    <w:p w14:paraId="4F0791B4" w14:textId="77777777" w:rsidR="004D25DC" w:rsidRPr="00F67B91" w:rsidRDefault="004D25DC" w:rsidP="003E7C96">
      <w:pPr>
        <w:pStyle w:val="Heading2"/>
        <w:spacing w:line="360" w:lineRule="auto"/>
        <w:rPr>
          <w:rFonts w:ascii="Calibri Light" w:hAnsi="Calibri Light" w:cs="Calibri Light"/>
          <w:sz w:val="26"/>
          <w:szCs w:val="26"/>
        </w:rPr>
      </w:pPr>
      <w:bookmarkStart w:id="44" w:name="_Toc194931010"/>
      <w:r w:rsidRPr="00F67B91">
        <w:rPr>
          <w:rFonts w:ascii="Calibri Light" w:hAnsi="Calibri Light" w:cs="Calibri Light"/>
          <w:sz w:val="26"/>
          <w:szCs w:val="26"/>
        </w:rPr>
        <w:t>5.2 – Training</w:t>
      </w:r>
      <w:bookmarkEnd w:id="44"/>
      <w:r w:rsidRPr="00F67B91">
        <w:rPr>
          <w:rFonts w:ascii="Calibri Light" w:hAnsi="Calibri Light" w:cs="Calibri Light"/>
          <w:sz w:val="26"/>
          <w:szCs w:val="26"/>
        </w:rPr>
        <w:t xml:space="preserve"> </w:t>
      </w:r>
    </w:p>
    <w:p w14:paraId="706D979B" w14:textId="77777777" w:rsidR="004D25DC" w:rsidRDefault="004D25DC" w:rsidP="003E7C96">
      <w:pPr>
        <w:spacing w:line="360" w:lineRule="auto"/>
      </w:pPr>
      <w:r w:rsidRPr="00EF6338">
        <w:t xml:space="preserve">When evaluating the training in place in relation to mental health and whether police officers attending these calls believe it is efficient, </w:t>
      </w:r>
      <w:r>
        <w:t xml:space="preserve">there are stark findings that can be discussed. It was found that despite frequent contact by police officers attending individuals suffering a mental health crisis, 70% of survey respondents believed they were inadequately trained to handle these types of calls. This shows a clear skill gap, although officers state they regularly attend these types of calls, they appear to lack the skills and preparation to offer specialised support to the individual in crisis. </w:t>
      </w:r>
    </w:p>
    <w:p w14:paraId="375E00C2" w14:textId="77777777" w:rsidR="004D25DC" w:rsidRDefault="004D25DC" w:rsidP="003E7C96">
      <w:pPr>
        <w:spacing w:line="360" w:lineRule="auto"/>
      </w:pPr>
      <w:r>
        <w:t xml:space="preserve">It was also found that 60% of officers reported feeling a lack of support from external agencies when responding to a mental health related call.  This further adds to the stresses of the officer upon attendance and would deem to negatively impact their mental health. </w:t>
      </w:r>
    </w:p>
    <w:p w14:paraId="2C4FD83D" w14:textId="77777777" w:rsidR="004D25DC" w:rsidRDefault="004D25DC" w:rsidP="003E7C96">
      <w:pPr>
        <w:spacing w:line="360" w:lineRule="auto"/>
      </w:pPr>
    </w:p>
    <w:p w14:paraId="15C50AC7" w14:textId="094CAFB5" w:rsidR="004D25DC" w:rsidRPr="00F67B91" w:rsidRDefault="004D25DC" w:rsidP="003E7C96">
      <w:pPr>
        <w:pStyle w:val="Heading2"/>
        <w:spacing w:line="360" w:lineRule="auto"/>
        <w:rPr>
          <w:rFonts w:ascii="Calibri Light" w:hAnsi="Calibri Light" w:cs="Calibri Light"/>
          <w:sz w:val="26"/>
          <w:szCs w:val="26"/>
        </w:rPr>
      </w:pPr>
      <w:bookmarkStart w:id="45" w:name="_Toc194931011"/>
      <w:r w:rsidRPr="00F67B91">
        <w:rPr>
          <w:rFonts w:ascii="Calibri Light" w:hAnsi="Calibri Light" w:cs="Calibri Light"/>
          <w:sz w:val="26"/>
          <w:szCs w:val="26"/>
        </w:rPr>
        <w:t>5.3 – Partnership working challenges</w:t>
      </w:r>
      <w:bookmarkEnd w:id="45"/>
    </w:p>
    <w:p w14:paraId="433B2AD7" w14:textId="184C0A6B" w:rsidR="004D25DC" w:rsidRDefault="004D25DC" w:rsidP="003E7C96">
      <w:pPr>
        <w:spacing w:line="360" w:lineRule="auto"/>
      </w:pPr>
      <w:r>
        <w:t xml:space="preserve">The research identified challenges between the officers who attend mental health related calls and collaboration with external agencies. Although it was found by </w:t>
      </w:r>
      <w:sdt>
        <w:sdtPr>
          <w:id w:val="-171186826"/>
          <w:citation/>
        </w:sdtPr>
        <w:sdtEndPr/>
        <w:sdtContent>
          <w:r w:rsidRPr="00570162">
            <w:fldChar w:fldCharType="begin"/>
          </w:r>
          <w:r w:rsidRPr="00570162">
            <w:instrText xml:space="preserve"> CITATION Mcl10 \l 2057 </w:instrText>
          </w:r>
          <w:r w:rsidRPr="00570162">
            <w:fldChar w:fldCharType="separate"/>
          </w:r>
          <w:r w:rsidR="006B1ECD" w:rsidRPr="006B1ECD">
            <w:rPr>
              <w:noProof/>
            </w:rPr>
            <w:t>(Mclean &amp; Marshall, 2010)</w:t>
          </w:r>
          <w:r w:rsidRPr="00570162">
            <w:fldChar w:fldCharType="end"/>
          </w:r>
        </w:sdtContent>
      </w:sdt>
      <w:r>
        <w:t xml:space="preserve"> that police officers believed a multi-agency approach would be better suited to deal with a mental health incident. My research shows that this is not the case at present. Survey responses revealed frustration with the multi-agency approach, with many survey respondents reporting various difficulties. Limited AMHP availability due to the service not being 24 hours was shown, as well comments such as, </w:t>
      </w:r>
      <w:r w:rsidRPr="006B4096">
        <w:rPr>
          <w:i/>
          <w:iCs/>
        </w:rPr>
        <w:t>‘’lack of support from partner agencies, and the unknown of which agency should be taking ownership’’</w:t>
      </w:r>
      <w:r>
        <w:t xml:space="preserve">. These issues show a clear frustration with the current systems and could have the potential to negatively impact not only the officers own mental health but the individual in crisis. </w:t>
      </w:r>
    </w:p>
    <w:p w14:paraId="4FE75CEF" w14:textId="1BC252CB" w:rsidR="004D25DC" w:rsidRDefault="004D25DC" w:rsidP="003E7C96">
      <w:pPr>
        <w:spacing w:line="360" w:lineRule="auto"/>
      </w:pPr>
      <w:r>
        <w:t xml:space="preserve">Although, positive initiatives such as the ‘Right Care, Right Person’ have been implemented across England and Wales in relation to agency collaboration </w:t>
      </w:r>
      <w:sdt>
        <w:sdtPr>
          <w:id w:val="-1542983832"/>
          <w:citation/>
        </w:sdtPr>
        <w:sdtEndPr/>
        <w:sdtContent>
          <w:r w:rsidRPr="006B4096">
            <w:fldChar w:fldCharType="begin"/>
          </w:r>
          <w:r w:rsidRPr="006B4096">
            <w:instrText xml:space="preserve"> CITATION NPC231 \l 2057 </w:instrText>
          </w:r>
          <w:r w:rsidRPr="006B4096">
            <w:fldChar w:fldCharType="separate"/>
          </w:r>
          <w:r w:rsidR="006B1ECD" w:rsidRPr="006B1ECD">
            <w:rPr>
              <w:noProof/>
            </w:rPr>
            <w:t>(NPCC, 2023)</w:t>
          </w:r>
          <w:r w:rsidRPr="006B4096">
            <w:fldChar w:fldCharType="end"/>
          </w:r>
        </w:sdtContent>
      </w:sdt>
      <w:r>
        <w:t xml:space="preserve"> as discussed in previous chapters within this dissertation. There still appears to be a divide as shown with the survey respondents, with many</w:t>
      </w:r>
      <w:r w:rsidR="00754E4B">
        <w:t xml:space="preserve"> officers</w:t>
      </w:r>
      <w:r>
        <w:t xml:space="preserve"> offering their frustrations with a multi-agency approach in relation to mental health calls. </w:t>
      </w:r>
    </w:p>
    <w:p w14:paraId="79E52D10" w14:textId="77777777" w:rsidR="004D25DC" w:rsidRDefault="004D25DC" w:rsidP="003E7C96">
      <w:pPr>
        <w:spacing w:line="360" w:lineRule="auto"/>
      </w:pPr>
    </w:p>
    <w:p w14:paraId="338287BC" w14:textId="142FD009" w:rsidR="004D25DC" w:rsidRPr="00F67B91" w:rsidRDefault="004D25DC" w:rsidP="003E7C96">
      <w:pPr>
        <w:pStyle w:val="Heading2"/>
        <w:spacing w:line="360" w:lineRule="auto"/>
        <w:rPr>
          <w:rFonts w:ascii="Calibri Light" w:hAnsi="Calibri Light" w:cs="Calibri Light"/>
          <w:sz w:val="26"/>
          <w:szCs w:val="26"/>
        </w:rPr>
      </w:pPr>
      <w:bookmarkStart w:id="46" w:name="_Toc194931012"/>
      <w:r w:rsidRPr="00F67B91">
        <w:rPr>
          <w:rFonts w:ascii="Calibri Light" w:hAnsi="Calibri Light" w:cs="Calibri Light"/>
          <w:sz w:val="26"/>
          <w:szCs w:val="26"/>
        </w:rPr>
        <w:t>5.4 – Impact on Wellbeing and Stigma</w:t>
      </w:r>
      <w:bookmarkEnd w:id="46"/>
    </w:p>
    <w:p w14:paraId="319E096B" w14:textId="396A8688" w:rsidR="004D25DC" w:rsidRDefault="004D25DC" w:rsidP="003E7C96">
      <w:pPr>
        <w:spacing w:line="360" w:lineRule="auto"/>
        <w:rPr>
          <w:rFonts w:asciiTheme="majorHAnsi" w:hAnsiTheme="majorHAnsi" w:cstheme="majorHAnsi"/>
        </w:rPr>
      </w:pPr>
      <w:r>
        <w:t xml:space="preserve">Officer wellbeing is shown to be affected in some capacity when attending mental health calls, with 84% of survey respondents revealing they are affected in some form when attending a mental health related call. Furthermore, 70% of survey respondents believe that exposure to traumatic incidents negatively affects their own mental health. Although, as shown within these figures, that officers are self-aware of the potential negative impacts surrounding attendance to a mental health call, only a small number surveyed confirmed that they had requested support for themselves. </w:t>
      </w:r>
      <w:r w:rsidRPr="00E063F7">
        <w:rPr>
          <w:rFonts w:asciiTheme="majorHAnsi" w:hAnsiTheme="majorHAnsi" w:cstheme="majorHAnsi"/>
        </w:rPr>
        <w:t>It appears to show that officers may not be taking t</w:t>
      </w:r>
      <w:r>
        <w:rPr>
          <w:rFonts w:asciiTheme="majorHAnsi" w:hAnsiTheme="majorHAnsi" w:cstheme="majorHAnsi"/>
        </w:rPr>
        <w:t>he</w:t>
      </w:r>
      <w:r w:rsidRPr="00E063F7">
        <w:rPr>
          <w:rFonts w:asciiTheme="majorHAnsi" w:hAnsiTheme="majorHAnsi" w:cstheme="majorHAnsi"/>
        </w:rPr>
        <w:t xml:space="preserve"> support</w:t>
      </w:r>
      <w:r>
        <w:rPr>
          <w:rFonts w:asciiTheme="majorHAnsi" w:hAnsiTheme="majorHAnsi" w:cstheme="majorHAnsi"/>
        </w:rPr>
        <w:t xml:space="preserve"> on offer. One of the barriers for officers requesting this support may be due to existing stigma in place amongst police staff regarding mental health. 78% of survey respondents showed that they believe stigma exists within the police force </w:t>
      </w:r>
      <w:r w:rsidRPr="0099084C">
        <w:rPr>
          <w:rFonts w:asciiTheme="majorHAnsi" w:hAnsiTheme="majorHAnsi" w:cstheme="majorHAnsi"/>
        </w:rPr>
        <w:t>regarding mental health.</w:t>
      </w:r>
      <w:r>
        <w:rPr>
          <w:rFonts w:asciiTheme="majorHAnsi" w:hAnsiTheme="majorHAnsi" w:cstheme="majorHAnsi"/>
        </w:rPr>
        <w:t xml:space="preserve"> This response from survey respondents aligns with </w:t>
      </w:r>
      <w:r w:rsidRPr="0099084C">
        <w:rPr>
          <w:rFonts w:asciiTheme="majorHAnsi" w:hAnsiTheme="majorHAnsi" w:cstheme="majorHAnsi"/>
        </w:rPr>
        <w:t xml:space="preserve">the literature in previous chapters whereby it was found by </w:t>
      </w:r>
      <w:sdt>
        <w:sdtPr>
          <w:rPr>
            <w:rFonts w:asciiTheme="majorHAnsi" w:hAnsiTheme="majorHAnsi" w:cstheme="majorHAnsi"/>
          </w:rPr>
          <w:id w:val="1320159697"/>
          <w:citation/>
        </w:sdtPr>
        <w:sdtEndPr/>
        <w:sdtContent>
          <w:r w:rsidRPr="0099084C">
            <w:rPr>
              <w:rFonts w:asciiTheme="majorHAnsi" w:hAnsiTheme="majorHAnsi" w:cstheme="majorHAnsi"/>
            </w:rPr>
            <w:fldChar w:fldCharType="begin"/>
          </w:r>
          <w:r w:rsidRPr="0099084C">
            <w:rPr>
              <w:rFonts w:asciiTheme="majorHAnsi" w:hAnsiTheme="majorHAnsi" w:cstheme="majorHAnsi"/>
            </w:rPr>
            <w:instrText xml:space="preserve"> CITATION Lan22 \l 2057 </w:instrText>
          </w:r>
          <w:r w:rsidRPr="0099084C">
            <w:rPr>
              <w:rFonts w:asciiTheme="majorHAnsi" w:hAnsiTheme="majorHAnsi" w:cstheme="majorHAnsi"/>
            </w:rPr>
            <w:fldChar w:fldCharType="separate"/>
          </w:r>
          <w:r w:rsidR="006B1ECD" w:rsidRPr="006B1ECD">
            <w:rPr>
              <w:rFonts w:asciiTheme="majorHAnsi" w:hAnsiTheme="majorHAnsi" w:cstheme="majorHAnsi"/>
              <w:noProof/>
            </w:rPr>
            <w:t>(Lane, et al., 2022)</w:t>
          </w:r>
          <w:r w:rsidRPr="0099084C">
            <w:rPr>
              <w:rFonts w:asciiTheme="majorHAnsi" w:hAnsiTheme="majorHAnsi" w:cstheme="majorHAnsi"/>
            </w:rPr>
            <w:fldChar w:fldCharType="end"/>
          </w:r>
        </w:sdtContent>
      </w:sdt>
      <w:r w:rsidRPr="0099084C">
        <w:rPr>
          <w:rFonts w:asciiTheme="majorHAnsi" w:hAnsiTheme="majorHAnsi" w:cstheme="majorHAnsi"/>
        </w:rPr>
        <w:t xml:space="preserve"> that officers may less likely want to show weakness and admit to suffering with a mental health issue</w:t>
      </w:r>
      <w:r>
        <w:rPr>
          <w:rFonts w:asciiTheme="majorHAnsi" w:hAnsiTheme="majorHAnsi" w:cstheme="majorHAnsi"/>
        </w:rPr>
        <w:t xml:space="preserve">. </w:t>
      </w:r>
    </w:p>
    <w:p w14:paraId="16DC2AB6" w14:textId="77777777" w:rsidR="004D25DC" w:rsidRDefault="004D25DC" w:rsidP="003E7C96">
      <w:pPr>
        <w:spacing w:line="360" w:lineRule="auto"/>
      </w:pPr>
    </w:p>
    <w:p w14:paraId="3BCBA466" w14:textId="1A5D9BD4" w:rsidR="004D25DC" w:rsidRPr="00F67B91" w:rsidRDefault="004D25DC" w:rsidP="003E7C96">
      <w:pPr>
        <w:pStyle w:val="Heading2"/>
        <w:spacing w:line="360" w:lineRule="auto"/>
        <w:rPr>
          <w:rFonts w:ascii="Calibri Light" w:hAnsi="Calibri Light" w:cs="Calibri Light"/>
          <w:sz w:val="26"/>
          <w:szCs w:val="26"/>
        </w:rPr>
      </w:pPr>
      <w:bookmarkStart w:id="47" w:name="_Toc194931013"/>
      <w:r w:rsidRPr="00F67B91">
        <w:rPr>
          <w:rFonts w:ascii="Calibri Light" w:hAnsi="Calibri Light" w:cs="Calibri Light"/>
          <w:sz w:val="26"/>
          <w:szCs w:val="26"/>
        </w:rPr>
        <w:t>5.5 – Coping Mechanism/Strategies</w:t>
      </w:r>
      <w:bookmarkEnd w:id="47"/>
      <w:r w:rsidRPr="00F67B91">
        <w:rPr>
          <w:rFonts w:ascii="Calibri Light" w:hAnsi="Calibri Light" w:cs="Calibri Light"/>
          <w:sz w:val="26"/>
          <w:szCs w:val="26"/>
        </w:rPr>
        <w:t xml:space="preserve"> </w:t>
      </w:r>
    </w:p>
    <w:p w14:paraId="0E6EBA45" w14:textId="0CD14380" w:rsidR="004D25DC" w:rsidRDefault="004D25DC" w:rsidP="003E7C96">
      <w:pPr>
        <w:spacing w:line="360" w:lineRule="auto"/>
        <w:rPr>
          <w:rFonts w:asciiTheme="majorHAnsi" w:hAnsiTheme="majorHAnsi" w:cstheme="majorHAnsi"/>
        </w:rPr>
      </w:pPr>
      <w:r>
        <w:rPr>
          <w:rFonts w:asciiTheme="majorHAnsi" w:hAnsiTheme="majorHAnsi" w:cstheme="majorHAnsi"/>
        </w:rPr>
        <w:t xml:space="preserve">Survey respondents offered their coping mechanisms and strategies in relation to maintaining their own mental health and wellbeing. The main method shown to be used by survey respondents was physical exercise, with individuals attending the gym, along with peer support. The literature review revealed that </w:t>
      </w:r>
      <w:sdt>
        <w:sdtPr>
          <w:rPr>
            <w:rFonts w:asciiTheme="majorHAnsi" w:hAnsiTheme="majorHAnsi" w:cstheme="majorHAnsi"/>
          </w:rPr>
          <w:id w:val="-253814758"/>
          <w:citation/>
        </w:sdtPr>
        <w:sdtEndPr/>
        <w:sdtContent>
          <w:r w:rsidRPr="00BB56C5">
            <w:rPr>
              <w:rFonts w:asciiTheme="majorHAnsi" w:hAnsiTheme="majorHAnsi" w:cstheme="majorHAnsi"/>
            </w:rPr>
            <w:fldChar w:fldCharType="begin"/>
          </w:r>
          <w:r w:rsidRPr="00BB56C5">
            <w:rPr>
              <w:rFonts w:asciiTheme="majorHAnsi" w:hAnsiTheme="majorHAnsi" w:cstheme="majorHAnsi"/>
            </w:rPr>
            <w:instrText xml:space="preserve"> CITATION Chr15 \l 2057 </w:instrText>
          </w:r>
          <w:r w:rsidRPr="00BB56C5">
            <w:rPr>
              <w:rFonts w:asciiTheme="majorHAnsi" w:hAnsiTheme="majorHAnsi" w:cstheme="majorHAnsi"/>
            </w:rPr>
            <w:fldChar w:fldCharType="separate"/>
          </w:r>
          <w:r w:rsidR="006B1ECD" w:rsidRPr="006B1ECD">
            <w:rPr>
              <w:rFonts w:asciiTheme="majorHAnsi" w:hAnsiTheme="majorHAnsi" w:cstheme="majorHAnsi"/>
              <w:noProof/>
            </w:rPr>
            <w:t>(Christopher, 2015)</w:t>
          </w:r>
          <w:r w:rsidRPr="00BB56C5">
            <w:rPr>
              <w:rFonts w:asciiTheme="majorHAnsi" w:hAnsiTheme="majorHAnsi" w:cstheme="majorHAnsi"/>
            </w:rPr>
            <w:fldChar w:fldCharType="end"/>
          </w:r>
        </w:sdtContent>
      </w:sdt>
      <w:r w:rsidRPr="00BB56C5">
        <w:rPr>
          <w:rFonts w:asciiTheme="majorHAnsi" w:hAnsiTheme="majorHAnsi" w:cstheme="majorHAnsi"/>
        </w:rPr>
        <w:t xml:space="preserve"> showed that </w:t>
      </w:r>
      <w:r>
        <w:rPr>
          <w:rFonts w:asciiTheme="majorHAnsi" w:hAnsiTheme="majorHAnsi" w:cstheme="majorHAnsi"/>
        </w:rPr>
        <w:t xml:space="preserve">humour was used by peers to alleviate stresses after attending an incident. It was also found that by utilising peers this could have a positive impact on an individual’s mental health </w:t>
      </w:r>
      <w:sdt>
        <w:sdtPr>
          <w:rPr>
            <w:rFonts w:asciiTheme="majorHAnsi" w:hAnsiTheme="majorHAnsi" w:cstheme="majorHAnsi"/>
          </w:rPr>
          <w:id w:val="-70886900"/>
          <w:citation/>
        </w:sdtPr>
        <w:sdtEndPr/>
        <w:sdtContent>
          <w:r w:rsidRPr="00737692">
            <w:rPr>
              <w:rFonts w:asciiTheme="majorHAnsi" w:hAnsiTheme="majorHAnsi" w:cstheme="majorHAnsi"/>
            </w:rPr>
            <w:fldChar w:fldCharType="begin"/>
          </w:r>
          <w:r w:rsidRPr="00737692">
            <w:rPr>
              <w:rFonts w:asciiTheme="majorHAnsi" w:hAnsiTheme="majorHAnsi" w:cstheme="majorHAnsi"/>
            </w:rPr>
            <w:instrText xml:space="preserve"> CITATION Row10 \l 2057 </w:instrText>
          </w:r>
          <w:r w:rsidRPr="00737692">
            <w:rPr>
              <w:rFonts w:asciiTheme="majorHAnsi" w:hAnsiTheme="majorHAnsi" w:cstheme="majorHAnsi"/>
            </w:rPr>
            <w:fldChar w:fldCharType="separate"/>
          </w:r>
          <w:r w:rsidR="006B1ECD" w:rsidRPr="006B1ECD">
            <w:rPr>
              <w:rFonts w:asciiTheme="majorHAnsi" w:hAnsiTheme="majorHAnsi" w:cstheme="majorHAnsi"/>
              <w:noProof/>
            </w:rPr>
            <w:t>(Rowe &amp; Regehr, 2010)</w:t>
          </w:r>
          <w:r w:rsidRPr="00737692">
            <w:rPr>
              <w:rFonts w:asciiTheme="majorHAnsi" w:hAnsiTheme="majorHAnsi" w:cstheme="majorHAnsi"/>
            </w:rPr>
            <w:fldChar w:fldCharType="end"/>
          </w:r>
        </w:sdtContent>
      </w:sdt>
      <w:r w:rsidRPr="00737692">
        <w:rPr>
          <w:rFonts w:asciiTheme="majorHAnsi" w:hAnsiTheme="majorHAnsi" w:cstheme="majorHAnsi"/>
        </w:rPr>
        <w:t xml:space="preserve">. </w:t>
      </w:r>
      <w:r>
        <w:rPr>
          <w:rFonts w:asciiTheme="majorHAnsi" w:hAnsiTheme="majorHAnsi" w:cstheme="majorHAnsi"/>
        </w:rPr>
        <w:t>Although, no detail was found in relation to what support colleagues could offer regarding the survey,</w:t>
      </w:r>
      <w:r w:rsidRPr="00737692">
        <w:rPr>
          <w:rFonts w:asciiTheme="majorHAnsi" w:hAnsiTheme="majorHAnsi" w:cstheme="majorHAnsi"/>
        </w:rPr>
        <w:t xml:space="preserve"> responses appear to support th</w:t>
      </w:r>
      <w:r>
        <w:rPr>
          <w:rFonts w:asciiTheme="majorHAnsi" w:hAnsiTheme="majorHAnsi" w:cstheme="majorHAnsi"/>
        </w:rPr>
        <w:t>e</w:t>
      </w:r>
      <w:r w:rsidRPr="00737692">
        <w:rPr>
          <w:rFonts w:asciiTheme="majorHAnsi" w:hAnsiTheme="majorHAnsi" w:cstheme="majorHAnsi"/>
        </w:rPr>
        <w:t xml:space="preserve"> view</w:t>
      </w:r>
      <w:r>
        <w:rPr>
          <w:rFonts w:asciiTheme="majorHAnsi" w:hAnsiTheme="majorHAnsi" w:cstheme="majorHAnsi"/>
        </w:rPr>
        <w:t xml:space="preserve"> that colleagues could be used to have a positive effect after attending a mental health call. </w:t>
      </w:r>
      <w:r w:rsidR="00DA27D7">
        <w:rPr>
          <w:rFonts w:asciiTheme="majorHAnsi" w:hAnsiTheme="majorHAnsi" w:cstheme="majorHAnsi"/>
        </w:rPr>
        <w:t xml:space="preserve">The findings appear to show officers are self-aware of coping mechanisms in place that could alleviate stresses, with </w:t>
      </w:r>
      <w:proofErr w:type="gramStart"/>
      <w:r w:rsidR="00DA27D7">
        <w:rPr>
          <w:rFonts w:asciiTheme="majorHAnsi" w:hAnsiTheme="majorHAnsi" w:cstheme="majorHAnsi"/>
        </w:rPr>
        <w:t>a number of</w:t>
      </w:r>
      <w:proofErr w:type="gramEnd"/>
      <w:r w:rsidR="00DA27D7">
        <w:rPr>
          <w:rFonts w:asciiTheme="majorHAnsi" w:hAnsiTheme="majorHAnsi" w:cstheme="majorHAnsi"/>
        </w:rPr>
        <w:t xml:space="preserve"> strategies identified. Although, the findings do not establish if these coping mechanisms have a positive impact upon officers after use. </w:t>
      </w:r>
    </w:p>
    <w:p w14:paraId="48EC9B0B" w14:textId="77777777" w:rsidR="004D25DC" w:rsidRDefault="004D25DC" w:rsidP="003E7C96">
      <w:pPr>
        <w:spacing w:line="360" w:lineRule="auto"/>
      </w:pPr>
    </w:p>
    <w:p w14:paraId="2C62CF33" w14:textId="63C51258" w:rsidR="004D25DC" w:rsidRPr="00F67B91" w:rsidRDefault="004D25DC" w:rsidP="003E7C96">
      <w:pPr>
        <w:pStyle w:val="Heading2"/>
        <w:spacing w:line="360" w:lineRule="auto"/>
        <w:rPr>
          <w:rFonts w:ascii="Calibri Light" w:hAnsi="Calibri Light" w:cs="Calibri Light"/>
          <w:sz w:val="26"/>
          <w:szCs w:val="26"/>
        </w:rPr>
      </w:pPr>
      <w:bookmarkStart w:id="48" w:name="_Toc194931014"/>
      <w:r w:rsidRPr="00F67B91">
        <w:rPr>
          <w:rFonts w:ascii="Calibri Light" w:hAnsi="Calibri Light" w:cs="Calibri Light"/>
          <w:sz w:val="26"/>
          <w:szCs w:val="26"/>
        </w:rPr>
        <w:t>5.6 – Recommendations</w:t>
      </w:r>
      <w:bookmarkEnd w:id="48"/>
      <w:r w:rsidRPr="00F67B91">
        <w:rPr>
          <w:rFonts w:ascii="Calibri Light" w:hAnsi="Calibri Light" w:cs="Calibri Light"/>
          <w:sz w:val="26"/>
          <w:szCs w:val="26"/>
        </w:rPr>
        <w:t xml:space="preserve"> </w:t>
      </w:r>
    </w:p>
    <w:p w14:paraId="65B39E42" w14:textId="4751779F" w:rsidR="004D25DC" w:rsidRDefault="004D25DC" w:rsidP="003E7C96">
      <w:pPr>
        <w:spacing w:line="360" w:lineRule="auto"/>
        <w:rPr>
          <w:rFonts w:asciiTheme="majorHAnsi" w:hAnsiTheme="majorHAnsi" w:cstheme="majorHAnsi"/>
        </w:rPr>
      </w:pPr>
      <w:r>
        <w:rPr>
          <w:rFonts w:asciiTheme="majorHAnsi" w:hAnsiTheme="majorHAnsi" w:cstheme="majorHAnsi"/>
        </w:rPr>
        <w:t>Training delivered to officers in relation to attending a mental health call can be targeted to be improved. Findings show that there is a need for improved training for officers, to make them feel more confident when attending these types of calls, as at present it is shown that confidence</w:t>
      </w:r>
      <w:r w:rsidR="00754E4B">
        <w:rPr>
          <w:rFonts w:asciiTheme="majorHAnsi" w:hAnsiTheme="majorHAnsi" w:cstheme="majorHAnsi"/>
        </w:rPr>
        <w:t xml:space="preserve"> levels are</w:t>
      </w:r>
      <w:r>
        <w:rPr>
          <w:rFonts w:asciiTheme="majorHAnsi" w:hAnsiTheme="majorHAnsi" w:cstheme="majorHAnsi"/>
        </w:rPr>
        <w:t xml:space="preserve"> low. This would not only benefit the officer going forward to unwanted further stresses but the individual in crisis. </w:t>
      </w:r>
    </w:p>
    <w:p w14:paraId="36CB35CD" w14:textId="2488298A" w:rsidR="004D25DC" w:rsidRDefault="004D25DC" w:rsidP="003E7C96">
      <w:pPr>
        <w:spacing w:line="360" w:lineRule="auto"/>
        <w:rPr>
          <w:rFonts w:asciiTheme="majorHAnsi" w:hAnsiTheme="majorHAnsi" w:cstheme="majorHAnsi"/>
        </w:rPr>
      </w:pPr>
      <w:r>
        <w:rPr>
          <w:rFonts w:asciiTheme="majorHAnsi" w:hAnsiTheme="majorHAnsi" w:cstheme="majorHAnsi"/>
        </w:rPr>
        <w:t>Furthermore, findings show that collaboration between police and external agencies can also be improved. Although, there is shown to be support in place for police officers, these systems can be improved. One such finding, would suggest that a 24-hour AMHP be available for officers to utilise upon attendance.</w:t>
      </w:r>
      <w:r w:rsidR="005E252D">
        <w:rPr>
          <w:rFonts w:asciiTheme="majorHAnsi" w:hAnsiTheme="majorHAnsi" w:cstheme="majorHAnsi"/>
        </w:rPr>
        <w:t xml:space="preserve"> The findings show further collaboration between partner agencies and police forces could be explored when dealing with mental health related calls. The findings show officers frustrations with partnership working</w:t>
      </w:r>
      <w:r w:rsidR="00754E4B">
        <w:rPr>
          <w:rFonts w:asciiTheme="majorHAnsi" w:hAnsiTheme="majorHAnsi" w:cstheme="majorHAnsi"/>
        </w:rPr>
        <w:t xml:space="preserve"> at an incident.</w:t>
      </w:r>
      <w:r w:rsidR="005E252D">
        <w:rPr>
          <w:rFonts w:asciiTheme="majorHAnsi" w:hAnsiTheme="majorHAnsi" w:cstheme="majorHAnsi"/>
        </w:rPr>
        <w:t xml:space="preserve"> </w:t>
      </w:r>
      <w:r w:rsidR="00754E4B">
        <w:rPr>
          <w:rFonts w:asciiTheme="majorHAnsi" w:hAnsiTheme="majorHAnsi" w:cstheme="majorHAnsi"/>
        </w:rPr>
        <w:t>E</w:t>
      </w:r>
      <w:r w:rsidR="005E252D">
        <w:rPr>
          <w:rFonts w:asciiTheme="majorHAnsi" w:hAnsiTheme="majorHAnsi" w:cstheme="majorHAnsi"/>
        </w:rPr>
        <w:t>ngaging in training which includes all partnership agencies could foster a sense of togetherness and boost confidence levels going forward</w:t>
      </w:r>
      <w:r w:rsidR="00127FC7">
        <w:rPr>
          <w:rFonts w:asciiTheme="majorHAnsi" w:hAnsiTheme="majorHAnsi" w:cstheme="majorHAnsi"/>
        </w:rPr>
        <w:t xml:space="preserve"> when attending these types of calls</w:t>
      </w:r>
      <w:r w:rsidR="005E252D">
        <w:rPr>
          <w:rFonts w:asciiTheme="majorHAnsi" w:hAnsiTheme="majorHAnsi" w:cstheme="majorHAnsi"/>
        </w:rPr>
        <w:t xml:space="preserve">. </w:t>
      </w:r>
    </w:p>
    <w:p w14:paraId="2CDBBB90" w14:textId="0E6538A9" w:rsidR="004D25DC" w:rsidRDefault="004D25DC" w:rsidP="003E7C96">
      <w:pPr>
        <w:spacing w:line="360" w:lineRule="auto"/>
        <w:rPr>
          <w:rFonts w:asciiTheme="majorHAnsi" w:hAnsiTheme="majorHAnsi" w:cstheme="majorHAnsi"/>
        </w:rPr>
      </w:pPr>
      <w:r>
        <w:rPr>
          <w:rFonts w:asciiTheme="majorHAnsi" w:hAnsiTheme="majorHAnsi" w:cstheme="majorHAnsi"/>
        </w:rPr>
        <w:t xml:space="preserve">Findings show that there still appears to be a stigma within the police force in relation to mental health. </w:t>
      </w:r>
      <w:r w:rsidRPr="009C1267">
        <w:rPr>
          <w:rFonts w:asciiTheme="majorHAnsi" w:hAnsiTheme="majorHAnsi" w:cstheme="majorHAnsi"/>
        </w:rPr>
        <w:t>To guarantee that police officers are aware of </w:t>
      </w:r>
      <w:r>
        <w:rPr>
          <w:rFonts w:asciiTheme="majorHAnsi" w:hAnsiTheme="majorHAnsi" w:cstheme="majorHAnsi"/>
        </w:rPr>
        <w:t>positive</w:t>
      </w:r>
      <w:r w:rsidRPr="009C1267">
        <w:rPr>
          <w:rFonts w:asciiTheme="majorHAnsi" w:hAnsiTheme="majorHAnsi" w:cstheme="majorHAnsi"/>
        </w:rPr>
        <w:t> resources for their well-being following a traumatic incident, TRIM processes could be promoted as standard procedure.</w:t>
      </w:r>
      <w:r w:rsidR="00127FC7">
        <w:rPr>
          <w:rFonts w:asciiTheme="majorHAnsi" w:hAnsiTheme="majorHAnsi" w:cstheme="majorHAnsi"/>
        </w:rPr>
        <w:t xml:space="preserve"> With this, internal promotion of wellbeing days could be explored to alleviate stresses. This could be implemented once a year and </w:t>
      </w:r>
      <w:r w:rsidR="00DA27D7">
        <w:rPr>
          <w:rFonts w:asciiTheme="majorHAnsi" w:hAnsiTheme="majorHAnsi" w:cstheme="majorHAnsi"/>
        </w:rPr>
        <w:t>funded</w:t>
      </w:r>
      <w:r w:rsidR="00127FC7">
        <w:rPr>
          <w:rFonts w:asciiTheme="majorHAnsi" w:hAnsiTheme="majorHAnsi" w:cstheme="majorHAnsi"/>
        </w:rPr>
        <w:t xml:space="preserve"> by police forces, so officers are not financially burdened.</w:t>
      </w:r>
    </w:p>
    <w:p w14:paraId="04B73EBC" w14:textId="122C96A5" w:rsidR="004D25DC" w:rsidRDefault="00DE531D" w:rsidP="003E7C96">
      <w:pPr>
        <w:spacing w:line="360" w:lineRule="auto"/>
        <w:rPr>
          <w:rFonts w:asciiTheme="majorHAnsi" w:hAnsiTheme="majorHAnsi" w:cstheme="majorHAnsi"/>
        </w:rPr>
      </w:pPr>
      <w:r>
        <w:rPr>
          <w:rFonts w:asciiTheme="majorHAnsi" w:hAnsiTheme="majorHAnsi" w:cstheme="majorHAnsi"/>
        </w:rPr>
        <w:t xml:space="preserve">Although, findings showed officers are aware of the negative effects of traumatic exposure. The findings do not go into detail of what negative effects the officers are experiencing. More research could be implemented on this </w:t>
      </w:r>
      <w:r w:rsidR="00DA27D7">
        <w:rPr>
          <w:rFonts w:asciiTheme="majorHAnsi" w:hAnsiTheme="majorHAnsi" w:cstheme="majorHAnsi"/>
        </w:rPr>
        <w:t>objective area</w:t>
      </w:r>
      <w:r>
        <w:rPr>
          <w:rFonts w:asciiTheme="majorHAnsi" w:hAnsiTheme="majorHAnsi" w:cstheme="majorHAnsi"/>
        </w:rPr>
        <w:t xml:space="preserve"> to establish further detail</w:t>
      </w:r>
      <w:r w:rsidR="00DA27D7">
        <w:rPr>
          <w:rFonts w:asciiTheme="majorHAnsi" w:hAnsiTheme="majorHAnsi" w:cstheme="majorHAnsi"/>
        </w:rPr>
        <w:t xml:space="preserve">. This could be implemented </w:t>
      </w:r>
      <w:r>
        <w:rPr>
          <w:rFonts w:asciiTheme="majorHAnsi" w:hAnsiTheme="majorHAnsi" w:cstheme="majorHAnsi"/>
        </w:rPr>
        <w:t xml:space="preserve">by </w:t>
      </w:r>
      <w:r w:rsidR="00DA27D7">
        <w:rPr>
          <w:rFonts w:asciiTheme="majorHAnsi" w:hAnsiTheme="majorHAnsi" w:cstheme="majorHAnsi"/>
        </w:rPr>
        <w:t>the completion</w:t>
      </w:r>
      <w:r>
        <w:rPr>
          <w:rFonts w:asciiTheme="majorHAnsi" w:hAnsiTheme="majorHAnsi" w:cstheme="majorHAnsi"/>
        </w:rPr>
        <w:t xml:space="preserve"> of interviews</w:t>
      </w:r>
      <w:r w:rsidR="00DA27D7">
        <w:rPr>
          <w:rFonts w:asciiTheme="majorHAnsi" w:hAnsiTheme="majorHAnsi" w:cstheme="majorHAnsi"/>
        </w:rPr>
        <w:t xml:space="preserve"> with officers</w:t>
      </w:r>
      <w:r>
        <w:rPr>
          <w:rFonts w:asciiTheme="majorHAnsi" w:hAnsiTheme="majorHAnsi" w:cstheme="majorHAnsi"/>
        </w:rPr>
        <w:t xml:space="preserve"> to gain</w:t>
      </w:r>
      <w:r w:rsidR="009B01AF">
        <w:rPr>
          <w:rFonts w:asciiTheme="majorHAnsi" w:hAnsiTheme="majorHAnsi" w:cstheme="majorHAnsi"/>
        </w:rPr>
        <w:t xml:space="preserve"> a better understanding. </w:t>
      </w:r>
    </w:p>
    <w:p w14:paraId="1FD1377A" w14:textId="77777777" w:rsidR="00DA27D7" w:rsidRDefault="00DA27D7" w:rsidP="003E7C96">
      <w:pPr>
        <w:spacing w:line="360" w:lineRule="auto"/>
      </w:pPr>
    </w:p>
    <w:p w14:paraId="48FF8BE3" w14:textId="48D9BA18" w:rsidR="004D25DC" w:rsidRPr="00F67B91" w:rsidRDefault="004D25DC" w:rsidP="003E7C96">
      <w:pPr>
        <w:pStyle w:val="Heading2"/>
        <w:spacing w:line="360" w:lineRule="auto"/>
        <w:rPr>
          <w:rFonts w:ascii="Calibri Light" w:hAnsi="Calibri Light" w:cs="Calibri Light"/>
          <w:sz w:val="26"/>
          <w:szCs w:val="26"/>
        </w:rPr>
      </w:pPr>
      <w:bookmarkStart w:id="49" w:name="_Toc194931015"/>
      <w:r w:rsidRPr="00F67B91">
        <w:rPr>
          <w:rFonts w:ascii="Calibri Light" w:hAnsi="Calibri Light" w:cs="Calibri Light"/>
          <w:sz w:val="26"/>
          <w:szCs w:val="26"/>
        </w:rPr>
        <w:t>5.7 - Conclusion</w:t>
      </w:r>
      <w:bookmarkEnd w:id="49"/>
      <w:r w:rsidRPr="00F67B91">
        <w:rPr>
          <w:rFonts w:ascii="Calibri Light" w:hAnsi="Calibri Light" w:cs="Calibri Light"/>
          <w:sz w:val="26"/>
          <w:szCs w:val="26"/>
        </w:rPr>
        <w:t xml:space="preserve"> </w:t>
      </w:r>
    </w:p>
    <w:p w14:paraId="3B9C9567" w14:textId="0DB3115E" w:rsidR="00DE531D" w:rsidRPr="00CA7890" w:rsidRDefault="004D25DC" w:rsidP="003E7C96">
      <w:pPr>
        <w:spacing w:line="360" w:lineRule="auto"/>
        <w:rPr>
          <w:rFonts w:asciiTheme="majorHAnsi" w:hAnsiTheme="majorHAnsi" w:cstheme="majorHAnsi"/>
        </w:rPr>
      </w:pPr>
      <w:r>
        <w:rPr>
          <w:rFonts w:asciiTheme="majorHAnsi" w:hAnsiTheme="majorHAnsi" w:cstheme="majorHAnsi"/>
        </w:rPr>
        <w:t xml:space="preserve">The research conducted shows a requirement to change the way mental health is dealt with, not only regarding the officers who attend these types of calls but how these calls are managed by agencies. Officers who attend mental health related calls are shown to be affected by their own mental health after a traumatic incident, but few appear to request any support. Training appears to be </w:t>
      </w:r>
      <w:r w:rsidR="00DA27D7">
        <w:rPr>
          <w:rFonts w:asciiTheme="majorHAnsi" w:hAnsiTheme="majorHAnsi" w:cstheme="majorHAnsi"/>
        </w:rPr>
        <w:t xml:space="preserve">a </w:t>
      </w:r>
      <w:r>
        <w:rPr>
          <w:rFonts w:asciiTheme="majorHAnsi" w:hAnsiTheme="majorHAnsi" w:cstheme="majorHAnsi"/>
        </w:rPr>
        <w:t>key finding t</w:t>
      </w:r>
      <w:r w:rsidR="00DA27D7">
        <w:rPr>
          <w:rFonts w:asciiTheme="majorHAnsi" w:hAnsiTheme="majorHAnsi" w:cstheme="majorHAnsi"/>
        </w:rPr>
        <w:t xml:space="preserve">hat can be </w:t>
      </w:r>
      <w:r>
        <w:rPr>
          <w:rFonts w:asciiTheme="majorHAnsi" w:hAnsiTheme="majorHAnsi" w:cstheme="majorHAnsi"/>
        </w:rPr>
        <w:t>taken from the research conducted, with a view that this could be improved to make officers feel more confident when attending a mental health call. There also appears to be a frustration shown by officers upon attendance in relation to external agencies involvement dealing with mental health related calls, which could be improved</w:t>
      </w:r>
      <w:r w:rsidR="00CA7890">
        <w:rPr>
          <w:rFonts w:asciiTheme="majorHAnsi" w:hAnsiTheme="majorHAnsi" w:cstheme="majorHAnsi"/>
        </w:rPr>
        <w:t>.</w:t>
      </w:r>
    </w:p>
    <w:p w14:paraId="2E4A1813" w14:textId="73DF53C3" w:rsidR="00CA7890" w:rsidRDefault="004D25DC" w:rsidP="003E7C96">
      <w:pPr>
        <w:spacing w:line="360" w:lineRule="auto"/>
        <w:rPr>
          <w:rFonts w:asciiTheme="majorHAnsi" w:hAnsiTheme="majorHAnsi" w:cstheme="majorHAnsi"/>
        </w:rPr>
      </w:pPr>
      <w:r>
        <w:rPr>
          <w:rFonts w:asciiTheme="majorHAnsi" w:hAnsiTheme="majorHAnsi" w:cstheme="majorHAnsi"/>
        </w:rPr>
        <w:t>To conclude, key findings have been found when analysing the data available from the survey respondents, as discussed within this chapter. The objectives that were implemented at the start of this dissertation have been discussed in relation to mental health and recommendations given</w:t>
      </w:r>
      <w:r w:rsidR="00CA7890">
        <w:rPr>
          <w:rFonts w:asciiTheme="majorHAnsi" w:hAnsiTheme="majorHAnsi" w:cstheme="majorHAnsi"/>
        </w:rPr>
        <w:t>.</w:t>
      </w:r>
    </w:p>
    <w:p w14:paraId="2742726F" w14:textId="44DD610D" w:rsidR="00C027DE" w:rsidRDefault="0022025D" w:rsidP="003E7C96">
      <w:pPr>
        <w:spacing w:line="360" w:lineRule="auto"/>
        <w:rPr>
          <w:rFonts w:asciiTheme="majorHAnsi" w:hAnsiTheme="majorHAnsi" w:cstheme="majorHAnsi"/>
        </w:rPr>
      </w:pPr>
      <w:r>
        <w:rPr>
          <w:rFonts w:asciiTheme="majorHAnsi" w:hAnsiTheme="majorHAnsi" w:cstheme="majorHAnsi"/>
        </w:rPr>
        <w:t xml:space="preserve">Although traumatic exposure has been examined in relation to this dissertation, more research could be completed on this subject. Completing additional research may yield precise information from officers </w:t>
      </w:r>
      <w:bookmarkEnd w:id="33"/>
      <w:r>
        <w:rPr>
          <w:rFonts w:asciiTheme="majorHAnsi" w:hAnsiTheme="majorHAnsi" w:cstheme="majorHAnsi"/>
        </w:rPr>
        <w:t>in relation impact factors traumatic exposure has upon them.</w:t>
      </w:r>
    </w:p>
    <w:p w14:paraId="26779DC8" w14:textId="77777777" w:rsidR="003E7C96" w:rsidRDefault="003E7C96" w:rsidP="003E7C96">
      <w:pPr>
        <w:spacing w:line="360" w:lineRule="auto"/>
        <w:rPr>
          <w:rFonts w:asciiTheme="majorHAnsi" w:hAnsiTheme="majorHAnsi" w:cstheme="majorHAnsi"/>
        </w:rPr>
      </w:pPr>
    </w:p>
    <w:p w14:paraId="077C37EF" w14:textId="77777777" w:rsidR="003E7C96" w:rsidRDefault="003E7C96" w:rsidP="003E7C96">
      <w:pPr>
        <w:spacing w:line="360" w:lineRule="auto"/>
        <w:rPr>
          <w:rFonts w:asciiTheme="majorHAnsi" w:hAnsiTheme="majorHAnsi" w:cstheme="majorHAnsi"/>
        </w:rPr>
      </w:pPr>
    </w:p>
    <w:p w14:paraId="4D10C30B" w14:textId="77777777" w:rsidR="003E7C96" w:rsidRDefault="003E7C96" w:rsidP="003E7C96">
      <w:pPr>
        <w:spacing w:line="360" w:lineRule="auto"/>
        <w:rPr>
          <w:rFonts w:asciiTheme="majorHAnsi" w:hAnsiTheme="majorHAnsi" w:cstheme="majorHAnsi"/>
        </w:rPr>
      </w:pPr>
    </w:p>
    <w:p w14:paraId="735A3935" w14:textId="77777777" w:rsidR="003E7C96" w:rsidRDefault="003E7C96" w:rsidP="003E7C96">
      <w:pPr>
        <w:spacing w:line="360" w:lineRule="auto"/>
        <w:rPr>
          <w:rFonts w:asciiTheme="majorHAnsi" w:hAnsiTheme="majorHAnsi" w:cstheme="majorHAnsi"/>
        </w:rPr>
      </w:pPr>
    </w:p>
    <w:p w14:paraId="4101788C" w14:textId="77777777" w:rsidR="003E7C96" w:rsidRDefault="003E7C96" w:rsidP="003E7C96">
      <w:pPr>
        <w:spacing w:line="360" w:lineRule="auto"/>
        <w:rPr>
          <w:rFonts w:asciiTheme="majorHAnsi" w:hAnsiTheme="majorHAnsi" w:cstheme="majorHAnsi"/>
        </w:rPr>
      </w:pPr>
    </w:p>
    <w:p w14:paraId="21F6D43B" w14:textId="77777777" w:rsidR="003E7C96" w:rsidRDefault="003E7C96" w:rsidP="003E7C96">
      <w:pPr>
        <w:spacing w:line="360" w:lineRule="auto"/>
        <w:rPr>
          <w:rFonts w:asciiTheme="majorHAnsi" w:hAnsiTheme="majorHAnsi" w:cstheme="majorHAnsi"/>
        </w:rPr>
      </w:pPr>
    </w:p>
    <w:p w14:paraId="3705C45A" w14:textId="77777777" w:rsidR="003E7C96" w:rsidRDefault="003E7C96" w:rsidP="003E7C96">
      <w:pPr>
        <w:spacing w:line="360" w:lineRule="auto"/>
        <w:rPr>
          <w:rFonts w:asciiTheme="majorHAnsi" w:hAnsiTheme="majorHAnsi" w:cstheme="majorHAnsi"/>
        </w:rPr>
      </w:pPr>
    </w:p>
    <w:p w14:paraId="0A2AE40E" w14:textId="77777777" w:rsidR="003E7C96" w:rsidRDefault="003E7C96" w:rsidP="003E7C96">
      <w:pPr>
        <w:spacing w:line="360" w:lineRule="auto"/>
        <w:rPr>
          <w:rFonts w:asciiTheme="majorHAnsi" w:hAnsiTheme="majorHAnsi" w:cstheme="majorHAnsi"/>
        </w:rPr>
      </w:pPr>
    </w:p>
    <w:p w14:paraId="622D989B" w14:textId="77777777" w:rsidR="003E7C96" w:rsidRDefault="003E7C96" w:rsidP="003E7C96">
      <w:pPr>
        <w:spacing w:line="360" w:lineRule="auto"/>
        <w:rPr>
          <w:rFonts w:asciiTheme="majorHAnsi" w:hAnsiTheme="majorHAnsi" w:cstheme="majorHAnsi"/>
        </w:rPr>
      </w:pPr>
    </w:p>
    <w:p w14:paraId="7BCAC136" w14:textId="77777777" w:rsidR="003E7C96" w:rsidRDefault="003E7C96" w:rsidP="003E7C96">
      <w:pPr>
        <w:spacing w:line="360" w:lineRule="auto"/>
        <w:rPr>
          <w:rFonts w:asciiTheme="majorHAnsi" w:hAnsiTheme="majorHAnsi" w:cstheme="majorHAnsi"/>
        </w:rPr>
      </w:pPr>
    </w:p>
    <w:p w14:paraId="7413B7DD" w14:textId="77777777" w:rsidR="003E7C96" w:rsidRDefault="003E7C96" w:rsidP="003E7C96">
      <w:pPr>
        <w:spacing w:line="360" w:lineRule="auto"/>
        <w:rPr>
          <w:rFonts w:asciiTheme="majorHAnsi" w:hAnsiTheme="majorHAnsi" w:cstheme="majorHAnsi"/>
        </w:rPr>
      </w:pPr>
    </w:p>
    <w:p w14:paraId="0A15EE56" w14:textId="77777777" w:rsidR="003E7C96" w:rsidRDefault="003E7C96" w:rsidP="003E7C96">
      <w:pPr>
        <w:spacing w:line="360" w:lineRule="auto"/>
        <w:rPr>
          <w:rFonts w:asciiTheme="majorHAnsi" w:hAnsiTheme="majorHAnsi" w:cstheme="majorHAnsi"/>
        </w:rPr>
      </w:pPr>
    </w:p>
    <w:p w14:paraId="6D8BE1AD" w14:textId="77777777" w:rsidR="003E7C96" w:rsidRDefault="003E7C96" w:rsidP="003E7C96">
      <w:pPr>
        <w:spacing w:line="360" w:lineRule="auto"/>
        <w:rPr>
          <w:rFonts w:asciiTheme="majorHAnsi" w:hAnsiTheme="majorHAnsi" w:cstheme="majorHAnsi"/>
        </w:rPr>
      </w:pPr>
    </w:p>
    <w:p w14:paraId="782743D7" w14:textId="77777777" w:rsidR="006B1ECD" w:rsidRDefault="006B1ECD" w:rsidP="00C027DE">
      <w:pPr>
        <w:rPr>
          <w:rFonts w:asciiTheme="majorHAnsi" w:hAnsiTheme="majorHAnsi" w:cstheme="majorHAnsi"/>
        </w:rPr>
      </w:pPr>
    </w:p>
    <w:bookmarkStart w:id="50" w:name="_Toc194931016" w:displacedByCustomXml="next"/>
    <w:sdt>
      <w:sdtPr>
        <w:rPr>
          <w:rFonts w:asciiTheme="minorHAnsi" w:eastAsiaTheme="minorHAnsi" w:hAnsiTheme="minorHAnsi" w:cstheme="minorBidi"/>
          <w:color w:val="auto"/>
          <w:sz w:val="22"/>
          <w:szCs w:val="22"/>
        </w:rPr>
        <w:id w:val="-765226924"/>
        <w:docPartObj>
          <w:docPartGallery w:val="Bibliographies"/>
          <w:docPartUnique/>
        </w:docPartObj>
      </w:sdtPr>
      <w:sdtEndPr/>
      <w:sdtContent>
        <w:p w14:paraId="1E4F0F4C" w14:textId="67D172E9" w:rsidR="006B1ECD" w:rsidRDefault="006B1ECD">
          <w:pPr>
            <w:pStyle w:val="Heading1"/>
          </w:pPr>
          <w:r>
            <w:t>Bibliography</w:t>
          </w:r>
          <w:bookmarkEnd w:id="50"/>
        </w:p>
        <w:sdt>
          <w:sdtPr>
            <w:id w:val="111145805"/>
            <w:bibliography/>
          </w:sdtPr>
          <w:sdtEndPr/>
          <w:sdtContent>
            <w:p w14:paraId="439FEE16" w14:textId="77777777" w:rsidR="006B1ECD" w:rsidRDefault="006B1ECD" w:rsidP="006B1ECD">
              <w:pPr>
                <w:pStyle w:val="Bibliography"/>
                <w:rPr>
                  <w:noProof/>
                </w:rPr>
              </w:pPr>
              <w:r>
                <w:fldChar w:fldCharType="begin"/>
              </w:r>
              <w:r>
                <w:instrText xml:space="preserve"> BIBLIOGRAPHY </w:instrText>
              </w:r>
              <w:r>
                <w:fldChar w:fldCharType="separate"/>
              </w:r>
              <w:r>
                <w:rPr>
                  <w:noProof/>
                </w:rPr>
                <w:t xml:space="preserve">Almaazmi, A. M. et al., 2024. Riding to the Rescue: A Comprehensive Review of Health and Safety Measures in Ambulance Cars. </w:t>
              </w:r>
              <w:r>
                <w:rPr>
                  <w:i/>
                  <w:iCs/>
                  <w:noProof/>
                </w:rPr>
                <w:t xml:space="preserve">International Journal of Occupational Safety and Health, </w:t>
              </w:r>
              <w:r>
                <w:rPr>
                  <w:noProof/>
                </w:rPr>
                <w:t>14(2), pp. 282-293.</w:t>
              </w:r>
            </w:p>
            <w:p w14:paraId="1052D50F" w14:textId="77777777" w:rsidR="006B1ECD" w:rsidRPr="006B1ECD" w:rsidRDefault="006B1ECD" w:rsidP="006B1ECD"/>
            <w:p w14:paraId="697D92EA" w14:textId="77777777" w:rsidR="006B1ECD" w:rsidRDefault="006B1ECD" w:rsidP="006B1ECD">
              <w:pPr>
                <w:pStyle w:val="Bibliography"/>
                <w:rPr>
                  <w:noProof/>
                </w:rPr>
              </w:pPr>
              <w:r>
                <w:rPr>
                  <w:noProof/>
                </w:rPr>
                <w:t xml:space="preserve">Andrews, T., 2024. Perceptions of student officers of the police constable degree apprenticeship. </w:t>
              </w:r>
              <w:r>
                <w:rPr>
                  <w:i/>
                  <w:iCs/>
                  <w:noProof/>
                </w:rPr>
                <w:t xml:space="preserve">The Police Journal: Theory, Practice and Principles, </w:t>
              </w:r>
              <w:r>
                <w:rPr>
                  <w:noProof/>
                </w:rPr>
                <w:t>97(4), pp. 634-657.</w:t>
              </w:r>
            </w:p>
            <w:p w14:paraId="4857307A" w14:textId="77777777" w:rsidR="006B1ECD" w:rsidRPr="006B1ECD" w:rsidRDefault="006B1ECD" w:rsidP="006B1ECD"/>
            <w:p w14:paraId="1179FB72" w14:textId="77777777" w:rsidR="006B1ECD" w:rsidRDefault="006B1ECD" w:rsidP="006B1ECD">
              <w:pPr>
                <w:pStyle w:val="Bibliography"/>
                <w:rPr>
                  <w:noProof/>
                </w:rPr>
              </w:pPr>
              <w:r>
                <w:rPr>
                  <w:noProof/>
                </w:rPr>
                <w:t xml:space="preserve">Avon and Someret Police Federation, 2021. </w:t>
              </w:r>
              <w:r>
                <w:rPr>
                  <w:i/>
                  <w:iCs/>
                  <w:noProof/>
                </w:rPr>
                <w:t xml:space="preserve">Capture Data On Traumatic Incidents. </w:t>
              </w:r>
              <w:r>
                <w:rPr>
                  <w:noProof/>
                </w:rPr>
                <w:t xml:space="preserve">[Online] </w:t>
              </w:r>
              <w:r>
                <w:rPr>
                  <w:noProof/>
                </w:rPr>
                <w:br/>
                <w:t xml:space="preserve">Available at: </w:t>
              </w:r>
              <w:r>
                <w:rPr>
                  <w:noProof/>
                  <w:u w:val="single"/>
                </w:rPr>
                <w:t>https://www.polfed.org/avonsom/news/news-articles/capture-data-on-traumatic-incidents/</w:t>
              </w:r>
              <w:r>
                <w:rPr>
                  <w:noProof/>
                </w:rPr>
                <w:br/>
                <w:t>[Accessed 15 October 2024].</w:t>
              </w:r>
            </w:p>
            <w:p w14:paraId="7DEE2F8C" w14:textId="77777777" w:rsidR="006B1ECD" w:rsidRPr="006B1ECD" w:rsidRDefault="006B1ECD" w:rsidP="006B1ECD"/>
            <w:p w14:paraId="0FAFEF20" w14:textId="77777777" w:rsidR="006B1ECD" w:rsidRDefault="006B1ECD" w:rsidP="006B1ECD">
              <w:pPr>
                <w:pStyle w:val="Bibliography"/>
                <w:rPr>
                  <w:noProof/>
                </w:rPr>
              </w:pPr>
              <w:r>
                <w:rPr>
                  <w:noProof/>
                </w:rPr>
                <w:t xml:space="preserve">BBC, 2018. </w:t>
              </w:r>
              <w:r>
                <w:rPr>
                  <w:i/>
                  <w:iCs/>
                  <w:noProof/>
                </w:rPr>
                <w:t xml:space="preserve">Mental health: Five people called Met Police 8,655 times in 2017. </w:t>
              </w:r>
              <w:r>
                <w:rPr>
                  <w:noProof/>
                </w:rPr>
                <w:t xml:space="preserve">[Online] </w:t>
              </w:r>
              <w:r>
                <w:rPr>
                  <w:noProof/>
                </w:rPr>
                <w:br/>
                <w:t xml:space="preserve">Available at: </w:t>
              </w:r>
              <w:r>
                <w:rPr>
                  <w:noProof/>
                  <w:u w:val="single"/>
                </w:rPr>
                <w:t>https://www.bbc.co.uk/news/uk-46347767</w:t>
              </w:r>
              <w:r>
                <w:rPr>
                  <w:noProof/>
                </w:rPr>
                <w:br/>
                <w:t>[Accessed 3 November 2024].</w:t>
              </w:r>
            </w:p>
            <w:p w14:paraId="21EED3A8" w14:textId="77777777" w:rsidR="006B1ECD" w:rsidRPr="006B1ECD" w:rsidRDefault="006B1ECD" w:rsidP="006B1ECD"/>
            <w:p w14:paraId="6B7566A1" w14:textId="77777777" w:rsidR="006B1ECD" w:rsidRDefault="006B1ECD" w:rsidP="006B1ECD">
              <w:pPr>
                <w:pStyle w:val="Bibliography"/>
                <w:rPr>
                  <w:noProof/>
                </w:rPr>
              </w:pPr>
              <w:r>
                <w:rPr>
                  <w:noProof/>
                </w:rPr>
                <w:t xml:space="preserve">Bell, S. &amp; Eski, Y., 2016. ‘Break a Leg—It’s all in the mind’: Police Officers’ Attitudes towards Colleagues with Mental Health Issues. </w:t>
              </w:r>
              <w:r>
                <w:rPr>
                  <w:i/>
                  <w:iCs/>
                  <w:noProof/>
                </w:rPr>
                <w:t xml:space="preserve">Policing: A Journal of Policy and Practice, </w:t>
              </w:r>
              <w:r>
                <w:rPr>
                  <w:noProof/>
                </w:rPr>
                <w:t>10(2), pp. 95-101.</w:t>
              </w:r>
            </w:p>
            <w:p w14:paraId="107BF6C0" w14:textId="77777777" w:rsidR="006B1ECD" w:rsidRPr="006B1ECD" w:rsidRDefault="006B1ECD" w:rsidP="006B1ECD"/>
            <w:p w14:paraId="11EF1DAF" w14:textId="77777777" w:rsidR="006B1ECD" w:rsidRDefault="006B1ECD" w:rsidP="006B1ECD">
              <w:pPr>
                <w:pStyle w:val="Bibliography"/>
                <w:rPr>
                  <w:noProof/>
                </w:rPr>
              </w:pPr>
              <w:r>
                <w:rPr>
                  <w:noProof/>
                </w:rPr>
                <w:t xml:space="preserve">Breen, R. L., 2006. A Practical Guide to Focus-Group Research. </w:t>
              </w:r>
              <w:r>
                <w:rPr>
                  <w:i/>
                  <w:iCs/>
                  <w:noProof/>
                </w:rPr>
                <w:t xml:space="preserve">Journal of Geography in Higher Education, </w:t>
              </w:r>
              <w:r>
                <w:rPr>
                  <w:noProof/>
                </w:rPr>
                <w:t>30(3), pp. 463-475.</w:t>
              </w:r>
            </w:p>
            <w:p w14:paraId="4298D18E" w14:textId="77777777" w:rsidR="006B1ECD" w:rsidRPr="006B1ECD" w:rsidRDefault="006B1ECD" w:rsidP="006B1ECD"/>
            <w:p w14:paraId="1D528B55" w14:textId="77777777" w:rsidR="006B1ECD" w:rsidRDefault="006B1ECD" w:rsidP="006B1ECD">
              <w:pPr>
                <w:pStyle w:val="Bibliography"/>
                <w:rPr>
                  <w:noProof/>
                </w:rPr>
              </w:pPr>
              <w:r>
                <w:rPr>
                  <w:noProof/>
                </w:rPr>
                <w:t xml:space="preserve">Brewin, C. R. et al., 2022. Posttraumatic stress disorder and complex posttraumatic stress disorder in UK police officers. </w:t>
              </w:r>
              <w:r>
                <w:rPr>
                  <w:i/>
                  <w:iCs/>
                  <w:noProof/>
                </w:rPr>
                <w:t xml:space="preserve">Psychological Medicine, </w:t>
              </w:r>
              <w:r>
                <w:rPr>
                  <w:noProof/>
                </w:rPr>
                <w:t>52(7), pp. 1287-1295.</w:t>
              </w:r>
            </w:p>
            <w:p w14:paraId="136BA8D9" w14:textId="77777777" w:rsidR="006B1ECD" w:rsidRPr="006B1ECD" w:rsidRDefault="006B1ECD" w:rsidP="006B1ECD"/>
            <w:p w14:paraId="02B7FDAC" w14:textId="77777777" w:rsidR="006B1ECD" w:rsidRDefault="006B1ECD" w:rsidP="006B1ECD">
              <w:pPr>
                <w:pStyle w:val="Bibliography"/>
                <w:rPr>
                  <w:noProof/>
                </w:rPr>
              </w:pPr>
              <w:r>
                <w:rPr>
                  <w:noProof/>
                </w:rPr>
                <w:t xml:space="preserve">Carleton, N. R., Afifi, T. O., Asmundson, G. J. &amp; al, e., 2018. Mental Disorder Symptoms among Public Safety Personnel in Canada. </w:t>
              </w:r>
              <w:r>
                <w:rPr>
                  <w:i/>
                  <w:iCs/>
                  <w:noProof/>
                </w:rPr>
                <w:t xml:space="preserve">The Canadian Journal of Psychiatry, </w:t>
              </w:r>
              <w:r>
                <w:rPr>
                  <w:noProof/>
                </w:rPr>
                <w:t>63(1), pp. 54-64.</w:t>
              </w:r>
            </w:p>
            <w:p w14:paraId="0A0F4305" w14:textId="77777777" w:rsidR="006B1ECD" w:rsidRPr="006B1ECD" w:rsidRDefault="006B1ECD" w:rsidP="006B1ECD"/>
            <w:p w14:paraId="678B4F07" w14:textId="77777777" w:rsidR="006B1ECD" w:rsidRDefault="006B1ECD" w:rsidP="006B1ECD">
              <w:pPr>
                <w:pStyle w:val="Bibliography"/>
                <w:rPr>
                  <w:noProof/>
                </w:rPr>
              </w:pPr>
              <w:r>
                <w:rPr>
                  <w:noProof/>
                </w:rPr>
                <w:t xml:space="preserve">Christopher, S., 2015. An introduction to black humour as a coping mechanism for student paramedics. </w:t>
              </w:r>
              <w:r>
                <w:rPr>
                  <w:i/>
                  <w:iCs/>
                  <w:noProof/>
                </w:rPr>
                <w:t xml:space="preserve">Journal of Paramedic Practice, </w:t>
              </w:r>
              <w:r>
                <w:rPr>
                  <w:noProof/>
                </w:rPr>
                <w:t>7(12).</w:t>
              </w:r>
            </w:p>
            <w:p w14:paraId="6FA6B328" w14:textId="77777777" w:rsidR="006B1ECD" w:rsidRPr="006B1ECD" w:rsidRDefault="006B1ECD" w:rsidP="006B1ECD"/>
            <w:p w14:paraId="6663AB71" w14:textId="77777777" w:rsidR="006B1ECD" w:rsidRDefault="006B1ECD" w:rsidP="006B1ECD">
              <w:pPr>
                <w:pStyle w:val="Bibliography"/>
                <w:rPr>
                  <w:noProof/>
                </w:rPr>
              </w:pPr>
              <w:r>
                <w:rPr>
                  <w:noProof/>
                </w:rPr>
                <w:t xml:space="preserve">College of Policing, 2023. </w:t>
              </w:r>
              <w:r>
                <w:rPr>
                  <w:i/>
                  <w:iCs/>
                  <w:noProof/>
                </w:rPr>
                <w:t xml:space="preserve">https://www.college.police.uk/article/rcrp-national-guidance-launched. </w:t>
              </w:r>
              <w:r>
                <w:rPr>
                  <w:noProof/>
                </w:rPr>
                <w:t xml:space="preserve">[Online] </w:t>
              </w:r>
              <w:r>
                <w:rPr>
                  <w:noProof/>
                </w:rPr>
                <w:br/>
                <w:t xml:space="preserve">Available at: </w:t>
              </w:r>
              <w:r>
                <w:rPr>
                  <w:noProof/>
                  <w:u w:val="single"/>
                </w:rPr>
                <w:t>Right Care Right Person (RCRP) national guidance launched</w:t>
              </w:r>
              <w:r>
                <w:rPr>
                  <w:noProof/>
                </w:rPr>
                <w:br/>
                <w:t>[Accessed 4 November 2024].</w:t>
              </w:r>
            </w:p>
            <w:p w14:paraId="12096482" w14:textId="77777777" w:rsidR="006B1ECD" w:rsidRPr="006B1ECD" w:rsidRDefault="006B1ECD" w:rsidP="006B1ECD"/>
            <w:p w14:paraId="18B4EE1D" w14:textId="77777777" w:rsidR="006B1ECD" w:rsidRDefault="006B1ECD" w:rsidP="006B1ECD">
              <w:pPr>
                <w:pStyle w:val="Bibliography"/>
                <w:rPr>
                  <w:noProof/>
                </w:rPr>
              </w:pPr>
              <w:r>
                <w:rPr>
                  <w:noProof/>
                </w:rPr>
                <w:t xml:space="preserve">College of Policing, 2024. </w:t>
              </w:r>
              <w:r>
                <w:rPr>
                  <w:i/>
                  <w:iCs/>
                  <w:noProof/>
                </w:rPr>
                <w:t xml:space="preserve">Mental health training for incidents. </w:t>
              </w:r>
              <w:r>
                <w:rPr>
                  <w:noProof/>
                </w:rPr>
                <w:t xml:space="preserve">[Online] </w:t>
              </w:r>
              <w:r>
                <w:rPr>
                  <w:noProof/>
                </w:rPr>
                <w:br/>
                <w:t xml:space="preserve">Available at: </w:t>
              </w:r>
              <w:r>
                <w:rPr>
                  <w:noProof/>
                  <w:u w:val="single"/>
                </w:rPr>
                <w:t>https://www.college.police.uk/support-forces/practices/mental-health-training-incidents</w:t>
              </w:r>
              <w:r>
                <w:rPr>
                  <w:noProof/>
                </w:rPr>
                <w:br/>
                <w:t>[Accessed 3 March 2025].</w:t>
              </w:r>
            </w:p>
            <w:p w14:paraId="77D5D168" w14:textId="77777777" w:rsidR="006B1ECD" w:rsidRPr="006B1ECD" w:rsidRDefault="006B1ECD" w:rsidP="006B1ECD"/>
            <w:p w14:paraId="701F7CC3" w14:textId="77777777" w:rsidR="006B1ECD" w:rsidRDefault="006B1ECD" w:rsidP="006B1ECD">
              <w:pPr>
                <w:pStyle w:val="Bibliography"/>
                <w:rPr>
                  <w:noProof/>
                </w:rPr>
              </w:pPr>
              <w:r>
                <w:rPr>
                  <w:noProof/>
                </w:rPr>
                <w:t xml:space="preserve">College of Policing, 2024. </w:t>
              </w:r>
              <w:r>
                <w:rPr>
                  <w:i/>
                  <w:iCs/>
                  <w:noProof/>
                </w:rPr>
                <w:t xml:space="preserve">Post-incident procedures following death or serious injury. </w:t>
              </w:r>
              <w:r>
                <w:rPr>
                  <w:noProof/>
                </w:rPr>
                <w:t xml:space="preserve">[Online] </w:t>
              </w:r>
              <w:r>
                <w:rPr>
                  <w:noProof/>
                </w:rPr>
                <w:br/>
                <w:t xml:space="preserve">Available at: </w:t>
              </w:r>
              <w:r>
                <w:rPr>
                  <w:noProof/>
                  <w:u w:val="single"/>
                </w:rPr>
                <w:t>https://www.college.police.uk/app/post-incident-procedures-following-death-or-serious-injury/post-incident-procedures-following-death-or-serious-injury</w:t>
              </w:r>
              <w:r>
                <w:rPr>
                  <w:noProof/>
                </w:rPr>
                <w:br/>
                <w:t>[Accessed 2 November 2024].</w:t>
              </w:r>
            </w:p>
            <w:p w14:paraId="5731B798" w14:textId="77777777" w:rsidR="006B1ECD" w:rsidRPr="006B1ECD" w:rsidRDefault="006B1ECD" w:rsidP="006B1ECD"/>
            <w:p w14:paraId="030247D2" w14:textId="77777777" w:rsidR="006B1ECD" w:rsidRDefault="006B1ECD" w:rsidP="006B1ECD">
              <w:pPr>
                <w:pStyle w:val="Bibliography"/>
                <w:rPr>
                  <w:noProof/>
                </w:rPr>
              </w:pPr>
              <w:r>
                <w:rPr>
                  <w:noProof/>
                </w:rPr>
                <w:t xml:space="preserve">Cummins, I., 2022. Defunding the police’: A consideration of the implications for the police role in mental health work. </w:t>
              </w:r>
              <w:r>
                <w:rPr>
                  <w:i/>
                  <w:iCs/>
                  <w:noProof/>
                </w:rPr>
                <w:t xml:space="preserve">The Police Journal: Theory, Practice and Principles, </w:t>
              </w:r>
              <w:r>
                <w:rPr>
                  <w:noProof/>
                </w:rPr>
                <w:t>96(2), pp. 230-244.</w:t>
              </w:r>
            </w:p>
            <w:p w14:paraId="0989E3E3" w14:textId="77777777" w:rsidR="006B1ECD" w:rsidRDefault="006B1ECD" w:rsidP="006B1ECD">
              <w:pPr>
                <w:pStyle w:val="Bibliography"/>
                <w:rPr>
                  <w:noProof/>
                </w:rPr>
              </w:pPr>
              <w:r>
                <w:rPr>
                  <w:noProof/>
                </w:rPr>
                <w:t xml:space="preserve">Davies, L. E., Brooks, M. &amp; Braithwaite, E. C., 2023. Compassion fatigue, compassion satisfaction, and burnout, and their associations with anxiety and depression in UK police officers: A mixed method analysis. </w:t>
              </w:r>
              <w:r>
                <w:rPr>
                  <w:i/>
                  <w:iCs/>
                  <w:noProof/>
                </w:rPr>
                <w:t xml:space="preserve">The Police Journal: Theory, Practice and Principles, </w:t>
              </w:r>
              <w:r>
                <w:rPr>
                  <w:noProof/>
                </w:rPr>
                <w:t>96(3), pp. 509-529.</w:t>
              </w:r>
            </w:p>
            <w:p w14:paraId="5ED23DAA" w14:textId="77777777" w:rsidR="006B1ECD" w:rsidRPr="006B1ECD" w:rsidRDefault="006B1ECD" w:rsidP="006B1ECD"/>
            <w:p w14:paraId="09F82F79" w14:textId="77777777" w:rsidR="006B1ECD" w:rsidRDefault="006B1ECD" w:rsidP="006B1ECD">
              <w:pPr>
                <w:pStyle w:val="Bibliography"/>
                <w:rPr>
                  <w:noProof/>
                </w:rPr>
              </w:pPr>
              <w:r>
                <w:rPr>
                  <w:noProof/>
                </w:rPr>
                <w:t xml:space="preserve">Dorset Police Federation , 2022. </w:t>
              </w:r>
              <w:r>
                <w:rPr>
                  <w:i/>
                  <w:iCs/>
                  <w:noProof/>
                </w:rPr>
                <w:t xml:space="preserve">Police degree scheme is putting “enormous pressure” on new recruits says Federation. </w:t>
              </w:r>
              <w:r>
                <w:rPr>
                  <w:noProof/>
                </w:rPr>
                <w:t xml:space="preserve">[Online] </w:t>
              </w:r>
              <w:r>
                <w:rPr>
                  <w:noProof/>
                </w:rPr>
                <w:br/>
                <w:t xml:space="preserve">Available at: </w:t>
              </w:r>
              <w:r>
                <w:rPr>
                  <w:noProof/>
                  <w:u w:val="single"/>
                </w:rPr>
                <w:t>https://www.polfed.org/dorset/news/2022/police-degree-scheme-is-putting-enormous-pressure-on-new-recruits-says-federation/</w:t>
              </w:r>
              <w:r>
                <w:rPr>
                  <w:noProof/>
                </w:rPr>
                <w:br/>
                <w:t>[Accessed 4 November 2024].</w:t>
              </w:r>
            </w:p>
            <w:p w14:paraId="28025158" w14:textId="77777777" w:rsidR="006B1ECD" w:rsidRPr="006B1ECD" w:rsidRDefault="006B1ECD" w:rsidP="006B1ECD"/>
            <w:p w14:paraId="1141DB50" w14:textId="77777777" w:rsidR="006B1ECD" w:rsidRDefault="006B1ECD" w:rsidP="006B1ECD">
              <w:pPr>
                <w:pStyle w:val="Bibliography"/>
                <w:rPr>
                  <w:noProof/>
                </w:rPr>
              </w:pPr>
              <w:r>
                <w:rPr>
                  <w:noProof/>
                </w:rPr>
                <w:t xml:space="preserve">Drew, J. M. &amp; Martin, S., 2021. A National Study of Police Mental Health in the USA: Stigma, Mental Health and Help-Seeking Behaviors. </w:t>
              </w:r>
              <w:r>
                <w:rPr>
                  <w:i/>
                  <w:iCs/>
                  <w:noProof/>
                </w:rPr>
                <w:t xml:space="preserve">Journal of Police and Criminal Psychology , </w:t>
              </w:r>
              <w:r>
                <w:rPr>
                  <w:noProof/>
                </w:rPr>
                <w:t>Volume 36, pp. 295-306.</w:t>
              </w:r>
            </w:p>
            <w:p w14:paraId="0EC58FE7" w14:textId="77777777" w:rsidR="006B1ECD" w:rsidRPr="006B1ECD" w:rsidRDefault="006B1ECD" w:rsidP="006B1ECD"/>
            <w:p w14:paraId="268756A5" w14:textId="77777777" w:rsidR="006B1ECD" w:rsidRDefault="006B1ECD" w:rsidP="006B1ECD">
              <w:pPr>
                <w:pStyle w:val="Bibliography"/>
                <w:rPr>
                  <w:noProof/>
                </w:rPr>
              </w:pPr>
              <w:r>
                <w:rPr>
                  <w:noProof/>
                </w:rPr>
                <w:t xml:space="preserve">Durrant, I. S., 2024. Is banter bullying or a necessary part of the police officer toolkit?. </w:t>
              </w:r>
              <w:r>
                <w:rPr>
                  <w:i/>
                  <w:iCs/>
                  <w:noProof/>
                </w:rPr>
                <w:t xml:space="preserve">The Police Journal: Theory, Practice and Principles, </w:t>
              </w:r>
              <w:r>
                <w:rPr>
                  <w:noProof/>
                </w:rPr>
                <w:t>0(0).</w:t>
              </w:r>
            </w:p>
            <w:p w14:paraId="0024DFF6" w14:textId="77777777" w:rsidR="006B1ECD" w:rsidRPr="006B1ECD" w:rsidRDefault="006B1ECD" w:rsidP="006B1ECD"/>
            <w:p w14:paraId="3113CEEF" w14:textId="77777777" w:rsidR="006B1ECD" w:rsidRDefault="006B1ECD" w:rsidP="006B1ECD">
              <w:pPr>
                <w:pStyle w:val="Bibliography"/>
                <w:rPr>
                  <w:noProof/>
                </w:rPr>
              </w:pPr>
              <w:r>
                <w:rPr>
                  <w:noProof/>
                </w:rPr>
                <w:t xml:space="preserve">Essex Police, 2025. </w:t>
              </w:r>
              <w:r>
                <w:rPr>
                  <w:i/>
                  <w:iCs/>
                  <w:noProof/>
                </w:rPr>
                <w:t xml:space="preserve">Life as a PC. </w:t>
              </w:r>
              <w:r>
                <w:rPr>
                  <w:noProof/>
                </w:rPr>
                <w:t xml:space="preserve">[Online] </w:t>
              </w:r>
              <w:r>
                <w:rPr>
                  <w:noProof/>
                </w:rPr>
                <w:br/>
                <w:t xml:space="preserve">Available at: </w:t>
              </w:r>
              <w:r>
                <w:rPr>
                  <w:noProof/>
                  <w:u w:val="single"/>
                </w:rPr>
                <w:t>https://www.essex.police.uk/police-forces/essex-police/areas/essex-police/ca/careers/police-officers/police-constable/life-as-a-pc/</w:t>
              </w:r>
              <w:r>
                <w:rPr>
                  <w:noProof/>
                </w:rPr>
                <w:br/>
                <w:t>[Accessed 7 April 2025].</w:t>
              </w:r>
            </w:p>
            <w:p w14:paraId="38F71E74" w14:textId="77777777" w:rsidR="006B1ECD" w:rsidRPr="006B1ECD" w:rsidRDefault="006B1ECD" w:rsidP="006B1ECD"/>
            <w:p w14:paraId="5FF67C3E" w14:textId="77777777" w:rsidR="006B1ECD" w:rsidRDefault="006B1ECD" w:rsidP="006B1ECD">
              <w:pPr>
                <w:pStyle w:val="Bibliography"/>
                <w:rPr>
                  <w:noProof/>
                </w:rPr>
              </w:pPr>
              <w:r>
                <w:rPr>
                  <w:noProof/>
                </w:rPr>
                <w:t xml:space="preserve">Fear, N. T. et al., 2012. Does anonymity increase the reporting of mental health symptoms?. </w:t>
              </w:r>
              <w:r>
                <w:rPr>
                  <w:i/>
                  <w:iCs/>
                  <w:noProof/>
                </w:rPr>
                <w:t xml:space="preserve">BMC Public Health, </w:t>
              </w:r>
              <w:r>
                <w:rPr>
                  <w:noProof/>
                </w:rPr>
                <w:t>Volume 12.</w:t>
              </w:r>
            </w:p>
            <w:p w14:paraId="16A0BC09" w14:textId="77777777" w:rsidR="006B1ECD" w:rsidRPr="006B1ECD" w:rsidRDefault="006B1ECD" w:rsidP="006B1ECD"/>
            <w:p w14:paraId="0E093310" w14:textId="77777777" w:rsidR="006B1ECD" w:rsidRDefault="006B1ECD" w:rsidP="006B1ECD">
              <w:pPr>
                <w:pStyle w:val="Bibliography"/>
                <w:rPr>
                  <w:noProof/>
                </w:rPr>
              </w:pPr>
              <w:r>
                <w:rPr>
                  <w:noProof/>
                </w:rPr>
                <w:t xml:space="preserve">Foley, J. &amp; Massey, K., 2021. The ‘cost’ of caring in policing: From burnout to PTSD in police. </w:t>
              </w:r>
              <w:r>
                <w:rPr>
                  <w:i/>
                  <w:iCs/>
                  <w:noProof/>
                </w:rPr>
                <w:t xml:space="preserve">The Police Journal, </w:t>
              </w:r>
              <w:r>
                <w:rPr>
                  <w:noProof/>
                </w:rPr>
                <w:t>94(3), pp. 298-315.</w:t>
              </w:r>
            </w:p>
            <w:p w14:paraId="5235205E" w14:textId="77777777" w:rsidR="006B1ECD" w:rsidRPr="006B1ECD" w:rsidRDefault="006B1ECD" w:rsidP="006B1ECD"/>
            <w:p w14:paraId="11F8ACCE" w14:textId="77777777" w:rsidR="006B1ECD" w:rsidRDefault="006B1ECD" w:rsidP="006B1ECD">
              <w:pPr>
                <w:pStyle w:val="Bibliography"/>
                <w:rPr>
                  <w:noProof/>
                </w:rPr>
              </w:pPr>
              <w:r>
                <w:rPr>
                  <w:noProof/>
                </w:rPr>
                <w:t xml:space="preserve">Frappell-Cooke, W. et al., 2010. Does trauma risk management reduce psychological distress in deployed troops?. </w:t>
              </w:r>
              <w:r>
                <w:rPr>
                  <w:i/>
                  <w:iCs/>
                  <w:noProof/>
                </w:rPr>
                <w:t xml:space="preserve">Occupational Medicine, </w:t>
              </w:r>
              <w:r>
                <w:rPr>
                  <w:noProof/>
                </w:rPr>
                <w:t>60(8), pp. 645-650.</w:t>
              </w:r>
            </w:p>
            <w:p w14:paraId="1A3F0D1D" w14:textId="77777777" w:rsidR="006B1ECD" w:rsidRPr="006B1ECD" w:rsidRDefault="006B1ECD" w:rsidP="006B1ECD"/>
            <w:p w14:paraId="0C0A12F6" w14:textId="77777777" w:rsidR="006B1ECD" w:rsidRDefault="006B1ECD" w:rsidP="006B1ECD">
              <w:pPr>
                <w:pStyle w:val="Bibliography"/>
                <w:rPr>
                  <w:noProof/>
                </w:rPr>
              </w:pPr>
              <w:r>
                <w:rPr>
                  <w:noProof/>
                </w:rPr>
                <w:t xml:space="preserve">Gloucestershire Police Federation, 2023. </w:t>
              </w:r>
              <w:r>
                <w:rPr>
                  <w:i/>
                  <w:iCs/>
                  <w:noProof/>
                </w:rPr>
                <w:t xml:space="preserve">Fed said: Cutting back on the number of mental health calls officers respond to will mean they can devote more time to core policing. </w:t>
              </w:r>
              <w:r>
                <w:rPr>
                  <w:noProof/>
                </w:rPr>
                <w:t xml:space="preserve">[Online] </w:t>
              </w:r>
              <w:r>
                <w:rPr>
                  <w:noProof/>
                </w:rPr>
                <w:br/>
                <w:t xml:space="preserve">Available at: </w:t>
              </w:r>
              <w:r>
                <w:rPr>
                  <w:noProof/>
                  <w:u w:val="single"/>
                </w:rPr>
                <w:t>https://www.polfed.org/gloucestershire/news/latest-news/fed-said-cutting-back-on-the-number-of-mental-health-calls-officers-respond-to-will-mean-they-can-devote-more-time-to-core-policing/</w:t>
              </w:r>
              <w:r>
                <w:rPr>
                  <w:noProof/>
                </w:rPr>
                <w:br/>
                <w:t>[Accessed 7 April 2025].</w:t>
              </w:r>
            </w:p>
            <w:p w14:paraId="23094314" w14:textId="77777777" w:rsidR="006B1ECD" w:rsidRPr="006B1ECD" w:rsidRDefault="006B1ECD" w:rsidP="006B1ECD"/>
            <w:p w14:paraId="79861CB7" w14:textId="77777777" w:rsidR="006B1ECD" w:rsidRDefault="006B1ECD" w:rsidP="006B1ECD">
              <w:pPr>
                <w:pStyle w:val="Bibliography"/>
                <w:rPr>
                  <w:noProof/>
                </w:rPr>
              </w:pPr>
              <w:r>
                <w:rPr>
                  <w:noProof/>
                </w:rPr>
                <w:t xml:space="preserve">Gullon-Scott, P. &amp; Longstaff, L., 2024. The prevalence of depression, anxiety, stress and their relationship to length of service in the UK police force. </w:t>
              </w:r>
              <w:r>
                <w:rPr>
                  <w:i/>
                  <w:iCs/>
                  <w:noProof/>
                </w:rPr>
                <w:t xml:space="preserve">The Police Journal, </w:t>
              </w:r>
              <w:r>
                <w:rPr>
                  <w:noProof/>
                </w:rPr>
                <w:t>97(1), pp. 131-149.</w:t>
              </w:r>
            </w:p>
            <w:p w14:paraId="3755BB02" w14:textId="77777777" w:rsidR="006B1ECD" w:rsidRPr="006B1ECD" w:rsidRDefault="006B1ECD" w:rsidP="006B1ECD"/>
            <w:p w14:paraId="29087EE9" w14:textId="77777777" w:rsidR="006B1ECD" w:rsidRDefault="006B1ECD" w:rsidP="006B1ECD">
              <w:pPr>
                <w:pStyle w:val="Bibliography"/>
                <w:rPr>
                  <w:noProof/>
                </w:rPr>
              </w:pPr>
              <w:r>
                <w:rPr>
                  <w:noProof/>
                </w:rPr>
                <w:t xml:space="preserve">Hafer, M. S., Guarnera, L. A. &amp; Savell, S. M., 2021. After that, I was leery about giving anybody a break about anything”: Officer-perceived consequences of trauma exposure on interactions with the public. </w:t>
              </w:r>
              <w:r>
                <w:rPr>
                  <w:i/>
                  <w:iCs/>
                  <w:noProof/>
                </w:rPr>
                <w:t xml:space="preserve">Journal of Criminal Justice, </w:t>
              </w:r>
              <w:r>
                <w:rPr>
                  <w:noProof/>
                </w:rPr>
                <w:t>75(1).</w:t>
              </w:r>
            </w:p>
            <w:p w14:paraId="0CFBF712" w14:textId="77777777" w:rsidR="006B1ECD" w:rsidRPr="006B1ECD" w:rsidRDefault="006B1ECD" w:rsidP="006B1ECD"/>
            <w:p w14:paraId="45F96FCF" w14:textId="77777777" w:rsidR="006B1ECD" w:rsidRDefault="006B1ECD" w:rsidP="006B1ECD">
              <w:pPr>
                <w:pStyle w:val="Bibliography"/>
                <w:rPr>
                  <w:noProof/>
                </w:rPr>
              </w:pPr>
              <w:r>
                <w:rPr>
                  <w:noProof/>
                </w:rPr>
                <w:t xml:space="preserve">Hassan, M., 2024. </w:t>
              </w:r>
              <w:r>
                <w:rPr>
                  <w:i/>
                  <w:iCs/>
                  <w:noProof/>
                </w:rPr>
                <w:t xml:space="preserve">Inductive Reasoning – Definition, Types and Guide. </w:t>
              </w:r>
              <w:r>
                <w:rPr>
                  <w:noProof/>
                </w:rPr>
                <w:t xml:space="preserve">[Online] </w:t>
              </w:r>
              <w:r>
                <w:rPr>
                  <w:noProof/>
                </w:rPr>
                <w:br/>
                <w:t xml:space="preserve">Available at: </w:t>
              </w:r>
              <w:r>
                <w:rPr>
                  <w:noProof/>
                  <w:u w:val="single"/>
                </w:rPr>
                <w:t>https://researchmethod.net/inductive-reasoning/</w:t>
              </w:r>
              <w:r>
                <w:rPr>
                  <w:noProof/>
                </w:rPr>
                <w:br/>
                <w:t>[Accessed 2 February 2025].</w:t>
              </w:r>
            </w:p>
            <w:p w14:paraId="23005651" w14:textId="77777777" w:rsidR="006B1ECD" w:rsidRPr="006B1ECD" w:rsidRDefault="006B1ECD" w:rsidP="006B1ECD"/>
            <w:p w14:paraId="0D4336C3" w14:textId="77777777" w:rsidR="006B1ECD" w:rsidRDefault="006B1ECD" w:rsidP="006B1ECD">
              <w:pPr>
                <w:pStyle w:val="Bibliography"/>
                <w:rPr>
                  <w:noProof/>
                </w:rPr>
              </w:pPr>
              <w:r>
                <w:rPr>
                  <w:noProof/>
                </w:rPr>
                <w:t xml:space="preserve">Hesketh, I. &amp; Tehrani, N., 2019. Psychological Trauma Risk Management in the UK Police Service. </w:t>
              </w:r>
              <w:r>
                <w:rPr>
                  <w:i/>
                  <w:iCs/>
                  <w:noProof/>
                </w:rPr>
                <w:t xml:space="preserve">Policing: A Journal of Policy and Practice, </w:t>
              </w:r>
              <w:r>
                <w:rPr>
                  <w:noProof/>
                </w:rPr>
                <w:t>13(4), pp. 531-535.</w:t>
              </w:r>
            </w:p>
            <w:p w14:paraId="66989328" w14:textId="77777777" w:rsidR="006B1ECD" w:rsidRDefault="006B1ECD" w:rsidP="006B1ECD">
              <w:pPr>
                <w:pStyle w:val="Bibliography"/>
                <w:rPr>
                  <w:noProof/>
                </w:rPr>
              </w:pPr>
              <w:r>
                <w:rPr>
                  <w:noProof/>
                </w:rPr>
                <w:t xml:space="preserve">HMICFRS, 2024. </w:t>
              </w:r>
              <w:r>
                <w:rPr>
                  <w:i/>
                  <w:iCs/>
                  <w:noProof/>
                </w:rPr>
                <w:t xml:space="preserve">Policing and Mental Health: Picking Up the Pieces. </w:t>
              </w:r>
              <w:r>
                <w:rPr>
                  <w:noProof/>
                </w:rPr>
                <w:t xml:space="preserve">[Online] </w:t>
              </w:r>
              <w:r>
                <w:rPr>
                  <w:noProof/>
                </w:rPr>
                <w:br/>
                <w:t xml:space="preserve">Available at: </w:t>
              </w:r>
              <w:r>
                <w:rPr>
                  <w:noProof/>
                  <w:u w:val="single"/>
                </w:rPr>
                <w:t>https://hmicfrs.justiceinspectorates.gov.uk/publication-html/policing-and-mental-health-picking-up-the-pieces/</w:t>
              </w:r>
              <w:r>
                <w:rPr>
                  <w:noProof/>
                </w:rPr>
                <w:br/>
                <w:t>[Accessed 4 April 2025].</w:t>
              </w:r>
            </w:p>
            <w:p w14:paraId="370AB8AD" w14:textId="77777777" w:rsidR="006B1ECD" w:rsidRPr="006B1ECD" w:rsidRDefault="006B1ECD" w:rsidP="006B1ECD"/>
            <w:p w14:paraId="065247D7" w14:textId="77777777" w:rsidR="006B1ECD" w:rsidRDefault="006B1ECD" w:rsidP="006B1ECD">
              <w:pPr>
                <w:pStyle w:val="Bibliography"/>
                <w:rPr>
                  <w:noProof/>
                </w:rPr>
              </w:pPr>
              <w:r>
                <w:rPr>
                  <w:noProof/>
                </w:rPr>
                <w:t xml:space="preserve">Humberside Police Federation, 2020. </w:t>
              </w:r>
              <w:r>
                <w:rPr>
                  <w:i/>
                  <w:iCs/>
                  <w:noProof/>
                </w:rPr>
                <w:t xml:space="preserve">Post-Incident Procedures. </w:t>
              </w:r>
              <w:r>
                <w:rPr>
                  <w:noProof/>
                </w:rPr>
                <w:t xml:space="preserve">[Online] </w:t>
              </w:r>
              <w:r>
                <w:rPr>
                  <w:noProof/>
                </w:rPr>
                <w:br/>
                <w:t xml:space="preserve">Available at: </w:t>
              </w:r>
              <w:r>
                <w:rPr>
                  <w:noProof/>
                  <w:u w:val="single"/>
                </w:rPr>
                <w:t>https://www.polfed.org/humber/advice/post-incident-procedures/</w:t>
              </w:r>
              <w:r>
                <w:rPr>
                  <w:noProof/>
                </w:rPr>
                <w:br/>
                <w:t>[Accessed 3 April 2025].</w:t>
              </w:r>
            </w:p>
            <w:p w14:paraId="68F7DD19" w14:textId="77777777" w:rsidR="006B1ECD" w:rsidRPr="006B1ECD" w:rsidRDefault="006B1ECD" w:rsidP="006B1ECD"/>
            <w:p w14:paraId="1D9AC292" w14:textId="77777777" w:rsidR="006B1ECD" w:rsidRDefault="006B1ECD" w:rsidP="006B1ECD">
              <w:pPr>
                <w:pStyle w:val="Bibliography"/>
                <w:rPr>
                  <w:noProof/>
                </w:rPr>
              </w:pPr>
              <w:r>
                <w:rPr>
                  <w:noProof/>
                </w:rPr>
                <w:t xml:space="preserve">Krameddine, Y. &amp; Silverstone, P., 2015. How to Improve Interactions between Police and the Mentally Ill. </w:t>
              </w:r>
              <w:r>
                <w:rPr>
                  <w:i/>
                  <w:iCs/>
                  <w:noProof/>
                </w:rPr>
                <w:t xml:space="preserve">Frontiers in Psychiatry, </w:t>
              </w:r>
              <w:r>
                <w:rPr>
                  <w:noProof/>
                </w:rPr>
                <w:t>Volume 5.</w:t>
              </w:r>
            </w:p>
            <w:p w14:paraId="55DF98CF" w14:textId="77777777" w:rsidR="006B1ECD" w:rsidRPr="006B1ECD" w:rsidRDefault="006B1ECD" w:rsidP="006B1ECD"/>
            <w:p w14:paraId="55272F1C" w14:textId="77777777" w:rsidR="006B1ECD" w:rsidRDefault="006B1ECD" w:rsidP="006B1ECD">
              <w:pPr>
                <w:pStyle w:val="Bibliography"/>
                <w:rPr>
                  <w:noProof/>
                </w:rPr>
              </w:pPr>
              <w:r>
                <w:rPr>
                  <w:noProof/>
                </w:rPr>
                <w:t xml:space="preserve">Lane, J. et al., 2022. Police Attitudes Toward Seeking Professional Mental Health Treatment. </w:t>
              </w:r>
              <w:r>
                <w:rPr>
                  <w:i/>
                  <w:iCs/>
                  <w:noProof/>
                </w:rPr>
                <w:t xml:space="preserve">Journal of Police and Criminal Psychology , </w:t>
              </w:r>
              <w:r>
                <w:rPr>
                  <w:noProof/>
                </w:rPr>
                <w:t>Volume 37, pp. 123-131.</w:t>
              </w:r>
            </w:p>
            <w:p w14:paraId="3DB65022" w14:textId="77777777" w:rsidR="006B1ECD" w:rsidRPr="006B1ECD" w:rsidRDefault="006B1ECD" w:rsidP="006B1ECD"/>
            <w:p w14:paraId="5B47175E" w14:textId="77777777" w:rsidR="006B1ECD" w:rsidRDefault="006B1ECD" w:rsidP="006B1ECD">
              <w:pPr>
                <w:pStyle w:val="Bibliography"/>
                <w:rPr>
                  <w:noProof/>
                </w:rPr>
              </w:pPr>
              <w:r>
                <w:rPr>
                  <w:noProof/>
                </w:rPr>
                <w:t xml:space="preserve">Lane, R., 2019. “I'm a police officer not a social worker or mental health nurse”: Online discourses of exclusion and resistance regarding mental health-related police work. </w:t>
              </w:r>
              <w:r>
                <w:rPr>
                  <w:i/>
                  <w:iCs/>
                  <w:noProof/>
                </w:rPr>
                <w:t xml:space="preserve">Community &amp; Applied Social Psychology, </w:t>
              </w:r>
              <w:r>
                <w:rPr>
                  <w:noProof/>
                </w:rPr>
                <w:t>29(5), pp. 429-442.</w:t>
              </w:r>
            </w:p>
            <w:p w14:paraId="68869B93" w14:textId="77777777" w:rsidR="006B1ECD" w:rsidRPr="006B1ECD" w:rsidRDefault="006B1ECD" w:rsidP="006B1ECD"/>
            <w:p w14:paraId="515854F4" w14:textId="77777777" w:rsidR="006B1ECD" w:rsidRDefault="006B1ECD" w:rsidP="006B1ECD">
              <w:pPr>
                <w:pStyle w:val="Bibliography"/>
                <w:rPr>
                  <w:noProof/>
                </w:rPr>
              </w:pPr>
              <w:r>
                <w:rPr>
                  <w:noProof/>
                </w:rPr>
                <w:t xml:space="preserve">Marsden, M., Nigam, J., Lemetyinen, H. &amp; Edge, D., 2020. Investigating police officers’ perceptions of their role in pathways to mental healthcare. </w:t>
              </w:r>
              <w:r>
                <w:rPr>
                  <w:i/>
                  <w:iCs/>
                  <w:noProof/>
                </w:rPr>
                <w:t xml:space="preserve">Health &amp; social care in the community, </w:t>
              </w:r>
              <w:r>
                <w:rPr>
                  <w:noProof/>
                </w:rPr>
                <w:t>28(3), pp. 913-921.</w:t>
              </w:r>
            </w:p>
            <w:p w14:paraId="6C63957B" w14:textId="77777777" w:rsidR="006B1ECD" w:rsidRPr="006B1ECD" w:rsidRDefault="006B1ECD" w:rsidP="006B1ECD"/>
            <w:p w14:paraId="44BFEC62" w14:textId="77777777" w:rsidR="006B1ECD" w:rsidRDefault="006B1ECD" w:rsidP="006B1ECD">
              <w:pPr>
                <w:pStyle w:val="Bibliography"/>
                <w:rPr>
                  <w:noProof/>
                </w:rPr>
              </w:pPr>
              <w:r>
                <w:rPr>
                  <w:noProof/>
                </w:rPr>
                <w:t xml:space="preserve">Mclean, N. &amp; Marshall, L. A., 2010. A front line police perspective of mental health issues and services. </w:t>
              </w:r>
              <w:r>
                <w:rPr>
                  <w:i/>
                  <w:iCs/>
                  <w:noProof/>
                </w:rPr>
                <w:t xml:space="preserve">Criminal Behaviour and Mental Health, </w:t>
              </w:r>
              <w:r>
                <w:rPr>
                  <w:noProof/>
                </w:rPr>
                <w:t>20(1), pp. 62-71.</w:t>
              </w:r>
            </w:p>
            <w:p w14:paraId="667110BC" w14:textId="77777777" w:rsidR="006B1ECD" w:rsidRPr="006B1ECD" w:rsidRDefault="006B1ECD" w:rsidP="006B1ECD"/>
            <w:p w14:paraId="11DC39FB" w14:textId="77777777" w:rsidR="006B1ECD" w:rsidRDefault="006B1ECD" w:rsidP="006B1ECD">
              <w:pPr>
                <w:pStyle w:val="Bibliography"/>
                <w:rPr>
                  <w:noProof/>
                </w:rPr>
              </w:pPr>
              <w:r>
                <w:rPr>
                  <w:noProof/>
                </w:rPr>
                <w:t xml:space="preserve">Merino, Y., Adams, L. &amp; Hall, W., 2018. Implicit Bias and Mental Health Professionals: Priorities and Directions for Research. </w:t>
              </w:r>
              <w:r>
                <w:rPr>
                  <w:i/>
                  <w:iCs/>
                  <w:noProof/>
                </w:rPr>
                <w:t xml:space="preserve">Psychiatric Services, </w:t>
              </w:r>
              <w:r>
                <w:rPr>
                  <w:noProof/>
                </w:rPr>
                <w:t>69(6), pp. 723-725.</w:t>
              </w:r>
            </w:p>
            <w:p w14:paraId="7FB56E64" w14:textId="77777777" w:rsidR="006B1ECD" w:rsidRPr="006B1ECD" w:rsidRDefault="006B1ECD" w:rsidP="006B1ECD"/>
            <w:p w14:paraId="48A90582" w14:textId="77777777" w:rsidR="006B1ECD" w:rsidRDefault="006B1ECD" w:rsidP="006B1ECD">
              <w:pPr>
                <w:pStyle w:val="Bibliography"/>
                <w:rPr>
                  <w:noProof/>
                </w:rPr>
              </w:pPr>
              <w:r>
                <w:rPr>
                  <w:noProof/>
                </w:rPr>
                <w:t xml:space="preserve">Metcalfe, B., 2024. Supporting people with co-occurring mental health issues, alcohol and drug use. </w:t>
              </w:r>
              <w:r>
                <w:rPr>
                  <w:i/>
                  <w:iCs/>
                  <w:noProof/>
                </w:rPr>
                <w:t xml:space="preserve">Mental Health Practice, </w:t>
              </w:r>
              <w:r>
                <w:rPr>
                  <w:noProof/>
                </w:rPr>
                <w:t>27(2), pp. 34-42.</w:t>
              </w:r>
            </w:p>
            <w:p w14:paraId="70977775" w14:textId="77777777" w:rsidR="006B1ECD" w:rsidRPr="006B1ECD" w:rsidRDefault="006B1ECD" w:rsidP="006B1ECD"/>
            <w:p w14:paraId="17453654" w14:textId="77777777" w:rsidR="006B1ECD" w:rsidRDefault="006B1ECD" w:rsidP="006B1ECD">
              <w:pPr>
                <w:pStyle w:val="Bibliography"/>
                <w:rPr>
                  <w:noProof/>
                </w:rPr>
              </w:pPr>
              <w:r>
                <w:rPr>
                  <w:noProof/>
                </w:rPr>
                <w:t xml:space="preserve">Metropolitan Police, 2025. </w:t>
              </w:r>
              <w:r>
                <w:rPr>
                  <w:i/>
                  <w:iCs/>
                  <w:noProof/>
                </w:rPr>
                <w:t xml:space="preserve">Introduction of Right Care, Right Person model. </w:t>
              </w:r>
              <w:r>
                <w:rPr>
                  <w:noProof/>
                </w:rPr>
                <w:t xml:space="preserve">[Online] </w:t>
              </w:r>
              <w:r>
                <w:rPr>
                  <w:noProof/>
                </w:rPr>
                <w:br/>
                <w:t xml:space="preserve">Available at: </w:t>
              </w:r>
              <w:r>
                <w:rPr>
                  <w:noProof/>
                  <w:u w:val="single"/>
                </w:rPr>
                <w:t>https://www.met.police.uk/notices/met/introduction-right-care-right-person-model/</w:t>
              </w:r>
              <w:r>
                <w:rPr>
                  <w:noProof/>
                </w:rPr>
                <w:br/>
                <w:t>[Accessed 3 April 2025].</w:t>
              </w:r>
            </w:p>
            <w:p w14:paraId="3E65F1B4" w14:textId="77777777" w:rsidR="006B1ECD" w:rsidRPr="006B1ECD" w:rsidRDefault="006B1ECD" w:rsidP="006B1ECD"/>
            <w:p w14:paraId="5541EFC8" w14:textId="77777777" w:rsidR="006B1ECD" w:rsidRDefault="006B1ECD" w:rsidP="006B1ECD">
              <w:pPr>
                <w:pStyle w:val="Bibliography"/>
                <w:rPr>
                  <w:noProof/>
                </w:rPr>
              </w:pPr>
              <w:r>
                <w:rPr>
                  <w:noProof/>
                </w:rPr>
                <w:t xml:space="preserve">MIND, 2024. </w:t>
              </w:r>
              <w:r>
                <w:rPr>
                  <w:i/>
                  <w:iCs/>
                  <w:noProof/>
                </w:rPr>
                <w:t xml:space="preserve">Half of UK adults believe there is still a great deal of shame associated with mental health conditions. </w:t>
              </w:r>
              <w:r>
                <w:rPr>
                  <w:noProof/>
                </w:rPr>
                <w:t xml:space="preserve">[Online] </w:t>
              </w:r>
              <w:r>
                <w:rPr>
                  <w:noProof/>
                </w:rPr>
                <w:br/>
                <w:t xml:space="preserve">Available at: </w:t>
              </w:r>
              <w:r>
                <w:rPr>
                  <w:noProof/>
                  <w:u w:val="single"/>
                </w:rPr>
                <w:t>https://www.mind.org.uk/news-campaigns/news/half-of-uk-adults-believe-there-is-still-a-great-deal-of-shame-associated-with-mental-health-conditions/#:~:text=Over%20half%20of%20people%20in,the%20stigma%20around%20mental%20health.</w:t>
              </w:r>
              <w:r>
                <w:rPr>
                  <w:noProof/>
                </w:rPr>
                <w:br/>
                <w:t>[Accessed 2 February 2025].</w:t>
              </w:r>
            </w:p>
            <w:p w14:paraId="30506887" w14:textId="77777777" w:rsidR="006B1ECD" w:rsidRPr="006B1ECD" w:rsidRDefault="006B1ECD" w:rsidP="006B1ECD"/>
            <w:p w14:paraId="5D98BF7E" w14:textId="77777777" w:rsidR="006B1ECD" w:rsidRDefault="006B1ECD" w:rsidP="006B1ECD">
              <w:pPr>
                <w:pStyle w:val="Bibliography"/>
                <w:rPr>
                  <w:i/>
                  <w:iCs/>
                  <w:noProof/>
                </w:rPr>
              </w:pPr>
              <w:r>
                <w:rPr>
                  <w:noProof/>
                </w:rPr>
                <w:t xml:space="preserve">Murdoch, M. et al., 2014. Impact of different privacy conditions and incentives on survey response rate, participant representativeness, and disclosure of sensitive information: a randomized controlled trial. </w:t>
              </w:r>
              <w:r>
                <w:rPr>
                  <w:i/>
                  <w:iCs/>
                  <w:noProof/>
                </w:rPr>
                <w:t>BMC Medical Research Methodology.</w:t>
              </w:r>
            </w:p>
            <w:p w14:paraId="79F20DFD" w14:textId="77777777" w:rsidR="006B1ECD" w:rsidRPr="006B1ECD" w:rsidRDefault="006B1ECD" w:rsidP="006B1ECD"/>
            <w:p w14:paraId="47F73DEF" w14:textId="77777777" w:rsidR="006B1ECD" w:rsidRDefault="006B1ECD" w:rsidP="006B1ECD">
              <w:pPr>
                <w:pStyle w:val="Bibliography"/>
                <w:rPr>
                  <w:noProof/>
                </w:rPr>
              </w:pPr>
              <w:r>
                <w:rPr>
                  <w:noProof/>
                </w:rPr>
                <w:t xml:space="preserve">Nemoto, T. &amp; Beglar, D., 2014. Likert-Scale Questionnaires. </w:t>
              </w:r>
              <w:r>
                <w:rPr>
                  <w:i/>
                  <w:iCs/>
                  <w:noProof/>
                </w:rPr>
                <w:t xml:space="preserve">In JALT 2013 conference proceedings, </w:t>
              </w:r>
              <w:r>
                <w:rPr>
                  <w:noProof/>
                </w:rPr>
                <w:t>108(1), pp. 1-6.</w:t>
              </w:r>
            </w:p>
            <w:p w14:paraId="228563E8" w14:textId="77777777" w:rsidR="006B1ECD" w:rsidRPr="006B1ECD" w:rsidRDefault="006B1ECD" w:rsidP="006B1ECD"/>
            <w:p w14:paraId="730FC8A5" w14:textId="77777777" w:rsidR="006B1ECD" w:rsidRDefault="006B1ECD" w:rsidP="006B1ECD">
              <w:pPr>
                <w:pStyle w:val="Bibliography"/>
                <w:rPr>
                  <w:noProof/>
                </w:rPr>
              </w:pPr>
              <w:r>
                <w:rPr>
                  <w:noProof/>
                </w:rPr>
                <w:t xml:space="preserve">NPCC, 2023. </w:t>
              </w:r>
              <w:r>
                <w:rPr>
                  <w:i/>
                  <w:iCs/>
                  <w:noProof/>
                </w:rPr>
                <w:t xml:space="preserve">1M officer hours saved with new approach to mental health. </w:t>
              </w:r>
              <w:r>
                <w:rPr>
                  <w:noProof/>
                </w:rPr>
                <w:t xml:space="preserve">[Online] </w:t>
              </w:r>
              <w:r>
                <w:rPr>
                  <w:noProof/>
                </w:rPr>
                <w:br/>
                <w:t xml:space="preserve">Available at: </w:t>
              </w:r>
              <w:r>
                <w:rPr>
                  <w:noProof/>
                  <w:u w:val="single"/>
                </w:rPr>
                <w:t>https://news.npcc.police.uk/releases/police-to-save-1-million-officer-hours-as-forces-adopt-new-model-to-ensure-specialist-care-for-health-incidents</w:t>
              </w:r>
              <w:r>
                <w:rPr>
                  <w:noProof/>
                </w:rPr>
                <w:br/>
                <w:t>[Accessed 4 November 2024].</w:t>
              </w:r>
            </w:p>
            <w:p w14:paraId="465AAE50" w14:textId="77777777" w:rsidR="006B1ECD" w:rsidRPr="006B1ECD" w:rsidRDefault="006B1ECD" w:rsidP="006B1ECD"/>
            <w:p w14:paraId="3F916571" w14:textId="77777777" w:rsidR="006B1ECD" w:rsidRDefault="006B1ECD" w:rsidP="006B1ECD">
              <w:pPr>
                <w:pStyle w:val="Bibliography"/>
                <w:rPr>
                  <w:noProof/>
                </w:rPr>
              </w:pPr>
              <w:r>
                <w:rPr>
                  <w:noProof/>
                </w:rPr>
                <w:t xml:space="preserve">NPCC, 2024. </w:t>
              </w:r>
              <w:r>
                <w:rPr>
                  <w:i/>
                  <w:iCs/>
                  <w:noProof/>
                </w:rPr>
                <w:t xml:space="preserve">New officer training to better assist those in crisis. </w:t>
              </w:r>
              <w:r>
                <w:rPr>
                  <w:noProof/>
                </w:rPr>
                <w:t xml:space="preserve">[Online] </w:t>
              </w:r>
              <w:r>
                <w:rPr>
                  <w:noProof/>
                </w:rPr>
                <w:br/>
                <w:t xml:space="preserve">Available at: </w:t>
              </w:r>
              <w:r>
                <w:rPr>
                  <w:noProof/>
                  <w:u w:val="single"/>
                </w:rPr>
                <w:t>https://news.npcc.police.uk/releases/new-officer-training-to-better-assist-those-in-crisis#:~:text=%E2%80%9CThe%20police%20are%20not%20trained,are%20able%20to%20receive%20it</w:t>
              </w:r>
              <w:r>
                <w:rPr>
                  <w:noProof/>
                </w:rPr>
                <w:br/>
                <w:t>[Accessed 23 October 2024].</w:t>
              </w:r>
            </w:p>
            <w:p w14:paraId="26C3D1B2" w14:textId="77777777" w:rsidR="006B1ECD" w:rsidRPr="006B1ECD" w:rsidRDefault="006B1ECD" w:rsidP="006B1ECD"/>
            <w:p w14:paraId="47ED717F" w14:textId="77777777" w:rsidR="006B1ECD" w:rsidRDefault="006B1ECD" w:rsidP="006B1ECD">
              <w:pPr>
                <w:pStyle w:val="Bibliography"/>
                <w:rPr>
                  <w:noProof/>
                </w:rPr>
              </w:pPr>
              <w:r>
                <w:rPr>
                  <w:noProof/>
                </w:rPr>
                <w:t xml:space="preserve">O'Reilly, M., Thorne, B., Smith, P. &amp; Kiyimba, N., 2024. Towards a suicide-responsive police culture: police experiences of working with suicide. </w:t>
              </w:r>
              <w:r>
                <w:rPr>
                  <w:i/>
                  <w:iCs/>
                  <w:noProof/>
                </w:rPr>
                <w:t xml:space="preserve">Policing and Society, </w:t>
              </w:r>
              <w:r>
                <w:rPr>
                  <w:noProof/>
                </w:rPr>
                <w:t>35(1), pp. 101-117.</w:t>
              </w:r>
            </w:p>
            <w:p w14:paraId="41CE7513" w14:textId="77777777" w:rsidR="006B1ECD" w:rsidRPr="006B1ECD" w:rsidRDefault="006B1ECD" w:rsidP="006B1ECD"/>
            <w:p w14:paraId="7B27FFFB" w14:textId="77777777" w:rsidR="006B1ECD" w:rsidRDefault="006B1ECD" w:rsidP="006B1ECD">
              <w:pPr>
                <w:pStyle w:val="Bibliography"/>
                <w:rPr>
                  <w:noProof/>
                </w:rPr>
              </w:pPr>
              <w:r>
                <w:rPr>
                  <w:noProof/>
                </w:rPr>
                <w:t xml:space="preserve">Padhy, M., Hariharan, M., Mukherjee, O. &amp; Mutnury, S. L., 2024. Humour as a Moderator Between Hassles and Well-Being. </w:t>
              </w:r>
              <w:r>
                <w:rPr>
                  <w:i/>
                  <w:iCs/>
                  <w:noProof/>
                </w:rPr>
                <w:t xml:space="preserve">Research in Progress, </w:t>
              </w:r>
              <w:r>
                <w:rPr>
                  <w:noProof/>
                </w:rPr>
                <w:t>Volume 69, pp. 286-295.</w:t>
              </w:r>
            </w:p>
            <w:p w14:paraId="513EDD3B" w14:textId="77777777" w:rsidR="006B1ECD" w:rsidRPr="006B1ECD" w:rsidRDefault="006B1ECD" w:rsidP="006B1ECD"/>
            <w:p w14:paraId="48944123" w14:textId="77777777" w:rsidR="006B1ECD" w:rsidRDefault="006B1ECD" w:rsidP="006B1ECD">
              <w:pPr>
                <w:pStyle w:val="Bibliography"/>
                <w:rPr>
                  <w:noProof/>
                </w:rPr>
              </w:pPr>
              <w:r>
                <w:rPr>
                  <w:noProof/>
                </w:rPr>
                <w:t xml:space="preserve">Palinkas, L. A. et al., 2015. Purposeful sampling for qualitative data collection and analysis in mixed method implementation research. </w:t>
              </w:r>
              <w:r>
                <w:rPr>
                  <w:i/>
                  <w:iCs/>
                  <w:noProof/>
                </w:rPr>
                <w:t xml:space="preserve">Adm Policy Ment Health, </w:t>
              </w:r>
              <w:r>
                <w:rPr>
                  <w:noProof/>
                </w:rPr>
                <w:t>42(5), pp. 533-544.</w:t>
              </w:r>
            </w:p>
            <w:p w14:paraId="5E02E98D" w14:textId="77777777" w:rsidR="006B1ECD" w:rsidRPr="006B1ECD" w:rsidRDefault="006B1ECD" w:rsidP="006B1ECD"/>
            <w:p w14:paraId="7A93A66A" w14:textId="77777777" w:rsidR="006B1ECD" w:rsidRDefault="006B1ECD" w:rsidP="006B1ECD">
              <w:pPr>
                <w:pStyle w:val="Bibliography"/>
                <w:rPr>
                  <w:noProof/>
                </w:rPr>
              </w:pPr>
              <w:r>
                <w:rPr>
                  <w:noProof/>
                </w:rPr>
                <w:t xml:space="preserve">Police Federation, 2024. </w:t>
              </w:r>
              <w:r>
                <w:rPr>
                  <w:i/>
                  <w:iCs/>
                  <w:noProof/>
                </w:rPr>
                <w:t xml:space="preserve">Challenges faced by police demand urgent attention and reform. </w:t>
              </w:r>
              <w:r>
                <w:rPr>
                  <w:noProof/>
                </w:rPr>
                <w:t xml:space="preserve">[Online] </w:t>
              </w:r>
              <w:r>
                <w:rPr>
                  <w:noProof/>
                </w:rPr>
                <w:br/>
                <w:t xml:space="preserve">Available at: </w:t>
              </w:r>
              <w:r>
                <w:rPr>
                  <w:noProof/>
                  <w:u w:val="single"/>
                </w:rPr>
                <w:t>https://www.polfed.org/news/latest-news/2024/challenges-faced-by-police-demand-urgent-attention-and-reform/</w:t>
              </w:r>
              <w:r>
                <w:rPr>
                  <w:noProof/>
                </w:rPr>
                <w:br/>
                <w:t>[Accessed 4 November 2024].</w:t>
              </w:r>
            </w:p>
            <w:p w14:paraId="1B231D1E" w14:textId="77777777" w:rsidR="006B1ECD" w:rsidRPr="006B1ECD" w:rsidRDefault="006B1ECD" w:rsidP="006B1ECD"/>
            <w:p w14:paraId="0D643463" w14:textId="77777777" w:rsidR="006B1ECD" w:rsidRDefault="006B1ECD" w:rsidP="006B1ECD">
              <w:pPr>
                <w:pStyle w:val="Bibliography"/>
                <w:rPr>
                  <w:noProof/>
                </w:rPr>
              </w:pPr>
              <w:r>
                <w:rPr>
                  <w:noProof/>
                </w:rPr>
                <w:t xml:space="preserve">Police Federation, 2024. </w:t>
              </w:r>
              <w:r>
                <w:rPr>
                  <w:i/>
                  <w:iCs/>
                  <w:noProof/>
                </w:rPr>
                <w:t xml:space="preserve">Record 14,508 officers signed off with poor mental health in past year. </w:t>
              </w:r>
              <w:r>
                <w:rPr>
                  <w:noProof/>
                </w:rPr>
                <w:t xml:space="preserve">[Online] </w:t>
              </w:r>
              <w:r>
                <w:rPr>
                  <w:noProof/>
                </w:rPr>
                <w:br/>
                <w:t xml:space="preserve">Available at: </w:t>
              </w:r>
              <w:r>
                <w:rPr>
                  <w:noProof/>
                  <w:u w:val="single"/>
                </w:rPr>
                <w:t>https://www.polfed.org/news/latest-news/2024/record-14-508-officers-signed-off-with-poor-mental-health-in-past-year/#:~:text=Figure%209%20per%20cent%20up,Oracle%20survey%2011%20years%20ago.&amp;text=More%20than%2014%2C500%20officers%20were,traumatic%20stress%</w:t>
              </w:r>
              <w:r>
                <w:rPr>
                  <w:noProof/>
                </w:rPr>
                <w:br/>
                <w:t>[Accessed 7 April 2025].</w:t>
              </w:r>
            </w:p>
            <w:p w14:paraId="2ABD2141" w14:textId="77777777" w:rsidR="006B1ECD" w:rsidRPr="006B1ECD" w:rsidRDefault="006B1ECD" w:rsidP="006B1ECD"/>
            <w:p w14:paraId="583A6173" w14:textId="77777777" w:rsidR="006B1ECD" w:rsidRDefault="006B1ECD" w:rsidP="006B1ECD">
              <w:pPr>
                <w:pStyle w:val="Bibliography"/>
                <w:rPr>
                  <w:i/>
                  <w:iCs/>
                  <w:noProof/>
                </w:rPr>
              </w:pPr>
              <w:r>
                <w:rPr>
                  <w:noProof/>
                </w:rPr>
                <w:t xml:space="preserve">Porter, C. N. &amp; Gavin, P., 2024. 'Constant pressures from all angles’: Understanding the mental health of UK police officers. </w:t>
              </w:r>
              <w:r>
                <w:rPr>
                  <w:i/>
                  <w:iCs/>
                  <w:noProof/>
                </w:rPr>
                <w:t>The Police Journal: Theory, Practice and Principles.</w:t>
              </w:r>
            </w:p>
            <w:p w14:paraId="5FE68C7F" w14:textId="77777777" w:rsidR="006B1ECD" w:rsidRPr="006B1ECD" w:rsidRDefault="006B1ECD" w:rsidP="006B1ECD"/>
            <w:p w14:paraId="52B96E6A" w14:textId="77777777" w:rsidR="006B1ECD" w:rsidRDefault="006B1ECD" w:rsidP="006B1ECD">
              <w:pPr>
                <w:pStyle w:val="Bibliography"/>
                <w:rPr>
                  <w:noProof/>
                </w:rPr>
              </w:pPr>
              <w:r>
                <w:rPr>
                  <w:noProof/>
                </w:rPr>
                <w:t xml:space="preserve">Povey, T., 2018. </w:t>
              </w:r>
              <w:r>
                <w:rPr>
                  <w:i/>
                  <w:iCs/>
                  <w:noProof/>
                </w:rPr>
                <w:t xml:space="preserve">BEHIND THE HEADLINES: How Gwent Police's Mental Health Triage Team is helping deal with incidents involving those facing mental health issues. </w:t>
              </w:r>
              <w:r>
                <w:rPr>
                  <w:noProof/>
                </w:rPr>
                <w:t xml:space="preserve">[Online] </w:t>
              </w:r>
              <w:r>
                <w:rPr>
                  <w:noProof/>
                </w:rPr>
                <w:br/>
                <w:t xml:space="preserve">Available at: </w:t>
              </w:r>
              <w:r>
                <w:rPr>
                  <w:noProof/>
                  <w:u w:val="single"/>
                </w:rPr>
                <w:t>https://www.southwalesargus.co.uk/news/16885371.behind-headlines-gwent-polices-mental-health-triage-team-helping-deal-incidents-involving-facing-mental-health-issues/</w:t>
              </w:r>
              <w:r>
                <w:rPr>
                  <w:noProof/>
                </w:rPr>
                <w:br/>
                <w:t>[Accessed 5 April 2025].</w:t>
              </w:r>
            </w:p>
            <w:p w14:paraId="36A22A04" w14:textId="77777777" w:rsidR="006B1ECD" w:rsidRPr="006B1ECD" w:rsidRDefault="006B1ECD" w:rsidP="006B1ECD"/>
            <w:p w14:paraId="2ECDB917" w14:textId="77777777" w:rsidR="006B1ECD" w:rsidRDefault="006B1ECD" w:rsidP="006B1ECD">
              <w:pPr>
                <w:pStyle w:val="Bibliography"/>
                <w:rPr>
                  <w:noProof/>
                </w:rPr>
              </w:pPr>
              <w:r>
                <w:rPr>
                  <w:noProof/>
                </w:rPr>
                <w:t xml:space="preserve">Rowe, A. &amp; Regehr, C., 2010. Whatever Gets You Through Today: An Examination of Cynical Humor Among Emergency Service Professionals. </w:t>
              </w:r>
              <w:r>
                <w:rPr>
                  <w:i/>
                  <w:iCs/>
                  <w:noProof/>
                </w:rPr>
                <w:t xml:space="preserve">Journal of Loss and Trauma, </w:t>
              </w:r>
              <w:r>
                <w:rPr>
                  <w:noProof/>
                </w:rPr>
                <w:t>15(5), pp. 448-464.</w:t>
              </w:r>
            </w:p>
            <w:p w14:paraId="02D91F7A" w14:textId="77777777" w:rsidR="006B1ECD" w:rsidRPr="006B1ECD" w:rsidRDefault="006B1ECD" w:rsidP="006B1ECD"/>
            <w:p w14:paraId="2542865E" w14:textId="77777777" w:rsidR="006B1ECD" w:rsidRDefault="006B1ECD" w:rsidP="006B1ECD">
              <w:pPr>
                <w:pStyle w:val="Bibliography"/>
                <w:rPr>
                  <w:noProof/>
                </w:rPr>
              </w:pPr>
              <w:r>
                <w:rPr>
                  <w:noProof/>
                </w:rPr>
                <w:t xml:space="preserve">Simpson, R. &amp; Grossman, L., 2024. Patrol officer activity by single- versus double-crewed status: The call-related output of one-officer and two-officer patrol units. </w:t>
              </w:r>
              <w:r>
                <w:rPr>
                  <w:i/>
                  <w:iCs/>
                  <w:noProof/>
                </w:rPr>
                <w:t xml:space="preserve">Journal of Criminal Justice, </w:t>
              </w:r>
              <w:r>
                <w:rPr>
                  <w:noProof/>
                </w:rPr>
                <w:t>Volume 94.</w:t>
              </w:r>
            </w:p>
            <w:p w14:paraId="009FD10D" w14:textId="77777777" w:rsidR="006B1ECD" w:rsidRPr="006B1ECD" w:rsidRDefault="006B1ECD" w:rsidP="006B1ECD"/>
            <w:p w14:paraId="042983EB" w14:textId="77777777" w:rsidR="006B1ECD" w:rsidRDefault="006B1ECD" w:rsidP="006B1ECD">
              <w:pPr>
                <w:pStyle w:val="Bibliography"/>
                <w:rPr>
                  <w:noProof/>
                </w:rPr>
              </w:pPr>
              <w:r>
                <w:rPr>
                  <w:noProof/>
                </w:rPr>
                <w:t xml:space="preserve">Stevens, E., 2023. </w:t>
              </w:r>
              <w:r>
                <w:rPr>
                  <w:i/>
                  <w:iCs/>
                  <w:noProof/>
                </w:rPr>
                <w:t xml:space="preserve">Quantitative vs Qualitative Data: What’s the Difference?. </w:t>
              </w:r>
              <w:r>
                <w:rPr>
                  <w:noProof/>
                </w:rPr>
                <w:t xml:space="preserve">[Online] </w:t>
              </w:r>
              <w:r>
                <w:rPr>
                  <w:noProof/>
                </w:rPr>
                <w:br/>
                <w:t xml:space="preserve">Available at: </w:t>
              </w:r>
              <w:r>
                <w:rPr>
                  <w:noProof/>
                  <w:u w:val="single"/>
                </w:rPr>
                <w:t>https://careerfoundry.com/en/blog/data-analytics/difference-between-quantitative-and-qualitative-data/</w:t>
              </w:r>
              <w:r>
                <w:rPr>
                  <w:noProof/>
                </w:rPr>
                <w:br/>
                <w:t>[Accessed 16 December 2024].</w:t>
              </w:r>
            </w:p>
            <w:p w14:paraId="7C491E1F" w14:textId="77777777" w:rsidR="006B1ECD" w:rsidRPr="006B1ECD" w:rsidRDefault="006B1ECD" w:rsidP="006B1ECD"/>
            <w:p w14:paraId="47B67196" w14:textId="77777777" w:rsidR="006B1ECD" w:rsidRDefault="006B1ECD" w:rsidP="006B1ECD">
              <w:pPr>
                <w:pStyle w:val="Bibliography"/>
                <w:rPr>
                  <w:noProof/>
                </w:rPr>
              </w:pPr>
              <w:r>
                <w:rPr>
                  <w:noProof/>
                </w:rPr>
                <w:t xml:space="preserve">Stone, K., 2018. Approved Mental Health Professionals and Detention: An Exploration of Professional Differences and Simularities. </w:t>
              </w:r>
              <w:r>
                <w:rPr>
                  <w:i/>
                  <w:iCs/>
                  <w:noProof/>
                </w:rPr>
                <w:t xml:space="preserve">Practice, </w:t>
              </w:r>
              <w:r>
                <w:rPr>
                  <w:noProof/>
                </w:rPr>
                <w:t>31(2), pp. 83-96.</w:t>
              </w:r>
            </w:p>
            <w:p w14:paraId="4EB85594" w14:textId="77777777" w:rsidR="006B1ECD" w:rsidRPr="006B1ECD" w:rsidRDefault="006B1ECD" w:rsidP="006B1ECD"/>
            <w:p w14:paraId="3D306F91" w14:textId="77777777" w:rsidR="006B1ECD" w:rsidRDefault="006B1ECD" w:rsidP="006B1ECD">
              <w:pPr>
                <w:pStyle w:val="Bibliography"/>
                <w:rPr>
                  <w:noProof/>
                </w:rPr>
              </w:pPr>
              <w:r>
                <w:rPr>
                  <w:noProof/>
                </w:rPr>
                <w:t xml:space="preserve">Velazquez, E. &amp; Hernandez, M., 2019. Effects of police officer exposure to traumatic experiences and recognizing the stigma associated with police officer mental health: A state-of-the-art review. </w:t>
              </w:r>
              <w:r>
                <w:rPr>
                  <w:i/>
                  <w:iCs/>
                  <w:noProof/>
                </w:rPr>
                <w:t xml:space="preserve">Policing: An International Journal, </w:t>
              </w:r>
              <w:r>
                <w:rPr>
                  <w:noProof/>
                </w:rPr>
                <w:t>42(4), pp. 711-724.</w:t>
              </w:r>
            </w:p>
            <w:p w14:paraId="4CF6D6B8" w14:textId="77777777" w:rsidR="006B1ECD" w:rsidRPr="006B1ECD" w:rsidRDefault="006B1ECD" w:rsidP="006B1ECD"/>
            <w:p w14:paraId="0634F2FC" w14:textId="77777777" w:rsidR="006B1ECD" w:rsidRDefault="006B1ECD" w:rsidP="006B1ECD">
              <w:pPr>
                <w:pStyle w:val="Bibliography"/>
                <w:rPr>
                  <w:noProof/>
                </w:rPr>
              </w:pPr>
              <w:r>
                <w:rPr>
                  <w:noProof/>
                </w:rPr>
                <w:t xml:space="preserve">Walden University, 2025. </w:t>
              </w:r>
              <w:r>
                <w:rPr>
                  <w:i/>
                  <w:iCs/>
                  <w:noProof/>
                </w:rPr>
                <w:t xml:space="preserve">5 Reasons the Mental Health of Police Officers Needs to Be a Priority. </w:t>
              </w:r>
              <w:r>
                <w:rPr>
                  <w:noProof/>
                </w:rPr>
                <w:t xml:space="preserve">[Online] </w:t>
              </w:r>
              <w:r>
                <w:rPr>
                  <w:noProof/>
                </w:rPr>
                <w:br/>
                <w:t xml:space="preserve">Available at: </w:t>
              </w:r>
              <w:r>
                <w:rPr>
                  <w:noProof/>
                  <w:u w:val="single"/>
                </w:rPr>
                <w:t>https://www.waldenu.edu/programs/criminal-justice/resource/five-reasons-the-mental-health-of-police-officers-needs-to-be-a-priority</w:t>
              </w:r>
              <w:r>
                <w:rPr>
                  <w:noProof/>
                </w:rPr>
                <w:br/>
                <w:t>[Accessed 6 April 2025].</w:t>
              </w:r>
            </w:p>
            <w:p w14:paraId="06A8CD35" w14:textId="77777777" w:rsidR="006B1ECD" w:rsidRPr="006B1ECD" w:rsidRDefault="006B1ECD" w:rsidP="006B1ECD"/>
            <w:p w14:paraId="385A50D7" w14:textId="77777777" w:rsidR="006B1ECD" w:rsidRDefault="006B1ECD" w:rsidP="006B1ECD">
              <w:pPr>
                <w:pStyle w:val="Bibliography"/>
                <w:rPr>
                  <w:noProof/>
                </w:rPr>
              </w:pPr>
              <w:r>
                <w:rPr>
                  <w:noProof/>
                </w:rPr>
                <w:t xml:space="preserve">Watson, A. C., Corrigan, P. W. &amp; Ottari, V., 2004. Police Officers' Attitudes Toward and Decisions About Persons With Mental Illness. </w:t>
              </w:r>
              <w:r>
                <w:rPr>
                  <w:i/>
                  <w:iCs/>
                  <w:noProof/>
                </w:rPr>
                <w:t xml:space="preserve">Psychiatric Services, </w:t>
              </w:r>
              <w:r>
                <w:rPr>
                  <w:noProof/>
                </w:rPr>
                <w:t>55(1), pp. 49-53.</w:t>
              </w:r>
            </w:p>
            <w:p w14:paraId="5A0AA043" w14:textId="16C0698D" w:rsidR="006B1ECD" w:rsidRDefault="006B1ECD" w:rsidP="006B1ECD">
              <w:r>
                <w:rPr>
                  <w:b/>
                  <w:bCs/>
                  <w:noProof/>
                </w:rPr>
                <w:fldChar w:fldCharType="end"/>
              </w:r>
            </w:p>
          </w:sdtContent>
        </w:sdt>
      </w:sdtContent>
    </w:sdt>
    <w:p w14:paraId="2E56497D" w14:textId="16C0698D" w:rsidR="00C027DE" w:rsidRPr="00322A19" w:rsidRDefault="00322A19" w:rsidP="000D5056">
      <w:pPr>
        <w:pStyle w:val="Heading1"/>
      </w:pPr>
      <w:bookmarkStart w:id="51" w:name="_Toc194931017"/>
      <w:r w:rsidRPr="00322A19">
        <w:t>Appendices –</w:t>
      </w:r>
      <w:bookmarkEnd w:id="51"/>
      <w:r w:rsidRPr="00322A19">
        <w:t xml:space="preserve"> </w:t>
      </w:r>
    </w:p>
    <w:p w14:paraId="7DB8FE83" w14:textId="51175E8F" w:rsidR="00322A19" w:rsidRPr="000D5056" w:rsidRDefault="00322A19" w:rsidP="000D5056">
      <w:pPr>
        <w:pStyle w:val="Heading2"/>
        <w:rPr>
          <w:sz w:val="26"/>
          <w:szCs w:val="26"/>
        </w:rPr>
      </w:pPr>
      <w:bookmarkStart w:id="52" w:name="_Toc194931018"/>
      <w:r w:rsidRPr="000D5056">
        <w:rPr>
          <w:sz w:val="26"/>
          <w:szCs w:val="26"/>
        </w:rPr>
        <w:t xml:space="preserve">Appendix </w:t>
      </w:r>
      <w:r w:rsidR="00FD1CEE">
        <w:rPr>
          <w:sz w:val="26"/>
          <w:szCs w:val="26"/>
        </w:rPr>
        <w:t xml:space="preserve">1 </w:t>
      </w:r>
      <w:r w:rsidRPr="000D5056">
        <w:rPr>
          <w:sz w:val="26"/>
          <w:szCs w:val="26"/>
        </w:rPr>
        <w:t>– Blank Copy of Survey</w:t>
      </w:r>
      <w:bookmarkEnd w:id="52"/>
    </w:p>
    <w:p w14:paraId="3761D578" w14:textId="1975257D" w:rsidR="00EA258D" w:rsidRDefault="008B4D3F">
      <w:r w:rsidRPr="008B4D3F">
        <w:rPr>
          <w:b/>
          <w:bCs/>
        </w:rPr>
        <w:br/>
        <w:t>The dual role of police officers: responding to mental health calls whilst managing their own mental health and wellbeing</w:t>
      </w:r>
      <w:r w:rsidRPr="008B4D3F">
        <w:br/>
      </w:r>
      <w:r w:rsidRPr="008B4D3F">
        <w:br/>
      </w:r>
      <w:r w:rsidRPr="008B4D3F">
        <w:rPr>
          <w:b/>
          <w:bCs/>
        </w:rPr>
        <w:br/>
      </w:r>
      <w:r w:rsidRPr="008B4D3F">
        <w:rPr>
          <w:b/>
          <w:bCs/>
        </w:rPr>
        <w:br/>
      </w:r>
      <w:r w:rsidRPr="008B4D3F">
        <w:t>Thank you for viewing and completing this survey. </w:t>
      </w:r>
      <w:r w:rsidRPr="008B4D3F">
        <w:br/>
      </w:r>
      <w:r w:rsidRPr="008B4D3F">
        <w:br/>
        <w:t>This survey will remain anonymous and is aimed at serving police constables.</w:t>
      </w:r>
      <w:r w:rsidRPr="008B4D3F">
        <w:br/>
      </w:r>
      <w:r w:rsidRPr="008B4D3F">
        <w:br/>
        <w:t xml:space="preserve">The responses will remain </w:t>
      </w:r>
      <w:proofErr w:type="gramStart"/>
      <w:r w:rsidRPr="008B4D3F">
        <w:t>confidential,</w:t>
      </w:r>
      <w:proofErr w:type="gramEnd"/>
      <w:r w:rsidRPr="008B4D3F">
        <w:t xml:space="preserve"> data will be stored correctly and all participant responses will remain anonymous. Please answer honestly, please be aware that this survey is </w:t>
      </w:r>
      <w:proofErr w:type="gramStart"/>
      <w:r w:rsidRPr="008B4D3F">
        <w:t>voluntary</w:t>
      </w:r>
      <w:proofErr w:type="gramEnd"/>
      <w:r w:rsidRPr="008B4D3F">
        <w:t xml:space="preserve"> and you do not need to partake if you do not wish to do so.</w:t>
      </w:r>
      <w:r w:rsidRPr="008B4D3F">
        <w:br/>
      </w:r>
      <w:r w:rsidRPr="008B4D3F">
        <w:br/>
        <w:t>The purpose of this survey is to better understand how responding to mental health calls impacts police constables mental health and well-being. By gathering this information, the aim is to provide insight into the challenges faced by officers in these situations.</w:t>
      </w:r>
      <w:r w:rsidRPr="008B4D3F">
        <w:br/>
      </w:r>
      <w:r w:rsidRPr="008B4D3F">
        <w:br/>
        <w:t>This survey should take approximately 5-10 minutes to complete, depending on the participants response.</w:t>
      </w:r>
      <w:r w:rsidRPr="008B4D3F">
        <w:br/>
      </w:r>
      <w:r w:rsidRPr="008B4D3F">
        <w:br/>
        <w:t>Due to the nature of this topic, this could be sensitive to some participants partaking in this survey. </w:t>
      </w:r>
      <w:r w:rsidRPr="008B4D3F">
        <w:br/>
      </w:r>
      <w:r w:rsidRPr="008B4D3F">
        <w:br/>
        <w:t xml:space="preserve">Please see below various agencies that may offer help and support if required, </w:t>
      </w:r>
      <w:proofErr w:type="gramStart"/>
      <w:r w:rsidRPr="008B4D3F">
        <w:t>in regard to</w:t>
      </w:r>
      <w:proofErr w:type="gramEnd"/>
      <w:r w:rsidRPr="008B4D3F">
        <w:t xml:space="preserve"> mental health and well-being - </w:t>
      </w:r>
      <w:r w:rsidRPr="008B4D3F">
        <w:br/>
      </w:r>
      <w:r w:rsidRPr="008B4D3F">
        <w:br/>
        <w:t>MIND - 0300 102 1234</w:t>
      </w:r>
      <w:r w:rsidRPr="008B4D3F">
        <w:br/>
      </w:r>
      <w:r w:rsidRPr="008B4D3F">
        <w:br/>
        <w:t>NHS - 111 option 2</w:t>
      </w:r>
      <w:r w:rsidRPr="008B4D3F">
        <w:br/>
      </w:r>
      <w:r w:rsidRPr="008B4D3F">
        <w:br/>
      </w:r>
      <w:proofErr w:type="spellStart"/>
      <w:r w:rsidRPr="008B4D3F">
        <w:t>Adferlad</w:t>
      </w:r>
      <w:proofErr w:type="spellEnd"/>
      <w:r w:rsidRPr="008B4D3F">
        <w:t xml:space="preserve"> - adferiad.org (Advice and Support for people living with anxiety)</w:t>
      </w:r>
      <w:r w:rsidRPr="008B4D3F">
        <w:br/>
      </w:r>
      <w:r w:rsidRPr="008B4D3F">
        <w:br/>
        <w:t>British Association for Counselling and Psychotherapy (BACP) - bacp.co.uk (Professional body for talking therapy and counselling. Provides information and a list of accredited therapists)</w:t>
      </w:r>
      <w:r w:rsidRPr="008B4D3F">
        <w:br/>
      </w:r>
      <w:r w:rsidRPr="008B4D3F">
        <w:br/>
        <w:t>Time to Change Wales - timetochangewales.org.uk (Campaign to end stigma and discrimination against people with mental health problems)</w:t>
      </w:r>
    </w:p>
    <w:p w14:paraId="57CB7502" w14:textId="77777777" w:rsidR="008B4D3F" w:rsidRDefault="008B4D3F"/>
    <w:p w14:paraId="5E68D794" w14:textId="77777777" w:rsidR="008B4D3F" w:rsidRDefault="008B4D3F" w:rsidP="008B4D3F"/>
    <w:p w14:paraId="1B326D85" w14:textId="3B8E553D" w:rsidR="008B4D3F" w:rsidRPr="008B4D3F" w:rsidRDefault="008B4D3F" w:rsidP="008B4D3F">
      <w:r w:rsidRPr="008B4D3F">
        <w:t>1.What is your gender?</w:t>
      </w:r>
    </w:p>
    <w:p w14:paraId="78A038B1" w14:textId="77777777" w:rsidR="008B4D3F" w:rsidRPr="008B4D3F" w:rsidRDefault="008B4D3F" w:rsidP="008B4D3F">
      <w:r w:rsidRPr="008B4D3F">
        <w:t>Male</w:t>
      </w:r>
    </w:p>
    <w:p w14:paraId="35ABD30A" w14:textId="77777777" w:rsidR="008B4D3F" w:rsidRPr="008B4D3F" w:rsidRDefault="008B4D3F" w:rsidP="008B4D3F">
      <w:r w:rsidRPr="008B4D3F">
        <w:t>Female</w:t>
      </w:r>
    </w:p>
    <w:p w14:paraId="1BCC0079" w14:textId="77777777" w:rsidR="008B4D3F" w:rsidRPr="008B4D3F" w:rsidRDefault="008B4D3F" w:rsidP="008B4D3F">
      <w:r w:rsidRPr="008B4D3F">
        <w:t>Other</w:t>
      </w:r>
    </w:p>
    <w:p w14:paraId="7C3AF3A0" w14:textId="77777777" w:rsidR="008B4D3F" w:rsidRPr="008B4D3F" w:rsidRDefault="008B4D3F" w:rsidP="008B4D3F">
      <w:r w:rsidRPr="008B4D3F">
        <w:t>Prefer not to say</w:t>
      </w:r>
    </w:p>
    <w:p w14:paraId="3F61D286" w14:textId="77777777" w:rsidR="008B4D3F" w:rsidRDefault="008B4D3F" w:rsidP="008B4D3F"/>
    <w:p w14:paraId="19F6CB8B" w14:textId="4A53636F" w:rsidR="008B4D3F" w:rsidRPr="008B4D3F" w:rsidRDefault="008B4D3F" w:rsidP="008B4D3F">
      <w:r>
        <w:t xml:space="preserve">2. </w:t>
      </w:r>
      <w:r w:rsidRPr="008B4D3F">
        <w:t xml:space="preserve">What is your age group? </w:t>
      </w:r>
    </w:p>
    <w:p w14:paraId="2BEB62C6" w14:textId="77777777" w:rsidR="008B4D3F" w:rsidRPr="008B4D3F" w:rsidRDefault="008B4D3F" w:rsidP="008B4D3F">
      <w:r w:rsidRPr="008B4D3F">
        <w:t>18-24</w:t>
      </w:r>
    </w:p>
    <w:p w14:paraId="00390027" w14:textId="77777777" w:rsidR="008B4D3F" w:rsidRPr="008B4D3F" w:rsidRDefault="008B4D3F" w:rsidP="008B4D3F">
      <w:r w:rsidRPr="008B4D3F">
        <w:t>25-34</w:t>
      </w:r>
    </w:p>
    <w:p w14:paraId="25C790D1" w14:textId="77777777" w:rsidR="008B4D3F" w:rsidRPr="008B4D3F" w:rsidRDefault="008B4D3F" w:rsidP="008B4D3F">
      <w:r w:rsidRPr="008B4D3F">
        <w:t>35-44</w:t>
      </w:r>
    </w:p>
    <w:p w14:paraId="740B61B0" w14:textId="77777777" w:rsidR="008B4D3F" w:rsidRPr="008B4D3F" w:rsidRDefault="008B4D3F" w:rsidP="008B4D3F">
      <w:r w:rsidRPr="008B4D3F">
        <w:t>45-54</w:t>
      </w:r>
    </w:p>
    <w:p w14:paraId="73AF9B44" w14:textId="77777777" w:rsidR="008B4D3F" w:rsidRPr="008B4D3F" w:rsidRDefault="008B4D3F" w:rsidP="008B4D3F">
      <w:r w:rsidRPr="008B4D3F">
        <w:t>55+</w:t>
      </w:r>
    </w:p>
    <w:p w14:paraId="49BB8FF4" w14:textId="77777777" w:rsidR="008B4D3F" w:rsidRDefault="008B4D3F" w:rsidP="008B4D3F"/>
    <w:p w14:paraId="2B28B46A" w14:textId="53BE61D2" w:rsidR="008B4D3F" w:rsidRPr="008B4D3F" w:rsidRDefault="008B4D3F" w:rsidP="008B4D3F">
      <w:r>
        <w:t xml:space="preserve">3. </w:t>
      </w:r>
      <w:r w:rsidRPr="008B4D3F">
        <w:t>What is your length of service?</w:t>
      </w:r>
    </w:p>
    <w:p w14:paraId="539DFD6E" w14:textId="77777777" w:rsidR="008B4D3F" w:rsidRPr="008B4D3F" w:rsidRDefault="008B4D3F" w:rsidP="008B4D3F">
      <w:r w:rsidRPr="008B4D3F">
        <w:t>7-12 months</w:t>
      </w:r>
    </w:p>
    <w:p w14:paraId="6F104444" w14:textId="77777777" w:rsidR="008B4D3F" w:rsidRPr="008B4D3F" w:rsidRDefault="008B4D3F" w:rsidP="008B4D3F">
      <w:r w:rsidRPr="008B4D3F">
        <w:t>13-23 months</w:t>
      </w:r>
    </w:p>
    <w:p w14:paraId="5E17E6B4" w14:textId="77777777" w:rsidR="008B4D3F" w:rsidRPr="008B4D3F" w:rsidRDefault="008B4D3F" w:rsidP="008B4D3F">
      <w:r w:rsidRPr="008B4D3F">
        <w:t>2-5 years</w:t>
      </w:r>
    </w:p>
    <w:p w14:paraId="1013C85A" w14:textId="444F669E" w:rsidR="008B4D3F" w:rsidRDefault="008B4D3F" w:rsidP="008B4D3F">
      <w:r w:rsidRPr="008B4D3F">
        <w:t>more than 5 years</w:t>
      </w:r>
    </w:p>
    <w:p w14:paraId="3F8585C3" w14:textId="77777777" w:rsidR="008B4D3F" w:rsidRDefault="008B4D3F" w:rsidP="008B4D3F"/>
    <w:p w14:paraId="2C7FC2DB" w14:textId="441DEF29" w:rsidR="008B4D3F" w:rsidRPr="008B4D3F" w:rsidRDefault="008B4D3F" w:rsidP="008B4D3F">
      <w:r>
        <w:t>4</w:t>
      </w:r>
      <w:r w:rsidRPr="008B4D3F">
        <w:t xml:space="preserve">.On average, how often do you attend mental health-related calls? </w:t>
      </w:r>
    </w:p>
    <w:p w14:paraId="3C63051B" w14:textId="77777777" w:rsidR="008B4D3F" w:rsidRPr="008B4D3F" w:rsidRDefault="008B4D3F" w:rsidP="008B4D3F">
      <w:r w:rsidRPr="008B4D3F">
        <w:t>Daily</w:t>
      </w:r>
    </w:p>
    <w:p w14:paraId="3DC7A377" w14:textId="77777777" w:rsidR="008B4D3F" w:rsidRPr="008B4D3F" w:rsidRDefault="008B4D3F" w:rsidP="008B4D3F">
      <w:r w:rsidRPr="008B4D3F">
        <w:t>Weekly</w:t>
      </w:r>
    </w:p>
    <w:p w14:paraId="2ED6F116" w14:textId="77777777" w:rsidR="008B4D3F" w:rsidRPr="008B4D3F" w:rsidRDefault="008B4D3F" w:rsidP="008B4D3F">
      <w:r w:rsidRPr="008B4D3F">
        <w:t>Monthly</w:t>
      </w:r>
    </w:p>
    <w:p w14:paraId="06EB9F34" w14:textId="77777777" w:rsidR="008B4D3F" w:rsidRDefault="008B4D3F" w:rsidP="008B4D3F">
      <w:r w:rsidRPr="008B4D3F">
        <w:t>Rarely</w:t>
      </w:r>
    </w:p>
    <w:p w14:paraId="2AEB8ECC" w14:textId="77777777" w:rsidR="003602DC" w:rsidRPr="008B4D3F" w:rsidRDefault="003602DC" w:rsidP="008B4D3F"/>
    <w:p w14:paraId="77C36734" w14:textId="4A9B566D" w:rsidR="008B4D3F" w:rsidRPr="008B4D3F" w:rsidRDefault="008B4D3F" w:rsidP="008B4D3F">
      <w:r>
        <w:t>5</w:t>
      </w:r>
      <w:r w:rsidRPr="008B4D3F">
        <w:t>.How often do these calls affect your own mental health and well-being?</w:t>
      </w:r>
    </w:p>
    <w:p w14:paraId="1E5B3964" w14:textId="77777777" w:rsidR="008B4D3F" w:rsidRPr="008B4D3F" w:rsidRDefault="008B4D3F" w:rsidP="008B4D3F">
      <w:r w:rsidRPr="008B4D3F">
        <w:t>Always</w:t>
      </w:r>
    </w:p>
    <w:p w14:paraId="2CB582C7" w14:textId="77777777" w:rsidR="008B4D3F" w:rsidRPr="008B4D3F" w:rsidRDefault="008B4D3F" w:rsidP="008B4D3F">
      <w:r w:rsidRPr="008B4D3F">
        <w:t>Often</w:t>
      </w:r>
    </w:p>
    <w:p w14:paraId="4A66D0C7" w14:textId="77777777" w:rsidR="008B4D3F" w:rsidRPr="008B4D3F" w:rsidRDefault="008B4D3F" w:rsidP="008B4D3F">
      <w:r w:rsidRPr="008B4D3F">
        <w:t>Sometimes</w:t>
      </w:r>
    </w:p>
    <w:p w14:paraId="65643CE1" w14:textId="77777777" w:rsidR="008B4D3F" w:rsidRPr="008B4D3F" w:rsidRDefault="008B4D3F" w:rsidP="008B4D3F">
      <w:r w:rsidRPr="008B4D3F">
        <w:t>Rarely</w:t>
      </w:r>
    </w:p>
    <w:p w14:paraId="518074BB" w14:textId="77777777" w:rsidR="008B4D3F" w:rsidRDefault="008B4D3F" w:rsidP="008B4D3F">
      <w:r w:rsidRPr="008B4D3F">
        <w:t>Never</w:t>
      </w:r>
    </w:p>
    <w:p w14:paraId="7D3A6BC9" w14:textId="77777777" w:rsidR="003602DC" w:rsidRPr="008B4D3F" w:rsidRDefault="003602DC" w:rsidP="008B4D3F"/>
    <w:p w14:paraId="480B007A" w14:textId="3B4F7884" w:rsidR="008B4D3F" w:rsidRPr="008B4D3F" w:rsidRDefault="008B4D3F" w:rsidP="008B4D3F">
      <w:r>
        <w:t>6</w:t>
      </w:r>
      <w:r w:rsidRPr="008B4D3F">
        <w:t xml:space="preserve">.Do you feel supported by external agencies when attending these types of calls? </w:t>
      </w:r>
    </w:p>
    <w:p w14:paraId="691E1A4A" w14:textId="77777777" w:rsidR="008B4D3F" w:rsidRPr="008B4D3F" w:rsidRDefault="008B4D3F" w:rsidP="008B4D3F">
      <w:r w:rsidRPr="008B4D3F">
        <w:t>Yes</w:t>
      </w:r>
    </w:p>
    <w:p w14:paraId="42E37E25" w14:textId="77777777" w:rsidR="008B4D3F" w:rsidRPr="008B4D3F" w:rsidRDefault="008B4D3F" w:rsidP="008B4D3F">
      <w:r w:rsidRPr="008B4D3F">
        <w:t>No</w:t>
      </w:r>
    </w:p>
    <w:p w14:paraId="2C6B358C" w14:textId="77777777" w:rsidR="008B4D3F" w:rsidRPr="008B4D3F" w:rsidRDefault="008B4D3F" w:rsidP="008B4D3F">
      <w:r w:rsidRPr="008B4D3F">
        <w:t>Somewhat</w:t>
      </w:r>
    </w:p>
    <w:p w14:paraId="27F2091D" w14:textId="77777777" w:rsidR="008B4D3F" w:rsidRDefault="008B4D3F" w:rsidP="008B4D3F">
      <w:r w:rsidRPr="008B4D3F">
        <w:t>Prefer not to say</w:t>
      </w:r>
    </w:p>
    <w:p w14:paraId="77B8C36C" w14:textId="77777777" w:rsidR="003602DC" w:rsidRPr="008B4D3F" w:rsidRDefault="003602DC" w:rsidP="008B4D3F"/>
    <w:p w14:paraId="0B545B6E" w14:textId="23CBBC09" w:rsidR="008B4D3F" w:rsidRPr="008B4D3F" w:rsidRDefault="008B4D3F" w:rsidP="008B4D3F">
      <w:r>
        <w:t>7</w:t>
      </w:r>
      <w:r w:rsidRPr="008B4D3F">
        <w:t xml:space="preserve">.Do you feel adequately trained to manage mental health related incidents? </w:t>
      </w:r>
    </w:p>
    <w:p w14:paraId="3E443FC9" w14:textId="77777777" w:rsidR="008B4D3F" w:rsidRPr="008B4D3F" w:rsidRDefault="008B4D3F" w:rsidP="008B4D3F">
      <w:r w:rsidRPr="008B4D3F">
        <w:t>Yes</w:t>
      </w:r>
    </w:p>
    <w:p w14:paraId="5B4FDE08" w14:textId="77777777" w:rsidR="008B4D3F" w:rsidRPr="008B4D3F" w:rsidRDefault="008B4D3F" w:rsidP="008B4D3F">
      <w:r w:rsidRPr="008B4D3F">
        <w:t>No</w:t>
      </w:r>
    </w:p>
    <w:p w14:paraId="2205B4D8" w14:textId="77777777" w:rsidR="008B4D3F" w:rsidRDefault="008B4D3F" w:rsidP="008B4D3F">
      <w:r w:rsidRPr="008B4D3F">
        <w:t>Unsure</w:t>
      </w:r>
    </w:p>
    <w:p w14:paraId="424BF9E1" w14:textId="77777777" w:rsidR="003602DC" w:rsidRPr="008B4D3F" w:rsidRDefault="003602DC" w:rsidP="008B4D3F"/>
    <w:p w14:paraId="4FF79770" w14:textId="532927B4" w:rsidR="008B4D3F" w:rsidRPr="008B4D3F" w:rsidRDefault="008B4D3F" w:rsidP="008B4D3F">
      <w:r>
        <w:t>8</w:t>
      </w:r>
      <w:r w:rsidRPr="008B4D3F">
        <w:t xml:space="preserve">.Do you think the AMHP (Approved Mental Health Professional) is effective when attending mental health related calls? </w:t>
      </w:r>
    </w:p>
    <w:p w14:paraId="68797CC6" w14:textId="77777777" w:rsidR="008B4D3F" w:rsidRPr="008B4D3F" w:rsidRDefault="008B4D3F" w:rsidP="008B4D3F">
      <w:r w:rsidRPr="008B4D3F">
        <w:t>Yes</w:t>
      </w:r>
    </w:p>
    <w:p w14:paraId="17B4B703" w14:textId="77777777" w:rsidR="008B4D3F" w:rsidRPr="008B4D3F" w:rsidRDefault="008B4D3F" w:rsidP="008B4D3F">
      <w:r w:rsidRPr="008B4D3F">
        <w:t>No</w:t>
      </w:r>
    </w:p>
    <w:p w14:paraId="0ADDA3F8" w14:textId="77777777" w:rsidR="008B4D3F" w:rsidRPr="008B4D3F" w:rsidRDefault="008B4D3F" w:rsidP="008B4D3F">
      <w:r w:rsidRPr="008B4D3F">
        <w:t>Somewhat</w:t>
      </w:r>
    </w:p>
    <w:p w14:paraId="73E80535" w14:textId="77777777" w:rsidR="008B4D3F" w:rsidRDefault="008B4D3F" w:rsidP="008B4D3F">
      <w:r w:rsidRPr="008B4D3F">
        <w:t>Prefer not to say</w:t>
      </w:r>
    </w:p>
    <w:p w14:paraId="51CCB964" w14:textId="77777777" w:rsidR="003602DC" w:rsidRPr="008B4D3F" w:rsidRDefault="003602DC" w:rsidP="008B4D3F"/>
    <w:p w14:paraId="271CB139" w14:textId="03F95494" w:rsidR="008B4D3F" w:rsidRPr="008B4D3F" w:rsidRDefault="003602DC" w:rsidP="008B4D3F">
      <w:r>
        <w:t>9</w:t>
      </w:r>
      <w:r w:rsidR="008B4D3F" w:rsidRPr="008B4D3F">
        <w:t xml:space="preserve">.How confident do you feel when managing mental health related calls? Rating. </w:t>
      </w:r>
    </w:p>
    <w:p w14:paraId="12C7B200" w14:textId="77777777" w:rsidR="008B4D3F" w:rsidRPr="008B4D3F" w:rsidRDefault="008B4D3F" w:rsidP="008B4D3F">
      <w:r w:rsidRPr="008B4D3F">
        <w:t>1</w:t>
      </w:r>
    </w:p>
    <w:p w14:paraId="120458C2" w14:textId="77777777" w:rsidR="008B4D3F" w:rsidRPr="008B4D3F" w:rsidRDefault="008B4D3F" w:rsidP="008B4D3F">
      <w:r w:rsidRPr="008B4D3F">
        <w:t>2</w:t>
      </w:r>
    </w:p>
    <w:p w14:paraId="4BCDCB24" w14:textId="77777777" w:rsidR="008B4D3F" w:rsidRPr="008B4D3F" w:rsidRDefault="008B4D3F" w:rsidP="008B4D3F">
      <w:r w:rsidRPr="008B4D3F">
        <w:t>3</w:t>
      </w:r>
    </w:p>
    <w:p w14:paraId="30F6F48D" w14:textId="77777777" w:rsidR="008B4D3F" w:rsidRPr="008B4D3F" w:rsidRDefault="008B4D3F" w:rsidP="008B4D3F">
      <w:r w:rsidRPr="008B4D3F">
        <w:t>4</w:t>
      </w:r>
    </w:p>
    <w:p w14:paraId="0D10A236" w14:textId="77777777" w:rsidR="008B4D3F" w:rsidRPr="008B4D3F" w:rsidRDefault="008B4D3F" w:rsidP="008B4D3F">
      <w:r w:rsidRPr="008B4D3F">
        <w:t>5</w:t>
      </w:r>
    </w:p>
    <w:p w14:paraId="522BB50D" w14:textId="3E96BEA6" w:rsidR="008B4D3F" w:rsidRPr="008B4D3F" w:rsidRDefault="008B4D3F" w:rsidP="008B4D3F"/>
    <w:p w14:paraId="71CD9FD7" w14:textId="6BDA635E" w:rsidR="008B4D3F" w:rsidRPr="008B4D3F" w:rsidRDefault="008B4D3F" w:rsidP="008B4D3F">
      <w:r w:rsidRPr="008B4D3F">
        <w:t>1</w:t>
      </w:r>
      <w:r w:rsidR="003602DC">
        <w:t>0</w:t>
      </w:r>
      <w:r w:rsidRPr="008B4D3F">
        <w:t>.Do you believe managing your own mental health affects your ability to effectively respond to mental health related calls?</w:t>
      </w:r>
    </w:p>
    <w:p w14:paraId="7879FF6D" w14:textId="77777777" w:rsidR="008B4D3F" w:rsidRPr="008B4D3F" w:rsidRDefault="008B4D3F" w:rsidP="008B4D3F">
      <w:r w:rsidRPr="008B4D3F">
        <w:t>Yes</w:t>
      </w:r>
    </w:p>
    <w:p w14:paraId="7B48F068" w14:textId="77777777" w:rsidR="008B4D3F" w:rsidRPr="008B4D3F" w:rsidRDefault="008B4D3F" w:rsidP="008B4D3F">
      <w:r w:rsidRPr="008B4D3F">
        <w:t>No</w:t>
      </w:r>
    </w:p>
    <w:p w14:paraId="383BB0B4" w14:textId="77777777" w:rsidR="008B4D3F" w:rsidRPr="008B4D3F" w:rsidRDefault="008B4D3F" w:rsidP="008B4D3F">
      <w:r w:rsidRPr="008B4D3F">
        <w:t>Maybe</w:t>
      </w:r>
    </w:p>
    <w:p w14:paraId="64F6CB05" w14:textId="77777777" w:rsidR="008B4D3F" w:rsidRPr="008B4D3F" w:rsidRDefault="008B4D3F" w:rsidP="008B4D3F">
      <w:r w:rsidRPr="008B4D3F">
        <w:t>Prefer not to say </w:t>
      </w:r>
    </w:p>
    <w:p w14:paraId="660F695E" w14:textId="77777777" w:rsidR="003E7C96" w:rsidRDefault="003E7C96" w:rsidP="008B4D3F"/>
    <w:p w14:paraId="6AD772A7" w14:textId="2A5DA854" w:rsidR="008B4D3F" w:rsidRPr="008B4D3F" w:rsidRDefault="008B4D3F" w:rsidP="008B4D3F">
      <w:r w:rsidRPr="008B4D3F">
        <w:t>1</w:t>
      </w:r>
      <w:r w:rsidR="003602DC">
        <w:t>1</w:t>
      </w:r>
      <w:r w:rsidRPr="008B4D3F">
        <w:t xml:space="preserve">.Do you believe there is a stigma within the police force when discussing police </w:t>
      </w:r>
      <w:proofErr w:type="gramStart"/>
      <w:r w:rsidRPr="008B4D3F">
        <w:t>constables</w:t>
      </w:r>
      <w:proofErr w:type="gramEnd"/>
      <w:r w:rsidRPr="008B4D3F">
        <w:t xml:space="preserve"> mental health?</w:t>
      </w:r>
    </w:p>
    <w:p w14:paraId="665669D3" w14:textId="77777777" w:rsidR="008B4D3F" w:rsidRPr="008B4D3F" w:rsidRDefault="008B4D3F" w:rsidP="008B4D3F">
      <w:r w:rsidRPr="008B4D3F">
        <w:t>Yes</w:t>
      </w:r>
    </w:p>
    <w:p w14:paraId="1C26B8EB" w14:textId="77777777" w:rsidR="008B4D3F" w:rsidRPr="008B4D3F" w:rsidRDefault="008B4D3F" w:rsidP="008B4D3F">
      <w:r w:rsidRPr="008B4D3F">
        <w:t>No</w:t>
      </w:r>
    </w:p>
    <w:p w14:paraId="1490CD1D" w14:textId="77777777" w:rsidR="008B4D3F" w:rsidRPr="008B4D3F" w:rsidRDefault="008B4D3F" w:rsidP="008B4D3F">
      <w:r w:rsidRPr="008B4D3F">
        <w:t>Maybe</w:t>
      </w:r>
    </w:p>
    <w:p w14:paraId="12199ECA" w14:textId="77777777" w:rsidR="008B4D3F" w:rsidRDefault="008B4D3F" w:rsidP="008B4D3F">
      <w:r w:rsidRPr="008B4D3F">
        <w:t>Prefer not to say</w:t>
      </w:r>
    </w:p>
    <w:p w14:paraId="2CF0BCEC" w14:textId="77777777" w:rsidR="003602DC" w:rsidRPr="008B4D3F" w:rsidRDefault="003602DC" w:rsidP="008B4D3F"/>
    <w:p w14:paraId="7BED6945" w14:textId="1AACFBEE" w:rsidR="008B4D3F" w:rsidRPr="008B4D3F" w:rsidRDefault="008B4D3F" w:rsidP="008B4D3F">
      <w:r w:rsidRPr="008B4D3F">
        <w:t>1</w:t>
      </w:r>
      <w:r w:rsidR="003602DC">
        <w:t>2</w:t>
      </w:r>
      <w:r w:rsidRPr="008B4D3F">
        <w:t>.How often do you feel emotionally impacted after attending a mental health incident?</w:t>
      </w:r>
      <w:r w:rsidR="003602DC">
        <w:t xml:space="preserve"> Rating</w:t>
      </w:r>
    </w:p>
    <w:p w14:paraId="5DEC7D9E" w14:textId="77777777" w:rsidR="008B4D3F" w:rsidRPr="008B4D3F" w:rsidRDefault="008B4D3F" w:rsidP="008B4D3F">
      <w:r w:rsidRPr="008B4D3F">
        <w:t>1</w:t>
      </w:r>
    </w:p>
    <w:p w14:paraId="549BF27C" w14:textId="77777777" w:rsidR="008B4D3F" w:rsidRPr="008B4D3F" w:rsidRDefault="008B4D3F" w:rsidP="008B4D3F">
      <w:r w:rsidRPr="008B4D3F">
        <w:t>2</w:t>
      </w:r>
    </w:p>
    <w:p w14:paraId="7DB261F3" w14:textId="77777777" w:rsidR="008B4D3F" w:rsidRPr="008B4D3F" w:rsidRDefault="008B4D3F" w:rsidP="008B4D3F">
      <w:r w:rsidRPr="008B4D3F">
        <w:t>3</w:t>
      </w:r>
    </w:p>
    <w:p w14:paraId="3F649E7D" w14:textId="77777777" w:rsidR="008B4D3F" w:rsidRPr="008B4D3F" w:rsidRDefault="008B4D3F" w:rsidP="008B4D3F">
      <w:r w:rsidRPr="008B4D3F">
        <w:t>4</w:t>
      </w:r>
    </w:p>
    <w:p w14:paraId="1220FAF4" w14:textId="77777777" w:rsidR="008B4D3F" w:rsidRPr="008B4D3F" w:rsidRDefault="008B4D3F" w:rsidP="008B4D3F">
      <w:r w:rsidRPr="008B4D3F">
        <w:t>5</w:t>
      </w:r>
    </w:p>
    <w:p w14:paraId="16481871" w14:textId="3D7BCD4C" w:rsidR="008B4D3F" w:rsidRPr="008B4D3F" w:rsidRDefault="008B4D3F" w:rsidP="008B4D3F"/>
    <w:p w14:paraId="66DE6A8F" w14:textId="1FA5CB1E" w:rsidR="008B4D3F" w:rsidRPr="008B4D3F" w:rsidRDefault="008B4D3F" w:rsidP="008B4D3F">
      <w:r w:rsidRPr="008B4D3F">
        <w:t>1</w:t>
      </w:r>
      <w:r w:rsidR="003602DC">
        <w:t>3</w:t>
      </w:r>
      <w:r w:rsidRPr="008B4D3F">
        <w:t xml:space="preserve">.Do you believe exposure to traumatic incidents at mental health related calls negatively impacts your mental health and well-being? </w:t>
      </w:r>
    </w:p>
    <w:p w14:paraId="7DAAE309" w14:textId="77777777" w:rsidR="008B4D3F" w:rsidRPr="008B4D3F" w:rsidRDefault="008B4D3F" w:rsidP="008B4D3F">
      <w:r w:rsidRPr="008B4D3F">
        <w:t>Yes</w:t>
      </w:r>
    </w:p>
    <w:p w14:paraId="1FD4D079" w14:textId="77777777" w:rsidR="008B4D3F" w:rsidRPr="008B4D3F" w:rsidRDefault="008B4D3F" w:rsidP="008B4D3F">
      <w:r w:rsidRPr="008B4D3F">
        <w:t>No</w:t>
      </w:r>
    </w:p>
    <w:p w14:paraId="424E83B4" w14:textId="77777777" w:rsidR="008B4D3F" w:rsidRDefault="008B4D3F" w:rsidP="008B4D3F">
      <w:r w:rsidRPr="008B4D3F">
        <w:t>Somewhat</w:t>
      </w:r>
    </w:p>
    <w:p w14:paraId="2C9B1F09" w14:textId="77777777" w:rsidR="003602DC" w:rsidRPr="008B4D3F" w:rsidRDefault="003602DC" w:rsidP="008B4D3F"/>
    <w:p w14:paraId="591F70BF" w14:textId="11F4FD90" w:rsidR="008B4D3F" w:rsidRPr="008B4D3F" w:rsidRDefault="008B4D3F" w:rsidP="008B4D3F">
      <w:r w:rsidRPr="008B4D3F">
        <w:t>1</w:t>
      </w:r>
      <w:r w:rsidR="003602DC">
        <w:t>4</w:t>
      </w:r>
      <w:r w:rsidRPr="008B4D3F">
        <w:t xml:space="preserve">.Have you sought support off any external agency in relation to your own mental health due to attendance at a mental health related </w:t>
      </w:r>
      <w:proofErr w:type="gramStart"/>
      <w:r w:rsidRPr="008B4D3F">
        <w:t>incident?.</w:t>
      </w:r>
      <w:proofErr w:type="gramEnd"/>
      <w:r w:rsidRPr="008B4D3F">
        <w:t xml:space="preserve"> </w:t>
      </w:r>
    </w:p>
    <w:p w14:paraId="26353FDB" w14:textId="77777777" w:rsidR="008B4D3F" w:rsidRPr="008B4D3F" w:rsidRDefault="008B4D3F" w:rsidP="008B4D3F">
      <w:r w:rsidRPr="008B4D3F">
        <w:t>Yes</w:t>
      </w:r>
    </w:p>
    <w:p w14:paraId="63DF80AF" w14:textId="77777777" w:rsidR="008B4D3F" w:rsidRPr="008B4D3F" w:rsidRDefault="008B4D3F" w:rsidP="008B4D3F">
      <w:r w:rsidRPr="008B4D3F">
        <w:t>No</w:t>
      </w:r>
    </w:p>
    <w:p w14:paraId="1058A865" w14:textId="77777777" w:rsidR="008B4D3F" w:rsidRDefault="008B4D3F" w:rsidP="008B4D3F">
      <w:r w:rsidRPr="008B4D3F">
        <w:t>Prefer not to say</w:t>
      </w:r>
    </w:p>
    <w:p w14:paraId="359CB750" w14:textId="77777777" w:rsidR="003602DC" w:rsidRPr="008B4D3F" w:rsidRDefault="003602DC" w:rsidP="008B4D3F"/>
    <w:p w14:paraId="3B4F5E7D" w14:textId="7563BC2B" w:rsidR="008B4D3F" w:rsidRPr="008B4D3F" w:rsidRDefault="008B4D3F" w:rsidP="008B4D3F">
      <w:r w:rsidRPr="008B4D3F">
        <w:t>1</w:t>
      </w:r>
      <w:r w:rsidR="003602DC">
        <w:t>5</w:t>
      </w:r>
      <w:r w:rsidRPr="008B4D3F">
        <w:t>.What coping mechanisms or strategies do you use to manage your mental health and well-being?</w:t>
      </w:r>
    </w:p>
    <w:p w14:paraId="017F2F90" w14:textId="272F3CBB" w:rsidR="003602DC" w:rsidRDefault="008B4D3F" w:rsidP="008B4D3F">
      <w:r w:rsidRPr="008B4D3F">
        <w:t>1</w:t>
      </w:r>
      <w:r w:rsidR="003602DC">
        <w:t>6</w:t>
      </w:r>
      <w:r w:rsidRPr="008B4D3F">
        <w:t>.What challenges have you faced when dealing with mental health related calls?</w:t>
      </w:r>
    </w:p>
    <w:p w14:paraId="57837404" w14:textId="3F19A098" w:rsidR="008B4D3F" w:rsidRPr="008B4D3F" w:rsidRDefault="003602DC" w:rsidP="008B4D3F">
      <w:r>
        <w:t>17</w:t>
      </w:r>
      <w:r w:rsidR="008B4D3F" w:rsidRPr="008B4D3F">
        <w:t xml:space="preserve">.What advice would you offer to new police constables </w:t>
      </w:r>
      <w:proofErr w:type="gramStart"/>
      <w:r w:rsidR="008B4D3F" w:rsidRPr="008B4D3F">
        <w:t>in regard to</w:t>
      </w:r>
      <w:proofErr w:type="gramEnd"/>
      <w:r w:rsidR="008B4D3F" w:rsidRPr="008B4D3F">
        <w:t xml:space="preserve"> attending mental health related calls whilst managing their own mental health and well-being?</w:t>
      </w:r>
    </w:p>
    <w:p w14:paraId="511D7DD0" w14:textId="77777777" w:rsidR="008B4D3F" w:rsidRDefault="008B4D3F"/>
    <w:p w14:paraId="4D891413" w14:textId="4AD044BB" w:rsidR="008B4D3F" w:rsidRPr="00FD1CEE" w:rsidRDefault="00FD1CEE" w:rsidP="00FD1CEE">
      <w:pPr>
        <w:pStyle w:val="Heading2"/>
        <w:rPr>
          <w:sz w:val="26"/>
          <w:szCs w:val="26"/>
        </w:rPr>
      </w:pPr>
      <w:bookmarkStart w:id="53" w:name="_Toc194931019"/>
      <w:r w:rsidRPr="00FD1CEE">
        <w:rPr>
          <w:sz w:val="26"/>
          <w:szCs w:val="26"/>
        </w:rPr>
        <w:t>Appendix 2 – Survey of results in excel spreadsheet format</w:t>
      </w:r>
      <w:bookmarkEnd w:id="53"/>
    </w:p>
    <w:p w14:paraId="53EB4D9E" w14:textId="77777777" w:rsidR="00FD1CEE" w:rsidRDefault="00525760" w:rsidP="00FD1CEE">
      <w:hyperlink r:id="rId11" w:history="1">
        <w:r w:rsidR="00FD1CEE" w:rsidRPr="00FD1CEE">
          <w:rPr>
            <w:rStyle w:val="Hyperlink"/>
          </w:rPr>
          <w:t>Survey.xlsx</w:t>
        </w:r>
      </w:hyperlink>
    </w:p>
    <w:p w14:paraId="45BA07B0" w14:textId="77777777" w:rsidR="00FD1CEE" w:rsidRDefault="00FD1CEE" w:rsidP="00FD1CEE">
      <w:pPr>
        <w:rPr>
          <w:sz w:val="26"/>
          <w:szCs w:val="26"/>
        </w:rPr>
      </w:pPr>
    </w:p>
    <w:p w14:paraId="66308C62" w14:textId="42A81853" w:rsidR="00FD1CEE" w:rsidRPr="00FD1CEE" w:rsidRDefault="00FD1CEE" w:rsidP="00FD1CEE">
      <w:pPr>
        <w:pStyle w:val="Heading2"/>
        <w:rPr>
          <w:sz w:val="26"/>
          <w:szCs w:val="26"/>
        </w:rPr>
      </w:pPr>
      <w:bookmarkStart w:id="54" w:name="_Toc194931020"/>
      <w:r w:rsidRPr="00FD1CEE">
        <w:rPr>
          <w:sz w:val="26"/>
          <w:szCs w:val="26"/>
        </w:rPr>
        <w:t>Appendix 3 – Research Proposal</w:t>
      </w:r>
      <w:bookmarkEnd w:id="54"/>
      <w:r w:rsidRPr="00FD1CEE">
        <w:rPr>
          <w:sz w:val="26"/>
          <w:szCs w:val="26"/>
        </w:rPr>
        <w:t xml:space="preserve"> </w:t>
      </w:r>
    </w:p>
    <w:p w14:paraId="79512FC9" w14:textId="0BFCBDB0" w:rsidR="00FD1CEE" w:rsidRDefault="00525760">
      <w:hyperlink r:id="rId12" w:history="1">
        <w:r w:rsidR="00FD1CEE" w:rsidRPr="00FD1CEE">
          <w:rPr>
            <w:rStyle w:val="Hyperlink"/>
          </w:rPr>
          <w:t>Lee Mason - 2134424 - Research Proposal Sheet.docx</w:t>
        </w:r>
      </w:hyperlink>
    </w:p>
    <w:p w14:paraId="74CEF55E" w14:textId="77777777" w:rsidR="00FD1CEE" w:rsidRDefault="00FD1CEE" w:rsidP="00FD1CEE">
      <w:pPr>
        <w:pStyle w:val="Heading2"/>
        <w:rPr>
          <w:sz w:val="26"/>
          <w:szCs w:val="26"/>
        </w:rPr>
      </w:pPr>
    </w:p>
    <w:p w14:paraId="1EC54952" w14:textId="050D930C" w:rsidR="00FD1CEE" w:rsidRPr="00FD1CEE" w:rsidRDefault="00FD1CEE" w:rsidP="00FD1CEE">
      <w:pPr>
        <w:pStyle w:val="Heading2"/>
        <w:rPr>
          <w:sz w:val="26"/>
          <w:szCs w:val="26"/>
        </w:rPr>
      </w:pPr>
      <w:bookmarkStart w:id="55" w:name="_Toc194931021"/>
      <w:r w:rsidRPr="00FD1CEE">
        <w:rPr>
          <w:sz w:val="26"/>
          <w:szCs w:val="26"/>
        </w:rPr>
        <w:t>Appendix 4 – Ethics Form</w:t>
      </w:r>
      <w:bookmarkEnd w:id="55"/>
    </w:p>
    <w:p w14:paraId="79C6630E" w14:textId="77777777" w:rsidR="00FD1CEE" w:rsidRPr="00FD1CEE" w:rsidRDefault="00525760" w:rsidP="00FD1CEE">
      <w:hyperlink r:id="rId13" w:history="1">
        <w:r w:rsidR="00FD1CEE" w:rsidRPr="00FD1CEE">
          <w:rPr>
            <w:rStyle w:val="Hyperlink"/>
          </w:rPr>
          <w:t>Lee Mason - 2134424 - PG2_Application_for_Ethical_Approval.docx</w:t>
        </w:r>
      </w:hyperlink>
    </w:p>
    <w:p w14:paraId="18FFD7F1" w14:textId="77777777" w:rsidR="00FD1CEE" w:rsidRDefault="00FD1CEE"/>
    <w:p w14:paraId="48F4A1DC" w14:textId="77777777" w:rsidR="00FD1CEE" w:rsidRDefault="00FD1CEE"/>
    <w:sectPr w:rsidR="00FD1CEE" w:rsidSect="004D6C7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D7F6" w14:textId="77777777" w:rsidR="0033235C" w:rsidRDefault="0033235C" w:rsidP="0033235C">
      <w:pPr>
        <w:spacing w:after="0" w:line="240" w:lineRule="auto"/>
      </w:pPr>
      <w:r>
        <w:separator/>
      </w:r>
    </w:p>
  </w:endnote>
  <w:endnote w:type="continuationSeparator" w:id="0">
    <w:p w14:paraId="3D535610" w14:textId="77777777" w:rsidR="0033235C" w:rsidRDefault="0033235C" w:rsidP="00332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473315"/>
      <w:docPartObj>
        <w:docPartGallery w:val="Page Numbers (Bottom of Page)"/>
        <w:docPartUnique/>
      </w:docPartObj>
    </w:sdtPr>
    <w:sdtEndPr>
      <w:rPr>
        <w:noProof/>
      </w:rPr>
    </w:sdtEndPr>
    <w:sdtContent>
      <w:p w14:paraId="78C9DA08" w14:textId="617F423B" w:rsidR="0033235C" w:rsidRDefault="003323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05216B" w14:textId="77777777" w:rsidR="0033235C" w:rsidRDefault="00332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71D16" w14:textId="77777777" w:rsidR="0033235C" w:rsidRDefault="0033235C" w:rsidP="0033235C">
      <w:pPr>
        <w:spacing w:after="0" w:line="240" w:lineRule="auto"/>
      </w:pPr>
      <w:r>
        <w:separator/>
      </w:r>
    </w:p>
  </w:footnote>
  <w:footnote w:type="continuationSeparator" w:id="0">
    <w:p w14:paraId="7E11FB0C" w14:textId="77777777" w:rsidR="0033235C" w:rsidRDefault="0033235C" w:rsidP="003323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6DF6"/>
    <w:multiLevelType w:val="hybridMultilevel"/>
    <w:tmpl w:val="1F64BB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2F4CB2"/>
    <w:multiLevelType w:val="multilevel"/>
    <w:tmpl w:val="FACC14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E91FA4"/>
    <w:multiLevelType w:val="multilevel"/>
    <w:tmpl w:val="1DEA22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7B85AAA"/>
    <w:multiLevelType w:val="multilevel"/>
    <w:tmpl w:val="E9225AB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97194514">
    <w:abstractNumId w:val="5"/>
  </w:num>
  <w:num w:numId="2" w16cid:durableId="777144044">
    <w:abstractNumId w:val="0"/>
  </w:num>
  <w:num w:numId="3" w16cid:durableId="313029813">
    <w:abstractNumId w:val="2"/>
  </w:num>
  <w:num w:numId="4" w16cid:durableId="2054958667">
    <w:abstractNumId w:val="4"/>
  </w:num>
  <w:num w:numId="5" w16cid:durableId="1073509962">
    <w:abstractNumId w:val="3"/>
  </w:num>
  <w:num w:numId="6" w16cid:durableId="1579753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DE"/>
    <w:rsid w:val="00017341"/>
    <w:rsid w:val="000D5056"/>
    <w:rsid w:val="000D613F"/>
    <w:rsid w:val="00127FC7"/>
    <w:rsid w:val="001451E2"/>
    <w:rsid w:val="0018333A"/>
    <w:rsid w:val="0019657B"/>
    <w:rsid w:val="001E1CA0"/>
    <w:rsid w:val="001F79C1"/>
    <w:rsid w:val="002142EE"/>
    <w:rsid w:val="0022025D"/>
    <w:rsid w:val="002861C1"/>
    <w:rsid w:val="002E51CA"/>
    <w:rsid w:val="00312B0B"/>
    <w:rsid w:val="00322A19"/>
    <w:rsid w:val="00327781"/>
    <w:rsid w:val="0033235C"/>
    <w:rsid w:val="003578C6"/>
    <w:rsid w:val="003602DC"/>
    <w:rsid w:val="003E7C96"/>
    <w:rsid w:val="004A2D0A"/>
    <w:rsid w:val="004B1D87"/>
    <w:rsid w:val="004D25DC"/>
    <w:rsid w:val="004D6C73"/>
    <w:rsid w:val="00507568"/>
    <w:rsid w:val="00525760"/>
    <w:rsid w:val="005777A7"/>
    <w:rsid w:val="005A67BD"/>
    <w:rsid w:val="005E252D"/>
    <w:rsid w:val="005E463C"/>
    <w:rsid w:val="006253B0"/>
    <w:rsid w:val="00662844"/>
    <w:rsid w:val="00665EEE"/>
    <w:rsid w:val="006B1ECD"/>
    <w:rsid w:val="006F0D2B"/>
    <w:rsid w:val="006F23B4"/>
    <w:rsid w:val="00751807"/>
    <w:rsid w:val="00754E4B"/>
    <w:rsid w:val="007B1FF3"/>
    <w:rsid w:val="007C6C61"/>
    <w:rsid w:val="00860A9B"/>
    <w:rsid w:val="00870FD5"/>
    <w:rsid w:val="008B4D3F"/>
    <w:rsid w:val="009B01AF"/>
    <w:rsid w:val="009D2C8D"/>
    <w:rsid w:val="00A27746"/>
    <w:rsid w:val="00A91918"/>
    <w:rsid w:val="00AC33A2"/>
    <w:rsid w:val="00B2779A"/>
    <w:rsid w:val="00B312BE"/>
    <w:rsid w:val="00B62FD9"/>
    <w:rsid w:val="00B73672"/>
    <w:rsid w:val="00BB2E5D"/>
    <w:rsid w:val="00C00377"/>
    <w:rsid w:val="00C027DE"/>
    <w:rsid w:val="00C471E6"/>
    <w:rsid w:val="00C54038"/>
    <w:rsid w:val="00C66249"/>
    <w:rsid w:val="00C953CE"/>
    <w:rsid w:val="00CA7890"/>
    <w:rsid w:val="00CB5081"/>
    <w:rsid w:val="00D36BDC"/>
    <w:rsid w:val="00DA0E42"/>
    <w:rsid w:val="00DA27D7"/>
    <w:rsid w:val="00DE531D"/>
    <w:rsid w:val="00E17484"/>
    <w:rsid w:val="00E45661"/>
    <w:rsid w:val="00EA258D"/>
    <w:rsid w:val="00EE78ED"/>
    <w:rsid w:val="00F11ED1"/>
    <w:rsid w:val="00F242A8"/>
    <w:rsid w:val="00F34B9B"/>
    <w:rsid w:val="00F67B91"/>
    <w:rsid w:val="00F941ED"/>
    <w:rsid w:val="00FB13C9"/>
    <w:rsid w:val="00FD1C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41C4"/>
  <w15:chartTrackingRefBased/>
  <w15:docId w15:val="{F7DF23D9-1753-44C0-8B68-0A7098E38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7DE"/>
  </w:style>
  <w:style w:type="paragraph" w:styleId="Heading1">
    <w:name w:val="heading 1"/>
    <w:basedOn w:val="Normal"/>
    <w:next w:val="Normal"/>
    <w:link w:val="Heading1Char"/>
    <w:uiPriority w:val="9"/>
    <w:qFormat/>
    <w:rsid w:val="00C02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2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27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7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7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7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27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27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7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7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7DE"/>
    <w:rPr>
      <w:rFonts w:eastAsiaTheme="majorEastAsia" w:cstheme="majorBidi"/>
      <w:color w:val="272727" w:themeColor="text1" w:themeTint="D8"/>
    </w:rPr>
  </w:style>
  <w:style w:type="paragraph" w:styleId="Title">
    <w:name w:val="Title"/>
    <w:basedOn w:val="Normal"/>
    <w:next w:val="Normal"/>
    <w:link w:val="TitleChar"/>
    <w:uiPriority w:val="10"/>
    <w:qFormat/>
    <w:rsid w:val="00C02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7DE"/>
    <w:pPr>
      <w:spacing w:before="160"/>
      <w:jc w:val="center"/>
    </w:pPr>
    <w:rPr>
      <w:i/>
      <w:iCs/>
      <w:color w:val="404040" w:themeColor="text1" w:themeTint="BF"/>
    </w:rPr>
  </w:style>
  <w:style w:type="character" w:customStyle="1" w:styleId="QuoteChar">
    <w:name w:val="Quote Char"/>
    <w:basedOn w:val="DefaultParagraphFont"/>
    <w:link w:val="Quote"/>
    <w:uiPriority w:val="29"/>
    <w:rsid w:val="00C027DE"/>
    <w:rPr>
      <w:i/>
      <w:iCs/>
      <w:color w:val="404040" w:themeColor="text1" w:themeTint="BF"/>
    </w:rPr>
  </w:style>
  <w:style w:type="paragraph" w:styleId="ListParagraph">
    <w:name w:val="List Paragraph"/>
    <w:basedOn w:val="Normal"/>
    <w:uiPriority w:val="34"/>
    <w:qFormat/>
    <w:rsid w:val="00C027DE"/>
    <w:pPr>
      <w:ind w:left="720"/>
      <w:contextualSpacing/>
    </w:pPr>
  </w:style>
  <w:style w:type="character" w:styleId="IntenseEmphasis">
    <w:name w:val="Intense Emphasis"/>
    <w:basedOn w:val="DefaultParagraphFont"/>
    <w:uiPriority w:val="21"/>
    <w:qFormat/>
    <w:rsid w:val="00C027DE"/>
    <w:rPr>
      <w:i/>
      <w:iCs/>
      <w:color w:val="0F4761" w:themeColor="accent1" w:themeShade="BF"/>
    </w:rPr>
  </w:style>
  <w:style w:type="paragraph" w:styleId="IntenseQuote">
    <w:name w:val="Intense Quote"/>
    <w:basedOn w:val="Normal"/>
    <w:next w:val="Normal"/>
    <w:link w:val="IntenseQuoteChar"/>
    <w:uiPriority w:val="30"/>
    <w:qFormat/>
    <w:rsid w:val="00C02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7DE"/>
    <w:rPr>
      <w:i/>
      <w:iCs/>
      <w:color w:val="0F4761" w:themeColor="accent1" w:themeShade="BF"/>
    </w:rPr>
  </w:style>
  <w:style w:type="character" w:styleId="IntenseReference">
    <w:name w:val="Intense Reference"/>
    <w:basedOn w:val="DefaultParagraphFont"/>
    <w:uiPriority w:val="32"/>
    <w:qFormat/>
    <w:rsid w:val="00C027DE"/>
    <w:rPr>
      <w:b/>
      <w:bCs/>
      <w:smallCaps/>
      <w:color w:val="0F4761" w:themeColor="accent1" w:themeShade="BF"/>
      <w:spacing w:val="5"/>
    </w:rPr>
  </w:style>
  <w:style w:type="paragraph" w:styleId="Header">
    <w:name w:val="header"/>
    <w:basedOn w:val="Normal"/>
    <w:link w:val="HeaderChar"/>
    <w:uiPriority w:val="99"/>
    <w:unhideWhenUsed/>
    <w:rsid w:val="00332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35C"/>
  </w:style>
  <w:style w:type="paragraph" w:styleId="Footer">
    <w:name w:val="footer"/>
    <w:basedOn w:val="Normal"/>
    <w:link w:val="FooterChar"/>
    <w:uiPriority w:val="99"/>
    <w:unhideWhenUsed/>
    <w:rsid w:val="00332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35C"/>
  </w:style>
  <w:style w:type="paragraph" w:styleId="Bibliography">
    <w:name w:val="Bibliography"/>
    <w:basedOn w:val="Normal"/>
    <w:next w:val="Normal"/>
    <w:uiPriority w:val="37"/>
    <w:unhideWhenUsed/>
    <w:rsid w:val="006B1ECD"/>
  </w:style>
  <w:style w:type="paragraph" w:styleId="TOCHeading">
    <w:name w:val="TOC Heading"/>
    <w:basedOn w:val="Heading1"/>
    <w:next w:val="Normal"/>
    <w:uiPriority w:val="39"/>
    <w:unhideWhenUsed/>
    <w:qFormat/>
    <w:rsid w:val="00FB13C9"/>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FB13C9"/>
    <w:pPr>
      <w:spacing w:after="100"/>
    </w:pPr>
  </w:style>
  <w:style w:type="paragraph" w:styleId="TOC2">
    <w:name w:val="toc 2"/>
    <w:basedOn w:val="Normal"/>
    <w:next w:val="Normal"/>
    <w:autoRedefine/>
    <w:uiPriority w:val="39"/>
    <w:unhideWhenUsed/>
    <w:rsid w:val="00FB13C9"/>
    <w:pPr>
      <w:spacing w:after="100"/>
      <w:ind w:left="220"/>
    </w:pPr>
  </w:style>
  <w:style w:type="character" w:styleId="Hyperlink">
    <w:name w:val="Hyperlink"/>
    <w:basedOn w:val="DefaultParagraphFont"/>
    <w:uiPriority w:val="99"/>
    <w:unhideWhenUsed/>
    <w:rsid w:val="00FB13C9"/>
    <w:rPr>
      <w:color w:val="467886" w:themeColor="hyperlink"/>
      <w:u w:val="single"/>
    </w:rPr>
  </w:style>
  <w:style w:type="character" w:styleId="UnresolvedMention">
    <w:name w:val="Unresolved Mention"/>
    <w:basedOn w:val="DefaultParagraphFont"/>
    <w:uiPriority w:val="99"/>
    <w:semiHidden/>
    <w:unhideWhenUsed/>
    <w:rsid w:val="00FD1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798">
      <w:bodyDiv w:val="1"/>
      <w:marLeft w:val="0"/>
      <w:marRight w:val="0"/>
      <w:marTop w:val="0"/>
      <w:marBottom w:val="0"/>
      <w:divBdr>
        <w:top w:val="none" w:sz="0" w:space="0" w:color="auto"/>
        <w:left w:val="none" w:sz="0" w:space="0" w:color="auto"/>
        <w:bottom w:val="none" w:sz="0" w:space="0" w:color="auto"/>
        <w:right w:val="none" w:sz="0" w:space="0" w:color="auto"/>
      </w:divBdr>
    </w:div>
    <w:div w:id="72896911">
      <w:bodyDiv w:val="1"/>
      <w:marLeft w:val="0"/>
      <w:marRight w:val="0"/>
      <w:marTop w:val="0"/>
      <w:marBottom w:val="0"/>
      <w:divBdr>
        <w:top w:val="none" w:sz="0" w:space="0" w:color="auto"/>
        <w:left w:val="none" w:sz="0" w:space="0" w:color="auto"/>
        <w:bottom w:val="none" w:sz="0" w:space="0" w:color="auto"/>
        <w:right w:val="none" w:sz="0" w:space="0" w:color="auto"/>
      </w:divBdr>
    </w:div>
    <w:div w:id="73018064">
      <w:bodyDiv w:val="1"/>
      <w:marLeft w:val="0"/>
      <w:marRight w:val="0"/>
      <w:marTop w:val="0"/>
      <w:marBottom w:val="0"/>
      <w:divBdr>
        <w:top w:val="none" w:sz="0" w:space="0" w:color="auto"/>
        <w:left w:val="none" w:sz="0" w:space="0" w:color="auto"/>
        <w:bottom w:val="none" w:sz="0" w:space="0" w:color="auto"/>
        <w:right w:val="none" w:sz="0" w:space="0" w:color="auto"/>
      </w:divBdr>
    </w:div>
    <w:div w:id="91247977">
      <w:bodyDiv w:val="1"/>
      <w:marLeft w:val="0"/>
      <w:marRight w:val="0"/>
      <w:marTop w:val="0"/>
      <w:marBottom w:val="0"/>
      <w:divBdr>
        <w:top w:val="none" w:sz="0" w:space="0" w:color="auto"/>
        <w:left w:val="none" w:sz="0" w:space="0" w:color="auto"/>
        <w:bottom w:val="none" w:sz="0" w:space="0" w:color="auto"/>
        <w:right w:val="none" w:sz="0" w:space="0" w:color="auto"/>
      </w:divBdr>
    </w:div>
    <w:div w:id="100103299">
      <w:bodyDiv w:val="1"/>
      <w:marLeft w:val="0"/>
      <w:marRight w:val="0"/>
      <w:marTop w:val="0"/>
      <w:marBottom w:val="0"/>
      <w:divBdr>
        <w:top w:val="none" w:sz="0" w:space="0" w:color="auto"/>
        <w:left w:val="none" w:sz="0" w:space="0" w:color="auto"/>
        <w:bottom w:val="none" w:sz="0" w:space="0" w:color="auto"/>
        <w:right w:val="none" w:sz="0" w:space="0" w:color="auto"/>
      </w:divBdr>
      <w:divsChild>
        <w:div w:id="1678773921">
          <w:marLeft w:val="285"/>
          <w:marRight w:val="0"/>
          <w:marTop w:val="0"/>
          <w:marBottom w:val="0"/>
          <w:divBdr>
            <w:top w:val="none" w:sz="0" w:space="0" w:color="auto"/>
            <w:left w:val="none" w:sz="0" w:space="0" w:color="auto"/>
            <w:bottom w:val="none" w:sz="0" w:space="0" w:color="auto"/>
            <w:right w:val="none" w:sz="0" w:space="0" w:color="auto"/>
          </w:divBdr>
          <w:divsChild>
            <w:div w:id="521281381">
              <w:marLeft w:val="0"/>
              <w:marRight w:val="450"/>
              <w:marTop w:val="0"/>
              <w:marBottom w:val="0"/>
              <w:divBdr>
                <w:top w:val="none" w:sz="0" w:space="0" w:color="auto"/>
                <w:left w:val="none" w:sz="0" w:space="0" w:color="auto"/>
                <w:bottom w:val="none" w:sz="0" w:space="0" w:color="auto"/>
                <w:right w:val="none" w:sz="0" w:space="0" w:color="auto"/>
              </w:divBdr>
            </w:div>
          </w:divsChild>
        </w:div>
        <w:div w:id="1161701292">
          <w:marLeft w:val="0"/>
          <w:marRight w:val="0"/>
          <w:marTop w:val="300"/>
          <w:marBottom w:val="0"/>
          <w:divBdr>
            <w:top w:val="none" w:sz="0" w:space="0" w:color="auto"/>
            <w:left w:val="none" w:sz="0" w:space="0" w:color="auto"/>
            <w:bottom w:val="none" w:sz="0" w:space="0" w:color="auto"/>
            <w:right w:val="none" w:sz="0" w:space="0" w:color="auto"/>
          </w:divBdr>
          <w:divsChild>
            <w:div w:id="1911386038">
              <w:marLeft w:val="0"/>
              <w:marRight w:val="0"/>
              <w:marTop w:val="0"/>
              <w:marBottom w:val="0"/>
              <w:divBdr>
                <w:top w:val="none" w:sz="0" w:space="0" w:color="auto"/>
                <w:left w:val="none" w:sz="0" w:space="0" w:color="auto"/>
                <w:bottom w:val="none" w:sz="0" w:space="0" w:color="auto"/>
                <w:right w:val="none" w:sz="0" w:space="0" w:color="auto"/>
              </w:divBdr>
              <w:divsChild>
                <w:div w:id="2052412572">
                  <w:marLeft w:val="0"/>
                  <w:marRight w:val="0"/>
                  <w:marTop w:val="0"/>
                  <w:marBottom w:val="150"/>
                  <w:divBdr>
                    <w:top w:val="none" w:sz="0" w:space="0" w:color="auto"/>
                    <w:left w:val="none" w:sz="0" w:space="0" w:color="auto"/>
                    <w:bottom w:val="none" w:sz="0" w:space="0" w:color="auto"/>
                    <w:right w:val="none" w:sz="0" w:space="0" w:color="auto"/>
                  </w:divBdr>
                  <w:divsChild>
                    <w:div w:id="950281305">
                      <w:marLeft w:val="0"/>
                      <w:marRight w:val="0"/>
                      <w:marTop w:val="0"/>
                      <w:marBottom w:val="0"/>
                      <w:divBdr>
                        <w:top w:val="none" w:sz="0" w:space="0" w:color="auto"/>
                        <w:left w:val="none" w:sz="0" w:space="0" w:color="auto"/>
                        <w:bottom w:val="none" w:sz="0" w:space="0" w:color="auto"/>
                        <w:right w:val="none" w:sz="0" w:space="0" w:color="auto"/>
                      </w:divBdr>
                      <w:divsChild>
                        <w:div w:id="10600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3329">
                  <w:marLeft w:val="0"/>
                  <w:marRight w:val="0"/>
                  <w:marTop w:val="0"/>
                  <w:marBottom w:val="150"/>
                  <w:divBdr>
                    <w:top w:val="none" w:sz="0" w:space="0" w:color="auto"/>
                    <w:left w:val="none" w:sz="0" w:space="0" w:color="auto"/>
                    <w:bottom w:val="none" w:sz="0" w:space="0" w:color="auto"/>
                    <w:right w:val="none" w:sz="0" w:space="0" w:color="auto"/>
                  </w:divBdr>
                  <w:divsChild>
                    <w:div w:id="1724677703">
                      <w:marLeft w:val="0"/>
                      <w:marRight w:val="0"/>
                      <w:marTop w:val="0"/>
                      <w:marBottom w:val="0"/>
                      <w:divBdr>
                        <w:top w:val="none" w:sz="0" w:space="0" w:color="auto"/>
                        <w:left w:val="none" w:sz="0" w:space="0" w:color="auto"/>
                        <w:bottom w:val="none" w:sz="0" w:space="0" w:color="auto"/>
                        <w:right w:val="none" w:sz="0" w:space="0" w:color="auto"/>
                      </w:divBdr>
                      <w:divsChild>
                        <w:div w:id="1685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8594">
                  <w:marLeft w:val="0"/>
                  <w:marRight w:val="0"/>
                  <w:marTop w:val="0"/>
                  <w:marBottom w:val="150"/>
                  <w:divBdr>
                    <w:top w:val="none" w:sz="0" w:space="0" w:color="auto"/>
                    <w:left w:val="none" w:sz="0" w:space="0" w:color="auto"/>
                    <w:bottom w:val="none" w:sz="0" w:space="0" w:color="auto"/>
                    <w:right w:val="none" w:sz="0" w:space="0" w:color="auto"/>
                  </w:divBdr>
                  <w:divsChild>
                    <w:div w:id="499733287">
                      <w:marLeft w:val="0"/>
                      <w:marRight w:val="0"/>
                      <w:marTop w:val="0"/>
                      <w:marBottom w:val="0"/>
                      <w:divBdr>
                        <w:top w:val="none" w:sz="0" w:space="0" w:color="auto"/>
                        <w:left w:val="none" w:sz="0" w:space="0" w:color="auto"/>
                        <w:bottom w:val="none" w:sz="0" w:space="0" w:color="auto"/>
                        <w:right w:val="none" w:sz="0" w:space="0" w:color="auto"/>
                      </w:divBdr>
                      <w:divsChild>
                        <w:div w:id="156744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8188">
                  <w:marLeft w:val="0"/>
                  <w:marRight w:val="0"/>
                  <w:marTop w:val="0"/>
                  <w:marBottom w:val="150"/>
                  <w:divBdr>
                    <w:top w:val="none" w:sz="0" w:space="0" w:color="auto"/>
                    <w:left w:val="none" w:sz="0" w:space="0" w:color="auto"/>
                    <w:bottom w:val="none" w:sz="0" w:space="0" w:color="auto"/>
                    <w:right w:val="none" w:sz="0" w:space="0" w:color="auto"/>
                  </w:divBdr>
                  <w:divsChild>
                    <w:div w:id="330059919">
                      <w:marLeft w:val="0"/>
                      <w:marRight w:val="0"/>
                      <w:marTop w:val="0"/>
                      <w:marBottom w:val="0"/>
                      <w:divBdr>
                        <w:top w:val="none" w:sz="0" w:space="0" w:color="auto"/>
                        <w:left w:val="none" w:sz="0" w:space="0" w:color="auto"/>
                        <w:bottom w:val="none" w:sz="0" w:space="0" w:color="auto"/>
                        <w:right w:val="none" w:sz="0" w:space="0" w:color="auto"/>
                      </w:divBdr>
                      <w:divsChild>
                        <w:div w:id="110423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237672">
      <w:bodyDiv w:val="1"/>
      <w:marLeft w:val="0"/>
      <w:marRight w:val="0"/>
      <w:marTop w:val="0"/>
      <w:marBottom w:val="0"/>
      <w:divBdr>
        <w:top w:val="none" w:sz="0" w:space="0" w:color="auto"/>
        <w:left w:val="none" w:sz="0" w:space="0" w:color="auto"/>
        <w:bottom w:val="none" w:sz="0" w:space="0" w:color="auto"/>
        <w:right w:val="none" w:sz="0" w:space="0" w:color="auto"/>
      </w:divBdr>
    </w:div>
    <w:div w:id="121923108">
      <w:bodyDiv w:val="1"/>
      <w:marLeft w:val="0"/>
      <w:marRight w:val="0"/>
      <w:marTop w:val="0"/>
      <w:marBottom w:val="0"/>
      <w:divBdr>
        <w:top w:val="none" w:sz="0" w:space="0" w:color="auto"/>
        <w:left w:val="none" w:sz="0" w:space="0" w:color="auto"/>
        <w:bottom w:val="none" w:sz="0" w:space="0" w:color="auto"/>
        <w:right w:val="none" w:sz="0" w:space="0" w:color="auto"/>
      </w:divBdr>
    </w:div>
    <w:div w:id="132526257">
      <w:bodyDiv w:val="1"/>
      <w:marLeft w:val="0"/>
      <w:marRight w:val="0"/>
      <w:marTop w:val="0"/>
      <w:marBottom w:val="0"/>
      <w:divBdr>
        <w:top w:val="none" w:sz="0" w:space="0" w:color="auto"/>
        <w:left w:val="none" w:sz="0" w:space="0" w:color="auto"/>
        <w:bottom w:val="none" w:sz="0" w:space="0" w:color="auto"/>
        <w:right w:val="none" w:sz="0" w:space="0" w:color="auto"/>
      </w:divBdr>
    </w:div>
    <w:div w:id="138034021">
      <w:bodyDiv w:val="1"/>
      <w:marLeft w:val="0"/>
      <w:marRight w:val="0"/>
      <w:marTop w:val="0"/>
      <w:marBottom w:val="0"/>
      <w:divBdr>
        <w:top w:val="none" w:sz="0" w:space="0" w:color="auto"/>
        <w:left w:val="none" w:sz="0" w:space="0" w:color="auto"/>
        <w:bottom w:val="none" w:sz="0" w:space="0" w:color="auto"/>
        <w:right w:val="none" w:sz="0" w:space="0" w:color="auto"/>
      </w:divBdr>
    </w:div>
    <w:div w:id="144471379">
      <w:bodyDiv w:val="1"/>
      <w:marLeft w:val="0"/>
      <w:marRight w:val="0"/>
      <w:marTop w:val="0"/>
      <w:marBottom w:val="0"/>
      <w:divBdr>
        <w:top w:val="none" w:sz="0" w:space="0" w:color="auto"/>
        <w:left w:val="none" w:sz="0" w:space="0" w:color="auto"/>
        <w:bottom w:val="none" w:sz="0" w:space="0" w:color="auto"/>
        <w:right w:val="none" w:sz="0" w:space="0" w:color="auto"/>
      </w:divBdr>
    </w:div>
    <w:div w:id="149835790">
      <w:bodyDiv w:val="1"/>
      <w:marLeft w:val="0"/>
      <w:marRight w:val="0"/>
      <w:marTop w:val="0"/>
      <w:marBottom w:val="0"/>
      <w:divBdr>
        <w:top w:val="none" w:sz="0" w:space="0" w:color="auto"/>
        <w:left w:val="none" w:sz="0" w:space="0" w:color="auto"/>
        <w:bottom w:val="none" w:sz="0" w:space="0" w:color="auto"/>
        <w:right w:val="none" w:sz="0" w:space="0" w:color="auto"/>
      </w:divBdr>
    </w:div>
    <w:div w:id="150171872">
      <w:bodyDiv w:val="1"/>
      <w:marLeft w:val="0"/>
      <w:marRight w:val="0"/>
      <w:marTop w:val="0"/>
      <w:marBottom w:val="0"/>
      <w:divBdr>
        <w:top w:val="none" w:sz="0" w:space="0" w:color="auto"/>
        <w:left w:val="none" w:sz="0" w:space="0" w:color="auto"/>
        <w:bottom w:val="none" w:sz="0" w:space="0" w:color="auto"/>
        <w:right w:val="none" w:sz="0" w:space="0" w:color="auto"/>
      </w:divBdr>
    </w:div>
    <w:div w:id="217204881">
      <w:bodyDiv w:val="1"/>
      <w:marLeft w:val="0"/>
      <w:marRight w:val="0"/>
      <w:marTop w:val="0"/>
      <w:marBottom w:val="0"/>
      <w:divBdr>
        <w:top w:val="none" w:sz="0" w:space="0" w:color="auto"/>
        <w:left w:val="none" w:sz="0" w:space="0" w:color="auto"/>
        <w:bottom w:val="none" w:sz="0" w:space="0" w:color="auto"/>
        <w:right w:val="none" w:sz="0" w:space="0" w:color="auto"/>
      </w:divBdr>
    </w:div>
    <w:div w:id="229124573">
      <w:bodyDiv w:val="1"/>
      <w:marLeft w:val="0"/>
      <w:marRight w:val="0"/>
      <w:marTop w:val="0"/>
      <w:marBottom w:val="0"/>
      <w:divBdr>
        <w:top w:val="none" w:sz="0" w:space="0" w:color="auto"/>
        <w:left w:val="none" w:sz="0" w:space="0" w:color="auto"/>
        <w:bottom w:val="none" w:sz="0" w:space="0" w:color="auto"/>
        <w:right w:val="none" w:sz="0" w:space="0" w:color="auto"/>
      </w:divBdr>
    </w:div>
    <w:div w:id="238057926">
      <w:bodyDiv w:val="1"/>
      <w:marLeft w:val="0"/>
      <w:marRight w:val="0"/>
      <w:marTop w:val="0"/>
      <w:marBottom w:val="0"/>
      <w:divBdr>
        <w:top w:val="none" w:sz="0" w:space="0" w:color="auto"/>
        <w:left w:val="none" w:sz="0" w:space="0" w:color="auto"/>
        <w:bottom w:val="none" w:sz="0" w:space="0" w:color="auto"/>
        <w:right w:val="none" w:sz="0" w:space="0" w:color="auto"/>
      </w:divBdr>
      <w:divsChild>
        <w:div w:id="1884245312">
          <w:marLeft w:val="285"/>
          <w:marRight w:val="0"/>
          <w:marTop w:val="0"/>
          <w:marBottom w:val="0"/>
          <w:divBdr>
            <w:top w:val="none" w:sz="0" w:space="0" w:color="auto"/>
            <w:left w:val="none" w:sz="0" w:space="0" w:color="auto"/>
            <w:bottom w:val="none" w:sz="0" w:space="0" w:color="auto"/>
            <w:right w:val="none" w:sz="0" w:space="0" w:color="auto"/>
          </w:divBdr>
          <w:divsChild>
            <w:div w:id="1182236287">
              <w:marLeft w:val="0"/>
              <w:marRight w:val="450"/>
              <w:marTop w:val="0"/>
              <w:marBottom w:val="0"/>
              <w:divBdr>
                <w:top w:val="none" w:sz="0" w:space="0" w:color="auto"/>
                <w:left w:val="none" w:sz="0" w:space="0" w:color="auto"/>
                <w:bottom w:val="none" w:sz="0" w:space="0" w:color="auto"/>
                <w:right w:val="none" w:sz="0" w:space="0" w:color="auto"/>
              </w:divBdr>
            </w:div>
          </w:divsChild>
        </w:div>
        <w:div w:id="1264998266">
          <w:marLeft w:val="0"/>
          <w:marRight w:val="0"/>
          <w:marTop w:val="300"/>
          <w:marBottom w:val="0"/>
          <w:divBdr>
            <w:top w:val="none" w:sz="0" w:space="0" w:color="auto"/>
            <w:left w:val="none" w:sz="0" w:space="0" w:color="auto"/>
            <w:bottom w:val="none" w:sz="0" w:space="0" w:color="auto"/>
            <w:right w:val="none" w:sz="0" w:space="0" w:color="auto"/>
          </w:divBdr>
          <w:divsChild>
            <w:div w:id="1285892037">
              <w:marLeft w:val="0"/>
              <w:marRight w:val="0"/>
              <w:marTop w:val="0"/>
              <w:marBottom w:val="0"/>
              <w:divBdr>
                <w:top w:val="none" w:sz="0" w:space="0" w:color="auto"/>
                <w:left w:val="none" w:sz="0" w:space="0" w:color="auto"/>
                <w:bottom w:val="none" w:sz="0" w:space="0" w:color="auto"/>
                <w:right w:val="none" w:sz="0" w:space="0" w:color="auto"/>
              </w:divBdr>
              <w:divsChild>
                <w:div w:id="1548372700">
                  <w:marLeft w:val="0"/>
                  <w:marRight w:val="0"/>
                  <w:marTop w:val="0"/>
                  <w:marBottom w:val="150"/>
                  <w:divBdr>
                    <w:top w:val="none" w:sz="0" w:space="0" w:color="auto"/>
                    <w:left w:val="none" w:sz="0" w:space="0" w:color="auto"/>
                    <w:bottom w:val="none" w:sz="0" w:space="0" w:color="auto"/>
                    <w:right w:val="none" w:sz="0" w:space="0" w:color="auto"/>
                  </w:divBdr>
                  <w:divsChild>
                    <w:div w:id="1082992245">
                      <w:marLeft w:val="0"/>
                      <w:marRight w:val="0"/>
                      <w:marTop w:val="0"/>
                      <w:marBottom w:val="0"/>
                      <w:divBdr>
                        <w:top w:val="none" w:sz="0" w:space="0" w:color="auto"/>
                        <w:left w:val="none" w:sz="0" w:space="0" w:color="auto"/>
                        <w:bottom w:val="none" w:sz="0" w:space="0" w:color="auto"/>
                        <w:right w:val="none" w:sz="0" w:space="0" w:color="auto"/>
                      </w:divBdr>
                      <w:divsChild>
                        <w:div w:id="9945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48330">
                  <w:marLeft w:val="0"/>
                  <w:marRight w:val="0"/>
                  <w:marTop w:val="0"/>
                  <w:marBottom w:val="150"/>
                  <w:divBdr>
                    <w:top w:val="none" w:sz="0" w:space="0" w:color="auto"/>
                    <w:left w:val="none" w:sz="0" w:space="0" w:color="auto"/>
                    <w:bottom w:val="none" w:sz="0" w:space="0" w:color="auto"/>
                    <w:right w:val="none" w:sz="0" w:space="0" w:color="auto"/>
                  </w:divBdr>
                  <w:divsChild>
                    <w:div w:id="1219628822">
                      <w:marLeft w:val="0"/>
                      <w:marRight w:val="0"/>
                      <w:marTop w:val="0"/>
                      <w:marBottom w:val="0"/>
                      <w:divBdr>
                        <w:top w:val="none" w:sz="0" w:space="0" w:color="auto"/>
                        <w:left w:val="none" w:sz="0" w:space="0" w:color="auto"/>
                        <w:bottom w:val="none" w:sz="0" w:space="0" w:color="auto"/>
                        <w:right w:val="none" w:sz="0" w:space="0" w:color="auto"/>
                      </w:divBdr>
                      <w:divsChild>
                        <w:div w:id="17437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756">
                  <w:marLeft w:val="0"/>
                  <w:marRight w:val="0"/>
                  <w:marTop w:val="0"/>
                  <w:marBottom w:val="150"/>
                  <w:divBdr>
                    <w:top w:val="none" w:sz="0" w:space="0" w:color="auto"/>
                    <w:left w:val="none" w:sz="0" w:space="0" w:color="auto"/>
                    <w:bottom w:val="none" w:sz="0" w:space="0" w:color="auto"/>
                    <w:right w:val="none" w:sz="0" w:space="0" w:color="auto"/>
                  </w:divBdr>
                  <w:divsChild>
                    <w:div w:id="1626963069">
                      <w:marLeft w:val="0"/>
                      <w:marRight w:val="0"/>
                      <w:marTop w:val="0"/>
                      <w:marBottom w:val="0"/>
                      <w:divBdr>
                        <w:top w:val="none" w:sz="0" w:space="0" w:color="auto"/>
                        <w:left w:val="none" w:sz="0" w:space="0" w:color="auto"/>
                        <w:bottom w:val="none" w:sz="0" w:space="0" w:color="auto"/>
                        <w:right w:val="none" w:sz="0" w:space="0" w:color="auto"/>
                      </w:divBdr>
                      <w:divsChild>
                        <w:div w:id="33777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741879">
                  <w:marLeft w:val="0"/>
                  <w:marRight w:val="0"/>
                  <w:marTop w:val="0"/>
                  <w:marBottom w:val="150"/>
                  <w:divBdr>
                    <w:top w:val="none" w:sz="0" w:space="0" w:color="auto"/>
                    <w:left w:val="none" w:sz="0" w:space="0" w:color="auto"/>
                    <w:bottom w:val="none" w:sz="0" w:space="0" w:color="auto"/>
                    <w:right w:val="none" w:sz="0" w:space="0" w:color="auto"/>
                  </w:divBdr>
                  <w:divsChild>
                    <w:div w:id="158615588">
                      <w:marLeft w:val="0"/>
                      <w:marRight w:val="0"/>
                      <w:marTop w:val="0"/>
                      <w:marBottom w:val="0"/>
                      <w:divBdr>
                        <w:top w:val="none" w:sz="0" w:space="0" w:color="auto"/>
                        <w:left w:val="none" w:sz="0" w:space="0" w:color="auto"/>
                        <w:bottom w:val="none" w:sz="0" w:space="0" w:color="auto"/>
                        <w:right w:val="none" w:sz="0" w:space="0" w:color="auto"/>
                      </w:divBdr>
                      <w:divsChild>
                        <w:div w:id="127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137542">
      <w:bodyDiv w:val="1"/>
      <w:marLeft w:val="0"/>
      <w:marRight w:val="0"/>
      <w:marTop w:val="0"/>
      <w:marBottom w:val="0"/>
      <w:divBdr>
        <w:top w:val="none" w:sz="0" w:space="0" w:color="auto"/>
        <w:left w:val="none" w:sz="0" w:space="0" w:color="auto"/>
        <w:bottom w:val="none" w:sz="0" w:space="0" w:color="auto"/>
        <w:right w:val="none" w:sz="0" w:space="0" w:color="auto"/>
      </w:divBdr>
    </w:div>
    <w:div w:id="299385505">
      <w:bodyDiv w:val="1"/>
      <w:marLeft w:val="0"/>
      <w:marRight w:val="0"/>
      <w:marTop w:val="0"/>
      <w:marBottom w:val="0"/>
      <w:divBdr>
        <w:top w:val="none" w:sz="0" w:space="0" w:color="auto"/>
        <w:left w:val="none" w:sz="0" w:space="0" w:color="auto"/>
        <w:bottom w:val="none" w:sz="0" w:space="0" w:color="auto"/>
        <w:right w:val="none" w:sz="0" w:space="0" w:color="auto"/>
      </w:divBdr>
    </w:div>
    <w:div w:id="311645858">
      <w:bodyDiv w:val="1"/>
      <w:marLeft w:val="0"/>
      <w:marRight w:val="0"/>
      <w:marTop w:val="0"/>
      <w:marBottom w:val="0"/>
      <w:divBdr>
        <w:top w:val="none" w:sz="0" w:space="0" w:color="auto"/>
        <w:left w:val="none" w:sz="0" w:space="0" w:color="auto"/>
        <w:bottom w:val="none" w:sz="0" w:space="0" w:color="auto"/>
        <w:right w:val="none" w:sz="0" w:space="0" w:color="auto"/>
      </w:divBdr>
    </w:div>
    <w:div w:id="313919755">
      <w:bodyDiv w:val="1"/>
      <w:marLeft w:val="0"/>
      <w:marRight w:val="0"/>
      <w:marTop w:val="0"/>
      <w:marBottom w:val="0"/>
      <w:divBdr>
        <w:top w:val="none" w:sz="0" w:space="0" w:color="auto"/>
        <w:left w:val="none" w:sz="0" w:space="0" w:color="auto"/>
        <w:bottom w:val="none" w:sz="0" w:space="0" w:color="auto"/>
        <w:right w:val="none" w:sz="0" w:space="0" w:color="auto"/>
      </w:divBdr>
      <w:divsChild>
        <w:div w:id="718826166">
          <w:marLeft w:val="285"/>
          <w:marRight w:val="0"/>
          <w:marTop w:val="0"/>
          <w:marBottom w:val="0"/>
          <w:divBdr>
            <w:top w:val="none" w:sz="0" w:space="0" w:color="auto"/>
            <w:left w:val="none" w:sz="0" w:space="0" w:color="auto"/>
            <w:bottom w:val="none" w:sz="0" w:space="0" w:color="auto"/>
            <w:right w:val="none" w:sz="0" w:space="0" w:color="auto"/>
          </w:divBdr>
          <w:divsChild>
            <w:div w:id="1330980127">
              <w:marLeft w:val="0"/>
              <w:marRight w:val="450"/>
              <w:marTop w:val="0"/>
              <w:marBottom w:val="0"/>
              <w:divBdr>
                <w:top w:val="none" w:sz="0" w:space="0" w:color="auto"/>
                <w:left w:val="none" w:sz="0" w:space="0" w:color="auto"/>
                <w:bottom w:val="none" w:sz="0" w:space="0" w:color="auto"/>
                <w:right w:val="none" w:sz="0" w:space="0" w:color="auto"/>
              </w:divBdr>
            </w:div>
          </w:divsChild>
        </w:div>
        <w:div w:id="1059017050">
          <w:marLeft w:val="0"/>
          <w:marRight w:val="0"/>
          <w:marTop w:val="300"/>
          <w:marBottom w:val="0"/>
          <w:divBdr>
            <w:top w:val="none" w:sz="0" w:space="0" w:color="auto"/>
            <w:left w:val="none" w:sz="0" w:space="0" w:color="auto"/>
            <w:bottom w:val="none" w:sz="0" w:space="0" w:color="auto"/>
            <w:right w:val="none" w:sz="0" w:space="0" w:color="auto"/>
          </w:divBdr>
          <w:divsChild>
            <w:div w:id="1616406580">
              <w:marLeft w:val="0"/>
              <w:marRight w:val="0"/>
              <w:marTop w:val="0"/>
              <w:marBottom w:val="0"/>
              <w:divBdr>
                <w:top w:val="none" w:sz="0" w:space="0" w:color="auto"/>
                <w:left w:val="none" w:sz="0" w:space="0" w:color="auto"/>
                <w:bottom w:val="none" w:sz="0" w:space="0" w:color="auto"/>
                <w:right w:val="none" w:sz="0" w:space="0" w:color="auto"/>
              </w:divBdr>
              <w:divsChild>
                <w:div w:id="174733531">
                  <w:marLeft w:val="0"/>
                  <w:marRight w:val="0"/>
                  <w:marTop w:val="0"/>
                  <w:marBottom w:val="150"/>
                  <w:divBdr>
                    <w:top w:val="none" w:sz="0" w:space="0" w:color="auto"/>
                    <w:left w:val="none" w:sz="0" w:space="0" w:color="auto"/>
                    <w:bottom w:val="none" w:sz="0" w:space="0" w:color="auto"/>
                    <w:right w:val="none" w:sz="0" w:space="0" w:color="auto"/>
                  </w:divBdr>
                  <w:divsChild>
                    <w:div w:id="795565540">
                      <w:marLeft w:val="0"/>
                      <w:marRight w:val="0"/>
                      <w:marTop w:val="0"/>
                      <w:marBottom w:val="0"/>
                      <w:divBdr>
                        <w:top w:val="none" w:sz="0" w:space="0" w:color="auto"/>
                        <w:left w:val="none" w:sz="0" w:space="0" w:color="auto"/>
                        <w:bottom w:val="none" w:sz="0" w:space="0" w:color="auto"/>
                        <w:right w:val="none" w:sz="0" w:space="0" w:color="auto"/>
                      </w:divBdr>
                      <w:divsChild>
                        <w:div w:id="16559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95459">
                  <w:marLeft w:val="0"/>
                  <w:marRight w:val="0"/>
                  <w:marTop w:val="0"/>
                  <w:marBottom w:val="150"/>
                  <w:divBdr>
                    <w:top w:val="none" w:sz="0" w:space="0" w:color="auto"/>
                    <w:left w:val="none" w:sz="0" w:space="0" w:color="auto"/>
                    <w:bottom w:val="none" w:sz="0" w:space="0" w:color="auto"/>
                    <w:right w:val="none" w:sz="0" w:space="0" w:color="auto"/>
                  </w:divBdr>
                  <w:divsChild>
                    <w:div w:id="1275676501">
                      <w:marLeft w:val="0"/>
                      <w:marRight w:val="0"/>
                      <w:marTop w:val="0"/>
                      <w:marBottom w:val="0"/>
                      <w:divBdr>
                        <w:top w:val="none" w:sz="0" w:space="0" w:color="auto"/>
                        <w:left w:val="none" w:sz="0" w:space="0" w:color="auto"/>
                        <w:bottom w:val="none" w:sz="0" w:space="0" w:color="auto"/>
                        <w:right w:val="none" w:sz="0" w:space="0" w:color="auto"/>
                      </w:divBdr>
                      <w:divsChild>
                        <w:div w:id="10142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6856">
                  <w:marLeft w:val="0"/>
                  <w:marRight w:val="0"/>
                  <w:marTop w:val="0"/>
                  <w:marBottom w:val="150"/>
                  <w:divBdr>
                    <w:top w:val="none" w:sz="0" w:space="0" w:color="auto"/>
                    <w:left w:val="none" w:sz="0" w:space="0" w:color="auto"/>
                    <w:bottom w:val="none" w:sz="0" w:space="0" w:color="auto"/>
                    <w:right w:val="none" w:sz="0" w:space="0" w:color="auto"/>
                  </w:divBdr>
                  <w:divsChild>
                    <w:div w:id="1286544861">
                      <w:marLeft w:val="0"/>
                      <w:marRight w:val="0"/>
                      <w:marTop w:val="0"/>
                      <w:marBottom w:val="0"/>
                      <w:divBdr>
                        <w:top w:val="none" w:sz="0" w:space="0" w:color="auto"/>
                        <w:left w:val="none" w:sz="0" w:space="0" w:color="auto"/>
                        <w:bottom w:val="none" w:sz="0" w:space="0" w:color="auto"/>
                        <w:right w:val="none" w:sz="0" w:space="0" w:color="auto"/>
                      </w:divBdr>
                      <w:divsChild>
                        <w:div w:id="196496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295870">
                  <w:marLeft w:val="0"/>
                  <w:marRight w:val="0"/>
                  <w:marTop w:val="0"/>
                  <w:marBottom w:val="150"/>
                  <w:divBdr>
                    <w:top w:val="none" w:sz="0" w:space="0" w:color="auto"/>
                    <w:left w:val="none" w:sz="0" w:space="0" w:color="auto"/>
                    <w:bottom w:val="none" w:sz="0" w:space="0" w:color="auto"/>
                    <w:right w:val="none" w:sz="0" w:space="0" w:color="auto"/>
                  </w:divBdr>
                  <w:divsChild>
                    <w:div w:id="2050450726">
                      <w:marLeft w:val="0"/>
                      <w:marRight w:val="0"/>
                      <w:marTop w:val="0"/>
                      <w:marBottom w:val="0"/>
                      <w:divBdr>
                        <w:top w:val="none" w:sz="0" w:space="0" w:color="auto"/>
                        <w:left w:val="none" w:sz="0" w:space="0" w:color="auto"/>
                        <w:bottom w:val="none" w:sz="0" w:space="0" w:color="auto"/>
                        <w:right w:val="none" w:sz="0" w:space="0" w:color="auto"/>
                      </w:divBdr>
                      <w:divsChild>
                        <w:div w:id="16763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337406">
      <w:bodyDiv w:val="1"/>
      <w:marLeft w:val="0"/>
      <w:marRight w:val="0"/>
      <w:marTop w:val="0"/>
      <w:marBottom w:val="0"/>
      <w:divBdr>
        <w:top w:val="none" w:sz="0" w:space="0" w:color="auto"/>
        <w:left w:val="none" w:sz="0" w:space="0" w:color="auto"/>
        <w:bottom w:val="none" w:sz="0" w:space="0" w:color="auto"/>
        <w:right w:val="none" w:sz="0" w:space="0" w:color="auto"/>
      </w:divBdr>
    </w:div>
    <w:div w:id="334500993">
      <w:bodyDiv w:val="1"/>
      <w:marLeft w:val="0"/>
      <w:marRight w:val="0"/>
      <w:marTop w:val="0"/>
      <w:marBottom w:val="0"/>
      <w:divBdr>
        <w:top w:val="none" w:sz="0" w:space="0" w:color="auto"/>
        <w:left w:val="none" w:sz="0" w:space="0" w:color="auto"/>
        <w:bottom w:val="none" w:sz="0" w:space="0" w:color="auto"/>
        <w:right w:val="none" w:sz="0" w:space="0" w:color="auto"/>
      </w:divBdr>
    </w:div>
    <w:div w:id="341471945">
      <w:bodyDiv w:val="1"/>
      <w:marLeft w:val="0"/>
      <w:marRight w:val="0"/>
      <w:marTop w:val="0"/>
      <w:marBottom w:val="0"/>
      <w:divBdr>
        <w:top w:val="none" w:sz="0" w:space="0" w:color="auto"/>
        <w:left w:val="none" w:sz="0" w:space="0" w:color="auto"/>
        <w:bottom w:val="none" w:sz="0" w:space="0" w:color="auto"/>
        <w:right w:val="none" w:sz="0" w:space="0" w:color="auto"/>
      </w:divBdr>
    </w:div>
    <w:div w:id="346366449">
      <w:bodyDiv w:val="1"/>
      <w:marLeft w:val="0"/>
      <w:marRight w:val="0"/>
      <w:marTop w:val="0"/>
      <w:marBottom w:val="0"/>
      <w:divBdr>
        <w:top w:val="none" w:sz="0" w:space="0" w:color="auto"/>
        <w:left w:val="none" w:sz="0" w:space="0" w:color="auto"/>
        <w:bottom w:val="none" w:sz="0" w:space="0" w:color="auto"/>
        <w:right w:val="none" w:sz="0" w:space="0" w:color="auto"/>
      </w:divBdr>
    </w:div>
    <w:div w:id="371420988">
      <w:bodyDiv w:val="1"/>
      <w:marLeft w:val="0"/>
      <w:marRight w:val="0"/>
      <w:marTop w:val="0"/>
      <w:marBottom w:val="0"/>
      <w:divBdr>
        <w:top w:val="none" w:sz="0" w:space="0" w:color="auto"/>
        <w:left w:val="none" w:sz="0" w:space="0" w:color="auto"/>
        <w:bottom w:val="none" w:sz="0" w:space="0" w:color="auto"/>
        <w:right w:val="none" w:sz="0" w:space="0" w:color="auto"/>
      </w:divBdr>
    </w:div>
    <w:div w:id="403456838">
      <w:bodyDiv w:val="1"/>
      <w:marLeft w:val="0"/>
      <w:marRight w:val="0"/>
      <w:marTop w:val="0"/>
      <w:marBottom w:val="0"/>
      <w:divBdr>
        <w:top w:val="none" w:sz="0" w:space="0" w:color="auto"/>
        <w:left w:val="none" w:sz="0" w:space="0" w:color="auto"/>
        <w:bottom w:val="none" w:sz="0" w:space="0" w:color="auto"/>
        <w:right w:val="none" w:sz="0" w:space="0" w:color="auto"/>
      </w:divBdr>
    </w:div>
    <w:div w:id="406879057">
      <w:bodyDiv w:val="1"/>
      <w:marLeft w:val="0"/>
      <w:marRight w:val="0"/>
      <w:marTop w:val="0"/>
      <w:marBottom w:val="0"/>
      <w:divBdr>
        <w:top w:val="none" w:sz="0" w:space="0" w:color="auto"/>
        <w:left w:val="none" w:sz="0" w:space="0" w:color="auto"/>
        <w:bottom w:val="none" w:sz="0" w:space="0" w:color="auto"/>
        <w:right w:val="none" w:sz="0" w:space="0" w:color="auto"/>
      </w:divBdr>
    </w:div>
    <w:div w:id="411128810">
      <w:bodyDiv w:val="1"/>
      <w:marLeft w:val="0"/>
      <w:marRight w:val="0"/>
      <w:marTop w:val="0"/>
      <w:marBottom w:val="0"/>
      <w:divBdr>
        <w:top w:val="none" w:sz="0" w:space="0" w:color="auto"/>
        <w:left w:val="none" w:sz="0" w:space="0" w:color="auto"/>
        <w:bottom w:val="none" w:sz="0" w:space="0" w:color="auto"/>
        <w:right w:val="none" w:sz="0" w:space="0" w:color="auto"/>
      </w:divBdr>
      <w:divsChild>
        <w:div w:id="81265664">
          <w:marLeft w:val="285"/>
          <w:marRight w:val="0"/>
          <w:marTop w:val="0"/>
          <w:marBottom w:val="0"/>
          <w:divBdr>
            <w:top w:val="none" w:sz="0" w:space="0" w:color="auto"/>
            <w:left w:val="none" w:sz="0" w:space="0" w:color="auto"/>
            <w:bottom w:val="none" w:sz="0" w:space="0" w:color="auto"/>
            <w:right w:val="none" w:sz="0" w:space="0" w:color="auto"/>
          </w:divBdr>
          <w:divsChild>
            <w:div w:id="1001158938">
              <w:marLeft w:val="0"/>
              <w:marRight w:val="450"/>
              <w:marTop w:val="0"/>
              <w:marBottom w:val="0"/>
              <w:divBdr>
                <w:top w:val="none" w:sz="0" w:space="0" w:color="auto"/>
                <w:left w:val="none" w:sz="0" w:space="0" w:color="auto"/>
                <w:bottom w:val="none" w:sz="0" w:space="0" w:color="auto"/>
                <w:right w:val="none" w:sz="0" w:space="0" w:color="auto"/>
              </w:divBdr>
            </w:div>
          </w:divsChild>
        </w:div>
        <w:div w:id="1328096749">
          <w:marLeft w:val="0"/>
          <w:marRight w:val="0"/>
          <w:marTop w:val="300"/>
          <w:marBottom w:val="0"/>
          <w:divBdr>
            <w:top w:val="none" w:sz="0" w:space="0" w:color="auto"/>
            <w:left w:val="none" w:sz="0" w:space="0" w:color="auto"/>
            <w:bottom w:val="none" w:sz="0" w:space="0" w:color="auto"/>
            <w:right w:val="none" w:sz="0" w:space="0" w:color="auto"/>
          </w:divBdr>
          <w:divsChild>
            <w:div w:id="1648630367">
              <w:marLeft w:val="0"/>
              <w:marRight w:val="0"/>
              <w:marTop w:val="0"/>
              <w:marBottom w:val="0"/>
              <w:divBdr>
                <w:top w:val="none" w:sz="0" w:space="0" w:color="auto"/>
                <w:left w:val="none" w:sz="0" w:space="0" w:color="auto"/>
                <w:bottom w:val="none" w:sz="0" w:space="0" w:color="auto"/>
                <w:right w:val="none" w:sz="0" w:space="0" w:color="auto"/>
              </w:divBdr>
              <w:divsChild>
                <w:div w:id="42414948">
                  <w:marLeft w:val="0"/>
                  <w:marRight w:val="0"/>
                  <w:marTop w:val="0"/>
                  <w:marBottom w:val="150"/>
                  <w:divBdr>
                    <w:top w:val="none" w:sz="0" w:space="0" w:color="auto"/>
                    <w:left w:val="none" w:sz="0" w:space="0" w:color="auto"/>
                    <w:bottom w:val="none" w:sz="0" w:space="0" w:color="auto"/>
                    <w:right w:val="none" w:sz="0" w:space="0" w:color="auto"/>
                  </w:divBdr>
                  <w:divsChild>
                    <w:div w:id="428156824">
                      <w:marLeft w:val="0"/>
                      <w:marRight w:val="0"/>
                      <w:marTop w:val="0"/>
                      <w:marBottom w:val="0"/>
                      <w:divBdr>
                        <w:top w:val="none" w:sz="0" w:space="0" w:color="auto"/>
                        <w:left w:val="none" w:sz="0" w:space="0" w:color="auto"/>
                        <w:bottom w:val="none" w:sz="0" w:space="0" w:color="auto"/>
                        <w:right w:val="none" w:sz="0" w:space="0" w:color="auto"/>
                      </w:divBdr>
                      <w:divsChild>
                        <w:div w:id="202423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5485">
                  <w:marLeft w:val="0"/>
                  <w:marRight w:val="0"/>
                  <w:marTop w:val="0"/>
                  <w:marBottom w:val="150"/>
                  <w:divBdr>
                    <w:top w:val="none" w:sz="0" w:space="0" w:color="auto"/>
                    <w:left w:val="none" w:sz="0" w:space="0" w:color="auto"/>
                    <w:bottom w:val="none" w:sz="0" w:space="0" w:color="auto"/>
                    <w:right w:val="none" w:sz="0" w:space="0" w:color="auto"/>
                  </w:divBdr>
                  <w:divsChild>
                    <w:div w:id="1201474317">
                      <w:marLeft w:val="0"/>
                      <w:marRight w:val="0"/>
                      <w:marTop w:val="0"/>
                      <w:marBottom w:val="0"/>
                      <w:divBdr>
                        <w:top w:val="none" w:sz="0" w:space="0" w:color="auto"/>
                        <w:left w:val="none" w:sz="0" w:space="0" w:color="auto"/>
                        <w:bottom w:val="none" w:sz="0" w:space="0" w:color="auto"/>
                        <w:right w:val="none" w:sz="0" w:space="0" w:color="auto"/>
                      </w:divBdr>
                      <w:divsChild>
                        <w:div w:id="6782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55412">
                  <w:marLeft w:val="0"/>
                  <w:marRight w:val="0"/>
                  <w:marTop w:val="0"/>
                  <w:marBottom w:val="150"/>
                  <w:divBdr>
                    <w:top w:val="none" w:sz="0" w:space="0" w:color="auto"/>
                    <w:left w:val="none" w:sz="0" w:space="0" w:color="auto"/>
                    <w:bottom w:val="none" w:sz="0" w:space="0" w:color="auto"/>
                    <w:right w:val="none" w:sz="0" w:space="0" w:color="auto"/>
                  </w:divBdr>
                  <w:divsChild>
                    <w:div w:id="1501384864">
                      <w:marLeft w:val="0"/>
                      <w:marRight w:val="0"/>
                      <w:marTop w:val="0"/>
                      <w:marBottom w:val="0"/>
                      <w:divBdr>
                        <w:top w:val="none" w:sz="0" w:space="0" w:color="auto"/>
                        <w:left w:val="none" w:sz="0" w:space="0" w:color="auto"/>
                        <w:bottom w:val="none" w:sz="0" w:space="0" w:color="auto"/>
                        <w:right w:val="none" w:sz="0" w:space="0" w:color="auto"/>
                      </w:divBdr>
                      <w:divsChild>
                        <w:div w:id="187557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842807">
                  <w:marLeft w:val="0"/>
                  <w:marRight w:val="0"/>
                  <w:marTop w:val="0"/>
                  <w:marBottom w:val="150"/>
                  <w:divBdr>
                    <w:top w:val="none" w:sz="0" w:space="0" w:color="auto"/>
                    <w:left w:val="none" w:sz="0" w:space="0" w:color="auto"/>
                    <w:bottom w:val="none" w:sz="0" w:space="0" w:color="auto"/>
                    <w:right w:val="none" w:sz="0" w:space="0" w:color="auto"/>
                  </w:divBdr>
                  <w:divsChild>
                    <w:div w:id="1755122197">
                      <w:marLeft w:val="0"/>
                      <w:marRight w:val="0"/>
                      <w:marTop w:val="0"/>
                      <w:marBottom w:val="0"/>
                      <w:divBdr>
                        <w:top w:val="none" w:sz="0" w:space="0" w:color="auto"/>
                        <w:left w:val="none" w:sz="0" w:space="0" w:color="auto"/>
                        <w:bottom w:val="none" w:sz="0" w:space="0" w:color="auto"/>
                        <w:right w:val="none" w:sz="0" w:space="0" w:color="auto"/>
                      </w:divBdr>
                      <w:divsChild>
                        <w:div w:id="4750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63253">
                  <w:marLeft w:val="0"/>
                  <w:marRight w:val="0"/>
                  <w:marTop w:val="0"/>
                  <w:marBottom w:val="150"/>
                  <w:divBdr>
                    <w:top w:val="none" w:sz="0" w:space="0" w:color="auto"/>
                    <w:left w:val="none" w:sz="0" w:space="0" w:color="auto"/>
                    <w:bottom w:val="none" w:sz="0" w:space="0" w:color="auto"/>
                    <w:right w:val="none" w:sz="0" w:space="0" w:color="auto"/>
                  </w:divBdr>
                  <w:divsChild>
                    <w:div w:id="199632714">
                      <w:marLeft w:val="0"/>
                      <w:marRight w:val="0"/>
                      <w:marTop w:val="0"/>
                      <w:marBottom w:val="0"/>
                      <w:divBdr>
                        <w:top w:val="none" w:sz="0" w:space="0" w:color="auto"/>
                        <w:left w:val="none" w:sz="0" w:space="0" w:color="auto"/>
                        <w:bottom w:val="none" w:sz="0" w:space="0" w:color="auto"/>
                        <w:right w:val="none" w:sz="0" w:space="0" w:color="auto"/>
                      </w:divBdr>
                      <w:divsChild>
                        <w:div w:id="122140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990204">
      <w:bodyDiv w:val="1"/>
      <w:marLeft w:val="0"/>
      <w:marRight w:val="0"/>
      <w:marTop w:val="0"/>
      <w:marBottom w:val="0"/>
      <w:divBdr>
        <w:top w:val="none" w:sz="0" w:space="0" w:color="auto"/>
        <w:left w:val="none" w:sz="0" w:space="0" w:color="auto"/>
        <w:bottom w:val="none" w:sz="0" w:space="0" w:color="auto"/>
        <w:right w:val="none" w:sz="0" w:space="0" w:color="auto"/>
      </w:divBdr>
    </w:div>
    <w:div w:id="444663303">
      <w:bodyDiv w:val="1"/>
      <w:marLeft w:val="0"/>
      <w:marRight w:val="0"/>
      <w:marTop w:val="0"/>
      <w:marBottom w:val="0"/>
      <w:divBdr>
        <w:top w:val="none" w:sz="0" w:space="0" w:color="auto"/>
        <w:left w:val="none" w:sz="0" w:space="0" w:color="auto"/>
        <w:bottom w:val="none" w:sz="0" w:space="0" w:color="auto"/>
        <w:right w:val="none" w:sz="0" w:space="0" w:color="auto"/>
      </w:divBdr>
    </w:div>
    <w:div w:id="448210071">
      <w:bodyDiv w:val="1"/>
      <w:marLeft w:val="0"/>
      <w:marRight w:val="0"/>
      <w:marTop w:val="0"/>
      <w:marBottom w:val="0"/>
      <w:divBdr>
        <w:top w:val="none" w:sz="0" w:space="0" w:color="auto"/>
        <w:left w:val="none" w:sz="0" w:space="0" w:color="auto"/>
        <w:bottom w:val="none" w:sz="0" w:space="0" w:color="auto"/>
        <w:right w:val="none" w:sz="0" w:space="0" w:color="auto"/>
      </w:divBdr>
    </w:div>
    <w:div w:id="460849712">
      <w:bodyDiv w:val="1"/>
      <w:marLeft w:val="0"/>
      <w:marRight w:val="0"/>
      <w:marTop w:val="0"/>
      <w:marBottom w:val="0"/>
      <w:divBdr>
        <w:top w:val="none" w:sz="0" w:space="0" w:color="auto"/>
        <w:left w:val="none" w:sz="0" w:space="0" w:color="auto"/>
        <w:bottom w:val="none" w:sz="0" w:space="0" w:color="auto"/>
        <w:right w:val="none" w:sz="0" w:space="0" w:color="auto"/>
      </w:divBdr>
    </w:div>
    <w:div w:id="523983431">
      <w:bodyDiv w:val="1"/>
      <w:marLeft w:val="0"/>
      <w:marRight w:val="0"/>
      <w:marTop w:val="0"/>
      <w:marBottom w:val="0"/>
      <w:divBdr>
        <w:top w:val="none" w:sz="0" w:space="0" w:color="auto"/>
        <w:left w:val="none" w:sz="0" w:space="0" w:color="auto"/>
        <w:bottom w:val="none" w:sz="0" w:space="0" w:color="auto"/>
        <w:right w:val="none" w:sz="0" w:space="0" w:color="auto"/>
      </w:divBdr>
    </w:div>
    <w:div w:id="552230940">
      <w:bodyDiv w:val="1"/>
      <w:marLeft w:val="0"/>
      <w:marRight w:val="0"/>
      <w:marTop w:val="0"/>
      <w:marBottom w:val="0"/>
      <w:divBdr>
        <w:top w:val="none" w:sz="0" w:space="0" w:color="auto"/>
        <w:left w:val="none" w:sz="0" w:space="0" w:color="auto"/>
        <w:bottom w:val="none" w:sz="0" w:space="0" w:color="auto"/>
        <w:right w:val="none" w:sz="0" w:space="0" w:color="auto"/>
      </w:divBdr>
    </w:div>
    <w:div w:id="553544663">
      <w:bodyDiv w:val="1"/>
      <w:marLeft w:val="0"/>
      <w:marRight w:val="0"/>
      <w:marTop w:val="0"/>
      <w:marBottom w:val="0"/>
      <w:divBdr>
        <w:top w:val="none" w:sz="0" w:space="0" w:color="auto"/>
        <w:left w:val="none" w:sz="0" w:space="0" w:color="auto"/>
        <w:bottom w:val="none" w:sz="0" w:space="0" w:color="auto"/>
        <w:right w:val="none" w:sz="0" w:space="0" w:color="auto"/>
      </w:divBdr>
    </w:div>
    <w:div w:id="638387769">
      <w:bodyDiv w:val="1"/>
      <w:marLeft w:val="0"/>
      <w:marRight w:val="0"/>
      <w:marTop w:val="0"/>
      <w:marBottom w:val="0"/>
      <w:divBdr>
        <w:top w:val="none" w:sz="0" w:space="0" w:color="auto"/>
        <w:left w:val="none" w:sz="0" w:space="0" w:color="auto"/>
        <w:bottom w:val="none" w:sz="0" w:space="0" w:color="auto"/>
        <w:right w:val="none" w:sz="0" w:space="0" w:color="auto"/>
      </w:divBdr>
    </w:div>
    <w:div w:id="673414872">
      <w:bodyDiv w:val="1"/>
      <w:marLeft w:val="0"/>
      <w:marRight w:val="0"/>
      <w:marTop w:val="0"/>
      <w:marBottom w:val="0"/>
      <w:divBdr>
        <w:top w:val="none" w:sz="0" w:space="0" w:color="auto"/>
        <w:left w:val="none" w:sz="0" w:space="0" w:color="auto"/>
        <w:bottom w:val="none" w:sz="0" w:space="0" w:color="auto"/>
        <w:right w:val="none" w:sz="0" w:space="0" w:color="auto"/>
      </w:divBdr>
    </w:div>
    <w:div w:id="685979377">
      <w:bodyDiv w:val="1"/>
      <w:marLeft w:val="0"/>
      <w:marRight w:val="0"/>
      <w:marTop w:val="0"/>
      <w:marBottom w:val="0"/>
      <w:divBdr>
        <w:top w:val="none" w:sz="0" w:space="0" w:color="auto"/>
        <w:left w:val="none" w:sz="0" w:space="0" w:color="auto"/>
        <w:bottom w:val="none" w:sz="0" w:space="0" w:color="auto"/>
        <w:right w:val="none" w:sz="0" w:space="0" w:color="auto"/>
      </w:divBdr>
    </w:div>
    <w:div w:id="708453881">
      <w:bodyDiv w:val="1"/>
      <w:marLeft w:val="0"/>
      <w:marRight w:val="0"/>
      <w:marTop w:val="0"/>
      <w:marBottom w:val="0"/>
      <w:divBdr>
        <w:top w:val="none" w:sz="0" w:space="0" w:color="auto"/>
        <w:left w:val="none" w:sz="0" w:space="0" w:color="auto"/>
        <w:bottom w:val="none" w:sz="0" w:space="0" w:color="auto"/>
        <w:right w:val="none" w:sz="0" w:space="0" w:color="auto"/>
      </w:divBdr>
    </w:div>
    <w:div w:id="719016764">
      <w:bodyDiv w:val="1"/>
      <w:marLeft w:val="0"/>
      <w:marRight w:val="0"/>
      <w:marTop w:val="0"/>
      <w:marBottom w:val="0"/>
      <w:divBdr>
        <w:top w:val="none" w:sz="0" w:space="0" w:color="auto"/>
        <w:left w:val="none" w:sz="0" w:space="0" w:color="auto"/>
        <w:bottom w:val="none" w:sz="0" w:space="0" w:color="auto"/>
        <w:right w:val="none" w:sz="0" w:space="0" w:color="auto"/>
      </w:divBdr>
      <w:divsChild>
        <w:div w:id="926310867">
          <w:marLeft w:val="285"/>
          <w:marRight w:val="0"/>
          <w:marTop w:val="0"/>
          <w:marBottom w:val="0"/>
          <w:divBdr>
            <w:top w:val="none" w:sz="0" w:space="0" w:color="auto"/>
            <w:left w:val="none" w:sz="0" w:space="0" w:color="auto"/>
            <w:bottom w:val="none" w:sz="0" w:space="0" w:color="auto"/>
            <w:right w:val="none" w:sz="0" w:space="0" w:color="auto"/>
          </w:divBdr>
          <w:divsChild>
            <w:div w:id="586036606">
              <w:marLeft w:val="0"/>
              <w:marRight w:val="450"/>
              <w:marTop w:val="0"/>
              <w:marBottom w:val="0"/>
              <w:divBdr>
                <w:top w:val="none" w:sz="0" w:space="0" w:color="auto"/>
                <w:left w:val="none" w:sz="0" w:space="0" w:color="auto"/>
                <w:bottom w:val="none" w:sz="0" w:space="0" w:color="auto"/>
                <w:right w:val="none" w:sz="0" w:space="0" w:color="auto"/>
              </w:divBdr>
            </w:div>
          </w:divsChild>
        </w:div>
        <w:div w:id="1114902243">
          <w:marLeft w:val="0"/>
          <w:marRight w:val="0"/>
          <w:marTop w:val="300"/>
          <w:marBottom w:val="0"/>
          <w:divBdr>
            <w:top w:val="none" w:sz="0" w:space="0" w:color="auto"/>
            <w:left w:val="none" w:sz="0" w:space="0" w:color="auto"/>
            <w:bottom w:val="none" w:sz="0" w:space="0" w:color="auto"/>
            <w:right w:val="none" w:sz="0" w:space="0" w:color="auto"/>
          </w:divBdr>
          <w:divsChild>
            <w:div w:id="1950118161">
              <w:marLeft w:val="0"/>
              <w:marRight w:val="0"/>
              <w:marTop w:val="0"/>
              <w:marBottom w:val="0"/>
              <w:divBdr>
                <w:top w:val="none" w:sz="0" w:space="0" w:color="auto"/>
                <w:left w:val="none" w:sz="0" w:space="0" w:color="auto"/>
                <w:bottom w:val="none" w:sz="0" w:space="0" w:color="auto"/>
                <w:right w:val="none" w:sz="0" w:space="0" w:color="auto"/>
              </w:divBdr>
              <w:divsChild>
                <w:div w:id="282731500">
                  <w:marLeft w:val="0"/>
                  <w:marRight w:val="0"/>
                  <w:marTop w:val="0"/>
                  <w:marBottom w:val="150"/>
                  <w:divBdr>
                    <w:top w:val="none" w:sz="0" w:space="0" w:color="auto"/>
                    <w:left w:val="none" w:sz="0" w:space="0" w:color="auto"/>
                    <w:bottom w:val="none" w:sz="0" w:space="0" w:color="auto"/>
                    <w:right w:val="none" w:sz="0" w:space="0" w:color="auto"/>
                  </w:divBdr>
                  <w:divsChild>
                    <w:div w:id="2028172957">
                      <w:marLeft w:val="0"/>
                      <w:marRight w:val="0"/>
                      <w:marTop w:val="0"/>
                      <w:marBottom w:val="0"/>
                      <w:divBdr>
                        <w:top w:val="none" w:sz="0" w:space="0" w:color="auto"/>
                        <w:left w:val="none" w:sz="0" w:space="0" w:color="auto"/>
                        <w:bottom w:val="none" w:sz="0" w:space="0" w:color="auto"/>
                        <w:right w:val="none" w:sz="0" w:space="0" w:color="auto"/>
                      </w:divBdr>
                      <w:divsChild>
                        <w:div w:id="207280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01196">
                  <w:marLeft w:val="0"/>
                  <w:marRight w:val="0"/>
                  <w:marTop w:val="0"/>
                  <w:marBottom w:val="150"/>
                  <w:divBdr>
                    <w:top w:val="none" w:sz="0" w:space="0" w:color="auto"/>
                    <w:left w:val="none" w:sz="0" w:space="0" w:color="auto"/>
                    <w:bottom w:val="none" w:sz="0" w:space="0" w:color="auto"/>
                    <w:right w:val="none" w:sz="0" w:space="0" w:color="auto"/>
                  </w:divBdr>
                  <w:divsChild>
                    <w:div w:id="1345284840">
                      <w:marLeft w:val="0"/>
                      <w:marRight w:val="0"/>
                      <w:marTop w:val="0"/>
                      <w:marBottom w:val="0"/>
                      <w:divBdr>
                        <w:top w:val="none" w:sz="0" w:space="0" w:color="auto"/>
                        <w:left w:val="none" w:sz="0" w:space="0" w:color="auto"/>
                        <w:bottom w:val="none" w:sz="0" w:space="0" w:color="auto"/>
                        <w:right w:val="none" w:sz="0" w:space="0" w:color="auto"/>
                      </w:divBdr>
                      <w:divsChild>
                        <w:div w:id="8183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0786">
                  <w:marLeft w:val="0"/>
                  <w:marRight w:val="0"/>
                  <w:marTop w:val="0"/>
                  <w:marBottom w:val="150"/>
                  <w:divBdr>
                    <w:top w:val="none" w:sz="0" w:space="0" w:color="auto"/>
                    <w:left w:val="none" w:sz="0" w:space="0" w:color="auto"/>
                    <w:bottom w:val="none" w:sz="0" w:space="0" w:color="auto"/>
                    <w:right w:val="none" w:sz="0" w:space="0" w:color="auto"/>
                  </w:divBdr>
                  <w:divsChild>
                    <w:div w:id="1443181303">
                      <w:marLeft w:val="0"/>
                      <w:marRight w:val="0"/>
                      <w:marTop w:val="0"/>
                      <w:marBottom w:val="0"/>
                      <w:divBdr>
                        <w:top w:val="none" w:sz="0" w:space="0" w:color="auto"/>
                        <w:left w:val="none" w:sz="0" w:space="0" w:color="auto"/>
                        <w:bottom w:val="none" w:sz="0" w:space="0" w:color="auto"/>
                        <w:right w:val="none" w:sz="0" w:space="0" w:color="auto"/>
                      </w:divBdr>
                      <w:divsChild>
                        <w:div w:id="129651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2763">
                  <w:marLeft w:val="0"/>
                  <w:marRight w:val="0"/>
                  <w:marTop w:val="0"/>
                  <w:marBottom w:val="150"/>
                  <w:divBdr>
                    <w:top w:val="none" w:sz="0" w:space="0" w:color="auto"/>
                    <w:left w:val="none" w:sz="0" w:space="0" w:color="auto"/>
                    <w:bottom w:val="none" w:sz="0" w:space="0" w:color="auto"/>
                    <w:right w:val="none" w:sz="0" w:space="0" w:color="auto"/>
                  </w:divBdr>
                  <w:divsChild>
                    <w:div w:id="569006033">
                      <w:marLeft w:val="0"/>
                      <w:marRight w:val="0"/>
                      <w:marTop w:val="0"/>
                      <w:marBottom w:val="0"/>
                      <w:divBdr>
                        <w:top w:val="none" w:sz="0" w:space="0" w:color="auto"/>
                        <w:left w:val="none" w:sz="0" w:space="0" w:color="auto"/>
                        <w:bottom w:val="none" w:sz="0" w:space="0" w:color="auto"/>
                        <w:right w:val="none" w:sz="0" w:space="0" w:color="auto"/>
                      </w:divBdr>
                      <w:divsChild>
                        <w:div w:id="16229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312658">
      <w:bodyDiv w:val="1"/>
      <w:marLeft w:val="0"/>
      <w:marRight w:val="0"/>
      <w:marTop w:val="0"/>
      <w:marBottom w:val="0"/>
      <w:divBdr>
        <w:top w:val="none" w:sz="0" w:space="0" w:color="auto"/>
        <w:left w:val="none" w:sz="0" w:space="0" w:color="auto"/>
        <w:bottom w:val="none" w:sz="0" w:space="0" w:color="auto"/>
        <w:right w:val="none" w:sz="0" w:space="0" w:color="auto"/>
      </w:divBdr>
    </w:div>
    <w:div w:id="759330799">
      <w:bodyDiv w:val="1"/>
      <w:marLeft w:val="0"/>
      <w:marRight w:val="0"/>
      <w:marTop w:val="0"/>
      <w:marBottom w:val="0"/>
      <w:divBdr>
        <w:top w:val="none" w:sz="0" w:space="0" w:color="auto"/>
        <w:left w:val="none" w:sz="0" w:space="0" w:color="auto"/>
        <w:bottom w:val="none" w:sz="0" w:space="0" w:color="auto"/>
        <w:right w:val="none" w:sz="0" w:space="0" w:color="auto"/>
      </w:divBdr>
    </w:div>
    <w:div w:id="812261808">
      <w:bodyDiv w:val="1"/>
      <w:marLeft w:val="0"/>
      <w:marRight w:val="0"/>
      <w:marTop w:val="0"/>
      <w:marBottom w:val="0"/>
      <w:divBdr>
        <w:top w:val="none" w:sz="0" w:space="0" w:color="auto"/>
        <w:left w:val="none" w:sz="0" w:space="0" w:color="auto"/>
        <w:bottom w:val="none" w:sz="0" w:space="0" w:color="auto"/>
        <w:right w:val="none" w:sz="0" w:space="0" w:color="auto"/>
      </w:divBdr>
    </w:div>
    <w:div w:id="816413741">
      <w:bodyDiv w:val="1"/>
      <w:marLeft w:val="0"/>
      <w:marRight w:val="0"/>
      <w:marTop w:val="0"/>
      <w:marBottom w:val="0"/>
      <w:divBdr>
        <w:top w:val="none" w:sz="0" w:space="0" w:color="auto"/>
        <w:left w:val="none" w:sz="0" w:space="0" w:color="auto"/>
        <w:bottom w:val="none" w:sz="0" w:space="0" w:color="auto"/>
        <w:right w:val="none" w:sz="0" w:space="0" w:color="auto"/>
      </w:divBdr>
    </w:div>
    <w:div w:id="868227306">
      <w:bodyDiv w:val="1"/>
      <w:marLeft w:val="0"/>
      <w:marRight w:val="0"/>
      <w:marTop w:val="0"/>
      <w:marBottom w:val="0"/>
      <w:divBdr>
        <w:top w:val="none" w:sz="0" w:space="0" w:color="auto"/>
        <w:left w:val="none" w:sz="0" w:space="0" w:color="auto"/>
        <w:bottom w:val="none" w:sz="0" w:space="0" w:color="auto"/>
        <w:right w:val="none" w:sz="0" w:space="0" w:color="auto"/>
      </w:divBdr>
    </w:div>
    <w:div w:id="901407889">
      <w:bodyDiv w:val="1"/>
      <w:marLeft w:val="0"/>
      <w:marRight w:val="0"/>
      <w:marTop w:val="0"/>
      <w:marBottom w:val="0"/>
      <w:divBdr>
        <w:top w:val="none" w:sz="0" w:space="0" w:color="auto"/>
        <w:left w:val="none" w:sz="0" w:space="0" w:color="auto"/>
        <w:bottom w:val="none" w:sz="0" w:space="0" w:color="auto"/>
        <w:right w:val="none" w:sz="0" w:space="0" w:color="auto"/>
      </w:divBdr>
    </w:div>
    <w:div w:id="940646099">
      <w:bodyDiv w:val="1"/>
      <w:marLeft w:val="0"/>
      <w:marRight w:val="0"/>
      <w:marTop w:val="0"/>
      <w:marBottom w:val="0"/>
      <w:divBdr>
        <w:top w:val="none" w:sz="0" w:space="0" w:color="auto"/>
        <w:left w:val="none" w:sz="0" w:space="0" w:color="auto"/>
        <w:bottom w:val="none" w:sz="0" w:space="0" w:color="auto"/>
        <w:right w:val="none" w:sz="0" w:space="0" w:color="auto"/>
      </w:divBdr>
    </w:div>
    <w:div w:id="958100984">
      <w:bodyDiv w:val="1"/>
      <w:marLeft w:val="0"/>
      <w:marRight w:val="0"/>
      <w:marTop w:val="0"/>
      <w:marBottom w:val="0"/>
      <w:divBdr>
        <w:top w:val="none" w:sz="0" w:space="0" w:color="auto"/>
        <w:left w:val="none" w:sz="0" w:space="0" w:color="auto"/>
        <w:bottom w:val="none" w:sz="0" w:space="0" w:color="auto"/>
        <w:right w:val="none" w:sz="0" w:space="0" w:color="auto"/>
      </w:divBdr>
    </w:div>
    <w:div w:id="1022050434">
      <w:bodyDiv w:val="1"/>
      <w:marLeft w:val="0"/>
      <w:marRight w:val="0"/>
      <w:marTop w:val="0"/>
      <w:marBottom w:val="0"/>
      <w:divBdr>
        <w:top w:val="none" w:sz="0" w:space="0" w:color="auto"/>
        <w:left w:val="none" w:sz="0" w:space="0" w:color="auto"/>
        <w:bottom w:val="none" w:sz="0" w:space="0" w:color="auto"/>
        <w:right w:val="none" w:sz="0" w:space="0" w:color="auto"/>
      </w:divBdr>
    </w:div>
    <w:div w:id="1054498893">
      <w:bodyDiv w:val="1"/>
      <w:marLeft w:val="0"/>
      <w:marRight w:val="0"/>
      <w:marTop w:val="0"/>
      <w:marBottom w:val="0"/>
      <w:divBdr>
        <w:top w:val="none" w:sz="0" w:space="0" w:color="auto"/>
        <w:left w:val="none" w:sz="0" w:space="0" w:color="auto"/>
        <w:bottom w:val="none" w:sz="0" w:space="0" w:color="auto"/>
        <w:right w:val="none" w:sz="0" w:space="0" w:color="auto"/>
      </w:divBdr>
    </w:div>
    <w:div w:id="1160730210">
      <w:bodyDiv w:val="1"/>
      <w:marLeft w:val="0"/>
      <w:marRight w:val="0"/>
      <w:marTop w:val="0"/>
      <w:marBottom w:val="0"/>
      <w:divBdr>
        <w:top w:val="none" w:sz="0" w:space="0" w:color="auto"/>
        <w:left w:val="none" w:sz="0" w:space="0" w:color="auto"/>
        <w:bottom w:val="none" w:sz="0" w:space="0" w:color="auto"/>
        <w:right w:val="none" w:sz="0" w:space="0" w:color="auto"/>
      </w:divBdr>
    </w:div>
    <w:div w:id="1166939075">
      <w:bodyDiv w:val="1"/>
      <w:marLeft w:val="0"/>
      <w:marRight w:val="0"/>
      <w:marTop w:val="0"/>
      <w:marBottom w:val="0"/>
      <w:divBdr>
        <w:top w:val="none" w:sz="0" w:space="0" w:color="auto"/>
        <w:left w:val="none" w:sz="0" w:space="0" w:color="auto"/>
        <w:bottom w:val="none" w:sz="0" w:space="0" w:color="auto"/>
        <w:right w:val="none" w:sz="0" w:space="0" w:color="auto"/>
      </w:divBdr>
    </w:div>
    <w:div w:id="1186403809">
      <w:bodyDiv w:val="1"/>
      <w:marLeft w:val="0"/>
      <w:marRight w:val="0"/>
      <w:marTop w:val="0"/>
      <w:marBottom w:val="0"/>
      <w:divBdr>
        <w:top w:val="none" w:sz="0" w:space="0" w:color="auto"/>
        <w:left w:val="none" w:sz="0" w:space="0" w:color="auto"/>
        <w:bottom w:val="none" w:sz="0" w:space="0" w:color="auto"/>
        <w:right w:val="none" w:sz="0" w:space="0" w:color="auto"/>
      </w:divBdr>
    </w:div>
    <w:div w:id="1189484766">
      <w:bodyDiv w:val="1"/>
      <w:marLeft w:val="0"/>
      <w:marRight w:val="0"/>
      <w:marTop w:val="0"/>
      <w:marBottom w:val="0"/>
      <w:divBdr>
        <w:top w:val="none" w:sz="0" w:space="0" w:color="auto"/>
        <w:left w:val="none" w:sz="0" w:space="0" w:color="auto"/>
        <w:bottom w:val="none" w:sz="0" w:space="0" w:color="auto"/>
        <w:right w:val="none" w:sz="0" w:space="0" w:color="auto"/>
      </w:divBdr>
    </w:div>
    <w:div w:id="1191340574">
      <w:bodyDiv w:val="1"/>
      <w:marLeft w:val="0"/>
      <w:marRight w:val="0"/>
      <w:marTop w:val="0"/>
      <w:marBottom w:val="0"/>
      <w:divBdr>
        <w:top w:val="none" w:sz="0" w:space="0" w:color="auto"/>
        <w:left w:val="none" w:sz="0" w:space="0" w:color="auto"/>
        <w:bottom w:val="none" w:sz="0" w:space="0" w:color="auto"/>
        <w:right w:val="none" w:sz="0" w:space="0" w:color="auto"/>
      </w:divBdr>
    </w:div>
    <w:div w:id="1289748806">
      <w:bodyDiv w:val="1"/>
      <w:marLeft w:val="0"/>
      <w:marRight w:val="0"/>
      <w:marTop w:val="0"/>
      <w:marBottom w:val="0"/>
      <w:divBdr>
        <w:top w:val="none" w:sz="0" w:space="0" w:color="auto"/>
        <w:left w:val="none" w:sz="0" w:space="0" w:color="auto"/>
        <w:bottom w:val="none" w:sz="0" w:space="0" w:color="auto"/>
        <w:right w:val="none" w:sz="0" w:space="0" w:color="auto"/>
      </w:divBdr>
    </w:div>
    <w:div w:id="1298947494">
      <w:bodyDiv w:val="1"/>
      <w:marLeft w:val="0"/>
      <w:marRight w:val="0"/>
      <w:marTop w:val="0"/>
      <w:marBottom w:val="0"/>
      <w:divBdr>
        <w:top w:val="none" w:sz="0" w:space="0" w:color="auto"/>
        <w:left w:val="none" w:sz="0" w:space="0" w:color="auto"/>
        <w:bottom w:val="none" w:sz="0" w:space="0" w:color="auto"/>
        <w:right w:val="none" w:sz="0" w:space="0" w:color="auto"/>
      </w:divBdr>
    </w:div>
    <w:div w:id="1300114431">
      <w:bodyDiv w:val="1"/>
      <w:marLeft w:val="0"/>
      <w:marRight w:val="0"/>
      <w:marTop w:val="0"/>
      <w:marBottom w:val="0"/>
      <w:divBdr>
        <w:top w:val="none" w:sz="0" w:space="0" w:color="auto"/>
        <w:left w:val="none" w:sz="0" w:space="0" w:color="auto"/>
        <w:bottom w:val="none" w:sz="0" w:space="0" w:color="auto"/>
        <w:right w:val="none" w:sz="0" w:space="0" w:color="auto"/>
      </w:divBdr>
      <w:divsChild>
        <w:div w:id="208802562">
          <w:marLeft w:val="285"/>
          <w:marRight w:val="0"/>
          <w:marTop w:val="0"/>
          <w:marBottom w:val="0"/>
          <w:divBdr>
            <w:top w:val="none" w:sz="0" w:space="0" w:color="auto"/>
            <w:left w:val="none" w:sz="0" w:space="0" w:color="auto"/>
            <w:bottom w:val="none" w:sz="0" w:space="0" w:color="auto"/>
            <w:right w:val="none" w:sz="0" w:space="0" w:color="auto"/>
          </w:divBdr>
          <w:divsChild>
            <w:div w:id="1491403670">
              <w:marLeft w:val="0"/>
              <w:marRight w:val="450"/>
              <w:marTop w:val="0"/>
              <w:marBottom w:val="0"/>
              <w:divBdr>
                <w:top w:val="none" w:sz="0" w:space="0" w:color="auto"/>
                <w:left w:val="none" w:sz="0" w:space="0" w:color="auto"/>
                <w:bottom w:val="none" w:sz="0" w:space="0" w:color="auto"/>
                <w:right w:val="none" w:sz="0" w:space="0" w:color="auto"/>
              </w:divBdr>
            </w:div>
          </w:divsChild>
        </w:div>
        <w:div w:id="759060885">
          <w:marLeft w:val="0"/>
          <w:marRight w:val="0"/>
          <w:marTop w:val="300"/>
          <w:marBottom w:val="0"/>
          <w:divBdr>
            <w:top w:val="none" w:sz="0" w:space="0" w:color="auto"/>
            <w:left w:val="none" w:sz="0" w:space="0" w:color="auto"/>
            <w:bottom w:val="none" w:sz="0" w:space="0" w:color="auto"/>
            <w:right w:val="none" w:sz="0" w:space="0" w:color="auto"/>
          </w:divBdr>
          <w:divsChild>
            <w:div w:id="843860338">
              <w:marLeft w:val="0"/>
              <w:marRight w:val="0"/>
              <w:marTop w:val="0"/>
              <w:marBottom w:val="0"/>
              <w:divBdr>
                <w:top w:val="none" w:sz="0" w:space="0" w:color="auto"/>
                <w:left w:val="none" w:sz="0" w:space="0" w:color="auto"/>
                <w:bottom w:val="none" w:sz="0" w:space="0" w:color="auto"/>
                <w:right w:val="none" w:sz="0" w:space="0" w:color="auto"/>
              </w:divBdr>
              <w:divsChild>
                <w:div w:id="277027700">
                  <w:marLeft w:val="0"/>
                  <w:marRight w:val="0"/>
                  <w:marTop w:val="0"/>
                  <w:marBottom w:val="150"/>
                  <w:divBdr>
                    <w:top w:val="none" w:sz="0" w:space="0" w:color="auto"/>
                    <w:left w:val="none" w:sz="0" w:space="0" w:color="auto"/>
                    <w:bottom w:val="none" w:sz="0" w:space="0" w:color="auto"/>
                    <w:right w:val="none" w:sz="0" w:space="0" w:color="auto"/>
                  </w:divBdr>
                  <w:divsChild>
                    <w:div w:id="1413502949">
                      <w:marLeft w:val="0"/>
                      <w:marRight w:val="0"/>
                      <w:marTop w:val="0"/>
                      <w:marBottom w:val="0"/>
                      <w:divBdr>
                        <w:top w:val="none" w:sz="0" w:space="0" w:color="auto"/>
                        <w:left w:val="none" w:sz="0" w:space="0" w:color="auto"/>
                        <w:bottom w:val="none" w:sz="0" w:space="0" w:color="auto"/>
                        <w:right w:val="none" w:sz="0" w:space="0" w:color="auto"/>
                      </w:divBdr>
                      <w:divsChild>
                        <w:div w:id="128754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89151">
                  <w:marLeft w:val="0"/>
                  <w:marRight w:val="0"/>
                  <w:marTop w:val="0"/>
                  <w:marBottom w:val="150"/>
                  <w:divBdr>
                    <w:top w:val="none" w:sz="0" w:space="0" w:color="auto"/>
                    <w:left w:val="none" w:sz="0" w:space="0" w:color="auto"/>
                    <w:bottom w:val="none" w:sz="0" w:space="0" w:color="auto"/>
                    <w:right w:val="none" w:sz="0" w:space="0" w:color="auto"/>
                  </w:divBdr>
                  <w:divsChild>
                    <w:div w:id="1186405673">
                      <w:marLeft w:val="0"/>
                      <w:marRight w:val="0"/>
                      <w:marTop w:val="0"/>
                      <w:marBottom w:val="0"/>
                      <w:divBdr>
                        <w:top w:val="none" w:sz="0" w:space="0" w:color="auto"/>
                        <w:left w:val="none" w:sz="0" w:space="0" w:color="auto"/>
                        <w:bottom w:val="none" w:sz="0" w:space="0" w:color="auto"/>
                        <w:right w:val="none" w:sz="0" w:space="0" w:color="auto"/>
                      </w:divBdr>
                      <w:divsChild>
                        <w:div w:id="97872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3462">
                  <w:marLeft w:val="0"/>
                  <w:marRight w:val="0"/>
                  <w:marTop w:val="0"/>
                  <w:marBottom w:val="150"/>
                  <w:divBdr>
                    <w:top w:val="none" w:sz="0" w:space="0" w:color="auto"/>
                    <w:left w:val="none" w:sz="0" w:space="0" w:color="auto"/>
                    <w:bottom w:val="none" w:sz="0" w:space="0" w:color="auto"/>
                    <w:right w:val="none" w:sz="0" w:space="0" w:color="auto"/>
                  </w:divBdr>
                  <w:divsChild>
                    <w:div w:id="1891915988">
                      <w:marLeft w:val="0"/>
                      <w:marRight w:val="0"/>
                      <w:marTop w:val="0"/>
                      <w:marBottom w:val="0"/>
                      <w:divBdr>
                        <w:top w:val="none" w:sz="0" w:space="0" w:color="auto"/>
                        <w:left w:val="none" w:sz="0" w:space="0" w:color="auto"/>
                        <w:bottom w:val="none" w:sz="0" w:space="0" w:color="auto"/>
                        <w:right w:val="none" w:sz="0" w:space="0" w:color="auto"/>
                      </w:divBdr>
                      <w:divsChild>
                        <w:div w:id="132253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29953">
                  <w:marLeft w:val="0"/>
                  <w:marRight w:val="0"/>
                  <w:marTop w:val="0"/>
                  <w:marBottom w:val="150"/>
                  <w:divBdr>
                    <w:top w:val="none" w:sz="0" w:space="0" w:color="auto"/>
                    <w:left w:val="none" w:sz="0" w:space="0" w:color="auto"/>
                    <w:bottom w:val="none" w:sz="0" w:space="0" w:color="auto"/>
                    <w:right w:val="none" w:sz="0" w:space="0" w:color="auto"/>
                  </w:divBdr>
                  <w:divsChild>
                    <w:div w:id="367224063">
                      <w:marLeft w:val="0"/>
                      <w:marRight w:val="0"/>
                      <w:marTop w:val="0"/>
                      <w:marBottom w:val="0"/>
                      <w:divBdr>
                        <w:top w:val="none" w:sz="0" w:space="0" w:color="auto"/>
                        <w:left w:val="none" w:sz="0" w:space="0" w:color="auto"/>
                        <w:bottom w:val="none" w:sz="0" w:space="0" w:color="auto"/>
                        <w:right w:val="none" w:sz="0" w:space="0" w:color="auto"/>
                      </w:divBdr>
                      <w:divsChild>
                        <w:div w:id="157208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09276">
                  <w:marLeft w:val="0"/>
                  <w:marRight w:val="0"/>
                  <w:marTop w:val="0"/>
                  <w:marBottom w:val="150"/>
                  <w:divBdr>
                    <w:top w:val="none" w:sz="0" w:space="0" w:color="auto"/>
                    <w:left w:val="none" w:sz="0" w:space="0" w:color="auto"/>
                    <w:bottom w:val="none" w:sz="0" w:space="0" w:color="auto"/>
                    <w:right w:val="none" w:sz="0" w:space="0" w:color="auto"/>
                  </w:divBdr>
                  <w:divsChild>
                    <w:div w:id="158355466">
                      <w:marLeft w:val="0"/>
                      <w:marRight w:val="0"/>
                      <w:marTop w:val="0"/>
                      <w:marBottom w:val="0"/>
                      <w:divBdr>
                        <w:top w:val="none" w:sz="0" w:space="0" w:color="auto"/>
                        <w:left w:val="none" w:sz="0" w:space="0" w:color="auto"/>
                        <w:bottom w:val="none" w:sz="0" w:space="0" w:color="auto"/>
                        <w:right w:val="none" w:sz="0" w:space="0" w:color="auto"/>
                      </w:divBdr>
                      <w:divsChild>
                        <w:div w:id="95763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115717">
      <w:bodyDiv w:val="1"/>
      <w:marLeft w:val="0"/>
      <w:marRight w:val="0"/>
      <w:marTop w:val="0"/>
      <w:marBottom w:val="0"/>
      <w:divBdr>
        <w:top w:val="none" w:sz="0" w:space="0" w:color="auto"/>
        <w:left w:val="none" w:sz="0" w:space="0" w:color="auto"/>
        <w:bottom w:val="none" w:sz="0" w:space="0" w:color="auto"/>
        <w:right w:val="none" w:sz="0" w:space="0" w:color="auto"/>
      </w:divBdr>
    </w:div>
    <w:div w:id="1330250680">
      <w:bodyDiv w:val="1"/>
      <w:marLeft w:val="0"/>
      <w:marRight w:val="0"/>
      <w:marTop w:val="0"/>
      <w:marBottom w:val="0"/>
      <w:divBdr>
        <w:top w:val="none" w:sz="0" w:space="0" w:color="auto"/>
        <w:left w:val="none" w:sz="0" w:space="0" w:color="auto"/>
        <w:bottom w:val="none" w:sz="0" w:space="0" w:color="auto"/>
        <w:right w:val="none" w:sz="0" w:space="0" w:color="auto"/>
      </w:divBdr>
    </w:div>
    <w:div w:id="1393967201">
      <w:bodyDiv w:val="1"/>
      <w:marLeft w:val="0"/>
      <w:marRight w:val="0"/>
      <w:marTop w:val="0"/>
      <w:marBottom w:val="0"/>
      <w:divBdr>
        <w:top w:val="none" w:sz="0" w:space="0" w:color="auto"/>
        <w:left w:val="none" w:sz="0" w:space="0" w:color="auto"/>
        <w:bottom w:val="none" w:sz="0" w:space="0" w:color="auto"/>
        <w:right w:val="none" w:sz="0" w:space="0" w:color="auto"/>
      </w:divBdr>
    </w:div>
    <w:div w:id="1399480479">
      <w:bodyDiv w:val="1"/>
      <w:marLeft w:val="0"/>
      <w:marRight w:val="0"/>
      <w:marTop w:val="0"/>
      <w:marBottom w:val="0"/>
      <w:divBdr>
        <w:top w:val="none" w:sz="0" w:space="0" w:color="auto"/>
        <w:left w:val="none" w:sz="0" w:space="0" w:color="auto"/>
        <w:bottom w:val="none" w:sz="0" w:space="0" w:color="auto"/>
        <w:right w:val="none" w:sz="0" w:space="0" w:color="auto"/>
      </w:divBdr>
    </w:div>
    <w:div w:id="1401562996">
      <w:bodyDiv w:val="1"/>
      <w:marLeft w:val="0"/>
      <w:marRight w:val="0"/>
      <w:marTop w:val="0"/>
      <w:marBottom w:val="0"/>
      <w:divBdr>
        <w:top w:val="none" w:sz="0" w:space="0" w:color="auto"/>
        <w:left w:val="none" w:sz="0" w:space="0" w:color="auto"/>
        <w:bottom w:val="none" w:sz="0" w:space="0" w:color="auto"/>
        <w:right w:val="none" w:sz="0" w:space="0" w:color="auto"/>
      </w:divBdr>
    </w:div>
    <w:div w:id="1406491171">
      <w:bodyDiv w:val="1"/>
      <w:marLeft w:val="0"/>
      <w:marRight w:val="0"/>
      <w:marTop w:val="0"/>
      <w:marBottom w:val="0"/>
      <w:divBdr>
        <w:top w:val="none" w:sz="0" w:space="0" w:color="auto"/>
        <w:left w:val="none" w:sz="0" w:space="0" w:color="auto"/>
        <w:bottom w:val="none" w:sz="0" w:space="0" w:color="auto"/>
        <w:right w:val="none" w:sz="0" w:space="0" w:color="auto"/>
      </w:divBdr>
      <w:divsChild>
        <w:div w:id="1189415981">
          <w:marLeft w:val="285"/>
          <w:marRight w:val="0"/>
          <w:marTop w:val="0"/>
          <w:marBottom w:val="0"/>
          <w:divBdr>
            <w:top w:val="none" w:sz="0" w:space="0" w:color="auto"/>
            <w:left w:val="none" w:sz="0" w:space="0" w:color="auto"/>
            <w:bottom w:val="none" w:sz="0" w:space="0" w:color="auto"/>
            <w:right w:val="none" w:sz="0" w:space="0" w:color="auto"/>
          </w:divBdr>
          <w:divsChild>
            <w:div w:id="997146730">
              <w:marLeft w:val="0"/>
              <w:marRight w:val="450"/>
              <w:marTop w:val="0"/>
              <w:marBottom w:val="0"/>
              <w:divBdr>
                <w:top w:val="none" w:sz="0" w:space="0" w:color="auto"/>
                <w:left w:val="none" w:sz="0" w:space="0" w:color="auto"/>
                <w:bottom w:val="none" w:sz="0" w:space="0" w:color="auto"/>
                <w:right w:val="none" w:sz="0" w:space="0" w:color="auto"/>
              </w:divBdr>
            </w:div>
          </w:divsChild>
        </w:div>
        <w:div w:id="1593051252">
          <w:marLeft w:val="0"/>
          <w:marRight w:val="0"/>
          <w:marTop w:val="300"/>
          <w:marBottom w:val="0"/>
          <w:divBdr>
            <w:top w:val="none" w:sz="0" w:space="0" w:color="auto"/>
            <w:left w:val="none" w:sz="0" w:space="0" w:color="auto"/>
            <w:bottom w:val="none" w:sz="0" w:space="0" w:color="auto"/>
            <w:right w:val="none" w:sz="0" w:space="0" w:color="auto"/>
          </w:divBdr>
          <w:divsChild>
            <w:div w:id="880551671">
              <w:marLeft w:val="0"/>
              <w:marRight w:val="0"/>
              <w:marTop w:val="0"/>
              <w:marBottom w:val="0"/>
              <w:divBdr>
                <w:top w:val="none" w:sz="0" w:space="0" w:color="auto"/>
                <w:left w:val="none" w:sz="0" w:space="0" w:color="auto"/>
                <w:bottom w:val="none" w:sz="0" w:space="0" w:color="auto"/>
                <w:right w:val="none" w:sz="0" w:space="0" w:color="auto"/>
              </w:divBdr>
              <w:divsChild>
                <w:div w:id="749352523">
                  <w:marLeft w:val="0"/>
                  <w:marRight w:val="0"/>
                  <w:marTop w:val="0"/>
                  <w:marBottom w:val="150"/>
                  <w:divBdr>
                    <w:top w:val="none" w:sz="0" w:space="0" w:color="auto"/>
                    <w:left w:val="none" w:sz="0" w:space="0" w:color="auto"/>
                    <w:bottom w:val="none" w:sz="0" w:space="0" w:color="auto"/>
                    <w:right w:val="none" w:sz="0" w:space="0" w:color="auto"/>
                  </w:divBdr>
                  <w:divsChild>
                    <w:div w:id="188757247">
                      <w:marLeft w:val="0"/>
                      <w:marRight w:val="0"/>
                      <w:marTop w:val="0"/>
                      <w:marBottom w:val="0"/>
                      <w:divBdr>
                        <w:top w:val="none" w:sz="0" w:space="0" w:color="auto"/>
                        <w:left w:val="none" w:sz="0" w:space="0" w:color="auto"/>
                        <w:bottom w:val="none" w:sz="0" w:space="0" w:color="auto"/>
                        <w:right w:val="none" w:sz="0" w:space="0" w:color="auto"/>
                      </w:divBdr>
                      <w:divsChild>
                        <w:div w:id="48563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787271">
                  <w:marLeft w:val="0"/>
                  <w:marRight w:val="0"/>
                  <w:marTop w:val="0"/>
                  <w:marBottom w:val="150"/>
                  <w:divBdr>
                    <w:top w:val="none" w:sz="0" w:space="0" w:color="auto"/>
                    <w:left w:val="none" w:sz="0" w:space="0" w:color="auto"/>
                    <w:bottom w:val="none" w:sz="0" w:space="0" w:color="auto"/>
                    <w:right w:val="none" w:sz="0" w:space="0" w:color="auto"/>
                  </w:divBdr>
                  <w:divsChild>
                    <w:div w:id="105737469">
                      <w:marLeft w:val="0"/>
                      <w:marRight w:val="0"/>
                      <w:marTop w:val="0"/>
                      <w:marBottom w:val="0"/>
                      <w:divBdr>
                        <w:top w:val="none" w:sz="0" w:space="0" w:color="auto"/>
                        <w:left w:val="none" w:sz="0" w:space="0" w:color="auto"/>
                        <w:bottom w:val="none" w:sz="0" w:space="0" w:color="auto"/>
                        <w:right w:val="none" w:sz="0" w:space="0" w:color="auto"/>
                      </w:divBdr>
                      <w:divsChild>
                        <w:div w:id="628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89069">
                  <w:marLeft w:val="0"/>
                  <w:marRight w:val="0"/>
                  <w:marTop w:val="0"/>
                  <w:marBottom w:val="150"/>
                  <w:divBdr>
                    <w:top w:val="none" w:sz="0" w:space="0" w:color="auto"/>
                    <w:left w:val="none" w:sz="0" w:space="0" w:color="auto"/>
                    <w:bottom w:val="none" w:sz="0" w:space="0" w:color="auto"/>
                    <w:right w:val="none" w:sz="0" w:space="0" w:color="auto"/>
                  </w:divBdr>
                  <w:divsChild>
                    <w:div w:id="760106812">
                      <w:marLeft w:val="0"/>
                      <w:marRight w:val="0"/>
                      <w:marTop w:val="0"/>
                      <w:marBottom w:val="0"/>
                      <w:divBdr>
                        <w:top w:val="none" w:sz="0" w:space="0" w:color="auto"/>
                        <w:left w:val="none" w:sz="0" w:space="0" w:color="auto"/>
                        <w:bottom w:val="none" w:sz="0" w:space="0" w:color="auto"/>
                        <w:right w:val="none" w:sz="0" w:space="0" w:color="auto"/>
                      </w:divBdr>
                      <w:divsChild>
                        <w:div w:id="2744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2041">
                  <w:marLeft w:val="0"/>
                  <w:marRight w:val="0"/>
                  <w:marTop w:val="0"/>
                  <w:marBottom w:val="150"/>
                  <w:divBdr>
                    <w:top w:val="none" w:sz="0" w:space="0" w:color="auto"/>
                    <w:left w:val="none" w:sz="0" w:space="0" w:color="auto"/>
                    <w:bottom w:val="none" w:sz="0" w:space="0" w:color="auto"/>
                    <w:right w:val="none" w:sz="0" w:space="0" w:color="auto"/>
                  </w:divBdr>
                  <w:divsChild>
                    <w:div w:id="1014842748">
                      <w:marLeft w:val="0"/>
                      <w:marRight w:val="0"/>
                      <w:marTop w:val="0"/>
                      <w:marBottom w:val="0"/>
                      <w:divBdr>
                        <w:top w:val="none" w:sz="0" w:space="0" w:color="auto"/>
                        <w:left w:val="none" w:sz="0" w:space="0" w:color="auto"/>
                        <w:bottom w:val="none" w:sz="0" w:space="0" w:color="auto"/>
                        <w:right w:val="none" w:sz="0" w:space="0" w:color="auto"/>
                      </w:divBdr>
                      <w:divsChild>
                        <w:div w:id="13157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108438">
      <w:bodyDiv w:val="1"/>
      <w:marLeft w:val="0"/>
      <w:marRight w:val="0"/>
      <w:marTop w:val="0"/>
      <w:marBottom w:val="0"/>
      <w:divBdr>
        <w:top w:val="none" w:sz="0" w:space="0" w:color="auto"/>
        <w:left w:val="none" w:sz="0" w:space="0" w:color="auto"/>
        <w:bottom w:val="none" w:sz="0" w:space="0" w:color="auto"/>
        <w:right w:val="none" w:sz="0" w:space="0" w:color="auto"/>
      </w:divBdr>
    </w:div>
    <w:div w:id="1432161458">
      <w:bodyDiv w:val="1"/>
      <w:marLeft w:val="0"/>
      <w:marRight w:val="0"/>
      <w:marTop w:val="0"/>
      <w:marBottom w:val="0"/>
      <w:divBdr>
        <w:top w:val="none" w:sz="0" w:space="0" w:color="auto"/>
        <w:left w:val="none" w:sz="0" w:space="0" w:color="auto"/>
        <w:bottom w:val="none" w:sz="0" w:space="0" w:color="auto"/>
        <w:right w:val="none" w:sz="0" w:space="0" w:color="auto"/>
      </w:divBdr>
    </w:div>
    <w:div w:id="1432362629">
      <w:bodyDiv w:val="1"/>
      <w:marLeft w:val="0"/>
      <w:marRight w:val="0"/>
      <w:marTop w:val="0"/>
      <w:marBottom w:val="0"/>
      <w:divBdr>
        <w:top w:val="none" w:sz="0" w:space="0" w:color="auto"/>
        <w:left w:val="none" w:sz="0" w:space="0" w:color="auto"/>
        <w:bottom w:val="none" w:sz="0" w:space="0" w:color="auto"/>
        <w:right w:val="none" w:sz="0" w:space="0" w:color="auto"/>
      </w:divBdr>
    </w:div>
    <w:div w:id="1489713247">
      <w:bodyDiv w:val="1"/>
      <w:marLeft w:val="0"/>
      <w:marRight w:val="0"/>
      <w:marTop w:val="0"/>
      <w:marBottom w:val="0"/>
      <w:divBdr>
        <w:top w:val="none" w:sz="0" w:space="0" w:color="auto"/>
        <w:left w:val="none" w:sz="0" w:space="0" w:color="auto"/>
        <w:bottom w:val="none" w:sz="0" w:space="0" w:color="auto"/>
        <w:right w:val="none" w:sz="0" w:space="0" w:color="auto"/>
      </w:divBdr>
    </w:div>
    <w:div w:id="1527208894">
      <w:bodyDiv w:val="1"/>
      <w:marLeft w:val="0"/>
      <w:marRight w:val="0"/>
      <w:marTop w:val="0"/>
      <w:marBottom w:val="0"/>
      <w:divBdr>
        <w:top w:val="none" w:sz="0" w:space="0" w:color="auto"/>
        <w:left w:val="none" w:sz="0" w:space="0" w:color="auto"/>
        <w:bottom w:val="none" w:sz="0" w:space="0" w:color="auto"/>
        <w:right w:val="none" w:sz="0" w:space="0" w:color="auto"/>
      </w:divBdr>
    </w:div>
    <w:div w:id="1528367822">
      <w:bodyDiv w:val="1"/>
      <w:marLeft w:val="0"/>
      <w:marRight w:val="0"/>
      <w:marTop w:val="0"/>
      <w:marBottom w:val="0"/>
      <w:divBdr>
        <w:top w:val="none" w:sz="0" w:space="0" w:color="auto"/>
        <w:left w:val="none" w:sz="0" w:space="0" w:color="auto"/>
        <w:bottom w:val="none" w:sz="0" w:space="0" w:color="auto"/>
        <w:right w:val="none" w:sz="0" w:space="0" w:color="auto"/>
      </w:divBdr>
      <w:divsChild>
        <w:div w:id="439182678">
          <w:marLeft w:val="0"/>
          <w:marRight w:val="0"/>
          <w:marTop w:val="0"/>
          <w:marBottom w:val="0"/>
          <w:divBdr>
            <w:top w:val="none" w:sz="0" w:space="0" w:color="auto"/>
            <w:left w:val="none" w:sz="0" w:space="0" w:color="auto"/>
            <w:bottom w:val="none" w:sz="0" w:space="0" w:color="auto"/>
            <w:right w:val="none" w:sz="0" w:space="0" w:color="auto"/>
          </w:divBdr>
          <w:divsChild>
            <w:div w:id="1973972584">
              <w:marLeft w:val="285"/>
              <w:marRight w:val="0"/>
              <w:marTop w:val="0"/>
              <w:marBottom w:val="0"/>
              <w:divBdr>
                <w:top w:val="none" w:sz="0" w:space="0" w:color="auto"/>
                <w:left w:val="none" w:sz="0" w:space="0" w:color="auto"/>
                <w:bottom w:val="none" w:sz="0" w:space="0" w:color="auto"/>
                <w:right w:val="none" w:sz="0" w:space="0" w:color="auto"/>
              </w:divBdr>
              <w:divsChild>
                <w:div w:id="1325162486">
                  <w:marLeft w:val="0"/>
                  <w:marRight w:val="450"/>
                  <w:marTop w:val="0"/>
                  <w:marBottom w:val="0"/>
                  <w:divBdr>
                    <w:top w:val="none" w:sz="0" w:space="0" w:color="auto"/>
                    <w:left w:val="none" w:sz="0" w:space="0" w:color="auto"/>
                    <w:bottom w:val="none" w:sz="0" w:space="0" w:color="auto"/>
                    <w:right w:val="none" w:sz="0" w:space="0" w:color="auto"/>
                  </w:divBdr>
                </w:div>
              </w:divsChild>
            </w:div>
            <w:div w:id="1685786786">
              <w:marLeft w:val="0"/>
              <w:marRight w:val="0"/>
              <w:marTop w:val="300"/>
              <w:marBottom w:val="0"/>
              <w:divBdr>
                <w:top w:val="none" w:sz="0" w:space="0" w:color="auto"/>
                <w:left w:val="none" w:sz="0" w:space="0" w:color="auto"/>
                <w:bottom w:val="none" w:sz="0" w:space="0" w:color="auto"/>
                <w:right w:val="none" w:sz="0" w:space="0" w:color="auto"/>
              </w:divBdr>
              <w:divsChild>
                <w:div w:id="1769079540">
                  <w:marLeft w:val="0"/>
                  <w:marRight w:val="0"/>
                  <w:marTop w:val="0"/>
                  <w:marBottom w:val="0"/>
                  <w:divBdr>
                    <w:top w:val="none" w:sz="0" w:space="0" w:color="auto"/>
                    <w:left w:val="none" w:sz="0" w:space="0" w:color="auto"/>
                    <w:bottom w:val="none" w:sz="0" w:space="0" w:color="auto"/>
                    <w:right w:val="none" w:sz="0" w:space="0" w:color="auto"/>
                  </w:divBdr>
                  <w:divsChild>
                    <w:div w:id="1081098256">
                      <w:marLeft w:val="0"/>
                      <w:marRight w:val="0"/>
                      <w:marTop w:val="0"/>
                      <w:marBottom w:val="150"/>
                      <w:divBdr>
                        <w:top w:val="none" w:sz="0" w:space="0" w:color="auto"/>
                        <w:left w:val="none" w:sz="0" w:space="0" w:color="auto"/>
                        <w:bottom w:val="none" w:sz="0" w:space="0" w:color="auto"/>
                        <w:right w:val="none" w:sz="0" w:space="0" w:color="auto"/>
                      </w:divBdr>
                      <w:divsChild>
                        <w:div w:id="1008797111">
                          <w:marLeft w:val="0"/>
                          <w:marRight w:val="0"/>
                          <w:marTop w:val="0"/>
                          <w:marBottom w:val="0"/>
                          <w:divBdr>
                            <w:top w:val="none" w:sz="0" w:space="0" w:color="auto"/>
                            <w:left w:val="none" w:sz="0" w:space="0" w:color="auto"/>
                            <w:bottom w:val="none" w:sz="0" w:space="0" w:color="auto"/>
                            <w:right w:val="none" w:sz="0" w:space="0" w:color="auto"/>
                          </w:divBdr>
                          <w:divsChild>
                            <w:div w:id="82949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9126">
                      <w:marLeft w:val="0"/>
                      <w:marRight w:val="0"/>
                      <w:marTop w:val="0"/>
                      <w:marBottom w:val="150"/>
                      <w:divBdr>
                        <w:top w:val="none" w:sz="0" w:space="0" w:color="auto"/>
                        <w:left w:val="none" w:sz="0" w:space="0" w:color="auto"/>
                        <w:bottom w:val="none" w:sz="0" w:space="0" w:color="auto"/>
                        <w:right w:val="none" w:sz="0" w:space="0" w:color="auto"/>
                      </w:divBdr>
                      <w:divsChild>
                        <w:div w:id="1565874743">
                          <w:marLeft w:val="0"/>
                          <w:marRight w:val="0"/>
                          <w:marTop w:val="0"/>
                          <w:marBottom w:val="0"/>
                          <w:divBdr>
                            <w:top w:val="none" w:sz="0" w:space="0" w:color="auto"/>
                            <w:left w:val="none" w:sz="0" w:space="0" w:color="auto"/>
                            <w:bottom w:val="none" w:sz="0" w:space="0" w:color="auto"/>
                            <w:right w:val="none" w:sz="0" w:space="0" w:color="auto"/>
                          </w:divBdr>
                          <w:divsChild>
                            <w:div w:id="118640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176854">
                      <w:marLeft w:val="0"/>
                      <w:marRight w:val="0"/>
                      <w:marTop w:val="0"/>
                      <w:marBottom w:val="150"/>
                      <w:divBdr>
                        <w:top w:val="none" w:sz="0" w:space="0" w:color="auto"/>
                        <w:left w:val="none" w:sz="0" w:space="0" w:color="auto"/>
                        <w:bottom w:val="none" w:sz="0" w:space="0" w:color="auto"/>
                        <w:right w:val="none" w:sz="0" w:space="0" w:color="auto"/>
                      </w:divBdr>
                      <w:divsChild>
                        <w:div w:id="1453018265">
                          <w:marLeft w:val="0"/>
                          <w:marRight w:val="0"/>
                          <w:marTop w:val="0"/>
                          <w:marBottom w:val="0"/>
                          <w:divBdr>
                            <w:top w:val="none" w:sz="0" w:space="0" w:color="auto"/>
                            <w:left w:val="none" w:sz="0" w:space="0" w:color="auto"/>
                            <w:bottom w:val="none" w:sz="0" w:space="0" w:color="auto"/>
                            <w:right w:val="none" w:sz="0" w:space="0" w:color="auto"/>
                          </w:divBdr>
                          <w:divsChild>
                            <w:div w:id="19680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49319">
                      <w:marLeft w:val="0"/>
                      <w:marRight w:val="0"/>
                      <w:marTop w:val="0"/>
                      <w:marBottom w:val="150"/>
                      <w:divBdr>
                        <w:top w:val="none" w:sz="0" w:space="0" w:color="auto"/>
                        <w:left w:val="none" w:sz="0" w:space="0" w:color="auto"/>
                        <w:bottom w:val="none" w:sz="0" w:space="0" w:color="auto"/>
                        <w:right w:val="none" w:sz="0" w:space="0" w:color="auto"/>
                      </w:divBdr>
                      <w:divsChild>
                        <w:div w:id="1637637043">
                          <w:marLeft w:val="0"/>
                          <w:marRight w:val="0"/>
                          <w:marTop w:val="0"/>
                          <w:marBottom w:val="0"/>
                          <w:divBdr>
                            <w:top w:val="none" w:sz="0" w:space="0" w:color="auto"/>
                            <w:left w:val="none" w:sz="0" w:space="0" w:color="auto"/>
                            <w:bottom w:val="none" w:sz="0" w:space="0" w:color="auto"/>
                            <w:right w:val="none" w:sz="0" w:space="0" w:color="auto"/>
                          </w:divBdr>
                          <w:divsChild>
                            <w:div w:id="15227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942443">
                      <w:marLeft w:val="0"/>
                      <w:marRight w:val="0"/>
                      <w:marTop w:val="0"/>
                      <w:marBottom w:val="150"/>
                      <w:divBdr>
                        <w:top w:val="none" w:sz="0" w:space="0" w:color="auto"/>
                        <w:left w:val="none" w:sz="0" w:space="0" w:color="auto"/>
                        <w:bottom w:val="none" w:sz="0" w:space="0" w:color="auto"/>
                        <w:right w:val="none" w:sz="0" w:space="0" w:color="auto"/>
                      </w:divBdr>
                      <w:divsChild>
                        <w:div w:id="560209910">
                          <w:marLeft w:val="0"/>
                          <w:marRight w:val="0"/>
                          <w:marTop w:val="0"/>
                          <w:marBottom w:val="0"/>
                          <w:divBdr>
                            <w:top w:val="none" w:sz="0" w:space="0" w:color="auto"/>
                            <w:left w:val="none" w:sz="0" w:space="0" w:color="auto"/>
                            <w:bottom w:val="none" w:sz="0" w:space="0" w:color="auto"/>
                            <w:right w:val="none" w:sz="0" w:space="0" w:color="auto"/>
                          </w:divBdr>
                          <w:divsChild>
                            <w:div w:id="24958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873014">
          <w:marLeft w:val="0"/>
          <w:marRight w:val="0"/>
          <w:marTop w:val="0"/>
          <w:marBottom w:val="0"/>
          <w:divBdr>
            <w:top w:val="none" w:sz="0" w:space="0" w:color="auto"/>
            <w:left w:val="none" w:sz="0" w:space="0" w:color="auto"/>
            <w:bottom w:val="none" w:sz="0" w:space="0" w:color="auto"/>
            <w:right w:val="none" w:sz="0" w:space="0" w:color="auto"/>
          </w:divBdr>
          <w:divsChild>
            <w:div w:id="1948076170">
              <w:marLeft w:val="285"/>
              <w:marRight w:val="0"/>
              <w:marTop w:val="0"/>
              <w:marBottom w:val="0"/>
              <w:divBdr>
                <w:top w:val="none" w:sz="0" w:space="0" w:color="auto"/>
                <w:left w:val="none" w:sz="0" w:space="0" w:color="auto"/>
                <w:bottom w:val="none" w:sz="0" w:space="0" w:color="auto"/>
                <w:right w:val="none" w:sz="0" w:space="0" w:color="auto"/>
              </w:divBdr>
              <w:divsChild>
                <w:div w:id="1125805824">
                  <w:marLeft w:val="0"/>
                  <w:marRight w:val="450"/>
                  <w:marTop w:val="0"/>
                  <w:marBottom w:val="0"/>
                  <w:divBdr>
                    <w:top w:val="none" w:sz="0" w:space="0" w:color="auto"/>
                    <w:left w:val="none" w:sz="0" w:space="0" w:color="auto"/>
                    <w:bottom w:val="none" w:sz="0" w:space="0" w:color="auto"/>
                    <w:right w:val="none" w:sz="0" w:space="0" w:color="auto"/>
                  </w:divBdr>
                </w:div>
              </w:divsChild>
            </w:div>
            <w:div w:id="853567771">
              <w:marLeft w:val="0"/>
              <w:marRight w:val="0"/>
              <w:marTop w:val="300"/>
              <w:marBottom w:val="0"/>
              <w:divBdr>
                <w:top w:val="none" w:sz="0" w:space="0" w:color="auto"/>
                <w:left w:val="none" w:sz="0" w:space="0" w:color="auto"/>
                <w:bottom w:val="none" w:sz="0" w:space="0" w:color="auto"/>
                <w:right w:val="none" w:sz="0" w:space="0" w:color="auto"/>
              </w:divBdr>
              <w:divsChild>
                <w:div w:id="522090776">
                  <w:marLeft w:val="0"/>
                  <w:marRight w:val="0"/>
                  <w:marTop w:val="0"/>
                  <w:marBottom w:val="0"/>
                  <w:divBdr>
                    <w:top w:val="none" w:sz="0" w:space="0" w:color="auto"/>
                    <w:left w:val="none" w:sz="0" w:space="0" w:color="auto"/>
                    <w:bottom w:val="none" w:sz="0" w:space="0" w:color="auto"/>
                    <w:right w:val="none" w:sz="0" w:space="0" w:color="auto"/>
                  </w:divBdr>
                  <w:divsChild>
                    <w:div w:id="322664626">
                      <w:marLeft w:val="0"/>
                      <w:marRight w:val="0"/>
                      <w:marTop w:val="0"/>
                      <w:marBottom w:val="150"/>
                      <w:divBdr>
                        <w:top w:val="none" w:sz="0" w:space="0" w:color="auto"/>
                        <w:left w:val="none" w:sz="0" w:space="0" w:color="auto"/>
                        <w:bottom w:val="none" w:sz="0" w:space="0" w:color="auto"/>
                        <w:right w:val="none" w:sz="0" w:space="0" w:color="auto"/>
                      </w:divBdr>
                      <w:divsChild>
                        <w:div w:id="308675691">
                          <w:marLeft w:val="0"/>
                          <w:marRight w:val="0"/>
                          <w:marTop w:val="0"/>
                          <w:marBottom w:val="0"/>
                          <w:divBdr>
                            <w:top w:val="none" w:sz="0" w:space="0" w:color="auto"/>
                            <w:left w:val="none" w:sz="0" w:space="0" w:color="auto"/>
                            <w:bottom w:val="none" w:sz="0" w:space="0" w:color="auto"/>
                            <w:right w:val="none" w:sz="0" w:space="0" w:color="auto"/>
                          </w:divBdr>
                          <w:divsChild>
                            <w:div w:id="993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4326">
                      <w:marLeft w:val="0"/>
                      <w:marRight w:val="0"/>
                      <w:marTop w:val="0"/>
                      <w:marBottom w:val="150"/>
                      <w:divBdr>
                        <w:top w:val="none" w:sz="0" w:space="0" w:color="auto"/>
                        <w:left w:val="none" w:sz="0" w:space="0" w:color="auto"/>
                        <w:bottom w:val="none" w:sz="0" w:space="0" w:color="auto"/>
                        <w:right w:val="none" w:sz="0" w:space="0" w:color="auto"/>
                      </w:divBdr>
                      <w:divsChild>
                        <w:div w:id="1997219182">
                          <w:marLeft w:val="0"/>
                          <w:marRight w:val="0"/>
                          <w:marTop w:val="0"/>
                          <w:marBottom w:val="0"/>
                          <w:divBdr>
                            <w:top w:val="none" w:sz="0" w:space="0" w:color="auto"/>
                            <w:left w:val="none" w:sz="0" w:space="0" w:color="auto"/>
                            <w:bottom w:val="none" w:sz="0" w:space="0" w:color="auto"/>
                            <w:right w:val="none" w:sz="0" w:space="0" w:color="auto"/>
                          </w:divBdr>
                          <w:divsChild>
                            <w:div w:id="168882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622675">
                      <w:marLeft w:val="0"/>
                      <w:marRight w:val="0"/>
                      <w:marTop w:val="0"/>
                      <w:marBottom w:val="150"/>
                      <w:divBdr>
                        <w:top w:val="none" w:sz="0" w:space="0" w:color="auto"/>
                        <w:left w:val="none" w:sz="0" w:space="0" w:color="auto"/>
                        <w:bottom w:val="none" w:sz="0" w:space="0" w:color="auto"/>
                        <w:right w:val="none" w:sz="0" w:space="0" w:color="auto"/>
                      </w:divBdr>
                      <w:divsChild>
                        <w:div w:id="1336692866">
                          <w:marLeft w:val="0"/>
                          <w:marRight w:val="0"/>
                          <w:marTop w:val="0"/>
                          <w:marBottom w:val="0"/>
                          <w:divBdr>
                            <w:top w:val="none" w:sz="0" w:space="0" w:color="auto"/>
                            <w:left w:val="none" w:sz="0" w:space="0" w:color="auto"/>
                            <w:bottom w:val="none" w:sz="0" w:space="0" w:color="auto"/>
                            <w:right w:val="none" w:sz="0" w:space="0" w:color="auto"/>
                          </w:divBdr>
                          <w:divsChild>
                            <w:div w:id="4912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7886">
                      <w:marLeft w:val="0"/>
                      <w:marRight w:val="0"/>
                      <w:marTop w:val="0"/>
                      <w:marBottom w:val="150"/>
                      <w:divBdr>
                        <w:top w:val="none" w:sz="0" w:space="0" w:color="auto"/>
                        <w:left w:val="none" w:sz="0" w:space="0" w:color="auto"/>
                        <w:bottom w:val="none" w:sz="0" w:space="0" w:color="auto"/>
                        <w:right w:val="none" w:sz="0" w:space="0" w:color="auto"/>
                      </w:divBdr>
                      <w:divsChild>
                        <w:div w:id="1141848189">
                          <w:marLeft w:val="0"/>
                          <w:marRight w:val="0"/>
                          <w:marTop w:val="0"/>
                          <w:marBottom w:val="0"/>
                          <w:divBdr>
                            <w:top w:val="none" w:sz="0" w:space="0" w:color="auto"/>
                            <w:left w:val="none" w:sz="0" w:space="0" w:color="auto"/>
                            <w:bottom w:val="none" w:sz="0" w:space="0" w:color="auto"/>
                            <w:right w:val="none" w:sz="0" w:space="0" w:color="auto"/>
                          </w:divBdr>
                          <w:divsChild>
                            <w:div w:id="186096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381979">
          <w:marLeft w:val="0"/>
          <w:marRight w:val="0"/>
          <w:marTop w:val="0"/>
          <w:marBottom w:val="0"/>
          <w:divBdr>
            <w:top w:val="none" w:sz="0" w:space="0" w:color="auto"/>
            <w:left w:val="none" w:sz="0" w:space="0" w:color="auto"/>
            <w:bottom w:val="none" w:sz="0" w:space="0" w:color="auto"/>
            <w:right w:val="none" w:sz="0" w:space="0" w:color="auto"/>
          </w:divBdr>
          <w:divsChild>
            <w:div w:id="2110856973">
              <w:marLeft w:val="285"/>
              <w:marRight w:val="0"/>
              <w:marTop w:val="0"/>
              <w:marBottom w:val="0"/>
              <w:divBdr>
                <w:top w:val="none" w:sz="0" w:space="0" w:color="auto"/>
                <w:left w:val="none" w:sz="0" w:space="0" w:color="auto"/>
                <w:bottom w:val="none" w:sz="0" w:space="0" w:color="auto"/>
                <w:right w:val="none" w:sz="0" w:space="0" w:color="auto"/>
              </w:divBdr>
              <w:divsChild>
                <w:div w:id="901792869">
                  <w:marLeft w:val="0"/>
                  <w:marRight w:val="450"/>
                  <w:marTop w:val="0"/>
                  <w:marBottom w:val="0"/>
                  <w:divBdr>
                    <w:top w:val="none" w:sz="0" w:space="0" w:color="auto"/>
                    <w:left w:val="none" w:sz="0" w:space="0" w:color="auto"/>
                    <w:bottom w:val="none" w:sz="0" w:space="0" w:color="auto"/>
                    <w:right w:val="none" w:sz="0" w:space="0" w:color="auto"/>
                  </w:divBdr>
                </w:div>
              </w:divsChild>
            </w:div>
            <w:div w:id="1683121547">
              <w:marLeft w:val="0"/>
              <w:marRight w:val="0"/>
              <w:marTop w:val="300"/>
              <w:marBottom w:val="0"/>
              <w:divBdr>
                <w:top w:val="none" w:sz="0" w:space="0" w:color="auto"/>
                <w:left w:val="none" w:sz="0" w:space="0" w:color="auto"/>
                <w:bottom w:val="none" w:sz="0" w:space="0" w:color="auto"/>
                <w:right w:val="none" w:sz="0" w:space="0" w:color="auto"/>
              </w:divBdr>
              <w:divsChild>
                <w:div w:id="1680542833">
                  <w:marLeft w:val="0"/>
                  <w:marRight w:val="0"/>
                  <w:marTop w:val="0"/>
                  <w:marBottom w:val="0"/>
                  <w:divBdr>
                    <w:top w:val="none" w:sz="0" w:space="0" w:color="auto"/>
                    <w:left w:val="none" w:sz="0" w:space="0" w:color="auto"/>
                    <w:bottom w:val="none" w:sz="0" w:space="0" w:color="auto"/>
                    <w:right w:val="none" w:sz="0" w:space="0" w:color="auto"/>
                  </w:divBdr>
                  <w:divsChild>
                    <w:div w:id="663777660">
                      <w:marLeft w:val="0"/>
                      <w:marRight w:val="0"/>
                      <w:marTop w:val="0"/>
                      <w:marBottom w:val="150"/>
                      <w:divBdr>
                        <w:top w:val="none" w:sz="0" w:space="0" w:color="auto"/>
                        <w:left w:val="none" w:sz="0" w:space="0" w:color="auto"/>
                        <w:bottom w:val="none" w:sz="0" w:space="0" w:color="auto"/>
                        <w:right w:val="none" w:sz="0" w:space="0" w:color="auto"/>
                      </w:divBdr>
                      <w:divsChild>
                        <w:div w:id="145244356">
                          <w:marLeft w:val="0"/>
                          <w:marRight w:val="0"/>
                          <w:marTop w:val="0"/>
                          <w:marBottom w:val="0"/>
                          <w:divBdr>
                            <w:top w:val="none" w:sz="0" w:space="0" w:color="auto"/>
                            <w:left w:val="none" w:sz="0" w:space="0" w:color="auto"/>
                            <w:bottom w:val="none" w:sz="0" w:space="0" w:color="auto"/>
                            <w:right w:val="none" w:sz="0" w:space="0" w:color="auto"/>
                          </w:divBdr>
                          <w:divsChild>
                            <w:div w:id="145078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09309">
                      <w:marLeft w:val="0"/>
                      <w:marRight w:val="0"/>
                      <w:marTop w:val="0"/>
                      <w:marBottom w:val="150"/>
                      <w:divBdr>
                        <w:top w:val="none" w:sz="0" w:space="0" w:color="auto"/>
                        <w:left w:val="none" w:sz="0" w:space="0" w:color="auto"/>
                        <w:bottom w:val="none" w:sz="0" w:space="0" w:color="auto"/>
                        <w:right w:val="none" w:sz="0" w:space="0" w:color="auto"/>
                      </w:divBdr>
                      <w:divsChild>
                        <w:div w:id="727804906">
                          <w:marLeft w:val="0"/>
                          <w:marRight w:val="0"/>
                          <w:marTop w:val="0"/>
                          <w:marBottom w:val="0"/>
                          <w:divBdr>
                            <w:top w:val="none" w:sz="0" w:space="0" w:color="auto"/>
                            <w:left w:val="none" w:sz="0" w:space="0" w:color="auto"/>
                            <w:bottom w:val="none" w:sz="0" w:space="0" w:color="auto"/>
                            <w:right w:val="none" w:sz="0" w:space="0" w:color="auto"/>
                          </w:divBdr>
                          <w:divsChild>
                            <w:div w:id="132115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2919">
                      <w:marLeft w:val="0"/>
                      <w:marRight w:val="0"/>
                      <w:marTop w:val="0"/>
                      <w:marBottom w:val="150"/>
                      <w:divBdr>
                        <w:top w:val="none" w:sz="0" w:space="0" w:color="auto"/>
                        <w:left w:val="none" w:sz="0" w:space="0" w:color="auto"/>
                        <w:bottom w:val="none" w:sz="0" w:space="0" w:color="auto"/>
                        <w:right w:val="none" w:sz="0" w:space="0" w:color="auto"/>
                      </w:divBdr>
                      <w:divsChild>
                        <w:div w:id="1745057383">
                          <w:marLeft w:val="0"/>
                          <w:marRight w:val="0"/>
                          <w:marTop w:val="0"/>
                          <w:marBottom w:val="0"/>
                          <w:divBdr>
                            <w:top w:val="none" w:sz="0" w:space="0" w:color="auto"/>
                            <w:left w:val="none" w:sz="0" w:space="0" w:color="auto"/>
                            <w:bottom w:val="none" w:sz="0" w:space="0" w:color="auto"/>
                            <w:right w:val="none" w:sz="0" w:space="0" w:color="auto"/>
                          </w:divBdr>
                          <w:divsChild>
                            <w:div w:id="99294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256261">
          <w:marLeft w:val="0"/>
          <w:marRight w:val="0"/>
          <w:marTop w:val="0"/>
          <w:marBottom w:val="0"/>
          <w:divBdr>
            <w:top w:val="none" w:sz="0" w:space="0" w:color="auto"/>
            <w:left w:val="none" w:sz="0" w:space="0" w:color="auto"/>
            <w:bottom w:val="none" w:sz="0" w:space="0" w:color="auto"/>
            <w:right w:val="none" w:sz="0" w:space="0" w:color="auto"/>
          </w:divBdr>
          <w:divsChild>
            <w:div w:id="681586334">
              <w:marLeft w:val="285"/>
              <w:marRight w:val="0"/>
              <w:marTop w:val="0"/>
              <w:marBottom w:val="0"/>
              <w:divBdr>
                <w:top w:val="none" w:sz="0" w:space="0" w:color="auto"/>
                <w:left w:val="none" w:sz="0" w:space="0" w:color="auto"/>
                <w:bottom w:val="none" w:sz="0" w:space="0" w:color="auto"/>
                <w:right w:val="none" w:sz="0" w:space="0" w:color="auto"/>
              </w:divBdr>
              <w:divsChild>
                <w:div w:id="1760364582">
                  <w:marLeft w:val="0"/>
                  <w:marRight w:val="450"/>
                  <w:marTop w:val="0"/>
                  <w:marBottom w:val="0"/>
                  <w:divBdr>
                    <w:top w:val="none" w:sz="0" w:space="0" w:color="auto"/>
                    <w:left w:val="none" w:sz="0" w:space="0" w:color="auto"/>
                    <w:bottom w:val="none" w:sz="0" w:space="0" w:color="auto"/>
                    <w:right w:val="none" w:sz="0" w:space="0" w:color="auto"/>
                  </w:divBdr>
                </w:div>
              </w:divsChild>
            </w:div>
            <w:div w:id="1745252496">
              <w:marLeft w:val="0"/>
              <w:marRight w:val="0"/>
              <w:marTop w:val="300"/>
              <w:marBottom w:val="0"/>
              <w:divBdr>
                <w:top w:val="none" w:sz="0" w:space="0" w:color="auto"/>
                <w:left w:val="none" w:sz="0" w:space="0" w:color="auto"/>
                <w:bottom w:val="none" w:sz="0" w:space="0" w:color="auto"/>
                <w:right w:val="none" w:sz="0" w:space="0" w:color="auto"/>
              </w:divBdr>
              <w:divsChild>
                <w:div w:id="1692299678">
                  <w:marLeft w:val="0"/>
                  <w:marRight w:val="0"/>
                  <w:marTop w:val="0"/>
                  <w:marBottom w:val="0"/>
                  <w:divBdr>
                    <w:top w:val="none" w:sz="0" w:space="0" w:color="auto"/>
                    <w:left w:val="none" w:sz="0" w:space="0" w:color="auto"/>
                    <w:bottom w:val="none" w:sz="0" w:space="0" w:color="auto"/>
                    <w:right w:val="none" w:sz="0" w:space="0" w:color="auto"/>
                  </w:divBdr>
                  <w:divsChild>
                    <w:div w:id="194386511">
                      <w:marLeft w:val="0"/>
                      <w:marRight w:val="0"/>
                      <w:marTop w:val="0"/>
                      <w:marBottom w:val="150"/>
                      <w:divBdr>
                        <w:top w:val="none" w:sz="0" w:space="0" w:color="auto"/>
                        <w:left w:val="none" w:sz="0" w:space="0" w:color="auto"/>
                        <w:bottom w:val="none" w:sz="0" w:space="0" w:color="auto"/>
                        <w:right w:val="none" w:sz="0" w:space="0" w:color="auto"/>
                      </w:divBdr>
                      <w:divsChild>
                        <w:div w:id="1454708311">
                          <w:marLeft w:val="0"/>
                          <w:marRight w:val="0"/>
                          <w:marTop w:val="0"/>
                          <w:marBottom w:val="0"/>
                          <w:divBdr>
                            <w:top w:val="none" w:sz="0" w:space="0" w:color="auto"/>
                            <w:left w:val="none" w:sz="0" w:space="0" w:color="auto"/>
                            <w:bottom w:val="none" w:sz="0" w:space="0" w:color="auto"/>
                            <w:right w:val="none" w:sz="0" w:space="0" w:color="auto"/>
                          </w:divBdr>
                          <w:divsChild>
                            <w:div w:id="26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04724">
                      <w:marLeft w:val="0"/>
                      <w:marRight w:val="0"/>
                      <w:marTop w:val="0"/>
                      <w:marBottom w:val="150"/>
                      <w:divBdr>
                        <w:top w:val="none" w:sz="0" w:space="0" w:color="auto"/>
                        <w:left w:val="none" w:sz="0" w:space="0" w:color="auto"/>
                        <w:bottom w:val="none" w:sz="0" w:space="0" w:color="auto"/>
                        <w:right w:val="none" w:sz="0" w:space="0" w:color="auto"/>
                      </w:divBdr>
                      <w:divsChild>
                        <w:div w:id="890191392">
                          <w:marLeft w:val="0"/>
                          <w:marRight w:val="0"/>
                          <w:marTop w:val="0"/>
                          <w:marBottom w:val="0"/>
                          <w:divBdr>
                            <w:top w:val="none" w:sz="0" w:space="0" w:color="auto"/>
                            <w:left w:val="none" w:sz="0" w:space="0" w:color="auto"/>
                            <w:bottom w:val="none" w:sz="0" w:space="0" w:color="auto"/>
                            <w:right w:val="none" w:sz="0" w:space="0" w:color="auto"/>
                          </w:divBdr>
                          <w:divsChild>
                            <w:div w:id="13238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154391">
                      <w:marLeft w:val="0"/>
                      <w:marRight w:val="0"/>
                      <w:marTop w:val="0"/>
                      <w:marBottom w:val="150"/>
                      <w:divBdr>
                        <w:top w:val="none" w:sz="0" w:space="0" w:color="auto"/>
                        <w:left w:val="none" w:sz="0" w:space="0" w:color="auto"/>
                        <w:bottom w:val="none" w:sz="0" w:space="0" w:color="auto"/>
                        <w:right w:val="none" w:sz="0" w:space="0" w:color="auto"/>
                      </w:divBdr>
                      <w:divsChild>
                        <w:div w:id="792673942">
                          <w:marLeft w:val="0"/>
                          <w:marRight w:val="0"/>
                          <w:marTop w:val="0"/>
                          <w:marBottom w:val="0"/>
                          <w:divBdr>
                            <w:top w:val="none" w:sz="0" w:space="0" w:color="auto"/>
                            <w:left w:val="none" w:sz="0" w:space="0" w:color="auto"/>
                            <w:bottom w:val="none" w:sz="0" w:space="0" w:color="auto"/>
                            <w:right w:val="none" w:sz="0" w:space="0" w:color="auto"/>
                          </w:divBdr>
                          <w:divsChild>
                            <w:div w:id="206956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2583">
                      <w:marLeft w:val="0"/>
                      <w:marRight w:val="0"/>
                      <w:marTop w:val="0"/>
                      <w:marBottom w:val="150"/>
                      <w:divBdr>
                        <w:top w:val="none" w:sz="0" w:space="0" w:color="auto"/>
                        <w:left w:val="none" w:sz="0" w:space="0" w:color="auto"/>
                        <w:bottom w:val="none" w:sz="0" w:space="0" w:color="auto"/>
                        <w:right w:val="none" w:sz="0" w:space="0" w:color="auto"/>
                      </w:divBdr>
                      <w:divsChild>
                        <w:div w:id="1757483449">
                          <w:marLeft w:val="0"/>
                          <w:marRight w:val="0"/>
                          <w:marTop w:val="0"/>
                          <w:marBottom w:val="0"/>
                          <w:divBdr>
                            <w:top w:val="none" w:sz="0" w:space="0" w:color="auto"/>
                            <w:left w:val="none" w:sz="0" w:space="0" w:color="auto"/>
                            <w:bottom w:val="none" w:sz="0" w:space="0" w:color="auto"/>
                            <w:right w:val="none" w:sz="0" w:space="0" w:color="auto"/>
                          </w:divBdr>
                          <w:divsChild>
                            <w:div w:id="9196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912903">
          <w:marLeft w:val="0"/>
          <w:marRight w:val="0"/>
          <w:marTop w:val="0"/>
          <w:marBottom w:val="0"/>
          <w:divBdr>
            <w:top w:val="none" w:sz="0" w:space="0" w:color="auto"/>
            <w:left w:val="none" w:sz="0" w:space="0" w:color="auto"/>
            <w:bottom w:val="none" w:sz="0" w:space="0" w:color="auto"/>
            <w:right w:val="none" w:sz="0" w:space="0" w:color="auto"/>
          </w:divBdr>
          <w:divsChild>
            <w:div w:id="1225992613">
              <w:marLeft w:val="285"/>
              <w:marRight w:val="0"/>
              <w:marTop w:val="0"/>
              <w:marBottom w:val="0"/>
              <w:divBdr>
                <w:top w:val="none" w:sz="0" w:space="0" w:color="auto"/>
                <w:left w:val="none" w:sz="0" w:space="0" w:color="auto"/>
                <w:bottom w:val="none" w:sz="0" w:space="0" w:color="auto"/>
                <w:right w:val="none" w:sz="0" w:space="0" w:color="auto"/>
              </w:divBdr>
              <w:divsChild>
                <w:div w:id="1649550240">
                  <w:marLeft w:val="0"/>
                  <w:marRight w:val="450"/>
                  <w:marTop w:val="0"/>
                  <w:marBottom w:val="0"/>
                  <w:divBdr>
                    <w:top w:val="none" w:sz="0" w:space="0" w:color="auto"/>
                    <w:left w:val="none" w:sz="0" w:space="0" w:color="auto"/>
                    <w:bottom w:val="none" w:sz="0" w:space="0" w:color="auto"/>
                    <w:right w:val="none" w:sz="0" w:space="0" w:color="auto"/>
                  </w:divBdr>
                </w:div>
              </w:divsChild>
            </w:div>
            <w:div w:id="1662351795">
              <w:marLeft w:val="0"/>
              <w:marRight w:val="0"/>
              <w:marTop w:val="300"/>
              <w:marBottom w:val="0"/>
              <w:divBdr>
                <w:top w:val="none" w:sz="0" w:space="0" w:color="auto"/>
                <w:left w:val="none" w:sz="0" w:space="0" w:color="auto"/>
                <w:bottom w:val="none" w:sz="0" w:space="0" w:color="auto"/>
                <w:right w:val="none" w:sz="0" w:space="0" w:color="auto"/>
              </w:divBdr>
              <w:divsChild>
                <w:div w:id="446660015">
                  <w:marLeft w:val="0"/>
                  <w:marRight w:val="0"/>
                  <w:marTop w:val="0"/>
                  <w:marBottom w:val="0"/>
                  <w:divBdr>
                    <w:top w:val="none" w:sz="0" w:space="0" w:color="auto"/>
                    <w:left w:val="none" w:sz="0" w:space="0" w:color="auto"/>
                    <w:bottom w:val="none" w:sz="0" w:space="0" w:color="auto"/>
                    <w:right w:val="none" w:sz="0" w:space="0" w:color="auto"/>
                  </w:divBdr>
                  <w:divsChild>
                    <w:div w:id="1222059226">
                      <w:marLeft w:val="0"/>
                      <w:marRight w:val="0"/>
                      <w:marTop w:val="0"/>
                      <w:marBottom w:val="0"/>
                      <w:divBdr>
                        <w:top w:val="none" w:sz="0" w:space="0" w:color="auto"/>
                        <w:left w:val="none" w:sz="0" w:space="0" w:color="auto"/>
                        <w:bottom w:val="none" w:sz="0" w:space="0" w:color="auto"/>
                        <w:right w:val="none" w:sz="0" w:space="0" w:color="auto"/>
                      </w:divBdr>
                      <w:divsChild>
                        <w:div w:id="43406996">
                          <w:marLeft w:val="30"/>
                          <w:marRight w:val="30"/>
                          <w:marTop w:val="0"/>
                          <w:marBottom w:val="0"/>
                          <w:divBdr>
                            <w:top w:val="none" w:sz="0" w:space="0" w:color="auto"/>
                            <w:left w:val="none" w:sz="0" w:space="0" w:color="auto"/>
                            <w:bottom w:val="none" w:sz="0" w:space="0" w:color="auto"/>
                            <w:right w:val="none" w:sz="0" w:space="0" w:color="auto"/>
                          </w:divBdr>
                          <w:divsChild>
                            <w:div w:id="804003912">
                              <w:marLeft w:val="0"/>
                              <w:marRight w:val="0"/>
                              <w:marTop w:val="0"/>
                              <w:marBottom w:val="0"/>
                              <w:divBdr>
                                <w:top w:val="none" w:sz="0" w:space="0" w:color="auto"/>
                                <w:left w:val="none" w:sz="0" w:space="0" w:color="auto"/>
                                <w:bottom w:val="none" w:sz="0" w:space="0" w:color="auto"/>
                                <w:right w:val="none" w:sz="0" w:space="0" w:color="auto"/>
                              </w:divBdr>
                            </w:div>
                          </w:divsChild>
                        </w:div>
                        <w:div w:id="182867107">
                          <w:marLeft w:val="30"/>
                          <w:marRight w:val="30"/>
                          <w:marTop w:val="0"/>
                          <w:marBottom w:val="0"/>
                          <w:divBdr>
                            <w:top w:val="none" w:sz="0" w:space="0" w:color="auto"/>
                            <w:left w:val="none" w:sz="0" w:space="0" w:color="auto"/>
                            <w:bottom w:val="none" w:sz="0" w:space="0" w:color="auto"/>
                            <w:right w:val="none" w:sz="0" w:space="0" w:color="auto"/>
                          </w:divBdr>
                          <w:divsChild>
                            <w:div w:id="2142191904">
                              <w:marLeft w:val="0"/>
                              <w:marRight w:val="0"/>
                              <w:marTop w:val="0"/>
                              <w:marBottom w:val="0"/>
                              <w:divBdr>
                                <w:top w:val="none" w:sz="0" w:space="0" w:color="auto"/>
                                <w:left w:val="none" w:sz="0" w:space="0" w:color="auto"/>
                                <w:bottom w:val="none" w:sz="0" w:space="0" w:color="auto"/>
                                <w:right w:val="none" w:sz="0" w:space="0" w:color="auto"/>
                              </w:divBdr>
                            </w:div>
                          </w:divsChild>
                        </w:div>
                        <w:div w:id="1205404338">
                          <w:marLeft w:val="30"/>
                          <w:marRight w:val="30"/>
                          <w:marTop w:val="0"/>
                          <w:marBottom w:val="0"/>
                          <w:divBdr>
                            <w:top w:val="none" w:sz="0" w:space="0" w:color="auto"/>
                            <w:left w:val="none" w:sz="0" w:space="0" w:color="auto"/>
                            <w:bottom w:val="none" w:sz="0" w:space="0" w:color="auto"/>
                            <w:right w:val="none" w:sz="0" w:space="0" w:color="auto"/>
                          </w:divBdr>
                          <w:divsChild>
                            <w:div w:id="81221350">
                              <w:marLeft w:val="0"/>
                              <w:marRight w:val="0"/>
                              <w:marTop w:val="0"/>
                              <w:marBottom w:val="0"/>
                              <w:divBdr>
                                <w:top w:val="none" w:sz="0" w:space="0" w:color="auto"/>
                                <w:left w:val="none" w:sz="0" w:space="0" w:color="auto"/>
                                <w:bottom w:val="none" w:sz="0" w:space="0" w:color="auto"/>
                                <w:right w:val="none" w:sz="0" w:space="0" w:color="auto"/>
                              </w:divBdr>
                            </w:div>
                          </w:divsChild>
                        </w:div>
                        <w:div w:id="1795557182">
                          <w:marLeft w:val="30"/>
                          <w:marRight w:val="30"/>
                          <w:marTop w:val="0"/>
                          <w:marBottom w:val="0"/>
                          <w:divBdr>
                            <w:top w:val="none" w:sz="0" w:space="0" w:color="auto"/>
                            <w:left w:val="none" w:sz="0" w:space="0" w:color="auto"/>
                            <w:bottom w:val="none" w:sz="0" w:space="0" w:color="auto"/>
                            <w:right w:val="none" w:sz="0" w:space="0" w:color="auto"/>
                          </w:divBdr>
                          <w:divsChild>
                            <w:div w:id="1997954417">
                              <w:marLeft w:val="0"/>
                              <w:marRight w:val="0"/>
                              <w:marTop w:val="0"/>
                              <w:marBottom w:val="0"/>
                              <w:divBdr>
                                <w:top w:val="none" w:sz="0" w:space="0" w:color="auto"/>
                                <w:left w:val="none" w:sz="0" w:space="0" w:color="auto"/>
                                <w:bottom w:val="none" w:sz="0" w:space="0" w:color="auto"/>
                                <w:right w:val="none" w:sz="0" w:space="0" w:color="auto"/>
                              </w:divBdr>
                            </w:div>
                          </w:divsChild>
                        </w:div>
                        <w:div w:id="1578394019">
                          <w:marLeft w:val="30"/>
                          <w:marRight w:val="30"/>
                          <w:marTop w:val="0"/>
                          <w:marBottom w:val="0"/>
                          <w:divBdr>
                            <w:top w:val="none" w:sz="0" w:space="0" w:color="auto"/>
                            <w:left w:val="none" w:sz="0" w:space="0" w:color="auto"/>
                            <w:bottom w:val="none" w:sz="0" w:space="0" w:color="auto"/>
                            <w:right w:val="none" w:sz="0" w:space="0" w:color="auto"/>
                          </w:divBdr>
                          <w:divsChild>
                            <w:div w:id="147830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2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098762">
          <w:marLeft w:val="0"/>
          <w:marRight w:val="0"/>
          <w:marTop w:val="0"/>
          <w:marBottom w:val="0"/>
          <w:divBdr>
            <w:top w:val="none" w:sz="0" w:space="0" w:color="auto"/>
            <w:left w:val="none" w:sz="0" w:space="0" w:color="auto"/>
            <w:bottom w:val="none" w:sz="0" w:space="0" w:color="auto"/>
            <w:right w:val="none" w:sz="0" w:space="0" w:color="auto"/>
          </w:divBdr>
          <w:divsChild>
            <w:div w:id="1727751746">
              <w:marLeft w:val="285"/>
              <w:marRight w:val="0"/>
              <w:marTop w:val="0"/>
              <w:marBottom w:val="0"/>
              <w:divBdr>
                <w:top w:val="none" w:sz="0" w:space="0" w:color="auto"/>
                <w:left w:val="none" w:sz="0" w:space="0" w:color="auto"/>
                <w:bottom w:val="none" w:sz="0" w:space="0" w:color="auto"/>
                <w:right w:val="none" w:sz="0" w:space="0" w:color="auto"/>
              </w:divBdr>
              <w:divsChild>
                <w:div w:id="494222646">
                  <w:marLeft w:val="0"/>
                  <w:marRight w:val="450"/>
                  <w:marTop w:val="0"/>
                  <w:marBottom w:val="0"/>
                  <w:divBdr>
                    <w:top w:val="none" w:sz="0" w:space="0" w:color="auto"/>
                    <w:left w:val="none" w:sz="0" w:space="0" w:color="auto"/>
                    <w:bottom w:val="none" w:sz="0" w:space="0" w:color="auto"/>
                    <w:right w:val="none" w:sz="0" w:space="0" w:color="auto"/>
                  </w:divBdr>
                </w:div>
              </w:divsChild>
            </w:div>
            <w:div w:id="414978618">
              <w:marLeft w:val="0"/>
              <w:marRight w:val="0"/>
              <w:marTop w:val="300"/>
              <w:marBottom w:val="0"/>
              <w:divBdr>
                <w:top w:val="none" w:sz="0" w:space="0" w:color="auto"/>
                <w:left w:val="none" w:sz="0" w:space="0" w:color="auto"/>
                <w:bottom w:val="none" w:sz="0" w:space="0" w:color="auto"/>
                <w:right w:val="none" w:sz="0" w:space="0" w:color="auto"/>
              </w:divBdr>
              <w:divsChild>
                <w:div w:id="130095380">
                  <w:marLeft w:val="0"/>
                  <w:marRight w:val="0"/>
                  <w:marTop w:val="0"/>
                  <w:marBottom w:val="0"/>
                  <w:divBdr>
                    <w:top w:val="none" w:sz="0" w:space="0" w:color="auto"/>
                    <w:left w:val="none" w:sz="0" w:space="0" w:color="auto"/>
                    <w:bottom w:val="none" w:sz="0" w:space="0" w:color="auto"/>
                    <w:right w:val="none" w:sz="0" w:space="0" w:color="auto"/>
                  </w:divBdr>
                  <w:divsChild>
                    <w:div w:id="1183320681">
                      <w:marLeft w:val="0"/>
                      <w:marRight w:val="0"/>
                      <w:marTop w:val="0"/>
                      <w:marBottom w:val="150"/>
                      <w:divBdr>
                        <w:top w:val="none" w:sz="0" w:space="0" w:color="auto"/>
                        <w:left w:val="none" w:sz="0" w:space="0" w:color="auto"/>
                        <w:bottom w:val="none" w:sz="0" w:space="0" w:color="auto"/>
                        <w:right w:val="none" w:sz="0" w:space="0" w:color="auto"/>
                      </w:divBdr>
                      <w:divsChild>
                        <w:div w:id="1028335484">
                          <w:marLeft w:val="0"/>
                          <w:marRight w:val="0"/>
                          <w:marTop w:val="0"/>
                          <w:marBottom w:val="0"/>
                          <w:divBdr>
                            <w:top w:val="none" w:sz="0" w:space="0" w:color="auto"/>
                            <w:left w:val="none" w:sz="0" w:space="0" w:color="auto"/>
                            <w:bottom w:val="none" w:sz="0" w:space="0" w:color="auto"/>
                            <w:right w:val="none" w:sz="0" w:space="0" w:color="auto"/>
                          </w:divBdr>
                          <w:divsChild>
                            <w:div w:id="3405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00287">
                      <w:marLeft w:val="0"/>
                      <w:marRight w:val="0"/>
                      <w:marTop w:val="0"/>
                      <w:marBottom w:val="150"/>
                      <w:divBdr>
                        <w:top w:val="none" w:sz="0" w:space="0" w:color="auto"/>
                        <w:left w:val="none" w:sz="0" w:space="0" w:color="auto"/>
                        <w:bottom w:val="none" w:sz="0" w:space="0" w:color="auto"/>
                        <w:right w:val="none" w:sz="0" w:space="0" w:color="auto"/>
                      </w:divBdr>
                      <w:divsChild>
                        <w:div w:id="472601747">
                          <w:marLeft w:val="0"/>
                          <w:marRight w:val="0"/>
                          <w:marTop w:val="0"/>
                          <w:marBottom w:val="0"/>
                          <w:divBdr>
                            <w:top w:val="none" w:sz="0" w:space="0" w:color="auto"/>
                            <w:left w:val="none" w:sz="0" w:space="0" w:color="auto"/>
                            <w:bottom w:val="none" w:sz="0" w:space="0" w:color="auto"/>
                            <w:right w:val="none" w:sz="0" w:space="0" w:color="auto"/>
                          </w:divBdr>
                          <w:divsChild>
                            <w:div w:id="157674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12752">
                      <w:marLeft w:val="0"/>
                      <w:marRight w:val="0"/>
                      <w:marTop w:val="0"/>
                      <w:marBottom w:val="150"/>
                      <w:divBdr>
                        <w:top w:val="none" w:sz="0" w:space="0" w:color="auto"/>
                        <w:left w:val="none" w:sz="0" w:space="0" w:color="auto"/>
                        <w:bottom w:val="none" w:sz="0" w:space="0" w:color="auto"/>
                        <w:right w:val="none" w:sz="0" w:space="0" w:color="auto"/>
                      </w:divBdr>
                      <w:divsChild>
                        <w:div w:id="653024692">
                          <w:marLeft w:val="0"/>
                          <w:marRight w:val="0"/>
                          <w:marTop w:val="0"/>
                          <w:marBottom w:val="0"/>
                          <w:divBdr>
                            <w:top w:val="none" w:sz="0" w:space="0" w:color="auto"/>
                            <w:left w:val="none" w:sz="0" w:space="0" w:color="auto"/>
                            <w:bottom w:val="none" w:sz="0" w:space="0" w:color="auto"/>
                            <w:right w:val="none" w:sz="0" w:space="0" w:color="auto"/>
                          </w:divBdr>
                          <w:divsChild>
                            <w:div w:id="211197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7387">
                      <w:marLeft w:val="0"/>
                      <w:marRight w:val="0"/>
                      <w:marTop w:val="0"/>
                      <w:marBottom w:val="150"/>
                      <w:divBdr>
                        <w:top w:val="none" w:sz="0" w:space="0" w:color="auto"/>
                        <w:left w:val="none" w:sz="0" w:space="0" w:color="auto"/>
                        <w:bottom w:val="none" w:sz="0" w:space="0" w:color="auto"/>
                        <w:right w:val="none" w:sz="0" w:space="0" w:color="auto"/>
                      </w:divBdr>
                      <w:divsChild>
                        <w:div w:id="462041380">
                          <w:marLeft w:val="0"/>
                          <w:marRight w:val="0"/>
                          <w:marTop w:val="0"/>
                          <w:marBottom w:val="0"/>
                          <w:divBdr>
                            <w:top w:val="none" w:sz="0" w:space="0" w:color="auto"/>
                            <w:left w:val="none" w:sz="0" w:space="0" w:color="auto"/>
                            <w:bottom w:val="none" w:sz="0" w:space="0" w:color="auto"/>
                            <w:right w:val="none" w:sz="0" w:space="0" w:color="auto"/>
                          </w:divBdr>
                          <w:divsChild>
                            <w:div w:id="81271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06953">
          <w:marLeft w:val="0"/>
          <w:marRight w:val="0"/>
          <w:marTop w:val="0"/>
          <w:marBottom w:val="0"/>
          <w:divBdr>
            <w:top w:val="none" w:sz="0" w:space="0" w:color="auto"/>
            <w:left w:val="none" w:sz="0" w:space="0" w:color="auto"/>
            <w:bottom w:val="none" w:sz="0" w:space="0" w:color="auto"/>
            <w:right w:val="none" w:sz="0" w:space="0" w:color="auto"/>
          </w:divBdr>
          <w:divsChild>
            <w:div w:id="1788233518">
              <w:marLeft w:val="285"/>
              <w:marRight w:val="0"/>
              <w:marTop w:val="0"/>
              <w:marBottom w:val="0"/>
              <w:divBdr>
                <w:top w:val="none" w:sz="0" w:space="0" w:color="auto"/>
                <w:left w:val="none" w:sz="0" w:space="0" w:color="auto"/>
                <w:bottom w:val="none" w:sz="0" w:space="0" w:color="auto"/>
                <w:right w:val="none" w:sz="0" w:space="0" w:color="auto"/>
              </w:divBdr>
              <w:divsChild>
                <w:div w:id="2134516698">
                  <w:marLeft w:val="0"/>
                  <w:marRight w:val="450"/>
                  <w:marTop w:val="0"/>
                  <w:marBottom w:val="0"/>
                  <w:divBdr>
                    <w:top w:val="none" w:sz="0" w:space="0" w:color="auto"/>
                    <w:left w:val="none" w:sz="0" w:space="0" w:color="auto"/>
                    <w:bottom w:val="none" w:sz="0" w:space="0" w:color="auto"/>
                    <w:right w:val="none" w:sz="0" w:space="0" w:color="auto"/>
                  </w:divBdr>
                </w:div>
              </w:divsChild>
            </w:div>
            <w:div w:id="1215778721">
              <w:marLeft w:val="0"/>
              <w:marRight w:val="0"/>
              <w:marTop w:val="300"/>
              <w:marBottom w:val="0"/>
              <w:divBdr>
                <w:top w:val="none" w:sz="0" w:space="0" w:color="auto"/>
                <w:left w:val="none" w:sz="0" w:space="0" w:color="auto"/>
                <w:bottom w:val="none" w:sz="0" w:space="0" w:color="auto"/>
                <w:right w:val="none" w:sz="0" w:space="0" w:color="auto"/>
              </w:divBdr>
              <w:divsChild>
                <w:div w:id="1800293073">
                  <w:marLeft w:val="0"/>
                  <w:marRight w:val="0"/>
                  <w:marTop w:val="0"/>
                  <w:marBottom w:val="0"/>
                  <w:divBdr>
                    <w:top w:val="none" w:sz="0" w:space="0" w:color="auto"/>
                    <w:left w:val="none" w:sz="0" w:space="0" w:color="auto"/>
                    <w:bottom w:val="none" w:sz="0" w:space="0" w:color="auto"/>
                    <w:right w:val="none" w:sz="0" w:space="0" w:color="auto"/>
                  </w:divBdr>
                  <w:divsChild>
                    <w:div w:id="1773476745">
                      <w:marLeft w:val="0"/>
                      <w:marRight w:val="0"/>
                      <w:marTop w:val="0"/>
                      <w:marBottom w:val="150"/>
                      <w:divBdr>
                        <w:top w:val="none" w:sz="0" w:space="0" w:color="auto"/>
                        <w:left w:val="none" w:sz="0" w:space="0" w:color="auto"/>
                        <w:bottom w:val="none" w:sz="0" w:space="0" w:color="auto"/>
                        <w:right w:val="none" w:sz="0" w:space="0" w:color="auto"/>
                      </w:divBdr>
                      <w:divsChild>
                        <w:div w:id="1195145524">
                          <w:marLeft w:val="0"/>
                          <w:marRight w:val="0"/>
                          <w:marTop w:val="0"/>
                          <w:marBottom w:val="0"/>
                          <w:divBdr>
                            <w:top w:val="none" w:sz="0" w:space="0" w:color="auto"/>
                            <w:left w:val="none" w:sz="0" w:space="0" w:color="auto"/>
                            <w:bottom w:val="none" w:sz="0" w:space="0" w:color="auto"/>
                            <w:right w:val="none" w:sz="0" w:space="0" w:color="auto"/>
                          </w:divBdr>
                          <w:divsChild>
                            <w:div w:id="12859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3330">
                      <w:marLeft w:val="0"/>
                      <w:marRight w:val="0"/>
                      <w:marTop w:val="0"/>
                      <w:marBottom w:val="150"/>
                      <w:divBdr>
                        <w:top w:val="none" w:sz="0" w:space="0" w:color="auto"/>
                        <w:left w:val="none" w:sz="0" w:space="0" w:color="auto"/>
                        <w:bottom w:val="none" w:sz="0" w:space="0" w:color="auto"/>
                        <w:right w:val="none" w:sz="0" w:space="0" w:color="auto"/>
                      </w:divBdr>
                      <w:divsChild>
                        <w:div w:id="1644772770">
                          <w:marLeft w:val="0"/>
                          <w:marRight w:val="0"/>
                          <w:marTop w:val="0"/>
                          <w:marBottom w:val="0"/>
                          <w:divBdr>
                            <w:top w:val="none" w:sz="0" w:space="0" w:color="auto"/>
                            <w:left w:val="none" w:sz="0" w:space="0" w:color="auto"/>
                            <w:bottom w:val="none" w:sz="0" w:space="0" w:color="auto"/>
                            <w:right w:val="none" w:sz="0" w:space="0" w:color="auto"/>
                          </w:divBdr>
                          <w:divsChild>
                            <w:div w:id="15321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27700">
                      <w:marLeft w:val="0"/>
                      <w:marRight w:val="0"/>
                      <w:marTop w:val="0"/>
                      <w:marBottom w:val="150"/>
                      <w:divBdr>
                        <w:top w:val="none" w:sz="0" w:space="0" w:color="auto"/>
                        <w:left w:val="none" w:sz="0" w:space="0" w:color="auto"/>
                        <w:bottom w:val="none" w:sz="0" w:space="0" w:color="auto"/>
                        <w:right w:val="none" w:sz="0" w:space="0" w:color="auto"/>
                      </w:divBdr>
                      <w:divsChild>
                        <w:div w:id="333647337">
                          <w:marLeft w:val="0"/>
                          <w:marRight w:val="0"/>
                          <w:marTop w:val="0"/>
                          <w:marBottom w:val="0"/>
                          <w:divBdr>
                            <w:top w:val="none" w:sz="0" w:space="0" w:color="auto"/>
                            <w:left w:val="none" w:sz="0" w:space="0" w:color="auto"/>
                            <w:bottom w:val="none" w:sz="0" w:space="0" w:color="auto"/>
                            <w:right w:val="none" w:sz="0" w:space="0" w:color="auto"/>
                          </w:divBdr>
                          <w:divsChild>
                            <w:div w:id="35280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31644">
                      <w:marLeft w:val="0"/>
                      <w:marRight w:val="0"/>
                      <w:marTop w:val="0"/>
                      <w:marBottom w:val="150"/>
                      <w:divBdr>
                        <w:top w:val="none" w:sz="0" w:space="0" w:color="auto"/>
                        <w:left w:val="none" w:sz="0" w:space="0" w:color="auto"/>
                        <w:bottom w:val="none" w:sz="0" w:space="0" w:color="auto"/>
                        <w:right w:val="none" w:sz="0" w:space="0" w:color="auto"/>
                      </w:divBdr>
                      <w:divsChild>
                        <w:div w:id="855771362">
                          <w:marLeft w:val="0"/>
                          <w:marRight w:val="0"/>
                          <w:marTop w:val="0"/>
                          <w:marBottom w:val="0"/>
                          <w:divBdr>
                            <w:top w:val="none" w:sz="0" w:space="0" w:color="auto"/>
                            <w:left w:val="none" w:sz="0" w:space="0" w:color="auto"/>
                            <w:bottom w:val="none" w:sz="0" w:space="0" w:color="auto"/>
                            <w:right w:val="none" w:sz="0" w:space="0" w:color="auto"/>
                          </w:divBdr>
                          <w:divsChild>
                            <w:div w:id="35796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071867">
          <w:marLeft w:val="0"/>
          <w:marRight w:val="0"/>
          <w:marTop w:val="0"/>
          <w:marBottom w:val="0"/>
          <w:divBdr>
            <w:top w:val="none" w:sz="0" w:space="0" w:color="auto"/>
            <w:left w:val="none" w:sz="0" w:space="0" w:color="auto"/>
            <w:bottom w:val="none" w:sz="0" w:space="0" w:color="auto"/>
            <w:right w:val="none" w:sz="0" w:space="0" w:color="auto"/>
          </w:divBdr>
          <w:divsChild>
            <w:div w:id="1016276229">
              <w:marLeft w:val="285"/>
              <w:marRight w:val="0"/>
              <w:marTop w:val="0"/>
              <w:marBottom w:val="0"/>
              <w:divBdr>
                <w:top w:val="none" w:sz="0" w:space="0" w:color="auto"/>
                <w:left w:val="none" w:sz="0" w:space="0" w:color="auto"/>
                <w:bottom w:val="none" w:sz="0" w:space="0" w:color="auto"/>
                <w:right w:val="none" w:sz="0" w:space="0" w:color="auto"/>
              </w:divBdr>
              <w:divsChild>
                <w:div w:id="152529365">
                  <w:marLeft w:val="0"/>
                  <w:marRight w:val="450"/>
                  <w:marTop w:val="0"/>
                  <w:marBottom w:val="0"/>
                  <w:divBdr>
                    <w:top w:val="none" w:sz="0" w:space="0" w:color="auto"/>
                    <w:left w:val="none" w:sz="0" w:space="0" w:color="auto"/>
                    <w:bottom w:val="none" w:sz="0" w:space="0" w:color="auto"/>
                    <w:right w:val="none" w:sz="0" w:space="0" w:color="auto"/>
                  </w:divBdr>
                </w:div>
              </w:divsChild>
            </w:div>
            <w:div w:id="1365666750">
              <w:marLeft w:val="0"/>
              <w:marRight w:val="0"/>
              <w:marTop w:val="300"/>
              <w:marBottom w:val="0"/>
              <w:divBdr>
                <w:top w:val="none" w:sz="0" w:space="0" w:color="auto"/>
                <w:left w:val="none" w:sz="0" w:space="0" w:color="auto"/>
                <w:bottom w:val="none" w:sz="0" w:space="0" w:color="auto"/>
                <w:right w:val="none" w:sz="0" w:space="0" w:color="auto"/>
              </w:divBdr>
              <w:divsChild>
                <w:div w:id="715004855">
                  <w:marLeft w:val="0"/>
                  <w:marRight w:val="0"/>
                  <w:marTop w:val="0"/>
                  <w:marBottom w:val="0"/>
                  <w:divBdr>
                    <w:top w:val="none" w:sz="0" w:space="0" w:color="auto"/>
                    <w:left w:val="none" w:sz="0" w:space="0" w:color="auto"/>
                    <w:bottom w:val="none" w:sz="0" w:space="0" w:color="auto"/>
                    <w:right w:val="none" w:sz="0" w:space="0" w:color="auto"/>
                  </w:divBdr>
                  <w:divsChild>
                    <w:div w:id="1495298037">
                      <w:marLeft w:val="0"/>
                      <w:marRight w:val="0"/>
                      <w:marTop w:val="0"/>
                      <w:marBottom w:val="0"/>
                      <w:divBdr>
                        <w:top w:val="none" w:sz="0" w:space="0" w:color="auto"/>
                        <w:left w:val="none" w:sz="0" w:space="0" w:color="auto"/>
                        <w:bottom w:val="none" w:sz="0" w:space="0" w:color="auto"/>
                        <w:right w:val="none" w:sz="0" w:space="0" w:color="auto"/>
                      </w:divBdr>
                      <w:divsChild>
                        <w:div w:id="743265302">
                          <w:marLeft w:val="30"/>
                          <w:marRight w:val="30"/>
                          <w:marTop w:val="0"/>
                          <w:marBottom w:val="0"/>
                          <w:divBdr>
                            <w:top w:val="none" w:sz="0" w:space="0" w:color="auto"/>
                            <w:left w:val="none" w:sz="0" w:space="0" w:color="auto"/>
                            <w:bottom w:val="none" w:sz="0" w:space="0" w:color="auto"/>
                            <w:right w:val="none" w:sz="0" w:space="0" w:color="auto"/>
                          </w:divBdr>
                          <w:divsChild>
                            <w:div w:id="1442989696">
                              <w:marLeft w:val="0"/>
                              <w:marRight w:val="0"/>
                              <w:marTop w:val="0"/>
                              <w:marBottom w:val="0"/>
                              <w:divBdr>
                                <w:top w:val="none" w:sz="0" w:space="0" w:color="auto"/>
                                <w:left w:val="none" w:sz="0" w:space="0" w:color="auto"/>
                                <w:bottom w:val="none" w:sz="0" w:space="0" w:color="auto"/>
                                <w:right w:val="none" w:sz="0" w:space="0" w:color="auto"/>
                              </w:divBdr>
                            </w:div>
                          </w:divsChild>
                        </w:div>
                        <w:div w:id="347104117">
                          <w:marLeft w:val="30"/>
                          <w:marRight w:val="30"/>
                          <w:marTop w:val="0"/>
                          <w:marBottom w:val="0"/>
                          <w:divBdr>
                            <w:top w:val="none" w:sz="0" w:space="0" w:color="auto"/>
                            <w:left w:val="none" w:sz="0" w:space="0" w:color="auto"/>
                            <w:bottom w:val="none" w:sz="0" w:space="0" w:color="auto"/>
                            <w:right w:val="none" w:sz="0" w:space="0" w:color="auto"/>
                          </w:divBdr>
                          <w:divsChild>
                            <w:div w:id="1912931989">
                              <w:marLeft w:val="0"/>
                              <w:marRight w:val="0"/>
                              <w:marTop w:val="0"/>
                              <w:marBottom w:val="0"/>
                              <w:divBdr>
                                <w:top w:val="none" w:sz="0" w:space="0" w:color="auto"/>
                                <w:left w:val="none" w:sz="0" w:space="0" w:color="auto"/>
                                <w:bottom w:val="none" w:sz="0" w:space="0" w:color="auto"/>
                                <w:right w:val="none" w:sz="0" w:space="0" w:color="auto"/>
                              </w:divBdr>
                            </w:div>
                          </w:divsChild>
                        </w:div>
                        <w:div w:id="691807190">
                          <w:marLeft w:val="30"/>
                          <w:marRight w:val="30"/>
                          <w:marTop w:val="0"/>
                          <w:marBottom w:val="0"/>
                          <w:divBdr>
                            <w:top w:val="none" w:sz="0" w:space="0" w:color="auto"/>
                            <w:left w:val="none" w:sz="0" w:space="0" w:color="auto"/>
                            <w:bottom w:val="none" w:sz="0" w:space="0" w:color="auto"/>
                            <w:right w:val="none" w:sz="0" w:space="0" w:color="auto"/>
                          </w:divBdr>
                          <w:divsChild>
                            <w:div w:id="307780932">
                              <w:marLeft w:val="0"/>
                              <w:marRight w:val="0"/>
                              <w:marTop w:val="0"/>
                              <w:marBottom w:val="0"/>
                              <w:divBdr>
                                <w:top w:val="none" w:sz="0" w:space="0" w:color="auto"/>
                                <w:left w:val="none" w:sz="0" w:space="0" w:color="auto"/>
                                <w:bottom w:val="none" w:sz="0" w:space="0" w:color="auto"/>
                                <w:right w:val="none" w:sz="0" w:space="0" w:color="auto"/>
                              </w:divBdr>
                            </w:div>
                          </w:divsChild>
                        </w:div>
                        <w:div w:id="626013822">
                          <w:marLeft w:val="30"/>
                          <w:marRight w:val="30"/>
                          <w:marTop w:val="0"/>
                          <w:marBottom w:val="0"/>
                          <w:divBdr>
                            <w:top w:val="none" w:sz="0" w:space="0" w:color="auto"/>
                            <w:left w:val="none" w:sz="0" w:space="0" w:color="auto"/>
                            <w:bottom w:val="none" w:sz="0" w:space="0" w:color="auto"/>
                            <w:right w:val="none" w:sz="0" w:space="0" w:color="auto"/>
                          </w:divBdr>
                          <w:divsChild>
                            <w:div w:id="1359114916">
                              <w:marLeft w:val="0"/>
                              <w:marRight w:val="0"/>
                              <w:marTop w:val="0"/>
                              <w:marBottom w:val="0"/>
                              <w:divBdr>
                                <w:top w:val="none" w:sz="0" w:space="0" w:color="auto"/>
                                <w:left w:val="none" w:sz="0" w:space="0" w:color="auto"/>
                                <w:bottom w:val="none" w:sz="0" w:space="0" w:color="auto"/>
                                <w:right w:val="none" w:sz="0" w:space="0" w:color="auto"/>
                              </w:divBdr>
                            </w:div>
                          </w:divsChild>
                        </w:div>
                        <w:div w:id="1548837407">
                          <w:marLeft w:val="30"/>
                          <w:marRight w:val="30"/>
                          <w:marTop w:val="0"/>
                          <w:marBottom w:val="0"/>
                          <w:divBdr>
                            <w:top w:val="none" w:sz="0" w:space="0" w:color="auto"/>
                            <w:left w:val="none" w:sz="0" w:space="0" w:color="auto"/>
                            <w:bottom w:val="none" w:sz="0" w:space="0" w:color="auto"/>
                            <w:right w:val="none" w:sz="0" w:space="0" w:color="auto"/>
                          </w:divBdr>
                          <w:divsChild>
                            <w:div w:id="29858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82066">
          <w:marLeft w:val="0"/>
          <w:marRight w:val="0"/>
          <w:marTop w:val="0"/>
          <w:marBottom w:val="0"/>
          <w:divBdr>
            <w:top w:val="none" w:sz="0" w:space="0" w:color="auto"/>
            <w:left w:val="none" w:sz="0" w:space="0" w:color="auto"/>
            <w:bottom w:val="none" w:sz="0" w:space="0" w:color="auto"/>
            <w:right w:val="none" w:sz="0" w:space="0" w:color="auto"/>
          </w:divBdr>
          <w:divsChild>
            <w:div w:id="91243837">
              <w:marLeft w:val="285"/>
              <w:marRight w:val="0"/>
              <w:marTop w:val="0"/>
              <w:marBottom w:val="0"/>
              <w:divBdr>
                <w:top w:val="none" w:sz="0" w:space="0" w:color="auto"/>
                <w:left w:val="none" w:sz="0" w:space="0" w:color="auto"/>
                <w:bottom w:val="none" w:sz="0" w:space="0" w:color="auto"/>
                <w:right w:val="none" w:sz="0" w:space="0" w:color="auto"/>
              </w:divBdr>
              <w:divsChild>
                <w:div w:id="544485950">
                  <w:marLeft w:val="0"/>
                  <w:marRight w:val="450"/>
                  <w:marTop w:val="0"/>
                  <w:marBottom w:val="0"/>
                  <w:divBdr>
                    <w:top w:val="none" w:sz="0" w:space="0" w:color="auto"/>
                    <w:left w:val="none" w:sz="0" w:space="0" w:color="auto"/>
                    <w:bottom w:val="none" w:sz="0" w:space="0" w:color="auto"/>
                    <w:right w:val="none" w:sz="0" w:space="0" w:color="auto"/>
                  </w:divBdr>
                </w:div>
              </w:divsChild>
            </w:div>
            <w:div w:id="2017728998">
              <w:marLeft w:val="0"/>
              <w:marRight w:val="0"/>
              <w:marTop w:val="300"/>
              <w:marBottom w:val="0"/>
              <w:divBdr>
                <w:top w:val="none" w:sz="0" w:space="0" w:color="auto"/>
                <w:left w:val="none" w:sz="0" w:space="0" w:color="auto"/>
                <w:bottom w:val="none" w:sz="0" w:space="0" w:color="auto"/>
                <w:right w:val="none" w:sz="0" w:space="0" w:color="auto"/>
              </w:divBdr>
              <w:divsChild>
                <w:div w:id="237641977">
                  <w:marLeft w:val="0"/>
                  <w:marRight w:val="0"/>
                  <w:marTop w:val="0"/>
                  <w:marBottom w:val="0"/>
                  <w:divBdr>
                    <w:top w:val="none" w:sz="0" w:space="0" w:color="auto"/>
                    <w:left w:val="none" w:sz="0" w:space="0" w:color="auto"/>
                    <w:bottom w:val="none" w:sz="0" w:space="0" w:color="auto"/>
                    <w:right w:val="none" w:sz="0" w:space="0" w:color="auto"/>
                  </w:divBdr>
                  <w:divsChild>
                    <w:div w:id="1345329695">
                      <w:marLeft w:val="0"/>
                      <w:marRight w:val="0"/>
                      <w:marTop w:val="0"/>
                      <w:marBottom w:val="150"/>
                      <w:divBdr>
                        <w:top w:val="none" w:sz="0" w:space="0" w:color="auto"/>
                        <w:left w:val="none" w:sz="0" w:space="0" w:color="auto"/>
                        <w:bottom w:val="none" w:sz="0" w:space="0" w:color="auto"/>
                        <w:right w:val="none" w:sz="0" w:space="0" w:color="auto"/>
                      </w:divBdr>
                      <w:divsChild>
                        <w:div w:id="1099565189">
                          <w:marLeft w:val="0"/>
                          <w:marRight w:val="0"/>
                          <w:marTop w:val="0"/>
                          <w:marBottom w:val="0"/>
                          <w:divBdr>
                            <w:top w:val="none" w:sz="0" w:space="0" w:color="auto"/>
                            <w:left w:val="none" w:sz="0" w:space="0" w:color="auto"/>
                            <w:bottom w:val="none" w:sz="0" w:space="0" w:color="auto"/>
                            <w:right w:val="none" w:sz="0" w:space="0" w:color="auto"/>
                          </w:divBdr>
                          <w:divsChild>
                            <w:div w:id="147652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25662">
                      <w:marLeft w:val="0"/>
                      <w:marRight w:val="0"/>
                      <w:marTop w:val="0"/>
                      <w:marBottom w:val="150"/>
                      <w:divBdr>
                        <w:top w:val="none" w:sz="0" w:space="0" w:color="auto"/>
                        <w:left w:val="none" w:sz="0" w:space="0" w:color="auto"/>
                        <w:bottom w:val="none" w:sz="0" w:space="0" w:color="auto"/>
                        <w:right w:val="none" w:sz="0" w:space="0" w:color="auto"/>
                      </w:divBdr>
                      <w:divsChild>
                        <w:div w:id="184831062">
                          <w:marLeft w:val="0"/>
                          <w:marRight w:val="0"/>
                          <w:marTop w:val="0"/>
                          <w:marBottom w:val="0"/>
                          <w:divBdr>
                            <w:top w:val="none" w:sz="0" w:space="0" w:color="auto"/>
                            <w:left w:val="none" w:sz="0" w:space="0" w:color="auto"/>
                            <w:bottom w:val="none" w:sz="0" w:space="0" w:color="auto"/>
                            <w:right w:val="none" w:sz="0" w:space="0" w:color="auto"/>
                          </w:divBdr>
                          <w:divsChild>
                            <w:div w:id="88860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633979">
                      <w:marLeft w:val="0"/>
                      <w:marRight w:val="0"/>
                      <w:marTop w:val="0"/>
                      <w:marBottom w:val="150"/>
                      <w:divBdr>
                        <w:top w:val="none" w:sz="0" w:space="0" w:color="auto"/>
                        <w:left w:val="none" w:sz="0" w:space="0" w:color="auto"/>
                        <w:bottom w:val="none" w:sz="0" w:space="0" w:color="auto"/>
                        <w:right w:val="none" w:sz="0" w:space="0" w:color="auto"/>
                      </w:divBdr>
                      <w:divsChild>
                        <w:div w:id="885139759">
                          <w:marLeft w:val="0"/>
                          <w:marRight w:val="0"/>
                          <w:marTop w:val="0"/>
                          <w:marBottom w:val="0"/>
                          <w:divBdr>
                            <w:top w:val="none" w:sz="0" w:space="0" w:color="auto"/>
                            <w:left w:val="none" w:sz="0" w:space="0" w:color="auto"/>
                            <w:bottom w:val="none" w:sz="0" w:space="0" w:color="auto"/>
                            <w:right w:val="none" w:sz="0" w:space="0" w:color="auto"/>
                          </w:divBdr>
                          <w:divsChild>
                            <w:div w:id="42056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583073">
          <w:marLeft w:val="0"/>
          <w:marRight w:val="0"/>
          <w:marTop w:val="0"/>
          <w:marBottom w:val="0"/>
          <w:divBdr>
            <w:top w:val="none" w:sz="0" w:space="0" w:color="auto"/>
            <w:left w:val="none" w:sz="0" w:space="0" w:color="auto"/>
            <w:bottom w:val="none" w:sz="0" w:space="0" w:color="auto"/>
            <w:right w:val="none" w:sz="0" w:space="0" w:color="auto"/>
          </w:divBdr>
          <w:divsChild>
            <w:div w:id="1127971263">
              <w:marLeft w:val="285"/>
              <w:marRight w:val="0"/>
              <w:marTop w:val="0"/>
              <w:marBottom w:val="0"/>
              <w:divBdr>
                <w:top w:val="none" w:sz="0" w:space="0" w:color="auto"/>
                <w:left w:val="none" w:sz="0" w:space="0" w:color="auto"/>
                <w:bottom w:val="none" w:sz="0" w:space="0" w:color="auto"/>
                <w:right w:val="none" w:sz="0" w:space="0" w:color="auto"/>
              </w:divBdr>
              <w:divsChild>
                <w:div w:id="354582278">
                  <w:marLeft w:val="0"/>
                  <w:marRight w:val="450"/>
                  <w:marTop w:val="0"/>
                  <w:marBottom w:val="0"/>
                  <w:divBdr>
                    <w:top w:val="none" w:sz="0" w:space="0" w:color="auto"/>
                    <w:left w:val="none" w:sz="0" w:space="0" w:color="auto"/>
                    <w:bottom w:val="none" w:sz="0" w:space="0" w:color="auto"/>
                    <w:right w:val="none" w:sz="0" w:space="0" w:color="auto"/>
                  </w:divBdr>
                </w:div>
              </w:divsChild>
            </w:div>
            <w:div w:id="1447309631">
              <w:marLeft w:val="0"/>
              <w:marRight w:val="0"/>
              <w:marTop w:val="300"/>
              <w:marBottom w:val="0"/>
              <w:divBdr>
                <w:top w:val="none" w:sz="0" w:space="0" w:color="auto"/>
                <w:left w:val="none" w:sz="0" w:space="0" w:color="auto"/>
                <w:bottom w:val="none" w:sz="0" w:space="0" w:color="auto"/>
                <w:right w:val="none" w:sz="0" w:space="0" w:color="auto"/>
              </w:divBdr>
              <w:divsChild>
                <w:div w:id="1834561581">
                  <w:marLeft w:val="0"/>
                  <w:marRight w:val="0"/>
                  <w:marTop w:val="0"/>
                  <w:marBottom w:val="0"/>
                  <w:divBdr>
                    <w:top w:val="none" w:sz="0" w:space="0" w:color="auto"/>
                    <w:left w:val="none" w:sz="0" w:space="0" w:color="auto"/>
                    <w:bottom w:val="none" w:sz="0" w:space="0" w:color="auto"/>
                    <w:right w:val="none" w:sz="0" w:space="0" w:color="auto"/>
                  </w:divBdr>
                  <w:divsChild>
                    <w:div w:id="134690731">
                      <w:marLeft w:val="0"/>
                      <w:marRight w:val="0"/>
                      <w:marTop w:val="0"/>
                      <w:marBottom w:val="150"/>
                      <w:divBdr>
                        <w:top w:val="none" w:sz="0" w:space="0" w:color="auto"/>
                        <w:left w:val="none" w:sz="0" w:space="0" w:color="auto"/>
                        <w:bottom w:val="none" w:sz="0" w:space="0" w:color="auto"/>
                        <w:right w:val="none" w:sz="0" w:space="0" w:color="auto"/>
                      </w:divBdr>
                      <w:divsChild>
                        <w:div w:id="174540291">
                          <w:marLeft w:val="0"/>
                          <w:marRight w:val="0"/>
                          <w:marTop w:val="0"/>
                          <w:marBottom w:val="0"/>
                          <w:divBdr>
                            <w:top w:val="none" w:sz="0" w:space="0" w:color="auto"/>
                            <w:left w:val="none" w:sz="0" w:space="0" w:color="auto"/>
                            <w:bottom w:val="none" w:sz="0" w:space="0" w:color="auto"/>
                            <w:right w:val="none" w:sz="0" w:space="0" w:color="auto"/>
                          </w:divBdr>
                          <w:divsChild>
                            <w:div w:id="108090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56179">
                      <w:marLeft w:val="0"/>
                      <w:marRight w:val="0"/>
                      <w:marTop w:val="0"/>
                      <w:marBottom w:val="150"/>
                      <w:divBdr>
                        <w:top w:val="none" w:sz="0" w:space="0" w:color="auto"/>
                        <w:left w:val="none" w:sz="0" w:space="0" w:color="auto"/>
                        <w:bottom w:val="none" w:sz="0" w:space="0" w:color="auto"/>
                        <w:right w:val="none" w:sz="0" w:space="0" w:color="auto"/>
                      </w:divBdr>
                      <w:divsChild>
                        <w:div w:id="1577978344">
                          <w:marLeft w:val="0"/>
                          <w:marRight w:val="0"/>
                          <w:marTop w:val="0"/>
                          <w:marBottom w:val="0"/>
                          <w:divBdr>
                            <w:top w:val="none" w:sz="0" w:space="0" w:color="auto"/>
                            <w:left w:val="none" w:sz="0" w:space="0" w:color="auto"/>
                            <w:bottom w:val="none" w:sz="0" w:space="0" w:color="auto"/>
                            <w:right w:val="none" w:sz="0" w:space="0" w:color="auto"/>
                          </w:divBdr>
                          <w:divsChild>
                            <w:div w:id="5749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0199">
                      <w:marLeft w:val="0"/>
                      <w:marRight w:val="0"/>
                      <w:marTop w:val="0"/>
                      <w:marBottom w:val="150"/>
                      <w:divBdr>
                        <w:top w:val="none" w:sz="0" w:space="0" w:color="auto"/>
                        <w:left w:val="none" w:sz="0" w:space="0" w:color="auto"/>
                        <w:bottom w:val="none" w:sz="0" w:space="0" w:color="auto"/>
                        <w:right w:val="none" w:sz="0" w:space="0" w:color="auto"/>
                      </w:divBdr>
                      <w:divsChild>
                        <w:div w:id="894896550">
                          <w:marLeft w:val="0"/>
                          <w:marRight w:val="0"/>
                          <w:marTop w:val="0"/>
                          <w:marBottom w:val="0"/>
                          <w:divBdr>
                            <w:top w:val="none" w:sz="0" w:space="0" w:color="auto"/>
                            <w:left w:val="none" w:sz="0" w:space="0" w:color="auto"/>
                            <w:bottom w:val="none" w:sz="0" w:space="0" w:color="auto"/>
                            <w:right w:val="none" w:sz="0" w:space="0" w:color="auto"/>
                          </w:divBdr>
                          <w:divsChild>
                            <w:div w:id="19866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94930">
          <w:marLeft w:val="0"/>
          <w:marRight w:val="0"/>
          <w:marTop w:val="0"/>
          <w:marBottom w:val="0"/>
          <w:divBdr>
            <w:top w:val="none" w:sz="0" w:space="0" w:color="auto"/>
            <w:left w:val="none" w:sz="0" w:space="0" w:color="auto"/>
            <w:bottom w:val="none" w:sz="0" w:space="0" w:color="auto"/>
            <w:right w:val="none" w:sz="0" w:space="0" w:color="auto"/>
          </w:divBdr>
          <w:divsChild>
            <w:div w:id="2040815338">
              <w:marLeft w:val="285"/>
              <w:marRight w:val="0"/>
              <w:marTop w:val="0"/>
              <w:marBottom w:val="0"/>
              <w:divBdr>
                <w:top w:val="none" w:sz="0" w:space="0" w:color="auto"/>
                <w:left w:val="none" w:sz="0" w:space="0" w:color="auto"/>
                <w:bottom w:val="none" w:sz="0" w:space="0" w:color="auto"/>
                <w:right w:val="none" w:sz="0" w:space="0" w:color="auto"/>
              </w:divBdr>
              <w:divsChild>
                <w:div w:id="232205718">
                  <w:marLeft w:val="0"/>
                  <w:marRight w:val="450"/>
                  <w:marTop w:val="0"/>
                  <w:marBottom w:val="0"/>
                  <w:divBdr>
                    <w:top w:val="none" w:sz="0" w:space="0" w:color="auto"/>
                    <w:left w:val="none" w:sz="0" w:space="0" w:color="auto"/>
                    <w:bottom w:val="none" w:sz="0" w:space="0" w:color="auto"/>
                    <w:right w:val="none" w:sz="0" w:space="0" w:color="auto"/>
                  </w:divBdr>
                </w:div>
              </w:divsChild>
            </w:div>
            <w:div w:id="724259456">
              <w:marLeft w:val="0"/>
              <w:marRight w:val="0"/>
              <w:marTop w:val="300"/>
              <w:marBottom w:val="0"/>
              <w:divBdr>
                <w:top w:val="none" w:sz="0" w:space="0" w:color="auto"/>
                <w:left w:val="none" w:sz="0" w:space="0" w:color="auto"/>
                <w:bottom w:val="none" w:sz="0" w:space="0" w:color="auto"/>
                <w:right w:val="none" w:sz="0" w:space="0" w:color="auto"/>
              </w:divBdr>
              <w:divsChild>
                <w:div w:id="751046301">
                  <w:marLeft w:val="0"/>
                  <w:marRight w:val="0"/>
                  <w:marTop w:val="0"/>
                  <w:marBottom w:val="0"/>
                  <w:divBdr>
                    <w:top w:val="none" w:sz="0" w:space="0" w:color="auto"/>
                    <w:left w:val="none" w:sz="0" w:space="0" w:color="auto"/>
                    <w:bottom w:val="none" w:sz="0" w:space="0" w:color="auto"/>
                    <w:right w:val="none" w:sz="0" w:space="0" w:color="auto"/>
                  </w:divBdr>
                  <w:divsChild>
                    <w:div w:id="17099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7400">
          <w:marLeft w:val="0"/>
          <w:marRight w:val="0"/>
          <w:marTop w:val="0"/>
          <w:marBottom w:val="0"/>
          <w:divBdr>
            <w:top w:val="none" w:sz="0" w:space="0" w:color="auto"/>
            <w:left w:val="none" w:sz="0" w:space="0" w:color="auto"/>
            <w:bottom w:val="none" w:sz="0" w:space="0" w:color="auto"/>
            <w:right w:val="none" w:sz="0" w:space="0" w:color="auto"/>
          </w:divBdr>
          <w:divsChild>
            <w:div w:id="1547176865">
              <w:marLeft w:val="285"/>
              <w:marRight w:val="0"/>
              <w:marTop w:val="0"/>
              <w:marBottom w:val="0"/>
              <w:divBdr>
                <w:top w:val="none" w:sz="0" w:space="0" w:color="auto"/>
                <w:left w:val="none" w:sz="0" w:space="0" w:color="auto"/>
                <w:bottom w:val="none" w:sz="0" w:space="0" w:color="auto"/>
                <w:right w:val="none" w:sz="0" w:space="0" w:color="auto"/>
              </w:divBdr>
              <w:divsChild>
                <w:div w:id="1130827212">
                  <w:marLeft w:val="0"/>
                  <w:marRight w:val="450"/>
                  <w:marTop w:val="0"/>
                  <w:marBottom w:val="0"/>
                  <w:divBdr>
                    <w:top w:val="none" w:sz="0" w:space="0" w:color="auto"/>
                    <w:left w:val="none" w:sz="0" w:space="0" w:color="auto"/>
                    <w:bottom w:val="none" w:sz="0" w:space="0" w:color="auto"/>
                    <w:right w:val="none" w:sz="0" w:space="0" w:color="auto"/>
                  </w:divBdr>
                </w:div>
              </w:divsChild>
            </w:div>
            <w:div w:id="1247837576">
              <w:marLeft w:val="0"/>
              <w:marRight w:val="0"/>
              <w:marTop w:val="300"/>
              <w:marBottom w:val="0"/>
              <w:divBdr>
                <w:top w:val="none" w:sz="0" w:space="0" w:color="auto"/>
                <w:left w:val="none" w:sz="0" w:space="0" w:color="auto"/>
                <w:bottom w:val="none" w:sz="0" w:space="0" w:color="auto"/>
                <w:right w:val="none" w:sz="0" w:space="0" w:color="auto"/>
              </w:divBdr>
              <w:divsChild>
                <w:div w:id="677318786">
                  <w:marLeft w:val="0"/>
                  <w:marRight w:val="0"/>
                  <w:marTop w:val="0"/>
                  <w:marBottom w:val="0"/>
                  <w:divBdr>
                    <w:top w:val="none" w:sz="0" w:space="0" w:color="auto"/>
                    <w:left w:val="none" w:sz="0" w:space="0" w:color="auto"/>
                    <w:bottom w:val="none" w:sz="0" w:space="0" w:color="auto"/>
                    <w:right w:val="none" w:sz="0" w:space="0" w:color="auto"/>
                  </w:divBdr>
                  <w:divsChild>
                    <w:div w:id="54495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72103">
          <w:marLeft w:val="0"/>
          <w:marRight w:val="0"/>
          <w:marTop w:val="0"/>
          <w:marBottom w:val="0"/>
          <w:divBdr>
            <w:top w:val="none" w:sz="0" w:space="0" w:color="auto"/>
            <w:left w:val="none" w:sz="0" w:space="0" w:color="auto"/>
            <w:bottom w:val="none" w:sz="0" w:space="0" w:color="auto"/>
            <w:right w:val="none" w:sz="0" w:space="0" w:color="auto"/>
          </w:divBdr>
          <w:divsChild>
            <w:div w:id="1337612550">
              <w:marLeft w:val="285"/>
              <w:marRight w:val="0"/>
              <w:marTop w:val="0"/>
              <w:marBottom w:val="0"/>
              <w:divBdr>
                <w:top w:val="none" w:sz="0" w:space="0" w:color="auto"/>
                <w:left w:val="none" w:sz="0" w:space="0" w:color="auto"/>
                <w:bottom w:val="none" w:sz="0" w:space="0" w:color="auto"/>
                <w:right w:val="none" w:sz="0" w:space="0" w:color="auto"/>
              </w:divBdr>
              <w:divsChild>
                <w:div w:id="857427452">
                  <w:marLeft w:val="0"/>
                  <w:marRight w:val="450"/>
                  <w:marTop w:val="0"/>
                  <w:marBottom w:val="0"/>
                  <w:divBdr>
                    <w:top w:val="none" w:sz="0" w:space="0" w:color="auto"/>
                    <w:left w:val="none" w:sz="0" w:space="0" w:color="auto"/>
                    <w:bottom w:val="none" w:sz="0" w:space="0" w:color="auto"/>
                    <w:right w:val="none" w:sz="0" w:space="0" w:color="auto"/>
                  </w:divBdr>
                </w:div>
              </w:divsChild>
            </w:div>
            <w:div w:id="1944417039">
              <w:marLeft w:val="0"/>
              <w:marRight w:val="0"/>
              <w:marTop w:val="300"/>
              <w:marBottom w:val="0"/>
              <w:divBdr>
                <w:top w:val="none" w:sz="0" w:space="0" w:color="auto"/>
                <w:left w:val="none" w:sz="0" w:space="0" w:color="auto"/>
                <w:bottom w:val="none" w:sz="0" w:space="0" w:color="auto"/>
                <w:right w:val="none" w:sz="0" w:space="0" w:color="auto"/>
              </w:divBdr>
              <w:divsChild>
                <w:div w:id="1333409061">
                  <w:marLeft w:val="0"/>
                  <w:marRight w:val="0"/>
                  <w:marTop w:val="0"/>
                  <w:marBottom w:val="0"/>
                  <w:divBdr>
                    <w:top w:val="none" w:sz="0" w:space="0" w:color="auto"/>
                    <w:left w:val="none" w:sz="0" w:space="0" w:color="auto"/>
                    <w:bottom w:val="none" w:sz="0" w:space="0" w:color="auto"/>
                    <w:right w:val="none" w:sz="0" w:space="0" w:color="auto"/>
                  </w:divBdr>
                  <w:divsChild>
                    <w:div w:id="13924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26429">
      <w:bodyDiv w:val="1"/>
      <w:marLeft w:val="0"/>
      <w:marRight w:val="0"/>
      <w:marTop w:val="0"/>
      <w:marBottom w:val="0"/>
      <w:divBdr>
        <w:top w:val="none" w:sz="0" w:space="0" w:color="auto"/>
        <w:left w:val="none" w:sz="0" w:space="0" w:color="auto"/>
        <w:bottom w:val="none" w:sz="0" w:space="0" w:color="auto"/>
        <w:right w:val="none" w:sz="0" w:space="0" w:color="auto"/>
      </w:divBdr>
    </w:div>
    <w:div w:id="1565798451">
      <w:bodyDiv w:val="1"/>
      <w:marLeft w:val="0"/>
      <w:marRight w:val="0"/>
      <w:marTop w:val="0"/>
      <w:marBottom w:val="0"/>
      <w:divBdr>
        <w:top w:val="none" w:sz="0" w:space="0" w:color="auto"/>
        <w:left w:val="none" w:sz="0" w:space="0" w:color="auto"/>
        <w:bottom w:val="none" w:sz="0" w:space="0" w:color="auto"/>
        <w:right w:val="none" w:sz="0" w:space="0" w:color="auto"/>
      </w:divBdr>
    </w:div>
    <w:div w:id="1567572455">
      <w:bodyDiv w:val="1"/>
      <w:marLeft w:val="0"/>
      <w:marRight w:val="0"/>
      <w:marTop w:val="0"/>
      <w:marBottom w:val="0"/>
      <w:divBdr>
        <w:top w:val="none" w:sz="0" w:space="0" w:color="auto"/>
        <w:left w:val="none" w:sz="0" w:space="0" w:color="auto"/>
        <w:bottom w:val="none" w:sz="0" w:space="0" w:color="auto"/>
        <w:right w:val="none" w:sz="0" w:space="0" w:color="auto"/>
      </w:divBdr>
    </w:div>
    <w:div w:id="1592811051">
      <w:bodyDiv w:val="1"/>
      <w:marLeft w:val="0"/>
      <w:marRight w:val="0"/>
      <w:marTop w:val="0"/>
      <w:marBottom w:val="0"/>
      <w:divBdr>
        <w:top w:val="none" w:sz="0" w:space="0" w:color="auto"/>
        <w:left w:val="none" w:sz="0" w:space="0" w:color="auto"/>
        <w:bottom w:val="none" w:sz="0" w:space="0" w:color="auto"/>
        <w:right w:val="none" w:sz="0" w:space="0" w:color="auto"/>
      </w:divBdr>
    </w:div>
    <w:div w:id="1592853116">
      <w:bodyDiv w:val="1"/>
      <w:marLeft w:val="0"/>
      <w:marRight w:val="0"/>
      <w:marTop w:val="0"/>
      <w:marBottom w:val="0"/>
      <w:divBdr>
        <w:top w:val="none" w:sz="0" w:space="0" w:color="auto"/>
        <w:left w:val="none" w:sz="0" w:space="0" w:color="auto"/>
        <w:bottom w:val="none" w:sz="0" w:space="0" w:color="auto"/>
        <w:right w:val="none" w:sz="0" w:space="0" w:color="auto"/>
      </w:divBdr>
    </w:div>
    <w:div w:id="1607812027">
      <w:bodyDiv w:val="1"/>
      <w:marLeft w:val="0"/>
      <w:marRight w:val="0"/>
      <w:marTop w:val="0"/>
      <w:marBottom w:val="0"/>
      <w:divBdr>
        <w:top w:val="none" w:sz="0" w:space="0" w:color="auto"/>
        <w:left w:val="none" w:sz="0" w:space="0" w:color="auto"/>
        <w:bottom w:val="none" w:sz="0" w:space="0" w:color="auto"/>
        <w:right w:val="none" w:sz="0" w:space="0" w:color="auto"/>
      </w:divBdr>
    </w:div>
    <w:div w:id="1646425504">
      <w:bodyDiv w:val="1"/>
      <w:marLeft w:val="0"/>
      <w:marRight w:val="0"/>
      <w:marTop w:val="0"/>
      <w:marBottom w:val="0"/>
      <w:divBdr>
        <w:top w:val="none" w:sz="0" w:space="0" w:color="auto"/>
        <w:left w:val="none" w:sz="0" w:space="0" w:color="auto"/>
        <w:bottom w:val="none" w:sz="0" w:space="0" w:color="auto"/>
        <w:right w:val="none" w:sz="0" w:space="0" w:color="auto"/>
      </w:divBdr>
    </w:div>
    <w:div w:id="1700619291">
      <w:bodyDiv w:val="1"/>
      <w:marLeft w:val="0"/>
      <w:marRight w:val="0"/>
      <w:marTop w:val="0"/>
      <w:marBottom w:val="0"/>
      <w:divBdr>
        <w:top w:val="none" w:sz="0" w:space="0" w:color="auto"/>
        <w:left w:val="none" w:sz="0" w:space="0" w:color="auto"/>
        <w:bottom w:val="none" w:sz="0" w:space="0" w:color="auto"/>
        <w:right w:val="none" w:sz="0" w:space="0" w:color="auto"/>
      </w:divBdr>
      <w:divsChild>
        <w:div w:id="244149781">
          <w:marLeft w:val="0"/>
          <w:marRight w:val="0"/>
          <w:marTop w:val="0"/>
          <w:marBottom w:val="0"/>
          <w:divBdr>
            <w:top w:val="none" w:sz="0" w:space="0" w:color="auto"/>
            <w:left w:val="none" w:sz="0" w:space="0" w:color="auto"/>
            <w:bottom w:val="none" w:sz="0" w:space="0" w:color="auto"/>
            <w:right w:val="none" w:sz="0" w:space="0" w:color="auto"/>
          </w:divBdr>
          <w:divsChild>
            <w:div w:id="932131269">
              <w:marLeft w:val="285"/>
              <w:marRight w:val="0"/>
              <w:marTop w:val="0"/>
              <w:marBottom w:val="0"/>
              <w:divBdr>
                <w:top w:val="none" w:sz="0" w:space="0" w:color="auto"/>
                <w:left w:val="none" w:sz="0" w:space="0" w:color="auto"/>
                <w:bottom w:val="none" w:sz="0" w:space="0" w:color="auto"/>
                <w:right w:val="none" w:sz="0" w:space="0" w:color="auto"/>
              </w:divBdr>
              <w:divsChild>
                <w:div w:id="360594097">
                  <w:marLeft w:val="0"/>
                  <w:marRight w:val="450"/>
                  <w:marTop w:val="0"/>
                  <w:marBottom w:val="0"/>
                  <w:divBdr>
                    <w:top w:val="none" w:sz="0" w:space="0" w:color="auto"/>
                    <w:left w:val="none" w:sz="0" w:space="0" w:color="auto"/>
                    <w:bottom w:val="none" w:sz="0" w:space="0" w:color="auto"/>
                    <w:right w:val="none" w:sz="0" w:space="0" w:color="auto"/>
                  </w:divBdr>
                </w:div>
              </w:divsChild>
            </w:div>
            <w:div w:id="1376075941">
              <w:marLeft w:val="0"/>
              <w:marRight w:val="0"/>
              <w:marTop w:val="300"/>
              <w:marBottom w:val="0"/>
              <w:divBdr>
                <w:top w:val="none" w:sz="0" w:space="0" w:color="auto"/>
                <w:left w:val="none" w:sz="0" w:space="0" w:color="auto"/>
                <w:bottom w:val="none" w:sz="0" w:space="0" w:color="auto"/>
                <w:right w:val="none" w:sz="0" w:space="0" w:color="auto"/>
              </w:divBdr>
              <w:divsChild>
                <w:div w:id="476453081">
                  <w:marLeft w:val="0"/>
                  <w:marRight w:val="0"/>
                  <w:marTop w:val="0"/>
                  <w:marBottom w:val="0"/>
                  <w:divBdr>
                    <w:top w:val="none" w:sz="0" w:space="0" w:color="auto"/>
                    <w:left w:val="none" w:sz="0" w:space="0" w:color="auto"/>
                    <w:bottom w:val="none" w:sz="0" w:space="0" w:color="auto"/>
                    <w:right w:val="none" w:sz="0" w:space="0" w:color="auto"/>
                  </w:divBdr>
                  <w:divsChild>
                    <w:div w:id="1960188203">
                      <w:marLeft w:val="0"/>
                      <w:marRight w:val="0"/>
                      <w:marTop w:val="0"/>
                      <w:marBottom w:val="150"/>
                      <w:divBdr>
                        <w:top w:val="none" w:sz="0" w:space="0" w:color="auto"/>
                        <w:left w:val="none" w:sz="0" w:space="0" w:color="auto"/>
                        <w:bottom w:val="none" w:sz="0" w:space="0" w:color="auto"/>
                        <w:right w:val="none" w:sz="0" w:space="0" w:color="auto"/>
                      </w:divBdr>
                      <w:divsChild>
                        <w:div w:id="103885029">
                          <w:marLeft w:val="0"/>
                          <w:marRight w:val="0"/>
                          <w:marTop w:val="0"/>
                          <w:marBottom w:val="0"/>
                          <w:divBdr>
                            <w:top w:val="none" w:sz="0" w:space="0" w:color="auto"/>
                            <w:left w:val="none" w:sz="0" w:space="0" w:color="auto"/>
                            <w:bottom w:val="none" w:sz="0" w:space="0" w:color="auto"/>
                            <w:right w:val="none" w:sz="0" w:space="0" w:color="auto"/>
                          </w:divBdr>
                          <w:divsChild>
                            <w:div w:id="161810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13529">
                      <w:marLeft w:val="0"/>
                      <w:marRight w:val="0"/>
                      <w:marTop w:val="0"/>
                      <w:marBottom w:val="150"/>
                      <w:divBdr>
                        <w:top w:val="none" w:sz="0" w:space="0" w:color="auto"/>
                        <w:left w:val="none" w:sz="0" w:space="0" w:color="auto"/>
                        <w:bottom w:val="none" w:sz="0" w:space="0" w:color="auto"/>
                        <w:right w:val="none" w:sz="0" w:space="0" w:color="auto"/>
                      </w:divBdr>
                      <w:divsChild>
                        <w:div w:id="2031448039">
                          <w:marLeft w:val="0"/>
                          <w:marRight w:val="0"/>
                          <w:marTop w:val="0"/>
                          <w:marBottom w:val="0"/>
                          <w:divBdr>
                            <w:top w:val="none" w:sz="0" w:space="0" w:color="auto"/>
                            <w:left w:val="none" w:sz="0" w:space="0" w:color="auto"/>
                            <w:bottom w:val="none" w:sz="0" w:space="0" w:color="auto"/>
                            <w:right w:val="none" w:sz="0" w:space="0" w:color="auto"/>
                          </w:divBdr>
                          <w:divsChild>
                            <w:div w:id="857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97800">
                      <w:marLeft w:val="0"/>
                      <w:marRight w:val="0"/>
                      <w:marTop w:val="0"/>
                      <w:marBottom w:val="150"/>
                      <w:divBdr>
                        <w:top w:val="none" w:sz="0" w:space="0" w:color="auto"/>
                        <w:left w:val="none" w:sz="0" w:space="0" w:color="auto"/>
                        <w:bottom w:val="none" w:sz="0" w:space="0" w:color="auto"/>
                        <w:right w:val="none" w:sz="0" w:space="0" w:color="auto"/>
                      </w:divBdr>
                      <w:divsChild>
                        <w:div w:id="1290672889">
                          <w:marLeft w:val="0"/>
                          <w:marRight w:val="0"/>
                          <w:marTop w:val="0"/>
                          <w:marBottom w:val="0"/>
                          <w:divBdr>
                            <w:top w:val="none" w:sz="0" w:space="0" w:color="auto"/>
                            <w:left w:val="none" w:sz="0" w:space="0" w:color="auto"/>
                            <w:bottom w:val="none" w:sz="0" w:space="0" w:color="auto"/>
                            <w:right w:val="none" w:sz="0" w:space="0" w:color="auto"/>
                          </w:divBdr>
                          <w:divsChild>
                            <w:div w:id="23516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8597">
                      <w:marLeft w:val="0"/>
                      <w:marRight w:val="0"/>
                      <w:marTop w:val="0"/>
                      <w:marBottom w:val="150"/>
                      <w:divBdr>
                        <w:top w:val="none" w:sz="0" w:space="0" w:color="auto"/>
                        <w:left w:val="none" w:sz="0" w:space="0" w:color="auto"/>
                        <w:bottom w:val="none" w:sz="0" w:space="0" w:color="auto"/>
                        <w:right w:val="none" w:sz="0" w:space="0" w:color="auto"/>
                      </w:divBdr>
                      <w:divsChild>
                        <w:div w:id="1834763069">
                          <w:marLeft w:val="0"/>
                          <w:marRight w:val="0"/>
                          <w:marTop w:val="0"/>
                          <w:marBottom w:val="0"/>
                          <w:divBdr>
                            <w:top w:val="none" w:sz="0" w:space="0" w:color="auto"/>
                            <w:left w:val="none" w:sz="0" w:space="0" w:color="auto"/>
                            <w:bottom w:val="none" w:sz="0" w:space="0" w:color="auto"/>
                            <w:right w:val="none" w:sz="0" w:space="0" w:color="auto"/>
                          </w:divBdr>
                          <w:divsChild>
                            <w:div w:id="71474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31848">
                      <w:marLeft w:val="0"/>
                      <w:marRight w:val="0"/>
                      <w:marTop w:val="0"/>
                      <w:marBottom w:val="150"/>
                      <w:divBdr>
                        <w:top w:val="none" w:sz="0" w:space="0" w:color="auto"/>
                        <w:left w:val="none" w:sz="0" w:space="0" w:color="auto"/>
                        <w:bottom w:val="none" w:sz="0" w:space="0" w:color="auto"/>
                        <w:right w:val="none" w:sz="0" w:space="0" w:color="auto"/>
                      </w:divBdr>
                      <w:divsChild>
                        <w:div w:id="1135105884">
                          <w:marLeft w:val="0"/>
                          <w:marRight w:val="0"/>
                          <w:marTop w:val="0"/>
                          <w:marBottom w:val="0"/>
                          <w:divBdr>
                            <w:top w:val="none" w:sz="0" w:space="0" w:color="auto"/>
                            <w:left w:val="none" w:sz="0" w:space="0" w:color="auto"/>
                            <w:bottom w:val="none" w:sz="0" w:space="0" w:color="auto"/>
                            <w:right w:val="none" w:sz="0" w:space="0" w:color="auto"/>
                          </w:divBdr>
                          <w:divsChild>
                            <w:div w:id="38595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973279">
          <w:marLeft w:val="0"/>
          <w:marRight w:val="0"/>
          <w:marTop w:val="0"/>
          <w:marBottom w:val="0"/>
          <w:divBdr>
            <w:top w:val="none" w:sz="0" w:space="0" w:color="auto"/>
            <w:left w:val="none" w:sz="0" w:space="0" w:color="auto"/>
            <w:bottom w:val="none" w:sz="0" w:space="0" w:color="auto"/>
            <w:right w:val="none" w:sz="0" w:space="0" w:color="auto"/>
          </w:divBdr>
          <w:divsChild>
            <w:div w:id="472411195">
              <w:marLeft w:val="285"/>
              <w:marRight w:val="0"/>
              <w:marTop w:val="0"/>
              <w:marBottom w:val="0"/>
              <w:divBdr>
                <w:top w:val="none" w:sz="0" w:space="0" w:color="auto"/>
                <w:left w:val="none" w:sz="0" w:space="0" w:color="auto"/>
                <w:bottom w:val="none" w:sz="0" w:space="0" w:color="auto"/>
                <w:right w:val="none" w:sz="0" w:space="0" w:color="auto"/>
              </w:divBdr>
              <w:divsChild>
                <w:div w:id="935333576">
                  <w:marLeft w:val="0"/>
                  <w:marRight w:val="450"/>
                  <w:marTop w:val="0"/>
                  <w:marBottom w:val="0"/>
                  <w:divBdr>
                    <w:top w:val="none" w:sz="0" w:space="0" w:color="auto"/>
                    <w:left w:val="none" w:sz="0" w:space="0" w:color="auto"/>
                    <w:bottom w:val="none" w:sz="0" w:space="0" w:color="auto"/>
                    <w:right w:val="none" w:sz="0" w:space="0" w:color="auto"/>
                  </w:divBdr>
                </w:div>
              </w:divsChild>
            </w:div>
            <w:div w:id="1562672949">
              <w:marLeft w:val="0"/>
              <w:marRight w:val="0"/>
              <w:marTop w:val="300"/>
              <w:marBottom w:val="0"/>
              <w:divBdr>
                <w:top w:val="none" w:sz="0" w:space="0" w:color="auto"/>
                <w:left w:val="none" w:sz="0" w:space="0" w:color="auto"/>
                <w:bottom w:val="none" w:sz="0" w:space="0" w:color="auto"/>
                <w:right w:val="none" w:sz="0" w:space="0" w:color="auto"/>
              </w:divBdr>
              <w:divsChild>
                <w:div w:id="1785072163">
                  <w:marLeft w:val="0"/>
                  <w:marRight w:val="0"/>
                  <w:marTop w:val="0"/>
                  <w:marBottom w:val="0"/>
                  <w:divBdr>
                    <w:top w:val="none" w:sz="0" w:space="0" w:color="auto"/>
                    <w:left w:val="none" w:sz="0" w:space="0" w:color="auto"/>
                    <w:bottom w:val="none" w:sz="0" w:space="0" w:color="auto"/>
                    <w:right w:val="none" w:sz="0" w:space="0" w:color="auto"/>
                  </w:divBdr>
                  <w:divsChild>
                    <w:div w:id="249392260">
                      <w:marLeft w:val="0"/>
                      <w:marRight w:val="0"/>
                      <w:marTop w:val="0"/>
                      <w:marBottom w:val="150"/>
                      <w:divBdr>
                        <w:top w:val="none" w:sz="0" w:space="0" w:color="auto"/>
                        <w:left w:val="none" w:sz="0" w:space="0" w:color="auto"/>
                        <w:bottom w:val="none" w:sz="0" w:space="0" w:color="auto"/>
                        <w:right w:val="none" w:sz="0" w:space="0" w:color="auto"/>
                      </w:divBdr>
                      <w:divsChild>
                        <w:div w:id="1235511377">
                          <w:marLeft w:val="0"/>
                          <w:marRight w:val="0"/>
                          <w:marTop w:val="0"/>
                          <w:marBottom w:val="0"/>
                          <w:divBdr>
                            <w:top w:val="none" w:sz="0" w:space="0" w:color="auto"/>
                            <w:left w:val="none" w:sz="0" w:space="0" w:color="auto"/>
                            <w:bottom w:val="none" w:sz="0" w:space="0" w:color="auto"/>
                            <w:right w:val="none" w:sz="0" w:space="0" w:color="auto"/>
                          </w:divBdr>
                          <w:divsChild>
                            <w:div w:id="124756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94175">
                      <w:marLeft w:val="0"/>
                      <w:marRight w:val="0"/>
                      <w:marTop w:val="0"/>
                      <w:marBottom w:val="150"/>
                      <w:divBdr>
                        <w:top w:val="none" w:sz="0" w:space="0" w:color="auto"/>
                        <w:left w:val="none" w:sz="0" w:space="0" w:color="auto"/>
                        <w:bottom w:val="none" w:sz="0" w:space="0" w:color="auto"/>
                        <w:right w:val="none" w:sz="0" w:space="0" w:color="auto"/>
                      </w:divBdr>
                      <w:divsChild>
                        <w:div w:id="309213427">
                          <w:marLeft w:val="0"/>
                          <w:marRight w:val="0"/>
                          <w:marTop w:val="0"/>
                          <w:marBottom w:val="0"/>
                          <w:divBdr>
                            <w:top w:val="none" w:sz="0" w:space="0" w:color="auto"/>
                            <w:left w:val="none" w:sz="0" w:space="0" w:color="auto"/>
                            <w:bottom w:val="none" w:sz="0" w:space="0" w:color="auto"/>
                            <w:right w:val="none" w:sz="0" w:space="0" w:color="auto"/>
                          </w:divBdr>
                          <w:divsChild>
                            <w:div w:id="4963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0163">
                      <w:marLeft w:val="0"/>
                      <w:marRight w:val="0"/>
                      <w:marTop w:val="0"/>
                      <w:marBottom w:val="150"/>
                      <w:divBdr>
                        <w:top w:val="none" w:sz="0" w:space="0" w:color="auto"/>
                        <w:left w:val="none" w:sz="0" w:space="0" w:color="auto"/>
                        <w:bottom w:val="none" w:sz="0" w:space="0" w:color="auto"/>
                        <w:right w:val="none" w:sz="0" w:space="0" w:color="auto"/>
                      </w:divBdr>
                      <w:divsChild>
                        <w:div w:id="661080796">
                          <w:marLeft w:val="0"/>
                          <w:marRight w:val="0"/>
                          <w:marTop w:val="0"/>
                          <w:marBottom w:val="0"/>
                          <w:divBdr>
                            <w:top w:val="none" w:sz="0" w:space="0" w:color="auto"/>
                            <w:left w:val="none" w:sz="0" w:space="0" w:color="auto"/>
                            <w:bottom w:val="none" w:sz="0" w:space="0" w:color="auto"/>
                            <w:right w:val="none" w:sz="0" w:space="0" w:color="auto"/>
                          </w:divBdr>
                          <w:divsChild>
                            <w:div w:id="2218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17883">
                      <w:marLeft w:val="0"/>
                      <w:marRight w:val="0"/>
                      <w:marTop w:val="0"/>
                      <w:marBottom w:val="150"/>
                      <w:divBdr>
                        <w:top w:val="none" w:sz="0" w:space="0" w:color="auto"/>
                        <w:left w:val="none" w:sz="0" w:space="0" w:color="auto"/>
                        <w:bottom w:val="none" w:sz="0" w:space="0" w:color="auto"/>
                        <w:right w:val="none" w:sz="0" w:space="0" w:color="auto"/>
                      </w:divBdr>
                      <w:divsChild>
                        <w:div w:id="362828255">
                          <w:marLeft w:val="0"/>
                          <w:marRight w:val="0"/>
                          <w:marTop w:val="0"/>
                          <w:marBottom w:val="0"/>
                          <w:divBdr>
                            <w:top w:val="none" w:sz="0" w:space="0" w:color="auto"/>
                            <w:left w:val="none" w:sz="0" w:space="0" w:color="auto"/>
                            <w:bottom w:val="none" w:sz="0" w:space="0" w:color="auto"/>
                            <w:right w:val="none" w:sz="0" w:space="0" w:color="auto"/>
                          </w:divBdr>
                          <w:divsChild>
                            <w:div w:id="214318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053662">
          <w:marLeft w:val="0"/>
          <w:marRight w:val="0"/>
          <w:marTop w:val="0"/>
          <w:marBottom w:val="0"/>
          <w:divBdr>
            <w:top w:val="none" w:sz="0" w:space="0" w:color="auto"/>
            <w:left w:val="none" w:sz="0" w:space="0" w:color="auto"/>
            <w:bottom w:val="none" w:sz="0" w:space="0" w:color="auto"/>
            <w:right w:val="none" w:sz="0" w:space="0" w:color="auto"/>
          </w:divBdr>
          <w:divsChild>
            <w:div w:id="913471539">
              <w:marLeft w:val="285"/>
              <w:marRight w:val="0"/>
              <w:marTop w:val="0"/>
              <w:marBottom w:val="0"/>
              <w:divBdr>
                <w:top w:val="none" w:sz="0" w:space="0" w:color="auto"/>
                <w:left w:val="none" w:sz="0" w:space="0" w:color="auto"/>
                <w:bottom w:val="none" w:sz="0" w:space="0" w:color="auto"/>
                <w:right w:val="none" w:sz="0" w:space="0" w:color="auto"/>
              </w:divBdr>
              <w:divsChild>
                <w:div w:id="572204179">
                  <w:marLeft w:val="0"/>
                  <w:marRight w:val="450"/>
                  <w:marTop w:val="0"/>
                  <w:marBottom w:val="0"/>
                  <w:divBdr>
                    <w:top w:val="none" w:sz="0" w:space="0" w:color="auto"/>
                    <w:left w:val="none" w:sz="0" w:space="0" w:color="auto"/>
                    <w:bottom w:val="none" w:sz="0" w:space="0" w:color="auto"/>
                    <w:right w:val="none" w:sz="0" w:space="0" w:color="auto"/>
                  </w:divBdr>
                </w:div>
              </w:divsChild>
            </w:div>
            <w:div w:id="828865017">
              <w:marLeft w:val="0"/>
              <w:marRight w:val="0"/>
              <w:marTop w:val="300"/>
              <w:marBottom w:val="0"/>
              <w:divBdr>
                <w:top w:val="none" w:sz="0" w:space="0" w:color="auto"/>
                <w:left w:val="none" w:sz="0" w:space="0" w:color="auto"/>
                <w:bottom w:val="none" w:sz="0" w:space="0" w:color="auto"/>
                <w:right w:val="none" w:sz="0" w:space="0" w:color="auto"/>
              </w:divBdr>
              <w:divsChild>
                <w:div w:id="445151158">
                  <w:marLeft w:val="0"/>
                  <w:marRight w:val="0"/>
                  <w:marTop w:val="0"/>
                  <w:marBottom w:val="0"/>
                  <w:divBdr>
                    <w:top w:val="none" w:sz="0" w:space="0" w:color="auto"/>
                    <w:left w:val="none" w:sz="0" w:space="0" w:color="auto"/>
                    <w:bottom w:val="none" w:sz="0" w:space="0" w:color="auto"/>
                    <w:right w:val="none" w:sz="0" w:space="0" w:color="auto"/>
                  </w:divBdr>
                  <w:divsChild>
                    <w:div w:id="1025667415">
                      <w:marLeft w:val="0"/>
                      <w:marRight w:val="0"/>
                      <w:marTop w:val="0"/>
                      <w:marBottom w:val="150"/>
                      <w:divBdr>
                        <w:top w:val="none" w:sz="0" w:space="0" w:color="auto"/>
                        <w:left w:val="none" w:sz="0" w:space="0" w:color="auto"/>
                        <w:bottom w:val="none" w:sz="0" w:space="0" w:color="auto"/>
                        <w:right w:val="none" w:sz="0" w:space="0" w:color="auto"/>
                      </w:divBdr>
                      <w:divsChild>
                        <w:div w:id="201954">
                          <w:marLeft w:val="0"/>
                          <w:marRight w:val="0"/>
                          <w:marTop w:val="0"/>
                          <w:marBottom w:val="0"/>
                          <w:divBdr>
                            <w:top w:val="none" w:sz="0" w:space="0" w:color="auto"/>
                            <w:left w:val="none" w:sz="0" w:space="0" w:color="auto"/>
                            <w:bottom w:val="none" w:sz="0" w:space="0" w:color="auto"/>
                            <w:right w:val="none" w:sz="0" w:space="0" w:color="auto"/>
                          </w:divBdr>
                          <w:divsChild>
                            <w:div w:id="150932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9822">
                      <w:marLeft w:val="0"/>
                      <w:marRight w:val="0"/>
                      <w:marTop w:val="0"/>
                      <w:marBottom w:val="150"/>
                      <w:divBdr>
                        <w:top w:val="none" w:sz="0" w:space="0" w:color="auto"/>
                        <w:left w:val="none" w:sz="0" w:space="0" w:color="auto"/>
                        <w:bottom w:val="none" w:sz="0" w:space="0" w:color="auto"/>
                        <w:right w:val="none" w:sz="0" w:space="0" w:color="auto"/>
                      </w:divBdr>
                      <w:divsChild>
                        <w:div w:id="251473823">
                          <w:marLeft w:val="0"/>
                          <w:marRight w:val="0"/>
                          <w:marTop w:val="0"/>
                          <w:marBottom w:val="0"/>
                          <w:divBdr>
                            <w:top w:val="none" w:sz="0" w:space="0" w:color="auto"/>
                            <w:left w:val="none" w:sz="0" w:space="0" w:color="auto"/>
                            <w:bottom w:val="none" w:sz="0" w:space="0" w:color="auto"/>
                            <w:right w:val="none" w:sz="0" w:space="0" w:color="auto"/>
                          </w:divBdr>
                          <w:divsChild>
                            <w:div w:id="8201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94631">
                      <w:marLeft w:val="0"/>
                      <w:marRight w:val="0"/>
                      <w:marTop w:val="0"/>
                      <w:marBottom w:val="150"/>
                      <w:divBdr>
                        <w:top w:val="none" w:sz="0" w:space="0" w:color="auto"/>
                        <w:left w:val="none" w:sz="0" w:space="0" w:color="auto"/>
                        <w:bottom w:val="none" w:sz="0" w:space="0" w:color="auto"/>
                        <w:right w:val="none" w:sz="0" w:space="0" w:color="auto"/>
                      </w:divBdr>
                      <w:divsChild>
                        <w:div w:id="878590716">
                          <w:marLeft w:val="0"/>
                          <w:marRight w:val="0"/>
                          <w:marTop w:val="0"/>
                          <w:marBottom w:val="0"/>
                          <w:divBdr>
                            <w:top w:val="none" w:sz="0" w:space="0" w:color="auto"/>
                            <w:left w:val="none" w:sz="0" w:space="0" w:color="auto"/>
                            <w:bottom w:val="none" w:sz="0" w:space="0" w:color="auto"/>
                            <w:right w:val="none" w:sz="0" w:space="0" w:color="auto"/>
                          </w:divBdr>
                          <w:divsChild>
                            <w:div w:id="135974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543360">
          <w:marLeft w:val="0"/>
          <w:marRight w:val="0"/>
          <w:marTop w:val="0"/>
          <w:marBottom w:val="0"/>
          <w:divBdr>
            <w:top w:val="none" w:sz="0" w:space="0" w:color="auto"/>
            <w:left w:val="none" w:sz="0" w:space="0" w:color="auto"/>
            <w:bottom w:val="none" w:sz="0" w:space="0" w:color="auto"/>
            <w:right w:val="none" w:sz="0" w:space="0" w:color="auto"/>
          </w:divBdr>
          <w:divsChild>
            <w:div w:id="1678147392">
              <w:marLeft w:val="285"/>
              <w:marRight w:val="0"/>
              <w:marTop w:val="0"/>
              <w:marBottom w:val="0"/>
              <w:divBdr>
                <w:top w:val="none" w:sz="0" w:space="0" w:color="auto"/>
                <w:left w:val="none" w:sz="0" w:space="0" w:color="auto"/>
                <w:bottom w:val="none" w:sz="0" w:space="0" w:color="auto"/>
                <w:right w:val="none" w:sz="0" w:space="0" w:color="auto"/>
              </w:divBdr>
              <w:divsChild>
                <w:div w:id="1943802600">
                  <w:marLeft w:val="0"/>
                  <w:marRight w:val="450"/>
                  <w:marTop w:val="0"/>
                  <w:marBottom w:val="0"/>
                  <w:divBdr>
                    <w:top w:val="none" w:sz="0" w:space="0" w:color="auto"/>
                    <w:left w:val="none" w:sz="0" w:space="0" w:color="auto"/>
                    <w:bottom w:val="none" w:sz="0" w:space="0" w:color="auto"/>
                    <w:right w:val="none" w:sz="0" w:space="0" w:color="auto"/>
                  </w:divBdr>
                </w:div>
              </w:divsChild>
            </w:div>
            <w:div w:id="1369143809">
              <w:marLeft w:val="0"/>
              <w:marRight w:val="0"/>
              <w:marTop w:val="300"/>
              <w:marBottom w:val="0"/>
              <w:divBdr>
                <w:top w:val="none" w:sz="0" w:space="0" w:color="auto"/>
                <w:left w:val="none" w:sz="0" w:space="0" w:color="auto"/>
                <w:bottom w:val="none" w:sz="0" w:space="0" w:color="auto"/>
                <w:right w:val="none" w:sz="0" w:space="0" w:color="auto"/>
              </w:divBdr>
              <w:divsChild>
                <w:div w:id="1845852781">
                  <w:marLeft w:val="0"/>
                  <w:marRight w:val="0"/>
                  <w:marTop w:val="0"/>
                  <w:marBottom w:val="0"/>
                  <w:divBdr>
                    <w:top w:val="none" w:sz="0" w:space="0" w:color="auto"/>
                    <w:left w:val="none" w:sz="0" w:space="0" w:color="auto"/>
                    <w:bottom w:val="none" w:sz="0" w:space="0" w:color="auto"/>
                    <w:right w:val="none" w:sz="0" w:space="0" w:color="auto"/>
                  </w:divBdr>
                  <w:divsChild>
                    <w:div w:id="875850323">
                      <w:marLeft w:val="0"/>
                      <w:marRight w:val="0"/>
                      <w:marTop w:val="0"/>
                      <w:marBottom w:val="150"/>
                      <w:divBdr>
                        <w:top w:val="none" w:sz="0" w:space="0" w:color="auto"/>
                        <w:left w:val="none" w:sz="0" w:space="0" w:color="auto"/>
                        <w:bottom w:val="none" w:sz="0" w:space="0" w:color="auto"/>
                        <w:right w:val="none" w:sz="0" w:space="0" w:color="auto"/>
                      </w:divBdr>
                      <w:divsChild>
                        <w:div w:id="644705149">
                          <w:marLeft w:val="0"/>
                          <w:marRight w:val="0"/>
                          <w:marTop w:val="0"/>
                          <w:marBottom w:val="0"/>
                          <w:divBdr>
                            <w:top w:val="none" w:sz="0" w:space="0" w:color="auto"/>
                            <w:left w:val="none" w:sz="0" w:space="0" w:color="auto"/>
                            <w:bottom w:val="none" w:sz="0" w:space="0" w:color="auto"/>
                            <w:right w:val="none" w:sz="0" w:space="0" w:color="auto"/>
                          </w:divBdr>
                          <w:divsChild>
                            <w:div w:id="197802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135863">
                      <w:marLeft w:val="0"/>
                      <w:marRight w:val="0"/>
                      <w:marTop w:val="0"/>
                      <w:marBottom w:val="150"/>
                      <w:divBdr>
                        <w:top w:val="none" w:sz="0" w:space="0" w:color="auto"/>
                        <w:left w:val="none" w:sz="0" w:space="0" w:color="auto"/>
                        <w:bottom w:val="none" w:sz="0" w:space="0" w:color="auto"/>
                        <w:right w:val="none" w:sz="0" w:space="0" w:color="auto"/>
                      </w:divBdr>
                      <w:divsChild>
                        <w:div w:id="799226468">
                          <w:marLeft w:val="0"/>
                          <w:marRight w:val="0"/>
                          <w:marTop w:val="0"/>
                          <w:marBottom w:val="0"/>
                          <w:divBdr>
                            <w:top w:val="none" w:sz="0" w:space="0" w:color="auto"/>
                            <w:left w:val="none" w:sz="0" w:space="0" w:color="auto"/>
                            <w:bottom w:val="none" w:sz="0" w:space="0" w:color="auto"/>
                            <w:right w:val="none" w:sz="0" w:space="0" w:color="auto"/>
                          </w:divBdr>
                          <w:divsChild>
                            <w:div w:id="17434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6380">
                      <w:marLeft w:val="0"/>
                      <w:marRight w:val="0"/>
                      <w:marTop w:val="0"/>
                      <w:marBottom w:val="150"/>
                      <w:divBdr>
                        <w:top w:val="none" w:sz="0" w:space="0" w:color="auto"/>
                        <w:left w:val="none" w:sz="0" w:space="0" w:color="auto"/>
                        <w:bottom w:val="none" w:sz="0" w:space="0" w:color="auto"/>
                        <w:right w:val="none" w:sz="0" w:space="0" w:color="auto"/>
                      </w:divBdr>
                      <w:divsChild>
                        <w:div w:id="892153452">
                          <w:marLeft w:val="0"/>
                          <w:marRight w:val="0"/>
                          <w:marTop w:val="0"/>
                          <w:marBottom w:val="0"/>
                          <w:divBdr>
                            <w:top w:val="none" w:sz="0" w:space="0" w:color="auto"/>
                            <w:left w:val="none" w:sz="0" w:space="0" w:color="auto"/>
                            <w:bottom w:val="none" w:sz="0" w:space="0" w:color="auto"/>
                            <w:right w:val="none" w:sz="0" w:space="0" w:color="auto"/>
                          </w:divBdr>
                          <w:divsChild>
                            <w:div w:id="170832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23419">
                      <w:marLeft w:val="0"/>
                      <w:marRight w:val="0"/>
                      <w:marTop w:val="0"/>
                      <w:marBottom w:val="150"/>
                      <w:divBdr>
                        <w:top w:val="none" w:sz="0" w:space="0" w:color="auto"/>
                        <w:left w:val="none" w:sz="0" w:space="0" w:color="auto"/>
                        <w:bottom w:val="none" w:sz="0" w:space="0" w:color="auto"/>
                        <w:right w:val="none" w:sz="0" w:space="0" w:color="auto"/>
                      </w:divBdr>
                      <w:divsChild>
                        <w:div w:id="558781334">
                          <w:marLeft w:val="0"/>
                          <w:marRight w:val="0"/>
                          <w:marTop w:val="0"/>
                          <w:marBottom w:val="0"/>
                          <w:divBdr>
                            <w:top w:val="none" w:sz="0" w:space="0" w:color="auto"/>
                            <w:left w:val="none" w:sz="0" w:space="0" w:color="auto"/>
                            <w:bottom w:val="none" w:sz="0" w:space="0" w:color="auto"/>
                            <w:right w:val="none" w:sz="0" w:space="0" w:color="auto"/>
                          </w:divBdr>
                          <w:divsChild>
                            <w:div w:id="16594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4920797">
          <w:marLeft w:val="0"/>
          <w:marRight w:val="0"/>
          <w:marTop w:val="0"/>
          <w:marBottom w:val="0"/>
          <w:divBdr>
            <w:top w:val="none" w:sz="0" w:space="0" w:color="auto"/>
            <w:left w:val="none" w:sz="0" w:space="0" w:color="auto"/>
            <w:bottom w:val="none" w:sz="0" w:space="0" w:color="auto"/>
            <w:right w:val="none" w:sz="0" w:space="0" w:color="auto"/>
          </w:divBdr>
          <w:divsChild>
            <w:div w:id="1864782025">
              <w:marLeft w:val="285"/>
              <w:marRight w:val="0"/>
              <w:marTop w:val="0"/>
              <w:marBottom w:val="0"/>
              <w:divBdr>
                <w:top w:val="none" w:sz="0" w:space="0" w:color="auto"/>
                <w:left w:val="none" w:sz="0" w:space="0" w:color="auto"/>
                <w:bottom w:val="none" w:sz="0" w:space="0" w:color="auto"/>
                <w:right w:val="none" w:sz="0" w:space="0" w:color="auto"/>
              </w:divBdr>
              <w:divsChild>
                <w:div w:id="386728519">
                  <w:marLeft w:val="0"/>
                  <w:marRight w:val="450"/>
                  <w:marTop w:val="0"/>
                  <w:marBottom w:val="0"/>
                  <w:divBdr>
                    <w:top w:val="none" w:sz="0" w:space="0" w:color="auto"/>
                    <w:left w:val="none" w:sz="0" w:space="0" w:color="auto"/>
                    <w:bottom w:val="none" w:sz="0" w:space="0" w:color="auto"/>
                    <w:right w:val="none" w:sz="0" w:space="0" w:color="auto"/>
                  </w:divBdr>
                </w:div>
              </w:divsChild>
            </w:div>
            <w:div w:id="478423987">
              <w:marLeft w:val="0"/>
              <w:marRight w:val="0"/>
              <w:marTop w:val="300"/>
              <w:marBottom w:val="0"/>
              <w:divBdr>
                <w:top w:val="none" w:sz="0" w:space="0" w:color="auto"/>
                <w:left w:val="none" w:sz="0" w:space="0" w:color="auto"/>
                <w:bottom w:val="none" w:sz="0" w:space="0" w:color="auto"/>
                <w:right w:val="none" w:sz="0" w:space="0" w:color="auto"/>
              </w:divBdr>
              <w:divsChild>
                <w:div w:id="1283728591">
                  <w:marLeft w:val="0"/>
                  <w:marRight w:val="0"/>
                  <w:marTop w:val="0"/>
                  <w:marBottom w:val="0"/>
                  <w:divBdr>
                    <w:top w:val="none" w:sz="0" w:space="0" w:color="auto"/>
                    <w:left w:val="none" w:sz="0" w:space="0" w:color="auto"/>
                    <w:bottom w:val="none" w:sz="0" w:space="0" w:color="auto"/>
                    <w:right w:val="none" w:sz="0" w:space="0" w:color="auto"/>
                  </w:divBdr>
                  <w:divsChild>
                    <w:div w:id="610674459">
                      <w:marLeft w:val="0"/>
                      <w:marRight w:val="0"/>
                      <w:marTop w:val="0"/>
                      <w:marBottom w:val="0"/>
                      <w:divBdr>
                        <w:top w:val="none" w:sz="0" w:space="0" w:color="auto"/>
                        <w:left w:val="none" w:sz="0" w:space="0" w:color="auto"/>
                        <w:bottom w:val="none" w:sz="0" w:space="0" w:color="auto"/>
                        <w:right w:val="none" w:sz="0" w:space="0" w:color="auto"/>
                      </w:divBdr>
                      <w:divsChild>
                        <w:div w:id="688794842">
                          <w:marLeft w:val="30"/>
                          <w:marRight w:val="30"/>
                          <w:marTop w:val="0"/>
                          <w:marBottom w:val="0"/>
                          <w:divBdr>
                            <w:top w:val="none" w:sz="0" w:space="0" w:color="auto"/>
                            <w:left w:val="none" w:sz="0" w:space="0" w:color="auto"/>
                            <w:bottom w:val="none" w:sz="0" w:space="0" w:color="auto"/>
                            <w:right w:val="none" w:sz="0" w:space="0" w:color="auto"/>
                          </w:divBdr>
                          <w:divsChild>
                            <w:div w:id="1375739824">
                              <w:marLeft w:val="0"/>
                              <w:marRight w:val="0"/>
                              <w:marTop w:val="0"/>
                              <w:marBottom w:val="0"/>
                              <w:divBdr>
                                <w:top w:val="none" w:sz="0" w:space="0" w:color="auto"/>
                                <w:left w:val="none" w:sz="0" w:space="0" w:color="auto"/>
                                <w:bottom w:val="none" w:sz="0" w:space="0" w:color="auto"/>
                                <w:right w:val="none" w:sz="0" w:space="0" w:color="auto"/>
                              </w:divBdr>
                            </w:div>
                          </w:divsChild>
                        </w:div>
                        <w:div w:id="1997417518">
                          <w:marLeft w:val="30"/>
                          <w:marRight w:val="30"/>
                          <w:marTop w:val="0"/>
                          <w:marBottom w:val="0"/>
                          <w:divBdr>
                            <w:top w:val="none" w:sz="0" w:space="0" w:color="auto"/>
                            <w:left w:val="none" w:sz="0" w:space="0" w:color="auto"/>
                            <w:bottom w:val="none" w:sz="0" w:space="0" w:color="auto"/>
                            <w:right w:val="none" w:sz="0" w:space="0" w:color="auto"/>
                          </w:divBdr>
                          <w:divsChild>
                            <w:div w:id="1326788504">
                              <w:marLeft w:val="0"/>
                              <w:marRight w:val="0"/>
                              <w:marTop w:val="0"/>
                              <w:marBottom w:val="0"/>
                              <w:divBdr>
                                <w:top w:val="none" w:sz="0" w:space="0" w:color="auto"/>
                                <w:left w:val="none" w:sz="0" w:space="0" w:color="auto"/>
                                <w:bottom w:val="none" w:sz="0" w:space="0" w:color="auto"/>
                                <w:right w:val="none" w:sz="0" w:space="0" w:color="auto"/>
                              </w:divBdr>
                            </w:div>
                          </w:divsChild>
                        </w:div>
                        <w:div w:id="826896327">
                          <w:marLeft w:val="30"/>
                          <w:marRight w:val="30"/>
                          <w:marTop w:val="0"/>
                          <w:marBottom w:val="0"/>
                          <w:divBdr>
                            <w:top w:val="none" w:sz="0" w:space="0" w:color="auto"/>
                            <w:left w:val="none" w:sz="0" w:space="0" w:color="auto"/>
                            <w:bottom w:val="none" w:sz="0" w:space="0" w:color="auto"/>
                            <w:right w:val="none" w:sz="0" w:space="0" w:color="auto"/>
                          </w:divBdr>
                          <w:divsChild>
                            <w:div w:id="1810320057">
                              <w:marLeft w:val="0"/>
                              <w:marRight w:val="0"/>
                              <w:marTop w:val="0"/>
                              <w:marBottom w:val="0"/>
                              <w:divBdr>
                                <w:top w:val="none" w:sz="0" w:space="0" w:color="auto"/>
                                <w:left w:val="none" w:sz="0" w:space="0" w:color="auto"/>
                                <w:bottom w:val="none" w:sz="0" w:space="0" w:color="auto"/>
                                <w:right w:val="none" w:sz="0" w:space="0" w:color="auto"/>
                              </w:divBdr>
                            </w:div>
                          </w:divsChild>
                        </w:div>
                        <w:div w:id="570576246">
                          <w:marLeft w:val="30"/>
                          <w:marRight w:val="30"/>
                          <w:marTop w:val="0"/>
                          <w:marBottom w:val="0"/>
                          <w:divBdr>
                            <w:top w:val="none" w:sz="0" w:space="0" w:color="auto"/>
                            <w:left w:val="none" w:sz="0" w:space="0" w:color="auto"/>
                            <w:bottom w:val="none" w:sz="0" w:space="0" w:color="auto"/>
                            <w:right w:val="none" w:sz="0" w:space="0" w:color="auto"/>
                          </w:divBdr>
                          <w:divsChild>
                            <w:div w:id="1247303967">
                              <w:marLeft w:val="0"/>
                              <w:marRight w:val="0"/>
                              <w:marTop w:val="0"/>
                              <w:marBottom w:val="0"/>
                              <w:divBdr>
                                <w:top w:val="none" w:sz="0" w:space="0" w:color="auto"/>
                                <w:left w:val="none" w:sz="0" w:space="0" w:color="auto"/>
                                <w:bottom w:val="none" w:sz="0" w:space="0" w:color="auto"/>
                                <w:right w:val="none" w:sz="0" w:space="0" w:color="auto"/>
                              </w:divBdr>
                            </w:div>
                          </w:divsChild>
                        </w:div>
                        <w:div w:id="1029137709">
                          <w:marLeft w:val="30"/>
                          <w:marRight w:val="30"/>
                          <w:marTop w:val="0"/>
                          <w:marBottom w:val="0"/>
                          <w:divBdr>
                            <w:top w:val="none" w:sz="0" w:space="0" w:color="auto"/>
                            <w:left w:val="none" w:sz="0" w:space="0" w:color="auto"/>
                            <w:bottom w:val="none" w:sz="0" w:space="0" w:color="auto"/>
                            <w:right w:val="none" w:sz="0" w:space="0" w:color="auto"/>
                          </w:divBdr>
                          <w:divsChild>
                            <w:div w:id="110815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97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6409">
          <w:marLeft w:val="0"/>
          <w:marRight w:val="0"/>
          <w:marTop w:val="0"/>
          <w:marBottom w:val="0"/>
          <w:divBdr>
            <w:top w:val="none" w:sz="0" w:space="0" w:color="auto"/>
            <w:left w:val="none" w:sz="0" w:space="0" w:color="auto"/>
            <w:bottom w:val="none" w:sz="0" w:space="0" w:color="auto"/>
            <w:right w:val="none" w:sz="0" w:space="0" w:color="auto"/>
          </w:divBdr>
          <w:divsChild>
            <w:div w:id="350380394">
              <w:marLeft w:val="285"/>
              <w:marRight w:val="0"/>
              <w:marTop w:val="0"/>
              <w:marBottom w:val="0"/>
              <w:divBdr>
                <w:top w:val="none" w:sz="0" w:space="0" w:color="auto"/>
                <w:left w:val="none" w:sz="0" w:space="0" w:color="auto"/>
                <w:bottom w:val="none" w:sz="0" w:space="0" w:color="auto"/>
                <w:right w:val="none" w:sz="0" w:space="0" w:color="auto"/>
              </w:divBdr>
              <w:divsChild>
                <w:div w:id="446703953">
                  <w:marLeft w:val="0"/>
                  <w:marRight w:val="450"/>
                  <w:marTop w:val="0"/>
                  <w:marBottom w:val="0"/>
                  <w:divBdr>
                    <w:top w:val="none" w:sz="0" w:space="0" w:color="auto"/>
                    <w:left w:val="none" w:sz="0" w:space="0" w:color="auto"/>
                    <w:bottom w:val="none" w:sz="0" w:space="0" w:color="auto"/>
                    <w:right w:val="none" w:sz="0" w:space="0" w:color="auto"/>
                  </w:divBdr>
                </w:div>
              </w:divsChild>
            </w:div>
            <w:div w:id="701636232">
              <w:marLeft w:val="0"/>
              <w:marRight w:val="0"/>
              <w:marTop w:val="300"/>
              <w:marBottom w:val="0"/>
              <w:divBdr>
                <w:top w:val="none" w:sz="0" w:space="0" w:color="auto"/>
                <w:left w:val="none" w:sz="0" w:space="0" w:color="auto"/>
                <w:bottom w:val="none" w:sz="0" w:space="0" w:color="auto"/>
                <w:right w:val="none" w:sz="0" w:space="0" w:color="auto"/>
              </w:divBdr>
              <w:divsChild>
                <w:div w:id="1128888923">
                  <w:marLeft w:val="0"/>
                  <w:marRight w:val="0"/>
                  <w:marTop w:val="0"/>
                  <w:marBottom w:val="0"/>
                  <w:divBdr>
                    <w:top w:val="none" w:sz="0" w:space="0" w:color="auto"/>
                    <w:left w:val="none" w:sz="0" w:space="0" w:color="auto"/>
                    <w:bottom w:val="none" w:sz="0" w:space="0" w:color="auto"/>
                    <w:right w:val="none" w:sz="0" w:space="0" w:color="auto"/>
                  </w:divBdr>
                  <w:divsChild>
                    <w:div w:id="1164736395">
                      <w:marLeft w:val="0"/>
                      <w:marRight w:val="0"/>
                      <w:marTop w:val="0"/>
                      <w:marBottom w:val="150"/>
                      <w:divBdr>
                        <w:top w:val="none" w:sz="0" w:space="0" w:color="auto"/>
                        <w:left w:val="none" w:sz="0" w:space="0" w:color="auto"/>
                        <w:bottom w:val="none" w:sz="0" w:space="0" w:color="auto"/>
                        <w:right w:val="none" w:sz="0" w:space="0" w:color="auto"/>
                      </w:divBdr>
                      <w:divsChild>
                        <w:div w:id="734594897">
                          <w:marLeft w:val="0"/>
                          <w:marRight w:val="0"/>
                          <w:marTop w:val="0"/>
                          <w:marBottom w:val="0"/>
                          <w:divBdr>
                            <w:top w:val="none" w:sz="0" w:space="0" w:color="auto"/>
                            <w:left w:val="none" w:sz="0" w:space="0" w:color="auto"/>
                            <w:bottom w:val="none" w:sz="0" w:space="0" w:color="auto"/>
                            <w:right w:val="none" w:sz="0" w:space="0" w:color="auto"/>
                          </w:divBdr>
                          <w:divsChild>
                            <w:div w:id="11754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79335">
                      <w:marLeft w:val="0"/>
                      <w:marRight w:val="0"/>
                      <w:marTop w:val="0"/>
                      <w:marBottom w:val="150"/>
                      <w:divBdr>
                        <w:top w:val="none" w:sz="0" w:space="0" w:color="auto"/>
                        <w:left w:val="none" w:sz="0" w:space="0" w:color="auto"/>
                        <w:bottom w:val="none" w:sz="0" w:space="0" w:color="auto"/>
                        <w:right w:val="none" w:sz="0" w:space="0" w:color="auto"/>
                      </w:divBdr>
                      <w:divsChild>
                        <w:div w:id="52317016">
                          <w:marLeft w:val="0"/>
                          <w:marRight w:val="0"/>
                          <w:marTop w:val="0"/>
                          <w:marBottom w:val="0"/>
                          <w:divBdr>
                            <w:top w:val="none" w:sz="0" w:space="0" w:color="auto"/>
                            <w:left w:val="none" w:sz="0" w:space="0" w:color="auto"/>
                            <w:bottom w:val="none" w:sz="0" w:space="0" w:color="auto"/>
                            <w:right w:val="none" w:sz="0" w:space="0" w:color="auto"/>
                          </w:divBdr>
                          <w:divsChild>
                            <w:div w:id="106752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583">
                      <w:marLeft w:val="0"/>
                      <w:marRight w:val="0"/>
                      <w:marTop w:val="0"/>
                      <w:marBottom w:val="150"/>
                      <w:divBdr>
                        <w:top w:val="none" w:sz="0" w:space="0" w:color="auto"/>
                        <w:left w:val="none" w:sz="0" w:space="0" w:color="auto"/>
                        <w:bottom w:val="none" w:sz="0" w:space="0" w:color="auto"/>
                        <w:right w:val="none" w:sz="0" w:space="0" w:color="auto"/>
                      </w:divBdr>
                      <w:divsChild>
                        <w:div w:id="1182087142">
                          <w:marLeft w:val="0"/>
                          <w:marRight w:val="0"/>
                          <w:marTop w:val="0"/>
                          <w:marBottom w:val="0"/>
                          <w:divBdr>
                            <w:top w:val="none" w:sz="0" w:space="0" w:color="auto"/>
                            <w:left w:val="none" w:sz="0" w:space="0" w:color="auto"/>
                            <w:bottom w:val="none" w:sz="0" w:space="0" w:color="auto"/>
                            <w:right w:val="none" w:sz="0" w:space="0" w:color="auto"/>
                          </w:divBdr>
                          <w:divsChild>
                            <w:div w:id="93567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11815">
                      <w:marLeft w:val="0"/>
                      <w:marRight w:val="0"/>
                      <w:marTop w:val="0"/>
                      <w:marBottom w:val="150"/>
                      <w:divBdr>
                        <w:top w:val="none" w:sz="0" w:space="0" w:color="auto"/>
                        <w:left w:val="none" w:sz="0" w:space="0" w:color="auto"/>
                        <w:bottom w:val="none" w:sz="0" w:space="0" w:color="auto"/>
                        <w:right w:val="none" w:sz="0" w:space="0" w:color="auto"/>
                      </w:divBdr>
                      <w:divsChild>
                        <w:div w:id="778838275">
                          <w:marLeft w:val="0"/>
                          <w:marRight w:val="0"/>
                          <w:marTop w:val="0"/>
                          <w:marBottom w:val="0"/>
                          <w:divBdr>
                            <w:top w:val="none" w:sz="0" w:space="0" w:color="auto"/>
                            <w:left w:val="none" w:sz="0" w:space="0" w:color="auto"/>
                            <w:bottom w:val="none" w:sz="0" w:space="0" w:color="auto"/>
                            <w:right w:val="none" w:sz="0" w:space="0" w:color="auto"/>
                          </w:divBdr>
                          <w:divsChild>
                            <w:div w:id="198785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532661">
          <w:marLeft w:val="0"/>
          <w:marRight w:val="0"/>
          <w:marTop w:val="0"/>
          <w:marBottom w:val="0"/>
          <w:divBdr>
            <w:top w:val="none" w:sz="0" w:space="0" w:color="auto"/>
            <w:left w:val="none" w:sz="0" w:space="0" w:color="auto"/>
            <w:bottom w:val="none" w:sz="0" w:space="0" w:color="auto"/>
            <w:right w:val="none" w:sz="0" w:space="0" w:color="auto"/>
          </w:divBdr>
          <w:divsChild>
            <w:div w:id="1737584739">
              <w:marLeft w:val="285"/>
              <w:marRight w:val="0"/>
              <w:marTop w:val="0"/>
              <w:marBottom w:val="0"/>
              <w:divBdr>
                <w:top w:val="none" w:sz="0" w:space="0" w:color="auto"/>
                <w:left w:val="none" w:sz="0" w:space="0" w:color="auto"/>
                <w:bottom w:val="none" w:sz="0" w:space="0" w:color="auto"/>
                <w:right w:val="none" w:sz="0" w:space="0" w:color="auto"/>
              </w:divBdr>
              <w:divsChild>
                <w:div w:id="936786197">
                  <w:marLeft w:val="0"/>
                  <w:marRight w:val="450"/>
                  <w:marTop w:val="0"/>
                  <w:marBottom w:val="0"/>
                  <w:divBdr>
                    <w:top w:val="none" w:sz="0" w:space="0" w:color="auto"/>
                    <w:left w:val="none" w:sz="0" w:space="0" w:color="auto"/>
                    <w:bottom w:val="none" w:sz="0" w:space="0" w:color="auto"/>
                    <w:right w:val="none" w:sz="0" w:space="0" w:color="auto"/>
                  </w:divBdr>
                </w:div>
              </w:divsChild>
            </w:div>
            <w:div w:id="1468625846">
              <w:marLeft w:val="0"/>
              <w:marRight w:val="0"/>
              <w:marTop w:val="300"/>
              <w:marBottom w:val="0"/>
              <w:divBdr>
                <w:top w:val="none" w:sz="0" w:space="0" w:color="auto"/>
                <w:left w:val="none" w:sz="0" w:space="0" w:color="auto"/>
                <w:bottom w:val="none" w:sz="0" w:space="0" w:color="auto"/>
                <w:right w:val="none" w:sz="0" w:space="0" w:color="auto"/>
              </w:divBdr>
              <w:divsChild>
                <w:div w:id="786699037">
                  <w:marLeft w:val="0"/>
                  <w:marRight w:val="0"/>
                  <w:marTop w:val="0"/>
                  <w:marBottom w:val="0"/>
                  <w:divBdr>
                    <w:top w:val="none" w:sz="0" w:space="0" w:color="auto"/>
                    <w:left w:val="none" w:sz="0" w:space="0" w:color="auto"/>
                    <w:bottom w:val="none" w:sz="0" w:space="0" w:color="auto"/>
                    <w:right w:val="none" w:sz="0" w:space="0" w:color="auto"/>
                  </w:divBdr>
                  <w:divsChild>
                    <w:div w:id="1206797913">
                      <w:marLeft w:val="0"/>
                      <w:marRight w:val="0"/>
                      <w:marTop w:val="0"/>
                      <w:marBottom w:val="150"/>
                      <w:divBdr>
                        <w:top w:val="none" w:sz="0" w:space="0" w:color="auto"/>
                        <w:left w:val="none" w:sz="0" w:space="0" w:color="auto"/>
                        <w:bottom w:val="none" w:sz="0" w:space="0" w:color="auto"/>
                        <w:right w:val="none" w:sz="0" w:space="0" w:color="auto"/>
                      </w:divBdr>
                      <w:divsChild>
                        <w:div w:id="1212156073">
                          <w:marLeft w:val="0"/>
                          <w:marRight w:val="0"/>
                          <w:marTop w:val="0"/>
                          <w:marBottom w:val="0"/>
                          <w:divBdr>
                            <w:top w:val="none" w:sz="0" w:space="0" w:color="auto"/>
                            <w:left w:val="none" w:sz="0" w:space="0" w:color="auto"/>
                            <w:bottom w:val="none" w:sz="0" w:space="0" w:color="auto"/>
                            <w:right w:val="none" w:sz="0" w:space="0" w:color="auto"/>
                          </w:divBdr>
                          <w:divsChild>
                            <w:div w:id="78855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09555">
                      <w:marLeft w:val="0"/>
                      <w:marRight w:val="0"/>
                      <w:marTop w:val="0"/>
                      <w:marBottom w:val="150"/>
                      <w:divBdr>
                        <w:top w:val="none" w:sz="0" w:space="0" w:color="auto"/>
                        <w:left w:val="none" w:sz="0" w:space="0" w:color="auto"/>
                        <w:bottom w:val="none" w:sz="0" w:space="0" w:color="auto"/>
                        <w:right w:val="none" w:sz="0" w:space="0" w:color="auto"/>
                      </w:divBdr>
                      <w:divsChild>
                        <w:div w:id="1368682458">
                          <w:marLeft w:val="0"/>
                          <w:marRight w:val="0"/>
                          <w:marTop w:val="0"/>
                          <w:marBottom w:val="0"/>
                          <w:divBdr>
                            <w:top w:val="none" w:sz="0" w:space="0" w:color="auto"/>
                            <w:left w:val="none" w:sz="0" w:space="0" w:color="auto"/>
                            <w:bottom w:val="none" w:sz="0" w:space="0" w:color="auto"/>
                            <w:right w:val="none" w:sz="0" w:space="0" w:color="auto"/>
                          </w:divBdr>
                          <w:divsChild>
                            <w:div w:id="151291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8444">
                      <w:marLeft w:val="0"/>
                      <w:marRight w:val="0"/>
                      <w:marTop w:val="0"/>
                      <w:marBottom w:val="150"/>
                      <w:divBdr>
                        <w:top w:val="none" w:sz="0" w:space="0" w:color="auto"/>
                        <w:left w:val="none" w:sz="0" w:space="0" w:color="auto"/>
                        <w:bottom w:val="none" w:sz="0" w:space="0" w:color="auto"/>
                        <w:right w:val="none" w:sz="0" w:space="0" w:color="auto"/>
                      </w:divBdr>
                      <w:divsChild>
                        <w:div w:id="868298530">
                          <w:marLeft w:val="0"/>
                          <w:marRight w:val="0"/>
                          <w:marTop w:val="0"/>
                          <w:marBottom w:val="0"/>
                          <w:divBdr>
                            <w:top w:val="none" w:sz="0" w:space="0" w:color="auto"/>
                            <w:left w:val="none" w:sz="0" w:space="0" w:color="auto"/>
                            <w:bottom w:val="none" w:sz="0" w:space="0" w:color="auto"/>
                            <w:right w:val="none" w:sz="0" w:space="0" w:color="auto"/>
                          </w:divBdr>
                          <w:divsChild>
                            <w:div w:id="19904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41161">
                      <w:marLeft w:val="0"/>
                      <w:marRight w:val="0"/>
                      <w:marTop w:val="0"/>
                      <w:marBottom w:val="150"/>
                      <w:divBdr>
                        <w:top w:val="none" w:sz="0" w:space="0" w:color="auto"/>
                        <w:left w:val="none" w:sz="0" w:space="0" w:color="auto"/>
                        <w:bottom w:val="none" w:sz="0" w:space="0" w:color="auto"/>
                        <w:right w:val="none" w:sz="0" w:space="0" w:color="auto"/>
                      </w:divBdr>
                      <w:divsChild>
                        <w:div w:id="1156457883">
                          <w:marLeft w:val="0"/>
                          <w:marRight w:val="0"/>
                          <w:marTop w:val="0"/>
                          <w:marBottom w:val="0"/>
                          <w:divBdr>
                            <w:top w:val="none" w:sz="0" w:space="0" w:color="auto"/>
                            <w:left w:val="none" w:sz="0" w:space="0" w:color="auto"/>
                            <w:bottom w:val="none" w:sz="0" w:space="0" w:color="auto"/>
                            <w:right w:val="none" w:sz="0" w:space="0" w:color="auto"/>
                          </w:divBdr>
                          <w:divsChild>
                            <w:div w:id="197251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800235">
          <w:marLeft w:val="0"/>
          <w:marRight w:val="0"/>
          <w:marTop w:val="0"/>
          <w:marBottom w:val="0"/>
          <w:divBdr>
            <w:top w:val="none" w:sz="0" w:space="0" w:color="auto"/>
            <w:left w:val="none" w:sz="0" w:space="0" w:color="auto"/>
            <w:bottom w:val="none" w:sz="0" w:space="0" w:color="auto"/>
            <w:right w:val="none" w:sz="0" w:space="0" w:color="auto"/>
          </w:divBdr>
          <w:divsChild>
            <w:div w:id="1711226474">
              <w:marLeft w:val="285"/>
              <w:marRight w:val="0"/>
              <w:marTop w:val="0"/>
              <w:marBottom w:val="0"/>
              <w:divBdr>
                <w:top w:val="none" w:sz="0" w:space="0" w:color="auto"/>
                <w:left w:val="none" w:sz="0" w:space="0" w:color="auto"/>
                <w:bottom w:val="none" w:sz="0" w:space="0" w:color="auto"/>
                <w:right w:val="none" w:sz="0" w:space="0" w:color="auto"/>
              </w:divBdr>
              <w:divsChild>
                <w:div w:id="70154074">
                  <w:marLeft w:val="0"/>
                  <w:marRight w:val="450"/>
                  <w:marTop w:val="0"/>
                  <w:marBottom w:val="0"/>
                  <w:divBdr>
                    <w:top w:val="none" w:sz="0" w:space="0" w:color="auto"/>
                    <w:left w:val="none" w:sz="0" w:space="0" w:color="auto"/>
                    <w:bottom w:val="none" w:sz="0" w:space="0" w:color="auto"/>
                    <w:right w:val="none" w:sz="0" w:space="0" w:color="auto"/>
                  </w:divBdr>
                </w:div>
              </w:divsChild>
            </w:div>
            <w:div w:id="1269776711">
              <w:marLeft w:val="0"/>
              <w:marRight w:val="0"/>
              <w:marTop w:val="300"/>
              <w:marBottom w:val="0"/>
              <w:divBdr>
                <w:top w:val="none" w:sz="0" w:space="0" w:color="auto"/>
                <w:left w:val="none" w:sz="0" w:space="0" w:color="auto"/>
                <w:bottom w:val="none" w:sz="0" w:space="0" w:color="auto"/>
                <w:right w:val="none" w:sz="0" w:space="0" w:color="auto"/>
              </w:divBdr>
              <w:divsChild>
                <w:div w:id="1494449613">
                  <w:marLeft w:val="0"/>
                  <w:marRight w:val="0"/>
                  <w:marTop w:val="0"/>
                  <w:marBottom w:val="0"/>
                  <w:divBdr>
                    <w:top w:val="none" w:sz="0" w:space="0" w:color="auto"/>
                    <w:left w:val="none" w:sz="0" w:space="0" w:color="auto"/>
                    <w:bottom w:val="none" w:sz="0" w:space="0" w:color="auto"/>
                    <w:right w:val="none" w:sz="0" w:space="0" w:color="auto"/>
                  </w:divBdr>
                  <w:divsChild>
                    <w:div w:id="1283659058">
                      <w:marLeft w:val="0"/>
                      <w:marRight w:val="0"/>
                      <w:marTop w:val="0"/>
                      <w:marBottom w:val="0"/>
                      <w:divBdr>
                        <w:top w:val="none" w:sz="0" w:space="0" w:color="auto"/>
                        <w:left w:val="none" w:sz="0" w:space="0" w:color="auto"/>
                        <w:bottom w:val="none" w:sz="0" w:space="0" w:color="auto"/>
                        <w:right w:val="none" w:sz="0" w:space="0" w:color="auto"/>
                      </w:divBdr>
                      <w:divsChild>
                        <w:div w:id="683440264">
                          <w:marLeft w:val="30"/>
                          <w:marRight w:val="30"/>
                          <w:marTop w:val="0"/>
                          <w:marBottom w:val="0"/>
                          <w:divBdr>
                            <w:top w:val="none" w:sz="0" w:space="0" w:color="auto"/>
                            <w:left w:val="none" w:sz="0" w:space="0" w:color="auto"/>
                            <w:bottom w:val="none" w:sz="0" w:space="0" w:color="auto"/>
                            <w:right w:val="none" w:sz="0" w:space="0" w:color="auto"/>
                          </w:divBdr>
                          <w:divsChild>
                            <w:div w:id="2108235956">
                              <w:marLeft w:val="0"/>
                              <w:marRight w:val="0"/>
                              <w:marTop w:val="0"/>
                              <w:marBottom w:val="0"/>
                              <w:divBdr>
                                <w:top w:val="none" w:sz="0" w:space="0" w:color="auto"/>
                                <w:left w:val="none" w:sz="0" w:space="0" w:color="auto"/>
                                <w:bottom w:val="none" w:sz="0" w:space="0" w:color="auto"/>
                                <w:right w:val="none" w:sz="0" w:space="0" w:color="auto"/>
                              </w:divBdr>
                            </w:div>
                          </w:divsChild>
                        </w:div>
                        <w:div w:id="2039042299">
                          <w:marLeft w:val="30"/>
                          <w:marRight w:val="30"/>
                          <w:marTop w:val="0"/>
                          <w:marBottom w:val="0"/>
                          <w:divBdr>
                            <w:top w:val="none" w:sz="0" w:space="0" w:color="auto"/>
                            <w:left w:val="none" w:sz="0" w:space="0" w:color="auto"/>
                            <w:bottom w:val="none" w:sz="0" w:space="0" w:color="auto"/>
                            <w:right w:val="none" w:sz="0" w:space="0" w:color="auto"/>
                          </w:divBdr>
                          <w:divsChild>
                            <w:div w:id="547834905">
                              <w:marLeft w:val="0"/>
                              <w:marRight w:val="0"/>
                              <w:marTop w:val="0"/>
                              <w:marBottom w:val="0"/>
                              <w:divBdr>
                                <w:top w:val="none" w:sz="0" w:space="0" w:color="auto"/>
                                <w:left w:val="none" w:sz="0" w:space="0" w:color="auto"/>
                                <w:bottom w:val="none" w:sz="0" w:space="0" w:color="auto"/>
                                <w:right w:val="none" w:sz="0" w:space="0" w:color="auto"/>
                              </w:divBdr>
                            </w:div>
                          </w:divsChild>
                        </w:div>
                        <w:div w:id="419713531">
                          <w:marLeft w:val="30"/>
                          <w:marRight w:val="30"/>
                          <w:marTop w:val="0"/>
                          <w:marBottom w:val="0"/>
                          <w:divBdr>
                            <w:top w:val="none" w:sz="0" w:space="0" w:color="auto"/>
                            <w:left w:val="none" w:sz="0" w:space="0" w:color="auto"/>
                            <w:bottom w:val="none" w:sz="0" w:space="0" w:color="auto"/>
                            <w:right w:val="none" w:sz="0" w:space="0" w:color="auto"/>
                          </w:divBdr>
                          <w:divsChild>
                            <w:div w:id="1420521877">
                              <w:marLeft w:val="0"/>
                              <w:marRight w:val="0"/>
                              <w:marTop w:val="0"/>
                              <w:marBottom w:val="0"/>
                              <w:divBdr>
                                <w:top w:val="none" w:sz="0" w:space="0" w:color="auto"/>
                                <w:left w:val="none" w:sz="0" w:space="0" w:color="auto"/>
                                <w:bottom w:val="none" w:sz="0" w:space="0" w:color="auto"/>
                                <w:right w:val="none" w:sz="0" w:space="0" w:color="auto"/>
                              </w:divBdr>
                            </w:div>
                          </w:divsChild>
                        </w:div>
                        <w:div w:id="274867319">
                          <w:marLeft w:val="30"/>
                          <w:marRight w:val="30"/>
                          <w:marTop w:val="0"/>
                          <w:marBottom w:val="0"/>
                          <w:divBdr>
                            <w:top w:val="none" w:sz="0" w:space="0" w:color="auto"/>
                            <w:left w:val="none" w:sz="0" w:space="0" w:color="auto"/>
                            <w:bottom w:val="none" w:sz="0" w:space="0" w:color="auto"/>
                            <w:right w:val="none" w:sz="0" w:space="0" w:color="auto"/>
                          </w:divBdr>
                          <w:divsChild>
                            <w:div w:id="582418649">
                              <w:marLeft w:val="0"/>
                              <w:marRight w:val="0"/>
                              <w:marTop w:val="0"/>
                              <w:marBottom w:val="0"/>
                              <w:divBdr>
                                <w:top w:val="none" w:sz="0" w:space="0" w:color="auto"/>
                                <w:left w:val="none" w:sz="0" w:space="0" w:color="auto"/>
                                <w:bottom w:val="none" w:sz="0" w:space="0" w:color="auto"/>
                                <w:right w:val="none" w:sz="0" w:space="0" w:color="auto"/>
                              </w:divBdr>
                            </w:div>
                          </w:divsChild>
                        </w:div>
                        <w:div w:id="367923620">
                          <w:marLeft w:val="30"/>
                          <w:marRight w:val="30"/>
                          <w:marTop w:val="0"/>
                          <w:marBottom w:val="0"/>
                          <w:divBdr>
                            <w:top w:val="none" w:sz="0" w:space="0" w:color="auto"/>
                            <w:left w:val="none" w:sz="0" w:space="0" w:color="auto"/>
                            <w:bottom w:val="none" w:sz="0" w:space="0" w:color="auto"/>
                            <w:right w:val="none" w:sz="0" w:space="0" w:color="auto"/>
                          </w:divBdr>
                          <w:divsChild>
                            <w:div w:id="208787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8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612745">
          <w:marLeft w:val="0"/>
          <w:marRight w:val="0"/>
          <w:marTop w:val="0"/>
          <w:marBottom w:val="0"/>
          <w:divBdr>
            <w:top w:val="none" w:sz="0" w:space="0" w:color="auto"/>
            <w:left w:val="none" w:sz="0" w:space="0" w:color="auto"/>
            <w:bottom w:val="none" w:sz="0" w:space="0" w:color="auto"/>
            <w:right w:val="none" w:sz="0" w:space="0" w:color="auto"/>
          </w:divBdr>
          <w:divsChild>
            <w:div w:id="1723410189">
              <w:marLeft w:val="285"/>
              <w:marRight w:val="0"/>
              <w:marTop w:val="0"/>
              <w:marBottom w:val="0"/>
              <w:divBdr>
                <w:top w:val="none" w:sz="0" w:space="0" w:color="auto"/>
                <w:left w:val="none" w:sz="0" w:space="0" w:color="auto"/>
                <w:bottom w:val="none" w:sz="0" w:space="0" w:color="auto"/>
                <w:right w:val="none" w:sz="0" w:space="0" w:color="auto"/>
              </w:divBdr>
              <w:divsChild>
                <w:div w:id="698822895">
                  <w:marLeft w:val="0"/>
                  <w:marRight w:val="450"/>
                  <w:marTop w:val="0"/>
                  <w:marBottom w:val="0"/>
                  <w:divBdr>
                    <w:top w:val="none" w:sz="0" w:space="0" w:color="auto"/>
                    <w:left w:val="none" w:sz="0" w:space="0" w:color="auto"/>
                    <w:bottom w:val="none" w:sz="0" w:space="0" w:color="auto"/>
                    <w:right w:val="none" w:sz="0" w:space="0" w:color="auto"/>
                  </w:divBdr>
                </w:div>
              </w:divsChild>
            </w:div>
            <w:div w:id="1307540758">
              <w:marLeft w:val="0"/>
              <w:marRight w:val="0"/>
              <w:marTop w:val="300"/>
              <w:marBottom w:val="0"/>
              <w:divBdr>
                <w:top w:val="none" w:sz="0" w:space="0" w:color="auto"/>
                <w:left w:val="none" w:sz="0" w:space="0" w:color="auto"/>
                <w:bottom w:val="none" w:sz="0" w:space="0" w:color="auto"/>
                <w:right w:val="none" w:sz="0" w:space="0" w:color="auto"/>
              </w:divBdr>
              <w:divsChild>
                <w:div w:id="1945334020">
                  <w:marLeft w:val="0"/>
                  <w:marRight w:val="0"/>
                  <w:marTop w:val="0"/>
                  <w:marBottom w:val="0"/>
                  <w:divBdr>
                    <w:top w:val="none" w:sz="0" w:space="0" w:color="auto"/>
                    <w:left w:val="none" w:sz="0" w:space="0" w:color="auto"/>
                    <w:bottom w:val="none" w:sz="0" w:space="0" w:color="auto"/>
                    <w:right w:val="none" w:sz="0" w:space="0" w:color="auto"/>
                  </w:divBdr>
                  <w:divsChild>
                    <w:div w:id="575822768">
                      <w:marLeft w:val="0"/>
                      <w:marRight w:val="0"/>
                      <w:marTop w:val="0"/>
                      <w:marBottom w:val="150"/>
                      <w:divBdr>
                        <w:top w:val="none" w:sz="0" w:space="0" w:color="auto"/>
                        <w:left w:val="none" w:sz="0" w:space="0" w:color="auto"/>
                        <w:bottom w:val="none" w:sz="0" w:space="0" w:color="auto"/>
                        <w:right w:val="none" w:sz="0" w:space="0" w:color="auto"/>
                      </w:divBdr>
                      <w:divsChild>
                        <w:div w:id="286592659">
                          <w:marLeft w:val="0"/>
                          <w:marRight w:val="0"/>
                          <w:marTop w:val="0"/>
                          <w:marBottom w:val="0"/>
                          <w:divBdr>
                            <w:top w:val="none" w:sz="0" w:space="0" w:color="auto"/>
                            <w:left w:val="none" w:sz="0" w:space="0" w:color="auto"/>
                            <w:bottom w:val="none" w:sz="0" w:space="0" w:color="auto"/>
                            <w:right w:val="none" w:sz="0" w:space="0" w:color="auto"/>
                          </w:divBdr>
                          <w:divsChild>
                            <w:div w:id="66532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80833">
                      <w:marLeft w:val="0"/>
                      <w:marRight w:val="0"/>
                      <w:marTop w:val="0"/>
                      <w:marBottom w:val="150"/>
                      <w:divBdr>
                        <w:top w:val="none" w:sz="0" w:space="0" w:color="auto"/>
                        <w:left w:val="none" w:sz="0" w:space="0" w:color="auto"/>
                        <w:bottom w:val="none" w:sz="0" w:space="0" w:color="auto"/>
                        <w:right w:val="none" w:sz="0" w:space="0" w:color="auto"/>
                      </w:divBdr>
                      <w:divsChild>
                        <w:div w:id="554512071">
                          <w:marLeft w:val="0"/>
                          <w:marRight w:val="0"/>
                          <w:marTop w:val="0"/>
                          <w:marBottom w:val="0"/>
                          <w:divBdr>
                            <w:top w:val="none" w:sz="0" w:space="0" w:color="auto"/>
                            <w:left w:val="none" w:sz="0" w:space="0" w:color="auto"/>
                            <w:bottom w:val="none" w:sz="0" w:space="0" w:color="auto"/>
                            <w:right w:val="none" w:sz="0" w:space="0" w:color="auto"/>
                          </w:divBdr>
                          <w:divsChild>
                            <w:div w:id="28307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4427">
                      <w:marLeft w:val="0"/>
                      <w:marRight w:val="0"/>
                      <w:marTop w:val="0"/>
                      <w:marBottom w:val="150"/>
                      <w:divBdr>
                        <w:top w:val="none" w:sz="0" w:space="0" w:color="auto"/>
                        <w:left w:val="none" w:sz="0" w:space="0" w:color="auto"/>
                        <w:bottom w:val="none" w:sz="0" w:space="0" w:color="auto"/>
                        <w:right w:val="none" w:sz="0" w:space="0" w:color="auto"/>
                      </w:divBdr>
                      <w:divsChild>
                        <w:div w:id="2116098955">
                          <w:marLeft w:val="0"/>
                          <w:marRight w:val="0"/>
                          <w:marTop w:val="0"/>
                          <w:marBottom w:val="0"/>
                          <w:divBdr>
                            <w:top w:val="none" w:sz="0" w:space="0" w:color="auto"/>
                            <w:left w:val="none" w:sz="0" w:space="0" w:color="auto"/>
                            <w:bottom w:val="none" w:sz="0" w:space="0" w:color="auto"/>
                            <w:right w:val="none" w:sz="0" w:space="0" w:color="auto"/>
                          </w:divBdr>
                          <w:divsChild>
                            <w:div w:id="133727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933638">
          <w:marLeft w:val="0"/>
          <w:marRight w:val="0"/>
          <w:marTop w:val="0"/>
          <w:marBottom w:val="0"/>
          <w:divBdr>
            <w:top w:val="none" w:sz="0" w:space="0" w:color="auto"/>
            <w:left w:val="none" w:sz="0" w:space="0" w:color="auto"/>
            <w:bottom w:val="none" w:sz="0" w:space="0" w:color="auto"/>
            <w:right w:val="none" w:sz="0" w:space="0" w:color="auto"/>
          </w:divBdr>
          <w:divsChild>
            <w:div w:id="1069764172">
              <w:marLeft w:val="285"/>
              <w:marRight w:val="0"/>
              <w:marTop w:val="0"/>
              <w:marBottom w:val="0"/>
              <w:divBdr>
                <w:top w:val="none" w:sz="0" w:space="0" w:color="auto"/>
                <w:left w:val="none" w:sz="0" w:space="0" w:color="auto"/>
                <w:bottom w:val="none" w:sz="0" w:space="0" w:color="auto"/>
                <w:right w:val="none" w:sz="0" w:space="0" w:color="auto"/>
              </w:divBdr>
              <w:divsChild>
                <w:div w:id="162938302">
                  <w:marLeft w:val="0"/>
                  <w:marRight w:val="450"/>
                  <w:marTop w:val="0"/>
                  <w:marBottom w:val="0"/>
                  <w:divBdr>
                    <w:top w:val="none" w:sz="0" w:space="0" w:color="auto"/>
                    <w:left w:val="none" w:sz="0" w:space="0" w:color="auto"/>
                    <w:bottom w:val="none" w:sz="0" w:space="0" w:color="auto"/>
                    <w:right w:val="none" w:sz="0" w:space="0" w:color="auto"/>
                  </w:divBdr>
                </w:div>
              </w:divsChild>
            </w:div>
            <w:div w:id="1318878748">
              <w:marLeft w:val="0"/>
              <w:marRight w:val="0"/>
              <w:marTop w:val="300"/>
              <w:marBottom w:val="0"/>
              <w:divBdr>
                <w:top w:val="none" w:sz="0" w:space="0" w:color="auto"/>
                <w:left w:val="none" w:sz="0" w:space="0" w:color="auto"/>
                <w:bottom w:val="none" w:sz="0" w:space="0" w:color="auto"/>
                <w:right w:val="none" w:sz="0" w:space="0" w:color="auto"/>
              </w:divBdr>
              <w:divsChild>
                <w:div w:id="2124415565">
                  <w:marLeft w:val="0"/>
                  <w:marRight w:val="0"/>
                  <w:marTop w:val="0"/>
                  <w:marBottom w:val="0"/>
                  <w:divBdr>
                    <w:top w:val="none" w:sz="0" w:space="0" w:color="auto"/>
                    <w:left w:val="none" w:sz="0" w:space="0" w:color="auto"/>
                    <w:bottom w:val="none" w:sz="0" w:space="0" w:color="auto"/>
                    <w:right w:val="none" w:sz="0" w:space="0" w:color="auto"/>
                  </w:divBdr>
                  <w:divsChild>
                    <w:div w:id="1375885846">
                      <w:marLeft w:val="0"/>
                      <w:marRight w:val="0"/>
                      <w:marTop w:val="0"/>
                      <w:marBottom w:val="150"/>
                      <w:divBdr>
                        <w:top w:val="none" w:sz="0" w:space="0" w:color="auto"/>
                        <w:left w:val="none" w:sz="0" w:space="0" w:color="auto"/>
                        <w:bottom w:val="none" w:sz="0" w:space="0" w:color="auto"/>
                        <w:right w:val="none" w:sz="0" w:space="0" w:color="auto"/>
                      </w:divBdr>
                      <w:divsChild>
                        <w:div w:id="929696370">
                          <w:marLeft w:val="0"/>
                          <w:marRight w:val="0"/>
                          <w:marTop w:val="0"/>
                          <w:marBottom w:val="0"/>
                          <w:divBdr>
                            <w:top w:val="none" w:sz="0" w:space="0" w:color="auto"/>
                            <w:left w:val="none" w:sz="0" w:space="0" w:color="auto"/>
                            <w:bottom w:val="none" w:sz="0" w:space="0" w:color="auto"/>
                            <w:right w:val="none" w:sz="0" w:space="0" w:color="auto"/>
                          </w:divBdr>
                          <w:divsChild>
                            <w:div w:id="154902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34947">
                      <w:marLeft w:val="0"/>
                      <w:marRight w:val="0"/>
                      <w:marTop w:val="0"/>
                      <w:marBottom w:val="150"/>
                      <w:divBdr>
                        <w:top w:val="none" w:sz="0" w:space="0" w:color="auto"/>
                        <w:left w:val="none" w:sz="0" w:space="0" w:color="auto"/>
                        <w:bottom w:val="none" w:sz="0" w:space="0" w:color="auto"/>
                        <w:right w:val="none" w:sz="0" w:space="0" w:color="auto"/>
                      </w:divBdr>
                      <w:divsChild>
                        <w:div w:id="810561939">
                          <w:marLeft w:val="0"/>
                          <w:marRight w:val="0"/>
                          <w:marTop w:val="0"/>
                          <w:marBottom w:val="0"/>
                          <w:divBdr>
                            <w:top w:val="none" w:sz="0" w:space="0" w:color="auto"/>
                            <w:left w:val="none" w:sz="0" w:space="0" w:color="auto"/>
                            <w:bottom w:val="none" w:sz="0" w:space="0" w:color="auto"/>
                            <w:right w:val="none" w:sz="0" w:space="0" w:color="auto"/>
                          </w:divBdr>
                          <w:divsChild>
                            <w:div w:id="4946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06622">
                      <w:marLeft w:val="0"/>
                      <w:marRight w:val="0"/>
                      <w:marTop w:val="0"/>
                      <w:marBottom w:val="150"/>
                      <w:divBdr>
                        <w:top w:val="none" w:sz="0" w:space="0" w:color="auto"/>
                        <w:left w:val="none" w:sz="0" w:space="0" w:color="auto"/>
                        <w:bottom w:val="none" w:sz="0" w:space="0" w:color="auto"/>
                        <w:right w:val="none" w:sz="0" w:space="0" w:color="auto"/>
                      </w:divBdr>
                      <w:divsChild>
                        <w:div w:id="1027871186">
                          <w:marLeft w:val="0"/>
                          <w:marRight w:val="0"/>
                          <w:marTop w:val="0"/>
                          <w:marBottom w:val="0"/>
                          <w:divBdr>
                            <w:top w:val="none" w:sz="0" w:space="0" w:color="auto"/>
                            <w:left w:val="none" w:sz="0" w:space="0" w:color="auto"/>
                            <w:bottom w:val="none" w:sz="0" w:space="0" w:color="auto"/>
                            <w:right w:val="none" w:sz="0" w:space="0" w:color="auto"/>
                          </w:divBdr>
                          <w:divsChild>
                            <w:div w:id="207758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097642">
          <w:marLeft w:val="0"/>
          <w:marRight w:val="0"/>
          <w:marTop w:val="0"/>
          <w:marBottom w:val="0"/>
          <w:divBdr>
            <w:top w:val="none" w:sz="0" w:space="0" w:color="auto"/>
            <w:left w:val="none" w:sz="0" w:space="0" w:color="auto"/>
            <w:bottom w:val="none" w:sz="0" w:space="0" w:color="auto"/>
            <w:right w:val="none" w:sz="0" w:space="0" w:color="auto"/>
          </w:divBdr>
          <w:divsChild>
            <w:div w:id="701517954">
              <w:marLeft w:val="285"/>
              <w:marRight w:val="0"/>
              <w:marTop w:val="0"/>
              <w:marBottom w:val="0"/>
              <w:divBdr>
                <w:top w:val="none" w:sz="0" w:space="0" w:color="auto"/>
                <w:left w:val="none" w:sz="0" w:space="0" w:color="auto"/>
                <w:bottom w:val="none" w:sz="0" w:space="0" w:color="auto"/>
                <w:right w:val="none" w:sz="0" w:space="0" w:color="auto"/>
              </w:divBdr>
              <w:divsChild>
                <w:div w:id="1832326537">
                  <w:marLeft w:val="0"/>
                  <w:marRight w:val="450"/>
                  <w:marTop w:val="0"/>
                  <w:marBottom w:val="0"/>
                  <w:divBdr>
                    <w:top w:val="none" w:sz="0" w:space="0" w:color="auto"/>
                    <w:left w:val="none" w:sz="0" w:space="0" w:color="auto"/>
                    <w:bottom w:val="none" w:sz="0" w:space="0" w:color="auto"/>
                    <w:right w:val="none" w:sz="0" w:space="0" w:color="auto"/>
                  </w:divBdr>
                </w:div>
              </w:divsChild>
            </w:div>
            <w:div w:id="1262760105">
              <w:marLeft w:val="0"/>
              <w:marRight w:val="0"/>
              <w:marTop w:val="300"/>
              <w:marBottom w:val="0"/>
              <w:divBdr>
                <w:top w:val="none" w:sz="0" w:space="0" w:color="auto"/>
                <w:left w:val="none" w:sz="0" w:space="0" w:color="auto"/>
                <w:bottom w:val="none" w:sz="0" w:space="0" w:color="auto"/>
                <w:right w:val="none" w:sz="0" w:space="0" w:color="auto"/>
              </w:divBdr>
              <w:divsChild>
                <w:div w:id="1018778522">
                  <w:marLeft w:val="0"/>
                  <w:marRight w:val="0"/>
                  <w:marTop w:val="0"/>
                  <w:marBottom w:val="0"/>
                  <w:divBdr>
                    <w:top w:val="none" w:sz="0" w:space="0" w:color="auto"/>
                    <w:left w:val="none" w:sz="0" w:space="0" w:color="auto"/>
                    <w:bottom w:val="none" w:sz="0" w:space="0" w:color="auto"/>
                    <w:right w:val="none" w:sz="0" w:space="0" w:color="auto"/>
                  </w:divBdr>
                  <w:divsChild>
                    <w:div w:id="56480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07068">
          <w:marLeft w:val="0"/>
          <w:marRight w:val="0"/>
          <w:marTop w:val="0"/>
          <w:marBottom w:val="0"/>
          <w:divBdr>
            <w:top w:val="none" w:sz="0" w:space="0" w:color="auto"/>
            <w:left w:val="none" w:sz="0" w:space="0" w:color="auto"/>
            <w:bottom w:val="none" w:sz="0" w:space="0" w:color="auto"/>
            <w:right w:val="none" w:sz="0" w:space="0" w:color="auto"/>
          </w:divBdr>
          <w:divsChild>
            <w:div w:id="1769041746">
              <w:marLeft w:val="285"/>
              <w:marRight w:val="0"/>
              <w:marTop w:val="0"/>
              <w:marBottom w:val="0"/>
              <w:divBdr>
                <w:top w:val="none" w:sz="0" w:space="0" w:color="auto"/>
                <w:left w:val="none" w:sz="0" w:space="0" w:color="auto"/>
                <w:bottom w:val="none" w:sz="0" w:space="0" w:color="auto"/>
                <w:right w:val="none" w:sz="0" w:space="0" w:color="auto"/>
              </w:divBdr>
              <w:divsChild>
                <w:div w:id="1605772270">
                  <w:marLeft w:val="0"/>
                  <w:marRight w:val="450"/>
                  <w:marTop w:val="0"/>
                  <w:marBottom w:val="0"/>
                  <w:divBdr>
                    <w:top w:val="none" w:sz="0" w:space="0" w:color="auto"/>
                    <w:left w:val="none" w:sz="0" w:space="0" w:color="auto"/>
                    <w:bottom w:val="none" w:sz="0" w:space="0" w:color="auto"/>
                    <w:right w:val="none" w:sz="0" w:space="0" w:color="auto"/>
                  </w:divBdr>
                </w:div>
              </w:divsChild>
            </w:div>
            <w:div w:id="1438209153">
              <w:marLeft w:val="0"/>
              <w:marRight w:val="0"/>
              <w:marTop w:val="300"/>
              <w:marBottom w:val="0"/>
              <w:divBdr>
                <w:top w:val="none" w:sz="0" w:space="0" w:color="auto"/>
                <w:left w:val="none" w:sz="0" w:space="0" w:color="auto"/>
                <w:bottom w:val="none" w:sz="0" w:space="0" w:color="auto"/>
                <w:right w:val="none" w:sz="0" w:space="0" w:color="auto"/>
              </w:divBdr>
              <w:divsChild>
                <w:div w:id="1282416774">
                  <w:marLeft w:val="0"/>
                  <w:marRight w:val="0"/>
                  <w:marTop w:val="0"/>
                  <w:marBottom w:val="0"/>
                  <w:divBdr>
                    <w:top w:val="none" w:sz="0" w:space="0" w:color="auto"/>
                    <w:left w:val="none" w:sz="0" w:space="0" w:color="auto"/>
                    <w:bottom w:val="none" w:sz="0" w:space="0" w:color="auto"/>
                    <w:right w:val="none" w:sz="0" w:space="0" w:color="auto"/>
                  </w:divBdr>
                  <w:divsChild>
                    <w:div w:id="144049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268156">
          <w:marLeft w:val="0"/>
          <w:marRight w:val="0"/>
          <w:marTop w:val="0"/>
          <w:marBottom w:val="0"/>
          <w:divBdr>
            <w:top w:val="none" w:sz="0" w:space="0" w:color="auto"/>
            <w:left w:val="none" w:sz="0" w:space="0" w:color="auto"/>
            <w:bottom w:val="none" w:sz="0" w:space="0" w:color="auto"/>
            <w:right w:val="none" w:sz="0" w:space="0" w:color="auto"/>
          </w:divBdr>
          <w:divsChild>
            <w:div w:id="1612514964">
              <w:marLeft w:val="285"/>
              <w:marRight w:val="0"/>
              <w:marTop w:val="0"/>
              <w:marBottom w:val="0"/>
              <w:divBdr>
                <w:top w:val="none" w:sz="0" w:space="0" w:color="auto"/>
                <w:left w:val="none" w:sz="0" w:space="0" w:color="auto"/>
                <w:bottom w:val="none" w:sz="0" w:space="0" w:color="auto"/>
                <w:right w:val="none" w:sz="0" w:space="0" w:color="auto"/>
              </w:divBdr>
              <w:divsChild>
                <w:div w:id="1063529210">
                  <w:marLeft w:val="0"/>
                  <w:marRight w:val="450"/>
                  <w:marTop w:val="0"/>
                  <w:marBottom w:val="0"/>
                  <w:divBdr>
                    <w:top w:val="none" w:sz="0" w:space="0" w:color="auto"/>
                    <w:left w:val="none" w:sz="0" w:space="0" w:color="auto"/>
                    <w:bottom w:val="none" w:sz="0" w:space="0" w:color="auto"/>
                    <w:right w:val="none" w:sz="0" w:space="0" w:color="auto"/>
                  </w:divBdr>
                </w:div>
              </w:divsChild>
            </w:div>
            <w:div w:id="1814102339">
              <w:marLeft w:val="0"/>
              <w:marRight w:val="0"/>
              <w:marTop w:val="300"/>
              <w:marBottom w:val="0"/>
              <w:divBdr>
                <w:top w:val="none" w:sz="0" w:space="0" w:color="auto"/>
                <w:left w:val="none" w:sz="0" w:space="0" w:color="auto"/>
                <w:bottom w:val="none" w:sz="0" w:space="0" w:color="auto"/>
                <w:right w:val="none" w:sz="0" w:space="0" w:color="auto"/>
              </w:divBdr>
              <w:divsChild>
                <w:div w:id="1820808784">
                  <w:marLeft w:val="0"/>
                  <w:marRight w:val="0"/>
                  <w:marTop w:val="0"/>
                  <w:marBottom w:val="0"/>
                  <w:divBdr>
                    <w:top w:val="none" w:sz="0" w:space="0" w:color="auto"/>
                    <w:left w:val="none" w:sz="0" w:space="0" w:color="auto"/>
                    <w:bottom w:val="none" w:sz="0" w:space="0" w:color="auto"/>
                    <w:right w:val="none" w:sz="0" w:space="0" w:color="auto"/>
                  </w:divBdr>
                  <w:divsChild>
                    <w:div w:id="170336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669871">
      <w:bodyDiv w:val="1"/>
      <w:marLeft w:val="0"/>
      <w:marRight w:val="0"/>
      <w:marTop w:val="0"/>
      <w:marBottom w:val="0"/>
      <w:divBdr>
        <w:top w:val="none" w:sz="0" w:space="0" w:color="auto"/>
        <w:left w:val="none" w:sz="0" w:space="0" w:color="auto"/>
        <w:bottom w:val="none" w:sz="0" w:space="0" w:color="auto"/>
        <w:right w:val="none" w:sz="0" w:space="0" w:color="auto"/>
      </w:divBdr>
      <w:divsChild>
        <w:div w:id="1248807034">
          <w:marLeft w:val="285"/>
          <w:marRight w:val="0"/>
          <w:marTop w:val="0"/>
          <w:marBottom w:val="0"/>
          <w:divBdr>
            <w:top w:val="none" w:sz="0" w:space="0" w:color="auto"/>
            <w:left w:val="none" w:sz="0" w:space="0" w:color="auto"/>
            <w:bottom w:val="none" w:sz="0" w:space="0" w:color="auto"/>
            <w:right w:val="none" w:sz="0" w:space="0" w:color="auto"/>
          </w:divBdr>
          <w:divsChild>
            <w:div w:id="678696303">
              <w:marLeft w:val="0"/>
              <w:marRight w:val="450"/>
              <w:marTop w:val="0"/>
              <w:marBottom w:val="0"/>
              <w:divBdr>
                <w:top w:val="none" w:sz="0" w:space="0" w:color="auto"/>
                <w:left w:val="none" w:sz="0" w:space="0" w:color="auto"/>
                <w:bottom w:val="none" w:sz="0" w:space="0" w:color="auto"/>
                <w:right w:val="none" w:sz="0" w:space="0" w:color="auto"/>
              </w:divBdr>
            </w:div>
          </w:divsChild>
        </w:div>
        <w:div w:id="1292974867">
          <w:marLeft w:val="0"/>
          <w:marRight w:val="0"/>
          <w:marTop w:val="300"/>
          <w:marBottom w:val="0"/>
          <w:divBdr>
            <w:top w:val="none" w:sz="0" w:space="0" w:color="auto"/>
            <w:left w:val="none" w:sz="0" w:space="0" w:color="auto"/>
            <w:bottom w:val="none" w:sz="0" w:space="0" w:color="auto"/>
            <w:right w:val="none" w:sz="0" w:space="0" w:color="auto"/>
          </w:divBdr>
          <w:divsChild>
            <w:div w:id="410002653">
              <w:marLeft w:val="0"/>
              <w:marRight w:val="0"/>
              <w:marTop w:val="0"/>
              <w:marBottom w:val="0"/>
              <w:divBdr>
                <w:top w:val="none" w:sz="0" w:space="0" w:color="auto"/>
                <w:left w:val="none" w:sz="0" w:space="0" w:color="auto"/>
                <w:bottom w:val="none" w:sz="0" w:space="0" w:color="auto"/>
                <w:right w:val="none" w:sz="0" w:space="0" w:color="auto"/>
              </w:divBdr>
              <w:divsChild>
                <w:div w:id="697702881">
                  <w:marLeft w:val="0"/>
                  <w:marRight w:val="0"/>
                  <w:marTop w:val="0"/>
                  <w:marBottom w:val="150"/>
                  <w:divBdr>
                    <w:top w:val="none" w:sz="0" w:space="0" w:color="auto"/>
                    <w:left w:val="none" w:sz="0" w:space="0" w:color="auto"/>
                    <w:bottom w:val="none" w:sz="0" w:space="0" w:color="auto"/>
                    <w:right w:val="none" w:sz="0" w:space="0" w:color="auto"/>
                  </w:divBdr>
                  <w:divsChild>
                    <w:div w:id="1420131635">
                      <w:marLeft w:val="0"/>
                      <w:marRight w:val="0"/>
                      <w:marTop w:val="0"/>
                      <w:marBottom w:val="0"/>
                      <w:divBdr>
                        <w:top w:val="none" w:sz="0" w:space="0" w:color="auto"/>
                        <w:left w:val="none" w:sz="0" w:space="0" w:color="auto"/>
                        <w:bottom w:val="none" w:sz="0" w:space="0" w:color="auto"/>
                        <w:right w:val="none" w:sz="0" w:space="0" w:color="auto"/>
                      </w:divBdr>
                      <w:divsChild>
                        <w:div w:id="9086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538571">
                  <w:marLeft w:val="0"/>
                  <w:marRight w:val="0"/>
                  <w:marTop w:val="0"/>
                  <w:marBottom w:val="150"/>
                  <w:divBdr>
                    <w:top w:val="none" w:sz="0" w:space="0" w:color="auto"/>
                    <w:left w:val="none" w:sz="0" w:space="0" w:color="auto"/>
                    <w:bottom w:val="none" w:sz="0" w:space="0" w:color="auto"/>
                    <w:right w:val="none" w:sz="0" w:space="0" w:color="auto"/>
                  </w:divBdr>
                  <w:divsChild>
                    <w:div w:id="631834782">
                      <w:marLeft w:val="0"/>
                      <w:marRight w:val="0"/>
                      <w:marTop w:val="0"/>
                      <w:marBottom w:val="0"/>
                      <w:divBdr>
                        <w:top w:val="none" w:sz="0" w:space="0" w:color="auto"/>
                        <w:left w:val="none" w:sz="0" w:space="0" w:color="auto"/>
                        <w:bottom w:val="none" w:sz="0" w:space="0" w:color="auto"/>
                        <w:right w:val="none" w:sz="0" w:space="0" w:color="auto"/>
                      </w:divBdr>
                      <w:divsChild>
                        <w:div w:id="175528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6038">
                  <w:marLeft w:val="0"/>
                  <w:marRight w:val="0"/>
                  <w:marTop w:val="0"/>
                  <w:marBottom w:val="150"/>
                  <w:divBdr>
                    <w:top w:val="none" w:sz="0" w:space="0" w:color="auto"/>
                    <w:left w:val="none" w:sz="0" w:space="0" w:color="auto"/>
                    <w:bottom w:val="none" w:sz="0" w:space="0" w:color="auto"/>
                    <w:right w:val="none" w:sz="0" w:space="0" w:color="auto"/>
                  </w:divBdr>
                  <w:divsChild>
                    <w:div w:id="225459906">
                      <w:marLeft w:val="0"/>
                      <w:marRight w:val="0"/>
                      <w:marTop w:val="0"/>
                      <w:marBottom w:val="0"/>
                      <w:divBdr>
                        <w:top w:val="none" w:sz="0" w:space="0" w:color="auto"/>
                        <w:left w:val="none" w:sz="0" w:space="0" w:color="auto"/>
                        <w:bottom w:val="none" w:sz="0" w:space="0" w:color="auto"/>
                        <w:right w:val="none" w:sz="0" w:space="0" w:color="auto"/>
                      </w:divBdr>
                      <w:divsChild>
                        <w:div w:id="62111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4139">
                  <w:marLeft w:val="0"/>
                  <w:marRight w:val="0"/>
                  <w:marTop w:val="0"/>
                  <w:marBottom w:val="150"/>
                  <w:divBdr>
                    <w:top w:val="none" w:sz="0" w:space="0" w:color="auto"/>
                    <w:left w:val="none" w:sz="0" w:space="0" w:color="auto"/>
                    <w:bottom w:val="none" w:sz="0" w:space="0" w:color="auto"/>
                    <w:right w:val="none" w:sz="0" w:space="0" w:color="auto"/>
                  </w:divBdr>
                  <w:divsChild>
                    <w:div w:id="1311013943">
                      <w:marLeft w:val="0"/>
                      <w:marRight w:val="0"/>
                      <w:marTop w:val="0"/>
                      <w:marBottom w:val="0"/>
                      <w:divBdr>
                        <w:top w:val="none" w:sz="0" w:space="0" w:color="auto"/>
                        <w:left w:val="none" w:sz="0" w:space="0" w:color="auto"/>
                        <w:bottom w:val="none" w:sz="0" w:space="0" w:color="auto"/>
                        <w:right w:val="none" w:sz="0" w:space="0" w:color="auto"/>
                      </w:divBdr>
                      <w:divsChild>
                        <w:div w:id="1328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6755675">
      <w:bodyDiv w:val="1"/>
      <w:marLeft w:val="0"/>
      <w:marRight w:val="0"/>
      <w:marTop w:val="0"/>
      <w:marBottom w:val="0"/>
      <w:divBdr>
        <w:top w:val="none" w:sz="0" w:space="0" w:color="auto"/>
        <w:left w:val="none" w:sz="0" w:space="0" w:color="auto"/>
        <w:bottom w:val="none" w:sz="0" w:space="0" w:color="auto"/>
        <w:right w:val="none" w:sz="0" w:space="0" w:color="auto"/>
      </w:divBdr>
    </w:div>
    <w:div w:id="1818843031">
      <w:bodyDiv w:val="1"/>
      <w:marLeft w:val="0"/>
      <w:marRight w:val="0"/>
      <w:marTop w:val="0"/>
      <w:marBottom w:val="0"/>
      <w:divBdr>
        <w:top w:val="none" w:sz="0" w:space="0" w:color="auto"/>
        <w:left w:val="none" w:sz="0" w:space="0" w:color="auto"/>
        <w:bottom w:val="none" w:sz="0" w:space="0" w:color="auto"/>
        <w:right w:val="none" w:sz="0" w:space="0" w:color="auto"/>
      </w:divBdr>
    </w:div>
    <w:div w:id="1834881341">
      <w:bodyDiv w:val="1"/>
      <w:marLeft w:val="0"/>
      <w:marRight w:val="0"/>
      <w:marTop w:val="0"/>
      <w:marBottom w:val="0"/>
      <w:divBdr>
        <w:top w:val="none" w:sz="0" w:space="0" w:color="auto"/>
        <w:left w:val="none" w:sz="0" w:space="0" w:color="auto"/>
        <w:bottom w:val="none" w:sz="0" w:space="0" w:color="auto"/>
        <w:right w:val="none" w:sz="0" w:space="0" w:color="auto"/>
      </w:divBdr>
    </w:div>
    <w:div w:id="1903253733">
      <w:bodyDiv w:val="1"/>
      <w:marLeft w:val="0"/>
      <w:marRight w:val="0"/>
      <w:marTop w:val="0"/>
      <w:marBottom w:val="0"/>
      <w:divBdr>
        <w:top w:val="none" w:sz="0" w:space="0" w:color="auto"/>
        <w:left w:val="none" w:sz="0" w:space="0" w:color="auto"/>
        <w:bottom w:val="none" w:sz="0" w:space="0" w:color="auto"/>
        <w:right w:val="none" w:sz="0" w:space="0" w:color="auto"/>
      </w:divBdr>
    </w:div>
    <w:div w:id="1925451071">
      <w:bodyDiv w:val="1"/>
      <w:marLeft w:val="0"/>
      <w:marRight w:val="0"/>
      <w:marTop w:val="0"/>
      <w:marBottom w:val="0"/>
      <w:divBdr>
        <w:top w:val="none" w:sz="0" w:space="0" w:color="auto"/>
        <w:left w:val="none" w:sz="0" w:space="0" w:color="auto"/>
        <w:bottom w:val="none" w:sz="0" w:space="0" w:color="auto"/>
        <w:right w:val="none" w:sz="0" w:space="0" w:color="auto"/>
      </w:divBdr>
    </w:div>
    <w:div w:id="1941721251">
      <w:bodyDiv w:val="1"/>
      <w:marLeft w:val="0"/>
      <w:marRight w:val="0"/>
      <w:marTop w:val="0"/>
      <w:marBottom w:val="0"/>
      <w:divBdr>
        <w:top w:val="none" w:sz="0" w:space="0" w:color="auto"/>
        <w:left w:val="none" w:sz="0" w:space="0" w:color="auto"/>
        <w:bottom w:val="none" w:sz="0" w:space="0" w:color="auto"/>
        <w:right w:val="none" w:sz="0" w:space="0" w:color="auto"/>
      </w:divBdr>
    </w:div>
    <w:div w:id="2011131785">
      <w:bodyDiv w:val="1"/>
      <w:marLeft w:val="0"/>
      <w:marRight w:val="0"/>
      <w:marTop w:val="0"/>
      <w:marBottom w:val="0"/>
      <w:divBdr>
        <w:top w:val="none" w:sz="0" w:space="0" w:color="auto"/>
        <w:left w:val="none" w:sz="0" w:space="0" w:color="auto"/>
        <w:bottom w:val="none" w:sz="0" w:space="0" w:color="auto"/>
        <w:right w:val="none" w:sz="0" w:space="0" w:color="auto"/>
      </w:divBdr>
    </w:div>
    <w:div w:id="2027754919">
      <w:bodyDiv w:val="1"/>
      <w:marLeft w:val="0"/>
      <w:marRight w:val="0"/>
      <w:marTop w:val="0"/>
      <w:marBottom w:val="0"/>
      <w:divBdr>
        <w:top w:val="none" w:sz="0" w:space="0" w:color="auto"/>
        <w:left w:val="none" w:sz="0" w:space="0" w:color="auto"/>
        <w:bottom w:val="none" w:sz="0" w:space="0" w:color="auto"/>
        <w:right w:val="none" w:sz="0" w:space="0" w:color="auto"/>
      </w:divBdr>
    </w:div>
    <w:div w:id="2081714430">
      <w:bodyDiv w:val="1"/>
      <w:marLeft w:val="0"/>
      <w:marRight w:val="0"/>
      <w:marTop w:val="0"/>
      <w:marBottom w:val="0"/>
      <w:divBdr>
        <w:top w:val="none" w:sz="0" w:space="0" w:color="auto"/>
        <w:left w:val="none" w:sz="0" w:space="0" w:color="auto"/>
        <w:bottom w:val="none" w:sz="0" w:space="0" w:color="auto"/>
        <w:right w:val="none" w:sz="0" w:space="0" w:color="auto"/>
      </w:divBdr>
    </w:div>
    <w:div w:id="2099446163">
      <w:bodyDiv w:val="1"/>
      <w:marLeft w:val="0"/>
      <w:marRight w:val="0"/>
      <w:marTop w:val="0"/>
      <w:marBottom w:val="0"/>
      <w:divBdr>
        <w:top w:val="none" w:sz="0" w:space="0" w:color="auto"/>
        <w:left w:val="none" w:sz="0" w:space="0" w:color="auto"/>
        <w:bottom w:val="none" w:sz="0" w:space="0" w:color="auto"/>
        <w:right w:val="none" w:sz="0" w:space="0" w:color="auto"/>
      </w:divBdr>
    </w:div>
    <w:div w:id="2100131361">
      <w:bodyDiv w:val="1"/>
      <w:marLeft w:val="0"/>
      <w:marRight w:val="0"/>
      <w:marTop w:val="0"/>
      <w:marBottom w:val="0"/>
      <w:divBdr>
        <w:top w:val="none" w:sz="0" w:space="0" w:color="auto"/>
        <w:left w:val="none" w:sz="0" w:space="0" w:color="auto"/>
        <w:bottom w:val="none" w:sz="0" w:space="0" w:color="auto"/>
        <w:right w:val="none" w:sz="0" w:space="0" w:color="auto"/>
      </w:divBdr>
    </w:div>
    <w:div w:id="2102027687">
      <w:bodyDiv w:val="1"/>
      <w:marLeft w:val="0"/>
      <w:marRight w:val="0"/>
      <w:marTop w:val="0"/>
      <w:marBottom w:val="0"/>
      <w:divBdr>
        <w:top w:val="none" w:sz="0" w:space="0" w:color="auto"/>
        <w:left w:val="none" w:sz="0" w:space="0" w:color="auto"/>
        <w:bottom w:val="none" w:sz="0" w:space="0" w:color="auto"/>
        <w:right w:val="none" w:sz="0" w:space="0" w:color="auto"/>
      </w:divBdr>
    </w:div>
    <w:div w:id="2106220828">
      <w:bodyDiv w:val="1"/>
      <w:marLeft w:val="0"/>
      <w:marRight w:val="0"/>
      <w:marTop w:val="0"/>
      <w:marBottom w:val="0"/>
      <w:divBdr>
        <w:top w:val="none" w:sz="0" w:space="0" w:color="auto"/>
        <w:left w:val="none" w:sz="0" w:space="0" w:color="auto"/>
        <w:bottom w:val="none" w:sz="0" w:space="0" w:color="auto"/>
        <w:right w:val="none" w:sz="0" w:space="0" w:color="auto"/>
      </w:divBdr>
    </w:div>
    <w:div w:id="2109152217">
      <w:bodyDiv w:val="1"/>
      <w:marLeft w:val="0"/>
      <w:marRight w:val="0"/>
      <w:marTop w:val="0"/>
      <w:marBottom w:val="0"/>
      <w:divBdr>
        <w:top w:val="none" w:sz="0" w:space="0" w:color="auto"/>
        <w:left w:val="none" w:sz="0" w:space="0" w:color="auto"/>
        <w:bottom w:val="none" w:sz="0" w:space="0" w:color="auto"/>
        <w:right w:val="none" w:sz="0" w:space="0" w:color="auto"/>
      </w:divBdr>
    </w:div>
    <w:div w:id="2127893825">
      <w:bodyDiv w:val="1"/>
      <w:marLeft w:val="0"/>
      <w:marRight w:val="0"/>
      <w:marTop w:val="0"/>
      <w:marBottom w:val="0"/>
      <w:divBdr>
        <w:top w:val="none" w:sz="0" w:space="0" w:color="auto"/>
        <w:left w:val="none" w:sz="0" w:space="0" w:color="auto"/>
        <w:bottom w:val="none" w:sz="0" w:space="0" w:color="auto"/>
        <w:right w:val="none" w:sz="0" w:space="0" w:color="auto"/>
      </w:divBdr>
    </w:div>
    <w:div w:id="2137336943">
      <w:bodyDiv w:val="1"/>
      <w:marLeft w:val="0"/>
      <w:marRight w:val="0"/>
      <w:marTop w:val="0"/>
      <w:marBottom w:val="0"/>
      <w:divBdr>
        <w:top w:val="none" w:sz="0" w:space="0" w:color="auto"/>
        <w:left w:val="none" w:sz="0" w:space="0" w:color="auto"/>
        <w:bottom w:val="none" w:sz="0" w:space="0" w:color="auto"/>
        <w:right w:val="none" w:sz="0" w:space="0" w:color="auto"/>
      </w:divBdr>
    </w:div>
    <w:div w:id="2145585530">
      <w:bodyDiv w:val="1"/>
      <w:marLeft w:val="0"/>
      <w:marRight w:val="0"/>
      <w:marTop w:val="0"/>
      <w:marBottom w:val="0"/>
      <w:divBdr>
        <w:top w:val="none" w:sz="0" w:space="0" w:color="auto"/>
        <w:left w:val="none" w:sz="0" w:space="0" w:color="auto"/>
        <w:bottom w:val="none" w:sz="0" w:space="0" w:color="auto"/>
        <w:right w:val="none" w:sz="0" w:space="0" w:color="auto"/>
      </w:divBdr>
    </w:div>
    <w:div w:id="214604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owtsd-my.sharepoint.com/:w:/r/personal/2134424_student_uwtsd_ac_uk/Documents/Lee%20Mason%20-%202134424%20-%20PG2_Application_for_Ethical_Approval.docx?d=we2dc57e9a0fc47668304122cc43259db&amp;csf=1&amp;web=1&amp;e=zgjwV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owtsd-my.sharepoint.com/:w:/r/personal/2134424_student_uwtsd_ac_uk/Documents/Lee%20Mason%20-%202134424%20-%20Research%20Proposal%20Sheet.docx?d=w7cf6a9b848844dddb667455d9dc09cf3&amp;csf=1&amp;web=1&amp;e=1xbgB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x:/r/personal/2134424_student_uwtsd_ac_uk/Documents/Survey.xlsx?d=wb20a3bb4ed5d4a05a56ac62ab521fd2f&amp;csf=1&amp;web=1&amp;e=auZOV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Gender</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AD4-4E81-9F67-55B81F2120F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AD4-4E81-9F67-55B81F2120F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AD4-4E81-9F67-55B81F2120F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AD4-4E81-9F67-55B81F2120F0}"/>
              </c:ext>
            </c:extLst>
          </c:dPt>
          <c:dLbls>
            <c:dLbl>
              <c:idx val="0"/>
              <c:layout>
                <c:manualLayout>
                  <c:x val="-0.19394971435432071"/>
                  <c:y val="-0.14636133501063847"/>
                </c:manualLayout>
              </c:layout>
              <c:tx>
                <c:rich>
                  <a:bodyPr/>
                  <a:lstStyle/>
                  <a:p>
                    <a:fld id="{2793A9BD-ED21-454E-8323-388DC2EA5751}" type="CATEGORYNAME">
                      <a:rPr lang="en-US"/>
                      <a:pPr/>
                      <a:t>[CATEGORY NAME]</a:t>
                    </a:fld>
                    <a:r>
                      <a:rPr lang="en-US" baseline="0"/>
                      <a:t>
</a:t>
                    </a:r>
                    <a:fld id="{B8F7A616-24A7-4353-9D84-AA5CBFD40A2E}" type="PERCENTAGE">
                      <a:rPr lang="en-US" baseline="0"/>
                      <a:pPr/>
                      <a:t>[PERCENTAGE]</a:t>
                    </a:fld>
                    <a:r>
                      <a:rPr lang="en-US" baseline="0"/>
                      <a:t> (30/50)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AD4-4E81-9F67-55B81F2120F0}"/>
                </c:ext>
              </c:extLst>
            </c:dLbl>
            <c:dLbl>
              <c:idx val="1"/>
              <c:tx>
                <c:rich>
                  <a:bodyPr/>
                  <a:lstStyle/>
                  <a:p>
                    <a:fld id="{D849B559-FD53-4E6E-8307-C84CEECB7AF3}" type="CATEGORYNAME">
                      <a:rPr lang="en-US"/>
                      <a:pPr/>
                      <a:t>[CATEGORY NAME]</a:t>
                    </a:fld>
                    <a:r>
                      <a:rPr lang="en-US" baseline="0"/>
                      <a:t>
</a:t>
                    </a:r>
                    <a:fld id="{C6FB63F6-7CE8-441E-823C-17CA797F2322}" type="PERCENTAGE">
                      <a:rPr lang="en-US" baseline="0"/>
                      <a:pPr/>
                      <a:t>[PERCENTAGE]</a:t>
                    </a:fld>
                    <a:r>
                      <a:rPr lang="en-US" baseline="0"/>
                      <a:t> (19/50)</a:t>
                    </a:r>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AD4-4E81-9F67-55B81F2120F0}"/>
                </c:ext>
              </c:extLst>
            </c:dLbl>
            <c:dLbl>
              <c:idx val="2"/>
              <c:delete val="1"/>
              <c:extLst>
                <c:ext xmlns:c15="http://schemas.microsoft.com/office/drawing/2012/chart" uri="{CE6537A1-D6FC-4f65-9D91-7224C49458BB}"/>
                <c:ext xmlns:c16="http://schemas.microsoft.com/office/drawing/2014/chart" uri="{C3380CC4-5D6E-409C-BE32-E72D297353CC}">
                  <c16:uniqueId val="{00000005-7AD4-4E81-9F67-55B81F2120F0}"/>
                </c:ext>
              </c:extLst>
            </c:dLbl>
            <c:dLbl>
              <c:idx val="3"/>
              <c:layout>
                <c:manualLayout>
                  <c:x val="2.2633543106984563E-2"/>
                  <c:y val="0.20894065756573327"/>
                </c:manualLayout>
              </c:layout>
              <c:tx>
                <c:rich>
                  <a:bodyPr/>
                  <a:lstStyle/>
                  <a:p>
                    <a:fld id="{C4113F73-6605-4702-8CF2-649A67BCCDAD}" type="CATEGORYNAME">
                      <a:rPr lang="en-US"/>
                      <a:pPr/>
                      <a:t>[CATEGORY NAME]</a:t>
                    </a:fld>
                    <a:r>
                      <a:rPr lang="en-US" baseline="0"/>
                      <a:t>
</a:t>
                    </a:r>
                    <a:fld id="{7A1322F7-0C2E-45E4-AA3D-F8DD3C996F0F}" type="PERCENTAGE">
                      <a:rPr lang="en-US" baseline="0"/>
                      <a:pPr/>
                      <a:t>[PERCENTAGE]</a:t>
                    </a:fld>
                    <a:r>
                      <a:rPr lang="en-US" baseline="0"/>
                      <a:t> (1/50)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AD4-4E81-9F67-55B81F2120F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Male</c:v>
                </c:pt>
                <c:pt idx="1">
                  <c:v>Female</c:v>
                </c:pt>
                <c:pt idx="2">
                  <c:v>Other</c:v>
                </c:pt>
                <c:pt idx="3">
                  <c:v>Prefer not to say</c:v>
                </c:pt>
              </c:strCache>
            </c:strRef>
          </c:cat>
          <c:val>
            <c:numRef>
              <c:f>Sheet1!$B$2:$B$5</c:f>
              <c:numCache>
                <c:formatCode>General</c:formatCode>
                <c:ptCount val="4"/>
                <c:pt idx="0">
                  <c:v>30</c:v>
                </c:pt>
                <c:pt idx="1">
                  <c:v>19</c:v>
                </c:pt>
                <c:pt idx="2">
                  <c:v>0</c:v>
                </c:pt>
                <c:pt idx="3">
                  <c:v>1</c:v>
                </c:pt>
              </c:numCache>
            </c:numRef>
          </c:val>
          <c:extLst>
            <c:ext xmlns:c16="http://schemas.microsoft.com/office/drawing/2014/chart" uri="{C3380CC4-5D6E-409C-BE32-E72D297353CC}">
              <c16:uniqueId val="{00000008-7AD4-4E81-9F67-55B81F2120F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56508828441899306"/>
          <c:y val="2.816901408450704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3C4-4D15-B4D6-C26D668073D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3C4-4D15-B4D6-C26D668073D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3C4-4D15-B4D6-C26D668073D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3C4-4D15-B4D6-C26D668073D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F3C4-4D15-B4D6-C26D668073DA}"/>
              </c:ext>
            </c:extLst>
          </c:dPt>
          <c:dLbls>
            <c:dLbl>
              <c:idx val="0"/>
              <c:layout>
                <c:manualLayout>
                  <c:x val="0.17760180545613607"/>
                  <c:y val="0.10351336364644556"/>
                </c:manualLayout>
              </c:layout>
              <c:tx>
                <c:rich>
                  <a:bodyPr/>
                  <a:lstStyle/>
                  <a:p>
                    <a:fld id="{9BC2E0ED-60BC-4B81-85B3-28BF19A4B4CC}" type="CATEGORYNAME">
                      <a:rPr lang="en-US"/>
                      <a:pPr/>
                      <a:t>[CATEGORY NAME]</a:t>
                    </a:fld>
                    <a:r>
                      <a:rPr lang="en-US" baseline="0"/>
                      <a:t>
</a:t>
                    </a:r>
                    <a:fld id="{B7A1670D-8C88-42DD-BDC7-764742781B79}" type="PERCENTAGE">
                      <a:rPr lang="en-US" baseline="0"/>
                      <a:pPr/>
                      <a:t>[PERCENTAGE]</a:t>
                    </a:fld>
                    <a:r>
                      <a:rPr lang="en-US" baseline="0"/>
                      <a:t> (8/50)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3C4-4D15-B4D6-C26D668073DA}"/>
                </c:ext>
              </c:extLst>
            </c:dLbl>
            <c:dLbl>
              <c:idx val="1"/>
              <c:layout>
                <c:manualLayout>
                  <c:x val="5.3555436252286648E-2"/>
                  <c:y val="-5.3342099843153558E-2"/>
                </c:manualLayout>
              </c:layout>
              <c:tx>
                <c:rich>
                  <a:bodyPr/>
                  <a:lstStyle/>
                  <a:p>
                    <a:fld id="{DD399E31-610E-4B2C-8ED9-26E3F67EF674}" type="CATEGORYNAME">
                      <a:rPr lang="en-US"/>
                      <a:pPr/>
                      <a:t>[CATEGORY NAME]</a:t>
                    </a:fld>
                    <a:r>
                      <a:rPr lang="en-US" baseline="0"/>
                      <a:t>
</a:t>
                    </a:r>
                    <a:fld id="{679914DD-729D-4546-8589-AF5B0F4F026A}" type="PERCENTAGE">
                      <a:rPr lang="en-US" baseline="0"/>
                      <a:pPr/>
                      <a:t>[PERCENTAGE]</a:t>
                    </a:fld>
                    <a:r>
                      <a:rPr lang="en-US" baseline="0"/>
                      <a:t> (21/50)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3C4-4D15-B4D6-C26D668073DA}"/>
                </c:ext>
              </c:extLst>
            </c:dLbl>
            <c:dLbl>
              <c:idx val="2"/>
              <c:layout>
                <c:manualLayout>
                  <c:x val="5.791179511651947E-3"/>
                  <c:y val="8.1637858647950701E-2"/>
                </c:manualLayout>
              </c:layout>
              <c:tx>
                <c:rich>
                  <a:bodyPr/>
                  <a:lstStyle/>
                  <a:p>
                    <a:fld id="{6C4D84F7-63B6-409C-A969-98B4FB92EA6A}" type="CATEGORYNAME">
                      <a:rPr lang="en-US"/>
                      <a:pPr/>
                      <a:t>[CATEGORY NAME]</a:t>
                    </a:fld>
                    <a:r>
                      <a:rPr lang="en-US" baseline="0"/>
                      <a:t>
</a:t>
                    </a:r>
                    <a:fld id="{E21449C8-5868-4FBE-A022-1F4920A77CEE}" type="PERCENTAGE">
                      <a:rPr lang="en-US" baseline="0"/>
                      <a:pPr/>
                      <a:t>[PERCENTAGE]</a:t>
                    </a:fld>
                    <a:r>
                      <a:rPr lang="en-US" baseline="0"/>
                      <a:t> (18/50)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3C4-4D15-B4D6-C26D668073DA}"/>
                </c:ext>
              </c:extLst>
            </c:dLbl>
            <c:dLbl>
              <c:idx val="3"/>
              <c:layout>
                <c:manualLayout>
                  <c:x val="-0.10809015350353936"/>
                  <c:y val="3.4903277935328506E-2"/>
                </c:manualLayout>
              </c:layout>
              <c:tx>
                <c:rich>
                  <a:bodyPr/>
                  <a:lstStyle/>
                  <a:p>
                    <a:fld id="{95670651-4D69-4E01-94D4-9056C6E1A193}" type="CATEGORYNAME">
                      <a:rPr lang="en-US"/>
                      <a:pPr/>
                      <a:t>[CATEGORY NAME]</a:t>
                    </a:fld>
                    <a:r>
                      <a:rPr lang="en-US" baseline="0"/>
                      <a:t>
</a:t>
                    </a:r>
                    <a:fld id="{096E5074-0B58-472E-811B-5DEF423A9A3E}" type="PERCENTAGE">
                      <a:rPr lang="en-US" baseline="0"/>
                      <a:pPr/>
                      <a:t>[PERCENTAGE]</a:t>
                    </a:fld>
                    <a:r>
                      <a:rPr lang="en-US" baseline="0"/>
                      <a:t> (2/50)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3C4-4D15-B4D6-C26D668073DA}"/>
                </c:ext>
              </c:extLst>
            </c:dLbl>
            <c:dLbl>
              <c:idx val="4"/>
              <c:layout>
                <c:manualLayout>
                  <c:x val="-3.4211604231289272E-2"/>
                  <c:y val="-1.3301224670859795E-2"/>
                </c:manualLayout>
              </c:layout>
              <c:tx>
                <c:rich>
                  <a:bodyPr/>
                  <a:lstStyle/>
                  <a:p>
                    <a:fld id="{A373F357-5E4E-4962-9AA8-BEEBD7779F4D}" type="CATEGORYNAME">
                      <a:rPr lang="en-US"/>
                      <a:pPr/>
                      <a:t>[CATEGORY NAME]</a:t>
                    </a:fld>
                    <a:r>
                      <a:rPr lang="en-US" baseline="0"/>
                      <a:t>
</a:t>
                    </a:r>
                    <a:fld id="{03777CC5-6EA7-4C30-882E-C30BF4B3B9F3}" type="PERCENTAGE">
                      <a:rPr lang="en-US" baseline="0"/>
                      <a:pPr/>
                      <a:t>[PERCENTAGE]</a:t>
                    </a:fld>
                    <a:r>
                      <a:rPr lang="en-US" baseline="0"/>
                      <a:t> (1/50)</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3C4-4D15-B4D6-C26D668073D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18-24</c:v>
                </c:pt>
                <c:pt idx="1">
                  <c:v>25-34</c:v>
                </c:pt>
                <c:pt idx="2">
                  <c:v>35-44</c:v>
                </c:pt>
                <c:pt idx="3">
                  <c:v>45-54</c:v>
                </c:pt>
                <c:pt idx="4">
                  <c:v>55+</c:v>
                </c:pt>
              </c:strCache>
            </c:strRef>
          </c:cat>
          <c:val>
            <c:numRef>
              <c:f>Sheet1!$B$2:$B$6</c:f>
              <c:numCache>
                <c:formatCode>General</c:formatCode>
                <c:ptCount val="5"/>
                <c:pt idx="0">
                  <c:v>8</c:v>
                </c:pt>
                <c:pt idx="1">
                  <c:v>21</c:v>
                </c:pt>
                <c:pt idx="2">
                  <c:v>18</c:v>
                </c:pt>
                <c:pt idx="3">
                  <c:v>2</c:v>
                </c:pt>
                <c:pt idx="4">
                  <c:v>1</c:v>
                </c:pt>
              </c:numCache>
            </c:numRef>
          </c:val>
          <c:extLst>
            <c:ext xmlns:c16="http://schemas.microsoft.com/office/drawing/2014/chart" uri="{C3380CC4-5D6E-409C-BE32-E72D297353CC}">
              <c16:uniqueId val="{0000000A-F3C4-4D15-B4D6-C26D668073D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Avo21</b:Tag>
    <b:SourceType>InternetSite</b:SourceType>
    <b:Guid>{97D8FAB2-E12E-4FE0-BCEE-C511961DE13B}</b:Guid>
    <b:Title>Capture Data On Traumatic Incidents</b:Title>
    <b:Year>2021</b:Year>
    <b:Author>
      <b:Author>
        <b:Corporate>Avon and Someret Police Federation</b:Corporate>
      </b:Author>
    </b:Author>
    <b:YearAccessed>2024</b:YearAccessed>
    <b:MonthAccessed>October</b:MonthAccessed>
    <b:DayAccessed>15</b:DayAccessed>
    <b:URL>https://www.polfed.org/avonsom/news/news-articles/capture-data-on-traumatic-incidents/</b:URL>
    <b:RefOrder>8</b:RefOrder>
  </b:Source>
  <b:Source>
    <b:Tag>BBC18</b:Tag>
    <b:SourceType>InternetSite</b:SourceType>
    <b:Guid>{9E5F3811-7D66-4BF0-B73E-B50631B422FC}</b:Guid>
    <b:Title>Mental health: Five people called Met Police 8,655 times in 2017</b:Title>
    <b:Year>2018</b:Year>
    <b:Author>
      <b:Author>
        <b:Corporate>BBC</b:Corporate>
      </b:Author>
    </b:Author>
    <b:YearAccessed>2024</b:YearAccessed>
    <b:MonthAccessed>November</b:MonthAccessed>
    <b:DayAccessed>3</b:DayAccessed>
    <b:URL>https://www.bbc.co.uk/news/uk-46347767</b:URL>
    <b:RefOrder>9</b:RefOrder>
  </b:Source>
  <b:Source>
    <b:Tag>Gul24</b:Tag>
    <b:SourceType>JournalArticle</b:SourceType>
    <b:Guid>{362D220D-4445-4CCB-92D7-023E6182F3C6}</b:Guid>
    <b:Title>The prevalence of depression, anxiety, stress and their relationship to length of service in the UK police force</b:Title>
    <b:Year>2024</b:Year>
    <b:JournalName>The Police Journal</b:JournalName>
    <b:Pages>131-149</b:Pages>
    <b:Volume>97</b:Volume>
    <b:Issue>1</b:Issue>
    <b:Author>
      <b:Author>
        <b:NameList>
          <b:Person>
            <b:Last>Gullon-Scott</b:Last>
            <b:First>P</b:First>
          </b:Person>
          <b:Person>
            <b:Last>Longstaff</b:Last>
            <b:First>L</b:First>
          </b:Person>
        </b:NameList>
      </b:Author>
    </b:Author>
    <b:RefOrder>10</b:RefOrder>
  </b:Source>
  <b:Source>
    <b:Tag>Alm24</b:Tag>
    <b:SourceType>JournalArticle</b:SourceType>
    <b:Guid>{21DAAA3F-F32E-4CEB-B1F7-B0222BFE45E0}</b:Guid>
    <b:Author>
      <b:Author>
        <b:NameList>
          <b:Person>
            <b:Last>Almaazmi</b:Last>
            <b:First>Amna</b:First>
            <b:Middle>M</b:Middle>
          </b:Person>
          <b:Person>
            <b:Last>Alhammadi</b:Last>
            <b:First>Shamma</b:First>
            <b:Middle>H</b:Middle>
          </b:Person>
          <b:Person>
            <b:Last>Al Ali</b:Last>
            <b:First>Amna</b:First>
            <b:Middle>A</b:Middle>
          </b:Person>
          <b:Person>
            <b:Last>Alzaabi</b:Last>
            <b:First>Najat</b:First>
            <b:Middle>I</b:Middle>
          </b:Person>
          <b:Person>
            <b:Last>Kiklikian</b:Last>
            <b:First>Joelle</b:First>
            <b:Middle>M</b:Middle>
          </b:Person>
        </b:NameList>
      </b:Author>
    </b:Author>
    <b:Title>Riding to the Rescue: A Comprehensive Review of Health and Safety Measures in Ambulance Cars</b:Title>
    <b:JournalName>International Journal of Occupational Safety and Health</b:JournalName>
    <b:Year>2024</b:Year>
    <b:Pages>282-293</b:Pages>
    <b:Volume>14</b:Volume>
    <b:Issue>2</b:Issue>
    <b:RefOrder>11</b:RefOrder>
  </b:Source>
  <b:Source>
    <b:Tag>Sim24</b:Tag>
    <b:SourceType>JournalArticle</b:SourceType>
    <b:Guid>{03B822EA-8BCA-4B1B-BA89-A631A5128FB1}</b:Guid>
    <b:Author>
      <b:Author>
        <b:NameList>
          <b:Person>
            <b:Last>Simpson</b:Last>
            <b:First>Rylan</b:First>
          </b:Person>
          <b:Person>
            <b:Last>Grossman</b:Last>
            <b:First>Leigh</b:First>
          </b:Person>
        </b:NameList>
      </b:Author>
    </b:Author>
    <b:Title>Patrol officer activity by single- versus double-crewed status: The call-related output of one-officer and two-officer patrol units</b:Title>
    <b:JournalName>Journal of Criminal Justice</b:JournalName>
    <b:Year>2024</b:Year>
    <b:Volume>94</b:Volume>
    <b:RefOrder>12</b:RefOrder>
  </b:Source>
  <b:Source>
    <b:Tag>Wat04</b:Tag>
    <b:SourceType>JournalArticle</b:SourceType>
    <b:Guid>{238BED63-B274-42E6-B759-830BE93D08D7}</b:Guid>
    <b:Author>
      <b:Author>
        <b:NameList>
          <b:Person>
            <b:Last>Watson</b:Last>
            <b:First>Amy</b:First>
            <b:Middle>C</b:Middle>
          </b:Person>
          <b:Person>
            <b:Last>Corrigan</b:Last>
            <b:First>Patrick</b:First>
            <b:Middle>W</b:Middle>
          </b:Person>
          <b:Person>
            <b:Last>Ottari</b:Last>
            <b:First>Victor</b:First>
          </b:Person>
        </b:NameList>
      </b:Author>
    </b:Author>
    <b:Title>Police Officers' Attitudes Toward and Decisions About Persons With Mental Illness</b:Title>
    <b:JournalName>Psychiatric Services</b:JournalName>
    <b:Year>2004</b:Year>
    <b:Pages>49-53</b:Pages>
    <b:Volume>55</b:Volume>
    <b:Issue>1</b:Issue>
    <b:RefOrder>13</b:RefOrder>
  </b:Source>
  <b:Source>
    <b:Tag>Mer18</b:Tag>
    <b:SourceType>JournalArticle</b:SourceType>
    <b:Guid>{8F8C8269-D0C5-4C47-8305-E4E09B678D71}</b:Guid>
    <b:Author>
      <b:Author>
        <b:NameList>
          <b:Person>
            <b:Last>Merino</b:Last>
            <b:First>Yesenia</b:First>
          </b:Person>
          <b:Person>
            <b:Last>Adams</b:Last>
            <b:First>Leslie</b:First>
          </b:Person>
          <b:Person>
            <b:Last>Hall</b:Last>
            <b:First>William</b:First>
          </b:Person>
        </b:NameList>
      </b:Author>
    </b:Author>
    <b:Title>Implicit Bias and Mental Health Professionals: Priorities and Directions for Research</b:Title>
    <b:JournalName>Psychiatric Services</b:JournalName>
    <b:Year>2018</b:Year>
    <b:Pages>723-725</b:Pages>
    <b:Volume>69</b:Volume>
    <b:Issue>6</b:Issue>
    <b:YearAccessed>2025</b:YearAccessed>
    <b:RefOrder>14</b:RefOrder>
  </b:Source>
  <b:Source>
    <b:Tag>Dav23</b:Tag>
    <b:SourceType>JournalArticle</b:SourceType>
    <b:Guid>{146D850F-013C-4381-BBCE-9C55E4BF2D96}</b:Guid>
    <b:Author>
      <b:Author>
        <b:NameList>
          <b:Person>
            <b:Last>Davies</b:Last>
            <b:First>Lucy</b:First>
            <b:Middle>E</b:Middle>
          </b:Person>
          <b:Person>
            <b:Last>Brooks</b:Last>
            <b:First>Matthew</b:First>
          </b:Person>
          <b:Person>
            <b:Last>Braithwaite</b:Last>
            <b:First>Elizabeth</b:First>
            <b:Middle>C</b:Middle>
          </b:Person>
        </b:NameList>
      </b:Author>
    </b:Author>
    <b:Title>Compassion fatigue, compassion satisfaction, and burnout, and their associations with anxiety and depression in UK police officers: A mixed method analysis</b:Title>
    <b:JournalName>The Police Journal: Theory, Practice and Principles</b:JournalName>
    <b:Year>2023</b:Year>
    <b:Pages>509-529</b:Pages>
    <b:Volume>96</b:Volume>
    <b:Issue>3</b:Issue>
    <b:RefOrder>15</b:RefOrder>
  </b:Source>
  <b:Source>
    <b:Tag>NPC24</b:Tag>
    <b:SourceType>InternetSite</b:SourceType>
    <b:Guid>{8E6F2714-5A9E-41BE-8FD9-FBBF35947424}</b:Guid>
    <b:Title>New officer training to better assist those in crisis</b:Title>
    <b:Year>2024</b:Year>
    <b:Author>
      <b:Author>
        <b:Corporate>NPCC</b:Corporate>
      </b:Author>
    </b:Author>
    <b:YearAccessed>2024</b:YearAccessed>
    <b:MonthAccessed>October</b:MonthAccessed>
    <b:DayAccessed>23</b:DayAccessed>
    <b:URL>https://news.npcc.police.uk/releases/new-officer-training-to-better-assist-those-in-crisis#:~:text=%E2%80%9CThe%20police%20are%20not%20trained,are%20able%20to%20receive%20it</b:URL>
    <b:RefOrder>16</b:RefOrder>
  </b:Source>
  <b:Source>
    <b:Tag>Met24</b:Tag>
    <b:SourceType>JournalArticle</b:SourceType>
    <b:Guid>{D85D295B-39A5-4A5F-8416-829B7CFC9795}</b:Guid>
    <b:Title>Supporting people with co-occurring mental health issues, alcohol and drug use</b:Title>
    <b:Year>2024</b:Year>
    <b:Author>
      <b:Author>
        <b:NameList>
          <b:Person>
            <b:Last>Metcalfe</b:Last>
            <b:First>Ben</b:First>
          </b:Person>
        </b:NameList>
      </b:Author>
    </b:Author>
    <b:JournalName>Mental Health Practice</b:JournalName>
    <b:Pages>34-42</b:Pages>
    <b:Volume>27</b:Volume>
    <b:Issue>2</b:Issue>
    <b:RefOrder>17</b:RefOrder>
  </b:Source>
  <b:Source>
    <b:Tag>HMI24</b:Tag>
    <b:SourceType>InternetSite</b:SourceType>
    <b:Guid>{2840A142-B741-4CA6-8DB2-7CE82C62B476}</b:Guid>
    <b:Author>
      <b:Author>
        <b:Corporate>HMICFRS</b:Corporate>
      </b:Author>
    </b:Author>
    <b:Title>Policing and Mental Health: Picking Up the Pieces</b:Title>
    <b:Year>2024</b:Year>
    <b:YearAccessed>2025</b:YearAccessed>
    <b:MonthAccessed>April</b:MonthAccessed>
    <b:DayAccessed>4</b:DayAccessed>
    <b:URL>https://hmicfrs.justiceinspectorates.gov.uk/publication-html/policing-and-mental-health-picking-up-the-pieces/</b:URL>
    <b:RefOrder>18</b:RefOrder>
  </b:Source>
  <b:Source>
    <b:Tag>Mcl10</b:Tag>
    <b:SourceType>JournalArticle</b:SourceType>
    <b:Guid>{9C584383-1609-44FE-B97D-1F530F9A166B}</b:Guid>
    <b:Author>
      <b:Author>
        <b:NameList>
          <b:Person>
            <b:Last>Mclean</b:Last>
            <b:First>Nicola</b:First>
          </b:Person>
          <b:Person>
            <b:Last>Marshall</b:Last>
            <b:First>Lisa</b:First>
            <b:Middle>A</b:Middle>
          </b:Person>
        </b:NameList>
      </b:Author>
    </b:Author>
    <b:Title>A front line police perspective of mental health issues and services</b:Title>
    <b:JournalName>Criminal Behaviour and Mental Health</b:JournalName>
    <b:Year>2010</b:Year>
    <b:Pages>62-71</b:Pages>
    <b:Volume>20</b:Volume>
    <b:Issue>1</b:Issue>
    <b:RefOrder>19</b:RefOrder>
  </b:Source>
  <b:Source>
    <b:Tag>ORe24</b:Tag>
    <b:SourceType>JournalArticle</b:SourceType>
    <b:Guid>{287D0F20-1E89-4807-8522-40176EED5033}</b:Guid>
    <b:Author>
      <b:Author>
        <b:NameList>
          <b:Person>
            <b:Last>O'Reilly</b:Last>
            <b:First>Michelle</b:First>
          </b:Person>
          <b:Person>
            <b:Last>Thorne</b:Last>
            <b:First>Barney</b:First>
          </b:Person>
          <b:Person>
            <b:Last>Smith</b:Last>
            <b:First>Philippa</b:First>
          </b:Person>
          <b:Person>
            <b:Last>Kiyimba</b:Last>
            <b:First>Nikki</b:First>
          </b:Person>
        </b:NameList>
      </b:Author>
    </b:Author>
    <b:Title>Towards a suicide-responsive police culture: police experiences of working with suicide</b:Title>
    <b:JournalName>Policing and Society</b:JournalName>
    <b:Year>2024</b:Year>
    <b:Pages>101-117</b:Pages>
    <b:Volume>35</b:Volume>
    <b:Issue>1</b:Issue>
    <b:RefOrder>20</b:RefOrder>
  </b:Source>
  <b:Source>
    <b:Tag>Bre22</b:Tag>
    <b:SourceType>JournalArticle</b:SourceType>
    <b:Guid>{9EF5D472-F1BC-4ABB-9B55-1A8CE77E219E}</b:Guid>
    <b:Author>
      <b:Author>
        <b:NameList>
          <b:Person>
            <b:Last>Brewin</b:Last>
            <b:First>Chris</b:First>
            <b:Middle>R</b:Middle>
          </b:Person>
          <b:Person>
            <b:Last>Miller</b:Last>
            <b:First>Jessica</b:First>
            <b:Middle>K</b:Middle>
          </b:Person>
          <b:Person>
            <b:Last>Soffia</b:Last>
            <b:First>Magdalena</b:First>
          </b:Person>
          <b:Person>
            <b:Last>Peart</b:Last>
            <b:First>Alexandra</b:First>
          </b:Person>
          <b:Person>
            <b:Last>Burchell</b:Last>
            <b:First>Brendan</b:First>
          </b:Person>
        </b:NameList>
      </b:Author>
    </b:Author>
    <b:Title>Posttraumatic stress disorder and complex posttraumatic stress disorder in UK police officers</b:Title>
    <b:JournalName>Psychological Medicine</b:JournalName>
    <b:Year>2022</b:Year>
    <b:Pages>1287-1295</b:Pages>
    <b:Volume>52</b:Volume>
    <b:Issue>7</b:Issue>
    <b:RefOrder>21</b:RefOrder>
  </b:Source>
  <b:Source>
    <b:Tag>Vel19</b:Tag>
    <b:SourceType>JournalArticle</b:SourceType>
    <b:Guid>{BB47A9FE-2883-4FD7-AF51-28CD86BAE4C7}</b:Guid>
    <b:Author>
      <b:Author>
        <b:NameList>
          <b:Person>
            <b:Last>Velazquez</b:Last>
            <b:First>E</b:First>
          </b:Person>
          <b:Person>
            <b:Last>Hernandez</b:Last>
            <b:First>M</b:First>
          </b:Person>
        </b:NameList>
      </b:Author>
    </b:Author>
    <b:Title>Effects of police officer exposure to traumatic experiences and recognizing the stigma associated with police officer mental health: A state-of-the-art review</b:Title>
    <b:JournalName> Policing: An International Journal</b:JournalName>
    <b:Year>2019</b:Year>
    <b:Pages>711-724</b:Pages>
    <b:Volume>42</b:Volume>
    <b:Issue>4</b:Issue>
    <b:RefOrder>22</b:RefOrder>
  </b:Source>
  <b:Source>
    <b:Tag>Col24</b:Tag>
    <b:SourceType>InternetSite</b:SourceType>
    <b:Guid>{AA1402B0-42B2-4F2C-B1AD-9F2102418D14}</b:Guid>
    <b:Title>Post-incident procedures following death or serious injury</b:Title>
    <b:Year>2024</b:Year>
    <b:Author>
      <b:Author>
        <b:Corporate>College of Policing</b:Corporate>
      </b:Author>
    </b:Author>
    <b:YearAccessed>2024</b:YearAccessed>
    <b:MonthAccessed>November</b:MonthAccessed>
    <b:DayAccessed>2</b:DayAccessed>
    <b:URL>https://www.college.police.uk/app/post-incident-procedures-following-death-or-serious-injury/post-incident-procedures-following-death-or-serious-injury</b:URL>
    <b:RefOrder>23</b:RefOrder>
  </b:Source>
  <b:Source>
    <b:Tag>Hum20</b:Tag>
    <b:SourceType>InternetSite</b:SourceType>
    <b:Guid>{17EF1CC5-2119-46F8-80A5-A79C1257B115}</b:Guid>
    <b:Title>Post-Incident Procedures</b:Title>
    <b:Year>2020</b:Year>
    <b:Author>
      <b:Author>
        <b:Corporate>Humberside Police Federation</b:Corporate>
      </b:Author>
    </b:Author>
    <b:YearAccessed>2025</b:YearAccessed>
    <b:MonthAccessed>April</b:MonthAccessed>
    <b:DayAccessed>3</b:DayAccessed>
    <b:URL>https://www.polfed.org/humber/advice/post-incident-procedures/</b:URL>
    <b:RefOrder>24</b:RefOrder>
  </b:Source>
  <b:Source>
    <b:Tag>Hes19</b:Tag>
    <b:SourceType>JournalArticle</b:SourceType>
    <b:Guid>{AFE37E6B-0A91-449F-B59A-2C5874584B12}</b:Guid>
    <b:Title>Psychological Trauma Risk Management in the UK Police Service</b:Title>
    <b:Year>2019</b:Year>
    <b:URL>https://www.oscarkilo.org.uk/news/police-wellbeing-and-major-incidents</b:URL>
    <b:Author>
      <b:Author>
        <b:NameList>
          <b:Person>
            <b:Last>Hesketh</b:Last>
            <b:First>Ian</b:First>
          </b:Person>
          <b:Person>
            <b:Last>Tehrani</b:Last>
            <b:First>Noreen</b:First>
          </b:Person>
        </b:NameList>
      </b:Author>
    </b:Author>
    <b:JournalName>Policing: A Journal of Policy and Practice</b:JournalName>
    <b:Pages>531-535</b:Pages>
    <b:Volume>13</b:Volume>
    <b:Issue>4</b:Issue>
    <b:RefOrder>25</b:RefOrder>
  </b:Source>
  <b:Source>
    <b:Tag>Por24</b:Tag>
    <b:SourceType>JournalArticle</b:SourceType>
    <b:Guid>{02A023DC-CF10-4428-B3C7-87C00885E6C6}</b:Guid>
    <b:Author>
      <b:Author>
        <b:NameList>
          <b:Person>
            <b:Last>Porter</b:Last>
            <b:First>Cody</b:First>
            <b:Middle>N</b:Middle>
          </b:Person>
          <b:Person>
            <b:Last>Gavin</b:Last>
            <b:First>Paul</b:First>
          </b:Person>
        </b:NameList>
      </b:Author>
    </b:Author>
    <b:Title>'Constant pressures from all angles’: Understanding the mental health of UK police officers</b:Title>
    <b:JournalName>The Police Journal: Theory, Practice and Principles</b:JournalName>
    <b:Year>2024</b:Year>
    <b:RefOrder>26</b:RefOrder>
  </b:Source>
  <b:Source>
    <b:Tag>Fra10</b:Tag>
    <b:SourceType>JournalArticle</b:SourceType>
    <b:Guid>{A3FACA13-FED7-46BD-A4B9-00DA557689F9}</b:Guid>
    <b:Author>
      <b:Author>
        <b:NameList>
          <b:Person>
            <b:Last>Frappell-Cooke</b:Last>
            <b:First>W</b:First>
          </b:Person>
          <b:Person>
            <b:Last>Gulina</b:Last>
            <b:First>M</b:First>
          </b:Person>
          <b:Person>
            <b:Last>Green</b:Last>
            <b:First>K</b:First>
          </b:Person>
          <b:Person>
            <b:Last>Hacker Hughes</b:Last>
            <b:First>J</b:First>
          </b:Person>
          <b:Person>
            <b:Last>Greenberg</b:Last>
            <b:First>N</b:First>
          </b:Person>
        </b:NameList>
      </b:Author>
    </b:Author>
    <b:Title>Does trauma risk management reduce psychological distress in deployed troops?</b:Title>
    <b:JournalName>Occupational Medicine</b:JournalName>
    <b:Year>2010</b:Year>
    <b:Pages>645-650</b:Pages>
    <b:Volume>60</b:Volume>
    <b:Issue>8</b:Issue>
    <b:RefOrder>27</b:RefOrder>
  </b:Source>
  <b:Source>
    <b:Tag>Bel16</b:Tag>
    <b:SourceType>JournalArticle</b:SourceType>
    <b:Guid>{0A5891AC-DE77-4D70-BCDE-3B19338B7BAA}</b:Guid>
    <b:Title>‘Break a Leg—It’s all in the mind’: Police Officers’ Attitudes towards Colleagues with Mental Health Issues</b:Title>
    <b:Year>2016</b:Year>
    <b:Author>
      <b:Author>
        <b:NameList>
          <b:Person>
            <b:Last>Bell</b:Last>
            <b:First>Sean</b:First>
          </b:Person>
          <b:Person>
            <b:Last>Eski</b:Last>
            <b:First>Yarin</b:First>
          </b:Person>
        </b:NameList>
      </b:Author>
    </b:Author>
    <b:JournalName>Policing: A Journal of Policy and Practice</b:JournalName>
    <b:Pages>95-101</b:Pages>
    <b:Volume>10</b:Volume>
    <b:Issue>2</b:Issue>
    <b:RefOrder>28</b:RefOrder>
  </b:Source>
  <b:Source>
    <b:Tag>Lan22</b:Tag>
    <b:SourceType>JournalArticle</b:SourceType>
    <b:Guid>{988BE3BE-BCF6-428E-A670-EF3BDC21BEEF}</b:Guid>
    <b:Author>
      <b:Author>
        <b:NameList>
          <b:Person>
            <b:Last>Lane</b:Last>
            <b:First>Jeanine</b:First>
          </b:Person>
          <b:Person>
            <b:Last>Le</b:Last>
            <b:First>Marina</b:First>
          </b:Person>
          <b:Person>
            <b:Last>Martin</b:Last>
            <b:First>Krystle</b:First>
          </b:Person>
          <b:Person>
            <b:Last>Bickle</b:Last>
            <b:First>Korri</b:First>
          </b:Person>
          <b:Person>
            <b:Last>Campbell</b:Last>
            <b:First>Erin</b:First>
          </b:Person>
          <b:Person>
            <b:Last>Ricciardelli</b:Last>
            <b:First>Rosemary</b:First>
          </b:Person>
        </b:NameList>
      </b:Author>
    </b:Author>
    <b:Title>Police Attitudes Toward Seeking Professional Mental Health Treatment</b:Title>
    <b:JournalName>Journal of Police and Criminal Psychology </b:JournalName>
    <b:Year>2022</b:Year>
    <b:Pages>123-131</b:Pages>
    <b:Volume>37</b:Volume>
    <b:RefOrder>29</b:RefOrder>
  </b:Source>
  <b:Source>
    <b:Tag>Car18</b:Tag>
    <b:SourceType>JournalArticle</b:SourceType>
    <b:Guid>{BE61F8B5-CC03-4EFA-BE0A-2DDDF794976D}</b:Guid>
    <b:Author>
      <b:Author>
        <b:NameList>
          <b:Person>
            <b:Last>Carleton</b:Last>
            <b:First>Nicholas</b:First>
            <b:Middle>R</b:Middle>
          </b:Person>
          <b:Person>
            <b:Last>Afifi</b:Last>
            <b:First>Tracie</b:First>
            <b:Middle>O</b:Middle>
          </b:Person>
          <b:Person>
            <b:Last>Asmundson</b:Last>
            <b:First>Gordon</b:First>
            <b:Middle>J</b:Middle>
          </b:Person>
          <b:Person>
            <b:Last>al</b:Last>
            <b:First>et</b:First>
          </b:Person>
        </b:NameList>
      </b:Author>
    </b:Author>
    <b:Title>Mental Disorder Symptoms among Public Safety Personnel in Canada</b:Title>
    <b:JournalName>The Canadian Journal of Psychiatry</b:JournalName>
    <b:Year>2018</b:Year>
    <b:Pages>54-64</b:Pages>
    <b:Volume>63</b:Volume>
    <b:Issue>1</b:Issue>
    <b:RefOrder>30</b:RefOrder>
  </b:Source>
  <b:Source>
    <b:Tag>Dre21</b:Tag>
    <b:SourceType>JournalArticle</b:SourceType>
    <b:Guid>{C76FE17B-8E73-435E-89C4-9CFADCDDDA11}</b:Guid>
    <b:Author>
      <b:Author>
        <b:NameList>
          <b:Person>
            <b:Last>Drew</b:Last>
            <b:First>J</b:First>
            <b:Middle>M</b:Middle>
          </b:Person>
          <b:Person>
            <b:Last>Martin</b:Last>
            <b:First>S</b:First>
          </b:Person>
        </b:NameList>
      </b:Author>
    </b:Author>
    <b:Title>A National Study of Police Mental Health in the USA: Stigma, Mental Health and Help-Seeking Behaviors</b:Title>
    <b:JournalName>Journal of Police and Criminal Psychology </b:JournalName>
    <b:Year>2021</b:Year>
    <b:Pages>295-306</b:Pages>
    <b:Volume>36</b:Volume>
    <b:RefOrder>31</b:RefOrder>
  </b:Source>
  <b:Source>
    <b:Tag>Chr15</b:Tag>
    <b:SourceType>JournalArticle</b:SourceType>
    <b:Guid>{DEC8F933-1405-4AFD-9EC0-22130DD99E09}</b:Guid>
    <b:Author>
      <b:Author>
        <b:NameList>
          <b:Person>
            <b:Last>Christopher</b:Last>
            <b:First>Sarah</b:First>
          </b:Person>
        </b:NameList>
      </b:Author>
    </b:Author>
    <b:Title>An introduction to black humour as a coping mechanism for student paramedics</b:Title>
    <b:JournalName>Journal of Paramedic Practice</b:JournalName>
    <b:Year>2015</b:Year>
    <b:Volume>7</b:Volume>
    <b:Issue>12</b:Issue>
    <b:RefOrder>32</b:RefOrder>
  </b:Source>
  <b:Source>
    <b:Tag>Row10</b:Tag>
    <b:SourceType>JournalArticle</b:SourceType>
    <b:Guid>{A7321EEB-2434-406A-94DA-0BBE3F5098CB}</b:Guid>
    <b:Author>
      <b:Author>
        <b:NameList>
          <b:Person>
            <b:Last>Rowe</b:Last>
            <b:First>A</b:First>
          </b:Person>
          <b:Person>
            <b:Last>Regehr</b:Last>
            <b:First>C</b:First>
          </b:Person>
        </b:NameList>
      </b:Author>
    </b:Author>
    <b:Title>Whatever Gets You Through Today: An Examination of Cynical Humor Among Emergency Service Professionals</b:Title>
    <b:JournalName>Journal of Loss and Trauma</b:JournalName>
    <b:Year>2010</b:Year>
    <b:Pages>448-464</b:Pages>
    <b:Volume>15</b:Volume>
    <b:Issue>5</b:Issue>
    <b:RefOrder>33</b:RefOrder>
  </b:Source>
  <b:Source>
    <b:Tag>Pad24</b:Tag>
    <b:SourceType>JournalArticle</b:SourceType>
    <b:Guid>{8A44886B-A76E-4ECC-ADE2-7ED8D57F4140}</b:Guid>
    <b:Author>
      <b:Author>
        <b:NameList>
          <b:Person>
            <b:Last>Padhy</b:Last>
            <b:First>Meera</b:First>
          </b:Person>
          <b:Person>
            <b:Last>Hariharan</b:Last>
            <b:First>Meena</b:First>
          </b:Person>
          <b:Person>
            <b:Last>Mukherjee</b:Last>
            <b:First>Oindrila</b:First>
          </b:Person>
          <b:Person>
            <b:Last>Mutnury</b:Last>
            <b:First>Suma</b:First>
            <b:Middle>Lavanya</b:Middle>
          </b:Person>
        </b:NameList>
      </b:Author>
    </b:Author>
    <b:Title>Humour as a Moderator Between Hassles and Well-Being</b:Title>
    <b:JournalName>Research in Progress</b:JournalName>
    <b:Year>2024</b:Year>
    <b:Pages>286-295</b:Pages>
    <b:Volume>69</b:Volume>
    <b:RefOrder>34</b:RefOrder>
  </b:Source>
  <b:Source>
    <b:Tag>Dur24</b:Tag>
    <b:SourceType>JournalArticle</b:SourceType>
    <b:Guid>{7BD9B0E2-AD24-4C38-8F8E-11E71E167039}</b:Guid>
    <b:Author>
      <b:Author>
        <b:NameList>
          <b:Person>
            <b:Last>Durrant</b:Last>
            <b:First>Ian</b:First>
            <b:Middle>S</b:Middle>
          </b:Person>
        </b:NameList>
      </b:Author>
    </b:Author>
    <b:Title>Is banter bullying or a necessary part of the police officer toolkit?</b:Title>
    <b:JournalName>The Police Journal: Theory, Practice and Principles</b:JournalName>
    <b:Year>2024</b:Year>
    <b:Volume>0</b:Volume>
    <b:Issue>0</b:Issue>
    <b:RefOrder>35</b:RefOrder>
  </b:Source>
  <b:Source>
    <b:Tag>And24</b:Tag>
    <b:SourceType>JournalArticle</b:SourceType>
    <b:Guid>{93012369-37D2-486A-80DD-B7E2342F1E03}</b:Guid>
    <b:Author>
      <b:Author>
        <b:NameList>
          <b:Person>
            <b:Last>Andrews</b:Last>
            <b:First>Tom</b:First>
          </b:Person>
        </b:NameList>
      </b:Author>
    </b:Author>
    <b:Title>Perceptions of student officers of the police constable degree apprenticeship</b:Title>
    <b:JournalName>The Police Journal: Theory, Practice and Principles</b:JournalName>
    <b:Year>2024</b:Year>
    <b:Pages>634-657</b:Pages>
    <b:Volume>97</b:Volume>
    <b:Issue>4</b:Issue>
    <b:RefOrder>36</b:RefOrder>
  </b:Source>
  <b:Source>
    <b:Tag>Dor22</b:Tag>
    <b:SourceType>InternetSite</b:SourceType>
    <b:Guid>{82EABC2A-092D-47FB-BDC3-C7D308E188C4}</b:Guid>
    <b:Title>Police degree scheme is putting “enormous pressure” on new recruits says Federation</b:Title>
    <b:Year>2022</b:Year>
    <b:Author>
      <b:Author>
        <b:Corporate>Dorset Police Federation </b:Corporate>
      </b:Author>
    </b:Author>
    <b:YearAccessed>2024</b:YearAccessed>
    <b:MonthAccessed>November</b:MonthAccessed>
    <b:DayAccessed>4</b:DayAccessed>
    <b:URL>https://www.polfed.org/dorset/news/2022/police-degree-scheme-is-putting-enormous-pressure-on-new-recruits-says-federation/</b:URL>
    <b:RefOrder>37</b:RefOrder>
  </b:Source>
  <b:Source>
    <b:Tag>Pol241</b:Tag>
    <b:SourceType>InternetSite</b:SourceType>
    <b:Guid>{BBFF1C28-62DD-482B-A876-8276CD4570C3}</b:Guid>
    <b:Author>
      <b:Author>
        <b:Corporate>Police Federation</b:Corporate>
      </b:Author>
    </b:Author>
    <b:Title>Challenges faced by police demand urgent attention and reform</b:Title>
    <b:Year>2024</b:Year>
    <b:YearAccessed>2024</b:YearAccessed>
    <b:MonthAccessed>November</b:MonthAccessed>
    <b:DayAccessed>4</b:DayAccessed>
    <b:URL>https://www.polfed.org/news/latest-news/2024/challenges-faced-by-police-demand-urgent-attention-and-reform/</b:URL>
    <b:RefOrder>38</b:RefOrder>
  </b:Source>
  <b:Source>
    <b:Tag>Cum22</b:Tag>
    <b:SourceType>JournalArticle</b:SourceType>
    <b:Guid>{9D356A25-68E8-4D24-95B5-E82EB07DAF5A}</b:Guid>
    <b:Title>Defunding the police’: A consideration of the implications for the police role in mental health work</b:Title>
    <b:Year>2022</b:Year>
    <b:Author>
      <b:Author>
        <b:NameList>
          <b:Person>
            <b:Last>Cummins</b:Last>
            <b:First>Ian</b:First>
          </b:Person>
        </b:NameList>
      </b:Author>
    </b:Author>
    <b:JournalName>The Police Journal: Theory, Practice and Principles</b:JournalName>
    <b:Pages>230-244</b:Pages>
    <b:Volume>96</b:Volume>
    <b:Issue>2</b:Issue>
    <b:RefOrder>39</b:RefOrder>
  </b:Source>
  <b:Source>
    <b:Tag>Col234</b:Tag>
    <b:SourceType>InternetSite</b:SourceType>
    <b:Guid>{3E157454-BAFE-41B6-B955-7662A723B50F}</b:Guid>
    <b:Author>
      <b:Author>
        <b:Corporate>College of Policing</b:Corporate>
      </b:Author>
    </b:Author>
    <b:Title>https://www.college.police.uk/article/rcrp-national-guidance-launched</b:Title>
    <b:Year>2023</b:Year>
    <b:YearAccessed>2024</b:YearAccessed>
    <b:MonthAccessed>November</b:MonthAccessed>
    <b:DayAccessed>4</b:DayAccessed>
    <b:URL>Right Care Right Person (RCRP) national guidance launched</b:URL>
    <b:RefOrder>40</b:RefOrder>
  </b:Source>
  <b:Source>
    <b:Tag>Met251</b:Tag>
    <b:SourceType>InternetSite</b:SourceType>
    <b:Guid>{1DB3473C-1136-434D-8088-7F5B77C9E6F8}</b:Guid>
    <b:Title>Introduction of Right Care, Right Person model</b:Title>
    <b:Year>2025</b:Year>
    <b:Author>
      <b:Author>
        <b:Corporate>Metropolitan Police</b:Corporate>
      </b:Author>
    </b:Author>
    <b:YearAccessed>2025</b:YearAccessed>
    <b:MonthAccessed>April</b:MonthAccessed>
    <b:DayAccessed>3</b:DayAccessed>
    <b:URL>https://www.met.police.uk/notices/met/introduction-right-care-right-person-model/</b:URL>
    <b:RefOrder>41</b:RefOrder>
  </b:Source>
  <b:Source>
    <b:Tag>NPC231</b:Tag>
    <b:SourceType>InternetSite</b:SourceType>
    <b:Guid>{04B8E482-0167-4BA3-BDBE-72A98B1730F8}</b:Guid>
    <b:Author>
      <b:Author>
        <b:Corporate>NPCC</b:Corporate>
      </b:Author>
    </b:Author>
    <b:Title>1M officer hours saved with new approach to mental health</b:Title>
    <b:Year>2023</b:Year>
    <b:YearAccessed>2024</b:YearAccessed>
    <b:MonthAccessed>November</b:MonthAccessed>
    <b:DayAccessed>4</b:DayAccessed>
    <b:URL>https://news.npcc.police.uk/releases/police-to-save-1-million-officer-hours-as-forces-adopt-new-model-to-ensure-specialist-care-for-health-incidents</b:URL>
    <b:RefOrder>42</b:RefOrder>
  </b:Source>
  <b:Source>
    <b:Tag>Lan19</b:Tag>
    <b:SourceType>JournalArticle</b:SourceType>
    <b:Guid>{144E759D-8E88-4795-8018-E910EA285481}</b:Guid>
    <b:Title>“I'm a police officer not a social worker or mental health nurse”: Online discourses of exclusion and resistance regarding mental health-related police work</b:Title>
    <b:JournalName>Community &amp; Applied Social Psychology</b:JournalName>
    <b:Year>2019</b:Year>
    <b:Pages>429-442</b:Pages>
    <b:Volume>29</b:Volume>
    <b:Issue>5</b:Issue>
    <b:Author>
      <b:Author>
        <b:NameList>
          <b:Person>
            <b:Last>Lane</b:Last>
            <b:First>Rhiannon</b:First>
          </b:Person>
        </b:NameList>
      </b:Author>
    </b:Author>
    <b:RefOrder>43</b:RefOrder>
  </b:Source>
  <b:Source>
    <b:Tag>Col247</b:Tag>
    <b:SourceType>InternetSite</b:SourceType>
    <b:Guid>{8767966C-11E1-4605-8FDA-AF90D3BCD651}</b:Guid>
    <b:Title>Mental health training for incidents</b:Title>
    <b:Year>2024</b:Year>
    <b:Author>
      <b:Author>
        <b:Corporate>College of Policing</b:Corporate>
      </b:Author>
    </b:Author>
    <b:YearAccessed>2025</b:YearAccessed>
    <b:MonthAccessed>March</b:MonthAccessed>
    <b:DayAccessed>3</b:DayAccessed>
    <b:URL>https://www.college.police.uk/support-forces/practices/mental-health-training-incidents</b:URL>
    <b:RefOrder>44</b:RefOrder>
  </b:Source>
  <b:Source>
    <b:Tag>Ste231</b:Tag>
    <b:SourceType>InternetSite</b:SourceType>
    <b:Guid>{2245ADA7-E780-4833-B2A6-285AD67A07D5}</b:Guid>
    <b:Title>Quantitative vs Qualitative Data: What’s the Difference?</b:Title>
    <b:Year>2023</b:Year>
    <b:Author>
      <b:Author>
        <b:NameList>
          <b:Person>
            <b:Last>Stevens</b:Last>
            <b:First>Emily</b:First>
          </b:Person>
        </b:NameList>
      </b:Author>
    </b:Author>
    <b:YearAccessed>2024</b:YearAccessed>
    <b:MonthAccessed>December</b:MonthAccessed>
    <b:DayAccessed>16</b:DayAccessed>
    <b:URL>https://careerfoundry.com/en/blog/data-analytics/difference-between-quantitative-and-qualitative-data/</b:URL>
    <b:RefOrder>48</b:RefOrder>
  </b:Source>
  <b:Source>
    <b:Tag>Bre06</b:Tag>
    <b:SourceType>JournalArticle</b:SourceType>
    <b:Guid>{7C444821-EDCB-46CA-B2A4-83F229C75559}</b:Guid>
    <b:Title>A Practical Guide to Focus-Group Research</b:Title>
    <b:Year>2006</b:Year>
    <b:Author>
      <b:Author>
        <b:NameList>
          <b:Person>
            <b:Last>Breen</b:Last>
            <b:First>Rosanna</b:First>
            <b:Middle>L</b:Middle>
          </b:Person>
        </b:NameList>
      </b:Author>
    </b:Author>
    <b:JournalName>Journal of Geography in Higher Education</b:JournalName>
    <b:Pages>463-475</b:Pages>
    <b:Volume>30</b:Volume>
    <b:Issue>3</b:Issue>
    <b:RefOrder>49</b:RefOrder>
  </b:Source>
  <b:Source>
    <b:Tag>Has24</b:Tag>
    <b:SourceType>InternetSite</b:SourceType>
    <b:Guid>{FF5C203C-9052-4623-BB65-3A8AA364FB65}</b:Guid>
    <b:Title>Inductive Reasoning – Definition, Types and Guide</b:Title>
    <b:Year>2024</b:Year>
    <b:Author>
      <b:Author>
        <b:NameList>
          <b:Person>
            <b:Last>Hassan</b:Last>
            <b:First>Muhammad</b:First>
          </b:Person>
        </b:NameList>
      </b:Author>
    </b:Author>
    <b:YearAccessed>2025</b:YearAccessed>
    <b:MonthAccessed>February</b:MonthAccessed>
    <b:DayAccessed>2</b:DayAccessed>
    <b:URL>https://researchmethod.net/inductive-reasoning/</b:URL>
    <b:RefOrder>50</b:RefOrder>
  </b:Source>
  <b:Source>
    <b:Tag>Nem14</b:Tag>
    <b:SourceType>JournalArticle</b:SourceType>
    <b:Guid>{1FEE178B-3AE5-4D32-8B72-008C470CDF46}</b:Guid>
    <b:Title>Likert-Scale Questionnaires</b:Title>
    <b:JournalName>In JALT 2013 conference proceedings</b:JournalName>
    <b:Year>2014</b:Year>
    <b:Pages>1-6</b:Pages>
    <b:Volume>108</b:Volume>
    <b:Issue>1</b:Issue>
    <b:Author>
      <b:Author>
        <b:NameList>
          <b:Person>
            <b:Last>Nemoto</b:Last>
            <b:First>T</b:First>
          </b:Person>
          <b:Person>
            <b:Last>Beglar</b:Last>
            <b:First>D</b:First>
          </b:Person>
        </b:NameList>
      </b:Author>
    </b:Author>
    <b:RefOrder>51</b:RefOrder>
  </b:Source>
  <b:Source>
    <b:Tag>Pal</b:Tag>
    <b:SourceType>JournalArticle</b:SourceType>
    <b:Guid>{D253DCF9-C026-46FC-A93C-1DE90367DB29}</b:Guid>
    <b:Author>
      <b:Author>
        <b:NameList>
          <b:Person>
            <b:Last>Palinkas</b:Last>
            <b:First>Lawrence</b:First>
            <b:Middle>A</b:Middle>
          </b:Person>
          <b:Person>
            <b:Last>Horwitz</b:Last>
            <b:First>Sarah</b:First>
            <b:Middle>M</b:Middle>
          </b:Person>
          <b:Person>
            <b:Last>Green</b:Last>
            <b:First>Carla</b:First>
            <b:Middle>A</b:Middle>
          </b:Person>
          <b:Person>
            <b:Last>Wisdom</b:Last>
            <b:First>Jennifer</b:First>
            <b:Middle>P</b:Middle>
          </b:Person>
          <b:Person>
            <b:Last>Duan</b:Last>
            <b:First>Naihua</b:First>
          </b:Person>
          <b:Person>
            <b:Last>Hoagwood</b:Last>
            <b:First>Kimberly</b:First>
          </b:Person>
        </b:NameList>
      </b:Author>
    </b:Author>
    <b:Title>Purposeful sampling for qualitative data collection and analysis in mixed method implementation research</b:Title>
    <b:JournalName>Adm Policy Ment Health</b:JournalName>
    <b:Year>2015</b:Year>
    <b:Pages>533-544</b:Pages>
    <b:Volume>42</b:Volume>
    <b:Issue>5</b:Issue>
    <b:RefOrder>52</b:RefOrder>
  </b:Source>
  <b:Source>
    <b:Tag>Mur14</b:Tag>
    <b:SourceType>JournalArticle</b:SourceType>
    <b:Guid>{2FDAE87A-46DA-4D1B-9E84-B9BAE84E77FA}</b:Guid>
    <b:Title>Impact of different privacy conditions and incentives on survey response rate, participant representativeness, and disclosure of sensitive information: a randomized controlled trial</b:Title>
    <b:Year>2014</b:Year>
    <b:Author>
      <b:Author>
        <b:NameList>
          <b:Person>
            <b:Last>Murdoch</b:Last>
            <b:First>Maureen</b:First>
          </b:Person>
          <b:Person>
            <b:Last>Simon</b:Last>
            <b:First>Alisha</b:First>
            <b:Middle>B</b:Middle>
          </b:Person>
          <b:Person>
            <b:Last>Polusny</b:Last>
            <b:First>Melissa</b:First>
            <b:Middle>A</b:Middle>
          </b:Person>
          <b:Person>
            <b:Last>Bangerter</b:Last>
            <b:First>Ann</b:First>
            <b:Middle>K</b:Middle>
          </b:Person>
          <b:Person>
            <b:Last>Grill</b:Last>
            <b:First>Joseph</b:First>
            <b:Middle>P</b:Middle>
          </b:Person>
          <b:Person>
            <b:Last>Noorbaloochi</b:Last>
            <b:First>Siamak</b:First>
          </b:Person>
          <b:Person>
            <b:Last>Partin</b:Last>
            <b:First>Melissa</b:First>
            <b:Middle>R</b:Middle>
          </b:Person>
        </b:NameList>
      </b:Author>
    </b:Author>
    <b:JournalName>BMC Medical Research Methodology</b:JournalName>
    <b:RefOrder>53</b:RefOrder>
  </b:Source>
  <b:Source>
    <b:Tag>Fea12</b:Tag>
    <b:SourceType>JournalArticle</b:SourceType>
    <b:Guid>{87CAB9C2-83B6-4743-A325-7E55E453C0CB}</b:Guid>
    <b:Author>
      <b:Author>
        <b:NameList>
          <b:Person>
            <b:Last>Fear</b:Last>
            <b:First>Nicola</b:First>
            <b:Middle>T</b:Middle>
          </b:Person>
          <b:Person>
            <b:Last>Seddon</b:Last>
            <b:First>Rachel</b:First>
          </b:Person>
          <b:Person>
            <b:Last>Jones</b:Last>
            <b:First>Norman</b:First>
          </b:Person>
          <b:Person>
            <b:Last>Greenberg</b:Last>
            <b:First>Neil</b:First>
          </b:Person>
          <b:Person>
            <b:Last>Wessely</b:Last>
            <b:First>Simon</b:First>
          </b:Person>
        </b:NameList>
      </b:Author>
    </b:Author>
    <b:Title>Does anonymity increase the reporting of mental health symptoms?</b:Title>
    <b:JournalName>BMC Public Health</b:JournalName>
    <b:Year>2012</b:Year>
    <b:Volume>12</b:Volume>
    <b:RefOrder>54</b:RefOrder>
  </b:Source>
  <b:Source>
    <b:Tag>MIN24</b:Tag>
    <b:SourceType>InternetSite</b:SourceType>
    <b:Guid>{80C7089F-1C37-4DA8-A5A7-D1FDF34F5076}</b:Guid>
    <b:Title>Half of UK adults believe there is still a great deal of shame associated with mental health conditions</b:Title>
    <b:Year>2024</b:Year>
    <b:Author>
      <b:Author>
        <b:Corporate>MIND</b:Corporate>
      </b:Author>
    </b:Author>
    <b:YearAccessed>2025</b:YearAccessed>
    <b:MonthAccessed>February</b:MonthAccessed>
    <b:DayAccessed>2</b:DayAccessed>
    <b:URL>https://www.mind.org.uk/news-campaigns/news/half-of-uk-adults-believe-there-is-still-a-great-deal-of-shame-associated-with-mental-health-conditions/#:~:text=Over%20half%20of%20people%20in,the%20stigma%20around%20mental%20health.</b:URL>
    <b:RefOrder>55</b:RefOrder>
  </b:Source>
  <b:Source>
    <b:Tag>Sto18</b:Tag>
    <b:SourceType>JournalArticle</b:SourceType>
    <b:Guid>{4A1C4FDB-F311-42B2-85D3-E72A309F6745}</b:Guid>
    <b:Author>
      <b:Author>
        <b:NameList>
          <b:Person>
            <b:Last>Stone</b:Last>
            <b:First>Kevin</b:First>
          </b:Person>
        </b:NameList>
      </b:Author>
    </b:Author>
    <b:Title>Approved Mental Health Professionals and Detention: An Exploration of Professional Differences and Simularities</b:Title>
    <b:JournalName>Practice</b:JournalName>
    <b:Year>2018</b:Year>
    <b:Pages>83-96</b:Pages>
    <b:Volume>31</b:Volume>
    <b:Issue>2</b:Issue>
    <b:RefOrder>45</b:RefOrder>
  </b:Source>
  <b:Source>
    <b:Tag>Mar20</b:Tag>
    <b:SourceType>JournalArticle</b:SourceType>
    <b:Guid>{FE683E3E-EA37-4EF8-9816-362452F6209A}</b:Guid>
    <b:Author>
      <b:Author>
        <b:NameList>
          <b:Person>
            <b:Last>Marsden</b:Last>
            <b:First>Molly</b:First>
          </b:Person>
          <b:Person>
            <b:Last>Nigam</b:Last>
            <b:First>Jessica</b:First>
          </b:Person>
          <b:Person>
            <b:Last>Lemetyinen</b:Last>
            <b:First>Henna</b:First>
          </b:Person>
          <b:Person>
            <b:Last>Edge</b:Last>
            <b:First>Dawn</b:First>
          </b:Person>
        </b:NameList>
      </b:Author>
    </b:Author>
    <b:Title>Investigating police officers’ perceptions of their role in pathways to mental healthcare</b:Title>
    <b:JournalName>Health &amp; social care in the community</b:JournalName>
    <b:Year>2020</b:Year>
    <b:Pages>913-921</b:Pages>
    <b:Volume>28</b:Volume>
    <b:Issue>3</b:Issue>
    <b:RefOrder>46</b:RefOrder>
  </b:Source>
  <b:Source>
    <b:Tag>Pov18</b:Tag>
    <b:SourceType>InternetSite</b:SourceType>
    <b:Guid>{E1BF785F-C4C4-4881-BF5A-CE0F1CA39E3F}</b:Guid>
    <b:Title>BEHIND THE HEADLINES: How Gwent Police's Mental Health Triage Team is helping deal with incidents involving those facing mental health issues</b:Title>
    <b:Year>2018</b:Year>
    <b:Author>
      <b:Author>
        <b:NameList>
          <b:Person>
            <b:Last>Povey</b:Last>
            <b:First>Tomos</b:First>
          </b:Person>
        </b:NameList>
      </b:Author>
    </b:Author>
    <b:YearAccessed>2025</b:YearAccessed>
    <b:MonthAccessed>April</b:MonthAccessed>
    <b:DayAccessed>5</b:DayAccessed>
    <b:URL>https://www.southwalesargus.co.uk/news/16885371.behind-headlines-gwent-polices-mental-health-triage-team-helping-deal-incidents-involving-facing-mental-health-issues/</b:URL>
    <b:RefOrder>47</b:RefOrder>
  </b:Source>
  <b:Source>
    <b:Tag>Wal25</b:Tag>
    <b:SourceType>InternetSite</b:SourceType>
    <b:Guid>{54DF2F2D-00BA-44B0-9F67-3E7BF5AF76DE}</b:Guid>
    <b:Author>
      <b:Author>
        <b:Corporate>Walden University</b:Corporate>
      </b:Author>
    </b:Author>
    <b:Title>5 Reasons the Mental Health of Police Officers Needs to Be a Priority</b:Title>
    <b:Year>2025</b:Year>
    <b:YearAccessed>2025</b:YearAccessed>
    <b:MonthAccessed>April</b:MonthAccessed>
    <b:DayAccessed>6</b:DayAccessed>
    <b:URL>https://www.waldenu.edu/programs/criminal-justice/resource/five-reasons-the-mental-health-of-police-officers-needs-to-be-a-priority</b:URL>
    <b:RefOrder>1</b:RefOrder>
  </b:Source>
  <b:Source>
    <b:Tag>Haf21</b:Tag>
    <b:SourceType>JournalArticle</b:SourceType>
    <b:Guid>{A6D77D70-589C-45CB-B067-981FD3C9978D}</b:Guid>
    <b:Title>After that, I was leery about giving anybody a break about anything”: Officer-perceived consequences of trauma exposure on interactions with the public</b:Title>
    <b:Year>2021</b:Year>
    <b:Author>
      <b:Author>
        <b:NameList>
          <b:Person>
            <b:Last>Hafer</b:Last>
            <b:First>Meret</b:First>
            <b:Middle>S</b:Middle>
          </b:Person>
          <b:Person>
            <b:Last>Guarnera</b:Last>
            <b:First>Lucy</b:First>
            <b:Middle>A</b:Middle>
          </b:Person>
          <b:Person>
            <b:Last>Savell</b:Last>
            <b:First>Shannon</b:First>
            <b:Middle>M</b:Middle>
          </b:Person>
        </b:NameList>
      </b:Author>
    </b:Author>
    <b:JournalName>Journal of Criminal Justice</b:JournalName>
    <b:Volume>75</b:Volume>
    <b:Issue>1</b:Issue>
    <b:RefOrder>2</b:RefOrder>
  </b:Source>
  <b:Source>
    <b:Tag>Placeholder1</b:Tag>
    <b:SourceType>InternetSite</b:SourceType>
    <b:Guid>{37A23C72-077B-4726-8908-F08B36564004}</b:Guid>
    <b:Author>
      <b:Author>
        <b:Corporate>Essex Police</b:Corporate>
      </b:Author>
    </b:Author>
    <b:Title>Life as a PC</b:Title>
    <b:Year>2025</b:Year>
    <b:YearAccessed>2025</b:YearAccessed>
    <b:MonthAccessed>April</b:MonthAccessed>
    <b:DayAccessed>7</b:DayAccessed>
    <b:URL>https://www.essex.police.uk/police-forces/essex-police/areas/essex-police/ca/careers/police-officers/police-constable/life-as-a-pc/</b:URL>
    <b:RefOrder>3</b:RefOrder>
  </b:Source>
  <b:Source>
    <b:Tag>Glo23</b:Tag>
    <b:SourceType>InternetSite</b:SourceType>
    <b:Guid>{9CB22DE7-B68A-4967-9B67-2A6803C46381}</b:Guid>
    <b:Author>
      <b:Author>
        <b:Corporate>Gloucestershire Police Federation</b:Corporate>
      </b:Author>
    </b:Author>
    <b:Title>Fed said: Cutting back on the number of mental health calls officers respond to will mean they can devote more time to core policing</b:Title>
    <b:Year>2023</b:Year>
    <b:YearAccessed>2025</b:YearAccessed>
    <b:MonthAccessed>April</b:MonthAccessed>
    <b:DayAccessed>7</b:DayAccessed>
    <b:URL>https://www.polfed.org/gloucestershire/news/latest-news/fed-said-cutting-back-on-the-number-of-mental-health-calls-officers-respond-to-will-mean-they-can-devote-more-time-to-core-policing/</b:URL>
    <b:RefOrder>4</b:RefOrder>
  </b:Source>
  <b:Source>
    <b:Tag>Pol243</b:Tag>
    <b:SourceType>InternetSite</b:SourceType>
    <b:Guid>{FC57B7B5-F15F-41D8-ABEA-DB08E7E753C4}</b:Guid>
    <b:Author>
      <b:Author>
        <b:Corporate>Police Federation</b:Corporate>
      </b:Author>
    </b:Author>
    <b:Title>Record 14,508 officers signed off with poor mental health in past year</b:Title>
    <b:Year>2024</b:Year>
    <b:YearAccessed>2025</b:YearAccessed>
    <b:MonthAccessed>April</b:MonthAccessed>
    <b:DayAccessed>7</b:DayAccessed>
    <b:URL>https://www.polfed.org/news/latest-news/2024/record-14-508-officers-signed-off-with-poor-mental-health-in-past-year/#:~:text=Figure%209%20per%20cent%20up,Oracle%20survey%2011%20years%20ago.&amp;text=More%20than%2014%2C500%20officers%20were,traumatic%20stress%</b:URL>
    <b:RefOrder>7</b:RefOrder>
  </b:Source>
  <b:Source>
    <b:Tag>Fol21</b:Tag>
    <b:SourceType>JournalArticle</b:SourceType>
    <b:Guid>{BE6C1343-76EA-4726-AC77-5D137DB8A979}</b:Guid>
    <b:Title>The ‘cost’ of caring in policing: From burnout to PTSD in police </b:Title>
    <b:Year>2021</b:Year>
    <b:Author>
      <b:Author>
        <b:NameList>
          <b:Person>
            <b:Last>Foley</b:Last>
            <b:First>Jim</b:First>
          </b:Person>
          <b:Person>
            <b:Last>Massey</b:Last>
            <b:First>K</b:First>
          </b:Person>
        </b:NameList>
      </b:Author>
    </b:Author>
    <b:JournalName> The Police Journal</b:JournalName>
    <b:Pages>298-315</b:Pages>
    <b:Volume>94</b:Volume>
    <b:Issue>3</b:Issue>
    <b:RefOrder>5</b:RefOrder>
  </b:Source>
  <b:Source>
    <b:Tag>Kra15</b:Tag>
    <b:SourceType>JournalArticle</b:SourceType>
    <b:Guid>{64A14E70-B2F5-47C2-B497-B24C7DEAE31B}</b:Guid>
    <b:Author>
      <b:Author>
        <b:NameList>
          <b:Person>
            <b:Last>Krameddine</b:Last>
            <b:First>Yasmeen</b:First>
          </b:Person>
          <b:Person>
            <b:Last>Silverstone</b:Last>
            <b:First>Peter</b:First>
          </b:Person>
        </b:NameList>
      </b:Author>
    </b:Author>
    <b:Title>How to Improve Interactions between Police and the Mentally Ill</b:Title>
    <b:JournalName>Frontiers in Psychiatry</b:JournalName>
    <b:Year>2015</b:Year>
    <b:Volume>5</b:Volume>
    <b:RefOrder>6</b:RefOrder>
  </b:Source>
</b:Sources>
</file>

<file path=customXml/itemProps1.xml><?xml version="1.0" encoding="utf-8"?>
<ds:datastoreItem xmlns:ds="http://schemas.openxmlformats.org/officeDocument/2006/customXml" ds:itemID="{B6EC471B-0154-457E-838A-E2C9246B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38</Pages>
  <Words>10054</Words>
  <Characters>57312</Characters>
  <Application>Microsoft Office Word</Application>
  <DocSecurity>0</DocSecurity>
  <Lines>477</Lines>
  <Paragraphs>134</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
      <vt:lpstr>Chapter 1 – Introduction </vt:lpstr>
      <vt:lpstr>    1.1 - Introduction – </vt:lpstr>
      <vt:lpstr>    1.2 – Background - </vt:lpstr>
      <vt:lpstr>    1.3 – Aims and Objectives – </vt:lpstr>
      <vt:lpstr>    1.4 – Conclusion</vt:lpstr>
      <vt:lpstr>Chapter 2 – Literature Review </vt:lpstr>
      <vt:lpstr>    2.1 - Introduction – </vt:lpstr>
      <vt:lpstr>        </vt:lpstr>
      <vt:lpstr>    2.2 – Prior to attending mental health related call</vt:lpstr>
      <vt:lpstr>    2.3 – Attendance and challenges </vt:lpstr>
      <vt:lpstr>    2.4 – Trauma exposure</vt:lpstr>
      <vt:lpstr>    2.5 – Post Incident Management (PIM) Process</vt:lpstr>
      <vt:lpstr>    2.6 – Trauma Risk Incident Management (TRIM)</vt:lpstr>
      <vt:lpstr>    2.7 – Stigma of seeking mental health support</vt:lpstr>
      <vt:lpstr>    2.8 – Peer support </vt:lpstr>
      <vt:lpstr>    2.9 – Other stressors </vt:lpstr>
      <vt:lpstr>    2.10 – Right Care, Right Person</vt:lpstr>
      <vt:lpstr>    2.11 – Training</vt:lpstr>
      <vt:lpstr>    2.12 – Approved Mental Health Professional (AMHP)/Mental Health Triage</vt:lpstr>
      <vt:lpstr>    2.13 - Conclusion </vt:lpstr>
      <vt:lpstr>Chapter 3 – Research Methods</vt:lpstr>
      <vt:lpstr>    3.1 – Introduction</vt:lpstr>
      <vt:lpstr>    3.2 - Research Approach </vt:lpstr>
      <vt:lpstr>    3.3 – Research Method</vt:lpstr>
      <vt:lpstr>    3.4 – Research Sampling</vt:lpstr>
      <vt:lpstr>    3.5 – Data Collection </vt:lpstr>
      <vt:lpstr>    3.6 – Ethical Considerations </vt:lpstr>
      <vt:lpstr>    3.7 – Limitations </vt:lpstr>
      <vt:lpstr>    3.8 – Conclusion </vt:lpstr>
      <vt:lpstr>Chapter 4 – Analysis of Data</vt:lpstr>
      <vt:lpstr>    4.1 – Introduction</vt:lpstr>
      <vt:lpstr>    4.2 - Survey Participation </vt:lpstr>
      <vt:lpstr>    4.3 - Demographics </vt:lpstr>
      <vt:lpstr>    4.4 – Training</vt:lpstr>
      <vt:lpstr>    4.5 – Approved Mental Health Professional (AMHP)</vt:lpstr>
      <vt:lpstr>    4.6 – Wellbeing and Impact  </vt:lpstr>
      <vt:lpstr>    4.7 – Advice and challenges</vt:lpstr>
      <vt:lpstr>    4.8 - Conclusion   </vt:lpstr>
      <vt:lpstr>Chapter 5 – Findings and Conclusion </vt:lpstr>
      <vt:lpstr>    5.1 – Introduction</vt:lpstr>
      <vt:lpstr>    5.2 – Training </vt:lpstr>
      <vt:lpstr>    5.3 – Partnership working challenges</vt:lpstr>
      <vt:lpstr>    5.4 – Impact on Wellbeing and Stigma</vt:lpstr>
      <vt:lpstr>    5.5 – Coping Mechanism/Strategies </vt:lpstr>
      <vt:lpstr>    5.6 – Recommendations </vt:lpstr>
      <vt:lpstr>    5.7 - Conclusion </vt:lpstr>
      <vt:lpstr>&lt;Bibliography</vt:lpstr>
      <vt:lpstr>Appendices – </vt:lpstr>
      <vt:lpstr>    Appendix 1 – Blank Copy of Survey</vt:lpstr>
      <vt:lpstr>    Appendix 2 – Survey of results in excel spreadsheet format</vt:lpstr>
      <vt:lpstr>    Appendix 3 – Research Proposal </vt:lpstr>
      <vt:lpstr>    </vt:lpstr>
      <vt:lpstr>    Appendix 4 – Ethics Form</vt:lpstr>
    </vt:vector>
  </TitlesOfParts>
  <Company>Gwent Police</Company>
  <LinksUpToDate>false</LinksUpToDate>
  <CharactersWithSpaces>67232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Lee</dc:creator>
  <cp:keywords/>
  <dc:description/>
  <cp:lastModifiedBy>Mason, Lee</cp:lastModifiedBy>
  <cp:revision>23</cp:revision>
  <dcterms:created xsi:type="dcterms:W3CDTF">2025-04-04T13:52:00Z</dcterms:created>
  <dcterms:modified xsi:type="dcterms:W3CDTF">2025-04-07T14:31:00Z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2025-04-04T14:02:13Z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e5a6dc27-eb20-46c8-9b8f-677e94998556</vt:lpwstr>
  </property>
  <property fmtid="{D5CDD505-2E9C-101B-9397-08002B2CF9AE}" pid="8" name="MSIP_Label_f2acd28b-79a3-4a0f-b0ff-4b75658b1549_ContentBits">
    <vt:lpwstr>0</vt:lpwstr>
  </property>
</Properties>
</file>