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71912D" wp14:paraId="2C078E63" wp14:textId="5C78CB3C">
      <w:pPr>
        <w:spacing w:line="360" w:lineRule="auto"/>
        <w:jc w:val="center"/>
        <w:rPr>
          <w:rFonts w:ascii="Calibri" w:hAnsi="Calibri" w:eastAsia="Calibri" w:cs="Calibri"/>
          <w:b w:val="1"/>
          <w:bCs w:val="1"/>
          <w:sz w:val="32"/>
          <w:szCs w:val="32"/>
        </w:rPr>
      </w:pPr>
      <w:r w:rsidRPr="7A71912D" w:rsidR="736515E8">
        <w:rPr>
          <w:rFonts w:ascii="Calibri" w:hAnsi="Calibri" w:eastAsia="Calibri" w:cs="Calibri"/>
          <w:b w:val="1"/>
          <w:bCs w:val="1"/>
          <w:sz w:val="32"/>
          <w:szCs w:val="32"/>
        </w:rPr>
        <w:t>University of Wales Trinity Saint David</w:t>
      </w:r>
    </w:p>
    <w:p w:rsidR="5F003B35" w:rsidP="7A71912D" w:rsidRDefault="5F003B35" w14:paraId="4873F373" w14:textId="066871CD">
      <w:pPr>
        <w:spacing w:line="360" w:lineRule="auto"/>
        <w:jc w:val="center"/>
        <w:rPr>
          <w:rFonts w:ascii="Calibri" w:hAnsi="Calibri" w:eastAsia="Calibri" w:cs="Calibri"/>
          <w:b w:val="1"/>
          <w:bCs w:val="1"/>
          <w:sz w:val="24"/>
          <w:szCs w:val="24"/>
        </w:rPr>
      </w:pPr>
      <w:r w:rsidRPr="7A71912D" w:rsidR="5F003B35">
        <w:rPr>
          <w:rFonts w:ascii="Calibri" w:hAnsi="Calibri" w:eastAsia="Calibri" w:cs="Calibri"/>
          <w:b w:val="1"/>
          <w:bCs w:val="1"/>
          <w:sz w:val="24"/>
          <w:szCs w:val="24"/>
        </w:rPr>
        <w:t>Wales Institute of Science &amp; Art</w:t>
      </w:r>
    </w:p>
    <w:p w:rsidR="7A71912D" w:rsidP="7A71912D" w:rsidRDefault="7A71912D" w14:paraId="2C467887" w14:textId="4DA493EB">
      <w:pPr>
        <w:spacing w:line="360" w:lineRule="auto"/>
        <w:jc w:val="center"/>
        <w:rPr>
          <w:rFonts w:ascii="Calibri" w:hAnsi="Calibri" w:eastAsia="Calibri" w:cs="Calibri"/>
          <w:b w:val="1"/>
          <w:bCs w:val="1"/>
          <w:sz w:val="24"/>
          <w:szCs w:val="24"/>
        </w:rPr>
      </w:pPr>
    </w:p>
    <w:p w:rsidR="7A71912D" w:rsidP="7A71912D" w:rsidRDefault="7A71912D" w14:paraId="3EA11409" w14:textId="34C3D982">
      <w:pPr>
        <w:spacing w:line="360" w:lineRule="auto"/>
        <w:jc w:val="center"/>
        <w:rPr>
          <w:rFonts w:ascii="Calibri" w:hAnsi="Calibri" w:eastAsia="Calibri" w:cs="Calibri"/>
          <w:b w:val="1"/>
          <w:bCs w:val="1"/>
          <w:sz w:val="24"/>
          <w:szCs w:val="24"/>
        </w:rPr>
      </w:pPr>
    </w:p>
    <w:p w:rsidR="5F003B35" w:rsidP="7A71912D" w:rsidRDefault="5F003B35" w14:paraId="21C2EB51" w14:textId="3FF9467A">
      <w:pPr>
        <w:pStyle w:val="Normal"/>
        <w:spacing w:line="360" w:lineRule="auto"/>
        <w:jc w:val="center"/>
      </w:pPr>
      <w:r w:rsidR="5F003B35">
        <w:drawing>
          <wp:inline wp14:editId="51A7B35E" wp14:anchorId="7F5C12EC">
            <wp:extent cx="3761558" cy="1347333"/>
            <wp:effectExtent l="0" t="0" r="0" b="0"/>
            <wp:docPr id="1727835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7835446" name=""/>
                    <pic:cNvPicPr/>
                  </pic:nvPicPr>
                  <pic:blipFill>
                    <a:blip xmlns:r="http://schemas.openxmlformats.org/officeDocument/2006/relationships" r:embed="rId2141453638">
                      <a:extLst>
                        <a:ext xmlns:a="http://schemas.openxmlformats.org/drawingml/2006/main" uri="{28A0092B-C50C-407E-A947-70E740481C1C}">
                          <a14:useLocalDpi xmlns:a14="http://schemas.microsoft.com/office/drawing/2010/main" val="0"/>
                        </a:ext>
                      </a:extLst>
                    </a:blip>
                    <a:stretch>
                      <a:fillRect/>
                    </a:stretch>
                  </pic:blipFill>
                  <pic:spPr>
                    <a:xfrm>
                      <a:off x="0" y="0"/>
                      <a:ext cx="3761558" cy="1347333"/>
                    </a:xfrm>
                    <a:prstGeom prst="rect">
                      <a:avLst/>
                    </a:prstGeom>
                  </pic:spPr>
                </pic:pic>
              </a:graphicData>
            </a:graphic>
          </wp:inline>
        </w:drawing>
      </w:r>
    </w:p>
    <w:p w:rsidR="7A71912D" w:rsidP="7A71912D" w:rsidRDefault="7A71912D" w14:paraId="2D598853" w14:textId="48516C9A">
      <w:pPr>
        <w:pStyle w:val="Normal"/>
        <w:spacing w:line="360" w:lineRule="auto"/>
        <w:jc w:val="center"/>
      </w:pPr>
    </w:p>
    <w:p w:rsidR="7A71912D" w:rsidP="7A71912D" w:rsidRDefault="7A71912D" w14:paraId="36CDEFE8" w14:textId="2E18E971">
      <w:pPr>
        <w:pStyle w:val="Normal"/>
        <w:spacing w:line="360" w:lineRule="auto"/>
        <w:jc w:val="center"/>
      </w:pPr>
    </w:p>
    <w:p w:rsidR="7A71912D" w:rsidP="7A71912D" w:rsidRDefault="7A71912D" w14:paraId="68A166B7" w14:textId="19420C1A">
      <w:pPr>
        <w:pStyle w:val="Normal"/>
        <w:spacing w:line="360" w:lineRule="auto"/>
        <w:jc w:val="center"/>
      </w:pPr>
    </w:p>
    <w:p w:rsidR="7A71912D" w:rsidP="7A71912D" w:rsidRDefault="7A71912D" w14:paraId="7F856D9B" w14:textId="66B0A078">
      <w:pPr>
        <w:pStyle w:val="Normal"/>
        <w:spacing w:line="360" w:lineRule="auto"/>
        <w:jc w:val="center"/>
      </w:pPr>
    </w:p>
    <w:p w:rsidR="7A71912D" w:rsidP="7A71912D" w:rsidRDefault="7A71912D" w14:paraId="62168F86" w14:textId="4DE6CA7A">
      <w:pPr>
        <w:pStyle w:val="Normal"/>
        <w:spacing w:line="360" w:lineRule="auto"/>
        <w:jc w:val="center"/>
      </w:pPr>
    </w:p>
    <w:p w:rsidR="5F003B35" w:rsidP="5559C0E6" w:rsidRDefault="5F003B35" w14:paraId="2DC6F1E0" w14:textId="7027DB2D">
      <w:pPr>
        <w:pStyle w:val="Normal"/>
        <w:spacing w:line="360" w:lineRule="auto"/>
        <w:jc w:val="center"/>
        <w:rPr>
          <w:rFonts w:ascii="Calibri" w:hAnsi="Calibri" w:eastAsia="Calibri" w:cs="Calibri"/>
          <w:b w:val="1"/>
          <w:bCs w:val="1"/>
          <w:i w:val="1"/>
          <w:iCs w:val="1"/>
          <w:sz w:val="44"/>
          <w:szCs w:val="44"/>
        </w:rPr>
      </w:pPr>
      <w:r w:rsidRPr="5559C0E6" w:rsidR="01A2A937">
        <w:rPr>
          <w:rFonts w:ascii="Calibri" w:hAnsi="Calibri" w:eastAsia="Calibri" w:cs="Calibri"/>
          <w:b w:val="1"/>
          <w:bCs w:val="1"/>
          <w:i w:val="1"/>
          <w:iCs w:val="1"/>
          <w:sz w:val="44"/>
          <w:szCs w:val="44"/>
        </w:rPr>
        <w:t>Quality Improvement Plan Using Basic Quality Tools</w:t>
      </w:r>
    </w:p>
    <w:p w:rsidR="5F003B35" w:rsidP="5559C0E6" w:rsidRDefault="5F003B35" w14:paraId="1326D80D" w14:textId="7B53AE3E">
      <w:pPr>
        <w:pStyle w:val="Normal"/>
        <w:spacing w:line="360" w:lineRule="auto"/>
        <w:jc w:val="center"/>
        <w:rPr>
          <w:rFonts w:ascii="Calibri" w:hAnsi="Calibri" w:eastAsia="Calibri" w:cs="Calibri"/>
          <w:b w:val="1"/>
          <w:bCs w:val="1"/>
          <w:i w:val="1"/>
          <w:iCs w:val="1"/>
          <w:sz w:val="32"/>
          <w:szCs w:val="32"/>
        </w:rPr>
      </w:pPr>
      <w:r w:rsidRPr="5559C0E6" w:rsidR="01A2A937">
        <w:rPr>
          <w:rFonts w:ascii="Calibri" w:hAnsi="Calibri" w:eastAsia="Calibri" w:cs="Calibri"/>
          <w:b w:val="1"/>
          <w:bCs w:val="1"/>
          <w:i w:val="1"/>
          <w:iCs w:val="1"/>
          <w:sz w:val="32"/>
          <w:szCs w:val="32"/>
        </w:rPr>
        <w:t>Quality &amp; Business Improvement</w:t>
      </w:r>
      <w:r w:rsidRPr="5559C0E6" w:rsidR="5F003B35">
        <w:rPr>
          <w:rFonts w:ascii="Calibri" w:hAnsi="Calibri" w:eastAsia="Calibri" w:cs="Calibri"/>
          <w:b w:val="1"/>
          <w:bCs w:val="1"/>
          <w:i w:val="1"/>
          <w:iCs w:val="1"/>
          <w:sz w:val="32"/>
          <w:szCs w:val="32"/>
        </w:rPr>
        <w:t xml:space="preserve"> (ACMA403</w:t>
      </w:r>
      <w:r w:rsidRPr="5559C0E6" w:rsidR="333412B7">
        <w:rPr>
          <w:rFonts w:ascii="Calibri" w:hAnsi="Calibri" w:eastAsia="Calibri" w:cs="Calibri"/>
          <w:b w:val="1"/>
          <w:bCs w:val="1"/>
          <w:i w:val="1"/>
          <w:iCs w:val="1"/>
          <w:sz w:val="32"/>
          <w:szCs w:val="32"/>
        </w:rPr>
        <w:t>8</w:t>
      </w:r>
      <w:r w:rsidRPr="5559C0E6" w:rsidR="5F003B35">
        <w:rPr>
          <w:rFonts w:ascii="Calibri" w:hAnsi="Calibri" w:eastAsia="Calibri" w:cs="Calibri"/>
          <w:b w:val="1"/>
          <w:bCs w:val="1"/>
          <w:i w:val="1"/>
          <w:iCs w:val="1"/>
          <w:sz w:val="32"/>
          <w:szCs w:val="32"/>
        </w:rPr>
        <w:t>)</w:t>
      </w:r>
    </w:p>
    <w:p w:rsidR="7A71912D" w:rsidP="7A71912D" w:rsidRDefault="7A71912D" w14:paraId="6D7964D4" w14:textId="41C68504">
      <w:pPr>
        <w:pStyle w:val="Normal"/>
        <w:spacing w:line="360" w:lineRule="auto"/>
        <w:jc w:val="center"/>
        <w:rPr>
          <w:rFonts w:ascii="Calibri" w:hAnsi="Calibri" w:eastAsia="Calibri" w:cs="Calibri"/>
          <w:b w:val="1"/>
          <w:bCs w:val="1"/>
          <w:i w:val="1"/>
          <w:iCs w:val="1"/>
          <w:sz w:val="32"/>
          <w:szCs w:val="32"/>
        </w:rPr>
      </w:pPr>
    </w:p>
    <w:p w:rsidR="7A71912D" w:rsidP="7A71912D" w:rsidRDefault="7A71912D" w14:paraId="532944DE" w14:textId="5B500FA0">
      <w:pPr>
        <w:pStyle w:val="Normal"/>
        <w:spacing w:line="360" w:lineRule="auto"/>
        <w:jc w:val="center"/>
        <w:rPr>
          <w:rFonts w:ascii="Calibri" w:hAnsi="Calibri" w:eastAsia="Calibri" w:cs="Calibri"/>
          <w:b w:val="1"/>
          <w:bCs w:val="1"/>
          <w:i w:val="1"/>
          <w:iCs w:val="1"/>
          <w:sz w:val="32"/>
          <w:szCs w:val="32"/>
        </w:rPr>
      </w:pPr>
    </w:p>
    <w:p w:rsidR="1033786C" w:rsidP="7A71912D" w:rsidRDefault="1033786C" w14:paraId="412F7664" w14:textId="0C9DCE4E">
      <w:pPr>
        <w:pStyle w:val="Normal"/>
        <w:spacing w:line="360" w:lineRule="auto"/>
        <w:jc w:val="center"/>
        <w:rPr>
          <w:rFonts w:ascii="Calibri" w:hAnsi="Calibri" w:eastAsia="Calibri" w:cs="Calibri"/>
          <w:b w:val="0"/>
          <w:bCs w:val="0"/>
          <w:i w:val="0"/>
          <w:iCs w:val="0"/>
          <w:sz w:val="22"/>
          <w:szCs w:val="22"/>
        </w:rPr>
      </w:pPr>
      <w:r w:rsidRPr="7A71912D" w:rsidR="1033786C">
        <w:rPr>
          <w:rFonts w:ascii="Calibri" w:hAnsi="Calibri" w:eastAsia="Calibri" w:cs="Calibri"/>
          <w:b w:val="0"/>
          <w:bCs w:val="0"/>
          <w:i w:val="0"/>
          <w:iCs w:val="0"/>
          <w:sz w:val="22"/>
          <w:szCs w:val="22"/>
        </w:rPr>
        <w:t>Alfie Sanderson-Jones</w:t>
      </w:r>
    </w:p>
    <w:p w:rsidR="1033786C" w:rsidP="7A71912D" w:rsidRDefault="1033786C" w14:paraId="56551D84" w14:textId="7748E865">
      <w:pPr>
        <w:pStyle w:val="Normal"/>
        <w:spacing w:line="360" w:lineRule="auto"/>
        <w:jc w:val="center"/>
        <w:rPr>
          <w:rFonts w:ascii="Calibri" w:hAnsi="Calibri" w:eastAsia="Calibri" w:cs="Calibri"/>
          <w:b w:val="0"/>
          <w:bCs w:val="0"/>
          <w:i w:val="0"/>
          <w:iCs w:val="0"/>
          <w:sz w:val="22"/>
          <w:szCs w:val="22"/>
        </w:rPr>
      </w:pPr>
      <w:r w:rsidRPr="33B39B0D" w:rsidR="1033786C">
        <w:rPr>
          <w:rFonts w:ascii="Calibri" w:hAnsi="Calibri" w:eastAsia="Calibri" w:cs="Calibri"/>
          <w:b w:val="0"/>
          <w:bCs w:val="0"/>
          <w:i w:val="0"/>
          <w:iCs w:val="0"/>
          <w:sz w:val="22"/>
          <w:szCs w:val="22"/>
        </w:rPr>
        <w:t>2515891</w:t>
      </w:r>
    </w:p>
    <w:p w:rsidR="1033786C" w:rsidP="5559C0E6" w:rsidRDefault="1033786C" w14:paraId="758097D2" w14:textId="3BC057FB">
      <w:pPr>
        <w:pStyle w:val="Normal"/>
        <w:spacing w:line="360" w:lineRule="auto"/>
        <w:jc w:val="center"/>
        <w:rPr>
          <w:rFonts w:ascii="Calibri" w:hAnsi="Calibri" w:eastAsia="Calibri" w:cs="Calibri"/>
          <w:b w:val="0"/>
          <w:bCs w:val="0"/>
          <w:i w:val="0"/>
          <w:iCs w:val="0"/>
          <w:sz w:val="22"/>
          <w:szCs w:val="22"/>
        </w:rPr>
      </w:pPr>
      <w:r w:rsidRPr="5559C0E6" w:rsidR="02C2488F">
        <w:rPr>
          <w:rFonts w:ascii="Calibri" w:hAnsi="Calibri" w:eastAsia="Calibri" w:cs="Calibri"/>
          <w:b w:val="0"/>
          <w:bCs w:val="0"/>
          <w:i w:val="0"/>
          <w:iCs w:val="0"/>
          <w:sz w:val="22"/>
          <w:szCs w:val="22"/>
        </w:rPr>
        <w:t>March</w:t>
      </w:r>
      <w:r w:rsidRPr="5559C0E6" w:rsidR="1033786C">
        <w:rPr>
          <w:rFonts w:ascii="Calibri" w:hAnsi="Calibri" w:eastAsia="Calibri" w:cs="Calibri"/>
          <w:b w:val="0"/>
          <w:bCs w:val="0"/>
          <w:i w:val="0"/>
          <w:iCs w:val="0"/>
          <w:sz w:val="22"/>
          <w:szCs w:val="22"/>
        </w:rPr>
        <w:t xml:space="preserve"> 202</w:t>
      </w:r>
      <w:r w:rsidRPr="5559C0E6" w:rsidR="7F7821D7">
        <w:rPr>
          <w:rFonts w:ascii="Calibri" w:hAnsi="Calibri" w:eastAsia="Calibri" w:cs="Calibri"/>
          <w:b w:val="0"/>
          <w:bCs w:val="0"/>
          <w:i w:val="0"/>
          <w:iCs w:val="0"/>
          <w:sz w:val="22"/>
          <w:szCs w:val="22"/>
        </w:rPr>
        <w:t>6</w:t>
      </w:r>
    </w:p>
    <w:p w:rsidR="15031326" w:rsidP="33B39B0D" w:rsidRDefault="15031326" w14:paraId="76307753" w14:textId="77B73FA8">
      <w:pPr>
        <w:pStyle w:val="Normal"/>
        <w:spacing w:line="360" w:lineRule="auto"/>
        <w:rPr>
          <w:rFonts w:ascii="Arial" w:hAnsi="Arial" w:eastAsia="Arial" w:cs="Arial"/>
        </w:rPr>
      </w:pPr>
      <w:r w:rsidRPr="33B39B0D" w:rsidR="44522482">
        <w:rPr>
          <w:rFonts w:ascii="Arial" w:hAnsi="Arial" w:eastAsia="Arial" w:cs="Arial"/>
        </w:rPr>
        <w:t>AI Declaration</w:t>
      </w:r>
    </w:p>
    <w:p w:rsidR="15031326" w:rsidP="33B39B0D" w:rsidRDefault="15031326" w14:paraId="75AF360A" w14:textId="367B8405">
      <w:pPr>
        <w:pStyle w:val="Normal"/>
        <w:spacing w:line="360" w:lineRule="auto"/>
        <w:rPr>
          <w:rFonts w:ascii="Arial" w:hAnsi="Arial" w:eastAsia="Arial" w:cs="Arial"/>
        </w:rPr>
      </w:pPr>
      <w:r w:rsidR="44522482">
        <w:drawing>
          <wp:inline wp14:editId="6E478ED8" wp14:anchorId="17906768">
            <wp:extent cx="5943600" cy="4591050"/>
            <wp:effectExtent l="0" t="0" r="0" b="0"/>
            <wp:docPr id="17776786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678633" name="Picture 1777678633"/>
                    <pic:cNvPicPr/>
                  </pic:nvPicPr>
                  <pic:blipFill>
                    <a:blip xmlns:r="http://schemas.openxmlformats.org/officeDocument/2006/relationships" r:embed="rId71993775">
                      <a:extLst>
                        <a:ext uri="{28A0092B-C50C-407E-A947-70E740481C1C}">
                          <a14:useLocalDpi xmlns:a14="http://schemas.microsoft.com/office/drawing/2010/main"/>
                        </a:ext>
                      </a:extLst>
                    </a:blip>
                    <a:stretch>
                      <a:fillRect/>
                    </a:stretch>
                  </pic:blipFill>
                  <pic:spPr>
                    <a:xfrm>
                      <a:off x="0" y="0"/>
                      <a:ext cx="5943600" cy="4591050"/>
                    </a:xfrm>
                    <a:prstGeom prst="rect">
                      <a:avLst/>
                    </a:prstGeom>
                  </pic:spPr>
                </pic:pic>
              </a:graphicData>
            </a:graphic>
          </wp:inline>
        </w:drawing>
      </w:r>
    </w:p>
    <w:p w:rsidR="15031326" w:rsidP="33B39B0D" w:rsidRDefault="15031326" w14:paraId="4C9E53A6" w14:textId="785F2350">
      <w:pPr>
        <w:pStyle w:val="Normal"/>
        <w:spacing w:line="360" w:lineRule="auto"/>
        <w:rPr>
          <w:rFonts w:ascii="Arial" w:hAnsi="Arial" w:eastAsia="Arial" w:cs="Arial"/>
        </w:rPr>
      </w:pPr>
      <w:r w:rsidRPr="21C450A1" w:rsidR="44522482">
        <w:rPr>
          <w:rFonts w:ascii="Arial" w:hAnsi="Arial" w:eastAsia="Arial" w:cs="Arial"/>
        </w:rPr>
        <w:t xml:space="preserve">Signed: Alfie Sanderson-Jones </w:t>
      </w:r>
      <w:r w:rsidRPr="21C450A1" w:rsidR="5645F1D6">
        <w:rPr>
          <w:rFonts w:ascii="Arial" w:hAnsi="Arial" w:eastAsia="Arial" w:cs="Arial"/>
        </w:rPr>
        <w:t>09</w:t>
      </w:r>
      <w:r w:rsidRPr="21C450A1" w:rsidR="44522482">
        <w:rPr>
          <w:rFonts w:ascii="Arial" w:hAnsi="Arial" w:eastAsia="Arial" w:cs="Arial"/>
        </w:rPr>
        <w:t>/</w:t>
      </w:r>
      <w:r w:rsidRPr="21C450A1" w:rsidR="0C7D0DF4">
        <w:rPr>
          <w:rFonts w:ascii="Arial" w:hAnsi="Arial" w:eastAsia="Arial" w:cs="Arial"/>
        </w:rPr>
        <w:t>03</w:t>
      </w:r>
      <w:r w:rsidRPr="21C450A1" w:rsidR="44522482">
        <w:rPr>
          <w:rFonts w:ascii="Arial" w:hAnsi="Arial" w:eastAsia="Arial" w:cs="Arial"/>
        </w:rPr>
        <w:t>/202</w:t>
      </w:r>
      <w:r w:rsidRPr="21C450A1" w:rsidR="024B86C9">
        <w:rPr>
          <w:rFonts w:ascii="Arial" w:hAnsi="Arial" w:eastAsia="Arial" w:cs="Arial"/>
        </w:rPr>
        <w:t>6</w:t>
      </w:r>
    </w:p>
    <w:p w:rsidR="2A4388A0" w:rsidP="21C450A1" w:rsidRDefault="2A4388A0" w14:paraId="08A02F7F" w14:textId="07065771">
      <w:pPr>
        <w:pStyle w:val="Normal"/>
        <w:spacing w:line="360" w:lineRule="auto"/>
      </w:pPr>
    </w:p>
    <w:p w:rsidR="1CA2C037" w:rsidRDefault="1CA2C037" w14:paraId="10E3342E" w14:textId="4A13BAE6">
      <w:r>
        <w:br w:type="page"/>
      </w:r>
    </w:p>
    <w:p w:rsidR="1CA2C037" w:rsidP="1CA2C037" w:rsidRDefault="1CA2C037" w14:paraId="307A9DA6" w14:textId="36057065">
      <w:pPr>
        <w:pStyle w:val="Normal"/>
        <w:spacing w:line="360" w:lineRule="auto"/>
        <w:jc w:val="center"/>
        <w:rPr>
          <w:rFonts w:ascii="Calibri" w:hAnsi="Calibri" w:eastAsia="Calibri" w:cs="Calibri"/>
          <w:b w:val="0"/>
          <w:bCs w:val="0"/>
          <w:i w:val="0"/>
          <w:iCs w:val="0"/>
          <w:sz w:val="22"/>
          <w:szCs w:val="22"/>
        </w:rPr>
      </w:pPr>
    </w:p>
    <w:sdt>
      <w:sdtPr>
        <w:id w:val="1471653364"/>
        <w:docPartObj>
          <w:docPartGallery w:val="Table of Contents"/>
          <w:docPartUnique/>
        </w:docPartObj>
      </w:sdtPr>
      <w:sdtContent>
        <w:p w:rsidR="7A71912D" w:rsidP="33B39B0D" w:rsidRDefault="7A71912D" w14:paraId="0113ED34" w14:textId="6C8BB4FA">
          <w:pPr>
            <w:pStyle w:val="TOC1"/>
            <w:tabs>
              <w:tab w:val="right" w:leader="dot" w:pos="9360"/>
            </w:tabs>
            <w:bidi w:val="0"/>
            <w:rPr>
              <w:rStyle w:val="Hyperlink"/>
              <w:rFonts w:ascii="Arial" w:hAnsi="Arial" w:eastAsia="Arial" w:cs="Arial"/>
            </w:rPr>
          </w:pPr>
          <w:r>
            <w:fldChar w:fldCharType="begin"/>
          </w:r>
          <w:r>
            <w:instrText xml:space="preserve">TOC \o "1-9" \z \u \h</w:instrText>
          </w:r>
          <w:r>
            <w:fldChar w:fldCharType="separate"/>
          </w:r>
          <w:hyperlink w:anchor="_Toc1337109856">
            <w:r w:rsidRPr="21C450A1" w:rsidR="21C450A1">
              <w:rPr>
                <w:rStyle w:val="Hyperlink"/>
                <w:rFonts w:ascii="Arial" w:hAnsi="Arial" w:eastAsia="Arial" w:cs="Arial"/>
              </w:rPr>
              <w:t>1. Introduction</w:t>
            </w:r>
            <w:r>
              <w:tab/>
            </w:r>
            <w:r>
              <w:fldChar w:fldCharType="begin"/>
            </w:r>
            <w:r>
              <w:instrText xml:space="preserve">PAGEREF _Toc1337109856 \h</w:instrText>
            </w:r>
            <w:r>
              <w:fldChar w:fldCharType="separate"/>
            </w:r>
            <w:r w:rsidRPr="21C450A1" w:rsidR="21C450A1">
              <w:rPr>
                <w:rStyle w:val="Hyperlink"/>
                <w:rFonts w:ascii="Arial" w:hAnsi="Arial" w:eastAsia="Arial" w:cs="Arial"/>
              </w:rPr>
              <w:t>3</w:t>
            </w:r>
            <w:r>
              <w:fldChar w:fldCharType="end"/>
            </w:r>
          </w:hyperlink>
        </w:p>
        <w:p w:rsidR="7A71912D" w:rsidP="21C450A1" w:rsidRDefault="7A71912D" w14:paraId="6A551AD8" w14:textId="446E6E83">
          <w:pPr>
            <w:pStyle w:val="TOC2"/>
            <w:tabs>
              <w:tab w:val="right" w:leader="dot" w:pos="9360"/>
            </w:tabs>
            <w:bidi w:val="0"/>
            <w:rPr>
              <w:rStyle w:val="Hyperlink"/>
              <w:rFonts w:ascii="Arial" w:hAnsi="Arial" w:eastAsia="Arial" w:cs="Arial"/>
            </w:rPr>
          </w:pPr>
          <w:hyperlink w:anchor="_Toc135103449">
            <w:r w:rsidRPr="21C450A1" w:rsidR="21C450A1">
              <w:rPr>
                <w:rStyle w:val="Hyperlink"/>
                <w:rFonts w:ascii="Arial" w:hAnsi="Arial" w:eastAsia="Arial" w:cs="Arial"/>
              </w:rPr>
              <w:t>1.1. Workplace Context</w:t>
            </w:r>
            <w:r>
              <w:tab/>
            </w:r>
            <w:r>
              <w:fldChar w:fldCharType="begin"/>
            </w:r>
            <w:r>
              <w:instrText xml:space="preserve">PAGEREF _Toc135103449 \h</w:instrText>
            </w:r>
            <w:r>
              <w:fldChar w:fldCharType="separate"/>
            </w:r>
            <w:r w:rsidRPr="21C450A1" w:rsidR="21C450A1">
              <w:rPr>
                <w:rStyle w:val="Hyperlink"/>
                <w:rFonts w:ascii="Arial" w:hAnsi="Arial" w:eastAsia="Arial" w:cs="Arial"/>
              </w:rPr>
              <w:t>4</w:t>
            </w:r>
            <w:r>
              <w:fldChar w:fldCharType="end"/>
            </w:r>
          </w:hyperlink>
        </w:p>
        <w:p w:rsidR="7A71912D" w:rsidP="33B39B0D" w:rsidRDefault="7A71912D" w14:paraId="4B59EF17" w14:textId="7C806973">
          <w:pPr>
            <w:pStyle w:val="TOC2"/>
            <w:tabs>
              <w:tab w:val="right" w:leader="dot" w:pos="9360"/>
            </w:tabs>
            <w:bidi w:val="0"/>
            <w:rPr>
              <w:rStyle w:val="Hyperlink"/>
              <w:rFonts w:ascii="Arial" w:hAnsi="Arial" w:eastAsia="Arial" w:cs="Arial"/>
            </w:rPr>
          </w:pPr>
          <w:hyperlink w:anchor="_Toc2016951922">
            <w:r w:rsidRPr="21C450A1" w:rsidR="21C450A1">
              <w:rPr>
                <w:rStyle w:val="Hyperlink"/>
                <w:rFonts w:ascii="Arial" w:hAnsi="Arial" w:eastAsia="Arial" w:cs="Arial"/>
              </w:rPr>
              <w:t>1.2. The Issue at Hand</w:t>
            </w:r>
            <w:r>
              <w:tab/>
            </w:r>
            <w:r>
              <w:fldChar w:fldCharType="begin"/>
            </w:r>
            <w:r>
              <w:instrText xml:space="preserve">PAGEREF _Toc2016951922 \h</w:instrText>
            </w:r>
            <w:r>
              <w:fldChar w:fldCharType="separate"/>
            </w:r>
            <w:r w:rsidRPr="21C450A1" w:rsidR="21C450A1">
              <w:rPr>
                <w:rStyle w:val="Hyperlink"/>
                <w:rFonts w:ascii="Arial" w:hAnsi="Arial" w:eastAsia="Arial" w:cs="Arial"/>
              </w:rPr>
              <w:t>4</w:t>
            </w:r>
            <w:r>
              <w:fldChar w:fldCharType="end"/>
            </w:r>
          </w:hyperlink>
        </w:p>
        <w:p w:rsidR="7A71912D" w:rsidP="33B39B0D" w:rsidRDefault="7A71912D" w14:paraId="1A01B2E0" w14:textId="192797C0">
          <w:pPr>
            <w:pStyle w:val="TOC2"/>
            <w:tabs>
              <w:tab w:val="right" w:leader="dot" w:pos="9360"/>
            </w:tabs>
            <w:bidi w:val="0"/>
            <w:rPr>
              <w:rStyle w:val="Hyperlink"/>
              <w:rFonts w:ascii="Arial" w:hAnsi="Arial" w:eastAsia="Arial" w:cs="Arial"/>
            </w:rPr>
          </w:pPr>
          <w:hyperlink w:anchor="_Toc1935999239">
            <w:r w:rsidRPr="21C450A1" w:rsidR="21C450A1">
              <w:rPr>
                <w:rStyle w:val="Hyperlink"/>
                <w:rFonts w:ascii="Arial" w:hAnsi="Arial" w:eastAsia="Arial" w:cs="Arial"/>
              </w:rPr>
              <w:t>1.3. Suitability for an Improvement Study</w:t>
            </w:r>
            <w:r>
              <w:tab/>
            </w:r>
            <w:r>
              <w:fldChar w:fldCharType="begin"/>
            </w:r>
            <w:r>
              <w:instrText xml:space="preserve">PAGEREF _Toc1935999239 \h</w:instrText>
            </w:r>
            <w:r>
              <w:fldChar w:fldCharType="separate"/>
            </w:r>
            <w:r w:rsidRPr="21C450A1" w:rsidR="21C450A1">
              <w:rPr>
                <w:rStyle w:val="Hyperlink"/>
                <w:rFonts w:ascii="Arial" w:hAnsi="Arial" w:eastAsia="Arial" w:cs="Arial"/>
              </w:rPr>
              <w:t>6</w:t>
            </w:r>
            <w:r>
              <w:fldChar w:fldCharType="end"/>
            </w:r>
          </w:hyperlink>
        </w:p>
        <w:p w:rsidR="7A71912D" w:rsidP="21C450A1" w:rsidRDefault="7A71912D" w14:paraId="0A6CDAB9" w14:textId="4B888F94">
          <w:pPr>
            <w:pStyle w:val="TOC1"/>
            <w:tabs>
              <w:tab w:val="right" w:leader="dot" w:pos="9360"/>
            </w:tabs>
            <w:bidi w:val="0"/>
            <w:rPr>
              <w:rStyle w:val="Hyperlink"/>
              <w:rFonts w:ascii="Arial" w:hAnsi="Arial" w:eastAsia="Arial" w:cs="Arial"/>
            </w:rPr>
          </w:pPr>
          <w:hyperlink w:anchor="_Toc949880189">
            <w:r w:rsidRPr="21C450A1" w:rsidR="21C450A1">
              <w:rPr>
                <w:rStyle w:val="Hyperlink"/>
                <w:rFonts w:ascii="Arial" w:hAnsi="Arial" w:eastAsia="Arial" w:cs="Arial"/>
              </w:rPr>
              <w:t>2. Problem Analysis Using Quality Tools</w:t>
            </w:r>
            <w:r>
              <w:tab/>
            </w:r>
            <w:r>
              <w:fldChar w:fldCharType="begin"/>
            </w:r>
            <w:r>
              <w:instrText xml:space="preserve">PAGEREF _Toc949880189 \h</w:instrText>
            </w:r>
            <w:r>
              <w:fldChar w:fldCharType="separate"/>
            </w:r>
            <w:r w:rsidRPr="21C450A1" w:rsidR="21C450A1">
              <w:rPr>
                <w:rStyle w:val="Hyperlink"/>
                <w:rFonts w:ascii="Arial" w:hAnsi="Arial" w:eastAsia="Arial" w:cs="Arial"/>
              </w:rPr>
              <w:t>7</w:t>
            </w:r>
            <w:r>
              <w:fldChar w:fldCharType="end"/>
            </w:r>
          </w:hyperlink>
        </w:p>
        <w:p w:rsidR="7A71912D" w:rsidP="21C450A1" w:rsidRDefault="7A71912D" w14:paraId="6B8B5D6D" w14:textId="40BAA70C">
          <w:pPr>
            <w:pStyle w:val="TOC2"/>
            <w:tabs>
              <w:tab w:val="right" w:leader="dot" w:pos="9360"/>
            </w:tabs>
            <w:bidi w:val="0"/>
            <w:rPr>
              <w:rStyle w:val="Hyperlink"/>
              <w:rFonts w:ascii="Arial" w:hAnsi="Arial" w:eastAsia="Arial" w:cs="Arial"/>
            </w:rPr>
          </w:pPr>
          <w:hyperlink w:anchor="_Toc514449459">
            <w:r w:rsidRPr="21C450A1" w:rsidR="21C450A1">
              <w:rPr>
                <w:rStyle w:val="Hyperlink"/>
                <w:rFonts w:ascii="Arial" w:hAnsi="Arial" w:eastAsia="Arial" w:cs="Arial"/>
              </w:rPr>
              <w:t>2.1. RCA (Root Cause Analysis)</w:t>
            </w:r>
            <w:r>
              <w:tab/>
            </w:r>
            <w:r>
              <w:fldChar w:fldCharType="begin"/>
            </w:r>
            <w:r>
              <w:instrText xml:space="preserve">PAGEREF _Toc514449459 \h</w:instrText>
            </w:r>
            <w:r>
              <w:fldChar w:fldCharType="separate"/>
            </w:r>
            <w:r w:rsidRPr="21C450A1" w:rsidR="21C450A1">
              <w:rPr>
                <w:rStyle w:val="Hyperlink"/>
                <w:rFonts w:ascii="Arial" w:hAnsi="Arial" w:eastAsia="Arial" w:cs="Arial"/>
              </w:rPr>
              <w:t>8</w:t>
            </w:r>
            <w:r>
              <w:fldChar w:fldCharType="end"/>
            </w:r>
          </w:hyperlink>
        </w:p>
        <w:p w:rsidR="7A71912D" w:rsidP="33B39B0D" w:rsidRDefault="7A71912D" w14:paraId="18F09948" w14:textId="7DBCCC83">
          <w:pPr>
            <w:pStyle w:val="TOC2"/>
            <w:tabs>
              <w:tab w:val="right" w:leader="dot" w:pos="9360"/>
            </w:tabs>
            <w:bidi w:val="0"/>
            <w:rPr>
              <w:rStyle w:val="Hyperlink"/>
              <w:rFonts w:ascii="Arial" w:hAnsi="Arial" w:eastAsia="Arial" w:cs="Arial"/>
            </w:rPr>
          </w:pPr>
          <w:hyperlink w:anchor="_Toc858714217">
            <w:r w:rsidRPr="21C450A1" w:rsidR="21C450A1">
              <w:rPr>
                <w:rStyle w:val="Hyperlink"/>
                <w:rFonts w:ascii="Arial" w:hAnsi="Arial" w:eastAsia="Arial" w:cs="Arial"/>
              </w:rPr>
              <w:t>2.2. Six Sigma / DMAIC Concepts</w:t>
            </w:r>
            <w:r>
              <w:tab/>
            </w:r>
            <w:r>
              <w:fldChar w:fldCharType="begin"/>
            </w:r>
            <w:r>
              <w:instrText xml:space="preserve">PAGEREF _Toc858714217 \h</w:instrText>
            </w:r>
            <w:r>
              <w:fldChar w:fldCharType="separate"/>
            </w:r>
            <w:r w:rsidRPr="21C450A1" w:rsidR="21C450A1">
              <w:rPr>
                <w:rStyle w:val="Hyperlink"/>
                <w:rFonts w:ascii="Arial" w:hAnsi="Arial" w:eastAsia="Arial" w:cs="Arial"/>
              </w:rPr>
              <w:t>8</w:t>
            </w:r>
            <w:r>
              <w:fldChar w:fldCharType="end"/>
            </w:r>
          </w:hyperlink>
        </w:p>
        <w:p w:rsidR="7A71912D" w:rsidP="33B39B0D" w:rsidRDefault="7A71912D" w14:paraId="304D33F7" w14:textId="5535911A">
          <w:pPr>
            <w:pStyle w:val="TOC2"/>
            <w:tabs>
              <w:tab w:val="right" w:leader="dot" w:pos="9360"/>
            </w:tabs>
            <w:bidi w:val="0"/>
            <w:rPr>
              <w:rStyle w:val="Hyperlink"/>
              <w:rFonts w:ascii="Arial" w:hAnsi="Arial" w:eastAsia="Arial" w:cs="Arial"/>
            </w:rPr>
          </w:pPr>
          <w:hyperlink w:anchor="_Toc2112507493">
            <w:r w:rsidRPr="21C450A1" w:rsidR="21C450A1">
              <w:rPr>
                <w:rStyle w:val="Hyperlink"/>
                <w:rFonts w:ascii="Arial" w:hAnsi="Arial" w:eastAsia="Arial" w:cs="Arial"/>
              </w:rPr>
              <w:t>2.3. Two Basic Quality Tools</w:t>
            </w:r>
            <w:r>
              <w:tab/>
            </w:r>
            <w:r>
              <w:fldChar w:fldCharType="begin"/>
            </w:r>
            <w:r>
              <w:instrText xml:space="preserve">PAGEREF _Toc2112507493 \h</w:instrText>
            </w:r>
            <w:r>
              <w:fldChar w:fldCharType="separate"/>
            </w:r>
            <w:r w:rsidRPr="21C450A1" w:rsidR="21C450A1">
              <w:rPr>
                <w:rStyle w:val="Hyperlink"/>
                <w:rFonts w:ascii="Arial" w:hAnsi="Arial" w:eastAsia="Arial" w:cs="Arial"/>
              </w:rPr>
              <w:t>9</w:t>
            </w:r>
            <w:r>
              <w:fldChar w:fldCharType="end"/>
            </w:r>
          </w:hyperlink>
        </w:p>
        <w:p w:rsidR="7A71912D" w:rsidP="21C450A1" w:rsidRDefault="7A71912D" w14:paraId="7ADFE384" w14:textId="0EE94F53">
          <w:pPr>
            <w:pStyle w:val="TOC1"/>
            <w:tabs>
              <w:tab w:val="right" w:leader="dot" w:pos="9360"/>
            </w:tabs>
            <w:bidi w:val="0"/>
            <w:rPr>
              <w:rStyle w:val="Hyperlink"/>
              <w:rFonts w:ascii="Arial" w:hAnsi="Arial" w:eastAsia="Arial" w:cs="Arial"/>
            </w:rPr>
          </w:pPr>
          <w:hyperlink w:anchor="_Toc175579642">
            <w:r w:rsidRPr="21C450A1" w:rsidR="21C450A1">
              <w:rPr>
                <w:rStyle w:val="Hyperlink"/>
                <w:rFonts w:ascii="Arial" w:hAnsi="Arial" w:eastAsia="Arial" w:cs="Arial"/>
              </w:rPr>
              <w:t>3. Improvement Plan</w:t>
            </w:r>
            <w:r>
              <w:tab/>
            </w:r>
            <w:r>
              <w:fldChar w:fldCharType="begin"/>
            </w:r>
            <w:r>
              <w:instrText xml:space="preserve">PAGEREF _Toc175579642 \h</w:instrText>
            </w:r>
            <w:r>
              <w:fldChar w:fldCharType="separate"/>
            </w:r>
            <w:r w:rsidRPr="21C450A1" w:rsidR="21C450A1">
              <w:rPr>
                <w:rStyle w:val="Hyperlink"/>
                <w:rFonts w:ascii="Arial" w:hAnsi="Arial" w:eastAsia="Arial" w:cs="Arial"/>
              </w:rPr>
              <w:t>13</w:t>
            </w:r>
            <w:r>
              <w:fldChar w:fldCharType="end"/>
            </w:r>
          </w:hyperlink>
        </w:p>
        <w:p w:rsidR="7A71912D" w:rsidP="21C450A1" w:rsidRDefault="7A71912D" w14:paraId="2E6CAFEC" w14:textId="1C60D095">
          <w:pPr>
            <w:pStyle w:val="TOC2"/>
            <w:tabs>
              <w:tab w:val="right" w:leader="dot" w:pos="9360"/>
            </w:tabs>
            <w:bidi w:val="0"/>
            <w:rPr>
              <w:rStyle w:val="Hyperlink"/>
              <w:rFonts w:ascii="Arial" w:hAnsi="Arial" w:eastAsia="Arial" w:cs="Arial"/>
            </w:rPr>
          </w:pPr>
          <w:hyperlink w:anchor="_Toc1574658681">
            <w:r w:rsidRPr="21C450A1" w:rsidR="21C450A1">
              <w:rPr>
                <w:rStyle w:val="Hyperlink"/>
                <w:rFonts w:ascii="Arial" w:hAnsi="Arial" w:eastAsia="Arial" w:cs="Arial"/>
              </w:rPr>
              <w:t>3.1. Actions</w:t>
            </w:r>
            <w:r>
              <w:tab/>
            </w:r>
            <w:r>
              <w:fldChar w:fldCharType="begin"/>
            </w:r>
            <w:r>
              <w:instrText xml:space="preserve">PAGEREF _Toc1574658681 \h</w:instrText>
            </w:r>
            <w:r>
              <w:fldChar w:fldCharType="separate"/>
            </w:r>
            <w:r w:rsidRPr="21C450A1" w:rsidR="21C450A1">
              <w:rPr>
                <w:rStyle w:val="Hyperlink"/>
                <w:rFonts w:ascii="Arial" w:hAnsi="Arial" w:eastAsia="Arial" w:cs="Arial"/>
              </w:rPr>
              <w:t>14</w:t>
            </w:r>
            <w:r>
              <w:fldChar w:fldCharType="end"/>
            </w:r>
          </w:hyperlink>
        </w:p>
        <w:p w:rsidR="7A71912D" w:rsidP="33B39B0D" w:rsidRDefault="7A71912D" w14:paraId="04A0C59F" w14:textId="55D04264">
          <w:pPr>
            <w:pStyle w:val="TOC2"/>
            <w:tabs>
              <w:tab w:val="right" w:leader="dot" w:pos="9360"/>
            </w:tabs>
            <w:bidi w:val="0"/>
            <w:rPr>
              <w:rStyle w:val="Hyperlink"/>
              <w:rFonts w:ascii="Arial" w:hAnsi="Arial" w:eastAsia="Arial" w:cs="Arial"/>
            </w:rPr>
          </w:pPr>
          <w:hyperlink w:anchor="_Toc1413620830">
            <w:r w:rsidRPr="21C450A1" w:rsidR="21C450A1">
              <w:rPr>
                <w:rStyle w:val="Hyperlink"/>
                <w:rFonts w:ascii="Arial" w:hAnsi="Arial" w:eastAsia="Arial" w:cs="Arial"/>
              </w:rPr>
              <w:t>3.2. Prioritisation of Improvements</w:t>
            </w:r>
            <w:r>
              <w:tab/>
            </w:r>
            <w:r>
              <w:fldChar w:fldCharType="begin"/>
            </w:r>
            <w:r>
              <w:instrText xml:space="preserve">PAGEREF _Toc1413620830 \h</w:instrText>
            </w:r>
            <w:r>
              <w:fldChar w:fldCharType="separate"/>
            </w:r>
            <w:r w:rsidRPr="21C450A1" w:rsidR="21C450A1">
              <w:rPr>
                <w:rStyle w:val="Hyperlink"/>
                <w:rFonts w:ascii="Arial" w:hAnsi="Arial" w:eastAsia="Arial" w:cs="Arial"/>
              </w:rPr>
              <w:t>18</w:t>
            </w:r>
            <w:r>
              <w:fldChar w:fldCharType="end"/>
            </w:r>
          </w:hyperlink>
        </w:p>
        <w:p w:rsidR="7A71912D" w:rsidP="33B39B0D" w:rsidRDefault="7A71912D" w14:paraId="6DDFF563" w14:textId="6B0875C5">
          <w:pPr>
            <w:pStyle w:val="TOC2"/>
            <w:tabs>
              <w:tab w:val="right" w:leader="dot" w:pos="9360"/>
            </w:tabs>
            <w:bidi w:val="0"/>
            <w:rPr>
              <w:rStyle w:val="Hyperlink"/>
              <w:rFonts w:ascii="Arial" w:hAnsi="Arial" w:eastAsia="Arial" w:cs="Arial"/>
            </w:rPr>
          </w:pPr>
          <w:hyperlink w:anchor="_Toc757246485">
            <w:r w:rsidRPr="21C450A1" w:rsidR="21C450A1">
              <w:rPr>
                <w:rStyle w:val="Hyperlink"/>
                <w:rFonts w:ascii="Arial" w:hAnsi="Arial" w:eastAsia="Arial" w:cs="Arial"/>
              </w:rPr>
              <w:t>3.3. KPI (Key Performance Indicator) Measurement</w:t>
            </w:r>
            <w:r>
              <w:tab/>
            </w:r>
            <w:r>
              <w:fldChar w:fldCharType="begin"/>
            </w:r>
            <w:r>
              <w:instrText xml:space="preserve">PAGEREF _Toc757246485 \h</w:instrText>
            </w:r>
            <w:r>
              <w:fldChar w:fldCharType="separate"/>
            </w:r>
            <w:r w:rsidRPr="21C450A1" w:rsidR="21C450A1">
              <w:rPr>
                <w:rStyle w:val="Hyperlink"/>
                <w:rFonts w:ascii="Arial" w:hAnsi="Arial" w:eastAsia="Arial" w:cs="Arial"/>
              </w:rPr>
              <w:t>19</w:t>
            </w:r>
            <w:r>
              <w:fldChar w:fldCharType="end"/>
            </w:r>
          </w:hyperlink>
        </w:p>
        <w:p w:rsidR="7A71912D" w:rsidP="21C450A1" w:rsidRDefault="7A71912D" w14:paraId="1D31CC4F" w14:textId="42D47E20">
          <w:pPr>
            <w:pStyle w:val="TOC1"/>
            <w:tabs>
              <w:tab w:val="right" w:leader="dot" w:pos="9360"/>
            </w:tabs>
            <w:bidi w:val="0"/>
            <w:rPr>
              <w:rStyle w:val="Hyperlink"/>
              <w:rFonts w:ascii="Arial" w:hAnsi="Arial" w:eastAsia="Arial" w:cs="Arial"/>
            </w:rPr>
          </w:pPr>
          <w:hyperlink w:anchor="_Toc634412135">
            <w:r w:rsidRPr="21C450A1" w:rsidR="21C450A1">
              <w:rPr>
                <w:rStyle w:val="Hyperlink"/>
                <w:rFonts w:ascii="Arial" w:hAnsi="Arial" w:eastAsia="Arial" w:cs="Arial"/>
              </w:rPr>
              <w:t>4. Monitoring and Control</w:t>
            </w:r>
            <w:r>
              <w:tab/>
            </w:r>
            <w:r>
              <w:fldChar w:fldCharType="begin"/>
            </w:r>
            <w:r>
              <w:instrText xml:space="preserve">PAGEREF _Toc634412135 \h</w:instrText>
            </w:r>
            <w:r>
              <w:fldChar w:fldCharType="separate"/>
            </w:r>
            <w:r w:rsidRPr="21C450A1" w:rsidR="21C450A1">
              <w:rPr>
                <w:rStyle w:val="Hyperlink"/>
                <w:rFonts w:ascii="Arial" w:hAnsi="Arial" w:eastAsia="Arial" w:cs="Arial"/>
              </w:rPr>
              <w:t>19</w:t>
            </w:r>
            <w:r>
              <w:fldChar w:fldCharType="end"/>
            </w:r>
          </w:hyperlink>
        </w:p>
        <w:p w:rsidR="7A71912D" w:rsidP="21C450A1" w:rsidRDefault="7A71912D" w14:paraId="10A3EDB5" w14:textId="43C2CA05">
          <w:pPr>
            <w:pStyle w:val="TOC1"/>
            <w:tabs>
              <w:tab w:val="right" w:leader="dot" w:pos="9360"/>
            </w:tabs>
            <w:bidi w:val="0"/>
            <w:rPr>
              <w:rStyle w:val="Hyperlink"/>
              <w:rFonts w:ascii="Arial" w:hAnsi="Arial" w:eastAsia="Arial" w:cs="Arial"/>
            </w:rPr>
          </w:pPr>
          <w:hyperlink w:anchor="_Toc1689459924">
            <w:r w:rsidRPr="21C450A1" w:rsidR="21C450A1">
              <w:rPr>
                <w:rStyle w:val="Hyperlink"/>
                <w:rFonts w:ascii="Arial" w:hAnsi="Arial" w:eastAsia="Arial" w:cs="Arial"/>
              </w:rPr>
              <w:t>5. Barriers and Mitigation</w:t>
            </w:r>
            <w:r>
              <w:tab/>
            </w:r>
            <w:r>
              <w:fldChar w:fldCharType="begin"/>
            </w:r>
            <w:r>
              <w:instrText xml:space="preserve">PAGEREF _Toc1689459924 \h</w:instrText>
            </w:r>
            <w:r>
              <w:fldChar w:fldCharType="separate"/>
            </w:r>
            <w:r w:rsidRPr="21C450A1" w:rsidR="21C450A1">
              <w:rPr>
                <w:rStyle w:val="Hyperlink"/>
                <w:rFonts w:ascii="Arial" w:hAnsi="Arial" w:eastAsia="Arial" w:cs="Arial"/>
              </w:rPr>
              <w:t>20</w:t>
            </w:r>
            <w:r>
              <w:fldChar w:fldCharType="end"/>
            </w:r>
          </w:hyperlink>
        </w:p>
        <w:p w:rsidR="7A71912D" w:rsidP="5559C0E6" w:rsidRDefault="7A71912D" w14:paraId="43D1B150" w14:textId="42DD56FB">
          <w:pPr>
            <w:pStyle w:val="TOC1"/>
            <w:tabs>
              <w:tab w:val="right" w:leader="dot" w:pos="9360"/>
            </w:tabs>
            <w:bidi w:val="0"/>
            <w:rPr>
              <w:rStyle w:val="Hyperlink"/>
              <w:rFonts w:ascii="Arial" w:hAnsi="Arial" w:eastAsia="Arial" w:cs="Arial"/>
            </w:rPr>
          </w:pPr>
          <w:hyperlink w:anchor="_Toc1015188021">
            <w:r w:rsidRPr="21C450A1" w:rsidR="21C450A1">
              <w:rPr>
                <w:rStyle w:val="Hyperlink"/>
                <w:rFonts w:ascii="Arial" w:hAnsi="Arial" w:eastAsia="Arial" w:cs="Arial"/>
              </w:rPr>
              <w:t>6. Conclusion</w:t>
            </w:r>
            <w:r>
              <w:tab/>
            </w:r>
            <w:r>
              <w:fldChar w:fldCharType="begin"/>
            </w:r>
            <w:r>
              <w:instrText xml:space="preserve">PAGEREF _Toc1015188021 \h</w:instrText>
            </w:r>
            <w:r>
              <w:fldChar w:fldCharType="separate"/>
            </w:r>
            <w:r w:rsidRPr="21C450A1" w:rsidR="21C450A1">
              <w:rPr>
                <w:rStyle w:val="Hyperlink"/>
                <w:rFonts w:ascii="Arial" w:hAnsi="Arial" w:eastAsia="Arial" w:cs="Arial"/>
              </w:rPr>
              <w:t>21</w:t>
            </w:r>
            <w:r>
              <w:fldChar w:fldCharType="end"/>
            </w:r>
          </w:hyperlink>
        </w:p>
        <w:p w:rsidR="21C450A1" w:rsidP="21C450A1" w:rsidRDefault="21C450A1" w14:paraId="023B9D8D" w14:textId="139151D8">
          <w:pPr>
            <w:pStyle w:val="TOC1"/>
            <w:tabs>
              <w:tab w:val="right" w:leader="dot" w:pos="9360"/>
            </w:tabs>
            <w:bidi w:val="0"/>
            <w:rPr>
              <w:rStyle w:val="Hyperlink"/>
              <w:rFonts w:ascii="Arial" w:hAnsi="Arial" w:eastAsia="Arial" w:cs="Arial"/>
            </w:rPr>
          </w:pPr>
          <w:hyperlink w:anchor="_Toc1391603480">
            <w:r w:rsidRPr="21C450A1" w:rsidR="21C450A1">
              <w:rPr>
                <w:rStyle w:val="Hyperlink"/>
                <w:rFonts w:ascii="Arial" w:hAnsi="Arial" w:eastAsia="Arial" w:cs="Arial"/>
              </w:rPr>
              <w:t>7. References</w:t>
            </w:r>
            <w:r>
              <w:tab/>
            </w:r>
            <w:r>
              <w:fldChar w:fldCharType="begin"/>
            </w:r>
            <w:r>
              <w:instrText xml:space="preserve">PAGEREF _Toc1391603480 \h</w:instrText>
            </w:r>
            <w:r>
              <w:fldChar w:fldCharType="separate"/>
            </w:r>
            <w:r w:rsidRPr="21C450A1" w:rsidR="21C450A1">
              <w:rPr>
                <w:rStyle w:val="Hyperlink"/>
                <w:rFonts w:ascii="Arial" w:hAnsi="Arial" w:eastAsia="Arial" w:cs="Arial"/>
              </w:rPr>
              <w:t>23</w:t>
            </w:r>
            <w:r>
              <w:fldChar w:fldCharType="end"/>
            </w:r>
          </w:hyperlink>
          <w:r>
            <w:fldChar w:fldCharType="end"/>
          </w:r>
        </w:p>
      </w:sdtContent>
    </w:sdt>
    <w:p w:rsidR="21C450A1" w:rsidP="21C450A1" w:rsidRDefault="21C450A1" w14:paraId="5AB112BE" w14:textId="5AE41217">
      <w:pPr>
        <w:pStyle w:val="Heading1"/>
        <w:spacing w:line="360" w:lineRule="auto"/>
        <w:rPr>
          <w:rFonts w:ascii="Arial" w:hAnsi="Arial" w:eastAsia="Arial" w:cs="Arial"/>
          <w:color w:val="auto"/>
          <w:sz w:val="24"/>
          <w:szCs w:val="24"/>
          <w:u w:val="none"/>
        </w:rPr>
      </w:pPr>
    </w:p>
    <w:p w:rsidR="2CEC2AD1" w:rsidP="21C450A1" w:rsidRDefault="2CEC2AD1" w14:paraId="39AA7FB9" w14:textId="74AE1F90">
      <w:pPr>
        <w:pStyle w:val="Heading1"/>
        <w:spacing w:line="360" w:lineRule="auto"/>
        <w:rPr>
          <w:rFonts w:ascii="Arial" w:hAnsi="Arial" w:eastAsia="Arial" w:cs="Arial"/>
          <w:color w:val="auto"/>
          <w:sz w:val="24"/>
          <w:szCs w:val="24"/>
          <w:u w:val="none"/>
        </w:rPr>
      </w:pPr>
    </w:p>
    <w:p w:rsidR="2CEC2AD1" w:rsidP="21C450A1" w:rsidRDefault="2CEC2AD1" w14:paraId="2F78A2D9" w14:textId="3B63033E">
      <w:pPr>
        <w:spacing w:line="360" w:lineRule="auto"/>
      </w:pPr>
      <w:r>
        <w:br w:type="page"/>
      </w:r>
    </w:p>
    <w:p w:rsidR="2CEC2AD1" w:rsidP="7A71912D" w:rsidRDefault="2CEC2AD1" w14:paraId="5BF3B2C7" w14:textId="0D4CAF82">
      <w:pPr>
        <w:pStyle w:val="Heading1"/>
        <w:spacing w:line="360" w:lineRule="auto"/>
        <w:rPr>
          <w:rFonts w:ascii="Arial" w:hAnsi="Arial" w:eastAsia="Arial" w:cs="Arial"/>
          <w:color w:val="auto"/>
          <w:sz w:val="24"/>
          <w:szCs w:val="24"/>
          <w:u w:val="single"/>
        </w:rPr>
      </w:pPr>
      <w:bookmarkStart w:name="_Toc1337109856" w:id="1011441550"/>
      <w:r w:rsidRPr="21C450A1" w:rsidR="2CEC2AD1">
        <w:rPr>
          <w:rFonts w:ascii="Arial" w:hAnsi="Arial" w:eastAsia="Arial" w:cs="Arial"/>
          <w:color w:val="auto"/>
          <w:sz w:val="24"/>
          <w:szCs w:val="24"/>
          <w:u w:val="none"/>
        </w:rPr>
        <w:t xml:space="preserve">1. </w:t>
      </w:r>
      <w:r w:rsidRPr="21C450A1" w:rsidR="2CEC2AD1">
        <w:rPr>
          <w:rFonts w:ascii="Arial" w:hAnsi="Arial" w:eastAsia="Arial" w:cs="Arial"/>
          <w:color w:val="auto"/>
          <w:sz w:val="24"/>
          <w:szCs w:val="24"/>
          <w:u w:val="single"/>
        </w:rPr>
        <w:t>Introduction</w:t>
      </w:r>
      <w:bookmarkEnd w:id="1011441550"/>
    </w:p>
    <w:p w:rsidR="7A71912D" w:rsidP="21C450A1" w:rsidRDefault="7A71912D" w14:paraId="5EC6A2A2" w14:textId="6C00F861">
      <w:pPr>
        <w:pStyle w:val="Normal"/>
        <w:spacing w:line="360" w:lineRule="auto"/>
        <w:rPr>
          <w:rFonts w:ascii="Arial" w:hAnsi="Arial" w:eastAsia="Arial" w:cs="Arial"/>
        </w:rPr>
      </w:pPr>
      <w:r w:rsidRPr="21C450A1" w:rsidR="3E3BD4F9">
        <w:rPr>
          <w:rFonts w:ascii="Arial" w:hAnsi="Arial" w:eastAsia="Arial" w:cs="Arial"/>
        </w:rPr>
        <w:t xml:space="preserve">This report investigates the </w:t>
      </w:r>
      <w:r w:rsidRPr="21C450A1" w:rsidR="54A09E7E">
        <w:rPr>
          <w:rFonts w:ascii="Arial" w:hAnsi="Arial" w:eastAsia="Arial" w:cs="Arial"/>
        </w:rPr>
        <w:t>issue</w:t>
      </w:r>
      <w:r w:rsidRPr="21C450A1" w:rsidR="3E3BD4F9">
        <w:rPr>
          <w:rFonts w:ascii="Arial" w:hAnsi="Arial" w:eastAsia="Arial" w:cs="Arial"/>
        </w:rPr>
        <w:t xml:space="preserve"> concerning Right </w:t>
      </w:r>
      <w:r w:rsidRPr="21C450A1" w:rsidR="19C2A70A">
        <w:rPr>
          <w:rFonts w:ascii="Arial" w:hAnsi="Arial" w:eastAsia="Arial" w:cs="Arial"/>
        </w:rPr>
        <w:t xml:space="preserve">Hand Nissan P13a assemblies leaving the ZF Pontypool site and arriving at Nissan Sunderland. </w:t>
      </w:r>
      <w:r w:rsidRPr="21C450A1" w:rsidR="7E65E1DF">
        <w:rPr>
          <w:rFonts w:ascii="Arial" w:hAnsi="Arial" w:eastAsia="Arial" w:cs="Arial"/>
        </w:rPr>
        <w:t>Using problem analysis tools such as RCA (Root Cause Analysis), and two of the seven basic quality tools, an improvement plan will be developed</w:t>
      </w:r>
      <w:r w:rsidRPr="21C450A1" w:rsidR="68E87EBF">
        <w:rPr>
          <w:rFonts w:ascii="Arial" w:hAnsi="Arial" w:eastAsia="Arial" w:cs="Arial"/>
        </w:rPr>
        <w:t xml:space="preserve">, using actions of improvement, their prioritisation, and KPI measurement. Monitoring and </w:t>
      </w:r>
      <w:r w:rsidRPr="21C450A1" w:rsidR="3EDA674C">
        <w:rPr>
          <w:rFonts w:ascii="Arial" w:hAnsi="Arial" w:eastAsia="Arial" w:cs="Arial"/>
        </w:rPr>
        <w:t xml:space="preserve">controlling the issue going forward will also take place, as well as the barriers and mitigation to stop the issue from </w:t>
      </w:r>
      <w:r w:rsidRPr="21C450A1" w:rsidR="403FE76B">
        <w:rPr>
          <w:rFonts w:ascii="Arial" w:hAnsi="Arial" w:eastAsia="Arial" w:cs="Arial"/>
        </w:rPr>
        <w:t>occurring.</w:t>
      </w:r>
    </w:p>
    <w:p w:rsidR="21C450A1" w:rsidP="21C450A1" w:rsidRDefault="21C450A1" w14:paraId="4E82AB02" w14:textId="413BF258">
      <w:pPr>
        <w:pStyle w:val="Normal"/>
        <w:spacing w:line="360" w:lineRule="auto"/>
        <w:rPr>
          <w:rFonts w:ascii="Arial" w:hAnsi="Arial" w:eastAsia="Arial" w:cs="Arial"/>
        </w:rPr>
      </w:pPr>
    </w:p>
    <w:p w:rsidR="0E8D5A6B" w:rsidP="7A71912D" w:rsidRDefault="0E8D5A6B" w14:paraId="48AA324A" w14:textId="078EB810">
      <w:pPr>
        <w:pStyle w:val="Heading2"/>
        <w:spacing w:line="360" w:lineRule="auto"/>
        <w:rPr>
          <w:rFonts w:ascii="Arial" w:hAnsi="Arial" w:eastAsia="Arial" w:cs="Arial"/>
          <w:color w:val="auto"/>
          <w:sz w:val="24"/>
          <w:szCs w:val="24"/>
          <w:u w:val="none"/>
        </w:rPr>
      </w:pPr>
      <w:bookmarkStart w:name="_Toc135103449" w:id="1188087306"/>
      <w:r w:rsidRPr="21C450A1" w:rsidR="0E8D5A6B">
        <w:rPr>
          <w:rFonts w:ascii="Arial" w:hAnsi="Arial" w:eastAsia="Arial" w:cs="Arial"/>
          <w:color w:val="auto"/>
          <w:sz w:val="24"/>
          <w:szCs w:val="24"/>
          <w:u w:val="none"/>
        </w:rPr>
        <w:t xml:space="preserve">1.1. </w:t>
      </w:r>
      <w:r w:rsidRPr="21C450A1" w:rsidR="4189A2B8">
        <w:rPr>
          <w:rFonts w:ascii="Arial" w:hAnsi="Arial" w:eastAsia="Arial" w:cs="Arial"/>
          <w:color w:val="auto"/>
          <w:sz w:val="24"/>
          <w:szCs w:val="24"/>
          <w:u w:val="none"/>
        </w:rPr>
        <w:t>Workplace Context</w:t>
      </w:r>
      <w:bookmarkEnd w:id="1188087306"/>
    </w:p>
    <w:p w:rsidR="7A71912D" w:rsidP="7A71912D" w:rsidRDefault="7A71912D" w14:paraId="348905C6" w14:textId="29D7D949">
      <w:pPr>
        <w:pStyle w:val="Normal"/>
        <w:spacing w:line="360" w:lineRule="auto"/>
        <w:rPr>
          <w:rFonts w:ascii="Arial" w:hAnsi="Arial" w:eastAsia="Arial" w:cs="Arial"/>
          <w:u w:val="none"/>
        </w:rPr>
      </w:pPr>
      <w:r w:rsidRPr="24DF6FA1" w:rsidR="3E12537D">
        <w:rPr>
          <w:rFonts w:ascii="Arial" w:hAnsi="Arial" w:eastAsia="Arial" w:cs="Arial"/>
          <w:u w:val="none"/>
        </w:rPr>
        <w:t>ZF Pontypool operate as a Tier 1 supplier of braking systems in the motor manufacture trade. D</w:t>
      </w:r>
      <w:r w:rsidRPr="24DF6FA1" w:rsidR="4B032832">
        <w:rPr>
          <w:rFonts w:ascii="Arial" w:hAnsi="Arial" w:eastAsia="Arial" w:cs="Arial"/>
          <w:u w:val="none"/>
        </w:rPr>
        <w:t>ifferent components of the system arrive at the site including (but not limited to), raw castings in the form of housings and carriers, brake pads,</w:t>
      </w:r>
      <w:r w:rsidRPr="24DF6FA1" w:rsidR="62697156">
        <w:rPr>
          <w:rFonts w:ascii="Arial" w:hAnsi="Arial" w:eastAsia="Arial" w:cs="Arial"/>
          <w:u w:val="none"/>
        </w:rPr>
        <w:t xml:space="preserve"> and </w:t>
      </w:r>
      <w:r w:rsidRPr="24DF6FA1" w:rsidR="4B032832">
        <w:rPr>
          <w:rFonts w:ascii="Arial" w:hAnsi="Arial" w:eastAsia="Arial" w:cs="Arial"/>
          <w:u w:val="none"/>
        </w:rPr>
        <w:t xml:space="preserve">actuators for EPB </w:t>
      </w:r>
      <w:r w:rsidRPr="24DF6FA1" w:rsidR="2F8B4B6E">
        <w:rPr>
          <w:rFonts w:ascii="Arial" w:hAnsi="Arial" w:eastAsia="Arial" w:cs="Arial"/>
          <w:u w:val="none"/>
        </w:rPr>
        <w:t>(electric parking brakes / handbrakes).</w:t>
      </w:r>
      <w:r w:rsidRPr="24DF6FA1" w:rsidR="3BAD752E">
        <w:rPr>
          <w:rFonts w:ascii="Arial" w:hAnsi="Arial" w:eastAsia="Arial" w:cs="Arial"/>
          <w:u w:val="none"/>
        </w:rPr>
        <w:t xml:space="preserve"> Raw castings (both housings and carriers) are then machined, with 3 different operations of machining for </w:t>
      </w:r>
      <w:r w:rsidRPr="24DF6FA1" w:rsidR="11EF5347">
        <w:rPr>
          <w:rFonts w:ascii="Arial" w:hAnsi="Arial" w:eastAsia="Arial" w:cs="Arial"/>
          <w:u w:val="none"/>
        </w:rPr>
        <w:t>distinct parts</w:t>
      </w:r>
      <w:r w:rsidRPr="24DF6FA1" w:rsidR="3BAD752E">
        <w:rPr>
          <w:rFonts w:ascii="Arial" w:hAnsi="Arial" w:eastAsia="Arial" w:cs="Arial"/>
          <w:u w:val="none"/>
        </w:rPr>
        <w:t xml:space="preserve"> of the casting (OP10, O</w:t>
      </w:r>
      <w:r w:rsidRPr="24DF6FA1" w:rsidR="5A128AA4">
        <w:rPr>
          <w:rFonts w:ascii="Arial" w:hAnsi="Arial" w:eastAsia="Arial" w:cs="Arial"/>
          <w:u w:val="none"/>
        </w:rPr>
        <w:t>P20, and OP30). During these operations</w:t>
      </w:r>
      <w:r w:rsidRPr="24DF6FA1" w:rsidR="08C5305A">
        <w:rPr>
          <w:rFonts w:ascii="Arial" w:hAnsi="Arial" w:eastAsia="Arial" w:cs="Arial"/>
          <w:u w:val="none"/>
        </w:rPr>
        <w:t>, many issues can arise, such as geometry errors, tool wear and / or damage</w:t>
      </w:r>
      <w:r w:rsidRPr="24DF6FA1" w:rsidR="28269388">
        <w:rPr>
          <w:rFonts w:ascii="Arial" w:hAnsi="Arial" w:eastAsia="Arial" w:cs="Arial"/>
          <w:u w:val="none"/>
        </w:rPr>
        <w:t>, as well as swarf</w:t>
      </w:r>
      <w:r w:rsidRPr="24DF6FA1" w:rsidR="5829DCF8">
        <w:rPr>
          <w:rFonts w:ascii="Arial" w:hAnsi="Arial" w:eastAsia="Arial" w:cs="Arial"/>
          <w:u w:val="none"/>
        </w:rPr>
        <w:t xml:space="preserve"> (small metal shavings which sometimes stay on the part to due machining and wash issues)</w:t>
      </w:r>
      <w:r w:rsidRPr="24DF6FA1" w:rsidR="28269388">
        <w:rPr>
          <w:rFonts w:ascii="Arial" w:hAnsi="Arial" w:eastAsia="Arial" w:cs="Arial"/>
          <w:u w:val="none"/>
        </w:rPr>
        <w:t>,</w:t>
      </w:r>
      <w:r w:rsidRPr="24DF6FA1" w:rsidR="2D340D70">
        <w:rPr>
          <w:rFonts w:ascii="Arial" w:hAnsi="Arial" w:eastAsia="Arial" w:cs="Arial"/>
          <w:u w:val="none"/>
        </w:rPr>
        <w:t xml:space="preserve"> which was responsible for the issue concerning the RH (Right Hand) P13a assemblies.</w:t>
      </w:r>
    </w:p>
    <w:p w:rsidR="21C450A1" w:rsidP="21C450A1" w:rsidRDefault="21C450A1" w14:paraId="630D3287" w14:textId="3CA51DD3">
      <w:pPr>
        <w:pStyle w:val="Normal"/>
        <w:spacing w:line="360" w:lineRule="auto"/>
        <w:rPr>
          <w:rFonts w:ascii="Arial" w:hAnsi="Arial" w:eastAsia="Arial" w:cs="Arial"/>
          <w:u w:val="none"/>
        </w:rPr>
      </w:pPr>
    </w:p>
    <w:p w:rsidR="42BE47E2" w:rsidP="21C450A1" w:rsidRDefault="42BE47E2" w14:paraId="396E6165" w14:textId="6F683E84">
      <w:pPr>
        <w:pStyle w:val="Heading2"/>
        <w:spacing w:line="360" w:lineRule="auto"/>
        <w:rPr>
          <w:rFonts w:ascii="Arial" w:hAnsi="Arial" w:eastAsia="Arial" w:cs="Arial"/>
          <w:color w:val="auto"/>
          <w:sz w:val="24"/>
          <w:szCs w:val="24"/>
        </w:rPr>
      </w:pPr>
      <w:bookmarkStart w:name="_Toc2016951922" w:id="1876437378"/>
      <w:r w:rsidRPr="21C450A1" w:rsidR="42BE47E2">
        <w:rPr>
          <w:rFonts w:ascii="Arial" w:hAnsi="Arial" w:eastAsia="Arial" w:cs="Arial"/>
          <w:color w:val="auto"/>
          <w:sz w:val="24"/>
          <w:szCs w:val="24"/>
        </w:rPr>
        <w:t xml:space="preserve">1.2. </w:t>
      </w:r>
      <w:r w:rsidRPr="21C450A1" w:rsidR="5F0885D8">
        <w:rPr>
          <w:rFonts w:ascii="Arial" w:hAnsi="Arial" w:eastAsia="Arial" w:cs="Arial"/>
          <w:color w:val="auto"/>
          <w:sz w:val="24"/>
          <w:szCs w:val="24"/>
        </w:rPr>
        <w:t xml:space="preserve">The </w:t>
      </w:r>
      <w:r w:rsidRPr="21C450A1" w:rsidR="43B90399">
        <w:rPr>
          <w:rFonts w:ascii="Arial" w:hAnsi="Arial" w:eastAsia="Arial" w:cs="Arial"/>
          <w:color w:val="auto"/>
          <w:sz w:val="24"/>
          <w:szCs w:val="24"/>
        </w:rPr>
        <w:t xml:space="preserve">Issue </w:t>
      </w:r>
      <w:r w:rsidRPr="21C450A1" w:rsidR="43B90399">
        <w:rPr>
          <w:rFonts w:ascii="Arial" w:hAnsi="Arial" w:eastAsia="Arial" w:cs="Arial"/>
          <w:color w:val="auto"/>
          <w:sz w:val="24"/>
          <w:szCs w:val="24"/>
        </w:rPr>
        <w:t>at</w:t>
      </w:r>
      <w:r w:rsidRPr="21C450A1" w:rsidR="43B90399">
        <w:rPr>
          <w:rFonts w:ascii="Arial" w:hAnsi="Arial" w:eastAsia="Arial" w:cs="Arial"/>
          <w:color w:val="auto"/>
          <w:sz w:val="24"/>
          <w:szCs w:val="24"/>
        </w:rPr>
        <w:t xml:space="preserve"> Hand</w:t>
      </w:r>
      <w:bookmarkEnd w:id="1876437378"/>
    </w:p>
    <w:p w:rsidR="55D8EF83" w:rsidP="21C450A1" w:rsidRDefault="55D8EF83" w14:paraId="5EC873B9" w14:textId="4782534F">
      <w:pPr>
        <w:pStyle w:val="Normal"/>
        <w:spacing w:line="360" w:lineRule="auto"/>
        <w:rPr>
          <w:rFonts w:ascii="Arial" w:hAnsi="Arial" w:eastAsia="Arial" w:cs="Arial"/>
        </w:rPr>
      </w:pPr>
      <w:r w:rsidRPr="21C450A1" w:rsidR="55D8EF83">
        <w:rPr>
          <w:rFonts w:ascii="Arial" w:hAnsi="Arial" w:eastAsia="Arial" w:cs="Arial"/>
        </w:rPr>
        <w:t>The issue at hand concerns the RH Nissan P13a assemblies. After the parts were dispatched from ZF Pontypool</w:t>
      </w:r>
      <w:r w:rsidRPr="21C450A1" w:rsidR="1EC60917">
        <w:rPr>
          <w:rFonts w:ascii="Arial" w:hAnsi="Arial" w:eastAsia="Arial" w:cs="Arial"/>
        </w:rPr>
        <w:t xml:space="preserve"> and arrived at Nissan Sunderland</w:t>
      </w:r>
      <w:r w:rsidRPr="21C450A1" w:rsidR="5B4BDFB0">
        <w:rPr>
          <w:rFonts w:ascii="Arial" w:hAnsi="Arial" w:eastAsia="Arial" w:cs="Arial"/>
        </w:rPr>
        <w:t>, the Trim &amp; Chassis department detected</w:t>
      </w:r>
      <w:r w:rsidRPr="21C450A1" w:rsidR="3CC1C486">
        <w:rPr>
          <w:rFonts w:ascii="Arial" w:hAnsi="Arial" w:eastAsia="Arial" w:cs="Arial"/>
        </w:rPr>
        <w:t xml:space="preserve"> that the brakes would not fill with fluid. This was </w:t>
      </w:r>
      <w:r w:rsidRPr="21C450A1" w:rsidR="602BB485">
        <w:rPr>
          <w:rFonts w:ascii="Arial" w:hAnsi="Arial" w:eastAsia="Arial" w:cs="Arial"/>
        </w:rPr>
        <w:t xml:space="preserve">suspected to </w:t>
      </w:r>
      <w:r w:rsidRPr="21C450A1" w:rsidR="602BB485">
        <w:rPr>
          <w:rFonts w:ascii="Arial" w:hAnsi="Arial" w:eastAsia="Arial" w:cs="Arial"/>
        </w:rPr>
        <w:t>be an</w:t>
      </w:r>
      <w:r w:rsidRPr="21C450A1" w:rsidR="3CC1C486">
        <w:rPr>
          <w:rFonts w:ascii="Arial" w:hAnsi="Arial" w:eastAsia="Arial" w:cs="Arial"/>
        </w:rPr>
        <w:t xml:space="preserve"> air leak </w:t>
      </w:r>
      <w:r w:rsidRPr="21C450A1" w:rsidR="37959A02">
        <w:rPr>
          <w:rFonts w:ascii="Arial" w:hAnsi="Arial" w:eastAsia="Arial" w:cs="Arial"/>
        </w:rPr>
        <w:t>on</w:t>
      </w:r>
      <w:r w:rsidRPr="21C450A1" w:rsidR="519944E6">
        <w:rPr>
          <w:rFonts w:ascii="Arial" w:hAnsi="Arial" w:eastAsia="Arial" w:cs="Arial"/>
        </w:rPr>
        <w:t xml:space="preserve"> the</w:t>
      </w:r>
      <w:r w:rsidRPr="21C450A1" w:rsidR="3CBE1FDF">
        <w:rPr>
          <w:rFonts w:ascii="Arial" w:hAnsi="Arial" w:eastAsia="Arial" w:cs="Arial"/>
        </w:rPr>
        <w:t xml:space="preserve"> EPB actuator. After the part was sent back to ZF to be investigated, the issue was </w:t>
      </w:r>
      <w:r w:rsidRPr="21C450A1" w:rsidR="20982DB9">
        <w:rPr>
          <w:rFonts w:ascii="Arial" w:hAnsi="Arial" w:eastAsia="Arial" w:cs="Arial"/>
        </w:rPr>
        <w:t>found out to be swa</w:t>
      </w:r>
      <w:r w:rsidRPr="21C450A1" w:rsidR="786438F9">
        <w:rPr>
          <w:rFonts w:ascii="Arial" w:hAnsi="Arial" w:eastAsia="Arial" w:cs="Arial"/>
        </w:rPr>
        <w:t>rf contamination</w:t>
      </w:r>
      <w:r w:rsidRPr="21C450A1" w:rsidR="4109EA8C">
        <w:rPr>
          <w:rFonts w:ascii="Arial" w:hAnsi="Arial" w:eastAsia="Arial" w:cs="Arial"/>
        </w:rPr>
        <w:t xml:space="preserve"> from the housing machining process, clinging onto the spindle O-ring</w:t>
      </w:r>
      <w:r w:rsidRPr="21C450A1" w:rsidR="5148FA84">
        <w:rPr>
          <w:rFonts w:ascii="Arial" w:hAnsi="Arial" w:eastAsia="Arial" w:cs="Arial"/>
        </w:rPr>
        <w:t xml:space="preserve">. </w:t>
      </w:r>
      <w:r w:rsidRPr="21C450A1" w:rsidR="06BB6ABD">
        <w:rPr>
          <w:rFonts w:ascii="Arial" w:hAnsi="Arial" w:eastAsia="Arial" w:cs="Arial"/>
        </w:rPr>
        <w:t xml:space="preserve">This </w:t>
      </w:r>
      <w:r w:rsidRPr="21C450A1" w:rsidR="3964E523">
        <w:rPr>
          <w:rFonts w:ascii="Arial" w:hAnsi="Arial" w:eastAsia="Arial" w:cs="Arial"/>
        </w:rPr>
        <w:t>led</w:t>
      </w:r>
      <w:r w:rsidRPr="21C450A1" w:rsidR="06BB6ABD">
        <w:rPr>
          <w:rFonts w:ascii="Arial" w:hAnsi="Arial" w:eastAsia="Arial" w:cs="Arial"/>
        </w:rPr>
        <w:t xml:space="preserve"> to the</w:t>
      </w:r>
      <w:r w:rsidRPr="21C450A1" w:rsidR="0FE8E0C5">
        <w:rPr>
          <w:rFonts w:ascii="Arial" w:hAnsi="Arial" w:eastAsia="Arial" w:cs="Arial"/>
        </w:rPr>
        <w:t xml:space="preserve"> spindle</w:t>
      </w:r>
      <w:r w:rsidRPr="21C450A1" w:rsidR="1A5DDDB7">
        <w:rPr>
          <w:rFonts w:ascii="Arial" w:hAnsi="Arial" w:eastAsia="Arial" w:cs="Arial"/>
        </w:rPr>
        <w:t xml:space="preserve"> being in an incorrect position</w:t>
      </w:r>
      <w:r w:rsidRPr="21C450A1" w:rsidR="3DF322FF">
        <w:rPr>
          <w:rFonts w:ascii="Arial" w:hAnsi="Arial" w:eastAsia="Arial" w:cs="Arial"/>
        </w:rPr>
        <w:t xml:space="preserve">, with a separation between the actuator and housing itself, allowing for an </w:t>
      </w:r>
      <w:r w:rsidRPr="21C450A1" w:rsidR="47A87621">
        <w:rPr>
          <w:rFonts w:ascii="Arial" w:hAnsi="Arial" w:eastAsia="Arial" w:cs="Arial"/>
        </w:rPr>
        <w:t>opening, and a leakage of brake fluid.</w:t>
      </w:r>
    </w:p>
    <w:p w:rsidR="2C9F0C9C" w:rsidP="21C450A1" w:rsidRDefault="2C9F0C9C" w14:paraId="08367AC9" w14:textId="59EEA981">
      <w:pPr>
        <w:pStyle w:val="Normal"/>
        <w:spacing w:line="360" w:lineRule="auto"/>
      </w:pPr>
      <w:r w:rsidR="2C9F0C9C">
        <w:drawing>
          <wp:inline wp14:editId="15F890A6" wp14:anchorId="134F0035">
            <wp:extent cx="5199917" cy="7162800"/>
            <wp:effectExtent l="0" t="0" r="0" b="0"/>
            <wp:docPr id="10352107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5210792" name="Picture 1035210792"/>
                    <pic:cNvPicPr/>
                  </pic:nvPicPr>
                  <pic:blipFill>
                    <a:blip xmlns:r="http://schemas.openxmlformats.org/officeDocument/2006/relationships" r:embed="rId2002202492">
                      <a:extLst>
                        <a:ext uri="{28A0092B-C50C-407E-A947-70E740481C1C}">
                          <a14:useLocalDpi xmlns:a14="http://schemas.microsoft.com/office/drawing/2010/main"/>
                        </a:ext>
                      </a:extLst>
                    </a:blip>
                    <a:stretch>
                      <a:fillRect/>
                    </a:stretch>
                  </pic:blipFill>
                  <pic:spPr>
                    <a:xfrm rot="0">
                      <a:off x="0" y="0"/>
                      <a:ext cx="5199917" cy="7162800"/>
                    </a:xfrm>
                    <a:prstGeom prst="rect">
                      <a:avLst/>
                    </a:prstGeom>
                  </pic:spPr>
                </pic:pic>
              </a:graphicData>
            </a:graphic>
          </wp:inline>
        </w:drawing>
      </w:r>
    </w:p>
    <w:p w:rsidR="2C9F0C9C" w:rsidP="21C450A1" w:rsidRDefault="2C9F0C9C" w14:paraId="24226D55" w14:textId="14417B5E">
      <w:pPr>
        <w:pStyle w:val="Normal"/>
        <w:spacing w:line="360" w:lineRule="auto"/>
        <w:rPr>
          <w:rFonts w:ascii="Arial" w:hAnsi="Arial" w:eastAsia="Arial" w:cs="Arial"/>
          <w:noProof w:val="0"/>
          <w:sz w:val="24"/>
          <w:szCs w:val="24"/>
          <w:lang w:val="en-GB"/>
        </w:rPr>
      </w:pPr>
      <w:r w:rsidRPr="21C450A1" w:rsidR="2C9F0C9C">
        <w:rPr>
          <w:rFonts w:ascii="Arial" w:hAnsi="Arial" w:eastAsia="Arial" w:cs="Arial"/>
        </w:rPr>
        <w:t xml:space="preserve">Figure 1 – Action Report email from Nissan Sunderland describing the issue found and steps taken to mitigate </w:t>
      </w:r>
      <w:r w:rsidRPr="21C450A1" w:rsidR="2C9F0C9C">
        <w:rPr>
          <w:rFonts w:ascii="Arial" w:hAnsi="Arial" w:eastAsia="Arial" w:cs="Arial"/>
          <w:noProof w:val="0"/>
          <w:sz w:val="24"/>
          <w:szCs w:val="24"/>
          <w:lang w:val="en-GB"/>
        </w:rPr>
        <w:t>(Nissan</w:t>
      </w:r>
      <w:r w:rsidRPr="21C450A1" w:rsidR="27CC09BC">
        <w:rPr>
          <w:rFonts w:ascii="Arial" w:hAnsi="Arial" w:eastAsia="Arial" w:cs="Arial"/>
          <w:noProof w:val="0"/>
          <w:sz w:val="24"/>
          <w:szCs w:val="24"/>
          <w:lang w:val="en-GB"/>
        </w:rPr>
        <w:t xml:space="preserve"> Sunderland</w:t>
      </w:r>
      <w:r w:rsidRPr="21C450A1" w:rsidR="2C9F0C9C">
        <w:rPr>
          <w:rFonts w:ascii="Arial" w:hAnsi="Arial" w:eastAsia="Arial" w:cs="Arial"/>
          <w:noProof w:val="0"/>
          <w:sz w:val="24"/>
          <w:szCs w:val="24"/>
          <w:lang w:val="en-GB"/>
        </w:rPr>
        <w:t>, 2026)</w:t>
      </w:r>
    </w:p>
    <w:p w:rsidR="21C450A1" w:rsidP="21C450A1" w:rsidRDefault="21C450A1" w14:paraId="5DE615AE" w14:textId="2471A478">
      <w:pPr>
        <w:pStyle w:val="Normal"/>
        <w:spacing w:line="360" w:lineRule="auto"/>
        <w:rPr>
          <w:rFonts w:ascii="Arial" w:hAnsi="Arial" w:eastAsia="Arial" w:cs="Arial"/>
          <w:noProof w:val="0"/>
          <w:sz w:val="24"/>
          <w:szCs w:val="24"/>
          <w:lang w:val="en-GB"/>
        </w:rPr>
      </w:pPr>
    </w:p>
    <w:p w:rsidR="78FD3E65" w:rsidP="21C450A1" w:rsidRDefault="78FD3E65" w14:paraId="2E91C31A" w14:textId="68B37177">
      <w:pPr>
        <w:pStyle w:val="Normal"/>
        <w:spacing w:line="360" w:lineRule="auto"/>
        <w:rPr>
          <w:rFonts w:ascii="Arial" w:hAnsi="Arial" w:eastAsia="Arial" w:cs="Arial"/>
          <w:noProof w:val="0"/>
          <w:sz w:val="24"/>
          <w:szCs w:val="24"/>
          <w:lang w:val="en-GB"/>
        </w:rPr>
      </w:pPr>
      <w:r w:rsidR="78FD3E65">
        <w:drawing>
          <wp:inline wp14:editId="2C833CDA" wp14:anchorId="1CC32FEC">
            <wp:extent cx="5943600" cy="3295650"/>
            <wp:effectExtent l="0" t="0" r="0" b="0"/>
            <wp:docPr id="875234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5234317" name="Picture 875234317"/>
                    <pic:cNvPicPr/>
                  </pic:nvPicPr>
                  <pic:blipFill>
                    <a:blip xmlns:r="http://schemas.openxmlformats.org/officeDocument/2006/relationships" r:embed="rId224915617">
                      <a:extLst>
                        <a:ext uri="{28A0092B-C50C-407E-A947-70E740481C1C}">
                          <a14:useLocalDpi xmlns:a14="http://schemas.microsoft.com/office/drawing/2010/main"/>
                        </a:ext>
                      </a:extLst>
                    </a:blip>
                    <a:stretch>
                      <a:fillRect/>
                    </a:stretch>
                  </pic:blipFill>
                  <pic:spPr>
                    <a:xfrm>
                      <a:off x="0" y="0"/>
                      <a:ext cx="5943600" cy="3295650"/>
                    </a:xfrm>
                    <a:prstGeom prst="rect">
                      <a:avLst/>
                    </a:prstGeom>
                  </pic:spPr>
                </pic:pic>
              </a:graphicData>
            </a:graphic>
          </wp:inline>
        </w:drawing>
      </w:r>
      <w:r w:rsidRPr="21C450A1" w:rsidR="78FD3E65">
        <w:rPr>
          <w:rFonts w:ascii="Arial" w:hAnsi="Arial" w:eastAsia="Arial" w:cs="Arial"/>
        </w:rPr>
        <w:t xml:space="preserve">Figure 2 – Quality Concern Communication from ZF Pontypool addressing the issue at hand </w:t>
      </w:r>
      <w:r w:rsidRPr="21C450A1" w:rsidR="58466FD1">
        <w:rPr>
          <w:rFonts w:ascii="Arial" w:hAnsi="Arial" w:eastAsia="Arial" w:cs="Arial"/>
          <w:noProof w:val="0"/>
          <w:sz w:val="24"/>
          <w:szCs w:val="24"/>
          <w:lang w:val="en-GB"/>
        </w:rPr>
        <w:t>(ZF Pontypool, 2026)</w:t>
      </w:r>
    </w:p>
    <w:p w:rsidR="7A71912D" w:rsidP="7A71912D" w:rsidRDefault="7A71912D" w14:paraId="61E2B98E" w14:textId="1F35FE35">
      <w:pPr>
        <w:pStyle w:val="Normal"/>
        <w:spacing w:line="360" w:lineRule="auto"/>
        <w:rPr>
          <w:rFonts w:ascii="Arial" w:hAnsi="Arial" w:eastAsia="Arial" w:cs="Arial"/>
        </w:rPr>
      </w:pPr>
    </w:p>
    <w:p w:rsidR="363E98E3" w:rsidP="21C450A1" w:rsidRDefault="363E98E3" w14:paraId="12923920" w14:textId="4B4ADB86">
      <w:pPr>
        <w:pStyle w:val="Heading2"/>
        <w:spacing w:line="360" w:lineRule="auto"/>
        <w:rPr>
          <w:rFonts w:ascii="Arial" w:hAnsi="Arial" w:eastAsia="Arial" w:cs="Arial"/>
          <w:color w:val="auto"/>
          <w:sz w:val="24"/>
          <w:szCs w:val="24"/>
        </w:rPr>
      </w:pPr>
      <w:bookmarkStart w:name="_Toc1935999239" w:id="1840129740"/>
      <w:r w:rsidRPr="21C450A1" w:rsidR="363E98E3">
        <w:rPr>
          <w:rFonts w:ascii="Arial" w:hAnsi="Arial" w:eastAsia="Arial" w:cs="Arial"/>
          <w:color w:val="auto"/>
          <w:sz w:val="24"/>
          <w:szCs w:val="24"/>
        </w:rPr>
        <w:t xml:space="preserve">1.3. </w:t>
      </w:r>
      <w:r w:rsidRPr="21C450A1" w:rsidR="0E725799">
        <w:rPr>
          <w:rFonts w:ascii="Arial" w:hAnsi="Arial" w:eastAsia="Arial" w:cs="Arial"/>
          <w:color w:val="auto"/>
          <w:sz w:val="24"/>
          <w:szCs w:val="24"/>
        </w:rPr>
        <w:t>Suitability for an Impro</w:t>
      </w:r>
      <w:r w:rsidRPr="21C450A1" w:rsidR="0E725799">
        <w:rPr>
          <w:rFonts w:ascii="Arial" w:hAnsi="Arial" w:eastAsia="Arial" w:cs="Arial"/>
          <w:color w:val="auto"/>
          <w:sz w:val="24"/>
          <w:szCs w:val="24"/>
        </w:rPr>
        <w:t>vement Study</w:t>
      </w:r>
      <w:bookmarkEnd w:id="1840129740"/>
    </w:p>
    <w:p w:rsidR="7A71912D" w:rsidP="24DF6FA1" w:rsidRDefault="7A71912D" w14:paraId="713B6FC8" w14:textId="75BCE084">
      <w:pPr>
        <w:pStyle w:val="Normal"/>
        <w:spacing w:line="360" w:lineRule="auto"/>
        <w:jc w:val="left"/>
        <w:rPr>
          <w:rFonts w:ascii="Arial" w:hAnsi="Arial" w:eastAsia="Arial" w:cs="Arial"/>
          <w:b w:val="0"/>
          <w:bCs w:val="0"/>
          <w:i w:val="0"/>
          <w:iCs w:val="0"/>
          <w:color w:val="auto"/>
          <w:sz w:val="24"/>
          <w:szCs w:val="24"/>
        </w:rPr>
      </w:pPr>
      <w:r w:rsidRPr="24DF6FA1" w:rsidR="166454E1">
        <w:rPr>
          <w:rFonts w:ascii="Arial" w:hAnsi="Arial" w:eastAsia="Arial" w:cs="Arial"/>
          <w:b w:val="0"/>
          <w:bCs w:val="0"/>
          <w:i w:val="0"/>
          <w:iCs w:val="0"/>
          <w:color w:val="auto"/>
          <w:sz w:val="24"/>
          <w:szCs w:val="24"/>
        </w:rPr>
        <w:t xml:space="preserve">This problem is more </w:t>
      </w:r>
      <w:r w:rsidRPr="24DF6FA1" w:rsidR="40CFB603">
        <w:rPr>
          <w:rFonts w:ascii="Arial" w:hAnsi="Arial" w:eastAsia="Arial" w:cs="Arial"/>
          <w:b w:val="0"/>
          <w:bCs w:val="0"/>
          <w:i w:val="0"/>
          <w:iCs w:val="0"/>
          <w:color w:val="auto"/>
          <w:sz w:val="24"/>
          <w:szCs w:val="24"/>
        </w:rPr>
        <w:t xml:space="preserve">than suitable for an improvement study as the braking system is one of, if not the most </w:t>
      </w:r>
      <w:r w:rsidRPr="24DF6FA1" w:rsidR="5896294D">
        <w:rPr>
          <w:rFonts w:ascii="Arial" w:hAnsi="Arial" w:eastAsia="Arial" w:cs="Arial"/>
          <w:b w:val="0"/>
          <w:bCs w:val="0"/>
          <w:i w:val="0"/>
          <w:iCs w:val="0"/>
          <w:color w:val="auto"/>
          <w:sz w:val="24"/>
          <w:szCs w:val="24"/>
        </w:rPr>
        <w:t xml:space="preserve">critical </w:t>
      </w:r>
      <w:bookmarkStart w:name="_Int_svsIUsSf" w:id="1615124595"/>
      <w:r w:rsidRPr="24DF6FA1" w:rsidR="5896294D">
        <w:rPr>
          <w:rFonts w:ascii="Arial" w:hAnsi="Arial" w:eastAsia="Arial" w:cs="Arial"/>
          <w:b w:val="0"/>
          <w:bCs w:val="0"/>
          <w:i w:val="0"/>
          <w:iCs w:val="0"/>
          <w:color w:val="auto"/>
          <w:sz w:val="24"/>
          <w:szCs w:val="24"/>
        </w:rPr>
        <w:t>component</w:t>
      </w:r>
      <w:bookmarkEnd w:id="1615124595"/>
      <w:r w:rsidRPr="24DF6FA1" w:rsidR="40CFB603">
        <w:rPr>
          <w:rFonts w:ascii="Arial" w:hAnsi="Arial" w:eastAsia="Arial" w:cs="Arial"/>
          <w:b w:val="0"/>
          <w:bCs w:val="0"/>
          <w:i w:val="0"/>
          <w:iCs w:val="0"/>
          <w:color w:val="auto"/>
          <w:sz w:val="24"/>
          <w:szCs w:val="24"/>
        </w:rPr>
        <w:t xml:space="preserve"> in the manufacturing of a motor vehicle. A</w:t>
      </w:r>
      <w:r w:rsidRPr="24DF6FA1" w:rsidR="2E75ABE6">
        <w:rPr>
          <w:rFonts w:ascii="Arial" w:hAnsi="Arial" w:eastAsia="Arial" w:cs="Arial"/>
          <w:b w:val="0"/>
          <w:bCs w:val="0"/>
          <w:i w:val="0"/>
          <w:iCs w:val="0"/>
          <w:color w:val="auto"/>
          <w:sz w:val="24"/>
          <w:szCs w:val="24"/>
        </w:rPr>
        <w:t>t ZF Pontypool</w:t>
      </w:r>
      <w:r w:rsidRPr="24DF6FA1" w:rsidR="40CFB603">
        <w:rPr>
          <w:rFonts w:ascii="Arial" w:hAnsi="Arial" w:eastAsia="Arial" w:cs="Arial"/>
          <w:b w:val="0"/>
          <w:bCs w:val="0"/>
          <w:i w:val="0"/>
          <w:iCs w:val="0"/>
          <w:color w:val="auto"/>
          <w:sz w:val="24"/>
          <w:szCs w:val="24"/>
        </w:rPr>
        <w:t xml:space="preserve"> within </w:t>
      </w:r>
      <w:r w:rsidRPr="24DF6FA1" w:rsidR="517567BB">
        <w:rPr>
          <w:rFonts w:ascii="Arial" w:hAnsi="Arial" w:eastAsia="Arial" w:cs="Arial"/>
          <w:b w:val="0"/>
          <w:bCs w:val="0"/>
          <w:i w:val="0"/>
          <w:iCs w:val="0"/>
          <w:color w:val="auto"/>
          <w:sz w:val="24"/>
          <w:szCs w:val="24"/>
        </w:rPr>
        <w:t xml:space="preserve">these braking systems, characteristics of each individual part are classified into </w:t>
      </w:r>
      <w:r w:rsidRPr="24DF6FA1" w:rsidR="286C7A84">
        <w:rPr>
          <w:rFonts w:ascii="Arial" w:hAnsi="Arial" w:eastAsia="Arial" w:cs="Arial"/>
          <w:b w:val="0"/>
          <w:bCs w:val="0"/>
          <w:i w:val="0"/>
          <w:iCs w:val="0"/>
          <w:color w:val="auto"/>
          <w:sz w:val="24"/>
          <w:szCs w:val="24"/>
        </w:rPr>
        <w:t>three</w:t>
      </w:r>
      <w:r w:rsidRPr="24DF6FA1" w:rsidR="517567BB">
        <w:rPr>
          <w:rFonts w:ascii="Arial" w:hAnsi="Arial" w:eastAsia="Arial" w:cs="Arial"/>
          <w:b w:val="0"/>
          <w:bCs w:val="0"/>
          <w:i w:val="0"/>
          <w:iCs w:val="0"/>
          <w:color w:val="auto"/>
          <w:sz w:val="24"/>
          <w:szCs w:val="24"/>
        </w:rPr>
        <w:t xml:space="preserve"> </w:t>
      </w:r>
      <w:r w:rsidRPr="24DF6FA1" w:rsidR="3EB4FD94">
        <w:rPr>
          <w:rFonts w:ascii="Arial" w:hAnsi="Arial" w:eastAsia="Arial" w:cs="Arial"/>
          <w:b w:val="0"/>
          <w:bCs w:val="0"/>
          <w:i w:val="0"/>
          <w:iCs w:val="0"/>
          <w:color w:val="auto"/>
          <w:sz w:val="24"/>
          <w:szCs w:val="24"/>
        </w:rPr>
        <w:t>distinct categories</w:t>
      </w:r>
      <w:r w:rsidRPr="24DF6FA1" w:rsidR="4F43B19B">
        <w:rPr>
          <w:rFonts w:ascii="Arial" w:hAnsi="Arial" w:eastAsia="Arial" w:cs="Arial"/>
          <w:b w:val="0"/>
          <w:bCs w:val="0"/>
          <w:i w:val="0"/>
          <w:iCs w:val="0"/>
          <w:color w:val="auto"/>
          <w:sz w:val="24"/>
          <w:szCs w:val="24"/>
        </w:rPr>
        <w:t xml:space="preserve"> of importance </w:t>
      </w:r>
      <w:r w:rsidRPr="24DF6FA1" w:rsidR="2014BEF3">
        <w:rPr>
          <w:rFonts w:ascii="Arial" w:hAnsi="Arial" w:eastAsia="Arial" w:cs="Arial"/>
          <w:b w:val="0"/>
          <w:bCs w:val="0"/>
          <w:i w:val="0"/>
          <w:iCs w:val="0"/>
          <w:color w:val="auto"/>
          <w:sz w:val="24"/>
          <w:szCs w:val="24"/>
        </w:rPr>
        <w:t xml:space="preserve">by the </w:t>
      </w:r>
      <w:r w:rsidRPr="24DF6FA1" w:rsidR="2FDC45E6">
        <w:rPr>
          <w:rFonts w:ascii="Arial" w:hAnsi="Arial" w:eastAsia="Arial" w:cs="Arial"/>
          <w:b w:val="0"/>
          <w:bCs w:val="0"/>
          <w:i w:val="0"/>
          <w:iCs w:val="0"/>
          <w:color w:val="auto"/>
          <w:sz w:val="24"/>
          <w:szCs w:val="24"/>
        </w:rPr>
        <w:t>supplier</w:t>
      </w:r>
      <w:r w:rsidRPr="24DF6FA1" w:rsidR="360983D9">
        <w:rPr>
          <w:rFonts w:ascii="Arial" w:hAnsi="Arial" w:eastAsia="Arial" w:cs="Arial"/>
          <w:b w:val="0"/>
          <w:bCs w:val="0"/>
          <w:i w:val="0"/>
          <w:iCs w:val="0"/>
          <w:color w:val="auto"/>
          <w:sz w:val="24"/>
          <w:szCs w:val="24"/>
        </w:rPr>
        <w:t>, Nissan in this case. The three characteristic categories are important, significant, and critical</w:t>
      </w:r>
      <w:r w:rsidRPr="24DF6FA1" w:rsidR="0A46F6D4">
        <w:rPr>
          <w:rFonts w:ascii="Arial" w:hAnsi="Arial" w:eastAsia="Arial" w:cs="Arial"/>
          <w:b w:val="0"/>
          <w:bCs w:val="0"/>
          <w:i w:val="0"/>
          <w:iCs w:val="0"/>
          <w:color w:val="auto"/>
          <w:sz w:val="24"/>
          <w:szCs w:val="24"/>
        </w:rPr>
        <w:t xml:space="preserve"> (SCCC). If</w:t>
      </w:r>
      <w:r w:rsidRPr="24DF6FA1" w:rsidR="27EAEC81">
        <w:rPr>
          <w:rFonts w:ascii="Arial" w:hAnsi="Arial" w:eastAsia="Arial" w:cs="Arial"/>
          <w:b w:val="0"/>
          <w:bCs w:val="0"/>
          <w:i w:val="0"/>
          <w:iCs w:val="0"/>
          <w:color w:val="auto"/>
          <w:sz w:val="24"/>
          <w:szCs w:val="24"/>
        </w:rPr>
        <w:t xml:space="preserve"> the significant and / or critical characteristics</w:t>
      </w:r>
      <w:r w:rsidRPr="24DF6FA1" w:rsidR="358A1761">
        <w:rPr>
          <w:rFonts w:ascii="Arial" w:hAnsi="Arial" w:eastAsia="Arial" w:cs="Arial"/>
          <w:b w:val="0"/>
          <w:bCs w:val="0"/>
          <w:i w:val="0"/>
          <w:iCs w:val="0"/>
          <w:color w:val="auto"/>
          <w:sz w:val="24"/>
          <w:szCs w:val="24"/>
        </w:rPr>
        <w:t xml:space="preserve"> are found to be flawed in any way, shape, or form</w:t>
      </w:r>
      <w:r w:rsidRPr="24DF6FA1" w:rsidR="64A4E2E4">
        <w:rPr>
          <w:rFonts w:ascii="Arial" w:hAnsi="Arial" w:eastAsia="Arial" w:cs="Arial"/>
          <w:b w:val="0"/>
          <w:bCs w:val="0"/>
          <w:i w:val="0"/>
          <w:iCs w:val="0"/>
          <w:color w:val="auto"/>
          <w:sz w:val="24"/>
          <w:szCs w:val="24"/>
        </w:rPr>
        <w:t xml:space="preserve"> through methods of such as hard gauging, </w:t>
      </w:r>
      <w:r w:rsidRPr="24DF6FA1" w:rsidR="7BE849BF">
        <w:rPr>
          <w:rFonts w:ascii="Arial" w:hAnsi="Arial" w:eastAsia="Arial" w:cs="Arial"/>
          <w:b w:val="0"/>
          <w:bCs w:val="0"/>
          <w:i w:val="0"/>
          <w:iCs w:val="0"/>
          <w:color w:val="auto"/>
          <w:sz w:val="24"/>
          <w:szCs w:val="24"/>
        </w:rPr>
        <w:t>coordinate measuring machine (CMM)</w:t>
      </w:r>
      <w:r w:rsidRPr="24DF6FA1" w:rsidR="64A4E2E4">
        <w:rPr>
          <w:rFonts w:ascii="Arial" w:hAnsi="Arial" w:eastAsia="Arial" w:cs="Arial"/>
          <w:b w:val="0"/>
          <w:bCs w:val="0"/>
          <w:i w:val="0"/>
          <w:iCs w:val="0"/>
          <w:color w:val="auto"/>
          <w:sz w:val="24"/>
          <w:szCs w:val="24"/>
        </w:rPr>
        <w:t>, and visu</w:t>
      </w:r>
      <w:r w:rsidRPr="24DF6FA1" w:rsidR="5D77831C">
        <w:rPr>
          <w:rFonts w:ascii="Arial" w:hAnsi="Arial" w:eastAsia="Arial" w:cs="Arial"/>
          <w:b w:val="0"/>
          <w:bCs w:val="0"/>
          <w:i w:val="0"/>
          <w:iCs w:val="0"/>
          <w:color w:val="auto"/>
          <w:sz w:val="24"/>
          <w:szCs w:val="24"/>
        </w:rPr>
        <w:t>al checks</w:t>
      </w:r>
      <w:r w:rsidRPr="24DF6FA1" w:rsidR="64A4E2E4">
        <w:rPr>
          <w:rFonts w:ascii="Arial" w:hAnsi="Arial" w:eastAsia="Arial" w:cs="Arial"/>
          <w:b w:val="0"/>
          <w:bCs w:val="0"/>
          <w:i w:val="0"/>
          <w:iCs w:val="0"/>
          <w:color w:val="auto"/>
          <w:sz w:val="24"/>
          <w:szCs w:val="24"/>
        </w:rPr>
        <w:t xml:space="preserve"> they will be scrapped off, although as is the case </w:t>
      </w:r>
      <w:r w:rsidRPr="24DF6FA1" w:rsidR="737162F8">
        <w:rPr>
          <w:rFonts w:ascii="Arial" w:hAnsi="Arial" w:eastAsia="Arial" w:cs="Arial"/>
          <w:b w:val="0"/>
          <w:bCs w:val="0"/>
          <w:i w:val="0"/>
          <w:iCs w:val="0"/>
          <w:color w:val="auto"/>
          <w:sz w:val="24"/>
          <w:szCs w:val="24"/>
        </w:rPr>
        <w:t>within many different sectors</w:t>
      </w:r>
      <w:r w:rsidRPr="24DF6FA1" w:rsidR="1871E942">
        <w:rPr>
          <w:rFonts w:ascii="Arial" w:hAnsi="Arial" w:eastAsia="Arial" w:cs="Arial"/>
          <w:b w:val="0"/>
          <w:bCs w:val="0"/>
          <w:i w:val="0"/>
          <w:iCs w:val="0"/>
          <w:color w:val="auto"/>
          <w:sz w:val="24"/>
          <w:szCs w:val="24"/>
        </w:rPr>
        <w:t xml:space="preserve"> </w:t>
      </w:r>
      <w:r w:rsidRPr="24DF6FA1" w:rsidR="737162F8">
        <w:rPr>
          <w:rFonts w:ascii="Arial" w:hAnsi="Arial" w:eastAsia="Arial" w:cs="Arial"/>
          <w:b w:val="0"/>
          <w:bCs w:val="0"/>
          <w:i w:val="0"/>
          <w:iCs w:val="0"/>
          <w:color w:val="auto"/>
          <w:sz w:val="24"/>
          <w:szCs w:val="24"/>
        </w:rPr>
        <w:t>m</w:t>
      </w:r>
      <w:r w:rsidRPr="24DF6FA1" w:rsidR="4ED9C797">
        <w:rPr>
          <w:rFonts w:ascii="Arial" w:hAnsi="Arial" w:eastAsia="Arial" w:cs="Arial"/>
          <w:b w:val="0"/>
          <w:bCs w:val="0"/>
          <w:i w:val="0"/>
          <w:iCs w:val="0"/>
          <w:color w:val="auto"/>
          <w:sz w:val="24"/>
          <w:szCs w:val="24"/>
        </w:rPr>
        <w:t>anufacturing, human error can still prevail as one of the leading causes of flawed componentry.</w:t>
      </w:r>
      <w:r w:rsidRPr="24DF6FA1" w:rsidR="468E605E">
        <w:rPr>
          <w:rFonts w:ascii="Arial" w:hAnsi="Arial" w:eastAsia="Arial" w:cs="Arial"/>
          <w:b w:val="0"/>
          <w:bCs w:val="0"/>
          <w:i w:val="0"/>
          <w:iCs w:val="0"/>
          <w:color w:val="auto"/>
          <w:sz w:val="24"/>
          <w:szCs w:val="24"/>
        </w:rPr>
        <w:t xml:space="preserve"> Cost impact also plays </w:t>
      </w:r>
      <w:r w:rsidRPr="24DF6FA1" w:rsidR="30764B7E">
        <w:rPr>
          <w:rFonts w:ascii="Arial" w:hAnsi="Arial" w:eastAsia="Arial" w:cs="Arial"/>
          <w:b w:val="0"/>
          <w:bCs w:val="0"/>
          <w:i w:val="0"/>
          <w:iCs w:val="0"/>
          <w:color w:val="auto"/>
          <w:sz w:val="24"/>
          <w:szCs w:val="24"/>
        </w:rPr>
        <w:t>a key role</w:t>
      </w:r>
      <w:r w:rsidRPr="24DF6FA1" w:rsidR="468E605E">
        <w:rPr>
          <w:rFonts w:ascii="Arial" w:hAnsi="Arial" w:eastAsia="Arial" w:cs="Arial"/>
          <w:b w:val="0"/>
          <w:bCs w:val="0"/>
          <w:i w:val="0"/>
          <w:iCs w:val="0"/>
          <w:color w:val="auto"/>
          <w:sz w:val="24"/>
          <w:szCs w:val="24"/>
        </w:rPr>
        <w:t xml:space="preserve"> in the suitability for an improvement study</w:t>
      </w:r>
      <w:r w:rsidRPr="24DF6FA1" w:rsidR="2B4616C0">
        <w:rPr>
          <w:rFonts w:ascii="Arial" w:hAnsi="Arial" w:eastAsia="Arial" w:cs="Arial"/>
          <w:b w:val="0"/>
          <w:bCs w:val="0"/>
          <w:i w:val="0"/>
          <w:iCs w:val="0"/>
          <w:color w:val="auto"/>
          <w:sz w:val="24"/>
          <w:szCs w:val="24"/>
        </w:rPr>
        <w:t>,</w:t>
      </w:r>
      <w:r w:rsidRPr="24DF6FA1" w:rsidR="468E605E">
        <w:rPr>
          <w:rFonts w:ascii="Arial" w:hAnsi="Arial" w:eastAsia="Arial" w:cs="Arial"/>
          <w:b w:val="0"/>
          <w:bCs w:val="0"/>
          <w:i w:val="0"/>
          <w:iCs w:val="0"/>
          <w:color w:val="auto"/>
          <w:sz w:val="24"/>
          <w:szCs w:val="24"/>
        </w:rPr>
        <w:t xml:space="preserve"> as for any</w:t>
      </w:r>
      <w:r w:rsidRPr="24DF6FA1" w:rsidR="60ADDF01">
        <w:rPr>
          <w:rFonts w:ascii="Arial" w:hAnsi="Arial" w:eastAsia="Arial" w:cs="Arial"/>
          <w:b w:val="0"/>
          <w:bCs w:val="0"/>
          <w:i w:val="0"/>
          <w:iCs w:val="0"/>
          <w:color w:val="auto"/>
          <w:sz w:val="24"/>
          <w:szCs w:val="24"/>
        </w:rPr>
        <w:t xml:space="preserve"> manufacturing</w:t>
      </w:r>
      <w:r w:rsidRPr="24DF6FA1" w:rsidR="468E605E">
        <w:rPr>
          <w:rFonts w:ascii="Arial" w:hAnsi="Arial" w:eastAsia="Arial" w:cs="Arial"/>
          <w:b w:val="0"/>
          <w:bCs w:val="0"/>
          <w:i w:val="0"/>
          <w:iCs w:val="0"/>
          <w:color w:val="auto"/>
          <w:sz w:val="24"/>
          <w:szCs w:val="24"/>
        </w:rPr>
        <w:t xml:space="preserve"> business unnecessary expe</w:t>
      </w:r>
      <w:r w:rsidRPr="24DF6FA1" w:rsidR="548101DB">
        <w:rPr>
          <w:rFonts w:ascii="Arial" w:hAnsi="Arial" w:eastAsia="Arial" w:cs="Arial"/>
          <w:b w:val="0"/>
          <w:bCs w:val="0"/>
          <w:i w:val="0"/>
          <w:iCs w:val="0"/>
          <w:color w:val="auto"/>
          <w:sz w:val="24"/>
          <w:szCs w:val="24"/>
        </w:rPr>
        <w:t>nditure</w:t>
      </w:r>
      <w:r w:rsidRPr="24DF6FA1" w:rsidR="26365C23">
        <w:rPr>
          <w:rFonts w:ascii="Arial" w:hAnsi="Arial" w:eastAsia="Arial" w:cs="Arial"/>
          <w:b w:val="0"/>
          <w:bCs w:val="0"/>
          <w:i w:val="0"/>
          <w:iCs w:val="0"/>
          <w:color w:val="auto"/>
          <w:sz w:val="24"/>
          <w:szCs w:val="24"/>
        </w:rPr>
        <w:t xml:space="preserve"> is a contributing factor</w:t>
      </w:r>
      <w:r w:rsidRPr="24DF6FA1" w:rsidR="71A5B778">
        <w:rPr>
          <w:rFonts w:ascii="Arial" w:hAnsi="Arial" w:eastAsia="Arial" w:cs="Arial"/>
          <w:b w:val="0"/>
          <w:bCs w:val="0"/>
          <w:i w:val="0"/>
          <w:iCs w:val="0"/>
          <w:color w:val="auto"/>
          <w:sz w:val="24"/>
          <w:szCs w:val="24"/>
        </w:rPr>
        <w:t xml:space="preserve"> to poor financial gain, needing extra labour to be paid for the sorting, reworking, and scrapping of any flawed componentry</w:t>
      </w:r>
      <w:r w:rsidRPr="24DF6FA1" w:rsidR="64464A3B">
        <w:rPr>
          <w:rFonts w:ascii="Arial" w:hAnsi="Arial" w:eastAsia="Arial" w:cs="Arial"/>
          <w:b w:val="0"/>
          <w:bCs w:val="0"/>
          <w:i w:val="0"/>
          <w:iCs w:val="0"/>
          <w:color w:val="auto"/>
          <w:sz w:val="24"/>
          <w:szCs w:val="24"/>
        </w:rPr>
        <w:t>. There is also a chance for this problem to occur with the LH</w:t>
      </w:r>
      <w:r w:rsidRPr="24DF6FA1" w:rsidR="64464A3B">
        <w:rPr>
          <w:rFonts w:ascii="Arial" w:hAnsi="Arial" w:eastAsia="Arial" w:cs="Arial"/>
          <w:b w:val="0"/>
          <w:bCs w:val="0"/>
          <w:i w:val="0"/>
          <w:iCs w:val="0"/>
          <w:color w:val="auto"/>
          <w:sz w:val="24"/>
          <w:szCs w:val="24"/>
        </w:rPr>
        <w:t xml:space="preserve"> </w:t>
      </w:r>
      <w:r w:rsidRPr="24DF6FA1" w:rsidR="64464A3B">
        <w:rPr>
          <w:rFonts w:ascii="Arial" w:hAnsi="Arial" w:eastAsia="Arial" w:cs="Arial"/>
          <w:b w:val="0"/>
          <w:bCs w:val="0"/>
          <w:i w:val="0"/>
          <w:iCs w:val="0"/>
          <w:color w:val="auto"/>
          <w:sz w:val="24"/>
          <w:szCs w:val="24"/>
        </w:rPr>
        <w:t>assemblies, as they use the exact same machining proc</w:t>
      </w:r>
      <w:r w:rsidRPr="24DF6FA1" w:rsidR="6A31193B">
        <w:rPr>
          <w:rFonts w:ascii="Arial" w:hAnsi="Arial" w:eastAsia="Arial" w:cs="Arial"/>
          <w:b w:val="0"/>
          <w:bCs w:val="0"/>
          <w:i w:val="0"/>
          <w:iCs w:val="0"/>
          <w:color w:val="auto"/>
          <w:sz w:val="24"/>
          <w:szCs w:val="24"/>
        </w:rPr>
        <w:t>ess.</w:t>
      </w:r>
    </w:p>
    <w:p w:rsidR="21C450A1" w:rsidP="21C450A1" w:rsidRDefault="21C450A1" w14:paraId="1233DCCB" w14:textId="45CA939B">
      <w:pPr>
        <w:pStyle w:val="Normal"/>
        <w:spacing w:line="360" w:lineRule="auto"/>
        <w:jc w:val="left"/>
        <w:rPr>
          <w:rFonts w:ascii="Arial" w:hAnsi="Arial" w:eastAsia="Arial" w:cs="Arial"/>
          <w:b w:val="0"/>
          <w:bCs w:val="0"/>
          <w:i w:val="0"/>
          <w:iCs w:val="0"/>
          <w:color w:val="auto"/>
          <w:sz w:val="24"/>
          <w:szCs w:val="24"/>
        </w:rPr>
      </w:pPr>
    </w:p>
    <w:p w:rsidR="18A5A630" w:rsidP="21C450A1" w:rsidRDefault="18A5A630" w14:paraId="54090A3E" w14:textId="66CAF86E">
      <w:pPr>
        <w:pStyle w:val="Heading1"/>
        <w:spacing w:line="360" w:lineRule="auto"/>
        <w:rPr>
          <w:rFonts w:ascii="Arial" w:hAnsi="Arial" w:eastAsia="Arial" w:cs="Arial"/>
          <w:color w:val="auto"/>
          <w:sz w:val="24"/>
          <w:szCs w:val="24"/>
          <w:u w:val="none"/>
        </w:rPr>
      </w:pPr>
    </w:p>
    <w:p w:rsidR="18A5A630" w:rsidP="21C450A1" w:rsidRDefault="18A5A630" w14:paraId="09B9AA9A" w14:textId="432FB350">
      <w:pPr>
        <w:spacing w:line="360" w:lineRule="auto"/>
      </w:pPr>
      <w:r>
        <w:br w:type="page"/>
      </w:r>
    </w:p>
    <w:p w:rsidR="18A5A630" w:rsidP="7A71912D" w:rsidRDefault="18A5A630" w14:paraId="2E932780" w14:textId="36426F0E">
      <w:pPr>
        <w:pStyle w:val="Heading1"/>
        <w:spacing w:line="360" w:lineRule="auto"/>
        <w:rPr>
          <w:rFonts w:ascii="Arial" w:hAnsi="Arial" w:eastAsia="Arial" w:cs="Arial"/>
          <w:color w:val="auto"/>
          <w:sz w:val="24"/>
          <w:szCs w:val="24"/>
          <w:u w:val="single"/>
        </w:rPr>
      </w:pPr>
      <w:bookmarkStart w:name="_Toc949880189" w:id="1667854065"/>
      <w:r w:rsidRPr="21C450A1" w:rsidR="18A5A630">
        <w:rPr>
          <w:rFonts w:ascii="Arial" w:hAnsi="Arial" w:eastAsia="Arial" w:cs="Arial"/>
          <w:color w:val="auto"/>
          <w:sz w:val="24"/>
          <w:szCs w:val="24"/>
          <w:u w:val="none"/>
        </w:rPr>
        <w:t xml:space="preserve">2. </w:t>
      </w:r>
      <w:r w:rsidRPr="21C450A1" w:rsidR="26F974D7">
        <w:rPr>
          <w:rFonts w:ascii="Arial" w:hAnsi="Arial" w:eastAsia="Arial" w:cs="Arial"/>
          <w:color w:val="auto"/>
          <w:sz w:val="24"/>
          <w:szCs w:val="24"/>
          <w:u w:val="single"/>
        </w:rPr>
        <w:t>Problem Analysis Using Quality Tools</w:t>
      </w:r>
      <w:bookmarkEnd w:id="1667854065"/>
    </w:p>
    <w:p w:rsidR="7A71912D" w:rsidP="7A71912D" w:rsidRDefault="7A71912D" w14:paraId="72FBD07E" w14:textId="447198C0">
      <w:pPr>
        <w:pStyle w:val="Normal"/>
        <w:spacing w:line="360" w:lineRule="auto"/>
      </w:pPr>
    </w:p>
    <w:p w:rsidR="7E93ACA3" w:rsidP="21C450A1" w:rsidRDefault="7E93ACA3" w14:paraId="5085FC9D" w14:textId="64930D26">
      <w:pPr>
        <w:pStyle w:val="Heading2"/>
        <w:spacing w:line="360" w:lineRule="auto"/>
        <w:rPr>
          <w:rStyle w:val="Heading2Char"/>
          <w:rFonts w:ascii="Arial" w:hAnsi="Arial" w:eastAsia="Arial" w:cs="Arial"/>
          <w:color w:val="auto"/>
          <w:sz w:val="24"/>
          <w:szCs w:val="24"/>
        </w:rPr>
      </w:pPr>
      <w:bookmarkStart w:name="_Toc514449459" w:id="240412066"/>
      <w:r w:rsidRPr="21C450A1" w:rsidR="7E93ACA3">
        <w:rPr>
          <w:rStyle w:val="Heading2Char"/>
          <w:rFonts w:ascii="Arial" w:hAnsi="Arial" w:eastAsia="Arial" w:cs="Arial"/>
          <w:color w:val="auto"/>
          <w:sz w:val="24"/>
          <w:szCs w:val="24"/>
        </w:rPr>
        <w:t xml:space="preserve">2.1. </w:t>
      </w:r>
      <w:r w:rsidRPr="21C450A1" w:rsidR="789B3005">
        <w:rPr>
          <w:rStyle w:val="Heading2Char"/>
          <w:rFonts w:ascii="Arial" w:hAnsi="Arial" w:eastAsia="Arial" w:cs="Arial"/>
          <w:color w:val="auto"/>
          <w:sz w:val="24"/>
          <w:szCs w:val="24"/>
        </w:rPr>
        <w:t xml:space="preserve">RCA (Root Cause </w:t>
      </w:r>
      <w:r w:rsidRPr="21C450A1" w:rsidR="4A681AA0">
        <w:rPr>
          <w:rStyle w:val="Heading2Char"/>
          <w:rFonts w:ascii="Arial" w:hAnsi="Arial" w:eastAsia="Arial" w:cs="Arial"/>
          <w:color w:val="auto"/>
          <w:sz w:val="24"/>
          <w:szCs w:val="24"/>
        </w:rPr>
        <w:t>Analysis</w:t>
      </w:r>
      <w:r w:rsidRPr="21C450A1" w:rsidR="789B3005">
        <w:rPr>
          <w:rStyle w:val="Heading2Char"/>
          <w:rFonts w:ascii="Arial" w:hAnsi="Arial" w:eastAsia="Arial" w:cs="Arial"/>
          <w:color w:val="auto"/>
          <w:sz w:val="24"/>
          <w:szCs w:val="24"/>
        </w:rPr>
        <w:t>)</w:t>
      </w:r>
      <w:bookmarkEnd w:id="240412066"/>
    </w:p>
    <w:p w:rsidR="03D8FA2C" w:rsidP="21C450A1" w:rsidRDefault="03D8FA2C" w14:paraId="0951A058" w14:textId="42C249DA">
      <w:pPr>
        <w:pStyle w:val="Normal"/>
        <w:shd w:val="clear" w:color="auto" w:fill="FFFFFF" w:themeFill="background1"/>
        <w:spacing w:before="0" w:beforeAutospacing="off" w:after="0" w:afterAutospacing="off" w:line="360" w:lineRule="auto"/>
        <w:rPr>
          <w:rFonts w:ascii="Arial" w:hAnsi="Arial" w:eastAsia="Arial" w:cs="Arial"/>
          <w:noProof w:val="0"/>
          <w:sz w:val="24"/>
          <w:szCs w:val="24"/>
          <w:lang w:val="en-GB"/>
        </w:rPr>
      </w:pPr>
      <w:r w:rsidRPr="24DF6FA1" w:rsidR="774C6ECB">
        <w:rPr>
          <w:rFonts w:ascii="Arial" w:hAnsi="Arial" w:eastAsia="Arial" w:cs="Arial"/>
          <w:b w:val="0"/>
          <w:bCs w:val="0"/>
          <w:i w:val="0"/>
          <w:iCs w:val="0"/>
          <w:caps w:val="0"/>
          <w:smallCaps w:val="0"/>
          <w:noProof w:val="0"/>
          <w:sz w:val="24"/>
          <w:szCs w:val="24"/>
          <w:lang w:val="en-GB"/>
        </w:rPr>
        <w:t>The popular “5 Why” method of R</w:t>
      </w:r>
      <w:r w:rsidRPr="24DF6FA1" w:rsidR="0D4A0E19">
        <w:rPr>
          <w:rFonts w:ascii="Arial" w:hAnsi="Arial" w:eastAsia="Arial" w:cs="Arial"/>
          <w:b w:val="0"/>
          <w:bCs w:val="0"/>
          <w:i w:val="0"/>
          <w:iCs w:val="0"/>
          <w:caps w:val="0"/>
          <w:smallCaps w:val="0"/>
          <w:noProof w:val="0"/>
          <w:sz w:val="24"/>
          <w:szCs w:val="24"/>
          <w:lang w:val="en-GB"/>
        </w:rPr>
        <w:t>CA</w:t>
      </w:r>
      <w:r w:rsidRPr="24DF6FA1" w:rsidR="774C6ECB">
        <w:rPr>
          <w:rFonts w:ascii="Arial" w:hAnsi="Arial" w:eastAsia="Arial" w:cs="Arial"/>
          <w:b w:val="0"/>
          <w:bCs w:val="0"/>
          <w:i w:val="0"/>
          <w:iCs w:val="0"/>
          <w:caps w:val="0"/>
          <w:smallCaps w:val="0"/>
          <w:noProof w:val="0"/>
          <w:sz w:val="24"/>
          <w:szCs w:val="24"/>
          <w:lang w:val="en-GB"/>
        </w:rPr>
        <w:t xml:space="preserve"> was chosen for the issue as </w:t>
      </w:r>
      <w:r w:rsidRPr="24DF6FA1" w:rsidR="40D1816C">
        <w:rPr>
          <w:rFonts w:ascii="Arial" w:hAnsi="Arial" w:eastAsia="Arial" w:cs="Arial"/>
          <w:b w:val="0"/>
          <w:bCs w:val="0"/>
          <w:i w:val="0"/>
          <w:iCs w:val="0"/>
          <w:caps w:val="0"/>
          <w:smallCaps w:val="0"/>
          <w:noProof w:val="0"/>
          <w:sz w:val="24"/>
          <w:szCs w:val="24"/>
          <w:lang w:val="en-GB"/>
        </w:rPr>
        <w:t xml:space="preserve">it is adaptable to any </w:t>
      </w:r>
      <w:r w:rsidRPr="24DF6FA1" w:rsidR="043CE760">
        <w:rPr>
          <w:rFonts w:ascii="Arial" w:hAnsi="Arial" w:eastAsia="Arial" w:cs="Arial"/>
          <w:b w:val="0"/>
          <w:bCs w:val="0"/>
          <w:i w:val="0"/>
          <w:iCs w:val="0"/>
          <w:caps w:val="0"/>
          <w:smallCaps w:val="0"/>
          <w:noProof w:val="0"/>
          <w:sz w:val="24"/>
          <w:szCs w:val="24"/>
          <w:lang w:val="en-GB"/>
        </w:rPr>
        <w:t>scenario and</w:t>
      </w:r>
      <w:r w:rsidRPr="24DF6FA1" w:rsidR="40D1816C">
        <w:rPr>
          <w:rFonts w:ascii="Arial" w:hAnsi="Arial" w:eastAsia="Arial" w:cs="Arial"/>
          <w:b w:val="0"/>
          <w:bCs w:val="0"/>
          <w:i w:val="0"/>
          <w:iCs w:val="0"/>
          <w:caps w:val="0"/>
          <w:smallCaps w:val="0"/>
          <w:noProof w:val="0"/>
          <w:sz w:val="24"/>
          <w:szCs w:val="24"/>
          <w:lang w:val="en-GB"/>
        </w:rPr>
        <w:t xml:space="preserve"> aligns with ZF’s</w:t>
      </w:r>
      <w:r w:rsidRPr="24DF6FA1" w:rsidR="14C3829E">
        <w:rPr>
          <w:rFonts w:ascii="Arial" w:hAnsi="Arial" w:eastAsia="Arial" w:cs="Arial"/>
          <w:b w:val="0"/>
          <w:bCs w:val="0"/>
          <w:i w:val="0"/>
          <w:iCs w:val="0"/>
          <w:caps w:val="0"/>
          <w:smallCaps w:val="0"/>
          <w:noProof w:val="0"/>
          <w:sz w:val="24"/>
          <w:szCs w:val="24"/>
          <w:lang w:val="en-GB"/>
        </w:rPr>
        <w:t xml:space="preserve"> ideologies of continuous improvement within sectors such as lean manufacturing.</w:t>
      </w:r>
      <w:r w:rsidRPr="24DF6FA1" w:rsidR="45C232FD">
        <w:rPr>
          <w:rFonts w:ascii="Arial" w:hAnsi="Arial" w:eastAsia="Arial" w:cs="Arial"/>
          <w:b w:val="0"/>
          <w:bCs w:val="0"/>
          <w:i w:val="0"/>
          <w:iCs w:val="0"/>
          <w:caps w:val="0"/>
          <w:smallCaps w:val="0"/>
          <w:noProof w:val="0"/>
          <w:sz w:val="24"/>
          <w:szCs w:val="24"/>
          <w:lang w:val="en-GB"/>
        </w:rPr>
        <w:t xml:space="preserve"> </w:t>
      </w:r>
      <w:r w:rsidRPr="24DF6FA1" w:rsidR="45C232FD">
        <w:rPr>
          <w:rFonts w:ascii="Arial" w:hAnsi="Arial" w:eastAsia="Arial" w:cs="Arial"/>
          <w:b w:val="0"/>
          <w:bCs w:val="0"/>
          <w:i w:val="0"/>
          <w:iCs w:val="0"/>
          <w:caps w:val="0"/>
          <w:smallCaps w:val="0"/>
          <w:noProof w:val="0"/>
          <w:sz w:val="24"/>
          <w:szCs w:val="24"/>
          <w:lang w:val="en-GB"/>
        </w:rPr>
        <w:t>Avatour</w:t>
      </w:r>
      <w:r w:rsidRPr="24DF6FA1" w:rsidR="45C232FD">
        <w:rPr>
          <w:rFonts w:ascii="Arial" w:hAnsi="Arial" w:eastAsia="Arial" w:cs="Arial"/>
          <w:b w:val="0"/>
          <w:bCs w:val="0"/>
          <w:i w:val="0"/>
          <w:iCs w:val="0"/>
          <w:caps w:val="0"/>
          <w:smallCaps w:val="0"/>
          <w:noProof w:val="0"/>
          <w:sz w:val="24"/>
          <w:szCs w:val="24"/>
          <w:lang w:val="en-GB"/>
        </w:rPr>
        <w:t xml:space="preserve"> (2026) states, “</w:t>
      </w:r>
      <w:r w:rsidRPr="24DF6FA1" w:rsidR="53E4A11E">
        <w:rPr>
          <w:rFonts w:ascii="Arial" w:hAnsi="Arial" w:eastAsia="Arial" w:cs="Arial"/>
          <w:b w:val="0"/>
          <w:bCs w:val="0"/>
          <w:i w:val="0"/>
          <w:iCs w:val="0"/>
          <w:caps w:val="0"/>
          <w:smallCaps w:val="0"/>
          <w:noProof w:val="0"/>
          <w:color w:val="auto"/>
          <w:sz w:val="24"/>
          <w:szCs w:val="24"/>
          <w:lang w:val="en-GB"/>
        </w:rPr>
        <w:t xml:space="preserve">by </w:t>
      </w:r>
      <w:bookmarkStart w:name="_Int_0GLM4ump" w:id="1563411759"/>
      <w:r w:rsidRPr="24DF6FA1" w:rsidR="53E4A11E">
        <w:rPr>
          <w:rFonts w:ascii="Arial" w:hAnsi="Arial" w:eastAsia="Arial" w:cs="Arial"/>
          <w:b w:val="0"/>
          <w:bCs w:val="0"/>
          <w:i w:val="0"/>
          <w:iCs w:val="0"/>
          <w:caps w:val="0"/>
          <w:smallCaps w:val="0"/>
          <w:noProof w:val="0"/>
          <w:color w:val="auto"/>
          <w:sz w:val="24"/>
          <w:szCs w:val="24"/>
          <w:lang w:val="en-GB"/>
        </w:rPr>
        <w:t>identifying</w:t>
      </w:r>
      <w:bookmarkEnd w:id="1563411759"/>
      <w:r w:rsidRPr="24DF6FA1" w:rsidR="53E4A11E">
        <w:rPr>
          <w:rFonts w:ascii="Arial" w:hAnsi="Arial" w:eastAsia="Arial" w:cs="Arial"/>
          <w:b w:val="0"/>
          <w:bCs w:val="0"/>
          <w:i w:val="0"/>
          <w:iCs w:val="0"/>
          <w:caps w:val="0"/>
          <w:smallCaps w:val="0"/>
          <w:noProof w:val="0"/>
          <w:color w:val="auto"/>
          <w:sz w:val="24"/>
          <w:szCs w:val="24"/>
          <w:lang w:val="en-GB"/>
        </w:rPr>
        <w:t xml:space="preserve"> and addressing root causes, the 5 Whys technique helps improve quality control processes. It </w:t>
      </w:r>
      <w:bookmarkStart w:name="_Int_q4r3WJtc" w:id="799945763"/>
      <w:r w:rsidRPr="24DF6FA1" w:rsidR="53E4A11E">
        <w:rPr>
          <w:rFonts w:ascii="Arial" w:hAnsi="Arial" w:eastAsia="Arial" w:cs="Arial"/>
          <w:b w:val="0"/>
          <w:bCs w:val="0"/>
          <w:i w:val="0"/>
          <w:iCs w:val="0"/>
          <w:caps w:val="0"/>
          <w:smallCaps w:val="0"/>
          <w:noProof w:val="0"/>
          <w:color w:val="auto"/>
          <w:sz w:val="24"/>
          <w:szCs w:val="24"/>
          <w:lang w:val="en-GB"/>
        </w:rPr>
        <w:t>eliminates</w:t>
      </w:r>
      <w:bookmarkEnd w:id="799945763"/>
      <w:r w:rsidRPr="24DF6FA1" w:rsidR="53E4A11E">
        <w:rPr>
          <w:rFonts w:ascii="Arial" w:hAnsi="Arial" w:eastAsia="Arial" w:cs="Arial"/>
          <w:b w:val="0"/>
          <w:bCs w:val="0"/>
          <w:i w:val="0"/>
          <w:iCs w:val="0"/>
          <w:caps w:val="0"/>
          <w:smallCaps w:val="0"/>
          <w:noProof w:val="0"/>
          <w:color w:val="auto"/>
          <w:sz w:val="24"/>
          <w:szCs w:val="24"/>
          <w:lang w:val="en-GB"/>
        </w:rPr>
        <w:t xml:space="preserve"> the recurrence of problems and reduces defects, leading to higher quality products and services</w:t>
      </w:r>
      <w:r w:rsidRPr="24DF6FA1" w:rsidR="53E4A11E">
        <w:rPr>
          <w:rFonts w:ascii="Arial" w:hAnsi="Arial" w:eastAsia="Arial" w:cs="Arial"/>
          <w:b w:val="0"/>
          <w:bCs w:val="0"/>
          <w:i w:val="0"/>
          <w:iCs w:val="0"/>
          <w:caps w:val="0"/>
          <w:smallCaps w:val="0"/>
          <w:noProof w:val="0"/>
          <w:color w:val="auto"/>
          <w:sz w:val="24"/>
          <w:szCs w:val="24"/>
          <w:lang w:val="en-GB"/>
        </w:rPr>
        <w:t>”,</w:t>
      </w:r>
      <w:r w:rsidRPr="24DF6FA1" w:rsidR="53E4A11E">
        <w:rPr>
          <w:rFonts w:ascii="Arial" w:hAnsi="Arial" w:eastAsia="Arial" w:cs="Arial"/>
          <w:b w:val="0"/>
          <w:bCs w:val="0"/>
          <w:i w:val="0"/>
          <w:iCs w:val="0"/>
          <w:caps w:val="0"/>
          <w:smallCaps w:val="0"/>
          <w:noProof w:val="0"/>
          <w:color w:val="auto"/>
          <w:sz w:val="24"/>
          <w:szCs w:val="24"/>
          <w:lang w:val="en-GB"/>
        </w:rPr>
        <w:t xml:space="preserve"> and “addressing root causes through the 5 Whys technique directly benefits customers. By resolving underlying issues, organizations can provide higher quality products, services, and experiences, thereby increasing customer satisfaction and loyalty.”</w:t>
      </w:r>
    </w:p>
    <w:p w:rsidR="21C450A1" w:rsidP="21C450A1" w:rsidRDefault="21C450A1" w14:paraId="3D66CF22" w14:textId="33EFBBBB">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p>
    <w:p w:rsidR="30F1FE0B" w:rsidP="21C450A1" w:rsidRDefault="30F1FE0B" w14:paraId="44ABC9CB" w14:textId="16868F7B">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r w:rsidRPr="21C450A1" w:rsidR="30F1FE0B">
        <w:rPr>
          <w:rFonts w:ascii="Arial" w:hAnsi="Arial" w:eastAsia="Arial" w:cs="Arial"/>
          <w:b w:val="0"/>
          <w:bCs w:val="0"/>
          <w:i w:val="0"/>
          <w:iCs w:val="0"/>
          <w:caps w:val="0"/>
          <w:smallCaps w:val="0"/>
          <w:noProof w:val="0"/>
          <w:sz w:val="24"/>
          <w:szCs w:val="24"/>
          <w:lang w:val="en-GB"/>
        </w:rPr>
        <w:t>Why was the defect made? &gt; Evacuate and fill failure at Nissan Sunderland &gt; The braking s</w:t>
      </w:r>
      <w:r w:rsidRPr="21C450A1" w:rsidR="4D3EC25A">
        <w:rPr>
          <w:rFonts w:ascii="Arial" w:hAnsi="Arial" w:eastAsia="Arial" w:cs="Arial"/>
          <w:b w:val="0"/>
          <w:bCs w:val="0"/>
          <w:i w:val="0"/>
          <w:iCs w:val="0"/>
          <w:caps w:val="0"/>
          <w:smallCaps w:val="0"/>
          <w:noProof w:val="0"/>
          <w:sz w:val="24"/>
          <w:szCs w:val="24"/>
          <w:lang w:val="en-GB"/>
        </w:rPr>
        <w:t>ystem wasn’t closed; verified by low pressure test where air bubbles were visible local to the actuator harness hoo</w:t>
      </w:r>
      <w:r w:rsidRPr="21C450A1" w:rsidR="2F782BAD">
        <w:rPr>
          <w:rFonts w:ascii="Arial" w:hAnsi="Arial" w:eastAsia="Arial" w:cs="Arial"/>
          <w:b w:val="0"/>
          <w:bCs w:val="0"/>
          <w:i w:val="0"/>
          <w:iCs w:val="0"/>
          <w:caps w:val="0"/>
          <w:smallCaps w:val="0"/>
          <w:noProof w:val="0"/>
          <w:sz w:val="24"/>
          <w:szCs w:val="24"/>
          <w:lang w:val="en-GB"/>
        </w:rPr>
        <w:t xml:space="preserve">k </w:t>
      </w:r>
      <w:r w:rsidRPr="21C450A1" w:rsidR="4D3EC25A">
        <w:rPr>
          <w:rFonts w:ascii="Arial" w:hAnsi="Arial" w:eastAsia="Arial" w:cs="Arial"/>
          <w:b w:val="0"/>
          <w:bCs w:val="0"/>
          <w:i w:val="0"/>
          <w:iCs w:val="0"/>
          <w:caps w:val="0"/>
          <w:smallCaps w:val="0"/>
          <w:noProof w:val="0"/>
          <w:sz w:val="24"/>
          <w:szCs w:val="24"/>
          <w:lang w:val="en-GB"/>
        </w:rPr>
        <w:t>up point</w:t>
      </w:r>
      <w:r w:rsidRPr="21C450A1" w:rsidR="57F97D00">
        <w:rPr>
          <w:rFonts w:ascii="Arial" w:hAnsi="Arial" w:eastAsia="Arial" w:cs="Arial"/>
          <w:b w:val="0"/>
          <w:bCs w:val="0"/>
          <w:i w:val="0"/>
          <w:iCs w:val="0"/>
          <w:caps w:val="0"/>
          <w:smallCaps w:val="0"/>
          <w:noProof w:val="0"/>
          <w:sz w:val="24"/>
          <w:szCs w:val="24"/>
          <w:lang w:val="en-GB"/>
        </w:rPr>
        <w:t xml:space="preserve"> &gt; </w:t>
      </w:r>
      <w:r w:rsidRPr="21C450A1" w:rsidR="4244DA86">
        <w:rPr>
          <w:rFonts w:ascii="Arial" w:hAnsi="Arial" w:eastAsia="Arial" w:cs="Arial"/>
          <w:b w:val="0"/>
          <w:bCs w:val="0"/>
          <w:i w:val="0"/>
          <w:iCs w:val="0"/>
          <w:caps w:val="0"/>
          <w:smallCaps w:val="0"/>
          <w:noProof w:val="0"/>
          <w:sz w:val="24"/>
          <w:szCs w:val="24"/>
          <w:lang w:val="en-GB"/>
        </w:rPr>
        <w:t xml:space="preserve">The sealing O-ring within the </w:t>
      </w:r>
      <w:r w:rsidRPr="21C450A1" w:rsidR="4244DA86">
        <w:rPr>
          <w:rFonts w:ascii="Arial" w:hAnsi="Arial" w:eastAsia="Arial" w:cs="Arial"/>
          <w:b w:val="0"/>
          <w:bCs w:val="0"/>
          <w:i w:val="0"/>
          <w:iCs w:val="0"/>
          <w:caps w:val="0"/>
          <w:smallCaps w:val="0"/>
          <w:noProof w:val="0"/>
          <w:sz w:val="24"/>
          <w:szCs w:val="24"/>
          <w:lang w:val="en-GB"/>
        </w:rPr>
        <w:t>caliper</w:t>
      </w:r>
      <w:r w:rsidRPr="21C450A1" w:rsidR="4244DA86">
        <w:rPr>
          <w:rFonts w:ascii="Arial" w:hAnsi="Arial" w:eastAsia="Arial" w:cs="Arial"/>
          <w:b w:val="0"/>
          <w:bCs w:val="0"/>
          <w:i w:val="0"/>
          <w:iCs w:val="0"/>
          <w:caps w:val="0"/>
          <w:smallCaps w:val="0"/>
          <w:noProof w:val="0"/>
          <w:sz w:val="24"/>
          <w:szCs w:val="24"/>
          <w:lang w:val="en-GB"/>
        </w:rPr>
        <w:t xml:space="preserve"> housing was bridged &gt; A swarf chip was lodged on the O-ring sealing interface, bridging</w:t>
      </w:r>
      <w:r w:rsidRPr="21C450A1" w:rsidR="1711EAC7">
        <w:rPr>
          <w:rFonts w:ascii="Arial" w:hAnsi="Arial" w:eastAsia="Arial" w:cs="Arial"/>
          <w:b w:val="0"/>
          <w:bCs w:val="0"/>
          <w:i w:val="0"/>
          <w:iCs w:val="0"/>
          <w:caps w:val="0"/>
          <w:smallCaps w:val="0"/>
          <w:noProof w:val="0"/>
          <w:sz w:val="24"/>
          <w:szCs w:val="24"/>
          <w:lang w:val="en-GB"/>
        </w:rPr>
        <w:t xml:space="preserve"> the sealing path &gt; Machined housing contaminated with swarf &gt; Hinged swarf present post port brea</w:t>
      </w:r>
      <w:r w:rsidRPr="21C450A1" w:rsidR="2596E89F">
        <w:rPr>
          <w:rFonts w:ascii="Arial" w:hAnsi="Arial" w:eastAsia="Arial" w:cs="Arial"/>
          <w:b w:val="0"/>
          <w:bCs w:val="0"/>
          <w:i w:val="0"/>
          <w:iCs w:val="0"/>
          <w:caps w:val="0"/>
          <w:smallCaps w:val="0"/>
          <w:noProof w:val="0"/>
          <w:sz w:val="24"/>
          <w:szCs w:val="24"/>
          <w:lang w:val="en-GB"/>
        </w:rPr>
        <w:t>kthrough hole machining &gt; Tool designed as such that burrs generated on exit path of drilling operation</w:t>
      </w:r>
      <w:r w:rsidRPr="21C450A1" w:rsidR="73799213">
        <w:rPr>
          <w:rFonts w:ascii="Arial" w:hAnsi="Arial" w:eastAsia="Arial" w:cs="Arial"/>
          <w:b w:val="0"/>
          <w:bCs w:val="0"/>
          <w:i w:val="0"/>
          <w:iCs w:val="0"/>
          <w:caps w:val="0"/>
          <w:smallCaps w:val="0"/>
          <w:noProof w:val="0"/>
          <w:sz w:val="24"/>
          <w:szCs w:val="24"/>
          <w:lang w:val="en-GB"/>
        </w:rPr>
        <w:t>.</w:t>
      </w:r>
    </w:p>
    <w:p w:rsidR="21C450A1" w:rsidP="21C450A1" w:rsidRDefault="21C450A1" w14:paraId="1405A103" w14:textId="453E22F4">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p>
    <w:p w:rsidR="1030F167" w:rsidP="21C450A1" w:rsidRDefault="1030F167" w14:paraId="6CA1487A" w14:textId="7BAB42E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r w:rsidRPr="21C450A1" w:rsidR="1030F167">
        <w:rPr>
          <w:rFonts w:ascii="Arial" w:hAnsi="Arial" w:eastAsia="Arial" w:cs="Arial"/>
          <w:b w:val="0"/>
          <w:bCs w:val="0"/>
          <w:i w:val="0"/>
          <w:iCs w:val="0"/>
          <w:caps w:val="0"/>
          <w:smallCaps w:val="0"/>
          <w:noProof w:val="0"/>
          <w:sz w:val="24"/>
          <w:szCs w:val="24"/>
          <w:lang w:val="en-GB"/>
        </w:rPr>
        <w:t>Why was the non-conformity not detected? &gt; Evacuate and fill failure at Nissan Sunderland &gt; The</w:t>
      </w:r>
      <w:r w:rsidRPr="21C450A1" w:rsidR="4C13529E">
        <w:rPr>
          <w:rFonts w:ascii="Arial" w:hAnsi="Arial" w:eastAsia="Arial" w:cs="Arial"/>
          <w:b w:val="0"/>
          <w:bCs w:val="0"/>
          <w:i w:val="0"/>
          <w:iCs w:val="0"/>
          <w:caps w:val="0"/>
          <w:smallCaps w:val="0"/>
          <w:noProof w:val="0"/>
          <w:sz w:val="24"/>
          <w:szCs w:val="24"/>
          <w:lang w:val="en-GB"/>
        </w:rPr>
        <w:t xml:space="preserve"> not okay assembly (NOK </w:t>
      </w:r>
      <w:r w:rsidRPr="21C450A1" w:rsidR="4C13529E">
        <w:rPr>
          <w:rFonts w:ascii="Arial" w:hAnsi="Arial" w:eastAsia="Arial" w:cs="Arial"/>
          <w:b w:val="0"/>
          <w:bCs w:val="0"/>
          <w:i w:val="0"/>
          <w:iCs w:val="0"/>
          <w:caps w:val="0"/>
          <w:smallCaps w:val="0"/>
          <w:noProof w:val="0"/>
          <w:sz w:val="24"/>
          <w:szCs w:val="24"/>
          <w:lang w:val="en-GB"/>
        </w:rPr>
        <w:t>assy</w:t>
      </w:r>
      <w:r w:rsidRPr="21C450A1" w:rsidR="4C13529E">
        <w:rPr>
          <w:rFonts w:ascii="Arial" w:hAnsi="Arial" w:eastAsia="Arial" w:cs="Arial"/>
          <w:b w:val="0"/>
          <w:bCs w:val="0"/>
          <w:i w:val="0"/>
          <w:iCs w:val="0"/>
          <w:caps w:val="0"/>
          <w:smallCaps w:val="0"/>
          <w:noProof w:val="0"/>
          <w:sz w:val="24"/>
          <w:szCs w:val="24"/>
          <w:lang w:val="en-GB"/>
        </w:rPr>
        <w:t xml:space="preserve">) was flowed out from the ZF Pontypool assembly process &gt; Assembled </w:t>
      </w:r>
      <w:r w:rsidRPr="21C450A1" w:rsidR="4C13529E">
        <w:rPr>
          <w:rFonts w:ascii="Arial" w:hAnsi="Arial" w:eastAsia="Arial" w:cs="Arial"/>
          <w:b w:val="0"/>
          <w:bCs w:val="0"/>
          <w:i w:val="0"/>
          <w:iCs w:val="0"/>
          <w:caps w:val="0"/>
          <w:smallCaps w:val="0"/>
          <w:noProof w:val="0"/>
          <w:sz w:val="24"/>
          <w:szCs w:val="24"/>
          <w:lang w:val="en-GB"/>
        </w:rPr>
        <w:t>caliper</w:t>
      </w:r>
      <w:r w:rsidRPr="21C450A1" w:rsidR="4C13529E">
        <w:rPr>
          <w:rFonts w:ascii="Arial" w:hAnsi="Arial" w:eastAsia="Arial" w:cs="Arial"/>
          <w:b w:val="0"/>
          <w:bCs w:val="0"/>
          <w:i w:val="0"/>
          <w:iCs w:val="0"/>
          <w:caps w:val="0"/>
          <w:smallCaps w:val="0"/>
          <w:noProof w:val="0"/>
          <w:sz w:val="24"/>
          <w:szCs w:val="24"/>
          <w:lang w:val="en-GB"/>
        </w:rPr>
        <w:t xml:space="preserve"> passed all in-process</w:t>
      </w:r>
      <w:r w:rsidRPr="21C450A1" w:rsidR="5B6CF854">
        <w:rPr>
          <w:rFonts w:ascii="Arial" w:hAnsi="Arial" w:eastAsia="Arial" w:cs="Arial"/>
          <w:b w:val="0"/>
          <w:bCs w:val="0"/>
          <w:i w:val="0"/>
          <w:iCs w:val="0"/>
          <w:caps w:val="0"/>
          <w:smallCaps w:val="0"/>
          <w:noProof w:val="0"/>
          <w:sz w:val="24"/>
          <w:szCs w:val="24"/>
          <w:lang w:val="en-GB"/>
        </w:rPr>
        <w:t xml:space="preserve"> tests &gt; A sealing condition was achieved during the test &gt; The swarf particle </w:t>
      </w:r>
      <w:r w:rsidRPr="21C450A1" w:rsidR="5B6CF854">
        <w:rPr>
          <w:rFonts w:ascii="Arial" w:hAnsi="Arial" w:eastAsia="Arial" w:cs="Arial"/>
          <w:b w:val="0"/>
          <w:bCs w:val="0"/>
          <w:i w:val="0"/>
          <w:iCs w:val="0"/>
          <w:caps w:val="0"/>
          <w:smallCaps w:val="0"/>
          <w:noProof w:val="0"/>
          <w:sz w:val="24"/>
          <w:szCs w:val="24"/>
          <w:lang w:val="en-GB"/>
        </w:rPr>
        <w:t>was not in a position to</w:t>
      </w:r>
      <w:r w:rsidRPr="21C450A1" w:rsidR="5B6CF854">
        <w:rPr>
          <w:rFonts w:ascii="Arial" w:hAnsi="Arial" w:eastAsia="Arial" w:cs="Arial"/>
          <w:b w:val="0"/>
          <w:bCs w:val="0"/>
          <w:i w:val="0"/>
          <w:iCs w:val="0"/>
          <w:caps w:val="0"/>
          <w:smallCaps w:val="0"/>
          <w:noProof w:val="0"/>
          <w:sz w:val="24"/>
          <w:szCs w:val="24"/>
          <w:lang w:val="en-GB"/>
        </w:rPr>
        <w:t xml:space="preserve"> bridge the sealing interface</w:t>
      </w:r>
      <w:r w:rsidRPr="21C450A1" w:rsidR="559DC44B">
        <w:rPr>
          <w:rFonts w:ascii="Arial" w:hAnsi="Arial" w:eastAsia="Arial" w:cs="Arial"/>
          <w:b w:val="0"/>
          <w:bCs w:val="0"/>
          <w:i w:val="0"/>
          <w:iCs w:val="0"/>
          <w:caps w:val="0"/>
          <w:smallCaps w:val="0"/>
          <w:noProof w:val="0"/>
          <w:sz w:val="24"/>
          <w:szCs w:val="24"/>
          <w:lang w:val="en-GB"/>
        </w:rPr>
        <w:t xml:space="preserve"> when tested &gt; Movement of swarf particle, post-test, sufficient to bridge sealing interface and create leak path</w:t>
      </w:r>
      <w:r w:rsidRPr="21C450A1" w:rsidR="5E51F88E">
        <w:rPr>
          <w:rFonts w:ascii="Arial" w:hAnsi="Arial" w:eastAsia="Arial" w:cs="Arial"/>
          <w:b w:val="0"/>
          <w:bCs w:val="0"/>
          <w:i w:val="0"/>
          <w:iCs w:val="0"/>
          <w:caps w:val="0"/>
          <w:smallCaps w:val="0"/>
          <w:noProof w:val="0"/>
          <w:sz w:val="24"/>
          <w:szCs w:val="24"/>
          <w:lang w:val="en-GB"/>
        </w:rPr>
        <w:t>.</w:t>
      </w:r>
    </w:p>
    <w:p w:rsidR="21C450A1" w:rsidP="21C450A1" w:rsidRDefault="21C450A1" w14:paraId="7BA5D7A4" w14:textId="52D6BF9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sz w:val="24"/>
          <w:szCs w:val="24"/>
          <w:lang w:val="en-GB"/>
        </w:rPr>
      </w:pPr>
    </w:p>
    <w:p w:rsidR="64B10F18" w:rsidP="21C450A1" w:rsidRDefault="64B10F18" w14:paraId="008DEB23" w14:textId="0E035A0F">
      <w:pPr>
        <w:pStyle w:val="Heading2"/>
        <w:rPr>
          <w:rFonts w:ascii="Arial" w:hAnsi="Arial" w:eastAsia="Arial" w:cs="Arial"/>
          <w:noProof w:val="0"/>
          <w:color w:val="auto"/>
          <w:sz w:val="24"/>
          <w:szCs w:val="24"/>
          <w:lang w:val="en-GB"/>
        </w:rPr>
      </w:pPr>
      <w:bookmarkStart w:name="_Toc858714217" w:id="1800606340"/>
      <w:r w:rsidRPr="21C450A1" w:rsidR="64B10F18">
        <w:rPr>
          <w:rFonts w:ascii="Arial" w:hAnsi="Arial" w:eastAsia="Arial" w:cs="Arial"/>
          <w:noProof w:val="0"/>
          <w:color w:val="auto"/>
          <w:sz w:val="24"/>
          <w:szCs w:val="24"/>
          <w:lang w:val="en-GB"/>
        </w:rPr>
        <w:t>2.2. Six Sigma / DMAIC Concepts</w:t>
      </w:r>
      <w:bookmarkEnd w:id="1800606340"/>
    </w:p>
    <w:p w:rsidR="762D2C9C" w:rsidP="21C450A1" w:rsidRDefault="762D2C9C" w14:paraId="7A8D676A" w14:textId="6042DD71">
      <w:pPr>
        <w:pStyle w:val="Normal"/>
        <w:spacing w:line="360" w:lineRule="auto"/>
        <w:rPr>
          <w:rFonts w:ascii="Arial" w:hAnsi="Arial" w:eastAsia="Arial" w:cs="Arial"/>
          <w:noProof w:val="0"/>
          <w:lang w:val="en-GB"/>
        </w:rPr>
      </w:pPr>
      <w:r w:rsidRPr="24DF6FA1" w:rsidR="762D2C9C">
        <w:rPr>
          <w:rFonts w:ascii="Arial" w:hAnsi="Arial" w:eastAsia="Arial" w:cs="Arial"/>
          <w:noProof w:val="0"/>
          <w:lang w:val="en-GB"/>
        </w:rPr>
        <w:t xml:space="preserve">Six Sigma (often written as </w:t>
      </w:r>
      <w:r w:rsidRPr="24DF6FA1" w:rsidR="75328BCC">
        <w:rPr>
          <w:rFonts w:ascii="Arial" w:hAnsi="Arial" w:eastAsia="Arial" w:cs="Arial"/>
          <w:noProof w:val="0"/>
          <w:lang w:val="en-GB"/>
        </w:rPr>
        <w:t xml:space="preserve">6 σ) is </w:t>
      </w:r>
      <w:bookmarkStart w:name="_Int_bKEu8fxD" w:id="509917958"/>
      <w:r w:rsidRPr="24DF6FA1" w:rsidR="75328BCC">
        <w:rPr>
          <w:rFonts w:ascii="Arial" w:hAnsi="Arial" w:eastAsia="Arial" w:cs="Arial"/>
          <w:noProof w:val="0"/>
          <w:lang w:val="en-GB"/>
        </w:rPr>
        <w:t>a methodology</w:t>
      </w:r>
      <w:bookmarkEnd w:id="509917958"/>
      <w:r w:rsidRPr="24DF6FA1" w:rsidR="2FBDF3B7">
        <w:rPr>
          <w:rFonts w:ascii="Arial" w:hAnsi="Arial" w:eastAsia="Arial" w:cs="Arial"/>
          <w:noProof w:val="0"/>
          <w:lang w:val="en-GB"/>
        </w:rPr>
        <w:t xml:space="preserve"> created by Bill Smith</w:t>
      </w:r>
      <w:r w:rsidRPr="24DF6FA1" w:rsidR="29660AC5">
        <w:rPr>
          <w:rFonts w:ascii="Arial" w:hAnsi="Arial" w:eastAsia="Arial" w:cs="Arial"/>
          <w:noProof w:val="0"/>
          <w:lang w:val="en-GB"/>
        </w:rPr>
        <w:t xml:space="preserve"> (1929 – 1993) in 1987</w:t>
      </w:r>
      <w:r w:rsidRPr="24DF6FA1" w:rsidR="2FBDF3B7">
        <w:rPr>
          <w:rFonts w:ascii="Arial" w:hAnsi="Arial" w:eastAsia="Arial" w:cs="Arial"/>
          <w:noProof w:val="0"/>
          <w:lang w:val="en-GB"/>
        </w:rPr>
        <w:t xml:space="preserve"> whilst working at Motorola</w:t>
      </w:r>
      <w:r w:rsidRPr="24DF6FA1" w:rsidR="299F53BC">
        <w:rPr>
          <w:rFonts w:ascii="Arial" w:hAnsi="Arial" w:eastAsia="Arial" w:cs="Arial"/>
          <w:noProof w:val="0"/>
          <w:lang w:val="en-GB"/>
        </w:rPr>
        <w:t>.</w:t>
      </w:r>
      <w:r w:rsidRPr="24DF6FA1" w:rsidR="299F53BC">
        <w:rPr>
          <w:rFonts w:ascii="Arial" w:hAnsi="Arial" w:eastAsia="Arial" w:cs="Arial"/>
          <w:noProof w:val="0"/>
          <w:lang w:val="en-GB"/>
        </w:rPr>
        <w:t xml:space="preserve"> The main goal of Six Sigma is to aggressively target a defect rate of</w:t>
      </w:r>
      <w:r w:rsidRPr="24DF6FA1" w:rsidR="6CFFF74D">
        <w:rPr>
          <w:rFonts w:ascii="Arial" w:hAnsi="Arial" w:eastAsia="Arial" w:cs="Arial"/>
          <w:noProof w:val="0"/>
          <w:lang w:val="en-GB"/>
        </w:rPr>
        <w:t xml:space="preserve"> 0.00034% /</w:t>
      </w:r>
      <w:r w:rsidRPr="24DF6FA1" w:rsidR="299F53BC">
        <w:rPr>
          <w:rFonts w:ascii="Arial" w:hAnsi="Arial" w:eastAsia="Arial" w:cs="Arial"/>
          <w:noProof w:val="0"/>
          <w:lang w:val="en-GB"/>
        </w:rPr>
        <w:t xml:space="preserve"> 3.4</w:t>
      </w:r>
      <w:r w:rsidRPr="24DF6FA1" w:rsidR="462374E4">
        <w:rPr>
          <w:rFonts w:ascii="Arial" w:hAnsi="Arial" w:eastAsia="Arial" w:cs="Arial"/>
          <w:noProof w:val="0"/>
          <w:lang w:val="en-GB"/>
        </w:rPr>
        <w:t xml:space="preserve"> DPMO</w:t>
      </w:r>
      <w:r w:rsidRPr="24DF6FA1" w:rsidR="299F53BC">
        <w:rPr>
          <w:rFonts w:ascii="Arial" w:hAnsi="Arial" w:eastAsia="Arial" w:cs="Arial"/>
          <w:noProof w:val="0"/>
          <w:lang w:val="en-GB"/>
        </w:rPr>
        <w:t xml:space="preserve"> (</w:t>
      </w:r>
      <w:r w:rsidRPr="24DF6FA1" w:rsidR="3BF88B38">
        <w:rPr>
          <w:rFonts w:ascii="Arial" w:hAnsi="Arial" w:eastAsia="Arial" w:cs="Arial"/>
          <w:noProof w:val="0"/>
          <w:lang w:val="en-GB"/>
        </w:rPr>
        <w:t>D</w:t>
      </w:r>
      <w:r w:rsidRPr="24DF6FA1" w:rsidR="3C5BB09F">
        <w:rPr>
          <w:rFonts w:ascii="Arial" w:hAnsi="Arial" w:eastAsia="Arial" w:cs="Arial"/>
          <w:noProof w:val="0"/>
          <w:lang w:val="en-GB"/>
        </w:rPr>
        <w:t xml:space="preserve">efects per </w:t>
      </w:r>
      <w:r w:rsidRPr="24DF6FA1" w:rsidR="38AAF6CD">
        <w:rPr>
          <w:rFonts w:ascii="Arial" w:hAnsi="Arial" w:eastAsia="Arial" w:cs="Arial"/>
          <w:noProof w:val="0"/>
          <w:lang w:val="en-GB"/>
        </w:rPr>
        <w:t>M</w:t>
      </w:r>
      <w:r w:rsidRPr="24DF6FA1" w:rsidR="3C5BB09F">
        <w:rPr>
          <w:rFonts w:ascii="Arial" w:hAnsi="Arial" w:eastAsia="Arial" w:cs="Arial"/>
          <w:noProof w:val="0"/>
          <w:lang w:val="en-GB"/>
        </w:rPr>
        <w:t xml:space="preserve">illion </w:t>
      </w:r>
      <w:r w:rsidRPr="24DF6FA1" w:rsidR="74C15678">
        <w:rPr>
          <w:rFonts w:ascii="Arial" w:hAnsi="Arial" w:eastAsia="Arial" w:cs="Arial"/>
          <w:noProof w:val="0"/>
          <w:lang w:val="en-GB"/>
        </w:rPr>
        <w:t>O</w:t>
      </w:r>
      <w:r w:rsidRPr="24DF6FA1" w:rsidR="3C5BB09F">
        <w:rPr>
          <w:rFonts w:ascii="Arial" w:hAnsi="Arial" w:eastAsia="Arial" w:cs="Arial"/>
          <w:noProof w:val="0"/>
          <w:lang w:val="en-GB"/>
        </w:rPr>
        <w:t>pportunities</w:t>
      </w:r>
      <w:r w:rsidRPr="24DF6FA1" w:rsidR="4D2A9A80">
        <w:rPr>
          <w:rFonts w:ascii="Arial" w:hAnsi="Arial" w:eastAsia="Arial" w:cs="Arial"/>
          <w:noProof w:val="0"/>
          <w:lang w:val="en-GB"/>
        </w:rPr>
        <w:t>), through tasks such as statistical analysis of variation, customer defined quality (</w:t>
      </w:r>
      <w:r w:rsidRPr="24DF6FA1" w:rsidR="4D2A9A80">
        <w:rPr>
          <w:rFonts w:ascii="Arial" w:hAnsi="Arial" w:eastAsia="Arial" w:cs="Arial"/>
          <w:noProof w:val="0"/>
          <w:lang w:val="en-GB"/>
        </w:rPr>
        <w:t>VoC</w:t>
      </w:r>
      <w:r w:rsidRPr="24DF6FA1" w:rsidR="09CD8306">
        <w:rPr>
          <w:rFonts w:ascii="Arial" w:hAnsi="Arial" w:eastAsia="Arial" w:cs="Arial"/>
          <w:noProof w:val="0"/>
          <w:lang w:val="en-GB"/>
        </w:rPr>
        <w:t xml:space="preserve"> / Voice of Customer), data driven decision making and continuous improvement.</w:t>
      </w:r>
      <w:r w:rsidRPr="24DF6FA1" w:rsidR="53A32122">
        <w:rPr>
          <w:rFonts w:ascii="Arial" w:hAnsi="Arial" w:eastAsia="Arial" w:cs="Arial"/>
          <w:noProof w:val="0"/>
          <w:lang w:val="en-GB"/>
        </w:rPr>
        <w:t xml:space="preserve"> The DMAIC (Define, Measure, Analyse, Improve, Control) process allows Six Sigma to flourish</w:t>
      </w:r>
      <w:r w:rsidRPr="24DF6FA1" w:rsidR="3FEA7700">
        <w:rPr>
          <w:rFonts w:ascii="Arial" w:hAnsi="Arial" w:eastAsia="Arial" w:cs="Arial"/>
          <w:noProof w:val="0"/>
          <w:sz w:val="24"/>
          <w:szCs w:val="24"/>
          <w:lang w:val="en-GB"/>
        </w:rPr>
        <w:t xml:space="preserve"> Evander </w:t>
      </w:r>
      <w:r w:rsidRPr="24DF6FA1" w:rsidR="3FEA7700">
        <w:rPr>
          <w:rFonts w:ascii="Arial" w:hAnsi="Arial" w:eastAsia="Arial" w:cs="Arial"/>
          <w:noProof w:val="0"/>
          <w:sz w:val="24"/>
          <w:szCs w:val="24"/>
          <w:lang w:val="en-GB"/>
        </w:rPr>
        <w:t>Subagyo</w:t>
      </w:r>
      <w:r w:rsidRPr="24DF6FA1" w:rsidR="3FEA7700">
        <w:rPr>
          <w:rFonts w:ascii="Arial" w:hAnsi="Arial" w:eastAsia="Arial" w:cs="Arial"/>
          <w:noProof w:val="0"/>
          <w:sz w:val="24"/>
          <w:szCs w:val="24"/>
          <w:lang w:val="en-GB"/>
        </w:rPr>
        <w:t xml:space="preserve"> et al., (2020) states, </w:t>
      </w:r>
      <w:r w:rsidRPr="24DF6FA1" w:rsidR="3FEA7700">
        <w:rPr>
          <w:rFonts w:ascii="Arial" w:hAnsi="Arial" w:eastAsia="Arial" w:cs="Arial"/>
          <w:noProof w:val="0"/>
          <w:sz w:val="24"/>
          <w:szCs w:val="24"/>
          <w:lang w:val="en-GB"/>
        </w:rPr>
        <w:t>“</w:t>
      </w:r>
      <w:r w:rsidRPr="24DF6FA1" w:rsidR="0317D7BF">
        <w:rPr>
          <w:rFonts w:ascii="Arial" w:hAnsi="Arial" w:eastAsia="Arial" w:cs="Arial"/>
          <w:noProof w:val="0"/>
          <w:sz w:val="24"/>
          <w:szCs w:val="24"/>
          <w:lang w:val="en-GB"/>
        </w:rPr>
        <w:t>t</w:t>
      </w:r>
      <w:r w:rsidRPr="24DF6FA1" w:rsidR="3FEA7700">
        <w:rPr>
          <w:rFonts w:ascii="Arial" w:hAnsi="Arial" w:eastAsia="Arial" w:cs="Arial"/>
          <w:noProof w:val="0"/>
          <w:sz w:val="24"/>
          <w:szCs w:val="24"/>
          <w:lang w:val="en-GB"/>
        </w:rPr>
        <w:t>he DMAIC (Define, Measurement</w:t>
      </w:r>
      <w:r w:rsidRPr="24DF6FA1" w:rsidR="55A6EF81">
        <w:rPr>
          <w:rFonts w:ascii="Arial" w:hAnsi="Arial" w:eastAsia="Arial" w:cs="Arial"/>
          <w:noProof w:val="0"/>
          <w:sz w:val="24"/>
          <w:szCs w:val="24"/>
          <w:lang w:val="en-GB"/>
        </w:rPr>
        <w:t>,</w:t>
      </w:r>
      <w:r w:rsidRPr="24DF6FA1" w:rsidR="3FEA7700">
        <w:rPr>
          <w:rFonts w:ascii="Arial" w:hAnsi="Arial" w:eastAsia="Arial" w:cs="Arial"/>
          <w:noProof w:val="0"/>
          <w:sz w:val="24"/>
          <w:szCs w:val="24"/>
          <w:lang w:val="en-GB"/>
        </w:rPr>
        <w:t xml:space="preserve"> </w:t>
      </w:r>
      <w:r w:rsidRPr="24DF6FA1" w:rsidR="2EDD1C70">
        <w:rPr>
          <w:rFonts w:ascii="Arial" w:hAnsi="Arial" w:eastAsia="Arial" w:cs="Arial"/>
          <w:b w:val="0"/>
          <w:bCs w:val="0"/>
          <w:i w:val="0"/>
          <w:iCs w:val="0"/>
          <w:caps w:val="0"/>
          <w:smallCaps w:val="0"/>
          <w:noProof w:val="0"/>
          <w:sz w:val="24"/>
          <w:szCs w:val="24"/>
          <w:lang w:val="en-GB"/>
        </w:rPr>
        <w:t>Analyse</w:t>
      </w:r>
      <w:r w:rsidRPr="24DF6FA1" w:rsidR="3FEA7700">
        <w:rPr>
          <w:rFonts w:ascii="Arial" w:hAnsi="Arial" w:eastAsia="Arial" w:cs="Arial"/>
          <w:b w:val="0"/>
          <w:bCs w:val="0"/>
          <w:i w:val="0"/>
          <w:iCs w:val="0"/>
          <w:caps w:val="0"/>
          <w:smallCaps w:val="0"/>
          <w:noProof w:val="0"/>
          <w:sz w:val="24"/>
          <w:szCs w:val="24"/>
          <w:lang w:val="en-GB"/>
        </w:rPr>
        <w:t>, Improve, Control) methodology of Six Sigma has been widely recognized as a breakthrough process improvement strategy for application among human resources that offers an impressive reduction in defects or errors in many business processes.”</w:t>
      </w:r>
      <w:r w:rsidRPr="24DF6FA1" w:rsidR="72FC1F81">
        <w:rPr>
          <w:rFonts w:ascii="Arial" w:hAnsi="Arial" w:eastAsia="Arial" w:cs="Arial"/>
          <w:b w:val="0"/>
          <w:bCs w:val="0"/>
          <w:i w:val="0"/>
          <w:iCs w:val="0"/>
          <w:caps w:val="0"/>
          <w:smallCaps w:val="0"/>
          <w:noProof w:val="0"/>
          <w:sz w:val="24"/>
          <w:szCs w:val="24"/>
          <w:lang w:val="en-GB"/>
        </w:rPr>
        <w:t xml:space="preserve"> </w:t>
      </w:r>
      <w:r w:rsidRPr="24DF6FA1" w:rsidR="5149FA3E">
        <w:rPr>
          <w:rFonts w:ascii="Arial" w:hAnsi="Arial" w:eastAsia="Arial" w:cs="Arial"/>
          <w:b w:val="0"/>
          <w:bCs w:val="0"/>
          <w:i w:val="0"/>
          <w:iCs w:val="0"/>
          <w:caps w:val="0"/>
          <w:smallCaps w:val="0"/>
          <w:noProof w:val="0"/>
          <w:sz w:val="24"/>
          <w:szCs w:val="24"/>
          <w:lang w:val="en-GB"/>
        </w:rPr>
        <w:t>DMAIC is</w:t>
      </w:r>
      <w:r w:rsidRPr="24DF6FA1" w:rsidR="60E5410B">
        <w:rPr>
          <w:rFonts w:ascii="Arial" w:hAnsi="Arial" w:eastAsia="Arial" w:cs="Arial"/>
          <w:noProof w:val="0"/>
          <w:lang w:val="en-GB"/>
        </w:rPr>
        <w:t xml:space="preserve"> used to plan the process, collect baseline data, analyse the data using methods of root cause analysis</w:t>
      </w:r>
      <w:r w:rsidRPr="24DF6FA1" w:rsidR="440D755B">
        <w:rPr>
          <w:rFonts w:ascii="Arial" w:hAnsi="Arial" w:eastAsia="Arial" w:cs="Arial"/>
          <w:noProof w:val="0"/>
          <w:lang w:val="en-GB"/>
        </w:rPr>
        <w:t>, improve the process, and lastly control it once completed.</w:t>
      </w:r>
      <w:r w:rsidRPr="24DF6FA1" w:rsidR="6E88AC53">
        <w:rPr>
          <w:rFonts w:ascii="Arial" w:hAnsi="Arial" w:eastAsia="Arial" w:cs="Arial"/>
          <w:noProof w:val="0"/>
          <w:lang w:val="en-GB"/>
        </w:rPr>
        <w:t xml:space="preserve"> With regards to the issue at hand, the defined problem is the assembly leaking brake fluid, the</w:t>
      </w:r>
      <w:r w:rsidRPr="24DF6FA1" w:rsidR="2D8BA19A">
        <w:rPr>
          <w:rFonts w:ascii="Arial" w:hAnsi="Arial" w:eastAsia="Arial" w:cs="Arial"/>
          <w:noProof w:val="0"/>
          <w:lang w:val="en-GB"/>
        </w:rPr>
        <w:t xml:space="preserve"> measurement is 17 defect parts out of 2,000, the analysis is an Ishikawa / Fishbone diagram and 5 Whys, the improvements are modifications to the tooling </w:t>
      </w:r>
      <w:r w:rsidRPr="24DF6FA1" w:rsidR="1AAC2CDC">
        <w:rPr>
          <w:rFonts w:ascii="Arial" w:hAnsi="Arial" w:eastAsia="Arial" w:cs="Arial"/>
          <w:noProof w:val="0"/>
          <w:lang w:val="en-GB"/>
        </w:rPr>
        <w:t>and wash processes, and the controlling factor is an SPC chart.</w:t>
      </w:r>
    </w:p>
    <w:p w:rsidR="21C450A1" w:rsidP="21C450A1" w:rsidRDefault="21C450A1" w14:paraId="62A9B571" w14:textId="5DC6F62B">
      <w:pPr>
        <w:pStyle w:val="Normal"/>
        <w:spacing w:line="360" w:lineRule="auto"/>
        <w:rPr>
          <w:rFonts w:ascii="Arial" w:hAnsi="Arial" w:eastAsia="Arial" w:cs="Arial"/>
          <w:noProof w:val="0"/>
          <w:lang w:val="en-GB"/>
        </w:rPr>
      </w:pPr>
    </w:p>
    <w:p w:rsidR="21C450A1" w:rsidP="21C450A1" w:rsidRDefault="21C450A1" w14:paraId="4847BBC3" w14:textId="40639DC4">
      <w:pPr>
        <w:pStyle w:val="Normal"/>
        <w:spacing w:line="360" w:lineRule="auto"/>
        <w:rPr>
          <w:rFonts w:ascii="Arial" w:hAnsi="Arial" w:eastAsia="Arial" w:cs="Arial"/>
          <w:noProof w:val="0"/>
          <w:lang w:val="en-GB"/>
        </w:rPr>
      </w:pPr>
    </w:p>
    <w:p w:rsidR="21C450A1" w:rsidP="21C450A1" w:rsidRDefault="21C450A1" w14:paraId="3EBDC4E7" w14:textId="08B933CF">
      <w:pPr>
        <w:pStyle w:val="Normal"/>
        <w:rPr>
          <w:noProof w:val="0"/>
          <w:lang w:val="en-GB"/>
        </w:rPr>
      </w:pPr>
    </w:p>
    <w:p w:rsidR="19016D10" w:rsidP="7A71912D" w:rsidRDefault="19016D10" w14:paraId="33C38B3C" w14:textId="3393F1E2">
      <w:pPr>
        <w:pStyle w:val="Heading2"/>
        <w:spacing w:line="360" w:lineRule="auto"/>
        <w:rPr>
          <w:rFonts w:ascii="Arial" w:hAnsi="Arial" w:eastAsia="Arial" w:cs="Arial"/>
          <w:color w:val="auto"/>
          <w:sz w:val="24"/>
          <w:szCs w:val="24"/>
        </w:rPr>
      </w:pPr>
      <w:bookmarkStart w:name="_Toc2112507493" w:id="207905528"/>
      <w:r w:rsidRPr="21C450A1" w:rsidR="19016D10">
        <w:rPr>
          <w:rFonts w:ascii="Arial" w:hAnsi="Arial" w:eastAsia="Arial" w:cs="Arial"/>
          <w:color w:val="auto"/>
          <w:sz w:val="24"/>
          <w:szCs w:val="24"/>
        </w:rPr>
        <w:t>2.</w:t>
      </w:r>
      <w:r w:rsidRPr="21C450A1" w:rsidR="344505AC">
        <w:rPr>
          <w:rFonts w:ascii="Arial" w:hAnsi="Arial" w:eastAsia="Arial" w:cs="Arial"/>
          <w:color w:val="auto"/>
          <w:sz w:val="24"/>
          <w:szCs w:val="24"/>
        </w:rPr>
        <w:t>3</w:t>
      </w:r>
      <w:r w:rsidRPr="21C450A1" w:rsidR="19016D10">
        <w:rPr>
          <w:rFonts w:ascii="Arial" w:hAnsi="Arial" w:eastAsia="Arial" w:cs="Arial"/>
          <w:color w:val="auto"/>
          <w:sz w:val="24"/>
          <w:szCs w:val="24"/>
        </w:rPr>
        <w:t xml:space="preserve">. </w:t>
      </w:r>
      <w:r w:rsidRPr="21C450A1" w:rsidR="7E4154F7">
        <w:rPr>
          <w:rFonts w:ascii="Arial" w:hAnsi="Arial" w:eastAsia="Arial" w:cs="Arial"/>
          <w:color w:val="auto"/>
          <w:sz w:val="24"/>
          <w:szCs w:val="24"/>
        </w:rPr>
        <w:t xml:space="preserve">Two </w:t>
      </w:r>
      <w:r w:rsidRPr="21C450A1" w:rsidR="7E4154F7">
        <w:rPr>
          <w:rFonts w:ascii="Arial" w:hAnsi="Arial" w:eastAsia="Arial" w:cs="Arial"/>
          <w:color w:val="auto"/>
          <w:sz w:val="24"/>
          <w:szCs w:val="24"/>
        </w:rPr>
        <w:t xml:space="preserve">Basic </w:t>
      </w:r>
      <w:r w:rsidRPr="21C450A1" w:rsidR="3DEAE395">
        <w:rPr>
          <w:rFonts w:ascii="Arial" w:hAnsi="Arial" w:eastAsia="Arial" w:cs="Arial"/>
          <w:color w:val="auto"/>
          <w:sz w:val="24"/>
          <w:szCs w:val="24"/>
        </w:rPr>
        <w:t>Quality Tools</w:t>
      </w:r>
      <w:bookmarkEnd w:id="207905528"/>
    </w:p>
    <w:p w:rsidR="33B39B0D" w:rsidP="21C450A1" w:rsidRDefault="33B39B0D" w14:paraId="3FE8DEAE" w14:textId="39C0277F">
      <w:pPr>
        <w:pStyle w:val="Normal"/>
        <w:spacing w:before="0" w:beforeAutospacing="off" w:after="240" w:afterAutospacing="off" w:line="360" w:lineRule="auto"/>
        <w:rPr>
          <w:rFonts w:ascii="Arial" w:hAnsi="Arial" w:eastAsia="Arial" w:cs="Arial"/>
          <w:b w:val="0"/>
          <w:bCs w:val="0"/>
          <w:i w:val="0"/>
          <w:iCs w:val="0"/>
          <w:caps w:val="0"/>
          <w:smallCaps w:val="0"/>
          <w:color w:val="auto"/>
          <w:sz w:val="24"/>
          <w:szCs w:val="24"/>
        </w:rPr>
      </w:pPr>
      <w:r w:rsidRPr="21C450A1" w:rsidR="173CCE95">
        <w:rPr>
          <w:rFonts w:ascii="Arial" w:hAnsi="Arial" w:eastAsia="Arial" w:cs="Arial"/>
          <w:noProof w:val="0"/>
          <w:sz w:val="24"/>
          <w:szCs w:val="24"/>
          <w:lang w:val="en-GB"/>
        </w:rPr>
        <w:t>“</w:t>
      </w:r>
      <w:r w:rsidRPr="21C450A1" w:rsidR="04FDC1DB">
        <w:rPr>
          <w:rFonts w:ascii="Arial" w:hAnsi="Arial" w:eastAsia="Arial" w:cs="Arial"/>
          <w:noProof w:val="0"/>
          <w:sz w:val="24"/>
          <w:szCs w:val="24"/>
          <w:lang w:val="en-GB"/>
        </w:rPr>
        <w:t>These seven quality tools which are basic for all other tools are; flow chart, Pareto diagram, check sheet, control chart, histogram, scatter plot</w:t>
      </w:r>
      <w:r w:rsidRPr="21C450A1" w:rsidR="574ADC22">
        <w:rPr>
          <w:rFonts w:ascii="Arial" w:hAnsi="Arial" w:eastAsia="Arial" w:cs="Arial"/>
          <w:noProof w:val="0"/>
          <w:sz w:val="24"/>
          <w:szCs w:val="24"/>
          <w:lang w:val="en-GB"/>
        </w:rPr>
        <w:t>, and c</w:t>
      </w:r>
      <w:r w:rsidRPr="21C450A1" w:rsidR="04FDC1DB">
        <w:rPr>
          <w:rFonts w:ascii="Arial" w:hAnsi="Arial" w:eastAsia="Arial" w:cs="Arial"/>
          <w:noProof w:val="0"/>
          <w:sz w:val="24"/>
          <w:szCs w:val="24"/>
          <w:lang w:val="en-GB"/>
        </w:rPr>
        <w:t>ause-and-effect diagram. The seven quality tools were first emphasized by Ishikawa (in the 1960s), who is one of the quality management gurus</w:t>
      </w:r>
      <w:r w:rsidRPr="21C450A1" w:rsidR="2D541FC4">
        <w:rPr>
          <w:rFonts w:ascii="Arial" w:hAnsi="Arial" w:eastAsia="Arial" w:cs="Arial"/>
          <w:noProof w:val="0"/>
          <w:sz w:val="24"/>
          <w:szCs w:val="24"/>
          <w:lang w:val="en-GB"/>
        </w:rPr>
        <w:t>” (</w:t>
      </w:r>
      <w:r w:rsidRPr="21C450A1" w:rsidR="2D541FC4">
        <w:rPr>
          <w:rFonts w:ascii="Arial" w:hAnsi="Arial" w:eastAsia="Arial" w:cs="Arial"/>
          <w:noProof w:val="0"/>
          <w:sz w:val="24"/>
          <w:szCs w:val="24"/>
          <w:lang w:val="en-GB"/>
        </w:rPr>
        <w:t>Soković</w:t>
      </w:r>
      <w:r w:rsidRPr="21C450A1" w:rsidR="2D541FC4">
        <w:rPr>
          <w:rFonts w:ascii="Arial" w:hAnsi="Arial" w:eastAsia="Arial" w:cs="Arial"/>
          <w:noProof w:val="0"/>
          <w:sz w:val="24"/>
          <w:szCs w:val="24"/>
          <w:lang w:val="en-GB"/>
        </w:rPr>
        <w:t xml:space="preserve">, M., Jovanović, J., Krivokapić, Z. and Vujović, A., 2009). </w:t>
      </w:r>
      <w:r w:rsidRPr="21C450A1" w:rsidR="446B7065">
        <w:rPr>
          <w:rFonts w:ascii="Arial" w:hAnsi="Arial" w:eastAsia="Arial" w:cs="Arial"/>
          <w:b w:val="0"/>
          <w:bCs w:val="0"/>
          <w:i w:val="0"/>
          <w:iCs w:val="0"/>
          <w:caps w:val="0"/>
          <w:smallCaps w:val="0"/>
          <w:color w:val="auto"/>
          <w:sz w:val="24"/>
          <w:szCs w:val="24"/>
        </w:rPr>
        <w:t>The two basic quality tools chosen</w:t>
      </w:r>
      <w:r w:rsidRPr="21C450A1" w:rsidR="1E7439F6">
        <w:rPr>
          <w:rFonts w:ascii="Arial" w:hAnsi="Arial" w:eastAsia="Arial" w:cs="Arial"/>
          <w:b w:val="0"/>
          <w:bCs w:val="0"/>
          <w:i w:val="0"/>
          <w:iCs w:val="0"/>
          <w:caps w:val="0"/>
          <w:smallCaps w:val="0"/>
          <w:color w:val="auto"/>
          <w:sz w:val="24"/>
          <w:szCs w:val="24"/>
        </w:rPr>
        <w:t xml:space="preserve"> for the issue at hand</w:t>
      </w:r>
      <w:r w:rsidRPr="21C450A1" w:rsidR="446B7065">
        <w:rPr>
          <w:rFonts w:ascii="Arial" w:hAnsi="Arial" w:eastAsia="Arial" w:cs="Arial"/>
          <w:b w:val="0"/>
          <w:bCs w:val="0"/>
          <w:i w:val="0"/>
          <w:iCs w:val="0"/>
          <w:caps w:val="0"/>
          <w:smallCaps w:val="0"/>
          <w:color w:val="auto"/>
          <w:sz w:val="24"/>
          <w:szCs w:val="24"/>
        </w:rPr>
        <w:t xml:space="preserve"> </w:t>
      </w:r>
      <w:r w:rsidRPr="21C450A1" w:rsidR="446B7065">
        <w:rPr>
          <w:rFonts w:ascii="Arial" w:hAnsi="Arial" w:eastAsia="Arial" w:cs="Arial"/>
          <w:b w:val="0"/>
          <w:bCs w:val="0"/>
          <w:i w:val="0"/>
          <w:iCs w:val="0"/>
          <w:caps w:val="0"/>
          <w:smallCaps w:val="0"/>
          <w:color w:val="auto"/>
          <w:sz w:val="24"/>
          <w:szCs w:val="24"/>
        </w:rPr>
        <w:t xml:space="preserve">are an Ishikawa / </w:t>
      </w:r>
      <w:r w:rsidRPr="21C450A1" w:rsidR="59ED5FCA">
        <w:rPr>
          <w:rFonts w:ascii="Arial" w:hAnsi="Arial" w:eastAsia="Arial" w:cs="Arial"/>
          <w:b w:val="0"/>
          <w:bCs w:val="0"/>
          <w:i w:val="0"/>
          <w:iCs w:val="0"/>
          <w:caps w:val="0"/>
          <w:smallCaps w:val="0"/>
          <w:color w:val="auto"/>
          <w:sz w:val="24"/>
          <w:szCs w:val="24"/>
        </w:rPr>
        <w:t>F</w:t>
      </w:r>
      <w:r w:rsidRPr="21C450A1" w:rsidR="446B7065">
        <w:rPr>
          <w:rFonts w:ascii="Arial" w:hAnsi="Arial" w:eastAsia="Arial" w:cs="Arial"/>
          <w:b w:val="0"/>
          <w:bCs w:val="0"/>
          <w:i w:val="0"/>
          <w:iCs w:val="0"/>
          <w:caps w:val="0"/>
          <w:smallCaps w:val="0"/>
          <w:color w:val="auto"/>
          <w:sz w:val="24"/>
          <w:szCs w:val="24"/>
        </w:rPr>
        <w:t>ish</w:t>
      </w:r>
      <w:r w:rsidRPr="21C450A1" w:rsidR="102D3F99">
        <w:rPr>
          <w:rFonts w:ascii="Arial" w:hAnsi="Arial" w:eastAsia="Arial" w:cs="Arial"/>
          <w:b w:val="0"/>
          <w:bCs w:val="0"/>
          <w:i w:val="0"/>
          <w:iCs w:val="0"/>
          <w:caps w:val="0"/>
          <w:smallCaps w:val="0"/>
          <w:color w:val="auto"/>
          <w:sz w:val="24"/>
          <w:szCs w:val="24"/>
        </w:rPr>
        <w:t>bone diagram</w:t>
      </w:r>
      <w:r w:rsidRPr="21C450A1" w:rsidR="64324ECD">
        <w:rPr>
          <w:rFonts w:ascii="Arial" w:hAnsi="Arial" w:eastAsia="Arial" w:cs="Arial"/>
          <w:b w:val="0"/>
          <w:bCs w:val="0"/>
          <w:i w:val="0"/>
          <w:iCs w:val="0"/>
          <w:caps w:val="0"/>
          <w:smallCaps w:val="0"/>
          <w:color w:val="auto"/>
          <w:sz w:val="24"/>
          <w:szCs w:val="24"/>
        </w:rPr>
        <w:t>, and Pareto analysis to follow.</w:t>
      </w:r>
    </w:p>
    <w:p w:rsidR="1084CAFE" w:rsidP="21C450A1" w:rsidRDefault="1084CAFE" w14:paraId="537E4184" w14:textId="3707FD1B">
      <w:pPr>
        <w:pStyle w:val="Normal"/>
        <w:spacing w:line="360" w:lineRule="auto"/>
        <w:rPr>
          <w:rFonts w:ascii="Arial" w:hAnsi="Arial" w:eastAsia="Arial" w:cs="Arial"/>
          <w:b w:val="0"/>
          <w:bCs w:val="0"/>
          <w:i w:val="0"/>
          <w:iCs w:val="0"/>
          <w:caps w:val="0"/>
          <w:smallCaps w:val="0"/>
          <w:color w:val="auto"/>
          <w:sz w:val="24"/>
          <w:szCs w:val="24"/>
        </w:rPr>
      </w:pPr>
      <w:r w:rsidR="1084CAFE">
        <w:drawing>
          <wp:inline wp14:editId="1AE4AEF3" wp14:anchorId="53F6ABF9">
            <wp:extent cx="5943600" cy="4457700"/>
            <wp:effectExtent l="0" t="0" r="0" b="0"/>
            <wp:docPr id="14281744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8174429" name="Picture 1428174429"/>
                    <pic:cNvPicPr/>
                  </pic:nvPicPr>
                  <pic:blipFill>
                    <a:blip xmlns:r="http://schemas.openxmlformats.org/officeDocument/2006/relationships" r:embed="rId465238756">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inline>
        </w:drawing>
      </w:r>
      <w:r w:rsidRPr="21C450A1" w:rsidR="1084CAFE">
        <w:rPr>
          <w:rFonts w:ascii="Arial" w:hAnsi="Arial" w:eastAsia="Arial" w:cs="Arial"/>
        </w:rPr>
        <w:t>Figure 3 – Ishikawa / Fishbone Diagram depicting the possible root causes of the issue</w:t>
      </w:r>
      <w:r w:rsidRPr="21C450A1" w:rsidR="2BE19E6F">
        <w:rPr>
          <w:rFonts w:ascii="Arial" w:hAnsi="Arial" w:eastAsia="Arial" w:cs="Arial"/>
        </w:rPr>
        <w:t xml:space="preserve"> </w:t>
      </w:r>
      <w:r w:rsidRPr="21C450A1" w:rsidR="2BE19E6F">
        <w:rPr>
          <w:rFonts w:ascii="Arial" w:hAnsi="Arial" w:eastAsia="Arial" w:cs="Arial"/>
          <w:noProof w:val="0"/>
          <w:sz w:val="24"/>
          <w:szCs w:val="24"/>
          <w:lang w:val="en-GB"/>
        </w:rPr>
        <w:t xml:space="preserve">(Sanderson-Jones, </w:t>
      </w:r>
      <w:r w:rsidRPr="21C450A1" w:rsidR="2BE19E6F">
        <w:rPr>
          <w:rFonts w:ascii="Arial" w:hAnsi="Arial" w:eastAsia="Arial" w:cs="Arial"/>
          <w:noProof w:val="0"/>
          <w:sz w:val="24"/>
          <w:szCs w:val="24"/>
          <w:lang w:val="en-GB"/>
        </w:rPr>
        <w:t>2026</w:t>
      </w:r>
      <w:r w:rsidRPr="21C450A1" w:rsidR="0CEBF974">
        <w:rPr>
          <w:rFonts w:ascii="Arial" w:hAnsi="Arial" w:eastAsia="Arial" w:cs="Arial"/>
          <w:noProof w:val="0"/>
          <w:sz w:val="24"/>
          <w:szCs w:val="24"/>
          <w:lang w:val="en-GB"/>
        </w:rPr>
        <w:t>c</w:t>
      </w:r>
      <w:r w:rsidRPr="21C450A1" w:rsidR="2BE19E6F">
        <w:rPr>
          <w:rFonts w:ascii="Arial" w:hAnsi="Arial" w:eastAsia="Arial" w:cs="Arial"/>
          <w:noProof w:val="0"/>
          <w:sz w:val="24"/>
          <w:szCs w:val="24"/>
          <w:lang w:val="en-GB"/>
        </w:rPr>
        <w:t>)</w:t>
      </w:r>
    </w:p>
    <w:p w:rsidR="21C450A1" w:rsidP="21C450A1" w:rsidRDefault="21C450A1" w14:paraId="0EEBB097" w14:textId="0DA4710C">
      <w:pPr>
        <w:pStyle w:val="Normal"/>
        <w:spacing w:line="360" w:lineRule="auto"/>
        <w:rPr>
          <w:rFonts w:ascii="Arial" w:hAnsi="Arial" w:eastAsia="Arial" w:cs="Arial"/>
          <w:noProof w:val="0"/>
          <w:sz w:val="24"/>
          <w:szCs w:val="24"/>
          <w:lang w:val="en-GB"/>
        </w:rPr>
      </w:pPr>
    </w:p>
    <w:p w:rsidR="7DA118AA" w:rsidP="21C450A1" w:rsidRDefault="7DA118AA" w14:paraId="3E60306B" w14:textId="0BA4CE3E">
      <w:pPr>
        <w:pStyle w:val="Normal"/>
        <w:spacing w:line="360" w:lineRule="auto"/>
        <w:rPr>
          <w:rFonts w:ascii="Arial" w:hAnsi="Arial" w:eastAsia="Arial" w:cs="Arial"/>
          <w:b w:val="0"/>
          <w:bCs w:val="0"/>
          <w:i w:val="0"/>
          <w:iCs w:val="0"/>
          <w:caps w:val="0"/>
          <w:smallCaps w:val="0"/>
          <w:noProof w:val="0"/>
          <w:color w:val="auto"/>
          <w:sz w:val="24"/>
          <w:szCs w:val="24"/>
          <w:lang w:val="en-GB"/>
        </w:rPr>
      </w:pPr>
      <w:r w:rsidRPr="21C450A1" w:rsidR="7DA118AA">
        <w:rPr>
          <w:rFonts w:ascii="Arial" w:hAnsi="Arial" w:eastAsia="Arial" w:cs="Arial"/>
          <w:noProof w:val="0"/>
          <w:sz w:val="24"/>
          <w:szCs w:val="24"/>
          <w:lang w:val="en-GB"/>
        </w:rPr>
        <w:t>Paradies</w:t>
      </w:r>
      <w:r w:rsidRPr="21C450A1" w:rsidR="05FC6D40">
        <w:rPr>
          <w:rFonts w:ascii="Arial" w:hAnsi="Arial" w:eastAsia="Arial" w:cs="Arial"/>
          <w:noProof w:val="0"/>
          <w:sz w:val="24"/>
          <w:szCs w:val="24"/>
          <w:lang w:val="en-GB"/>
        </w:rPr>
        <w:t xml:space="preserve"> </w:t>
      </w:r>
      <w:r w:rsidRPr="21C450A1" w:rsidR="7DA118AA">
        <w:rPr>
          <w:rFonts w:ascii="Arial" w:hAnsi="Arial" w:eastAsia="Arial" w:cs="Arial"/>
          <w:noProof w:val="0"/>
          <w:sz w:val="24"/>
          <w:szCs w:val="24"/>
          <w:lang w:val="en-GB"/>
        </w:rPr>
        <w:t>(2020)</w:t>
      </w:r>
      <w:r w:rsidRPr="21C450A1" w:rsidR="2119DB60">
        <w:rPr>
          <w:rFonts w:ascii="Arial" w:hAnsi="Arial" w:eastAsia="Arial" w:cs="Arial"/>
          <w:noProof w:val="0"/>
          <w:sz w:val="24"/>
          <w:szCs w:val="24"/>
          <w:lang w:val="en-GB"/>
        </w:rPr>
        <w:t>,</w:t>
      </w:r>
      <w:r w:rsidRPr="21C450A1" w:rsidR="7DA118AA">
        <w:rPr>
          <w:rFonts w:ascii="Arial" w:hAnsi="Arial" w:eastAsia="Arial" w:cs="Arial"/>
          <w:noProof w:val="0"/>
          <w:sz w:val="24"/>
          <w:szCs w:val="24"/>
          <w:lang w:val="en-GB"/>
        </w:rPr>
        <w:t xml:space="preserve"> states that with regards to Ishikawa / Fishbone diagrams “</w:t>
      </w:r>
      <w:r w:rsidRPr="21C450A1" w:rsidR="7DA118AA">
        <w:rPr>
          <w:rFonts w:ascii="Arial" w:hAnsi="Arial" w:eastAsia="Arial" w:cs="Arial"/>
          <w:b w:val="0"/>
          <w:bCs w:val="0"/>
          <w:i w:val="0"/>
          <w:iCs w:val="0"/>
          <w:caps w:val="0"/>
          <w:smallCaps w:val="0"/>
          <w:noProof w:val="0"/>
          <w:color w:val="000000" w:themeColor="text1" w:themeTint="FF" w:themeShade="FF"/>
          <w:sz w:val="24"/>
          <w:szCs w:val="24"/>
          <w:lang w:val="en-GB"/>
        </w:rPr>
        <w:t>the technique is visual. It is easy to see what the investigator sees as the main problem (the head of the fish), the major factors influencing performance (the main bones attached to the spine), and the potential causes (the minor bones)</w:t>
      </w:r>
      <w:r w:rsidRPr="21C450A1" w:rsidR="7DA118AA">
        <w:rPr>
          <w:rFonts w:ascii="Arial" w:hAnsi="Arial" w:eastAsia="Arial" w:cs="Arial"/>
          <w:b w:val="0"/>
          <w:bCs w:val="0"/>
          <w:i w:val="0"/>
          <w:iCs w:val="0"/>
          <w:caps w:val="0"/>
          <w:smallCaps w:val="0"/>
          <w:noProof w:val="0"/>
          <w:color w:val="000000" w:themeColor="text1" w:themeTint="FF" w:themeShade="FF"/>
          <w:sz w:val="24"/>
          <w:szCs w:val="24"/>
          <w:lang w:val="en-GB"/>
        </w:rPr>
        <w:t>.”</w:t>
      </w:r>
      <w:r w:rsidRPr="21C450A1" w:rsidR="699E03B8">
        <w:rPr>
          <w:rFonts w:ascii="Arial" w:hAnsi="Arial" w:eastAsia="Arial" w:cs="Arial"/>
          <w:b w:val="0"/>
          <w:bCs w:val="0"/>
          <w:i w:val="0"/>
          <w:iCs w:val="0"/>
          <w:caps w:val="0"/>
          <w:smallCaps w:val="0"/>
          <w:noProof w:val="0"/>
          <w:color w:val="000000" w:themeColor="text1" w:themeTint="FF" w:themeShade="FF"/>
          <w:sz w:val="24"/>
          <w:szCs w:val="24"/>
          <w:lang w:val="en-GB"/>
        </w:rPr>
        <w:t xml:space="preserve"> Although BGMC (2023)</w:t>
      </w:r>
      <w:r w:rsidRPr="21C450A1" w:rsidR="4D5F9056">
        <w:rPr>
          <w:rFonts w:ascii="Arial" w:hAnsi="Arial" w:eastAsia="Arial" w:cs="Arial"/>
          <w:b w:val="0"/>
          <w:bCs w:val="0"/>
          <w:i w:val="0"/>
          <w:iCs w:val="0"/>
          <w:caps w:val="0"/>
          <w:smallCaps w:val="0"/>
          <w:noProof w:val="0"/>
          <w:color w:val="000000" w:themeColor="text1" w:themeTint="FF" w:themeShade="FF"/>
          <w:sz w:val="24"/>
          <w:szCs w:val="24"/>
          <w:lang w:val="en-GB"/>
        </w:rPr>
        <w:t xml:space="preserve">, states that Ishikawa / Fishbone diagrams </w:t>
      </w:r>
      <w:r w:rsidRPr="21C450A1" w:rsidR="4D5F9056">
        <w:rPr>
          <w:rFonts w:ascii="Arial" w:hAnsi="Arial" w:eastAsia="Arial" w:cs="Arial"/>
          <w:b w:val="0"/>
          <w:bCs w:val="0"/>
          <w:i w:val="0"/>
          <w:iCs w:val="0"/>
          <w:caps w:val="0"/>
          <w:smallCaps w:val="0"/>
          <w:noProof w:val="0"/>
          <w:color w:val="auto"/>
          <w:sz w:val="24"/>
          <w:szCs w:val="24"/>
          <w:lang w:val="en-GB"/>
        </w:rPr>
        <w:t>“l</w:t>
      </w:r>
      <w:r w:rsidRPr="21C450A1" w:rsidR="4D5F9056">
        <w:rPr>
          <w:rFonts w:ascii="Arial" w:hAnsi="Arial" w:eastAsia="Arial" w:cs="Arial"/>
          <w:b w:val="0"/>
          <w:bCs w:val="0"/>
          <w:i w:val="0"/>
          <w:iCs w:val="0"/>
          <w:caps w:val="0"/>
          <w:smallCaps w:val="0"/>
          <w:noProof w:val="0"/>
          <w:color w:val="auto"/>
          <w:sz w:val="24"/>
          <w:szCs w:val="24"/>
          <w:lang w:val="en-GB"/>
        </w:rPr>
        <w:t>ack quantitative analysis of causes, making it unable to measure their impact precisely.</w:t>
      </w:r>
      <w:r w:rsidRPr="21C450A1" w:rsidR="54FDF310">
        <w:rPr>
          <w:rFonts w:ascii="Arial" w:hAnsi="Arial" w:eastAsia="Arial" w:cs="Arial"/>
          <w:b w:val="0"/>
          <w:bCs w:val="0"/>
          <w:i w:val="0"/>
          <w:iCs w:val="0"/>
          <w:caps w:val="0"/>
          <w:smallCaps w:val="0"/>
          <w:noProof w:val="0"/>
          <w:color w:val="auto"/>
          <w:sz w:val="24"/>
          <w:szCs w:val="24"/>
          <w:lang w:val="en-GB"/>
        </w:rPr>
        <w:t>”</w:t>
      </w:r>
    </w:p>
    <w:p w:rsidR="21C450A1" w:rsidP="21C450A1" w:rsidRDefault="21C450A1" w14:paraId="070DCCCF" w14:textId="3FC98673">
      <w:pPr>
        <w:pStyle w:val="Normal"/>
        <w:spacing w:line="360" w:lineRule="auto"/>
        <w:rPr>
          <w:rFonts w:ascii="Arial" w:hAnsi="Arial" w:eastAsia="Arial" w:cs="Arial"/>
          <w:b w:val="0"/>
          <w:bCs w:val="0"/>
          <w:i w:val="0"/>
          <w:iCs w:val="0"/>
          <w:caps w:val="0"/>
          <w:smallCaps w:val="0"/>
          <w:noProof w:val="0"/>
          <w:color w:val="auto"/>
          <w:sz w:val="24"/>
          <w:szCs w:val="24"/>
          <w:lang w:val="en-GB"/>
        </w:rPr>
      </w:pPr>
    </w:p>
    <w:p w:rsidR="27A3F737" w:rsidP="21C450A1" w:rsidRDefault="27A3F737" w14:paraId="0DF35B2C" w14:textId="62E875AF">
      <w:pPr>
        <w:pStyle w:val="Normal"/>
        <w:spacing w:line="360" w:lineRule="auto"/>
      </w:pPr>
      <w:r w:rsidR="27A3F737">
        <w:drawing>
          <wp:inline wp14:editId="4AA86763" wp14:anchorId="76E26146">
            <wp:extent cx="4200508" cy="5633192"/>
            <wp:effectExtent l="0" t="0" r="0" b="0"/>
            <wp:docPr id="245390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5390239" name="Picture 245390239"/>
                    <pic:cNvPicPr/>
                  </pic:nvPicPr>
                  <pic:blipFill>
                    <a:blip xmlns:r="http://schemas.openxmlformats.org/officeDocument/2006/relationships" r:embed="rId545261644">
                      <a:extLst>
                        <a:ext uri="{28A0092B-C50C-407E-A947-70E740481C1C}">
                          <a14:useLocalDpi xmlns:a14="http://schemas.microsoft.com/office/drawing/2010/main"/>
                        </a:ext>
                      </a:extLst>
                    </a:blip>
                    <a:stretch>
                      <a:fillRect/>
                    </a:stretch>
                  </pic:blipFill>
                  <pic:spPr>
                    <a:xfrm>
                      <a:off x="0" y="0"/>
                      <a:ext cx="4200508" cy="5633192"/>
                    </a:xfrm>
                    <a:prstGeom prst="rect">
                      <a:avLst/>
                    </a:prstGeom>
                  </pic:spPr>
                </pic:pic>
              </a:graphicData>
            </a:graphic>
          </wp:inline>
        </w:drawing>
      </w:r>
    </w:p>
    <w:p w:rsidR="27A3F737" w:rsidP="21C450A1" w:rsidRDefault="27A3F737" w14:paraId="2CB46058" w14:textId="2F019327">
      <w:pPr>
        <w:pStyle w:val="Normal"/>
        <w:spacing w:line="360" w:lineRule="auto"/>
        <w:rPr>
          <w:rFonts w:ascii="Arial" w:hAnsi="Arial" w:eastAsia="Arial" w:cs="Arial"/>
        </w:rPr>
      </w:pPr>
      <w:r w:rsidRPr="21C450A1" w:rsidR="27A3F737">
        <w:rPr>
          <w:rFonts w:ascii="Arial" w:hAnsi="Arial" w:eastAsia="Arial" w:cs="Arial"/>
        </w:rPr>
        <w:t>Figure 4 – Results of the Sorting Activity of the</w:t>
      </w:r>
      <w:r w:rsidRPr="21C450A1" w:rsidR="0D580BC0">
        <w:rPr>
          <w:rFonts w:ascii="Arial" w:hAnsi="Arial" w:eastAsia="Arial" w:cs="Arial"/>
        </w:rPr>
        <w:t xml:space="preserve"> P13a</w:t>
      </w:r>
      <w:r w:rsidRPr="21C450A1" w:rsidR="27A3F737">
        <w:rPr>
          <w:rFonts w:ascii="Arial" w:hAnsi="Arial" w:eastAsia="Arial" w:cs="Arial"/>
        </w:rPr>
        <w:t xml:space="preserve"> Assemblies,</w:t>
      </w:r>
      <w:r w:rsidRPr="21C450A1" w:rsidR="6844A63E">
        <w:rPr>
          <w:rFonts w:ascii="Arial" w:hAnsi="Arial" w:eastAsia="Arial" w:cs="Arial"/>
        </w:rPr>
        <w:t xml:space="preserve"> Pre-Improvement</w:t>
      </w:r>
      <w:r w:rsidRPr="21C450A1" w:rsidR="3663F2C3">
        <w:rPr>
          <w:rFonts w:ascii="Arial" w:hAnsi="Arial" w:eastAsia="Arial" w:cs="Arial"/>
        </w:rPr>
        <w:t xml:space="preserve"> </w:t>
      </w:r>
      <w:r w:rsidRPr="21C450A1" w:rsidR="3663F2C3">
        <w:rPr>
          <w:rFonts w:ascii="Arial" w:hAnsi="Arial" w:eastAsia="Arial" w:cs="Arial"/>
          <w:noProof w:val="0"/>
          <w:sz w:val="24"/>
          <w:szCs w:val="24"/>
          <w:lang w:val="en-GB"/>
        </w:rPr>
        <w:t xml:space="preserve">(ZF Pontypool, </w:t>
      </w:r>
      <w:r w:rsidRPr="21C450A1" w:rsidR="3663F2C3">
        <w:rPr>
          <w:rFonts w:ascii="Arial" w:hAnsi="Arial" w:eastAsia="Arial" w:cs="Arial"/>
          <w:noProof w:val="0"/>
          <w:sz w:val="24"/>
          <w:szCs w:val="24"/>
          <w:lang w:val="en-GB"/>
        </w:rPr>
        <w:t>2026</w:t>
      </w:r>
      <w:r w:rsidRPr="21C450A1" w:rsidR="52A489BF">
        <w:rPr>
          <w:rFonts w:ascii="Arial" w:hAnsi="Arial" w:eastAsia="Arial" w:cs="Arial"/>
          <w:noProof w:val="0"/>
          <w:sz w:val="24"/>
          <w:szCs w:val="24"/>
          <w:lang w:val="en-GB"/>
        </w:rPr>
        <w:t>c</w:t>
      </w:r>
      <w:r w:rsidRPr="21C450A1" w:rsidR="3663F2C3">
        <w:rPr>
          <w:rFonts w:ascii="Arial" w:hAnsi="Arial" w:eastAsia="Arial" w:cs="Arial"/>
          <w:noProof w:val="0"/>
          <w:sz w:val="24"/>
          <w:szCs w:val="24"/>
          <w:lang w:val="en-GB"/>
        </w:rPr>
        <w:t>)</w:t>
      </w:r>
    </w:p>
    <w:p w:rsidR="21C450A1" w:rsidP="21C450A1" w:rsidRDefault="21C450A1" w14:paraId="0392BF92" w14:textId="2219A3A3">
      <w:pPr>
        <w:pStyle w:val="Normal"/>
        <w:spacing w:line="360" w:lineRule="auto"/>
        <w:rPr>
          <w:rFonts w:ascii="Arial" w:hAnsi="Arial" w:eastAsia="Arial" w:cs="Arial"/>
          <w:noProof w:val="0"/>
          <w:sz w:val="24"/>
          <w:szCs w:val="24"/>
          <w:lang w:val="en-GB"/>
        </w:rPr>
      </w:pPr>
    </w:p>
    <w:p w:rsidR="1F1ED06C" w:rsidP="21C450A1" w:rsidRDefault="1F1ED06C" w14:paraId="400E3344" w14:textId="344FB4F0">
      <w:pPr>
        <w:pStyle w:val="Normal"/>
        <w:spacing w:line="360" w:lineRule="auto"/>
        <w:rPr>
          <w:rFonts w:ascii="Arial" w:hAnsi="Arial" w:eastAsia="Arial" w:cs="Arial"/>
          <w:noProof w:val="0"/>
          <w:sz w:val="24"/>
          <w:szCs w:val="24"/>
          <w:lang w:val="en-GB"/>
        </w:rPr>
      </w:pPr>
      <w:r w:rsidRPr="21C450A1" w:rsidR="1F1ED06C">
        <w:rPr>
          <w:rFonts w:ascii="Arial" w:hAnsi="Arial" w:eastAsia="Arial" w:cs="Arial"/>
          <w:noProof w:val="0"/>
          <w:sz w:val="24"/>
          <w:szCs w:val="24"/>
          <w:lang w:val="en-GB"/>
        </w:rPr>
        <w:t>Portrayed above are the sorting results before modifications to the processes. In the image</w:t>
      </w:r>
      <w:r w:rsidRPr="21C450A1" w:rsidR="137C1918">
        <w:rPr>
          <w:rFonts w:ascii="Arial" w:hAnsi="Arial" w:eastAsia="Arial" w:cs="Arial"/>
          <w:noProof w:val="0"/>
          <w:sz w:val="24"/>
          <w:szCs w:val="24"/>
          <w:lang w:val="en-GB"/>
        </w:rPr>
        <w:t>,</w:t>
      </w:r>
      <w:r w:rsidRPr="21C450A1" w:rsidR="414D4FD1">
        <w:rPr>
          <w:rFonts w:ascii="Arial" w:hAnsi="Arial" w:eastAsia="Arial" w:cs="Arial"/>
          <w:noProof w:val="0"/>
          <w:sz w:val="24"/>
          <w:szCs w:val="24"/>
          <w:lang w:val="en-GB"/>
        </w:rPr>
        <w:t xml:space="preserve"> it shows that</w:t>
      </w:r>
      <w:r w:rsidRPr="21C450A1" w:rsidR="137C1918">
        <w:rPr>
          <w:rFonts w:ascii="Arial" w:hAnsi="Arial" w:eastAsia="Arial" w:cs="Arial"/>
          <w:noProof w:val="0"/>
          <w:sz w:val="24"/>
          <w:szCs w:val="24"/>
          <w:lang w:val="en-GB"/>
        </w:rPr>
        <w:t xml:space="preserve"> 2,000 components</w:t>
      </w:r>
      <w:r w:rsidRPr="21C450A1" w:rsidR="19678E09">
        <w:rPr>
          <w:rFonts w:ascii="Arial" w:hAnsi="Arial" w:eastAsia="Arial" w:cs="Arial"/>
          <w:noProof w:val="0"/>
          <w:sz w:val="24"/>
          <w:szCs w:val="24"/>
          <w:lang w:val="en-GB"/>
        </w:rPr>
        <w:t xml:space="preserve"> were checked, </w:t>
      </w:r>
      <w:r w:rsidRPr="21C450A1" w:rsidR="3A84A799">
        <w:rPr>
          <w:rFonts w:ascii="Arial" w:hAnsi="Arial" w:eastAsia="Arial" w:cs="Arial"/>
          <w:noProof w:val="0"/>
          <w:sz w:val="24"/>
          <w:szCs w:val="24"/>
          <w:lang w:val="en-GB"/>
        </w:rPr>
        <w:t>with 12 occurrences of a burr in the port breakthrough. Also, other defected components were found, 3 with swarf on the sealing surfa</w:t>
      </w:r>
      <w:r w:rsidRPr="21C450A1" w:rsidR="1CF12057">
        <w:rPr>
          <w:rFonts w:ascii="Arial" w:hAnsi="Arial" w:eastAsia="Arial" w:cs="Arial"/>
          <w:noProof w:val="0"/>
          <w:sz w:val="24"/>
          <w:szCs w:val="24"/>
          <w:lang w:val="en-GB"/>
        </w:rPr>
        <w:t>ce, 2 with seal damage, and 1 incorrect as</w:t>
      </w:r>
      <w:r w:rsidRPr="21C450A1" w:rsidR="4E61858E">
        <w:rPr>
          <w:rFonts w:ascii="Arial" w:hAnsi="Arial" w:eastAsia="Arial" w:cs="Arial"/>
          <w:noProof w:val="0"/>
          <w:sz w:val="24"/>
          <w:szCs w:val="24"/>
          <w:lang w:val="en-GB"/>
        </w:rPr>
        <w:t>sembly</w:t>
      </w:r>
      <w:r w:rsidRPr="21C450A1" w:rsidR="6AA0A6A6">
        <w:rPr>
          <w:rFonts w:ascii="Arial" w:hAnsi="Arial" w:eastAsia="Arial" w:cs="Arial"/>
          <w:noProof w:val="0"/>
          <w:sz w:val="24"/>
          <w:szCs w:val="24"/>
          <w:lang w:val="en-GB"/>
        </w:rPr>
        <w:t xml:space="preserve"> (</w:t>
      </w:r>
      <w:r w:rsidRPr="21C450A1" w:rsidR="547BEC74">
        <w:rPr>
          <w:rFonts w:ascii="Arial" w:hAnsi="Arial" w:eastAsia="Arial" w:cs="Arial"/>
          <w:noProof w:val="0"/>
          <w:sz w:val="24"/>
          <w:szCs w:val="24"/>
          <w:lang w:val="en-GB"/>
        </w:rPr>
        <w:t xml:space="preserve">17 defects, </w:t>
      </w:r>
      <w:r w:rsidRPr="21C450A1" w:rsidR="6AA0A6A6">
        <w:rPr>
          <w:rFonts w:ascii="Arial" w:hAnsi="Arial" w:eastAsia="Arial" w:cs="Arial"/>
          <w:noProof w:val="0"/>
          <w:sz w:val="24"/>
          <w:szCs w:val="24"/>
          <w:lang w:val="en-GB"/>
        </w:rPr>
        <w:t>0.85% defect rate)</w:t>
      </w:r>
      <w:r w:rsidRPr="21C450A1" w:rsidR="4E61858E">
        <w:rPr>
          <w:rFonts w:ascii="Arial" w:hAnsi="Arial" w:eastAsia="Arial" w:cs="Arial"/>
          <w:noProof w:val="0"/>
          <w:sz w:val="24"/>
          <w:szCs w:val="24"/>
          <w:lang w:val="en-GB"/>
        </w:rPr>
        <w:t>. These numbers were then inserted into Excel ready for Pareto analysis.</w:t>
      </w:r>
    </w:p>
    <w:p w:rsidR="33B39B0D" w:rsidP="21C450A1" w:rsidRDefault="33B39B0D" w14:paraId="791D65BC" w14:textId="1AE1D491">
      <w:pPr>
        <w:pStyle w:val="Normal"/>
        <w:spacing w:line="360" w:lineRule="auto"/>
        <w:rPr>
          <w:rFonts w:ascii="Arial" w:hAnsi="Arial" w:eastAsia="Arial" w:cs="Arial"/>
          <w:b w:val="0"/>
          <w:bCs w:val="0"/>
          <w:i w:val="0"/>
          <w:iCs w:val="0"/>
          <w:caps w:val="0"/>
          <w:smallCaps w:val="0"/>
          <w:color w:val="auto"/>
          <w:sz w:val="24"/>
          <w:szCs w:val="24"/>
        </w:rPr>
      </w:pPr>
    </w:p>
    <w:p w:rsidR="27A3F737" w:rsidP="21C450A1" w:rsidRDefault="27A3F737" w14:paraId="3823B58D" w14:textId="54786B3F">
      <w:pPr>
        <w:pStyle w:val="Normal"/>
        <w:spacing w:line="360" w:lineRule="auto"/>
      </w:pPr>
      <w:r w:rsidR="27A3F737">
        <w:drawing>
          <wp:inline wp14:editId="42E82C89" wp14:anchorId="0B94E124">
            <wp:extent cx="2581635" cy="1590897"/>
            <wp:effectExtent l="0" t="0" r="0" b="0"/>
            <wp:docPr id="7430514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3051473" name="Picture 743051473"/>
                    <pic:cNvPicPr/>
                  </pic:nvPicPr>
                  <pic:blipFill>
                    <a:blip xmlns:r="http://schemas.openxmlformats.org/officeDocument/2006/relationships" r:embed="rId1761186740">
                      <a:extLst>
                        <a:ext uri="{28A0092B-C50C-407E-A947-70E740481C1C}">
                          <a14:useLocalDpi xmlns:a14="http://schemas.microsoft.com/office/drawing/2010/main"/>
                        </a:ext>
                      </a:extLst>
                    </a:blip>
                    <a:stretch>
                      <a:fillRect/>
                    </a:stretch>
                  </pic:blipFill>
                  <pic:spPr>
                    <a:xfrm>
                      <a:off x="0" y="0"/>
                      <a:ext cx="2581635" cy="1590897"/>
                    </a:xfrm>
                    <a:prstGeom prst="rect">
                      <a:avLst/>
                    </a:prstGeom>
                  </pic:spPr>
                </pic:pic>
              </a:graphicData>
            </a:graphic>
          </wp:inline>
        </w:drawing>
      </w:r>
    </w:p>
    <w:p w:rsidR="214484A7" w:rsidP="21C450A1" w:rsidRDefault="214484A7" w14:paraId="6DCC79AA" w14:textId="42F71D54">
      <w:pPr>
        <w:pStyle w:val="Normal"/>
        <w:spacing w:line="360" w:lineRule="auto"/>
        <w:rPr>
          <w:rFonts w:ascii="Arial" w:hAnsi="Arial" w:eastAsia="Arial" w:cs="Arial"/>
        </w:rPr>
      </w:pPr>
      <w:r w:rsidRPr="21C450A1" w:rsidR="214484A7">
        <w:rPr>
          <w:rFonts w:ascii="Arial" w:hAnsi="Arial" w:eastAsia="Arial" w:cs="Arial"/>
        </w:rPr>
        <w:t>Figure 5 – Results Inserted into Excel</w:t>
      </w:r>
      <w:r w:rsidRPr="21C450A1" w:rsidR="041D0D85">
        <w:rPr>
          <w:rFonts w:ascii="Arial" w:hAnsi="Arial" w:eastAsia="Arial" w:cs="Arial"/>
        </w:rPr>
        <w:t xml:space="preserve"> for Pareto Analysis </w:t>
      </w:r>
      <w:r w:rsidRPr="21C450A1" w:rsidR="041D0D85">
        <w:rPr>
          <w:rFonts w:ascii="Arial" w:hAnsi="Arial" w:eastAsia="Arial" w:cs="Arial"/>
          <w:noProof w:val="0"/>
          <w:sz w:val="24"/>
          <w:szCs w:val="24"/>
          <w:lang w:val="en-GB"/>
        </w:rPr>
        <w:t xml:space="preserve">(Sanderson-Jones, </w:t>
      </w:r>
      <w:r w:rsidRPr="21C450A1" w:rsidR="041D0D85">
        <w:rPr>
          <w:rFonts w:ascii="Arial" w:hAnsi="Arial" w:eastAsia="Arial" w:cs="Arial"/>
          <w:noProof w:val="0"/>
          <w:sz w:val="24"/>
          <w:szCs w:val="24"/>
          <w:lang w:val="en-GB"/>
        </w:rPr>
        <w:t>2026</w:t>
      </w:r>
      <w:r w:rsidRPr="21C450A1" w:rsidR="34BAF68F">
        <w:rPr>
          <w:rFonts w:ascii="Arial" w:hAnsi="Arial" w:eastAsia="Arial" w:cs="Arial"/>
          <w:noProof w:val="0"/>
          <w:sz w:val="24"/>
          <w:szCs w:val="24"/>
          <w:lang w:val="en-GB"/>
        </w:rPr>
        <w:t>e</w:t>
      </w:r>
      <w:r w:rsidRPr="21C450A1" w:rsidR="041D0D85">
        <w:rPr>
          <w:rFonts w:ascii="Arial" w:hAnsi="Arial" w:eastAsia="Arial" w:cs="Arial"/>
          <w:noProof w:val="0"/>
          <w:sz w:val="24"/>
          <w:szCs w:val="24"/>
          <w:lang w:val="en-GB"/>
        </w:rPr>
        <w:t>)</w:t>
      </w:r>
    </w:p>
    <w:p w:rsidR="21C450A1" w:rsidP="21C450A1" w:rsidRDefault="21C450A1" w14:paraId="732CE573" w14:textId="61B75B99">
      <w:pPr>
        <w:pStyle w:val="Normal"/>
        <w:spacing w:line="360" w:lineRule="auto"/>
        <w:rPr>
          <w:rFonts w:ascii="Arial" w:hAnsi="Arial" w:eastAsia="Arial" w:cs="Arial"/>
          <w:noProof w:val="0"/>
          <w:sz w:val="24"/>
          <w:szCs w:val="24"/>
          <w:lang w:val="en-GB"/>
        </w:rPr>
      </w:pPr>
    </w:p>
    <w:p w:rsidR="03F56834" w:rsidP="21C450A1" w:rsidRDefault="03F56834" w14:paraId="296F35B4" w14:textId="6BD98126">
      <w:pPr>
        <w:pStyle w:val="Normal"/>
        <w:spacing w:before="0" w:beforeAutospacing="off" w:after="0" w:afterAutospacing="off" w:line="360" w:lineRule="auto"/>
        <w:jc w:val="left"/>
        <w:rPr>
          <w:rFonts w:ascii="Arial" w:hAnsi="Arial" w:eastAsia="Arial" w:cs="Arial"/>
        </w:rPr>
      </w:pPr>
      <w:r w:rsidR="03F56834">
        <w:drawing>
          <wp:inline wp14:editId="3F61DB3D" wp14:anchorId="453D57B8">
            <wp:extent cx="5943600" cy="3067050"/>
            <wp:effectExtent l="0" t="0" r="0" b="0"/>
            <wp:docPr id="19042544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4254483" name="Picture 1904254483"/>
                    <pic:cNvPicPr/>
                  </pic:nvPicPr>
                  <pic:blipFill>
                    <a:blip xmlns:r="http://schemas.openxmlformats.org/officeDocument/2006/relationships" r:embed="rId1154985628">
                      <a:extLst>
                        <a:ext uri="{28A0092B-C50C-407E-A947-70E740481C1C}">
                          <a14:useLocalDpi xmlns:a14="http://schemas.microsoft.com/office/drawing/2010/main"/>
                        </a:ext>
                      </a:extLst>
                    </a:blip>
                    <a:stretch>
                      <a:fillRect/>
                    </a:stretch>
                  </pic:blipFill>
                  <pic:spPr>
                    <a:xfrm>
                      <a:off x="0" y="0"/>
                      <a:ext cx="5943600" cy="3067050"/>
                    </a:xfrm>
                    <a:prstGeom prst="rect">
                      <a:avLst/>
                    </a:prstGeom>
                  </pic:spPr>
                </pic:pic>
              </a:graphicData>
            </a:graphic>
          </wp:inline>
        </w:drawing>
      </w:r>
      <w:r w:rsidRPr="21C450A1" w:rsidR="6663E900">
        <w:rPr>
          <w:rFonts w:ascii="Arial" w:hAnsi="Arial" w:eastAsia="Arial" w:cs="Arial"/>
        </w:rPr>
        <w:t>Figure 6 – Pareto Analysis of P13a RH Assembly Defects Pre Improvements</w:t>
      </w:r>
      <w:r w:rsidRPr="21C450A1" w:rsidR="3F59AC03">
        <w:rPr>
          <w:rFonts w:ascii="Arial" w:hAnsi="Arial" w:eastAsia="Arial" w:cs="Arial"/>
        </w:rPr>
        <w:t xml:space="preserve"> </w:t>
      </w:r>
      <w:r w:rsidRPr="21C450A1" w:rsidR="3F59AC03">
        <w:rPr>
          <w:rFonts w:ascii="Arial" w:hAnsi="Arial" w:eastAsia="Arial" w:cs="Arial"/>
          <w:noProof w:val="0"/>
          <w:sz w:val="24"/>
          <w:szCs w:val="24"/>
          <w:lang w:val="en-GB"/>
        </w:rPr>
        <w:t xml:space="preserve">(Sanderson-Jones, </w:t>
      </w:r>
      <w:r w:rsidRPr="21C450A1" w:rsidR="3F59AC03">
        <w:rPr>
          <w:rFonts w:ascii="Arial" w:hAnsi="Arial" w:eastAsia="Arial" w:cs="Arial"/>
          <w:noProof w:val="0"/>
          <w:sz w:val="24"/>
          <w:szCs w:val="24"/>
          <w:lang w:val="en-GB"/>
        </w:rPr>
        <w:t>2026</w:t>
      </w:r>
      <w:r w:rsidRPr="21C450A1" w:rsidR="53C6C37C">
        <w:rPr>
          <w:rFonts w:ascii="Arial" w:hAnsi="Arial" w:eastAsia="Arial" w:cs="Arial"/>
          <w:noProof w:val="0"/>
          <w:sz w:val="24"/>
          <w:szCs w:val="24"/>
          <w:lang w:val="en-GB"/>
        </w:rPr>
        <w:t>d</w:t>
      </w:r>
      <w:r w:rsidRPr="21C450A1" w:rsidR="3F59AC03">
        <w:rPr>
          <w:rFonts w:ascii="Arial" w:hAnsi="Arial" w:eastAsia="Arial" w:cs="Arial"/>
          <w:noProof w:val="0"/>
          <w:sz w:val="24"/>
          <w:szCs w:val="24"/>
          <w:lang w:val="en-GB"/>
        </w:rPr>
        <w:t>)</w:t>
      </w:r>
    </w:p>
    <w:p w:rsidR="21C450A1" w:rsidP="21C450A1" w:rsidRDefault="21C450A1" w14:paraId="1A98AFC6" w14:textId="470C4D06">
      <w:pPr>
        <w:pStyle w:val="Normal"/>
        <w:spacing w:before="0" w:beforeAutospacing="off" w:after="0" w:afterAutospacing="off" w:line="360" w:lineRule="auto"/>
        <w:jc w:val="left"/>
        <w:rPr>
          <w:rFonts w:ascii="Arial" w:hAnsi="Arial" w:eastAsia="Arial" w:cs="Arial"/>
          <w:noProof w:val="0"/>
          <w:sz w:val="24"/>
          <w:szCs w:val="24"/>
          <w:lang w:val="en-GB"/>
        </w:rPr>
      </w:pPr>
    </w:p>
    <w:p w:rsidR="4899790B" w:rsidP="21C450A1" w:rsidRDefault="4899790B" w14:paraId="115C748A" w14:textId="081F216D">
      <w:pPr>
        <w:pStyle w:val="Normal"/>
        <w:spacing w:before="0" w:beforeAutospacing="off" w:after="0" w:afterAutospacing="off" w:line="360" w:lineRule="auto"/>
        <w:ind w:left="0"/>
        <w:jc w:val="left"/>
        <w:rPr>
          <w:rFonts w:ascii="Nunito" w:hAnsi="Nunito" w:eastAsia="Nunito" w:cs="Nunito"/>
          <w:b w:val="0"/>
          <w:bCs w:val="0"/>
          <w:i w:val="0"/>
          <w:iCs w:val="0"/>
          <w:caps w:val="0"/>
          <w:smallCaps w:val="0"/>
          <w:noProof w:val="0"/>
          <w:color w:val="273239"/>
          <w:sz w:val="27"/>
          <w:szCs w:val="27"/>
          <w:lang w:val="en-GB"/>
        </w:rPr>
      </w:pPr>
      <w:r w:rsidRPr="21C450A1" w:rsidR="4899790B">
        <w:rPr>
          <w:rFonts w:ascii="Arial" w:hAnsi="Arial" w:eastAsia="Arial" w:cs="Arial"/>
          <w:noProof w:val="0"/>
          <w:sz w:val="24"/>
          <w:szCs w:val="24"/>
          <w:lang w:val="en-GB"/>
        </w:rPr>
        <w:t xml:space="preserve">Pareto analysis was created by Italian economist Vilfredo Pareto in 1906, through his own realisation that 80% of the property </w:t>
      </w:r>
      <w:r w:rsidRPr="21C450A1" w:rsidR="64CCF009">
        <w:rPr>
          <w:rFonts w:ascii="Arial" w:hAnsi="Arial" w:eastAsia="Arial" w:cs="Arial"/>
          <w:noProof w:val="0"/>
          <w:sz w:val="24"/>
          <w:szCs w:val="24"/>
          <w:lang w:val="en-GB"/>
        </w:rPr>
        <w:t>in Italy was owned by 20% of the population. Years d</w:t>
      </w:r>
      <w:r w:rsidRPr="21C450A1" w:rsidR="00064522">
        <w:rPr>
          <w:rFonts w:ascii="Arial" w:hAnsi="Arial" w:eastAsia="Arial" w:cs="Arial"/>
          <w:noProof w:val="0"/>
          <w:sz w:val="24"/>
          <w:szCs w:val="24"/>
          <w:lang w:val="en-GB"/>
        </w:rPr>
        <w:t>own the line, American engineer Joseph M. Juran coined this term “Pareto</w:t>
      </w:r>
      <w:r w:rsidRPr="21C450A1" w:rsidR="4F69AFE8">
        <w:rPr>
          <w:rFonts w:ascii="Arial" w:hAnsi="Arial" w:eastAsia="Arial" w:cs="Arial"/>
          <w:noProof w:val="0"/>
          <w:sz w:val="24"/>
          <w:szCs w:val="24"/>
          <w:lang w:val="en-GB"/>
        </w:rPr>
        <w:t xml:space="preserve">’s principle of unequal distribution” (Borad, 2021). </w:t>
      </w:r>
      <w:r w:rsidRPr="21C450A1" w:rsidR="227457EE">
        <w:rPr>
          <w:rFonts w:ascii="Arial" w:hAnsi="Arial" w:eastAsia="Arial" w:cs="Arial"/>
          <w:noProof w:val="0"/>
          <w:sz w:val="24"/>
          <w:szCs w:val="24"/>
          <w:lang w:val="en-GB"/>
        </w:rPr>
        <w:t>In the modern manufacturing world, t</w:t>
      </w:r>
      <w:r w:rsidRPr="21C450A1" w:rsidR="4F69AFE8">
        <w:rPr>
          <w:rFonts w:ascii="Arial" w:hAnsi="Arial" w:eastAsia="Arial" w:cs="Arial"/>
          <w:noProof w:val="0"/>
          <w:sz w:val="24"/>
          <w:szCs w:val="24"/>
          <w:lang w:val="en-GB"/>
        </w:rPr>
        <w:t xml:space="preserve">he </w:t>
      </w:r>
      <w:r w:rsidRPr="21C450A1" w:rsidR="4F69AFE8">
        <w:rPr>
          <w:rFonts w:ascii="Arial" w:hAnsi="Arial" w:eastAsia="Arial" w:cs="Arial"/>
          <w:noProof w:val="0"/>
          <w:sz w:val="24"/>
          <w:szCs w:val="24"/>
          <w:lang w:val="en-GB"/>
        </w:rPr>
        <w:t>principle</w:t>
      </w:r>
      <w:r w:rsidRPr="21C450A1" w:rsidR="4F69AFE8">
        <w:rPr>
          <w:rFonts w:ascii="Arial" w:hAnsi="Arial" w:eastAsia="Arial" w:cs="Arial"/>
          <w:noProof w:val="0"/>
          <w:sz w:val="24"/>
          <w:szCs w:val="24"/>
          <w:lang w:val="en-GB"/>
        </w:rPr>
        <w:t xml:space="preserve"> </w:t>
      </w:r>
      <w:r w:rsidRPr="21C450A1" w:rsidR="79959AC1">
        <w:rPr>
          <w:rFonts w:ascii="Arial" w:hAnsi="Arial" w:eastAsia="Arial" w:cs="Arial"/>
          <w:noProof w:val="0"/>
          <w:sz w:val="24"/>
          <w:szCs w:val="24"/>
          <w:lang w:val="en-GB"/>
        </w:rPr>
        <w:t xml:space="preserve">claims that 20% </w:t>
      </w:r>
      <w:r w:rsidRPr="21C450A1" w:rsidR="28EE2050">
        <w:rPr>
          <w:rFonts w:ascii="Arial" w:hAnsi="Arial" w:eastAsia="Arial" w:cs="Arial"/>
          <w:noProof w:val="0"/>
          <w:sz w:val="24"/>
          <w:szCs w:val="24"/>
          <w:lang w:val="en-GB"/>
        </w:rPr>
        <w:t>of the c</w:t>
      </w:r>
      <w:r w:rsidRPr="21C450A1" w:rsidR="0332C8D5">
        <w:rPr>
          <w:rFonts w:ascii="Arial" w:hAnsi="Arial" w:eastAsia="Arial" w:cs="Arial"/>
          <w:noProof w:val="0"/>
          <w:sz w:val="24"/>
          <w:szCs w:val="24"/>
          <w:lang w:val="en-GB"/>
        </w:rPr>
        <w:t>auses result in 80% of the problems, meaning that</w:t>
      </w:r>
      <w:r w:rsidRPr="21C450A1" w:rsidR="546299CD">
        <w:rPr>
          <w:rFonts w:ascii="Arial" w:hAnsi="Arial" w:eastAsia="Arial" w:cs="Arial"/>
          <w:noProof w:val="0"/>
          <w:sz w:val="24"/>
          <w:szCs w:val="24"/>
          <w:lang w:val="en-GB"/>
        </w:rPr>
        <w:t xml:space="preserve"> a lot of effort can be put into solving the problem, when only a fifth of the caus</w:t>
      </w:r>
      <w:r w:rsidRPr="21C450A1" w:rsidR="18629583">
        <w:rPr>
          <w:rFonts w:ascii="Arial" w:hAnsi="Arial" w:eastAsia="Arial" w:cs="Arial"/>
          <w:noProof w:val="0"/>
          <w:sz w:val="24"/>
          <w:szCs w:val="24"/>
          <w:lang w:val="en-GB"/>
        </w:rPr>
        <w:t>es are producing four fifths of the problems, which can lead to overspending on wages for staff to solve the problem</w:t>
      </w:r>
      <w:r w:rsidRPr="21C450A1" w:rsidR="470D78A8">
        <w:rPr>
          <w:rFonts w:ascii="Arial" w:hAnsi="Arial" w:eastAsia="Arial" w:cs="Arial"/>
          <w:noProof w:val="0"/>
          <w:sz w:val="24"/>
          <w:szCs w:val="24"/>
          <w:lang w:val="en-GB"/>
        </w:rPr>
        <w:t xml:space="preserve"> when only a fifth of the work was required.</w:t>
      </w:r>
      <w:r w:rsidRPr="21C450A1" w:rsidR="51D94966">
        <w:rPr>
          <w:rFonts w:ascii="Arial" w:hAnsi="Arial" w:eastAsia="Arial" w:cs="Arial"/>
          <w:noProof w:val="0"/>
          <w:sz w:val="24"/>
          <w:szCs w:val="24"/>
          <w:lang w:val="en-GB"/>
        </w:rPr>
        <w:t xml:space="preserve"> With regards to the advantages and disadvantages of Pareto analysis</w:t>
      </w:r>
      <w:r w:rsidRPr="21C450A1" w:rsidR="53236513">
        <w:rPr>
          <w:rFonts w:ascii="Arial" w:hAnsi="Arial" w:eastAsia="Arial" w:cs="Arial"/>
          <w:noProof w:val="0"/>
          <w:sz w:val="24"/>
          <w:szCs w:val="24"/>
          <w:lang w:val="en-GB"/>
        </w:rPr>
        <w:t xml:space="preserve">, </w:t>
      </w:r>
      <w:r w:rsidRPr="21C450A1" w:rsidR="53236513">
        <w:rPr>
          <w:rFonts w:ascii="Arial" w:hAnsi="Arial" w:eastAsia="Arial" w:cs="Arial"/>
          <w:noProof w:val="0"/>
          <w:sz w:val="24"/>
          <w:szCs w:val="24"/>
          <w:lang w:val="en-GB"/>
        </w:rPr>
        <w:t>GeeksforGeeks</w:t>
      </w:r>
      <w:r w:rsidRPr="21C450A1" w:rsidR="53236513">
        <w:rPr>
          <w:rFonts w:ascii="Arial" w:hAnsi="Arial" w:eastAsia="Arial" w:cs="Arial"/>
          <w:noProof w:val="0"/>
          <w:sz w:val="24"/>
          <w:szCs w:val="24"/>
          <w:lang w:val="en-GB"/>
        </w:rPr>
        <w:t xml:space="preserve"> (202</w:t>
      </w:r>
      <w:r w:rsidRPr="21C450A1" w:rsidR="11B698C3">
        <w:rPr>
          <w:rFonts w:ascii="Arial" w:hAnsi="Arial" w:eastAsia="Arial" w:cs="Arial"/>
          <w:noProof w:val="0"/>
          <w:sz w:val="24"/>
          <w:szCs w:val="24"/>
          <w:lang w:val="en-GB"/>
        </w:rPr>
        <w:t>0</w:t>
      </w:r>
      <w:r w:rsidRPr="21C450A1" w:rsidR="53236513">
        <w:rPr>
          <w:rFonts w:ascii="Arial" w:hAnsi="Arial" w:eastAsia="Arial" w:cs="Arial"/>
          <w:noProof w:val="0"/>
          <w:sz w:val="24"/>
          <w:szCs w:val="24"/>
          <w:lang w:val="en-GB"/>
        </w:rPr>
        <w:t xml:space="preserve">) states, </w:t>
      </w:r>
      <w:r w:rsidRPr="21C450A1" w:rsidR="53236513">
        <w:rPr>
          <w:rFonts w:ascii="Arial" w:hAnsi="Arial" w:eastAsia="Arial" w:cs="Arial"/>
          <w:noProof w:val="0"/>
          <w:color w:val="auto"/>
          <w:sz w:val="24"/>
          <w:szCs w:val="24"/>
          <w:lang w:val="en-GB"/>
        </w:rPr>
        <w:t xml:space="preserve">“defects are firstly ranked in order of their severity i.e. in descending order. Defects are organized from highest to lowest priority with help of Pareto Chart. Defects that are on top with highest priority are eliminated first or resolved first.” On the other hand, </w:t>
      </w:r>
      <w:r w:rsidRPr="21C450A1" w:rsidR="6EA0D89A">
        <w:rPr>
          <w:rFonts w:ascii="Arial" w:hAnsi="Arial" w:eastAsia="Arial" w:cs="Arial"/>
          <w:noProof w:val="0"/>
          <w:color w:val="auto"/>
          <w:sz w:val="24"/>
          <w:szCs w:val="24"/>
          <w:lang w:val="en-GB"/>
        </w:rPr>
        <w:t>“one of the main disadvantages is that root cause analysis cannot be done by itself in Pareto analysis</w:t>
      </w:r>
      <w:r w:rsidRPr="21C450A1" w:rsidR="6EA0D89A">
        <w:rPr>
          <w:rFonts w:ascii="Arial" w:hAnsi="Arial" w:eastAsia="Arial" w:cs="Arial"/>
          <w:b w:val="0"/>
          <w:bCs w:val="0"/>
          <w:i w:val="0"/>
          <w:iCs w:val="0"/>
          <w:caps w:val="0"/>
          <w:smallCaps w:val="0"/>
          <w:noProof w:val="0"/>
          <w:color w:val="auto"/>
          <w:sz w:val="24"/>
          <w:szCs w:val="24"/>
          <w:lang w:val="en-GB"/>
        </w:rPr>
        <w:t>” (</w:t>
      </w:r>
      <w:r w:rsidRPr="21C450A1" w:rsidR="6EA0D89A">
        <w:rPr>
          <w:rFonts w:ascii="Arial" w:hAnsi="Arial" w:eastAsia="Arial" w:cs="Arial"/>
          <w:b w:val="0"/>
          <w:bCs w:val="0"/>
          <w:i w:val="0"/>
          <w:iCs w:val="0"/>
          <w:caps w:val="0"/>
          <w:smallCaps w:val="0"/>
          <w:noProof w:val="0"/>
          <w:color w:val="auto"/>
          <w:sz w:val="24"/>
          <w:szCs w:val="24"/>
          <w:lang w:val="en-GB"/>
        </w:rPr>
        <w:t>GeeksforGeeks</w:t>
      </w:r>
      <w:r w:rsidRPr="21C450A1" w:rsidR="6EA0D89A">
        <w:rPr>
          <w:rFonts w:ascii="Arial" w:hAnsi="Arial" w:eastAsia="Arial" w:cs="Arial"/>
          <w:b w:val="0"/>
          <w:bCs w:val="0"/>
          <w:i w:val="0"/>
          <w:iCs w:val="0"/>
          <w:caps w:val="0"/>
          <w:smallCaps w:val="0"/>
          <w:noProof w:val="0"/>
          <w:color w:val="auto"/>
          <w:sz w:val="24"/>
          <w:szCs w:val="24"/>
          <w:lang w:val="en-GB"/>
        </w:rPr>
        <w:t>, 202</w:t>
      </w:r>
      <w:r w:rsidRPr="21C450A1" w:rsidR="47601500">
        <w:rPr>
          <w:rFonts w:ascii="Arial" w:hAnsi="Arial" w:eastAsia="Arial" w:cs="Arial"/>
          <w:b w:val="0"/>
          <w:bCs w:val="0"/>
          <w:i w:val="0"/>
          <w:iCs w:val="0"/>
          <w:caps w:val="0"/>
          <w:smallCaps w:val="0"/>
          <w:noProof w:val="0"/>
          <w:color w:val="auto"/>
          <w:sz w:val="24"/>
          <w:szCs w:val="24"/>
          <w:lang w:val="en-GB"/>
        </w:rPr>
        <w:t>0</w:t>
      </w:r>
      <w:r w:rsidRPr="21C450A1" w:rsidR="6EA0D89A">
        <w:rPr>
          <w:rFonts w:ascii="Arial" w:hAnsi="Arial" w:eastAsia="Arial" w:cs="Arial"/>
          <w:b w:val="0"/>
          <w:bCs w:val="0"/>
          <w:i w:val="0"/>
          <w:iCs w:val="0"/>
          <w:caps w:val="0"/>
          <w:smallCaps w:val="0"/>
          <w:noProof w:val="0"/>
          <w:color w:val="auto"/>
          <w:sz w:val="24"/>
          <w:szCs w:val="24"/>
          <w:lang w:val="en-GB"/>
        </w:rPr>
        <w:t>).</w:t>
      </w:r>
    </w:p>
    <w:p w:rsidR="21C450A1" w:rsidP="21C450A1" w:rsidRDefault="21C450A1" w14:paraId="205303C4" w14:textId="0FE0C23D">
      <w:pPr>
        <w:pStyle w:val="Normal"/>
        <w:spacing w:before="0" w:beforeAutospacing="off" w:after="0" w:afterAutospacing="off" w:line="360" w:lineRule="auto"/>
        <w:jc w:val="left"/>
        <w:rPr>
          <w:rFonts w:ascii="Arial" w:hAnsi="Arial" w:eastAsia="Arial" w:cs="Arial"/>
          <w:noProof w:val="0"/>
          <w:sz w:val="24"/>
          <w:szCs w:val="24"/>
          <w:lang w:val="en-GB"/>
        </w:rPr>
      </w:pPr>
    </w:p>
    <w:p w:rsidR="5B6377EA" w:rsidP="21C450A1" w:rsidRDefault="5B6377EA" w14:paraId="498E0C3B" w14:textId="6DE29364">
      <w:pPr>
        <w:pStyle w:val="Heading1"/>
        <w:spacing w:line="360" w:lineRule="auto"/>
        <w:rPr>
          <w:rFonts w:ascii="Arial" w:hAnsi="Arial" w:eastAsia="Arial" w:cs="Arial"/>
          <w:color w:val="auto"/>
          <w:sz w:val="24"/>
          <w:szCs w:val="24"/>
          <w:u w:val="none"/>
        </w:rPr>
      </w:pPr>
    </w:p>
    <w:p w:rsidR="5B6377EA" w:rsidP="21C450A1" w:rsidRDefault="5B6377EA" w14:paraId="0DAE46F6" w14:textId="2E849B8E">
      <w:pPr>
        <w:spacing w:line="360" w:lineRule="auto"/>
      </w:pPr>
      <w:r>
        <w:br w:type="page"/>
      </w:r>
    </w:p>
    <w:p w:rsidR="5B6377EA" w:rsidP="7A71912D" w:rsidRDefault="5B6377EA" w14:paraId="4DE2A7BA" w14:textId="0E04E8F4">
      <w:pPr>
        <w:pStyle w:val="Heading1"/>
        <w:spacing w:line="360" w:lineRule="auto"/>
        <w:rPr>
          <w:rFonts w:ascii="Arial" w:hAnsi="Arial" w:eastAsia="Arial" w:cs="Arial"/>
          <w:color w:val="auto"/>
          <w:sz w:val="24"/>
          <w:szCs w:val="24"/>
          <w:u w:val="single"/>
        </w:rPr>
      </w:pPr>
      <w:bookmarkStart w:name="_Toc175579642" w:id="744584541"/>
      <w:r w:rsidRPr="21C450A1" w:rsidR="5B6377EA">
        <w:rPr>
          <w:rFonts w:ascii="Arial" w:hAnsi="Arial" w:eastAsia="Arial" w:cs="Arial"/>
          <w:color w:val="auto"/>
          <w:sz w:val="24"/>
          <w:szCs w:val="24"/>
          <w:u w:val="none"/>
        </w:rPr>
        <w:t xml:space="preserve">3. </w:t>
      </w:r>
      <w:r w:rsidRPr="21C450A1" w:rsidR="45B9F25C">
        <w:rPr>
          <w:rFonts w:ascii="Arial" w:hAnsi="Arial" w:eastAsia="Arial" w:cs="Arial"/>
          <w:color w:val="auto"/>
          <w:sz w:val="24"/>
          <w:szCs w:val="24"/>
          <w:u w:val="single"/>
        </w:rPr>
        <w:t>Improvement Plan</w:t>
      </w:r>
      <w:bookmarkEnd w:id="744584541"/>
    </w:p>
    <w:p w:rsidR="7A71912D" w:rsidP="7A71912D" w:rsidRDefault="7A71912D" w14:paraId="6E62F1E3" w14:textId="5E2B59F0">
      <w:pPr>
        <w:pStyle w:val="Normal"/>
        <w:spacing w:line="360" w:lineRule="auto"/>
        <w:jc w:val="center"/>
        <w:rPr>
          <w:rFonts w:ascii="Arial" w:hAnsi="Arial" w:eastAsia="Arial" w:cs="Arial"/>
        </w:rPr>
      </w:pPr>
    </w:p>
    <w:p w:rsidR="6F14BA0D" w:rsidP="21C450A1" w:rsidRDefault="6F14BA0D" w14:paraId="14C47BB7" w14:textId="39C4FFA8">
      <w:pPr>
        <w:pStyle w:val="Heading2"/>
        <w:spacing w:line="360" w:lineRule="auto"/>
        <w:rPr>
          <w:rFonts w:ascii="Arial" w:hAnsi="Arial" w:eastAsia="Arial" w:cs="Arial"/>
          <w:color w:val="auto"/>
          <w:sz w:val="24"/>
          <w:szCs w:val="24"/>
        </w:rPr>
      </w:pPr>
      <w:bookmarkStart w:name="_Toc1574658681" w:id="590145539"/>
      <w:r w:rsidRPr="21C450A1" w:rsidR="6F14BA0D">
        <w:rPr>
          <w:rFonts w:ascii="Arial" w:hAnsi="Arial" w:eastAsia="Arial" w:cs="Arial"/>
          <w:color w:val="auto"/>
          <w:sz w:val="24"/>
          <w:szCs w:val="24"/>
        </w:rPr>
        <w:t xml:space="preserve">3.1. </w:t>
      </w:r>
      <w:r w:rsidRPr="21C450A1" w:rsidR="47B207D5">
        <w:rPr>
          <w:rFonts w:ascii="Arial" w:hAnsi="Arial" w:eastAsia="Arial" w:cs="Arial"/>
          <w:color w:val="auto"/>
          <w:sz w:val="24"/>
          <w:szCs w:val="24"/>
        </w:rPr>
        <w:t>Actions</w:t>
      </w:r>
      <w:bookmarkEnd w:id="590145539"/>
    </w:p>
    <w:p w:rsidR="6FF9DE87" w:rsidP="21C450A1" w:rsidRDefault="6FF9DE87" w14:paraId="29336DFC" w14:textId="44540D4F">
      <w:pPr>
        <w:pStyle w:val="Normal"/>
        <w:spacing w:line="360" w:lineRule="auto"/>
      </w:pPr>
      <w:r w:rsidR="6FF9DE87">
        <w:drawing>
          <wp:inline wp14:editId="76D2D271" wp14:anchorId="5DA7BAAF">
            <wp:extent cx="2977980" cy="2784752"/>
            <wp:effectExtent l="0" t="0" r="0" b="0"/>
            <wp:docPr id="15228054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2805466" name="Picture 1522805466"/>
                    <pic:cNvPicPr/>
                  </pic:nvPicPr>
                  <pic:blipFill>
                    <a:blip xmlns:r="http://schemas.openxmlformats.org/officeDocument/2006/relationships" r:embed="rId1551393412">
                      <a:extLst>
                        <a:ext uri="{28A0092B-C50C-407E-A947-70E740481C1C}">
                          <a14:useLocalDpi xmlns:a14="http://schemas.microsoft.com/office/drawing/2010/main"/>
                        </a:ext>
                      </a:extLst>
                    </a:blip>
                    <a:stretch>
                      <a:fillRect/>
                    </a:stretch>
                  </pic:blipFill>
                  <pic:spPr>
                    <a:xfrm rot="0">
                      <a:off x="0" y="0"/>
                      <a:ext cx="2977980" cy="2784752"/>
                    </a:xfrm>
                    <a:prstGeom prst="rect">
                      <a:avLst/>
                    </a:prstGeom>
                  </pic:spPr>
                </pic:pic>
              </a:graphicData>
            </a:graphic>
          </wp:inline>
        </w:drawing>
      </w:r>
    </w:p>
    <w:p w:rsidR="6FF9DE87" w:rsidP="21C450A1" w:rsidRDefault="6FF9DE87" w14:paraId="59293B7D" w14:textId="1C59D90B">
      <w:pPr>
        <w:pStyle w:val="Normal"/>
        <w:spacing w:line="360" w:lineRule="auto"/>
      </w:pPr>
      <w:r w:rsidRPr="21C450A1" w:rsidR="6FF9DE87">
        <w:rPr>
          <w:rFonts w:ascii="Arial" w:hAnsi="Arial" w:eastAsia="Arial" w:cs="Arial"/>
        </w:rPr>
        <w:t>Figure 7 – Swarf Presen</w:t>
      </w:r>
      <w:r w:rsidRPr="21C450A1" w:rsidR="14409F40">
        <w:rPr>
          <w:rFonts w:ascii="Arial" w:hAnsi="Arial" w:eastAsia="Arial" w:cs="Arial"/>
        </w:rPr>
        <w:t>ce</w:t>
      </w:r>
      <w:r w:rsidRPr="21C450A1" w:rsidR="6FF9DE87">
        <w:rPr>
          <w:rFonts w:ascii="Arial" w:hAnsi="Arial" w:eastAsia="Arial" w:cs="Arial"/>
        </w:rPr>
        <w:t xml:space="preserve"> in Port Breakthrough Post Machining an</w:t>
      </w:r>
      <w:r w:rsidRPr="21C450A1" w:rsidR="41B7DC23">
        <w:rPr>
          <w:rFonts w:ascii="Arial" w:hAnsi="Arial" w:eastAsia="Arial" w:cs="Arial"/>
        </w:rPr>
        <w:t>d Wash</w:t>
      </w:r>
      <w:r w:rsidRPr="21C450A1" w:rsidR="29834694">
        <w:rPr>
          <w:rFonts w:ascii="Arial" w:hAnsi="Arial" w:eastAsia="Arial" w:cs="Arial"/>
        </w:rPr>
        <w:t xml:space="preserve"> </w:t>
      </w:r>
      <w:r w:rsidRPr="21C450A1" w:rsidR="29834694">
        <w:rPr>
          <w:rFonts w:ascii="Arial" w:hAnsi="Arial" w:eastAsia="Arial" w:cs="Arial"/>
          <w:noProof w:val="0"/>
          <w:sz w:val="24"/>
          <w:szCs w:val="24"/>
          <w:lang w:val="en-GB"/>
        </w:rPr>
        <w:t xml:space="preserve">(Sanderson-Jones, </w:t>
      </w:r>
      <w:r w:rsidRPr="21C450A1" w:rsidR="29834694">
        <w:rPr>
          <w:rFonts w:ascii="Arial" w:hAnsi="Arial" w:eastAsia="Arial" w:cs="Arial"/>
          <w:noProof w:val="0"/>
          <w:sz w:val="24"/>
          <w:szCs w:val="24"/>
          <w:lang w:val="en-GB"/>
        </w:rPr>
        <w:t>2026</w:t>
      </w:r>
      <w:r w:rsidRPr="21C450A1" w:rsidR="39A7DFD9">
        <w:rPr>
          <w:rFonts w:ascii="Arial" w:hAnsi="Arial" w:eastAsia="Arial" w:cs="Arial"/>
          <w:noProof w:val="0"/>
          <w:sz w:val="24"/>
          <w:szCs w:val="24"/>
          <w:lang w:val="en-GB"/>
        </w:rPr>
        <w:t>g</w:t>
      </w:r>
      <w:r w:rsidRPr="21C450A1" w:rsidR="29834694">
        <w:rPr>
          <w:rFonts w:ascii="Arial" w:hAnsi="Arial" w:eastAsia="Arial" w:cs="Arial"/>
          <w:noProof w:val="0"/>
          <w:sz w:val="24"/>
          <w:szCs w:val="24"/>
          <w:lang w:val="en-GB"/>
        </w:rPr>
        <w:t>)</w:t>
      </w:r>
    </w:p>
    <w:p w:rsidR="29834694" w:rsidP="21C450A1" w:rsidRDefault="29834694" w14:paraId="21FCFB3F" w14:textId="5AA82960">
      <w:pPr>
        <w:pStyle w:val="Normal"/>
        <w:spacing w:line="360" w:lineRule="auto"/>
      </w:pPr>
      <w:r w:rsidR="29834694">
        <w:drawing>
          <wp:inline wp14:editId="6E92210B" wp14:anchorId="2DE0009A">
            <wp:extent cx="3095354" cy="3897574"/>
            <wp:effectExtent l="0" t="0" r="0" b="0"/>
            <wp:docPr id="1779860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860843" name="Picture 1779860843"/>
                    <pic:cNvPicPr/>
                  </pic:nvPicPr>
                  <pic:blipFill>
                    <a:blip xmlns:r="http://schemas.openxmlformats.org/officeDocument/2006/relationships" r:embed="rId989159016">
                      <a:extLst>
                        <a:ext uri="{28A0092B-C50C-407E-A947-70E740481C1C}">
                          <a14:useLocalDpi xmlns:a14="http://schemas.microsoft.com/office/drawing/2010/main"/>
                        </a:ext>
                      </a:extLst>
                    </a:blip>
                    <a:stretch>
                      <a:fillRect/>
                    </a:stretch>
                  </pic:blipFill>
                  <pic:spPr>
                    <a:xfrm rot="0">
                      <a:off x="0" y="0"/>
                      <a:ext cx="3095354" cy="3897574"/>
                    </a:xfrm>
                    <a:prstGeom prst="rect">
                      <a:avLst/>
                    </a:prstGeom>
                  </pic:spPr>
                </pic:pic>
              </a:graphicData>
            </a:graphic>
          </wp:inline>
        </w:drawing>
      </w:r>
    </w:p>
    <w:p w:rsidR="29834694" w:rsidP="21C450A1" w:rsidRDefault="29834694" w14:paraId="24B8B499" w14:textId="3DEB6597">
      <w:pPr>
        <w:pStyle w:val="Normal"/>
        <w:spacing w:line="360" w:lineRule="auto"/>
        <w:rPr>
          <w:rFonts w:ascii="Arial" w:hAnsi="Arial" w:eastAsia="Arial" w:cs="Arial"/>
          <w:noProof w:val="0"/>
          <w:sz w:val="24"/>
          <w:szCs w:val="24"/>
          <w:lang w:val="en-GB"/>
        </w:rPr>
      </w:pPr>
      <w:r w:rsidRPr="21C450A1" w:rsidR="29834694">
        <w:rPr>
          <w:rFonts w:ascii="Arial" w:hAnsi="Arial" w:eastAsia="Arial" w:cs="Arial"/>
          <w:noProof w:val="0"/>
          <w:sz w:val="24"/>
          <w:szCs w:val="24"/>
          <w:lang w:val="en-GB"/>
        </w:rPr>
        <w:t>Figure 8 – Incorrect Configuration of Washer Jet</w:t>
      </w:r>
      <w:r w:rsidRPr="21C450A1" w:rsidR="50E079C0">
        <w:rPr>
          <w:rFonts w:ascii="Arial" w:hAnsi="Arial" w:eastAsia="Arial" w:cs="Arial"/>
          <w:noProof w:val="0"/>
          <w:sz w:val="24"/>
          <w:szCs w:val="24"/>
          <w:lang w:val="en-GB"/>
        </w:rPr>
        <w:t xml:space="preserve"> (Sanderson-Jones, </w:t>
      </w:r>
      <w:r w:rsidRPr="21C450A1" w:rsidR="50E079C0">
        <w:rPr>
          <w:rFonts w:ascii="Arial" w:hAnsi="Arial" w:eastAsia="Arial" w:cs="Arial"/>
          <w:noProof w:val="0"/>
          <w:sz w:val="24"/>
          <w:szCs w:val="24"/>
          <w:lang w:val="en-GB"/>
        </w:rPr>
        <w:t>2026</w:t>
      </w:r>
      <w:r w:rsidRPr="21C450A1" w:rsidR="79D73231">
        <w:rPr>
          <w:rFonts w:ascii="Arial" w:hAnsi="Arial" w:eastAsia="Arial" w:cs="Arial"/>
          <w:noProof w:val="0"/>
          <w:sz w:val="24"/>
          <w:szCs w:val="24"/>
          <w:lang w:val="en-GB"/>
        </w:rPr>
        <w:t>b</w:t>
      </w:r>
      <w:r w:rsidRPr="21C450A1" w:rsidR="50E079C0">
        <w:rPr>
          <w:rFonts w:ascii="Arial" w:hAnsi="Arial" w:eastAsia="Arial" w:cs="Arial"/>
          <w:noProof w:val="0"/>
          <w:sz w:val="24"/>
          <w:szCs w:val="24"/>
          <w:lang w:val="en-GB"/>
        </w:rPr>
        <w:t>)</w:t>
      </w:r>
    </w:p>
    <w:p w:rsidR="21C450A1" w:rsidP="21C450A1" w:rsidRDefault="21C450A1" w14:paraId="05A08D36" w14:textId="40498312">
      <w:pPr>
        <w:pStyle w:val="Normal"/>
        <w:spacing w:line="360" w:lineRule="auto"/>
        <w:rPr>
          <w:rFonts w:ascii="Arial" w:hAnsi="Arial" w:eastAsia="Arial" w:cs="Arial"/>
          <w:noProof w:val="0"/>
          <w:sz w:val="24"/>
          <w:szCs w:val="24"/>
          <w:lang w:val="en-GB"/>
        </w:rPr>
      </w:pPr>
    </w:p>
    <w:p w:rsidR="52C8649E" w:rsidP="21C450A1" w:rsidRDefault="52C8649E" w14:paraId="4698EFBA" w14:textId="19FC55FA">
      <w:pPr>
        <w:pStyle w:val="Normal"/>
        <w:spacing w:line="360" w:lineRule="auto"/>
        <w:rPr>
          <w:rFonts w:ascii="Arial" w:hAnsi="Arial" w:eastAsia="Arial" w:cs="Arial"/>
          <w:noProof w:val="0"/>
          <w:sz w:val="24"/>
          <w:szCs w:val="24"/>
          <w:lang w:val="en-GB"/>
        </w:rPr>
      </w:pPr>
      <w:r w:rsidRPr="24DF6FA1" w:rsidR="52C8649E">
        <w:rPr>
          <w:rFonts w:ascii="Arial" w:hAnsi="Arial" w:eastAsia="Arial" w:cs="Arial"/>
          <w:noProof w:val="0"/>
          <w:sz w:val="24"/>
          <w:szCs w:val="24"/>
          <w:lang w:val="en-GB"/>
        </w:rPr>
        <w:t xml:space="preserve">Modifications were made to C199 (the machine responsible), within its tooling and its washer jet configuration. The figures above visually portray the causes </w:t>
      </w:r>
      <w:bookmarkStart w:name="_Int_cbfDX8KQ" w:id="1315995986"/>
      <w:r w:rsidRPr="24DF6FA1" w:rsidR="52C8649E">
        <w:rPr>
          <w:rFonts w:ascii="Arial" w:hAnsi="Arial" w:eastAsia="Arial" w:cs="Arial"/>
          <w:noProof w:val="0"/>
          <w:sz w:val="24"/>
          <w:szCs w:val="24"/>
          <w:lang w:val="en-GB"/>
        </w:rPr>
        <w:t>regarding</w:t>
      </w:r>
      <w:bookmarkEnd w:id="1315995986"/>
      <w:r w:rsidRPr="24DF6FA1" w:rsidR="52C8649E">
        <w:rPr>
          <w:rFonts w:ascii="Arial" w:hAnsi="Arial" w:eastAsia="Arial" w:cs="Arial"/>
          <w:noProof w:val="0"/>
          <w:sz w:val="24"/>
          <w:szCs w:val="24"/>
          <w:lang w:val="en-GB"/>
        </w:rPr>
        <w:t xml:space="preserve"> the issue at </w:t>
      </w:r>
      <w:r w:rsidRPr="24DF6FA1" w:rsidR="71B5B23F">
        <w:rPr>
          <w:rFonts w:ascii="Arial" w:hAnsi="Arial" w:eastAsia="Arial" w:cs="Arial"/>
          <w:noProof w:val="0"/>
          <w:sz w:val="24"/>
          <w:szCs w:val="24"/>
          <w:lang w:val="en-GB"/>
        </w:rPr>
        <w:t>hand before</w:t>
      </w:r>
      <w:r w:rsidRPr="24DF6FA1" w:rsidR="52C8649E">
        <w:rPr>
          <w:rFonts w:ascii="Arial" w:hAnsi="Arial" w:eastAsia="Arial" w:cs="Arial"/>
          <w:noProof w:val="0"/>
          <w:sz w:val="24"/>
          <w:szCs w:val="24"/>
          <w:lang w:val="en-GB"/>
        </w:rPr>
        <w:t xml:space="preserve"> modification. The figures below portray the differences in the machining process thanks to the modified tooling, and</w:t>
      </w:r>
      <w:r w:rsidRPr="24DF6FA1" w:rsidR="60B82B43">
        <w:rPr>
          <w:rFonts w:ascii="Arial" w:hAnsi="Arial" w:eastAsia="Arial" w:cs="Arial"/>
          <w:noProof w:val="0"/>
          <w:sz w:val="24"/>
          <w:szCs w:val="24"/>
          <w:lang w:val="en-GB"/>
        </w:rPr>
        <w:t xml:space="preserve"> the differences in the</w:t>
      </w:r>
      <w:r w:rsidRPr="24DF6FA1" w:rsidR="52C8649E">
        <w:rPr>
          <w:rFonts w:ascii="Arial" w:hAnsi="Arial" w:eastAsia="Arial" w:cs="Arial"/>
          <w:noProof w:val="0"/>
          <w:sz w:val="24"/>
          <w:szCs w:val="24"/>
          <w:lang w:val="en-GB"/>
        </w:rPr>
        <w:t xml:space="preserve"> post-machinin</w:t>
      </w:r>
      <w:r w:rsidRPr="24DF6FA1" w:rsidR="28E8F0BC">
        <w:rPr>
          <w:rFonts w:ascii="Arial" w:hAnsi="Arial" w:eastAsia="Arial" w:cs="Arial"/>
          <w:noProof w:val="0"/>
          <w:sz w:val="24"/>
          <w:szCs w:val="24"/>
          <w:lang w:val="en-GB"/>
        </w:rPr>
        <w:t>g wash</w:t>
      </w:r>
      <w:r w:rsidRPr="24DF6FA1" w:rsidR="30FFB66A">
        <w:rPr>
          <w:rFonts w:ascii="Arial" w:hAnsi="Arial" w:eastAsia="Arial" w:cs="Arial"/>
          <w:noProof w:val="0"/>
          <w:sz w:val="24"/>
          <w:szCs w:val="24"/>
          <w:lang w:val="en-GB"/>
        </w:rPr>
        <w:t xml:space="preserve"> process due to the now correct washer jet configuration.</w:t>
      </w:r>
    </w:p>
    <w:p w:rsidR="21C450A1" w:rsidP="21C450A1" w:rsidRDefault="21C450A1" w14:paraId="24E64F87" w14:textId="19308FCB">
      <w:pPr>
        <w:pStyle w:val="Normal"/>
        <w:spacing w:line="360" w:lineRule="auto"/>
        <w:rPr>
          <w:rFonts w:ascii="Arial" w:hAnsi="Arial" w:eastAsia="Arial" w:cs="Arial"/>
          <w:noProof w:val="0"/>
          <w:sz w:val="24"/>
          <w:szCs w:val="24"/>
          <w:lang w:val="en-GB"/>
        </w:rPr>
      </w:pPr>
    </w:p>
    <w:p w:rsidR="4F3DE3AB" w:rsidP="21C450A1" w:rsidRDefault="4F3DE3AB" w14:paraId="7667EE94" w14:textId="4C156BC7">
      <w:pPr>
        <w:pStyle w:val="Normal"/>
        <w:spacing w:line="360" w:lineRule="auto"/>
      </w:pPr>
      <w:r w:rsidR="4F3DE3AB">
        <w:drawing>
          <wp:inline wp14:editId="2B10BF07" wp14:anchorId="32A1B67F">
            <wp:extent cx="3016284" cy="3722095"/>
            <wp:effectExtent l="0" t="0" r="0" b="0"/>
            <wp:docPr id="1324121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121507" name="Picture 1324121507"/>
                    <pic:cNvPicPr/>
                  </pic:nvPicPr>
                  <pic:blipFill>
                    <a:blip xmlns:r="http://schemas.openxmlformats.org/officeDocument/2006/relationships" r:embed="rId1230368142">
                      <a:extLst>
                        <a:ext uri="{28A0092B-C50C-407E-A947-70E740481C1C}">
                          <a14:useLocalDpi xmlns:a14="http://schemas.microsoft.com/office/drawing/2010/main"/>
                        </a:ext>
                      </a:extLst>
                    </a:blip>
                    <a:stretch>
                      <a:fillRect/>
                    </a:stretch>
                  </pic:blipFill>
                  <pic:spPr>
                    <a:xfrm rot="0">
                      <a:off x="0" y="0"/>
                      <a:ext cx="3016284" cy="3722095"/>
                    </a:xfrm>
                    <a:prstGeom prst="rect">
                      <a:avLst/>
                    </a:prstGeom>
                  </pic:spPr>
                </pic:pic>
              </a:graphicData>
            </a:graphic>
          </wp:inline>
        </w:drawing>
      </w:r>
    </w:p>
    <w:p w:rsidR="4F3DE3AB" w:rsidP="21C450A1" w:rsidRDefault="4F3DE3AB" w14:paraId="2FEA1568" w14:textId="6E126003">
      <w:pPr>
        <w:pStyle w:val="Normal"/>
        <w:spacing w:line="360" w:lineRule="auto"/>
        <w:rPr>
          <w:rFonts w:ascii="Arial" w:hAnsi="Arial" w:eastAsia="Arial" w:cs="Arial"/>
        </w:rPr>
      </w:pPr>
      <w:r w:rsidRPr="21C450A1" w:rsidR="4F3DE3AB">
        <w:rPr>
          <w:rFonts w:ascii="Arial" w:hAnsi="Arial" w:eastAsia="Arial" w:cs="Arial"/>
        </w:rPr>
        <w:t>Figure 9</w:t>
      </w:r>
      <w:r w:rsidRPr="21C450A1" w:rsidR="4A2CF930">
        <w:rPr>
          <w:rFonts w:ascii="Arial" w:hAnsi="Arial" w:eastAsia="Arial" w:cs="Arial"/>
        </w:rPr>
        <w:t xml:space="preserve"> – Swarf No Longer Present Due to New Breakthrough Drills and Mac</w:t>
      </w:r>
      <w:r w:rsidRPr="21C450A1" w:rsidR="2EB750FB">
        <w:rPr>
          <w:rFonts w:ascii="Arial" w:hAnsi="Arial" w:eastAsia="Arial" w:cs="Arial"/>
        </w:rPr>
        <w:t xml:space="preserve">hining Process Modifications </w:t>
      </w:r>
      <w:r w:rsidRPr="21C450A1" w:rsidR="2EB750FB">
        <w:rPr>
          <w:rFonts w:ascii="Arial" w:hAnsi="Arial" w:eastAsia="Arial" w:cs="Arial"/>
          <w:noProof w:val="0"/>
          <w:sz w:val="24"/>
          <w:szCs w:val="24"/>
          <w:lang w:val="en-GB"/>
        </w:rPr>
        <w:t>(Sanderson-Jones, 2026</w:t>
      </w:r>
      <w:r w:rsidRPr="21C450A1" w:rsidR="1B18EBAE">
        <w:rPr>
          <w:rFonts w:ascii="Arial" w:hAnsi="Arial" w:eastAsia="Arial" w:cs="Arial"/>
          <w:noProof w:val="0"/>
          <w:sz w:val="24"/>
          <w:szCs w:val="24"/>
          <w:lang w:val="en-GB"/>
        </w:rPr>
        <w:t>f</w:t>
      </w:r>
      <w:r w:rsidRPr="21C450A1" w:rsidR="2EB750FB">
        <w:rPr>
          <w:rFonts w:ascii="Arial" w:hAnsi="Arial" w:eastAsia="Arial" w:cs="Arial"/>
          <w:noProof w:val="0"/>
          <w:sz w:val="24"/>
          <w:szCs w:val="24"/>
          <w:lang w:val="en-GB"/>
        </w:rPr>
        <w:t>)</w:t>
      </w:r>
    </w:p>
    <w:p w:rsidR="357605F1" w:rsidP="21C450A1" w:rsidRDefault="357605F1" w14:paraId="29E11050" w14:textId="02843DB3">
      <w:pPr>
        <w:pStyle w:val="Normal"/>
        <w:spacing w:line="360" w:lineRule="auto"/>
      </w:pPr>
      <w:r w:rsidR="357605F1">
        <w:drawing>
          <wp:inline wp14:editId="7D260713" wp14:anchorId="07A70038">
            <wp:extent cx="3066554" cy="3792041"/>
            <wp:effectExtent l="0" t="0" r="0" b="0"/>
            <wp:docPr id="1187398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7398271" name="Picture 1187398271"/>
                    <pic:cNvPicPr/>
                  </pic:nvPicPr>
                  <pic:blipFill>
                    <a:blip xmlns:r="http://schemas.openxmlformats.org/officeDocument/2006/relationships" r:embed="rId1336513939">
                      <a:extLst>
                        <a:ext uri="{28A0092B-C50C-407E-A947-70E740481C1C}">
                          <a14:useLocalDpi xmlns:a14="http://schemas.microsoft.com/office/drawing/2010/main"/>
                        </a:ext>
                      </a:extLst>
                    </a:blip>
                    <a:stretch>
                      <a:fillRect/>
                    </a:stretch>
                  </pic:blipFill>
                  <pic:spPr>
                    <a:xfrm>
                      <a:off x="0" y="0"/>
                      <a:ext cx="3066554" cy="3792041"/>
                    </a:xfrm>
                    <a:prstGeom prst="rect">
                      <a:avLst/>
                    </a:prstGeom>
                  </pic:spPr>
                </pic:pic>
              </a:graphicData>
            </a:graphic>
          </wp:inline>
        </w:drawing>
      </w:r>
    </w:p>
    <w:p w:rsidR="357605F1" w:rsidP="21C450A1" w:rsidRDefault="357605F1" w14:paraId="2FB0990D" w14:textId="3570BCAB">
      <w:pPr>
        <w:pStyle w:val="Normal"/>
        <w:spacing w:line="360" w:lineRule="auto"/>
        <w:rPr>
          <w:rFonts w:ascii="Arial" w:hAnsi="Arial" w:eastAsia="Arial" w:cs="Arial"/>
        </w:rPr>
      </w:pPr>
      <w:r w:rsidRPr="21C450A1" w:rsidR="357605F1">
        <w:rPr>
          <w:rFonts w:ascii="Arial" w:hAnsi="Arial" w:eastAsia="Arial" w:cs="Arial"/>
        </w:rPr>
        <w:t>Figure 10 – Correct Configuration of Washer Jet</w:t>
      </w:r>
      <w:r w:rsidRPr="21C450A1" w:rsidR="310F1014">
        <w:rPr>
          <w:rFonts w:ascii="Arial" w:hAnsi="Arial" w:eastAsia="Arial" w:cs="Arial"/>
        </w:rPr>
        <w:t xml:space="preserve"> </w:t>
      </w:r>
      <w:r w:rsidRPr="21C450A1" w:rsidR="310F1014">
        <w:rPr>
          <w:rFonts w:ascii="Arial" w:hAnsi="Arial" w:eastAsia="Arial" w:cs="Arial"/>
          <w:noProof w:val="0"/>
          <w:sz w:val="24"/>
          <w:szCs w:val="24"/>
          <w:lang w:val="en-GB"/>
        </w:rPr>
        <w:t>(Sanderson-Jones, 2026a)</w:t>
      </w:r>
    </w:p>
    <w:p w:rsidR="21C450A1" w:rsidP="21C450A1" w:rsidRDefault="21C450A1" w14:paraId="2A90B293" w14:textId="31AA8021">
      <w:pPr>
        <w:pStyle w:val="Normal"/>
        <w:spacing w:line="360" w:lineRule="auto"/>
        <w:rPr>
          <w:rFonts w:ascii="Arial" w:hAnsi="Arial" w:eastAsia="Arial" w:cs="Arial"/>
          <w:noProof w:val="0"/>
          <w:sz w:val="24"/>
          <w:szCs w:val="24"/>
          <w:lang w:val="en-GB"/>
        </w:rPr>
      </w:pPr>
    </w:p>
    <w:p w:rsidR="6BF5B526" w:rsidP="21C450A1" w:rsidRDefault="6BF5B526" w14:paraId="127889B0" w14:textId="4B67BAB7">
      <w:pPr>
        <w:pStyle w:val="Normal"/>
        <w:spacing w:line="360" w:lineRule="auto"/>
        <w:rPr>
          <w:rFonts w:ascii="Arial" w:hAnsi="Arial" w:eastAsia="Arial" w:cs="Arial"/>
          <w:noProof w:val="0"/>
          <w:sz w:val="24"/>
          <w:szCs w:val="24"/>
          <w:lang w:val="en-GB"/>
        </w:rPr>
      </w:pPr>
      <w:r w:rsidRPr="24DF6FA1" w:rsidR="6BF5B526">
        <w:rPr>
          <w:rFonts w:ascii="Arial" w:hAnsi="Arial" w:eastAsia="Arial" w:cs="Arial"/>
          <w:noProof w:val="0"/>
          <w:sz w:val="24"/>
          <w:szCs w:val="24"/>
          <w:lang w:val="en-GB"/>
        </w:rPr>
        <w:t>A modification to C199 itself is also forecasted to be completed by the end of March 2026,</w:t>
      </w:r>
      <w:r w:rsidRPr="24DF6FA1" w:rsidR="6C696BE9">
        <w:rPr>
          <w:rFonts w:ascii="Arial" w:hAnsi="Arial" w:eastAsia="Arial" w:cs="Arial"/>
          <w:noProof w:val="0"/>
          <w:sz w:val="24"/>
          <w:szCs w:val="24"/>
          <w:lang w:val="en-GB"/>
        </w:rPr>
        <w:t xml:space="preserve"> </w:t>
      </w:r>
      <w:r w:rsidRPr="24DF6FA1" w:rsidR="6BF5B526">
        <w:rPr>
          <w:rFonts w:ascii="Arial" w:hAnsi="Arial" w:eastAsia="Arial" w:cs="Arial"/>
          <w:noProof w:val="0"/>
          <w:sz w:val="24"/>
          <w:szCs w:val="24"/>
          <w:lang w:val="en-GB"/>
        </w:rPr>
        <w:t xml:space="preserve">an “air-blow” feature, </w:t>
      </w:r>
      <w:r w:rsidRPr="24DF6FA1" w:rsidR="44E6C89C">
        <w:rPr>
          <w:rFonts w:ascii="Arial" w:hAnsi="Arial" w:eastAsia="Arial" w:cs="Arial"/>
          <w:noProof w:val="0"/>
          <w:sz w:val="24"/>
          <w:szCs w:val="24"/>
          <w:lang w:val="en-GB"/>
        </w:rPr>
        <w:t xml:space="preserve">with </w:t>
      </w:r>
      <w:r w:rsidRPr="24DF6FA1" w:rsidR="780A51DC">
        <w:rPr>
          <w:rFonts w:ascii="Arial" w:hAnsi="Arial" w:eastAsia="Arial" w:cs="Arial"/>
          <w:noProof w:val="0"/>
          <w:sz w:val="24"/>
          <w:szCs w:val="24"/>
          <w:lang w:val="en-GB"/>
        </w:rPr>
        <w:t>a</w:t>
      </w:r>
      <w:r w:rsidRPr="24DF6FA1" w:rsidR="377C112F">
        <w:rPr>
          <w:rFonts w:ascii="Arial" w:hAnsi="Arial" w:eastAsia="Arial" w:cs="Arial"/>
          <w:noProof w:val="0"/>
          <w:sz w:val="24"/>
          <w:szCs w:val="24"/>
          <w:lang w:val="en-GB"/>
        </w:rPr>
        <w:t xml:space="preserve"> high-pressure air </w:t>
      </w:r>
      <w:r w:rsidRPr="24DF6FA1" w:rsidR="6B391DB3">
        <w:rPr>
          <w:rFonts w:ascii="Arial" w:hAnsi="Arial" w:eastAsia="Arial" w:cs="Arial"/>
          <w:noProof w:val="0"/>
          <w:sz w:val="24"/>
          <w:szCs w:val="24"/>
          <w:lang w:val="en-GB"/>
        </w:rPr>
        <w:t>source</w:t>
      </w:r>
      <w:r w:rsidRPr="24DF6FA1" w:rsidR="2752E16C">
        <w:rPr>
          <w:rFonts w:ascii="Arial" w:hAnsi="Arial" w:eastAsia="Arial" w:cs="Arial"/>
          <w:noProof w:val="0"/>
          <w:sz w:val="24"/>
          <w:szCs w:val="24"/>
          <w:lang w:val="en-GB"/>
        </w:rPr>
        <w:t xml:space="preserve"> blowing onto the part in hopes of “blowing” the swarf off the </w:t>
      </w:r>
      <w:bookmarkStart w:name="_Int_QwfdP9sN" w:id="352538316"/>
      <w:r w:rsidRPr="24DF6FA1" w:rsidR="2752E16C">
        <w:rPr>
          <w:rFonts w:ascii="Arial" w:hAnsi="Arial" w:eastAsia="Arial" w:cs="Arial"/>
          <w:noProof w:val="0"/>
          <w:sz w:val="24"/>
          <w:szCs w:val="24"/>
          <w:lang w:val="en-GB"/>
        </w:rPr>
        <w:t>component</w:t>
      </w:r>
      <w:bookmarkEnd w:id="352538316"/>
      <w:r w:rsidRPr="24DF6FA1" w:rsidR="2752E16C">
        <w:rPr>
          <w:rFonts w:ascii="Arial" w:hAnsi="Arial" w:eastAsia="Arial" w:cs="Arial"/>
          <w:noProof w:val="0"/>
          <w:sz w:val="24"/>
          <w:szCs w:val="24"/>
          <w:lang w:val="en-GB"/>
        </w:rPr>
        <w:t>.</w:t>
      </w:r>
    </w:p>
    <w:p w:rsidR="21C450A1" w:rsidP="21C450A1" w:rsidRDefault="21C450A1" w14:paraId="24BA9BE8" w14:textId="0E968C6A">
      <w:pPr>
        <w:pStyle w:val="Normal"/>
        <w:spacing w:line="360" w:lineRule="auto"/>
        <w:rPr>
          <w:rFonts w:ascii="Arial" w:hAnsi="Arial" w:eastAsia="Arial" w:cs="Arial"/>
          <w:noProof w:val="0"/>
          <w:sz w:val="24"/>
          <w:szCs w:val="24"/>
          <w:lang w:val="en-GB"/>
        </w:rPr>
      </w:pPr>
    </w:p>
    <w:p w:rsidR="159EEE71" w:rsidP="21C450A1" w:rsidRDefault="159EEE71" w14:paraId="1304D3F1" w14:textId="735F1EEB">
      <w:pPr>
        <w:spacing w:before="0" w:beforeAutospacing="off" w:after="0" w:afterAutospacing="off"/>
      </w:pPr>
      <w:r w:rsidR="159EEE71">
        <w:drawing>
          <wp:inline wp14:editId="6EB33F9E" wp14:anchorId="063B2AF4">
            <wp:extent cx="4343400" cy="5895975"/>
            <wp:effectExtent l="0" t="0" r="0" b="0"/>
            <wp:docPr id="17677864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7786441" name="Picture 1767786441"/>
                    <pic:cNvPicPr/>
                  </pic:nvPicPr>
                  <pic:blipFill>
                    <a:blip xmlns:r="http://schemas.openxmlformats.org/officeDocument/2006/relationships" r:embed="rId1262135314">
                      <a:extLst>
                        <a:ext uri="{28A0092B-C50C-407E-A947-70E740481C1C}">
                          <a14:useLocalDpi xmlns:a14="http://schemas.microsoft.com/office/drawing/2010/main"/>
                        </a:ext>
                      </a:extLst>
                    </a:blip>
                    <a:stretch>
                      <a:fillRect/>
                    </a:stretch>
                  </pic:blipFill>
                  <pic:spPr>
                    <a:xfrm>
                      <a:off x="0" y="0"/>
                      <a:ext cx="4343400" cy="5895975"/>
                    </a:xfrm>
                    <a:prstGeom prst="rect">
                      <a:avLst/>
                    </a:prstGeom>
                  </pic:spPr>
                </pic:pic>
              </a:graphicData>
            </a:graphic>
          </wp:inline>
        </w:drawing>
      </w:r>
    </w:p>
    <w:p w:rsidR="159EEE71" w:rsidP="21C450A1" w:rsidRDefault="159EEE71" w14:paraId="300CED12" w14:textId="23574A36">
      <w:pPr>
        <w:pStyle w:val="Normal"/>
        <w:spacing w:line="360" w:lineRule="auto"/>
        <w:rPr>
          <w:rFonts w:ascii="Arial" w:hAnsi="Arial" w:eastAsia="Arial" w:cs="Arial"/>
          <w:noProof w:val="0"/>
          <w:sz w:val="24"/>
          <w:szCs w:val="24"/>
          <w:lang w:val="en-GB"/>
        </w:rPr>
      </w:pPr>
      <w:r w:rsidRPr="21C450A1" w:rsidR="159EEE71">
        <w:rPr>
          <w:rFonts w:ascii="Arial" w:hAnsi="Arial" w:eastAsia="Arial" w:cs="Arial"/>
          <w:noProof w:val="0"/>
          <w:sz w:val="24"/>
          <w:szCs w:val="24"/>
          <w:lang w:val="en-GB"/>
        </w:rPr>
        <w:t xml:space="preserve">Figure 11 - </w:t>
      </w:r>
      <w:r w:rsidRPr="21C450A1" w:rsidR="159EEE71">
        <w:rPr>
          <w:rFonts w:ascii="Arial" w:hAnsi="Arial" w:eastAsia="Arial" w:cs="Arial"/>
        </w:rPr>
        <w:t>Results of the Sorting Activity of the P13a Assemblies, Post-Improvement</w:t>
      </w:r>
      <w:r w:rsidRPr="21C450A1" w:rsidR="7EBF3352">
        <w:rPr>
          <w:rFonts w:ascii="Arial" w:hAnsi="Arial" w:eastAsia="Arial" w:cs="Arial"/>
        </w:rPr>
        <w:t xml:space="preserve"> </w:t>
      </w:r>
      <w:r w:rsidRPr="21C450A1" w:rsidR="7EBF3352">
        <w:rPr>
          <w:rFonts w:ascii="Arial" w:hAnsi="Arial" w:eastAsia="Arial" w:cs="Arial"/>
          <w:noProof w:val="0"/>
          <w:sz w:val="24"/>
          <w:szCs w:val="24"/>
          <w:lang w:val="en-GB"/>
        </w:rPr>
        <w:t>(ZF Pontypool, 2026b)</w:t>
      </w:r>
    </w:p>
    <w:p w:rsidR="21C450A1" w:rsidP="21C450A1" w:rsidRDefault="21C450A1" w14:paraId="2C0B5398" w14:textId="1A00F175">
      <w:pPr>
        <w:pStyle w:val="Normal"/>
        <w:spacing w:line="360" w:lineRule="auto"/>
        <w:rPr>
          <w:rFonts w:ascii="Arial" w:hAnsi="Arial" w:eastAsia="Arial" w:cs="Arial"/>
          <w:noProof w:val="0"/>
          <w:sz w:val="24"/>
          <w:szCs w:val="24"/>
          <w:lang w:val="en-GB"/>
        </w:rPr>
      </w:pPr>
    </w:p>
    <w:p w:rsidR="647886F4" w:rsidP="21C450A1" w:rsidRDefault="647886F4" w14:paraId="75D060E9" w14:textId="2B3FC400">
      <w:pPr>
        <w:pStyle w:val="Normal"/>
        <w:spacing w:line="360" w:lineRule="auto"/>
        <w:rPr>
          <w:rFonts w:ascii="Arial" w:hAnsi="Arial" w:eastAsia="Arial" w:cs="Arial"/>
          <w:noProof w:val="0"/>
          <w:sz w:val="24"/>
          <w:szCs w:val="24"/>
          <w:lang w:val="en-GB"/>
        </w:rPr>
      </w:pPr>
      <w:r w:rsidRPr="21C450A1" w:rsidR="647886F4">
        <w:rPr>
          <w:rFonts w:ascii="Arial" w:hAnsi="Arial" w:eastAsia="Arial" w:cs="Arial"/>
          <w:noProof w:val="0"/>
          <w:sz w:val="24"/>
          <w:szCs w:val="24"/>
          <w:lang w:val="en-GB"/>
        </w:rPr>
        <w:t xml:space="preserve">Pictured above are the sorting results, after the improvements to both the machining </w:t>
      </w:r>
      <w:r w:rsidRPr="21C450A1" w:rsidR="1555FB26">
        <w:rPr>
          <w:rFonts w:ascii="Arial" w:hAnsi="Arial" w:eastAsia="Arial" w:cs="Arial"/>
          <w:noProof w:val="0"/>
          <w:sz w:val="24"/>
          <w:szCs w:val="24"/>
          <w:lang w:val="en-GB"/>
        </w:rPr>
        <w:t>and wash processes were implemented.</w:t>
      </w:r>
      <w:r w:rsidRPr="21C450A1" w:rsidR="1AA0ACA0">
        <w:rPr>
          <w:rFonts w:ascii="Arial" w:hAnsi="Arial" w:eastAsia="Arial" w:cs="Arial"/>
          <w:noProof w:val="0"/>
          <w:sz w:val="24"/>
          <w:szCs w:val="24"/>
          <w:lang w:val="en-GB"/>
        </w:rPr>
        <w:t xml:space="preserve"> It shows that n</w:t>
      </w:r>
      <w:r w:rsidRPr="21C450A1" w:rsidR="1555FB26">
        <w:rPr>
          <w:rFonts w:ascii="Arial" w:hAnsi="Arial" w:eastAsia="Arial" w:cs="Arial"/>
          <w:noProof w:val="0"/>
          <w:sz w:val="24"/>
          <w:szCs w:val="24"/>
          <w:lang w:val="en-GB"/>
        </w:rPr>
        <w:t>ot a single failure was found</w:t>
      </w:r>
      <w:r w:rsidRPr="21C450A1" w:rsidR="4FCC3D0B">
        <w:rPr>
          <w:rFonts w:ascii="Arial" w:hAnsi="Arial" w:eastAsia="Arial" w:cs="Arial"/>
          <w:noProof w:val="0"/>
          <w:sz w:val="24"/>
          <w:szCs w:val="24"/>
          <w:lang w:val="en-GB"/>
        </w:rPr>
        <w:t xml:space="preserve"> in 2,000 c</w:t>
      </w:r>
      <w:r w:rsidRPr="21C450A1" w:rsidR="38196D19">
        <w:rPr>
          <w:rFonts w:ascii="Arial" w:hAnsi="Arial" w:eastAsia="Arial" w:cs="Arial"/>
          <w:noProof w:val="0"/>
          <w:sz w:val="24"/>
          <w:szCs w:val="24"/>
          <w:lang w:val="en-GB"/>
        </w:rPr>
        <w:t>omponents</w:t>
      </w:r>
      <w:r w:rsidRPr="21C450A1" w:rsidR="4DE5A268">
        <w:rPr>
          <w:rFonts w:ascii="Arial" w:hAnsi="Arial" w:eastAsia="Arial" w:cs="Arial"/>
          <w:noProof w:val="0"/>
          <w:sz w:val="24"/>
          <w:szCs w:val="24"/>
          <w:lang w:val="en-GB"/>
        </w:rPr>
        <w:t xml:space="preserve"> (0% defect rate), a massive improvement.</w:t>
      </w:r>
    </w:p>
    <w:p w:rsidR="21C450A1" w:rsidP="21C450A1" w:rsidRDefault="21C450A1" w14:paraId="1FF71B1D" w14:textId="087DECAA">
      <w:pPr>
        <w:pStyle w:val="Normal"/>
        <w:spacing w:line="360" w:lineRule="auto"/>
        <w:rPr>
          <w:rFonts w:ascii="Arial" w:hAnsi="Arial" w:eastAsia="Arial" w:cs="Arial"/>
          <w:noProof w:val="0"/>
          <w:sz w:val="24"/>
          <w:szCs w:val="24"/>
          <w:lang w:val="en-GB"/>
        </w:rPr>
      </w:pPr>
    </w:p>
    <w:p w:rsidR="1BFBFAEC" w:rsidP="21C450A1" w:rsidRDefault="1BFBFAEC" w14:paraId="5DC6855E" w14:textId="2DC0E4A3">
      <w:pPr>
        <w:pStyle w:val="Heading2"/>
        <w:spacing w:line="360" w:lineRule="auto"/>
        <w:rPr>
          <w:rFonts w:ascii="Arial" w:hAnsi="Arial" w:eastAsia="Arial" w:cs="Arial"/>
          <w:color w:val="auto"/>
          <w:sz w:val="24"/>
          <w:szCs w:val="24"/>
        </w:rPr>
      </w:pPr>
      <w:bookmarkStart w:name="_Toc1413620830" w:id="958104336"/>
      <w:r w:rsidRPr="21C450A1" w:rsidR="1BFBFAEC">
        <w:rPr>
          <w:rFonts w:ascii="Arial" w:hAnsi="Arial" w:eastAsia="Arial" w:cs="Arial"/>
          <w:color w:val="auto"/>
          <w:sz w:val="24"/>
          <w:szCs w:val="24"/>
        </w:rPr>
        <w:t xml:space="preserve">3.2. </w:t>
      </w:r>
      <w:r w:rsidRPr="21C450A1" w:rsidR="5AB9E87C">
        <w:rPr>
          <w:rFonts w:ascii="Arial" w:hAnsi="Arial" w:eastAsia="Arial" w:cs="Arial"/>
          <w:color w:val="auto"/>
          <w:sz w:val="24"/>
          <w:szCs w:val="24"/>
        </w:rPr>
        <w:t>Prioritisation of Improvem</w:t>
      </w:r>
      <w:r w:rsidRPr="21C450A1" w:rsidR="5AB9E87C">
        <w:rPr>
          <w:rFonts w:ascii="Arial" w:hAnsi="Arial" w:eastAsia="Arial" w:cs="Arial"/>
          <w:color w:val="auto"/>
          <w:sz w:val="24"/>
          <w:szCs w:val="24"/>
        </w:rPr>
        <w:t>ents</w:t>
      </w:r>
      <w:bookmarkEnd w:id="958104336"/>
    </w:p>
    <w:p w:rsidR="5C0B84AE" w:rsidP="21C450A1" w:rsidRDefault="5C0B84AE" w14:paraId="3C501C09" w14:textId="757BBDC0">
      <w:pPr>
        <w:pStyle w:val="Normal"/>
        <w:spacing w:line="360" w:lineRule="auto"/>
        <w:rPr>
          <w:rFonts w:ascii="Arial" w:hAnsi="Arial" w:eastAsia="Arial" w:cs="Arial"/>
        </w:rPr>
      </w:pPr>
      <w:r w:rsidRPr="24DF6FA1" w:rsidR="5C0B84AE">
        <w:rPr>
          <w:rFonts w:ascii="Arial" w:hAnsi="Arial" w:eastAsia="Arial" w:cs="Arial"/>
        </w:rPr>
        <w:t>Out of the two modifications made to improve their respective processes (</w:t>
      </w:r>
      <w:r w:rsidRPr="24DF6FA1" w:rsidR="6B7E7719">
        <w:rPr>
          <w:rFonts w:ascii="Arial" w:hAnsi="Arial" w:eastAsia="Arial" w:cs="Arial"/>
        </w:rPr>
        <w:t>“air-blow” modification to be completed by March 2026)</w:t>
      </w:r>
      <w:r w:rsidRPr="24DF6FA1" w:rsidR="72B974C8">
        <w:rPr>
          <w:rFonts w:ascii="Arial" w:hAnsi="Arial" w:eastAsia="Arial" w:cs="Arial"/>
        </w:rPr>
        <w:t>, they all vary in their effectiveness</w:t>
      </w:r>
      <w:r w:rsidRPr="24DF6FA1" w:rsidR="703C6B49">
        <w:rPr>
          <w:rFonts w:ascii="Arial" w:hAnsi="Arial" w:eastAsia="Arial" w:cs="Arial"/>
        </w:rPr>
        <w:t>. The tooling modification was prioritised the most and completed first</w:t>
      </w:r>
      <w:r w:rsidRPr="24DF6FA1" w:rsidR="09A94ADD">
        <w:rPr>
          <w:rFonts w:ascii="Arial" w:hAnsi="Arial" w:eastAsia="Arial" w:cs="Arial"/>
        </w:rPr>
        <w:t xml:space="preserve"> (20/02/2026)</w:t>
      </w:r>
      <w:r w:rsidRPr="24DF6FA1" w:rsidR="703C6B49">
        <w:rPr>
          <w:rFonts w:ascii="Arial" w:hAnsi="Arial" w:eastAsia="Arial" w:cs="Arial"/>
        </w:rPr>
        <w:t>, as it removes the swarf contamination entirely</w:t>
      </w:r>
      <w:r w:rsidRPr="24DF6FA1" w:rsidR="3B7A8439">
        <w:rPr>
          <w:rFonts w:ascii="Arial" w:hAnsi="Arial" w:eastAsia="Arial" w:cs="Arial"/>
        </w:rPr>
        <w:t>, and it is a permanent fix</w:t>
      </w:r>
      <w:r w:rsidRPr="24DF6FA1" w:rsidR="703C6B49">
        <w:rPr>
          <w:rFonts w:ascii="Arial" w:hAnsi="Arial" w:eastAsia="Arial" w:cs="Arial"/>
        </w:rPr>
        <w:t xml:space="preserve">. Although, </w:t>
      </w:r>
      <w:r w:rsidRPr="24DF6FA1" w:rsidR="3B809AEE">
        <w:rPr>
          <w:rFonts w:ascii="Arial" w:hAnsi="Arial" w:eastAsia="Arial" w:cs="Arial"/>
        </w:rPr>
        <w:t xml:space="preserve">it does require an ample amount of time to </w:t>
      </w:r>
      <w:bookmarkStart w:name="_Int_dyo5sfKz" w:id="665946668"/>
      <w:r w:rsidRPr="24DF6FA1" w:rsidR="3B809AEE">
        <w:rPr>
          <w:rFonts w:ascii="Arial" w:hAnsi="Arial" w:eastAsia="Arial" w:cs="Arial"/>
        </w:rPr>
        <w:t>modify</w:t>
      </w:r>
      <w:bookmarkEnd w:id="665946668"/>
      <w:r w:rsidRPr="24DF6FA1" w:rsidR="3B809AEE">
        <w:rPr>
          <w:rFonts w:ascii="Arial" w:hAnsi="Arial" w:eastAsia="Arial" w:cs="Arial"/>
        </w:rPr>
        <w:t xml:space="preserve"> the </w:t>
      </w:r>
      <w:r w:rsidRPr="24DF6FA1" w:rsidR="4B6BA181">
        <w:rPr>
          <w:rFonts w:ascii="Arial" w:hAnsi="Arial" w:eastAsia="Arial" w:cs="Arial"/>
        </w:rPr>
        <w:t xml:space="preserve">tooling, it </w:t>
      </w:r>
      <w:r w:rsidRPr="24DF6FA1" w:rsidR="3B809AEE">
        <w:rPr>
          <w:rFonts w:ascii="Arial" w:hAnsi="Arial" w:eastAsia="Arial" w:cs="Arial"/>
        </w:rPr>
        <w:t>will</w:t>
      </w:r>
      <w:r w:rsidRPr="24DF6FA1" w:rsidR="066ACA79">
        <w:rPr>
          <w:rFonts w:ascii="Arial" w:hAnsi="Arial" w:eastAsia="Arial" w:cs="Arial"/>
        </w:rPr>
        <w:t xml:space="preserve"> also</w:t>
      </w:r>
      <w:r w:rsidRPr="24DF6FA1" w:rsidR="3B809AEE">
        <w:rPr>
          <w:rFonts w:ascii="Arial" w:hAnsi="Arial" w:eastAsia="Arial" w:cs="Arial"/>
        </w:rPr>
        <w:t xml:space="preserve"> incur a cost</w:t>
      </w:r>
      <w:r w:rsidRPr="24DF6FA1" w:rsidR="0BA7D520">
        <w:rPr>
          <w:rFonts w:ascii="Arial" w:hAnsi="Arial" w:eastAsia="Arial" w:cs="Arial"/>
        </w:rPr>
        <w:t xml:space="preserve"> with regards to the new tooling itself and downtime.</w:t>
      </w:r>
      <w:r w:rsidRPr="24DF6FA1" w:rsidR="1FF26630">
        <w:rPr>
          <w:rFonts w:ascii="Arial" w:hAnsi="Arial" w:eastAsia="Arial" w:cs="Arial"/>
        </w:rPr>
        <w:t xml:space="preserve"> Second in importance, the washer jet configuration was altered correctly</w:t>
      </w:r>
      <w:r w:rsidRPr="24DF6FA1" w:rsidR="20DB8F7C">
        <w:rPr>
          <w:rFonts w:ascii="Arial" w:hAnsi="Arial" w:eastAsia="Arial" w:cs="Arial"/>
        </w:rPr>
        <w:t xml:space="preserve"> (01/03/2026)</w:t>
      </w:r>
      <w:r w:rsidRPr="24DF6FA1" w:rsidR="1FF26630">
        <w:rPr>
          <w:rFonts w:ascii="Arial" w:hAnsi="Arial" w:eastAsia="Arial" w:cs="Arial"/>
        </w:rPr>
        <w:t xml:space="preserve">, which although proved to be a quick and effective fix to the issue at hand, </w:t>
      </w:r>
      <w:r w:rsidRPr="24DF6FA1" w:rsidR="630C79C3">
        <w:rPr>
          <w:rFonts w:ascii="Arial" w:hAnsi="Arial" w:eastAsia="Arial" w:cs="Arial"/>
        </w:rPr>
        <w:t xml:space="preserve">the configuration would only last for a couple </w:t>
      </w:r>
      <w:r w:rsidRPr="24DF6FA1" w:rsidR="31C9B9D1">
        <w:rPr>
          <w:rFonts w:ascii="Arial" w:hAnsi="Arial" w:eastAsia="Arial" w:cs="Arial"/>
        </w:rPr>
        <w:t>of months</w:t>
      </w:r>
      <w:r w:rsidRPr="24DF6FA1" w:rsidR="37E95FCE">
        <w:rPr>
          <w:rFonts w:ascii="Arial" w:hAnsi="Arial" w:eastAsia="Arial" w:cs="Arial"/>
        </w:rPr>
        <w:t xml:space="preserve"> before it was out of position again. The least important modification is the “air-blow” operation, as altho</w:t>
      </w:r>
      <w:r w:rsidRPr="24DF6FA1" w:rsidR="485723A4">
        <w:rPr>
          <w:rFonts w:ascii="Arial" w:hAnsi="Arial" w:eastAsia="Arial" w:cs="Arial"/>
        </w:rPr>
        <w:t xml:space="preserve">ugh </w:t>
      </w:r>
      <w:r w:rsidRPr="24DF6FA1" w:rsidR="485723A4">
        <w:rPr>
          <w:rFonts w:ascii="Arial" w:hAnsi="Arial" w:eastAsia="Arial" w:cs="Arial"/>
        </w:rPr>
        <w:t>it’ll</w:t>
      </w:r>
      <w:r w:rsidRPr="24DF6FA1" w:rsidR="485723A4">
        <w:rPr>
          <w:rFonts w:ascii="Arial" w:hAnsi="Arial" w:eastAsia="Arial" w:cs="Arial"/>
        </w:rPr>
        <w:t xml:space="preserve"> be incredibly effective, </w:t>
      </w:r>
      <w:r w:rsidRPr="24DF6FA1" w:rsidR="485723A4">
        <w:rPr>
          <w:rFonts w:ascii="Arial" w:hAnsi="Arial" w:eastAsia="Arial" w:cs="Arial"/>
        </w:rPr>
        <w:t>arguably more</w:t>
      </w:r>
      <w:r w:rsidRPr="24DF6FA1" w:rsidR="485723A4">
        <w:rPr>
          <w:rFonts w:ascii="Arial" w:hAnsi="Arial" w:eastAsia="Arial" w:cs="Arial"/>
        </w:rPr>
        <w:t xml:space="preserve"> than the new tooling, it is yet to be completed at time of writing (06/03/2026)</w:t>
      </w:r>
      <w:r w:rsidRPr="24DF6FA1" w:rsidR="273723C7">
        <w:rPr>
          <w:rFonts w:ascii="Arial" w:hAnsi="Arial" w:eastAsia="Arial" w:cs="Arial"/>
        </w:rPr>
        <w:t>, and akin to the tooling modification, it will result in more downtime and costs.</w:t>
      </w:r>
    </w:p>
    <w:p w:rsidR="7A71912D" w:rsidP="7A71912D" w:rsidRDefault="7A71912D" w14:paraId="551C8C4B" w14:textId="7D9E2984">
      <w:pPr>
        <w:pStyle w:val="Normal"/>
        <w:spacing w:line="360" w:lineRule="auto"/>
        <w:ind w:left="0"/>
        <w:rPr>
          <w:rFonts w:ascii="Arial" w:hAnsi="Arial" w:eastAsia="Arial" w:cs="Arial"/>
        </w:rPr>
      </w:pPr>
    </w:p>
    <w:p w:rsidR="21C450A1" w:rsidP="21C450A1" w:rsidRDefault="21C450A1" w14:paraId="5B7D0900" w14:textId="4B993898">
      <w:pPr>
        <w:pStyle w:val="Normal"/>
        <w:spacing w:line="360" w:lineRule="auto"/>
        <w:ind w:left="0"/>
        <w:rPr>
          <w:rFonts w:ascii="Arial" w:hAnsi="Arial" w:eastAsia="Arial" w:cs="Arial"/>
        </w:rPr>
      </w:pPr>
    </w:p>
    <w:p w:rsidR="505088F4" w:rsidP="21C450A1" w:rsidRDefault="505088F4" w14:paraId="4A8B5F66" w14:textId="25DE07CB">
      <w:pPr>
        <w:pStyle w:val="Heading2"/>
        <w:spacing w:line="360" w:lineRule="auto"/>
        <w:rPr>
          <w:rFonts w:ascii="Arial" w:hAnsi="Arial" w:eastAsia="Arial" w:cs="Arial"/>
          <w:color w:val="auto"/>
          <w:sz w:val="24"/>
          <w:szCs w:val="24"/>
        </w:rPr>
      </w:pPr>
      <w:bookmarkStart w:name="_Toc757246485" w:id="546637406"/>
      <w:r w:rsidRPr="21C450A1" w:rsidR="505088F4">
        <w:rPr>
          <w:rFonts w:ascii="Arial" w:hAnsi="Arial" w:eastAsia="Arial" w:cs="Arial"/>
          <w:color w:val="auto"/>
          <w:sz w:val="24"/>
          <w:szCs w:val="24"/>
        </w:rPr>
        <w:t xml:space="preserve">3.3. </w:t>
      </w:r>
      <w:r w:rsidRPr="21C450A1" w:rsidR="7B6F0524">
        <w:rPr>
          <w:rFonts w:ascii="Arial" w:hAnsi="Arial" w:eastAsia="Arial" w:cs="Arial"/>
          <w:color w:val="auto"/>
          <w:sz w:val="24"/>
          <w:szCs w:val="24"/>
        </w:rPr>
        <w:t>KPI</w:t>
      </w:r>
      <w:r w:rsidRPr="21C450A1" w:rsidR="203A338F">
        <w:rPr>
          <w:rFonts w:ascii="Arial" w:hAnsi="Arial" w:eastAsia="Arial" w:cs="Arial"/>
          <w:color w:val="auto"/>
          <w:sz w:val="24"/>
          <w:szCs w:val="24"/>
        </w:rPr>
        <w:t xml:space="preserve"> (Key Performance Indicator)</w:t>
      </w:r>
      <w:r w:rsidRPr="21C450A1" w:rsidR="7B6F0524">
        <w:rPr>
          <w:rFonts w:ascii="Arial" w:hAnsi="Arial" w:eastAsia="Arial" w:cs="Arial"/>
          <w:color w:val="auto"/>
          <w:sz w:val="24"/>
          <w:szCs w:val="24"/>
        </w:rPr>
        <w:t xml:space="preserve"> Measurement</w:t>
      </w:r>
      <w:bookmarkEnd w:id="546637406"/>
    </w:p>
    <w:p w:rsidR="45AAF040" w:rsidP="21C450A1" w:rsidRDefault="45AAF040" w14:paraId="498566FE" w14:textId="3A0F36F6">
      <w:pPr>
        <w:pStyle w:val="Normal"/>
        <w:spacing w:line="360" w:lineRule="auto"/>
        <w:rPr>
          <w:rFonts w:ascii="Arial" w:hAnsi="Arial" w:eastAsia="Arial" w:cs="Arial"/>
        </w:rPr>
      </w:pPr>
      <w:r w:rsidRPr="21C450A1" w:rsidR="45AAF040">
        <w:rPr>
          <w:rFonts w:ascii="Arial" w:hAnsi="Arial" w:eastAsia="Arial" w:cs="Arial"/>
        </w:rPr>
        <w:t xml:space="preserve">The </w:t>
      </w:r>
      <w:r w:rsidRPr="21C450A1" w:rsidR="6E716980">
        <w:rPr>
          <w:rFonts w:ascii="Arial" w:hAnsi="Arial" w:eastAsia="Arial" w:cs="Arial"/>
        </w:rPr>
        <w:t>most efficient</w:t>
      </w:r>
      <w:r w:rsidRPr="21C450A1" w:rsidR="45AAF040">
        <w:rPr>
          <w:rFonts w:ascii="Arial" w:hAnsi="Arial" w:eastAsia="Arial" w:cs="Arial"/>
        </w:rPr>
        <w:t xml:space="preserve"> KPI metric</w:t>
      </w:r>
      <w:r w:rsidRPr="21C450A1" w:rsidR="4DEC9F2B">
        <w:rPr>
          <w:rFonts w:ascii="Arial" w:hAnsi="Arial" w:eastAsia="Arial" w:cs="Arial"/>
        </w:rPr>
        <w:t xml:space="preserve"> to measure is the defect rate</w:t>
      </w:r>
      <w:r w:rsidRPr="21C450A1" w:rsidR="7FD1CEC3">
        <w:rPr>
          <w:rFonts w:ascii="Arial" w:hAnsi="Arial" w:eastAsia="Arial" w:cs="Arial"/>
        </w:rPr>
        <w:t xml:space="preserve"> of each round of sorting of 2,000 individual parts</w:t>
      </w:r>
      <w:r w:rsidRPr="21C450A1" w:rsidR="4DEC9F2B">
        <w:rPr>
          <w:rFonts w:ascii="Arial" w:hAnsi="Arial" w:eastAsia="Arial" w:cs="Arial"/>
        </w:rPr>
        <w:t xml:space="preserve">, as it is quantifiable, objective data. </w:t>
      </w:r>
      <w:r w:rsidRPr="21C450A1" w:rsidR="093ADEF9">
        <w:rPr>
          <w:rFonts w:ascii="Arial" w:hAnsi="Arial" w:eastAsia="Arial" w:cs="Arial"/>
        </w:rPr>
        <w:t xml:space="preserve">With </w:t>
      </w:r>
      <w:r w:rsidRPr="21C450A1" w:rsidR="57CB9A04">
        <w:rPr>
          <w:rFonts w:ascii="Arial" w:hAnsi="Arial" w:eastAsia="Arial" w:cs="Arial"/>
        </w:rPr>
        <w:t xml:space="preserve">an already low defect rate of </w:t>
      </w:r>
      <w:r w:rsidRPr="21C450A1" w:rsidR="10DD2060">
        <w:rPr>
          <w:rFonts w:ascii="Arial" w:hAnsi="Arial" w:eastAsia="Arial" w:cs="Arial"/>
        </w:rPr>
        <w:t>0</w:t>
      </w:r>
      <w:r w:rsidRPr="21C450A1" w:rsidR="1DC193D3">
        <w:rPr>
          <w:rFonts w:ascii="Arial" w:hAnsi="Arial" w:eastAsia="Arial" w:cs="Arial"/>
        </w:rPr>
        <w:t>.</w:t>
      </w:r>
      <w:r w:rsidRPr="21C450A1" w:rsidR="06C50143">
        <w:rPr>
          <w:rFonts w:ascii="Arial" w:hAnsi="Arial" w:eastAsia="Arial" w:cs="Arial"/>
        </w:rPr>
        <w:t>85</w:t>
      </w:r>
      <w:r w:rsidRPr="21C450A1" w:rsidR="57CB9A04">
        <w:rPr>
          <w:rFonts w:ascii="Arial" w:hAnsi="Arial" w:eastAsia="Arial" w:cs="Arial"/>
        </w:rPr>
        <w:t>%</w:t>
      </w:r>
      <w:r w:rsidRPr="21C450A1" w:rsidR="39B79A20">
        <w:rPr>
          <w:rFonts w:ascii="Arial" w:hAnsi="Arial" w:eastAsia="Arial" w:cs="Arial"/>
        </w:rPr>
        <w:t xml:space="preserve"> </w:t>
      </w:r>
      <w:r w:rsidRPr="21C450A1" w:rsidR="79218FEF">
        <w:rPr>
          <w:rFonts w:ascii="Arial" w:hAnsi="Arial" w:eastAsia="Arial" w:cs="Arial"/>
        </w:rPr>
        <w:t>of</w:t>
      </w:r>
      <w:r w:rsidRPr="21C450A1" w:rsidR="39B79A20">
        <w:rPr>
          <w:rFonts w:ascii="Arial" w:hAnsi="Arial" w:eastAsia="Arial" w:cs="Arial"/>
        </w:rPr>
        <w:t xml:space="preserve"> </w:t>
      </w:r>
      <w:r w:rsidRPr="21C450A1" w:rsidR="11C5AD87">
        <w:rPr>
          <w:rFonts w:ascii="Arial" w:hAnsi="Arial" w:eastAsia="Arial" w:cs="Arial"/>
        </w:rPr>
        <w:t>2</w:t>
      </w:r>
      <w:r w:rsidRPr="21C450A1" w:rsidR="39B79A20">
        <w:rPr>
          <w:rFonts w:ascii="Arial" w:hAnsi="Arial" w:eastAsia="Arial" w:cs="Arial"/>
        </w:rPr>
        <w:t>,000 parts</w:t>
      </w:r>
      <w:r w:rsidRPr="21C450A1" w:rsidR="57CB9A04">
        <w:rPr>
          <w:rFonts w:ascii="Arial" w:hAnsi="Arial" w:eastAsia="Arial" w:cs="Arial"/>
        </w:rPr>
        <w:t xml:space="preserve"> (although still not acceptable due to the severity of the issue), it was </w:t>
      </w:r>
      <w:r w:rsidRPr="21C450A1" w:rsidR="3E603ADE">
        <w:rPr>
          <w:rFonts w:ascii="Arial" w:hAnsi="Arial" w:eastAsia="Arial" w:cs="Arial"/>
        </w:rPr>
        <w:t>eliminated through modifications to the machining and washing processes to 0%</w:t>
      </w:r>
      <w:r w:rsidRPr="21C450A1" w:rsidR="634107A7">
        <w:rPr>
          <w:rFonts w:ascii="Arial" w:hAnsi="Arial" w:eastAsia="Arial" w:cs="Arial"/>
        </w:rPr>
        <w:t xml:space="preserve"> </w:t>
      </w:r>
      <w:r w:rsidRPr="21C450A1" w:rsidR="0E25ADED">
        <w:rPr>
          <w:rFonts w:ascii="Arial" w:hAnsi="Arial" w:eastAsia="Arial" w:cs="Arial"/>
        </w:rPr>
        <w:t>fo</w:t>
      </w:r>
      <w:r w:rsidRPr="21C450A1" w:rsidR="634107A7">
        <w:rPr>
          <w:rFonts w:ascii="Arial" w:hAnsi="Arial" w:eastAsia="Arial" w:cs="Arial"/>
        </w:rPr>
        <w:t xml:space="preserve">r </w:t>
      </w:r>
      <w:r w:rsidRPr="21C450A1" w:rsidR="4E48488E">
        <w:rPr>
          <w:rFonts w:ascii="Arial" w:hAnsi="Arial" w:eastAsia="Arial" w:cs="Arial"/>
        </w:rPr>
        <w:t>2</w:t>
      </w:r>
      <w:r w:rsidRPr="21C450A1" w:rsidR="634107A7">
        <w:rPr>
          <w:rFonts w:ascii="Arial" w:hAnsi="Arial" w:eastAsia="Arial" w:cs="Arial"/>
        </w:rPr>
        <w:t>,000 parts. Furthermore</w:t>
      </w:r>
      <w:r w:rsidRPr="21C450A1" w:rsidR="035B47D6">
        <w:rPr>
          <w:rFonts w:ascii="Arial" w:hAnsi="Arial" w:eastAsia="Arial" w:cs="Arial"/>
        </w:rPr>
        <w:t>,</w:t>
      </w:r>
      <w:r w:rsidRPr="21C450A1" w:rsidR="634107A7">
        <w:rPr>
          <w:rFonts w:ascii="Arial" w:hAnsi="Arial" w:eastAsia="Arial" w:cs="Arial"/>
        </w:rPr>
        <w:t xml:space="preserve"> </w:t>
      </w:r>
      <w:r w:rsidRPr="21C450A1" w:rsidR="78ED421D">
        <w:rPr>
          <w:rFonts w:ascii="Arial" w:hAnsi="Arial" w:eastAsia="Arial" w:cs="Arial"/>
        </w:rPr>
        <w:t>t</w:t>
      </w:r>
      <w:r w:rsidRPr="21C450A1" w:rsidR="634107A7">
        <w:rPr>
          <w:rFonts w:ascii="Arial" w:hAnsi="Arial" w:eastAsia="Arial" w:cs="Arial"/>
        </w:rPr>
        <w:t>he sorting effectiveness was</w:t>
      </w:r>
      <w:r w:rsidRPr="21C450A1" w:rsidR="2DB84B08">
        <w:rPr>
          <w:rFonts w:ascii="Arial" w:hAnsi="Arial" w:eastAsia="Arial" w:cs="Arial"/>
        </w:rPr>
        <w:t xml:space="preserve"> raised to 100% (0 defects)</w:t>
      </w:r>
      <w:r w:rsidRPr="21C450A1" w:rsidR="050F9E30">
        <w:rPr>
          <w:rFonts w:ascii="Arial" w:hAnsi="Arial" w:eastAsia="Arial" w:cs="Arial"/>
        </w:rPr>
        <w:t xml:space="preserve"> from 99.15% (</w:t>
      </w:r>
      <w:r w:rsidRPr="21C450A1" w:rsidR="6FC8B02D">
        <w:rPr>
          <w:rFonts w:ascii="Arial" w:hAnsi="Arial" w:eastAsia="Arial" w:cs="Arial"/>
        </w:rPr>
        <w:t>17 defects).</w:t>
      </w:r>
    </w:p>
    <w:p w:rsidR="030D83FC" w:rsidP="1CA2C037" w:rsidRDefault="030D83FC" w14:paraId="018B6745" w14:textId="2A140511">
      <w:pPr>
        <w:spacing w:line="360" w:lineRule="auto"/>
      </w:pPr>
      <w:r>
        <w:br w:type="page"/>
      </w:r>
    </w:p>
    <w:p w:rsidR="58FF1EF9" w:rsidP="21C450A1" w:rsidRDefault="58FF1EF9" w14:paraId="601E2B41" w14:textId="7821C52B">
      <w:pPr>
        <w:pStyle w:val="Heading1"/>
        <w:spacing w:line="360" w:lineRule="auto"/>
        <w:rPr>
          <w:rFonts w:ascii="Arial" w:hAnsi="Arial" w:eastAsia="Arial" w:cs="Arial"/>
          <w:color w:val="auto"/>
          <w:sz w:val="24"/>
          <w:szCs w:val="24"/>
          <w:u w:val="single"/>
        </w:rPr>
      </w:pPr>
      <w:bookmarkStart w:name="_Toc634412135" w:id="1960857824"/>
      <w:r w:rsidRPr="21C450A1" w:rsidR="030D83FC">
        <w:rPr>
          <w:rFonts w:ascii="Arial" w:hAnsi="Arial" w:eastAsia="Arial" w:cs="Arial"/>
          <w:color w:val="auto"/>
          <w:sz w:val="24"/>
          <w:szCs w:val="24"/>
        </w:rPr>
        <w:t xml:space="preserve">4. </w:t>
      </w:r>
      <w:r w:rsidRPr="21C450A1" w:rsidR="2B64CE0C">
        <w:rPr>
          <w:rFonts w:ascii="Arial" w:hAnsi="Arial" w:eastAsia="Arial" w:cs="Arial"/>
          <w:color w:val="auto"/>
          <w:sz w:val="24"/>
          <w:szCs w:val="24"/>
          <w:u w:val="single"/>
        </w:rPr>
        <w:t>Mon</w:t>
      </w:r>
      <w:r w:rsidRPr="21C450A1" w:rsidR="2B64CE0C">
        <w:rPr>
          <w:rFonts w:ascii="Arial" w:hAnsi="Arial" w:eastAsia="Arial" w:cs="Arial"/>
          <w:color w:val="auto"/>
          <w:sz w:val="24"/>
          <w:szCs w:val="24"/>
          <w:u w:val="single"/>
        </w:rPr>
        <w:t>itoring and Contro</w:t>
      </w:r>
      <w:r w:rsidRPr="21C450A1" w:rsidR="08400D82">
        <w:rPr>
          <w:rFonts w:ascii="Arial" w:hAnsi="Arial" w:eastAsia="Arial" w:cs="Arial"/>
          <w:color w:val="auto"/>
          <w:sz w:val="24"/>
          <w:szCs w:val="24"/>
          <w:u w:val="single"/>
        </w:rPr>
        <w:t>l</w:t>
      </w:r>
      <w:bookmarkEnd w:id="1960857824"/>
    </w:p>
    <w:p w:rsidR="58FF1EF9" w:rsidP="21C450A1" w:rsidRDefault="58FF1EF9" w14:paraId="0E7D16C9" w14:textId="6A73BDAD">
      <w:pPr>
        <w:pStyle w:val="Normal"/>
        <w:suppressLineNumbers w:val="0"/>
        <w:bidi w:val="0"/>
        <w:spacing w:before="0" w:beforeAutospacing="off" w:after="160" w:afterAutospacing="off" w:line="360" w:lineRule="auto"/>
        <w:ind w:left="0" w:right="0"/>
        <w:jc w:val="left"/>
        <w:rPr>
          <w:rFonts w:ascii="Arial" w:hAnsi="Arial" w:eastAsia="Arial" w:cs="Arial"/>
        </w:rPr>
      </w:pPr>
      <w:r w:rsidRPr="75C15471" w:rsidR="6B466511">
        <w:rPr>
          <w:rFonts w:ascii="Arial" w:hAnsi="Arial" w:eastAsia="Arial" w:cs="Arial"/>
        </w:rPr>
        <w:t>C</w:t>
      </w:r>
      <w:r w:rsidRPr="75C15471" w:rsidR="33D905C8">
        <w:rPr>
          <w:rFonts w:ascii="Arial" w:hAnsi="Arial" w:eastAsia="Arial" w:cs="Arial"/>
        </w:rPr>
        <w:t xml:space="preserve">ontrol measures such as </w:t>
      </w:r>
      <w:r w:rsidRPr="75C15471" w:rsidR="4D8B0370">
        <w:rPr>
          <w:rFonts w:ascii="Arial" w:hAnsi="Arial" w:eastAsia="Arial" w:cs="Arial"/>
        </w:rPr>
        <w:t>the tooling</w:t>
      </w:r>
      <w:r w:rsidRPr="75C15471" w:rsidR="33D905C8">
        <w:rPr>
          <w:rFonts w:ascii="Arial" w:hAnsi="Arial" w:eastAsia="Arial" w:cs="Arial"/>
        </w:rPr>
        <w:t xml:space="preserve"> and wash modifications kept the altered</w:t>
      </w:r>
      <w:r w:rsidRPr="75C15471" w:rsidR="14F752EC">
        <w:rPr>
          <w:rFonts w:ascii="Arial" w:hAnsi="Arial" w:eastAsia="Arial" w:cs="Arial"/>
        </w:rPr>
        <w:t xml:space="preserve"> machining</w:t>
      </w:r>
      <w:r w:rsidRPr="75C15471" w:rsidR="33D905C8">
        <w:rPr>
          <w:rFonts w:ascii="Arial" w:hAnsi="Arial" w:eastAsia="Arial" w:cs="Arial"/>
        </w:rPr>
        <w:t xml:space="preserve"> process under control, with clear dates for their implementation</w:t>
      </w:r>
      <w:r w:rsidRPr="75C15471" w:rsidR="25D73FA3">
        <w:rPr>
          <w:rFonts w:ascii="Arial" w:hAnsi="Arial" w:eastAsia="Arial" w:cs="Arial"/>
        </w:rPr>
        <w:t xml:space="preserve"> (</w:t>
      </w:r>
      <w:r w:rsidRPr="75C15471" w:rsidR="6688C7D8">
        <w:rPr>
          <w:rFonts w:ascii="Arial" w:hAnsi="Arial" w:eastAsia="Arial" w:cs="Arial"/>
        </w:rPr>
        <w:t>01</w:t>
      </w:r>
      <w:r w:rsidRPr="75C15471" w:rsidR="25D73FA3">
        <w:rPr>
          <w:rFonts w:ascii="Arial" w:hAnsi="Arial" w:eastAsia="Arial" w:cs="Arial"/>
        </w:rPr>
        <w:t>/02/2026 for tooling, 0</w:t>
      </w:r>
      <w:r w:rsidRPr="75C15471" w:rsidR="406A6617">
        <w:rPr>
          <w:rFonts w:ascii="Arial" w:hAnsi="Arial" w:eastAsia="Arial" w:cs="Arial"/>
        </w:rPr>
        <w:t>2</w:t>
      </w:r>
      <w:r w:rsidRPr="75C15471" w:rsidR="25D73FA3">
        <w:rPr>
          <w:rFonts w:ascii="Arial" w:hAnsi="Arial" w:eastAsia="Arial" w:cs="Arial"/>
        </w:rPr>
        <w:t>/0</w:t>
      </w:r>
      <w:r w:rsidRPr="75C15471" w:rsidR="3F0637F5">
        <w:rPr>
          <w:rFonts w:ascii="Arial" w:hAnsi="Arial" w:eastAsia="Arial" w:cs="Arial"/>
        </w:rPr>
        <w:t>2</w:t>
      </w:r>
      <w:r w:rsidRPr="75C15471" w:rsidR="25D73FA3">
        <w:rPr>
          <w:rFonts w:ascii="Arial" w:hAnsi="Arial" w:eastAsia="Arial" w:cs="Arial"/>
        </w:rPr>
        <w:t>/2026 for wash</w:t>
      </w:r>
      <w:r w:rsidRPr="75C15471" w:rsidR="3E41AF76">
        <w:rPr>
          <w:rFonts w:ascii="Arial" w:hAnsi="Arial" w:eastAsia="Arial" w:cs="Arial"/>
        </w:rPr>
        <w:t>, estimated XX/03/2026 for “air-blow”</w:t>
      </w:r>
      <w:r w:rsidRPr="75C15471" w:rsidR="25D73FA3">
        <w:rPr>
          <w:rFonts w:ascii="Arial" w:hAnsi="Arial" w:eastAsia="Arial" w:cs="Arial"/>
        </w:rPr>
        <w:t>). SPC (Statistical Process C</w:t>
      </w:r>
      <w:r w:rsidRPr="75C15471" w:rsidR="06697EEE">
        <w:rPr>
          <w:rFonts w:ascii="Arial" w:hAnsi="Arial" w:eastAsia="Arial" w:cs="Arial"/>
        </w:rPr>
        <w:t>ontrol</w:t>
      </w:r>
      <w:r w:rsidRPr="75C15471" w:rsidR="25D73FA3">
        <w:rPr>
          <w:rFonts w:ascii="Arial" w:hAnsi="Arial" w:eastAsia="Arial" w:cs="Arial"/>
        </w:rPr>
        <w:t>)</w:t>
      </w:r>
      <w:r w:rsidRPr="75C15471" w:rsidR="533C8043">
        <w:rPr>
          <w:rFonts w:ascii="Arial" w:hAnsi="Arial" w:eastAsia="Arial" w:cs="Arial"/>
        </w:rPr>
        <w:t xml:space="preserve"> charts</w:t>
      </w:r>
      <w:r w:rsidRPr="75C15471" w:rsidR="5E6A6093">
        <w:rPr>
          <w:rFonts w:ascii="Arial" w:hAnsi="Arial" w:eastAsia="Arial" w:cs="Arial"/>
        </w:rPr>
        <w:t xml:space="preserve"> have been recommended to the machining staff as another form of monitoring and controlling the issue</w:t>
      </w:r>
      <w:r w:rsidRPr="75C15471" w:rsidR="2B55C1FC">
        <w:rPr>
          <w:rFonts w:ascii="Arial" w:hAnsi="Arial" w:eastAsia="Arial" w:cs="Arial"/>
        </w:rPr>
        <w:t>, as it was the origin point for the swarf contamination in the first place.</w:t>
      </w:r>
      <w:r w:rsidRPr="75C15471" w:rsidR="190B5B8F">
        <w:rPr>
          <w:rFonts w:ascii="Arial" w:hAnsi="Arial" w:eastAsia="Arial" w:cs="Arial"/>
        </w:rPr>
        <w:t xml:space="preserve"> These charts such as X</w:t>
      </w:r>
      <w:r w:rsidRPr="75C15471" w:rsidR="74E741F7">
        <w:rPr>
          <w:rFonts w:ascii="Arial" w:hAnsi="Arial" w:eastAsia="Arial" w:cs="Arial"/>
        </w:rPr>
        <w:t>b</w:t>
      </w:r>
      <w:r w:rsidRPr="75C15471" w:rsidR="190B5B8F">
        <w:rPr>
          <w:rFonts w:ascii="Arial" w:hAnsi="Arial" w:eastAsia="Arial" w:cs="Arial"/>
        </w:rPr>
        <w:t>ar &amp; R charts show where the data can start to “trend</w:t>
      </w:r>
      <w:r w:rsidRPr="75C15471" w:rsidR="190B5B8F">
        <w:rPr>
          <w:rFonts w:ascii="Arial" w:hAnsi="Arial" w:eastAsia="Arial" w:cs="Arial"/>
        </w:rPr>
        <w:t>”,</w:t>
      </w:r>
      <w:r w:rsidRPr="75C15471" w:rsidR="190B5B8F">
        <w:rPr>
          <w:rFonts w:ascii="Arial" w:hAnsi="Arial" w:eastAsia="Arial" w:cs="Arial"/>
        </w:rPr>
        <w:t xml:space="preserve"> before the process can either become not capable, non-conforming</w:t>
      </w:r>
      <w:r w:rsidRPr="75C15471" w:rsidR="382F35CD">
        <w:rPr>
          <w:rFonts w:ascii="Arial" w:hAnsi="Arial" w:eastAsia="Arial" w:cs="Arial"/>
        </w:rPr>
        <w:t xml:space="preserve">, or out of control. These charts </w:t>
      </w:r>
      <w:r w:rsidRPr="75C15471" w:rsidR="1C290C53">
        <w:rPr>
          <w:rFonts w:ascii="Arial" w:hAnsi="Arial" w:eastAsia="Arial" w:cs="Arial"/>
        </w:rPr>
        <w:t xml:space="preserve">also provide raw, quantitative data with Cp &amp; </w:t>
      </w:r>
      <w:r w:rsidRPr="75C15471" w:rsidR="1C290C53">
        <w:rPr>
          <w:rFonts w:ascii="Arial" w:hAnsi="Arial" w:eastAsia="Arial" w:cs="Arial"/>
        </w:rPr>
        <w:t>Cpk</w:t>
      </w:r>
      <w:r w:rsidRPr="75C15471" w:rsidR="1C290C53">
        <w:rPr>
          <w:rFonts w:ascii="Arial" w:hAnsi="Arial" w:eastAsia="Arial" w:cs="Arial"/>
        </w:rPr>
        <w:t xml:space="preserve"> values, measuring how capable </w:t>
      </w:r>
      <w:r w:rsidRPr="75C15471" w:rsidR="4771A3D2">
        <w:rPr>
          <w:rFonts w:ascii="Arial" w:hAnsi="Arial" w:eastAsia="Arial" w:cs="Arial"/>
        </w:rPr>
        <w:t>the newly altered process is.</w:t>
      </w:r>
    </w:p>
    <w:p w:rsidR="083BD865" w:rsidP="75C15471" w:rsidRDefault="083BD865" w14:paraId="60D9A276" w14:textId="481F01D0">
      <w:pPr>
        <w:pStyle w:val="Normal"/>
        <w:bidi w:val="0"/>
        <w:spacing w:before="0" w:beforeAutospacing="off" w:after="160" w:afterAutospacing="off" w:line="360" w:lineRule="auto"/>
        <w:ind w:left="0" w:right="0"/>
        <w:jc w:val="left"/>
        <w:rPr>
          <w:rFonts w:ascii="Arial" w:hAnsi="Arial" w:eastAsia="Arial" w:cs="Arial"/>
        </w:rPr>
      </w:pPr>
      <w:r w:rsidR="083BD865">
        <w:drawing>
          <wp:inline wp14:editId="50345774" wp14:anchorId="11DA3C2D">
            <wp:extent cx="5943600" cy="3648075"/>
            <wp:effectExtent l="0" t="0" r="0" b="0"/>
            <wp:docPr id="1491192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1192195" name="Picture 1491192195"/>
                    <pic:cNvPicPr/>
                  </pic:nvPicPr>
                  <pic:blipFill>
                    <a:blip xmlns:r="http://schemas.openxmlformats.org/officeDocument/2006/relationships" r:embed="rId1675692227">
                      <a:extLst>
                        <a:ext uri="{28A0092B-C50C-407E-A947-70E740481C1C}">
                          <a14:useLocalDpi xmlns:a14="http://schemas.microsoft.com/office/drawing/2010/main"/>
                        </a:ext>
                      </a:extLst>
                    </a:blip>
                    <a:stretch>
                      <a:fillRect/>
                    </a:stretch>
                  </pic:blipFill>
                  <pic:spPr>
                    <a:xfrm>
                      <a:off x="0" y="0"/>
                      <a:ext cx="5943600" cy="3648075"/>
                    </a:xfrm>
                    <a:prstGeom prst="rect">
                      <a:avLst/>
                    </a:prstGeom>
                  </pic:spPr>
                </pic:pic>
              </a:graphicData>
            </a:graphic>
          </wp:inline>
        </w:drawing>
      </w:r>
      <w:r w:rsidRPr="75C15471" w:rsidR="083BD865">
        <w:rPr>
          <w:rFonts w:ascii="Arial" w:hAnsi="Arial" w:eastAsia="Arial" w:cs="Arial"/>
        </w:rPr>
        <w:t xml:space="preserve">Figure 12 – Example of an </w:t>
      </w:r>
      <w:r w:rsidRPr="75C15471" w:rsidR="083BD865">
        <w:rPr>
          <w:rFonts w:ascii="Arial" w:hAnsi="Arial" w:eastAsia="Arial" w:cs="Arial"/>
        </w:rPr>
        <w:t>Xbar</w:t>
      </w:r>
      <w:r w:rsidRPr="75C15471" w:rsidR="083BD865">
        <w:rPr>
          <w:rFonts w:ascii="Arial" w:hAnsi="Arial" w:eastAsia="Arial" w:cs="Arial"/>
        </w:rPr>
        <w:t xml:space="preserve">-R Chart </w:t>
      </w:r>
      <w:r w:rsidRPr="75C15471" w:rsidR="083BD865">
        <w:rPr>
          <w:rFonts w:ascii="Arial" w:hAnsi="Arial" w:eastAsia="Arial" w:cs="Arial"/>
          <w:noProof w:val="0"/>
          <w:sz w:val="24"/>
          <w:szCs w:val="24"/>
          <w:lang w:val="en-GB"/>
        </w:rPr>
        <w:t>(Six Sigma Free Training Site, 2026)</w:t>
      </w:r>
    </w:p>
    <w:p w:rsidR="58FF1EF9" w:rsidP="21C450A1" w:rsidRDefault="58FF1EF9" w14:paraId="2FC05E8C" w14:textId="6F66D50A">
      <w:pPr>
        <w:spacing w:line="360" w:lineRule="auto"/>
      </w:pPr>
      <w:r>
        <w:br w:type="page"/>
      </w:r>
    </w:p>
    <w:p w:rsidR="58FF1EF9" w:rsidP="21C450A1" w:rsidRDefault="58FF1EF9" w14:paraId="56AFE9AD" w14:textId="786DC5CF">
      <w:pPr>
        <w:pStyle w:val="Heading1"/>
        <w:spacing w:line="360" w:lineRule="auto"/>
        <w:rPr>
          <w:rFonts w:ascii="Arial" w:hAnsi="Arial" w:eastAsia="Arial" w:cs="Arial"/>
          <w:color w:val="auto"/>
          <w:sz w:val="24"/>
          <w:szCs w:val="24"/>
          <w:u w:val="single"/>
        </w:rPr>
      </w:pPr>
      <w:bookmarkStart w:name="_Toc1689459924" w:id="1940666120"/>
      <w:r w:rsidRPr="21C450A1" w:rsidR="2B64CE0C">
        <w:rPr>
          <w:rFonts w:ascii="Arial" w:hAnsi="Arial" w:eastAsia="Arial" w:cs="Arial"/>
          <w:color w:val="auto"/>
          <w:sz w:val="24"/>
          <w:szCs w:val="24"/>
        </w:rPr>
        <w:t>5</w:t>
      </w:r>
      <w:r w:rsidRPr="21C450A1" w:rsidR="58FF1EF9">
        <w:rPr>
          <w:rFonts w:ascii="Arial" w:hAnsi="Arial" w:eastAsia="Arial" w:cs="Arial"/>
          <w:color w:val="auto"/>
          <w:sz w:val="24"/>
          <w:szCs w:val="24"/>
        </w:rPr>
        <w:t xml:space="preserve">. </w:t>
      </w:r>
      <w:r w:rsidRPr="21C450A1" w:rsidR="76ECEA1E">
        <w:rPr>
          <w:rFonts w:ascii="Arial" w:hAnsi="Arial" w:eastAsia="Arial" w:cs="Arial"/>
          <w:color w:val="auto"/>
          <w:sz w:val="24"/>
          <w:szCs w:val="24"/>
          <w:u w:val="single"/>
        </w:rPr>
        <w:t>Barriers and Miti</w:t>
      </w:r>
      <w:r w:rsidRPr="21C450A1" w:rsidR="76ECEA1E">
        <w:rPr>
          <w:rFonts w:ascii="Arial" w:hAnsi="Arial" w:eastAsia="Arial" w:cs="Arial"/>
          <w:color w:val="auto"/>
          <w:sz w:val="24"/>
          <w:szCs w:val="24"/>
          <w:u w:val="single"/>
        </w:rPr>
        <w:t>gation</w:t>
      </w:r>
      <w:bookmarkEnd w:id="1940666120"/>
    </w:p>
    <w:p w:rsidR="3848D8F5" w:rsidP="21C450A1" w:rsidRDefault="3848D8F5" w14:paraId="7AD866A4" w14:textId="65AC2074">
      <w:pPr>
        <w:pStyle w:val="Normal"/>
        <w:suppressLineNumbers w:val="0"/>
        <w:bidi w:val="0"/>
        <w:spacing w:before="0" w:beforeAutospacing="off" w:after="160" w:afterAutospacing="off" w:line="360" w:lineRule="auto"/>
        <w:ind w:left="0" w:right="0"/>
        <w:jc w:val="left"/>
        <w:rPr>
          <w:rFonts w:ascii="Arial" w:hAnsi="Arial" w:eastAsia="Arial" w:cs="Arial"/>
        </w:rPr>
      </w:pPr>
      <w:r w:rsidRPr="1E9F9CAF" w:rsidR="3848D8F5">
        <w:rPr>
          <w:rFonts w:ascii="Arial" w:hAnsi="Arial" w:eastAsia="Arial" w:cs="Arial"/>
        </w:rPr>
        <w:t>With regards to the altered</w:t>
      </w:r>
      <w:r w:rsidRPr="1E9F9CAF" w:rsidR="51A7969C">
        <w:rPr>
          <w:rFonts w:ascii="Arial" w:hAnsi="Arial" w:eastAsia="Arial" w:cs="Arial"/>
        </w:rPr>
        <w:t xml:space="preserve"> machining</w:t>
      </w:r>
      <w:r w:rsidRPr="1E9F9CAF" w:rsidR="3848D8F5">
        <w:rPr>
          <w:rFonts w:ascii="Arial" w:hAnsi="Arial" w:eastAsia="Arial" w:cs="Arial"/>
        </w:rPr>
        <w:t xml:space="preserve"> process, it c</w:t>
      </w:r>
      <w:r w:rsidRPr="1E9F9CAF" w:rsidR="02824E4C">
        <w:rPr>
          <w:rFonts w:ascii="Arial" w:hAnsi="Arial" w:eastAsia="Arial" w:cs="Arial"/>
        </w:rPr>
        <w:t>ould</w:t>
      </w:r>
      <w:r w:rsidRPr="1E9F9CAF" w:rsidR="3848D8F5">
        <w:rPr>
          <w:rFonts w:ascii="Arial" w:hAnsi="Arial" w:eastAsia="Arial" w:cs="Arial"/>
        </w:rPr>
        <w:t xml:space="preserve"> affect the</w:t>
      </w:r>
      <w:r w:rsidRPr="1E9F9CAF" w:rsidR="163B7F7E">
        <w:rPr>
          <w:rFonts w:ascii="Arial" w:hAnsi="Arial" w:eastAsia="Arial" w:cs="Arial"/>
        </w:rPr>
        <w:t xml:space="preserve"> </w:t>
      </w:r>
      <w:r w:rsidRPr="1E9F9CAF" w:rsidR="1B03118D">
        <w:rPr>
          <w:rFonts w:ascii="Arial" w:hAnsi="Arial" w:eastAsia="Arial" w:cs="Arial"/>
        </w:rPr>
        <w:t>earlier</w:t>
      </w:r>
      <w:r w:rsidRPr="1E9F9CAF" w:rsidR="163B7F7E">
        <w:rPr>
          <w:rFonts w:ascii="Arial" w:hAnsi="Arial" w:eastAsia="Arial" w:cs="Arial"/>
        </w:rPr>
        <w:t xml:space="preserve"> capability</w:t>
      </w:r>
      <w:r w:rsidRPr="1E9F9CAF" w:rsidR="3848D8F5">
        <w:rPr>
          <w:rFonts w:ascii="Arial" w:hAnsi="Arial" w:eastAsia="Arial" w:cs="Arial"/>
        </w:rPr>
        <w:t xml:space="preserve"> of </w:t>
      </w:r>
      <w:r w:rsidRPr="1E9F9CAF" w:rsidR="6A1F54C4">
        <w:rPr>
          <w:rFonts w:ascii="Arial" w:hAnsi="Arial" w:eastAsia="Arial" w:cs="Arial"/>
        </w:rPr>
        <w:t>C199</w:t>
      </w:r>
      <w:r w:rsidRPr="1E9F9CAF" w:rsidR="798477C0">
        <w:rPr>
          <w:rFonts w:ascii="Arial" w:hAnsi="Arial" w:eastAsia="Arial" w:cs="Arial"/>
        </w:rPr>
        <w:t xml:space="preserve"> (responsible machine)</w:t>
      </w:r>
      <w:r w:rsidRPr="1E9F9CAF" w:rsidR="03C4A736">
        <w:rPr>
          <w:rFonts w:ascii="Arial" w:hAnsi="Arial" w:eastAsia="Arial" w:cs="Arial"/>
        </w:rPr>
        <w:t xml:space="preserve">. </w:t>
      </w:r>
      <w:r w:rsidRPr="1E9F9CAF" w:rsidR="03C4A736">
        <w:rPr>
          <w:rFonts w:ascii="Arial" w:hAnsi="Arial" w:eastAsia="Arial" w:cs="Arial"/>
        </w:rPr>
        <w:t>Using SPC</w:t>
      </w:r>
      <w:r w:rsidRPr="1E9F9CAF" w:rsidR="76173544">
        <w:rPr>
          <w:rFonts w:ascii="Arial" w:hAnsi="Arial" w:eastAsia="Arial" w:cs="Arial"/>
        </w:rPr>
        <w:t xml:space="preserve"> charts</w:t>
      </w:r>
      <w:r w:rsidRPr="1E9F9CAF" w:rsidR="03C4A736">
        <w:rPr>
          <w:rFonts w:ascii="Arial" w:hAnsi="Arial" w:eastAsia="Arial" w:cs="Arial"/>
        </w:rPr>
        <w:t>, the capability can be</w:t>
      </w:r>
      <w:r w:rsidRPr="1E9F9CAF" w:rsidR="0F9DC291">
        <w:rPr>
          <w:rFonts w:ascii="Arial" w:hAnsi="Arial" w:eastAsia="Arial" w:cs="Arial"/>
        </w:rPr>
        <w:t xml:space="preserve"> measured and kept under control going forward.</w:t>
      </w:r>
      <w:r w:rsidRPr="1E9F9CAF" w:rsidR="7475BED2">
        <w:rPr>
          <w:rFonts w:ascii="Arial" w:hAnsi="Arial" w:eastAsia="Arial" w:cs="Arial"/>
        </w:rPr>
        <w:t xml:space="preserve"> </w:t>
      </w:r>
      <w:r w:rsidRPr="1E9F9CAF" w:rsidR="7475BED2">
        <w:rPr>
          <w:rFonts w:ascii="Arial" w:hAnsi="Arial" w:eastAsia="Arial" w:cs="Arial"/>
        </w:rPr>
        <w:t>Motorcu</w:t>
      </w:r>
      <w:r w:rsidRPr="1E9F9CAF" w:rsidR="7475BED2">
        <w:rPr>
          <w:rFonts w:ascii="Arial" w:hAnsi="Arial" w:eastAsia="Arial" w:cs="Arial"/>
        </w:rPr>
        <w:t xml:space="preserve"> and Güllü (2006), states that “definitions of process control are used to establish qualified measurements for potential and performance of process in industry which are elements of capacity.”</w:t>
      </w:r>
      <w:r w:rsidRPr="1E9F9CAF" w:rsidR="0F9DC291">
        <w:rPr>
          <w:rFonts w:ascii="Arial" w:hAnsi="Arial" w:eastAsia="Arial" w:cs="Arial"/>
        </w:rPr>
        <w:t xml:space="preserve"> Re-training of staff could be </w:t>
      </w:r>
      <w:r w:rsidRPr="1E9F9CAF" w:rsidR="680DCA3F">
        <w:rPr>
          <w:rFonts w:ascii="Arial" w:hAnsi="Arial" w:eastAsia="Arial" w:cs="Arial"/>
        </w:rPr>
        <w:t>a problem going forward, as they will have to become acquainted with the new machining and wash processes, down</w:t>
      </w:r>
      <w:r w:rsidRPr="1E9F9CAF" w:rsidR="5814C0DC">
        <w:rPr>
          <w:rFonts w:ascii="Arial" w:hAnsi="Arial" w:eastAsia="Arial" w:cs="Arial"/>
        </w:rPr>
        <w:t>time will be required for the modifications to be implemented, which too will</w:t>
      </w:r>
      <w:r w:rsidRPr="1E9F9CAF" w:rsidR="0B09EE2B">
        <w:rPr>
          <w:rFonts w:ascii="Arial" w:hAnsi="Arial" w:eastAsia="Arial" w:cs="Arial"/>
        </w:rPr>
        <w:t xml:space="preserve"> incur a cost</w:t>
      </w:r>
      <w:r w:rsidRPr="1E9F9CAF" w:rsidR="14933547">
        <w:rPr>
          <w:rFonts w:ascii="Arial" w:hAnsi="Arial" w:eastAsia="Arial" w:cs="Arial"/>
        </w:rPr>
        <w:t>,</w:t>
      </w:r>
      <w:r w:rsidRPr="1E9F9CAF" w:rsidR="14F2B3D1">
        <w:rPr>
          <w:rFonts w:ascii="Arial" w:hAnsi="Arial" w:eastAsia="Arial" w:cs="Arial"/>
        </w:rPr>
        <w:t xml:space="preserve"> and</w:t>
      </w:r>
      <w:r w:rsidRPr="1E9F9CAF" w:rsidR="14933547">
        <w:rPr>
          <w:rFonts w:ascii="Arial" w:hAnsi="Arial" w:eastAsia="Arial" w:cs="Arial"/>
        </w:rPr>
        <w:t xml:space="preserve"> opposite hand machining (LH &amp; RH) must be taken into consideration as</w:t>
      </w:r>
      <w:r w:rsidRPr="1E9F9CAF" w:rsidR="58A80852">
        <w:rPr>
          <w:rFonts w:ascii="Arial" w:hAnsi="Arial" w:eastAsia="Arial" w:cs="Arial"/>
        </w:rPr>
        <w:t xml:space="preserve"> they both use </w:t>
      </w:r>
      <w:r w:rsidRPr="1E9F9CAF" w:rsidR="13DFDF0C">
        <w:rPr>
          <w:rFonts w:ascii="Arial" w:hAnsi="Arial" w:eastAsia="Arial" w:cs="Arial"/>
        </w:rPr>
        <w:t xml:space="preserve">C199 to be machined </w:t>
      </w:r>
      <w:r w:rsidRPr="1E9F9CAF" w:rsidR="10CE30B1">
        <w:rPr>
          <w:rFonts w:ascii="Arial" w:hAnsi="Arial" w:eastAsia="Arial" w:cs="Arial"/>
        </w:rPr>
        <w:t>and</w:t>
      </w:r>
      <w:r w:rsidRPr="1E9F9CAF" w:rsidR="13DFDF0C">
        <w:rPr>
          <w:rFonts w:ascii="Arial" w:hAnsi="Arial" w:eastAsia="Arial" w:cs="Arial"/>
        </w:rPr>
        <w:t xml:space="preserve"> washed, but mirrored</w:t>
      </w:r>
      <w:r w:rsidRPr="1E9F9CAF" w:rsidR="0460C69F">
        <w:rPr>
          <w:rFonts w:ascii="Arial" w:hAnsi="Arial" w:eastAsia="Arial" w:cs="Arial"/>
        </w:rPr>
        <w:t>.</w:t>
      </w:r>
    </w:p>
    <w:p w:rsidR="7A71912D" w:rsidP="7A71912D" w:rsidRDefault="7A71912D" w14:paraId="35DEFD43" w14:textId="50AD66FF">
      <w:pPr>
        <w:pStyle w:val="Normal"/>
        <w:spacing w:line="360" w:lineRule="auto"/>
        <w:rPr>
          <w:rFonts w:ascii="Arial" w:hAnsi="Arial" w:eastAsia="Arial" w:cs="Arial"/>
        </w:rPr>
      </w:pPr>
    </w:p>
    <w:p w:rsidR="4A55E15E" w:rsidP="21C450A1" w:rsidRDefault="4A55E15E" w14:paraId="3C1DB2EB" w14:textId="1F0C9353">
      <w:pPr>
        <w:pStyle w:val="Heading1"/>
        <w:rPr>
          <w:rFonts w:ascii="Arial" w:hAnsi="Arial" w:eastAsia="Arial" w:cs="Arial"/>
          <w:color w:val="auto"/>
          <w:sz w:val="24"/>
          <w:szCs w:val="24"/>
        </w:rPr>
      </w:pPr>
    </w:p>
    <w:p w:rsidR="4A55E15E" w:rsidP="21C450A1" w:rsidRDefault="4A55E15E" w14:paraId="6609F2F5" w14:textId="6DD33891">
      <w:pPr>
        <w:spacing w:line="360" w:lineRule="auto"/>
      </w:pPr>
      <w:r>
        <w:br w:type="page"/>
      </w:r>
    </w:p>
    <w:p w:rsidR="4A55E15E" w:rsidP="21C450A1" w:rsidRDefault="4A55E15E" w14:paraId="7B789670" w14:textId="03642B32">
      <w:pPr>
        <w:pStyle w:val="Heading1"/>
        <w:spacing w:line="360" w:lineRule="auto"/>
        <w:rPr>
          <w:rFonts w:ascii="Arial" w:hAnsi="Arial" w:eastAsia="Arial" w:cs="Arial"/>
          <w:color w:val="auto"/>
          <w:sz w:val="24"/>
          <w:szCs w:val="24"/>
          <w:u w:val="none"/>
        </w:rPr>
      </w:pPr>
      <w:bookmarkStart w:name="_Toc1015188021" w:id="1952512598"/>
      <w:r w:rsidRPr="21C450A1" w:rsidR="6958A984">
        <w:rPr>
          <w:rFonts w:ascii="Arial" w:hAnsi="Arial" w:eastAsia="Arial" w:cs="Arial"/>
          <w:color w:val="auto"/>
          <w:sz w:val="24"/>
          <w:szCs w:val="24"/>
        </w:rPr>
        <w:t>6</w:t>
      </w:r>
      <w:r w:rsidRPr="21C450A1" w:rsidR="4A55E15E">
        <w:rPr>
          <w:rFonts w:ascii="Arial" w:hAnsi="Arial" w:eastAsia="Arial" w:cs="Arial"/>
          <w:color w:val="auto"/>
          <w:sz w:val="24"/>
          <w:szCs w:val="24"/>
        </w:rPr>
        <w:t xml:space="preserve">. </w:t>
      </w:r>
      <w:r w:rsidRPr="21C450A1" w:rsidR="08593591">
        <w:rPr>
          <w:rFonts w:ascii="Arial" w:hAnsi="Arial" w:eastAsia="Arial" w:cs="Arial"/>
          <w:color w:val="auto"/>
          <w:sz w:val="24"/>
          <w:szCs w:val="24"/>
          <w:u w:val="single"/>
        </w:rPr>
        <w:t>Conclusion</w:t>
      </w:r>
      <w:bookmarkEnd w:id="1952512598"/>
    </w:p>
    <w:p w:rsidR="10A4B7B1" w:rsidP="21C450A1" w:rsidRDefault="10A4B7B1" w14:paraId="4F1D89EA" w14:textId="1850BEE1">
      <w:pPr>
        <w:pStyle w:val="Normal"/>
        <w:suppressLineNumbers w:val="0"/>
        <w:bidi w:val="0"/>
        <w:spacing w:before="0" w:beforeAutospacing="off" w:after="160" w:afterAutospacing="off" w:line="360" w:lineRule="auto"/>
        <w:ind w:left="0" w:right="0"/>
        <w:jc w:val="left"/>
        <w:rPr>
          <w:rFonts w:ascii="Arial" w:hAnsi="Arial" w:eastAsia="Arial" w:cs="Arial"/>
        </w:rPr>
      </w:pPr>
      <w:r w:rsidRPr="24DF6FA1" w:rsidR="2C62A38E">
        <w:rPr>
          <w:rFonts w:ascii="Arial" w:hAnsi="Arial" w:eastAsia="Arial" w:cs="Arial"/>
        </w:rPr>
        <w:t xml:space="preserve">In conclusion, </w:t>
      </w:r>
      <w:r w:rsidRPr="24DF6FA1" w:rsidR="1ADF8D60">
        <w:rPr>
          <w:rFonts w:ascii="Arial" w:hAnsi="Arial" w:eastAsia="Arial" w:cs="Arial"/>
        </w:rPr>
        <w:t>using 5 Whys as a method of RCA, an Ishikawa / Fishbone diagram and Pareto analysis as two</w:t>
      </w:r>
      <w:r w:rsidRPr="24DF6FA1" w:rsidR="549073E4">
        <w:rPr>
          <w:rFonts w:ascii="Arial" w:hAnsi="Arial" w:eastAsia="Arial" w:cs="Arial"/>
        </w:rPr>
        <w:t xml:space="preserve"> (of the seven) basic quality tools, </w:t>
      </w:r>
      <w:r w:rsidRPr="24DF6FA1" w:rsidR="55A394B0">
        <w:rPr>
          <w:rFonts w:ascii="Arial" w:hAnsi="Arial" w:eastAsia="Arial" w:cs="Arial"/>
        </w:rPr>
        <w:t>the data found showed that the root cause for the issue at hand was swarf contamination on the spindle O-ring,</w:t>
      </w:r>
      <w:r w:rsidRPr="24DF6FA1" w:rsidR="3BE8D9BF">
        <w:rPr>
          <w:rFonts w:ascii="Arial" w:hAnsi="Arial" w:eastAsia="Arial" w:cs="Arial"/>
        </w:rPr>
        <w:t xml:space="preserve"> falsifying a “bridging” surface </w:t>
      </w:r>
      <w:r w:rsidRPr="24DF6FA1" w:rsidR="408F9004">
        <w:rPr>
          <w:rFonts w:ascii="Arial" w:hAnsi="Arial" w:eastAsia="Arial" w:cs="Arial"/>
        </w:rPr>
        <w:t>on the actuator harness hook up point, leading to an air leak, giving us the answer as to why the brakes were rejecting fluid.</w:t>
      </w:r>
      <w:r w:rsidRPr="24DF6FA1" w:rsidR="6CDE4F53">
        <w:rPr>
          <w:rFonts w:ascii="Arial" w:hAnsi="Arial" w:eastAsia="Arial" w:cs="Arial"/>
        </w:rPr>
        <w:t xml:space="preserve"> Through </w:t>
      </w:r>
      <w:bookmarkStart w:name="_Int_vFwq4e0x" w:id="1433679263"/>
      <w:r w:rsidRPr="24DF6FA1" w:rsidR="6CDE4F53">
        <w:rPr>
          <w:rFonts w:ascii="Arial" w:hAnsi="Arial" w:eastAsia="Arial" w:cs="Arial"/>
        </w:rPr>
        <w:t>modifying</w:t>
      </w:r>
      <w:bookmarkEnd w:id="1433679263"/>
      <w:r w:rsidRPr="24DF6FA1" w:rsidR="49ACAA76">
        <w:rPr>
          <w:rFonts w:ascii="Arial" w:hAnsi="Arial" w:eastAsia="Arial" w:cs="Arial"/>
        </w:rPr>
        <w:t xml:space="preserve"> the tooling and washer jet configuration of C199, and with an “air-blow” modification to be completed by March 2026</w:t>
      </w:r>
      <w:r w:rsidRPr="24DF6FA1" w:rsidR="64F9C607">
        <w:rPr>
          <w:rFonts w:ascii="Arial" w:hAnsi="Arial" w:eastAsia="Arial" w:cs="Arial"/>
        </w:rPr>
        <w:t xml:space="preserve">, the root cause (swarf contamination) was </w:t>
      </w:r>
      <w:r w:rsidRPr="24DF6FA1" w:rsidR="03E08FCB">
        <w:rPr>
          <w:rFonts w:ascii="Arial" w:hAnsi="Arial" w:eastAsia="Arial" w:cs="Arial"/>
        </w:rPr>
        <w:t>eliminated</w:t>
      </w:r>
      <w:r w:rsidRPr="24DF6FA1" w:rsidR="5D83D5E9">
        <w:rPr>
          <w:rFonts w:ascii="Arial" w:hAnsi="Arial" w:eastAsia="Arial" w:cs="Arial"/>
        </w:rPr>
        <w:t>, proven by the containment results pre and post modification</w:t>
      </w:r>
      <w:r w:rsidRPr="24DF6FA1" w:rsidR="3E9CE4B9">
        <w:rPr>
          <w:rFonts w:ascii="Arial" w:hAnsi="Arial" w:eastAsia="Arial" w:cs="Arial"/>
        </w:rPr>
        <w:t>. Defect rate</w:t>
      </w:r>
      <w:r w:rsidRPr="24DF6FA1" w:rsidR="054AD90D">
        <w:rPr>
          <w:rFonts w:ascii="Arial" w:hAnsi="Arial" w:eastAsia="Arial" w:cs="Arial"/>
        </w:rPr>
        <w:t xml:space="preserve"> for 2,000 parts was dropped from 0.85% to 0%, and sorting effectiveness raised from 99.15% to 100%. Th</w:t>
      </w:r>
      <w:r w:rsidRPr="24DF6FA1" w:rsidR="532CFFE4">
        <w:rPr>
          <w:rFonts w:ascii="Arial" w:hAnsi="Arial" w:eastAsia="Arial" w:cs="Arial"/>
        </w:rPr>
        <w:t>is push for continuous improvement within manufacturing will always be beneficial</w:t>
      </w:r>
      <w:r w:rsidRPr="24DF6FA1" w:rsidR="28239768">
        <w:rPr>
          <w:rFonts w:ascii="Arial" w:hAnsi="Arial" w:eastAsia="Arial" w:cs="Arial"/>
        </w:rPr>
        <w:t xml:space="preserve">, as it </w:t>
      </w:r>
      <w:r w:rsidRPr="24DF6FA1" w:rsidR="05CEDE25">
        <w:rPr>
          <w:rFonts w:ascii="Arial" w:hAnsi="Arial" w:eastAsia="Arial" w:cs="Arial"/>
        </w:rPr>
        <w:t>improves</w:t>
      </w:r>
      <w:r w:rsidRPr="24DF6FA1" w:rsidR="28239768">
        <w:rPr>
          <w:rFonts w:ascii="Arial" w:hAnsi="Arial" w:eastAsia="Arial" w:cs="Arial"/>
        </w:rPr>
        <w:t xml:space="preserve"> many aspects of </w:t>
      </w:r>
      <w:r w:rsidRPr="24DF6FA1" w:rsidR="3716C7C6">
        <w:rPr>
          <w:rFonts w:ascii="Arial" w:hAnsi="Arial" w:eastAsia="Arial" w:cs="Arial"/>
        </w:rPr>
        <w:t>manufacturing itself</w:t>
      </w:r>
      <w:r w:rsidRPr="24DF6FA1" w:rsidR="28239768">
        <w:rPr>
          <w:rFonts w:ascii="Arial" w:hAnsi="Arial" w:eastAsia="Arial" w:cs="Arial"/>
        </w:rPr>
        <w:t xml:space="preserve">. </w:t>
      </w:r>
      <w:r w:rsidRPr="24DF6FA1" w:rsidR="6151F04D">
        <w:rPr>
          <w:rFonts w:ascii="Arial" w:hAnsi="Arial" w:eastAsia="Arial" w:cs="Arial"/>
        </w:rPr>
        <w:t>Str</w:t>
      </w:r>
      <w:r w:rsidRPr="24DF6FA1" w:rsidR="051C4128">
        <w:rPr>
          <w:rFonts w:ascii="Arial" w:hAnsi="Arial" w:eastAsia="Arial" w:cs="Arial"/>
        </w:rPr>
        <w:t xml:space="preserve">engthening product quality can be achieved through reducing variation </w:t>
      </w:r>
      <w:r w:rsidRPr="24DF6FA1" w:rsidR="310DCCF8">
        <w:rPr>
          <w:rFonts w:ascii="Arial" w:hAnsi="Arial" w:eastAsia="Arial" w:cs="Arial"/>
        </w:rPr>
        <w:t>using SPC charts, lower defect rates, and stab</w:t>
      </w:r>
      <w:r w:rsidRPr="24DF6FA1" w:rsidR="15A888F1">
        <w:rPr>
          <w:rFonts w:ascii="Arial" w:hAnsi="Arial" w:eastAsia="Arial" w:cs="Arial"/>
        </w:rPr>
        <w:t>ilising</w:t>
      </w:r>
      <w:r w:rsidRPr="24DF6FA1" w:rsidR="310DCCF8">
        <w:rPr>
          <w:rFonts w:ascii="Arial" w:hAnsi="Arial" w:eastAsia="Arial" w:cs="Arial"/>
        </w:rPr>
        <w:t xml:space="preserve"> machining output. Enhancing safety </w:t>
      </w:r>
      <w:r w:rsidRPr="24DF6FA1" w:rsidR="11DD938A">
        <w:rPr>
          <w:rFonts w:ascii="Arial" w:hAnsi="Arial" w:eastAsia="Arial" w:cs="Arial"/>
        </w:rPr>
        <w:t>performance is a priority as the braking system is one of the most critical components of a vehicle, through preventing the previously ment</w:t>
      </w:r>
      <w:r w:rsidRPr="24DF6FA1" w:rsidR="4B4E7B1C">
        <w:rPr>
          <w:rFonts w:ascii="Arial" w:hAnsi="Arial" w:eastAsia="Arial" w:cs="Arial"/>
        </w:rPr>
        <w:t>ioned internal leakage, and preventing LP failures at the customer</w:t>
      </w:r>
      <w:r w:rsidRPr="24DF6FA1" w:rsidR="5EFA8314">
        <w:rPr>
          <w:rFonts w:ascii="Arial" w:hAnsi="Arial" w:eastAsia="Arial" w:cs="Arial"/>
        </w:rPr>
        <w:t xml:space="preserve"> (Nissan Sunderland)</w:t>
      </w:r>
      <w:r w:rsidRPr="24DF6FA1" w:rsidR="4B4E7B1C">
        <w:rPr>
          <w:rFonts w:ascii="Arial" w:hAnsi="Arial" w:eastAsia="Arial" w:cs="Arial"/>
        </w:rPr>
        <w:t xml:space="preserve">. Also, building customer trust and confidence will always be </w:t>
      </w:r>
      <w:r w:rsidRPr="24DF6FA1" w:rsidR="397E1080">
        <w:rPr>
          <w:rFonts w:ascii="Arial" w:hAnsi="Arial" w:eastAsia="Arial" w:cs="Arial"/>
        </w:rPr>
        <w:t>advantageous, as the manufacturer (ZF Pontypool)</w:t>
      </w:r>
      <w:r w:rsidRPr="24DF6FA1" w:rsidR="459DCC5C">
        <w:rPr>
          <w:rFonts w:ascii="Arial" w:hAnsi="Arial" w:eastAsia="Arial" w:cs="Arial"/>
        </w:rPr>
        <w:t xml:space="preserve"> is able to prove that they understand the issue at hand and are able to rectify it using root cause analysis,</w:t>
      </w:r>
      <w:r w:rsidRPr="24DF6FA1" w:rsidR="12E34B73">
        <w:rPr>
          <w:rFonts w:ascii="Arial" w:hAnsi="Arial" w:eastAsia="Arial" w:cs="Arial"/>
        </w:rPr>
        <w:t xml:space="preserve"> </w:t>
      </w:r>
      <w:r w:rsidRPr="24DF6FA1" w:rsidR="459DCC5C">
        <w:rPr>
          <w:rFonts w:ascii="Arial" w:hAnsi="Arial" w:eastAsia="Arial" w:cs="Arial"/>
        </w:rPr>
        <w:t xml:space="preserve">quantifiable data is also used to solve </w:t>
      </w:r>
      <w:r w:rsidRPr="24DF6FA1" w:rsidR="1BF74A25">
        <w:rPr>
          <w:rFonts w:ascii="Arial" w:hAnsi="Arial" w:eastAsia="Arial" w:cs="Arial"/>
        </w:rPr>
        <w:t>these issues, through sorting activities which result in a defect rate and sorting effectiveness, the issue at hand also changes from being “</w:t>
      </w:r>
      <w:r w:rsidRPr="24DF6FA1" w:rsidR="3F8EE7EE">
        <w:rPr>
          <w:rFonts w:ascii="Arial" w:hAnsi="Arial" w:eastAsia="Arial" w:cs="Arial"/>
        </w:rPr>
        <w:t>contained” to “controlled”, and through these data harvesting techniques, transparent evidence can be relayed to the customer, giving the cust</w:t>
      </w:r>
      <w:r w:rsidRPr="24DF6FA1" w:rsidR="4B0643F3">
        <w:rPr>
          <w:rFonts w:ascii="Arial" w:hAnsi="Arial" w:eastAsia="Arial" w:cs="Arial"/>
        </w:rPr>
        <w:t>omer</w:t>
      </w:r>
      <w:r w:rsidRPr="24DF6FA1" w:rsidR="4B0643F3">
        <w:rPr>
          <w:rFonts w:ascii="Arial" w:hAnsi="Arial" w:eastAsia="Arial" w:cs="Arial"/>
        </w:rPr>
        <w:t xml:space="preserve"> proof of the ongoing work into solving the issue at hand</w:t>
      </w:r>
      <w:r w:rsidRPr="24DF6FA1" w:rsidR="43D8D0F0">
        <w:rPr>
          <w:rFonts w:ascii="Arial" w:hAnsi="Arial" w:eastAsia="Arial" w:cs="Arial"/>
        </w:rPr>
        <w:t>, preventing it from happening again through methods such as process modification, photographic evidence</w:t>
      </w:r>
      <w:r w:rsidRPr="24DF6FA1" w:rsidR="0816C7A7">
        <w:rPr>
          <w:rFonts w:ascii="Arial" w:hAnsi="Arial" w:eastAsia="Arial" w:cs="Arial"/>
        </w:rPr>
        <w:t xml:space="preserve"> of the improvement actions</w:t>
      </w:r>
      <w:r w:rsidRPr="24DF6FA1" w:rsidR="7071324A">
        <w:rPr>
          <w:rFonts w:ascii="Arial" w:hAnsi="Arial" w:eastAsia="Arial" w:cs="Arial"/>
        </w:rPr>
        <w:t>, and</w:t>
      </w:r>
      <w:r w:rsidRPr="24DF6FA1" w:rsidR="258EAF65">
        <w:rPr>
          <w:rFonts w:ascii="Arial" w:hAnsi="Arial" w:eastAsia="Arial" w:cs="Arial"/>
        </w:rPr>
        <w:t xml:space="preserve"> quantifiable</w:t>
      </w:r>
      <w:r w:rsidRPr="24DF6FA1" w:rsidR="7071324A">
        <w:rPr>
          <w:rFonts w:ascii="Arial" w:hAnsi="Arial" w:eastAsia="Arial" w:cs="Arial"/>
        </w:rPr>
        <w:t xml:space="preserve"> data-driven</w:t>
      </w:r>
      <w:r w:rsidRPr="24DF6FA1" w:rsidR="667752B0">
        <w:rPr>
          <w:rFonts w:ascii="Arial" w:hAnsi="Arial" w:eastAsia="Arial" w:cs="Arial"/>
        </w:rPr>
        <w:t xml:space="preserve"> metrics of defect types, and the rates at which they occur.</w:t>
      </w:r>
    </w:p>
    <w:p w:rsidR="7A71912D" w:rsidP="7A71912D" w:rsidRDefault="7A71912D" w14:paraId="16FC28F8" w14:textId="2B8F1547">
      <w:pPr>
        <w:pStyle w:val="Normal"/>
        <w:spacing w:line="360" w:lineRule="auto"/>
        <w:jc w:val="left"/>
        <w:rPr>
          <w:rFonts w:ascii="Arial" w:hAnsi="Arial" w:eastAsia="Arial" w:cs="Arial"/>
        </w:rPr>
      </w:pPr>
    </w:p>
    <w:p w:rsidR="4EF2EA11" w:rsidP="1CA2C037" w:rsidRDefault="4EF2EA11" w14:paraId="182AAB89" w14:textId="4B4BF617">
      <w:pPr>
        <w:pStyle w:val="Heading1"/>
        <w:spacing w:line="360" w:lineRule="auto"/>
        <w:rPr>
          <w:rFonts w:ascii="Arial" w:hAnsi="Arial" w:eastAsia="Arial" w:cs="Arial"/>
          <w:color w:val="auto"/>
          <w:sz w:val="24"/>
          <w:szCs w:val="24"/>
        </w:rPr>
      </w:pPr>
    </w:p>
    <w:p w:rsidR="4EF2EA11" w:rsidP="1CA2C037" w:rsidRDefault="4EF2EA11" w14:paraId="54F3010F" w14:textId="71D5B407">
      <w:pPr>
        <w:spacing w:line="360" w:lineRule="auto"/>
      </w:pPr>
      <w:r>
        <w:br w:type="page"/>
      </w:r>
    </w:p>
    <w:p w:rsidR="30DB4326" w:rsidP="21C450A1" w:rsidRDefault="30DB4326" w14:paraId="43EAA66C" w14:textId="6D07E079">
      <w:pPr>
        <w:pStyle w:val="Heading1"/>
        <w:spacing w:line="360" w:lineRule="auto"/>
        <w:rPr>
          <w:rFonts w:ascii="Arial" w:hAnsi="Arial" w:eastAsia="Arial" w:cs="Arial"/>
          <w:color w:val="auto"/>
          <w:sz w:val="24"/>
          <w:szCs w:val="24"/>
          <w:u w:val="single"/>
        </w:rPr>
      </w:pPr>
      <w:bookmarkStart w:name="_Toc1391603480" w:id="1119709768"/>
      <w:r w:rsidRPr="21C450A1" w:rsidR="29023E86">
        <w:rPr>
          <w:rFonts w:ascii="Arial" w:hAnsi="Arial" w:eastAsia="Arial" w:cs="Arial"/>
          <w:color w:val="auto"/>
          <w:sz w:val="24"/>
          <w:szCs w:val="24"/>
        </w:rPr>
        <w:t>7</w:t>
      </w:r>
      <w:r w:rsidRPr="21C450A1" w:rsidR="4EF2EA11">
        <w:rPr>
          <w:rFonts w:ascii="Arial" w:hAnsi="Arial" w:eastAsia="Arial" w:cs="Arial"/>
          <w:color w:val="auto"/>
          <w:sz w:val="24"/>
          <w:szCs w:val="24"/>
        </w:rPr>
        <w:t xml:space="preserve">. </w:t>
      </w:r>
      <w:r w:rsidRPr="21C450A1" w:rsidR="4EF2EA11">
        <w:rPr>
          <w:rFonts w:ascii="Arial" w:hAnsi="Arial" w:eastAsia="Arial" w:cs="Arial"/>
          <w:color w:val="auto"/>
          <w:sz w:val="24"/>
          <w:szCs w:val="24"/>
          <w:u w:val="single"/>
        </w:rPr>
        <w:t>References</w:t>
      </w:r>
      <w:bookmarkEnd w:id="1119709768"/>
    </w:p>
    <w:p w:rsidR="246724D0" w:rsidP="21C450A1" w:rsidRDefault="246724D0" w14:paraId="793FCEEA" w14:textId="19AC3441">
      <w:pPr>
        <w:spacing w:before="0" w:beforeAutospacing="off" w:after="240" w:afterAutospacing="off" w:line="360" w:lineRule="auto"/>
      </w:pPr>
      <w:r w:rsidRPr="21C450A1" w:rsidR="246724D0">
        <w:rPr>
          <w:rFonts w:ascii="Arial" w:hAnsi="Arial" w:eastAsia="Arial" w:cs="Arial"/>
          <w:noProof w:val="0"/>
          <w:sz w:val="24"/>
          <w:szCs w:val="24"/>
          <w:lang w:val="en-GB"/>
        </w:rPr>
        <w:t xml:space="preserve">Avatour (2026). </w:t>
      </w:r>
      <w:r w:rsidRPr="21C450A1" w:rsidR="246724D0">
        <w:rPr>
          <w:rFonts w:ascii="Arial" w:hAnsi="Arial" w:eastAsia="Arial" w:cs="Arial"/>
          <w:i w:val="1"/>
          <w:iCs w:val="1"/>
          <w:noProof w:val="0"/>
          <w:sz w:val="24"/>
          <w:szCs w:val="24"/>
          <w:lang w:val="en-GB"/>
        </w:rPr>
        <w:t>What Are the Benefits of 5 Whys in Continuous Improvement?</w:t>
      </w:r>
      <w:r w:rsidRPr="21C450A1" w:rsidR="246724D0">
        <w:rPr>
          <w:rFonts w:ascii="Arial" w:hAnsi="Arial" w:eastAsia="Arial" w:cs="Arial"/>
          <w:noProof w:val="0"/>
          <w:sz w:val="24"/>
          <w:szCs w:val="24"/>
          <w:lang w:val="en-GB"/>
        </w:rPr>
        <w:t xml:space="preserve"> [online] avatour.com. Available at: </w:t>
      </w:r>
      <w:hyperlink r:id="Rd88b8a896da94fc9">
        <w:r w:rsidRPr="21C450A1" w:rsidR="246724D0">
          <w:rPr>
            <w:rStyle w:val="Hyperlink"/>
            <w:rFonts w:ascii="Arial" w:hAnsi="Arial" w:eastAsia="Arial" w:cs="Arial"/>
            <w:noProof w:val="0"/>
            <w:sz w:val="24"/>
            <w:szCs w:val="24"/>
            <w:lang w:val="en-GB"/>
          </w:rPr>
          <w:t>https://avatour.com/article/what-are-the-benefits-of-5-whys-in-continuous-improvement</w:t>
        </w:r>
      </w:hyperlink>
      <w:r w:rsidRPr="21C450A1" w:rsidR="246724D0">
        <w:rPr>
          <w:rFonts w:ascii="Arial" w:hAnsi="Arial" w:eastAsia="Arial" w:cs="Arial"/>
          <w:noProof w:val="0"/>
          <w:sz w:val="24"/>
          <w:szCs w:val="24"/>
          <w:lang w:val="en-GB"/>
        </w:rPr>
        <w:t xml:space="preserve"> [Accessed 5 Mar. 2026].</w:t>
      </w:r>
    </w:p>
    <w:p w:rsidR="246724D0" w:rsidP="21C450A1" w:rsidRDefault="246724D0" w14:paraId="2223F2E7" w14:textId="6B7DDF65">
      <w:pPr>
        <w:spacing w:before="0" w:beforeAutospacing="off" w:after="240" w:afterAutospacing="off" w:line="360" w:lineRule="auto"/>
      </w:pPr>
      <w:r w:rsidRPr="24DF6FA1" w:rsidR="246724D0">
        <w:rPr>
          <w:rFonts w:ascii="Arial" w:hAnsi="Arial" w:eastAsia="Arial" w:cs="Arial"/>
          <w:noProof w:val="0"/>
          <w:sz w:val="24"/>
          <w:szCs w:val="24"/>
          <w:lang w:val="en-GB"/>
        </w:rPr>
        <w:t xml:space="preserve">BGMC (2023). </w:t>
      </w:r>
      <w:r w:rsidRPr="24DF6FA1" w:rsidR="246724D0">
        <w:rPr>
          <w:rFonts w:ascii="Arial" w:hAnsi="Arial" w:eastAsia="Arial" w:cs="Arial"/>
          <w:i w:val="1"/>
          <w:iCs w:val="1"/>
          <w:noProof w:val="0"/>
          <w:sz w:val="24"/>
          <w:szCs w:val="24"/>
          <w:lang w:val="en-GB"/>
        </w:rPr>
        <w:t xml:space="preserve">Fishbone Diagram, Types, Advantages, Drawbacks, and Six </w:t>
      </w:r>
      <w:bookmarkStart w:name="_Int_8ISY7BBg" w:id="142047089"/>
      <w:r w:rsidRPr="24DF6FA1" w:rsidR="246724D0">
        <w:rPr>
          <w:rFonts w:ascii="Arial" w:hAnsi="Arial" w:eastAsia="Arial" w:cs="Arial"/>
          <w:i w:val="1"/>
          <w:iCs w:val="1"/>
          <w:noProof w:val="0"/>
          <w:sz w:val="24"/>
          <w:szCs w:val="24"/>
          <w:lang w:val="en-GB"/>
        </w:rPr>
        <w:t>M’s</w:t>
      </w:r>
      <w:bookmarkEnd w:id="142047089"/>
      <w:r w:rsidRPr="24DF6FA1" w:rsidR="246724D0">
        <w:rPr>
          <w:rFonts w:ascii="Arial" w:hAnsi="Arial" w:eastAsia="Arial" w:cs="Arial"/>
          <w:noProof w:val="0"/>
          <w:sz w:val="24"/>
          <w:szCs w:val="24"/>
          <w:lang w:val="en-GB"/>
        </w:rPr>
        <w:t xml:space="preserve">. [online] BGMC. Available at: </w:t>
      </w:r>
      <w:hyperlink r:id="Re1dc0d28b16c43ac">
        <w:r w:rsidRPr="24DF6FA1" w:rsidR="246724D0">
          <w:rPr>
            <w:rStyle w:val="Hyperlink"/>
            <w:rFonts w:ascii="Arial" w:hAnsi="Arial" w:eastAsia="Arial" w:cs="Arial"/>
            <w:noProof w:val="0"/>
            <w:sz w:val="24"/>
            <w:szCs w:val="24"/>
            <w:lang w:val="en-GB"/>
          </w:rPr>
          <w:t>https://bgmcgroup.com/exploring-the-fishbone-diagram-types-advantages-drawbacks-and-revealing-the-six-ms-of-change/</w:t>
        </w:r>
      </w:hyperlink>
      <w:r w:rsidRPr="24DF6FA1" w:rsidR="246724D0">
        <w:rPr>
          <w:rFonts w:ascii="Arial" w:hAnsi="Arial" w:eastAsia="Arial" w:cs="Arial"/>
          <w:noProof w:val="0"/>
          <w:sz w:val="24"/>
          <w:szCs w:val="24"/>
          <w:lang w:val="en-GB"/>
        </w:rPr>
        <w:t xml:space="preserve"> [Accessed 5 Mar. 2026].</w:t>
      </w:r>
    </w:p>
    <w:p w:rsidR="246724D0" w:rsidP="21C450A1" w:rsidRDefault="246724D0" w14:paraId="3C589F6E" w14:textId="5E36A1B0">
      <w:pPr>
        <w:spacing w:before="0" w:beforeAutospacing="off" w:after="240" w:afterAutospacing="off" w:line="360" w:lineRule="auto"/>
      </w:pPr>
      <w:r w:rsidRPr="6E7F87D4" w:rsidR="246724D0">
        <w:rPr>
          <w:rFonts w:ascii="Arial" w:hAnsi="Arial" w:eastAsia="Arial" w:cs="Arial"/>
          <w:noProof w:val="0"/>
          <w:sz w:val="24"/>
          <w:szCs w:val="24"/>
          <w:lang w:val="en-GB"/>
        </w:rPr>
        <w:t xml:space="preserve">Borad, S.B. (2021). </w:t>
      </w:r>
      <w:r w:rsidRPr="6E7F87D4" w:rsidR="246724D0">
        <w:rPr>
          <w:rFonts w:ascii="Arial" w:hAnsi="Arial" w:eastAsia="Arial" w:cs="Arial"/>
          <w:i w:val="1"/>
          <w:iCs w:val="1"/>
          <w:noProof w:val="0"/>
          <w:sz w:val="24"/>
          <w:szCs w:val="24"/>
          <w:lang w:val="en-GB"/>
        </w:rPr>
        <w:t>Pareto Analysis - Meaning, Application, Chart, Advantages and Disadvantages</w:t>
      </w:r>
      <w:r w:rsidRPr="6E7F87D4" w:rsidR="246724D0">
        <w:rPr>
          <w:rFonts w:ascii="Arial" w:hAnsi="Arial" w:eastAsia="Arial" w:cs="Arial"/>
          <w:noProof w:val="0"/>
          <w:sz w:val="24"/>
          <w:szCs w:val="24"/>
          <w:lang w:val="en-GB"/>
        </w:rPr>
        <w:t xml:space="preserve">. [online] </w:t>
      </w:r>
      <w:r w:rsidRPr="6E7F87D4" w:rsidR="246724D0">
        <w:rPr>
          <w:rFonts w:ascii="Arial" w:hAnsi="Arial" w:eastAsia="Arial" w:cs="Arial"/>
          <w:noProof w:val="0"/>
          <w:sz w:val="24"/>
          <w:szCs w:val="24"/>
          <w:lang w:val="en-GB"/>
        </w:rPr>
        <w:t>eFinanceManagement</w:t>
      </w:r>
      <w:r w:rsidRPr="6E7F87D4" w:rsidR="246724D0">
        <w:rPr>
          <w:rFonts w:ascii="Arial" w:hAnsi="Arial" w:eastAsia="Arial" w:cs="Arial"/>
          <w:noProof w:val="0"/>
          <w:sz w:val="24"/>
          <w:szCs w:val="24"/>
          <w:lang w:val="en-GB"/>
        </w:rPr>
        <w:t xml:space="preserve">. Available at: </w:t>
      </w:r>
      <w:hyperlink r:id="R63f13fe789a447ca">
        <w:r w:rsidRPr="6E7F87D4" w:rsidR="246724D0">
          <w:rPr>
            <w:rStyle w:val="Hyperlink"/>
            <w:rFonts w:ascii="Arial" w:hAnsi="Arial" w:eastAsia="Arial" w:cs="Arial"/>
            <w:noProof w:val="0"/>
            <w:sz w:val="24"/>
            <w:szCs w:val="24"/>
            <w:lang w:val="en-GB"/>
          </w:rPr>
          <w:t>https://efinancemanagement.com/financial-management/pareto-analysis</w:t>
        </w:r>
      </w:hyperlink>
      <w:r w:rsidRPr="6E7F87D4" w:rsidR="246724D0">
        <w:rPr>
          <w:rFonts w:ascii="Arial" w:hAnsi="Arial" w:eastAsia="Arial" w:cs="Arial"/>
          <w:noProof w:val="0"/>
          <w:sz w:val="24"/>
          <w:szCs w:val="24"/>
          <w:lang w:val="en-GB"/>
        </w:rPr>
        <w:t xml:space="preserve"> [Accessed 5 Mar. 2026].</w:t>
      </w:r>
    </w:p>
    <w:p w:rsidR="44941B3D" w:rsidP="6E7F87D4" w:rsidRDefault="44941B3D" w14:paraId="6CA70634" w14:textId="3B5C79BD">
      <w:pPr>
        <w:spacing w:before="0" w:beforeAutospacing="off" w:after="240" w:afterAutospacing="off" w:line="360" w:lineRule="auto"/>
      </w:pPr>
      <w:r w:rsidRPr="6E7F87D4" w:rsidR="44941B3D">
        <w:rPr>
          <w:rFonts w:ascii="Arial" w:hAnsi="Arial" w:eastAsia="Arial" w:cs="Arial"/>
          <w:noProof w:val="0"/>
          <w:sz w:val="24"/>
          <w:szCs w:val="24"/>
          <w:lang w:val="en-GB"/>
        </w:rPr>
        <w:t xml:space="preserve">Evander </w:t>
      </w:r>
      <w:r w:rsidRPr="6E7F87D4" w:rsidR="44941B3D">
        <w:rPr>
          <w:rFonts w:ascii="Arial" w:hAnsi="Arial" w:eastAsia="Arial" w:cs="Arial"/>
          <w:noProof w:val="0"/>
          <w:sz w:val="24"/>
          <w:szCs w:val="24"/>
          <w:lang w:val="en-GB"/>
        </w:rPr>
        <w:t>Subagyo</w:t>
      </w:r>
      <w:r w:rsidRPr="6E7F87D4" w:rsidR="44941B3D">
        <w:rPr>
          <w:rFonts w:ascii="Arial" w:hAnsi="Arial" w:eastAsia="Arial" w:cs="Arial"/>
          <w:noProof w:val="0"/>
          <w:sz w:val="24"/>
          <w:szCs w:val="24"/>
          <w:lang w:val="en-GB"/>
        </w:rPr>
        <w:t xml:space="preserve">, I., Saraswati, D., </w:t>
      </w:r>
      <w:r w:rsidRPr="6E7F87D4" w:rsidR="44941B3D">
        <w:rPr>
          <w:rFonts w:ascii="Arial" w:hAnsi="Arial" w:eastAsia="Arial" w:cs="Arial"/>
          <w:noProof w:val="0"/>
          <w:sz w:val="24"/>
          <w:szCs w:val="24"/>
          <w:lang w:val="en-GB"/>
        </w:rPr>
        <w:t>Trilaksono</w:t>
      </w:r>
      <w:r w:rsidRPr="6E7F87D4" w:rsidR="44941B3D">
        <w:rPr>
          <w:rFonts w:ascii="Arial" w:hAnsi="Arial" w:eastAsia="Arial" w:cs="Arial"/>
          <w:noProof w:val="0"/>
          <w:sz w:val="24"/>
          <w:szCs w:val="24"/>
          <w:lang w:val="en-GB"/>
        </w:rPr>
        <w:t xml:space="preserve">, T. and Setiawan </w:t>
      </w:r>
      <w:r w:rsidRPr="6E7F87D4" w:rsidR="44941B3D">
        <w:rPr>
          <w:rFonts w:ascii="Arial" w:hAnsi="Arial" w:eastAsia="Arial" w:cs="Arial"/>
          <w:noProof w:val="0"/>
          <w:sz w:val="24"/>
          <w:szCs w:val="24"/>
          <w:lang w:val="en-GB"/>
        </w:rPr>
        <w:t>Kusmulyono</w:t>
      </w:r>
      <w:r w:rsidRPr="6E7F87D4" w:rsidR="44941B3D">
        <w:rPr>
          <w:rFonts w:ascii="Arial" w:hAnsi="Arial" w:eastAsia="Arial" w:cs="Arial"/>
          <w:noProof w:val="0"/>
          <w:sz w:val="24"/>
          <w:szCs w:val="24"/>
          <w:lang w:val="en-GB"/>
        </w:rPr>
        <w:t xml:space="preserve">, M. (2020). BENEFITS AND CHALLENGES OF DMAIC METHODOLOGY IMPLEMENTATION IN SERVICE COMPANIES: AN EXPLORATORY STUDY. </w:t>
      </w:r>
      <w:r w:rsidRPr="6E7F87D4" w:rsidR="44941B3D">
        <w:rPr>
          <w:rFonts w:ascii="Arial" w:hAnsi="Arial" w:eastAsia="Arial" w:cs="Arial"/>
          <w:i w:val="1"/>
          <w:iCs w:val="1"/>
          <w:noProof w:val="0"/>
          <w:sz w:val="24"/>
          <w:szCs w:val="24"/>
          <w:lang w:val="en-GB"/>
        </w:rPr>
        <w:t>Jurnal</w:t>
      </w:r>
      <w:r w:rsidRPr="6E7F87D4" w:rsidR="44941B3D">
        <w:rPr>
          <w:rFonts w:ascii="Arial" w:hAnsi="Arial" w:eastAsia="Arial" w:cs="Arial"/>
          <w:i w:val="1"/>
          <w:iCs w:val="1"/>
          <w:noProof w:val="0"/>
          <w:sz w:val="24"/>
          <w:szCs w:val="24"/>
          <w:lang w:val="en-GB"/>
        </w:rPr>
        <w:t xml:space="preserve"> </w:t>
      </w:r>
      <w:r w:rsidRPr="6E7F87D4" w:rsidR="44941B3D">
        <w:rPr>
          <w:rFonts w:ascii="Arial" w:hAnsi="Arial" w:eastAsia="Arial" w:cs="Arial"/>
          <w:i w:val="1"/>
          <w:iCs w:val="1"/>
          <w:noProof w:val="0"/>
          <w:sz w:val="24"/>
          <w:szCs w:val="24"/>
          <w:lang w:val="en-GB"/>
        </w:rPr>
        <w:t>Aplikasi</w:t>
      </w:r>
      <w:r w:rsidRPr="6E7F87D4" w:rsidR="44941B3D">
        <w:rPr>
          <w:rFonts w:ascii="Arial" w:hAnsi="Arial" w:eastAsia="Arial" w:cs="Arial"/>
          <w:i w:val="1"/>
          <w:iCs w:val="1"/>
          <w:noProof w:val="0"/>
          <w:sz w:val="24"/>
          <w:szCs w:val="24"/>
          <w:lang w:val="en-GB"/>
        </w:rPr>
        <w:t xml:space="preserve"> </w:t>
      </w:r>
      <w:r w:rsidRPr="6E7F87D4" w:rsidR="44941B3D">
        <w:rPr>
          <w:rFonts w:ascii="Arial" w:hAnsi="Arial" w:eastAsia="Arial" w:cs="Arial"/>
          <w:i w:val="1"/>
          <w:iCs w:val="1"/>
          <w:noProof w:val="0"/>
          <w:sz w:val="24"/>
          <w:szCs w:val="24"/>
          <w:lang w:val="en-GB"/>
        </w:rPr>
        <w:t>Manajemen</w:t>
      </w:r>
      <w:r w:rsidRPr="6E7F87D4" w:rsidR="44941B3D">
        <w:rPr>
          <w:rFonts w:ascii="Arial" w:hAnsi="Arial" w:eastAsia="Arial" w:cs="Arial"/>
          <w:noProof w:val="0"/>
          <w:sz w:val="24"/>
          <w:szCs w:val="24"/>
          <w:lang w:val="en-GB"/>
        </w:rPr>
        <w:t xml:space="preserve">, 18(4), pp.814–824. </w:t>
      </w:r>
      <w:r w:rsidRPr="6E7F87D4" w:rsidR="44941B3D">
        <w:rPr>
          <w:rFonts w:ascii="Arial" w:hAnsi="Arial" w:eastAsia="Arial" w:cs="Arial"/>
          <w:noProof w:val="0"/>
          <w:sz w:val="24"/>
          <w:szCs w:val="24"/>
          <w:lang w:val="en-GB"/>
        </w:rPr>
        <w:t>doi:https</w:t>
      </w:r>
      <w:r w:rsidRPr="6E7F87D4" w:rsidR="44941B3D">
        <w:rPr>
          <w:rFonts w:ascii="Arial" w:hAnsi="Arial" w:eastAsia="Arial" w:cs="Arial"/>
          <w:noProof w:val="0"/>
          <w:sz w:val="24"/>
          <w:szCs w:val="24"/>
          <w:lang w:val="en-GB"/>
        </w:rPr>
        <w:t>://doi.org/10.21776/ub.jam.2020.018.04.19.</w:t>
      </w:r>
    </w:p>
    <w:p w:rsidR="246724D0" w:rsidP="21C450A1" w:rsidRDefault="246724D0" w14:paraId="0080A3EF" w14:textId="5A9A9C0E">
      <w:pPr>
        <w:spacing w:before="0" w:beforeAutospacing="off" w:after="240" w:afterAutospacing="off" w:line="360" w:lineRule="auto"/>
      </w:pPr>
      <w:r w:rsidRPr="21C450A1" w:rsidR="246724D0">
        <w:rPr>
          <w:rFonts w:ascii="Arial" w:hAnsi="Arial" w:eastAsia="Arial" w:cs="Arial"/>
          <w:noProof w:val="0"/>
          <w:sz w:val="24"/>
          <w:szCs w:val="24"/>
          <w:lang w:val="en-GB"/>
        </w:rPr>
        <w:t xml:space="preserve">GeeksforGeeks (2020). </w:t>
      </w:r>
      <w:r w:rsidRPr="21C450A1" w:rsidR="246724D0">
        <w:rPr>
          <w:rFonts w:ascii="Arial" w:hAnsi="Arial" w:eastAsia="Arial" w:cs="Arial"/>
          <w:i w:val="1"/>
          <w:iCs w:val="1"/>
          <w:noProof w:val="0"/>
          <w:sz w:val="24"/>
          <w:szCs w:val="24"/>
          <w:lang w:val="en-GB"/>
        </w:rPr>
        <w:t>Advantages and Disadvantages of Pareto Chart</w:t>
      </w:r>
      <w:r w:rsidRPr="21C450A1" w:rsidR="246724D0">
        <w:rPr>
          <w:rFonts w:ascii="Arial" w:hAnsi="Arial" w:eastAsia="Arial" w:cs="Arial"/>
          <w:noProof w:val="0"/>
          <w:sz w:val="24"/>
          <w:szCs w:val="24"/>
          <w:lang w:val="en-GB"/>
        </w:rPr>
        <w:t xml:space="preserve">. [online] GeeksforGeeks. Available at: </w:t>
      </w:r>
      <w:hyperlink r:id="R6106e38156cf428b">
        <w:r w:rsidRPr="21C450A1" w:rsidR="246724D0">
          <w:rPr>
            <w:rStyle w:val="Hyperlink"/>
            <w:rFonts w:ascii="Arial" w:hAnsi="Arial" w:eastAsia="Arial" w:cs="Arial"/>
            <w:noProof w:val="0"/>
            <w:sz w:val="24"/>
            <w:szCs w:val="24"/>
            <w:lang w:val="en-GB"/>
          </w:rPr>
          <w:t>https://www.geeksforgeeks.org/software-engineering/advantages-and-disadvantages-of-pareto-chart/</w:t>
        </w:r>
      </w:hyperlink>
      <w:r w:rsidRPr="21C450A1" w:rsidR="246724D0">
        <w:rPr>
          <w:rFonts w:ascii="Arial" w:hAnsi="Arial" w:eastAsia="Arial" w:cs="Arial"/>
          <w:noProof w:val="0"/>
          <w:sz w:val="24"/>
          <w:szCs w:val="24"/>
          <w:lang w:val="en-GB"/>
        </w:rPr>
        <w:t xml:space="preserve"> [Accessed 5 Mar. 2026].</w:t>
      </w:r>
    </w:p>
    <w:p w:rsidR="246724D0" w:rsidP="21C450A1" w:rsidRDefault="246724D0" w14:paraId="261CDB64" w14:textId="7EDF56EB">
      <w:pPr>
        <w:spacing w:before="0" w:beforeAutospacing="off" w:after="240" w:afterAutospacing="off" w:line="360" w:lineRule="auto"/>
      </w:pPr>
      <w:r w:rsidRPr="21C450A1" w:rsidR="246724D0">
        <w:rPr>
          <w:rFonts w:ascii="Arial" w:hAnsi="Arial" w:eastAsia="Arial" w:cs="Arial"/>
          <w:noProof w:val="0"/>
          <w:sz w:val="24"/>
          <w:szCs w:val="24"/>
          <w:lang w:val="en-GB"/>
        </w:rPr>
        <w:t xml:space="preserve">Motorcu, A.R. and Güllü, A. (2006). Statistical process control in machining, a case study for machine tool capability and process capability. </w:t>
      </w:r>
      <w:r w:rsidRPr="21C450A1" w:rsidR="246724D0">
        <w:rPr>
          <w:rFonts w:ascii="Arial" w:hAnsi="Arial" w:eastAsia="Arial" w:cs="Arial"/>
          <w:i w:val="1"/>
          <w:iCs w:val="1"/>
          <w:noProof w:val="0"/>
          <w:sz w:val="24"/>
          <w:szCs w:val="24"/>
          <w:lang w:val="en-GB"/>
        </w:rPr>
        <w:t>Materials &amp; Design</w:t>
      </w:r>
      <w:r w:rsidRPr="21C450A1" w:rsidR="246724D0">
        <w:rPr>
          <w:rFonts w:ascii="Arial" w:hAnsi="Arial" w:eastAsia="Arial" w:cs="Arial"/>
          <w:noProof w:val="0"/>
          <w:sz w:val="24"/>
          <w:szCs w:val="24"/>
          <w:lang w:val="en-GB"/>
        </w:rPr>
        <w:t>, 27(5), pp.364–372. doi:https://doi.org/10.1016/j.matdes.2004.11.003.</w:t>
      </w:r>
    </w:p>
    <w:p w:rsidR="246724D0" w:rsidP="21C450A1" w:rsidRDefault="246724D0" w14:paraId="019C63A6" w14:textId="07A2B475">
      <w:pPr>
        <w:spacing w:before="0" w:beforeAutospacing="off" w:after="240" w:afterAutospacing="off" w:line="360" w:lineRule="auto"/>
      </w:pPr>
      <w:r w:rsidRPr="21C450A1" w:rsidR="246724D0">
        <w:rPr>
          <w:rFonts w:ascii="Arial" w:hAnsi="Arial" w:eastAsia="Arial" w:cs="Arial"/>
          <w:noProof w:val="0"/>
          <w:sz w:val="24"/>
          <w:szCs w:val="24"/>
          <w:lang w:val="en-GB"/>
        </w:rPr>
        <w:t xml:space="preserve">Nissan Sunderland (2026). </w:t>
      </w:r>
      <w:r w:rsidRPr="21C450A1" w:rsidR="246724D0">
        <w:rPr>
          <w:rFonts w:ascii="Arial" w:hAnsi="Arial" w:eastAsia="Arial" w:cs="Arial"/>
          <w:i w:val="1"/>
          <w:iCs w:val="1"/>
          <w:noProof w:val="0"/>
          <w:sz w:val="24"/>
          <w:szCs w:val="24"/>
          <w:lang w:val="en-GB"/>
        </w:rPr>
        <w:t>Non-Conforming Material - Action Report</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Email</w:t>
      </w:r>
      <w:r w:rsidRPr="21C450A1" w:rsidR="246724D0">
        <w:rPr>
          <w:rFonts w:ascii="Arial" w:hAnsi="Arial" w:eastAsia="Arial" w:cs="Arial"/>
          <w:noProof w:val="0"/>
          <w:sz w:val="24"/>
          <w:szCs w:val="24"/>
          <w:lang w:val="en-GB"/>
        </w:rPr>
        <w:t>.</w:t>
      </w:r>
    </w:p>
    <w:p w:rsidR="246724D0" w:rsidP="21C450A1" w:rsidRDefault="246724D0" w14:paraId="12941A89" w14:textId="3F47C9D0">
      <w:pPr>
        <w:spacing w:before="0" w:beforeAutospacing="off" w:after="240" w:afterAutospacing="off" w:line="360" w:lineRule="auto"/>
      </w:pPr>
      <w:r w:rsidRPr="21C450A1" w:rsidR="246724D0">
        <w:rPr>
          <w:rFonts w:ascii="Arial" w:hAnsi="Arial" w:eastAsia="Arial" w:cs="Arial"/>
          <w:noProof w:val="0"/>
          <w:sz w:val="24"/>
          <w:szCs w:val="24"/>
          <w:lang w:val="en-GB"/>
        </w:rPr>
        <w:t xml:space="preserve">Paradies, M. (2020). </w:t>
      </w:r>
      <w:r w:rsidRPr="21C450A1" w:rsidR="246724D0">
        <w:rPr>
          <w:rFonts w:ascii="Arial" w:hAnsi="Arial" w:eastAsia="Arial" w:cs="Arial"/>
          <w:i w:val="1"/>
          <w:iCs w:val="1"/>
          <w:noProof w:val="0"/>
          <w:sz w:val="24"/>
          <w:szCs w:val="24"/>
          <w:lang w:val="en-GB"/>
        </w:rPr>
        <w:t>Fishbone Diagram Root Cause Analysis - Pros &amp; Cons</w:t>
      </w:r>
      <w:r w:rsidRPr="21C450A1" w:rsidR="246724D0">
        <w:rPr>
          <w:rFonts w:ascii="Arial" w:hAnsi="Arial" w:eastAsia="Arial" w:cs="Arial"/>
          <w:noProof w:val="0"/>
          <w:sz w:val="24"/>
          <w:szCs w:val="24"/>
          <w:lang w:val="en-GB"/>
        </w:rPr>
        <w:t xml:space="preserve">. [online] TapRooT® Root Cause Analysis. Available at: </w:t>
      </w:r>
      <w:hyperlink r:id="R84e27d6cf92841f6">
        <w:r w:rsidRPr="21C450A1" w:rsidR="246724D0">
          <w:rPr>
            <w:rStyle w:val="Hyperlink"/>
            <w:rFonts w:ascii="Arial" w:hAnsi="Arial" w:eastAsia="Arial" w:cs="Arial"/>
            <w:noProof w:val="0"/>
            <w:sz w:val="24"/>
            <w:szCs w:val="24"/>
            <w:lang w:val="en-GB"/>
          </w:rPr>
          <w:t>https://taproot.com/fishbone-diagram-root-cause-analysis-pros-cons/</w:t>
        </w:r>
      </w:hyperlink>
      <w:r w:rsidRPr="21C450A1" w:rsidR="246724D0">
        <w:rPr>
          <w:rFonts w:ascii="Arial" w:hAnsi="Arial" w:eastAsia="Arial" w:cs="Arial"/>
          <w:noProof w:val="0"/>
          <w:sz w:val="24"/>
          <w:szCs w:val="24"/>
          <w:lang w:val="en-GB"/>
        </w:rPr>
        <w:t xml:space="preserve"> [Accessed 5 Mar. 2026].</w:t>
      </w:r>
    </w:p>
    <w:p w:rsidR="246724D0" w:rsidP="21C450A1" w:rsidRDefault="246724D0" w14:paraId="37496963" w14:textId="1BBF1D86">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(2026a). </w:t>
      </w:r>
      <w:r w:rsidRPr="21C450A1" w:rsidR="246724D0">
        <w:rPr>
          <w:rFonts w:ascii="Arial" w:hAnsi="Arial" w:eastAsia="Arial" w:cs="Arial"/>
          <w:i w:val="1"/>
          <w:iCs w:val="1"/>
          <w:noProof w:val="0"/>
          <w:sz w:val="24"/>
          <w:szCs w:val="24"/>
          <w:lang w:val="en-GB"/>
        </w:rPr>
        <w:t>Correct Configuration of Washer Jet</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009DBA2F" w14:textId="413157AF">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(2026b). </w:t>
      </w:r>
      <w:r w:rsidRPr="21C450A1" w:rsidR="246724D0">
        <w:rPr>
          <w:rFonts w:ascii="Arial" w:hAnsi="Arial" w:eastAsia="Arial" w:cs="Arial"/>
          <w:i w:val="1"/>
          <w:iCs w:val="1"/>
          <w:noProof w:val="0"/>
          <w:sz w:val="24"/>
          <w:szCs w:val="24"/>
          <w:lang w:val="en-GB"/>
        </w:rPr>
        <w:t>Incorrect Configuration of Washer Jet</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1CAAA0C3" w14:textId="380EAA69">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(2026c). </w:t>
      </w:r>
      <w:r w:rsidRPr="21C450A1" w:rsidR="246724D0">
        <w:rPr>
          <w:rFonts w:ascii="Arial" w:hAnsi="Arial" w:eastAsia="Arial" w:cs="Arial"/>
          <w:i w:val="1"/>
          <w:iCs w:val="1"/>
          <w:noProof w:val="0"/>
          <w:sz w:val="24"/>
          <w:szCs w:val="24"/>
          <w:lang w:val="en-GB"/>
        </w:rPr>
        <w:t>Ishikawa / Fishbone Diagram</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712B028C" w14:textId="38FC50D6">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(2026d). </w:t>
      </w:r>
      <w:r w:rsidRPr="21C450A1" w:rsidR="246724D0">
        <w:rPr>
          <w:rFonts w:ascii="Arial" w:hAnsi="Arial" w:eastAsia="Arial" w:cs="Arial"/>
          <w:i w:val="1"/>
          <w:iCs w:val="1"/>
          <w:noProof w:val="0"/>
          <w:sz w:val="24"/>
          <w:szCs w:val="24"/>
          <w:lang w:val="en-GB"/>
        </w:rPr>
        <w:t>Pareto Analysis of P13a RH Assembly Defects Pre Improvements</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719F0C22" w14:textId="519AAEF5">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(2026e). </w:t>
      </w:r>
      <w:r w:rsidRPr="21C450A1" w:rsidR="246724D0">
        <w:rPr>
          <w:rFonts w:ascii="Arial" w:hAnsi="Arial" w:eastAsia="Arial" w:cs="Arial"/>
          <w:i w:val="1"/>
          <w:iCs w:val="1"/>
          <w:noProof w:val="0"/>
          <w:sz w:val="24"/>
          <w:szCs w:val="24"/>
          <w:lang w:val="en-GB"/>
        </w:rPr>
        <w:t>Results Inserted into Excel for Pareto Analysis</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5CF37586" w14:textId="18B1F740">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Sanderson-Jones, A. (2026f). </w:t>
      </w:r>
      <w:r w:rsidRPr="21C450A1" w:rsidR="246724D0">
        <w:rPr>
          <w:rFonts w:ascii="Arial" w:hAnsi="Arial" w:eastAsia="Arial" w:cs="Arial"/>
          <w:i w:val="1"/>
          <w:iCs w:val="1"/>
          <w:noProof w:val="0"/>
          <w:sz w:val="24"/>
          <w:szCs w:val="24"/>
          <w:lang w:val="en-GB"/>
        </w:rPr>
        <w:t>Swarf No Longer Present Due to New Breakthrough Drills and Machining Process Modifications</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351FD9A7" w14:textId="472D7D16">
      <w:pPr>
        <w:spacing w:before="0" w:beforeAutospacing="off" w:after="240" w:afterAutospacing="off" w:line="360" w:lineRule="auto"/>
      </w:pPr>
      <w:r w:rsidRPr="75C15471" w:rsidR="246724D0">
        <w:rPr>
          <w:rFonts w:ascii="Arial" w:hAnsi="Arial" w:eastAsia="Arial" w:cs="Arial"/>
          <w:noProof w:val="0"/>
          <w:sz w:val="24"/>
          <w:szCs w:val="24"/>
          <w:lang w:val="en-GB"/>
        </w:rPr>
        <w:t xml:space="preserve">Sanderson-Jones, A. (2026g). </w:t>
      </w:r>
      <w:r w:rsidRPr="75C15471" w:rsidR="246724D0">
        <w:rPr>
          <w:rFonts w:ascii="Arial" w:hAnsi="Arial" w:eastAsia="Arial" w:cs="Arial"/>
          <w:i w:val="1"/>
          <w:iCs w:val="1"/>
          <w:noProof w:val="0"/>
          <w:sz w:val="24"/>
          <w:szCs w:val="24"/>
          <w:lang w:val="en-GB"/>
        </w:rPr>
        <w:t>Swarf Presence in Port Breakthrough Post Machining and Wash</w:t>
      </w:r>
      <w:r w:rsidRPr="75C15471" w:rsidR="246724D0">
        <w:rPr>
          <w:rFonts w:ascii="Arial" w:hAnsi="Arial" w:eastAsia="Arial" w:cs="Arial"/>
          <w:noProof w:val="0"/>
          <w:sz w:val="24"/>
          <w:szCs w:val="24"/>
          <w:lang w:val="en-GB"/>
        </w:rPr>
        <w:t xml:space="preserve">. </w:t>
      </w:r>
      <w:r w:rsidRPr="75C15471" w:rsidR="246724D0">
        <w:rPr>
          <w:rFonts w:ascii="Arial" w:hAnsi="Arial" w:eastAsia="Arial" w:cs="Arial"/>
          <w:i w:val="1"/>
          <w:iCs w:val="1"/>
          <w:noProof w:val="0"/>
          <w:sz w:val="24"/>
          <w:szCs w:val="24"/>
          <w:lang w:val="en-GB"/>
        </w:rPr>
        <w:t>Image</w:t>
      </w:r>
      <w:r w:rsidRPr="75C15471" w:rsidR="246724D0">
        <w:rPr>
          <w:rFonts w:ascii="Arial" w:hAnsi="Arial" w:eastAsia="Arial" w:cs="Arial"/>
          <w:noProof w:val="0"/>
          <w:sz w:val="24"/>
          <w:szCs w:val="24"/>
          <w:lang w:val="en-GB"/>
        </w:rPr>
        <w:t>.</w:t>
      </w:r>
    </w:p>
    <w:p w:rsidR="516B0BA3" w:rsidP="75C15471" w:rsidRDefault="516B0BA3" w14:paraId="26C3A068" w14:textId="5DE78D74">
      <w:pPr>
        <w:spacing w:before="0" w:beforeAutospacing="off" w:after="240" w:afterAutospacing="off" w:line="360" w:lineRule="auto"/>
      </w:pPr>
      <w:r w:rsidRPr="75C15471" w:rsidR="516B0BA3">
        <w:rPr>
          <w:rFonts w:ascii="Arial" w:hAnsi="Arial" w:eastAsia="Arial" w:cs="Arial"/>
          <w:noProof w:val="0"/>
          <w:sz w:val="24"/>
          <w:szCs w:val="24"/>
          <w:lang w:val="en-GB"/>
        </w:rPr>
        <w:t xml:space="preserve">Six Sigma Free Training Site (2026). </w:t>
      </w:r>
      <w:r w:rsidRPr="75C15471" w:rsidR="516B0BA3">
        <w:rPr>
          <w:rFonts w:ascii="Arial" w:hAnsi="Arial" w:eastAsia="Arial" w:cs="Arial"/>
          <w:i w:val="1"/>
          <w:iCs w:val="1"/>
          <w:noProof w:val="0"/>
          <w:sz w:val="24"/>
          <w:szCs w:val="24"/>
          <w:lang w:val="en-GB"/>
        </w:rPr>
        <w:t>Statistical Process Control Charts: Process Variation Measurement and Management</w:t>
      </w:r>
      <w:r w:rsidRPr="75C15471" w:rsidR="516B0BA3">
        <w:rPr>
          <w:rFonts w:ascii="Arial" w:hAnsi="Arial" w:eastAsia="Arial" w:cs="Arial"/>
          <w:noProof w:val="0"/>
          <w:sz w:val="24"/>
          <w:szCs w:val="24"/>
          <w:lang w:val="en-GB"/>
        </w:rPr>
        <w:t xml:space="preserve">. [online] Lean Six Sigma Training Guide Copy. Available at: </w:t>
      </w:r>
      <w:hyperlink r:id="R12802dcacc18466b">
        <w:r w:rsidRPr="75C15471" w:rsidR="516B0BA3">
          <w:rPr>
            <w:rStyle w:val="Hyperlink"/>
            <w:rFonts w:ascii="Arial" w:hAnsi="Arial" w:eastAsia="Arial" w:cs="Arial"/>
            <w:noProof w:val="0"/>
            <w:sz w:val="24"/>
            <w:szCs w:val="24"/>
            <w:lang w:val="en-GB"/>
          </w:rPr>
          <w:t>https://www.sixsigmatrainingfree.com/statistical-process-control-charts.html</w:t>
        </w:r>
      </w:hyperlink>
      <w:r w:rsidRPr="75C15471" w:rsidR="516B0BA3">
        <w:rPr>
          <w:rFonts w:ascii="Arial" w:hAnsi="Arial" w:eastAsia="Arial" w:cs="Arial"/>
          <w:noProof w:val="0"/>
          <w:sz w:val="24"/>
          <w:szCs w:val="24"/>
          <w:lang w:val="en-GB"/>
        </w:rPr>
        <w:t xml:space="preserve"> [Accessed 10 Mar. 2026].</w:t>
      </w:r>
    </w:p>
    <w:p w:rsidR="246724D0" w:rsidP="21C450A1" w:rsidRDefault="246724D0" w14:paraId="1EE5BA15" w14:textId="65875354">
      <w:pPr>
        <w:spacing w:before="0" w:beforeAutospacing="off" w:after="240" w:afterAutospacing="off" w:line="360" w:lineRule="auto"/>
      </w:pPr>
      <w:r w:rsidRPr="21C450A1" w:rsidR="246724D0">
        <w:rPr>
          <w:rFonts w:ascii="Arial" w:hAnsi="Arial" w:eastAsia="Arial" w:cs="Arial"/>
          <w:noProof w:val="0"/>
          <w:sz w:val="24"/>
          <w:szCs w:val="24"/>
          <w:lang w:val="en-GB"/>
        </w:rPr>
        <w:t xml:space="preserve">Soković, M., Jovanović, J., Krivokapić, Z. and Vujović, A., 2009. Basic quality tools in continuous improvement process. </w:t>
      </w:r>
      <w:r w:rsidRPr="21C450A1" w:rsidR="246724D0">
        <w:rPr>
          <w:rFonts w:ascii="Arial" w:hAnsi="Arial" w:eastAsia="Arial" w:cs="Arial"/>
          <w:i w:val="1"/>
          <w:iCs w:val="1"/>
          <w:noProof w:val="0"/>
          <w:sz w:val="24"/>
          <w:szCs w:val="24"/>
          <w:lang w:val="en-GB"/>
        </w:rPr>
        <w:t>Journal of Mechanical Engineering</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55</w:t>
      </w:r>
      <w:r w:rsidRPr="21C450A1" w:rsidR="246724D0">
        <w:rPr>
          <w:rFonts w:ascii="Arial" w:hAnsi="Arial" w:eastAsia="Arial" w:cs="Arial"/>
          <w:noProof w:val="0"/>
          <w:sz w:val="24"/>
          <w:szCs w:val="24"/>
          <w:lang w:val="en-GB"/>
        </w:rPr>
        <w:t xml:space="preserve">(5), pp.1-9. </w:t>
      </w:r>
    </w:p>
    <w:p w:rsidR="246724D0" w:rsidP="21C450A1" w:rsidRDefault="246724D0" w14:paraId="712BF782" w14:textId="01EC4717">
      <w:pPr>
        <w:spacing w:before="0" w:beforeAutospacing="off" w:after="240" w:afterAutospacing="off" w:line="360" w:lineRule="auto"/>
      </w:pPr>
      <w:r w:rsidRPr="21C450A1" w:rsidR="246724D0">
        <w:rPr>
          <w:rFonts w:ascii="Arial" w:hAnsi="Arial" w:eastAsia="Arial" w:cs="Arial"/>
          <w:noProof w:val="0"/>
          <w:sz w:val="24"/>
          <w:szCs w:val="24"/>
          <w:lang w:val="en-GB"/>
        </w:rPr>
        <w:t xml:space="preserve">ZF Pontypool (2026a). </w:t>
      </w:r>
      <w:r w:rsidRPr="21C450A1" w:rsidR="246724D0">
        <w:rPr>
          <w:rFonts w:ascii="Arial" w:hAnsi="Arial" w:eastAsia="Arial" w:cs="Arial"/>
          <w:i w:val="1"/>
          <w:iCs w:val="1"/>
          <w:noProof w:val="0"/>
          <w:sz w:val="24"/>
          <w:szCs w:val="24"/>
          <w:lang w:val="en-GB"/>
        </w:rPr>
        <w:t>Quality Concern Communication</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446037C7" w14:textId="05ABBEF3">
      <w:pPr>
        <w:spacing w:before="0" w:beforeAutospacing="off" w:after="240" w:afterAutospacing="off" w:line="360" w:lineRule="auto"/>
      </w:pPr>
      <w:r w:rsidRPr="21C450A1" w:rsidR="246724D0">
        <w:rPr>
          <w:rFonts w:ascii="Arial" w:hAnsi="Arial" w:eastAsia="Arial" w:cs="Arial"/>
          <w:noProof w:val="0"/>
          <w:sz w:val="24"/>
          <w:szCs w:val="24"/>
          <w:lang w:val="en-GB"/>
        </w:rPr>
        <w:t xml:space="preserve">ZF Pontypool (2026b). </w:t>
      </w:r>
      <w:r w:rsidRPr="21C450A1" w:rsidR="246724D0">
        <w:rPr>
          <w:rFonts w:ascii="Arial" w:hAnsi="Arial" w:eastAsia="Arial" w:cs="Arial"/>
          <w:i w:val="1"/>
          <w:iCs w:val="1"/>
          <w:noProof w:val="0"/>
          <w:sz w:val="24"/>
          <w:szCs w:val="24"/>
          <w:lang w:val="en-GB"/>
        </w:rPr>
        <w:t>Results of the Sorting Activity of the P13a Assemblies, Post-Improvement</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46724D0" w:rsidP="21C450A1" w:rsidRDefault="246724D0" w14:paraId="7625FC1B" w14:textId="498516FB">
      <w:pPr>
        <w:spacing w:before="0" w:beforeAutospacing="off" w:after="240" w:afterAutospacing="off" w:line="360" w:lineRule="auto"/>
      </w:pPr>
      <w:r w:rsidRPr="21C450A1" w:rsidR="246724D0">
        <w:rPr>
          <w:rFonts w:ascii="Arial" w:hAnsi="Arial" w:eastAsia="Arial" w:cs="Arial"/>
          <w:noProof w:val="0"/>
          <w:sz w:val="24"/>
          <w:szCs w:val="24"/>
          <w:lang w:val="en-GB"/>
        </w:rPr>
        <w:t xml:space="preserve">ZF Pontypool (2026c). </w:t>
      </w:r>
      <w:r w:rsidRPr="21C450A1" w:rsidR="246724D0">
        <w:rPr>
          <w:rFonts w:ascii="Arial" w:hAnsi="Arial" w:eastAsia="Arial" w:cs="Arial"/>
          <w:i w:val="1"/>
          <w:iCs w:val="1"/>
          <w:noProof w:val="0"/>
          <w:sz w:val="24"/>
          <w:szCs w:val="24"/>
          <w:lang w:val="en-GB"/>
        </w:rPr>
        <w:t>Results of the Sorting Activity of the P13a Assemblies, Pre-Improvement</w:t>
      </w:r>
      <w:r w:rsidRPr="21C450A1" w:rsidR="246724D0">
        <w:rPr>
          <w:rFonts w:ascii="Arial" w:hAnsi="Arial" w:eastAsia="Arial" w:cs="Arial"/>
          <w:noProof w:val="0"/>
          <w:sz w:val="24"/>
          <w:szCs w:val="24"/>
          <w:lang w:val="en-GB"/>
        </w:rPr>
        <w:t xml:space="preserve">. </w:t>
      </w:r>
      <w:r w:rsidRPr="21C450A1" w:rsidR="246724D0">
        <w:rPr>
          <w:rFonts w:ascii="Arial" w:hAnsi="Arial" w:eastAsia="Arial" w:cs="Arial"/>
          <w:i w:val="1"/>
          <w:iCs w:val="1"/>
          <w:noProof w:val="0"/>
          <w:sz w:val="24"/>
          <w:szCs w:val="24"/>
          <w:lang w:val="en-GB"/>
        </w:rPr>
        <w:t>Image</w:t>
      </w:r>
      <w:r w:rsidRPr="21C450A1" w:rsidR="246724D0">
        <w:rPr>
          <w:rFonts w:ascii="Arial" w:hAnsi="Arial" w:eastAsia="Arial" w:cs="Arial"/>
          <w:noProof w:val="0"/>
          <w:sz w:val="24"/>
          <w:szCs w:val="24"/>
          <w:lang w:val="en-GB"/>
        </w:rPr>
        <w:t>.</w:t>
      </w:r>
    </w:p>
    <w:p w:rsidR="21C450A1" w:rsidP="21C450A1" w:rsidRDefault="21C450A1" w14:paraId="4986933F" w14:textId="5D0796E5">
      <w:pPr>
        <w:pStyle w:val="Normal"/>
        <w:rPr>
          <w:rFonts w:ascii="Arial" w:hAnsi="Arial" w:eastAsia="Arial" w:cs="Arial"/>
        </w:rPr>
      </w:pPr>
    </w:p>
    <w:p w:rsidR="7A71912D" w:rsidP="7A71912D" w:rsidRDefault="7A71912D" w14:paraId="56DCF668" w14:textId="67591664">
      <w:pPr>
        <w:pStyle w:val="Normal"/>
      </w:pPr>
    </w:p>
    <w:sectPr>
      <w:pgSz w:w="12240" w:h="15840" w:orient="portrait"/>
      <w:pgMar w:top="1440" w:right="1440" w:bottom="1440" w:left="1440" w:header="720" w:footer="720" w:gutter="0"/>
      <w:cols w:space="720"/>
      <w:docGrid w:linePitch="360"/>
      <w:headerReference w:type="default" r:id="Rf147b5b4b70b4d75"/>
      <w:footerReference w:type="default" r:id="Rc6e3b46c35b34d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702D9E84">
      <w:trPr>
        <w:trHeight w:val="300"/>
      </w:trPr>
      <w:tc>
        <w:tcPr>
          <w:tcW w:w="3120" w:type="dxa"/>
          <w:tcMar/>
        </w:tcPr>
        <w:p w:rsidR="1CA2C037" w:rsidP="1CA2C037" w:rsidRDefault="1CA2C037" w14:paraId="5C0BB47F" w14:textId="49DC6BCC">
          <w:pPr>
            <w:pStyle w:val="Header"/>
            <w:bidi w:val="0"/>
            <w:ind w:left="-115"/>
            <w:jc w:val="left"/>
          </w:pPr>
        </w:p>
      </w:tc>
      <w:tc>
        <w:tcPr>
          <w:tcW w:w="3120" w:type="dxa"/>
          <w:tcMar/>
        </w:tcPr>
        <w:p w:rsidR="1CA2C037" w:rsidP="1CA2C037" w:rsidRDefault="1CA2C037" w14:paraId="6D7C00C9" w14:textId="1868E36B">
          <w:pPr>
            <w:pStyle w:val="Header"/>
            <w:bidi w:val="0"/>
            <w:jc w:val="center"/>
          </w:pPr>
        </w:p>
      </w:tc>
      <w:tc>
        <w:tcPr>
          <w:tcW w:w="3120" w:type="dxa"/>
          <w:tcMar/>
        </w:tcPr>
        <w:p w:rsidR="1CA2C037" w:rsidP="1CA2C037" w:rsidRDefault="1CA2C037" w14:paraId="050B18B0" w14:textId="205065E0">
          <w:pPr>
            <w:pStyle w:val="Header"/>
            <w:bidi w:val="0"/>
            <w:ind w:right="-115"/>
            <w:jc w:val="right"/>
          </w:pPr>
        </w:p>
      </w:tc>
    </w:tr>
  </w:tbl>
  <w:p w:rsidR="1CA2C037" w:rsidP="1CA2C037" w:rsidRDefault="1CA2C037" w14:paraId="18646638" w14:textId="3DBC9F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CA2C037" w:rsidTr="1CA2C037" w14:paraId="00A0185E">
      <w:trPr>
        <w:trHeight w:val="300"/>
      </w:trPr>
      <w:tc>
        <w:tcPr>
          <w:tcW w:w="3120" w:type="dxa"/>
          <w:tcMar/>
        </w:tcPr>
        <w:p w:rsidR="1CA2C037" w:rsidP="1CA2C037" w:rsidRDefault="1CA2C037" w14:paraId="5055EE95" w14:textId="18127F92">
          <w:pPr>
            <w:pStyle w:val="Header"/>
            <w:bidi w:val="0"/>
            <w:ind w:left="-115"/>
            <w:jc w:val="left"/>
          </w:pPr>
        </w:p>
      </w:tc>
      <w:tc>
        <w:tcPr>
          <w:tcW w:w="3120" w:type="dxa"/>
          <w:tcMar/>
        </w:tcPr>
        <w:p w:rsidR="1CA2C037" w:rsidP="1CA2C037" w:rsidRDefault="1CA2C037" w14:paraId="09DF8CAC" w14:textId="3987CBE9">
          <w:pPr>
            <w:pStyle w:val="Header"/>
            <w:bidi w:val="0"/>
            <w:jc w:val="center"/>
          </w:pPr>
        </w:p>
      </w:tc>
      <w:tc>
        <w:tcPr>
          <w:tcW w:w="3120" w:type="dxa"/>
          <w:tcMar/>
        </w:tcPr>
        <w:p w:rsidR="1CA2C037" w:rsidP="1CA2C037" w:rsidRDefault="1CA2C037" w14:paraId="6F172604" w14:textId="61A899B4">
          <w:pPr>
            <w:pStyle w:val="Header"/>
            <w:bidi w:val="0"/>
            <w:ind w:right="-115"/>
            <w:jc w:val="right"/>
          </w:pPr>
        </w:p>
      </w:tc>
    </w:tr>
  </w:tbl>
  <w:p w:rsidR="1CA2C037" w:rsidP="1CA2C037" w:rsidRDefault="1CA2C037" w14:paraId="5BDDAE49" w14:textId="219622C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GnIWEc7nT38Zj2" int2:id="np3XqEdM">
      <int2:state int2:type="spell" int2:value="Rejected"/>
    </int2:textHash>
    <int2:textHash int2:hashCode="M+peQskJm29y7l" int2:id="j1M5y3XQ">
      <int2:state int2:type="spell" int2:value="Rejected"/>
    </int2:textHash>
    <int2:textHash int2:hashCode="Gw+IM2wKVRNSdQ" int2:id="3JO58Jbs">
      <int2:state int2:type="spell" int2:value="Rejected"/>
    </int2:textHash>
    <int2:textHash int2:hashCode="WEpGN572fEea9i" int2:id="M65iKmCf">
      <int2:state int2:type="spell" int2:value="Rejected"/>
    </int2:textHash>
    <int2:textHash int2:hashCode="/8+cP/a119IHrQ" int2:id="fl12Fz3I">
      <int2:state int2:type="spell" int2:value="Rejected"/>
    </int2:textHash>
    <int2:textHash int2:hashCode="k1ZwYjRbHs1wVW" int2:id="JTQI3AOZ">
      <int2:state int2:type="spell" int2:value="Rejected"/>
    </int2:textHash>
    <int2:textHash int2:hashCode="CZz3jRY+32p/hv" int2:id="f6ouJhsx">
      <int2:state int2:type="spell" int2:value="Rejected"/>
    </int2:textHash>
    <int2:textHash int2:hashCode="f3ig3usUsCOD/v" int2:id="jMySP581">
      <int2:state int2:type="spell" int2:value="Rejected"/>
    </int2:textHash>
    <int2:textHash int2:hashCode="Wq8yB5lUCEcfh+" int2:id="doLhIwvj">
      <int2:state int2:type="spell" int2:value="Rejected"/>
    </int2:textHash>
    <int2:textHash int2:hashCode="JMyhX2yHgaHxBA" int2:id="W0coQYNK">
      <int2:state int2:type="spell" int2:value="Rejected"/>
    </int2:textHash>
    <int2:textHash int2:hashCode="b5jPLQekH+fhya" int2:id="w74Ii3KX">
      <int2:state int2:type="spell" int2:value="Rejected"/>
    </int2:textHash>
    <int2:textHash int2:hashCode="x5J0+b7tRLFKVm" int2:id="IYmjUbRi">
      <int2:state int2:type="spell" int2:value="Rejected"/>
    </int2:textHash>
    <int2:textHash int2:hashCode="RqprXpu8m7wEwQ" int2:id="ygC7yQ2L">
      <int2:state int2:type="spell" int2:value="Rejected"/>
    </int2:textHash>
    <int2:textHash int2:hashCode="QyaZbtLUUUxRsK" int2:id="0WYdNkwq">
      <int2:state int2:type="spell" int2:value="Rejected"/>
    </int2:textHash>
    <int2:textHash int2:hashCode="sAhwwBX0ZVHlBU" int2:id="AMYnAsbg">
      <int2:state int2:type="spell" int2:value="Rejected"/>
    </int2:textHash>
    <int2:textHash int2:hashCode="Sh2phT0oWybybL" int2:id="SBbTyPD5">
      <int2:state int2:type="spell" int2:value="Rejected"/>
    </int2:textHash>
    <int2:textHash int2:hashCode="Dp/OIXnHlsnaBZ" int2:id="YjYWvMBS">
      <int2:state int2:type="spell" int2:value="Rejected"/>
    </int2:textHash>
    <int2:textHash int2:hashCode="jkRQhJ9vFE81km" int2:id="pMEuce3s">
      <int2:state int2:type="spell" int2:value="Rejected"/>
    </int2:textHash>
    <int2:textHash int2:hashCode="wpP0rsf/ziaWtn" int2:id="3K2XSNqe">
      <int2:state int2:type="spell" int2:value="Rejected"/>
    </int2:textHash>
    <int2:textHash int2:hashCode="n7tr9Kob0BuKDN" int2:id="98PpPiGQ">
      <int2:state int2:type="spell" int2:value="Rejected"/>
    </int2:textHash>
    <int2:textHash int2:hashCode="DTTcwT7Vnu94an" int2:id="aiIlPNJN">
      <int2:state int2:type="spell" int2:value="Rejected"/>
    </int2:textHash>
    <int2:textHash int2:hashCode="Gx7AomyeQeWmmU" int2:id="QKe5uF7g">
      <int2:state int2:type="spell" int2:value="Rejected"/>
    </int2:textHash>
    <int2:textHash int2:hashCode="N1LnaKezwqRt/n" int2:id="FEIWfNjs">
      <int2:state int2:type="spell" int2:value="Rejected"/>
    </int2:textHash>
    <int2:textHash int2:hashCode="FO6wmD10SWeqO8" int2:id="tYaCb0oi">
      <int2:state int2:type="spell" int2:value="Rejected"/>
    </int2:textHash>
    <int2:textHash int2:hashCode="q3eWg/MA0GsC6q" int2:id="4wluFH7V">
      <int2:state int2:type="spell" int2:value="Rejected"/>
    </int2:textHash>
    <int2:textHash int2:hashCode="V5jMM9U5Hh+xli" int2:id="J5pEIqr2">
      <int2:state int2:type="spell" int2:value="Rejected"/>
    </int2:textHash>
    <int2:textHash int2:hashCode="fYzpUH4kuF2TU5" int2:id="55Wp9yXS">
      <int2:state int2:type="spell" int2:value="Rejected"/>
    </int2:textHash>
    <int2:textHash int2:hashCode="oP9QmF2vm5mkuW" int2:id="NL7i9i0x">
      <int2:state int2:type="spell" int2:value="Rejected"/>
    </int2:textHash>
    <int2:textHash int2:hashCode="7ztXy6vqO6m5CI" int2:id="J9Ou7uTf">
      <int2:state int2:type="spell" int2:value="Rejected"/>
    </int2:textHash>
    <int2:textHash int2:hashCode="C3nZ59kuk/d2kH" int2:id="LxBJsHEX">
      <int2:state int2:type="spell" int2:value="Rejected"/>
    </int2:textHash>
    <int2:textHash int2:hashCode="xjPsbF0isXowlr" int2:id="3yybLgQt">
      <int2:state int2:type="spell" int2:value="Rejected"/>
    </int2:textHash>
    <int2:textHash int2:hashCode="xuEpJ6/1o9oMvU" int2:id="VjAJauNU">
      <int2:state int2:type="spell" int2:value="Rejected"/>
    </int2:textHash>
    <int2:textHash int2:hashCode="1mAXXAWMfd48Wm" int2:id="KwuHq1q1">
      <int2:state int2:type="spell" int2:value="Rejected"/>
    </int2:textHash>
    <int2:textHash int2:hashCode="7WNZrX3+jlmVZP" int2:id="9cyogbvs">
      <int2:state int2:type="spell" int2:value="Rejected"/>
    </int2:textHash>
    <int2:textHash int2:hashCode="8Q3sJzahGXaKL3" int2:id="iXfe5YNa">
      <int2:state int2:type="spell" int2:value="Rejected"/>
    </int2:textHash>
    <int2:textHash int2:hashCode="VOMcTrcxOUyE4V" int2:id="2z0rvIY8">
      <int2:state int2:type="spell" int2:value="Rejected"/>
    </int2:textHash>
    <int2:textHash int2:hashCode="wVWDKA/o2oc0Cv" int2:id="wsGrudNd">
      <int2:state int2:type="spell" int2:value="Rejected"/>
    </int2:textHash>
    <int2:textHash int2:hashCode="m7nxmJCgWnZubb" int2:id="Fv9wOAqd">
      <int2:state int2:type="spell" int2:value="Rejected"/>
    </int2:textHash>
    <int2:textHash int2:hashCode="51YQ0Md3jCVh4W" int2:id="4xrVt5jS">
      <int2:state int2:type="spell" int2:value="Rejected"/>
    </int2:textHash>
    <int2:bookmark int2:bookmarkName="_Int_svsIUsSf" int2:invalidationBookmarkName="" int2:hashCode="M1xMHi8FtSl6Vn" int2:id="tBQK9XzM">
      <int2:state int2:type="style" int2:value="Rejected"/>
    </int2:bookmark>
    <int2:bookmark int2:bookmarkName="_Int_0GLM4ump" int2:invalidationBookmarkName="" int2:hashCode="gRg+Ewpr1g5/o3" int2:id="l36vm7Rv">
      <int2:state int2:type="style" int2:value="Rejected"/>
    </int2:bookmark>
    <int2:bookmark int2:bookmarkName="_Int_q4r3WJtc" int2:invalidationBookmarkName="" int2:hashCode="zv1xR3DFjHKzDt" int2:id="FLjGh2JE">
      <int2:state int2:type="style" int2:value="Rejected"/>
    </int2:bookmark>
    <int2:bookmark int2:bookmarkName="_Int_vFwq4e0x" int2:invalidationBookmarkName="" int2:hashCode="XQjJKHTQuFGdwc" int2:id="gwLyKnOM">
      <int2:state int2:type="style" int2:value="Rejected"/>
    </int2:bookmark>
    <int2:bookmark int2:bookmarkName="_Int_dyo5sfKz" int2:invalidationBookmarkName="" int2:hashCode="4uvCBYKKFiPGZR" int2:id="rXwQo43o">
      <int2:state int2:type="style" int2:value="Rejected"/>
    </int2:bookmark>
    <int2:bookmark int2:bookmarkName="_Int_QwfdP9sN" int2:invalidationBookmarkName="" int2:hashCode="M1xMHi8FtSl6Vn" int2:id="PVaE31UE">
      <int2:state int2:type="style" int2:value="Rejected"/>
    </int2:bookmark>
    <int2:bookmark int2:bookmarkName="_Int_cbfDX8KQ" int2:invalidationBookmarkName="" int2:hashCode="43K/JlIt1QZTyM" int2:id="OSaEw8Do">
      <int2:state int2:type="style" int2:value="Rejected"/>
    </int2:bookmark>
    <int2:bookmark int2:bookmarkName="_Int_bKEu8fxD" int2:invalidationBookmarkName="" int2:hashCode="CNhwtmv8AJPehO" int2:id="RnIW64C7">
      <int2:state int2:type="style" int2:value="Rejected"/>
    </int2:bookmark>
    <int2:bookmark int2:bookmarkName="_Int_8ISY7BBg" int2:invalidationBookmarkName="" int2:hashCode="7nFoclEe+uZJ7A" int2:id="9N1gmy9T">
      <int2:state int2:type="gram" int2:value="Rejected"/>
    </int2:bookmark>
    <int2:entireDocument int2:id="ZjD6z7WV">
      <int2:extLst>
        <oel:ext uri="E302BA01-7950-474C-9AD3-286E660C40A8">
          <int2:similaritySummary int2:version="1" int2:runId="1764604261903" int2:tilesCheckedInThisRun="89" int2:totalNumOfTiles="89" int2:similarityAnnotationCount="2" int2:numWords="2113" int2:numFlaggedWords="4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5C78CB3C 4873F373-066871CD 2C467887-4DA493EB 3EA11409-34C3D982 21C2EB51-3FF9467A 2D598853-48516C9A 36CDEFE8-2E18E971 68A166B7-19420C1A 7F856D9B-66B0A078 62168F86-4DE6CA7A 2DC6F1E0-180E9A12 1326D80D-6520D189 6D7964D4-41C68504 532944DE-5B500FA0 412F7664-0C9DCE4E 56551D84-7748E865 758097D2-5B38D3D9 312A273E-7F109880 573EA504-035A70E8 45E0FA0C-10870EB4 08A02F7F-18DF0E44 10E3342E-4A13BAE6 307A9DA6-36057065 0113ED34-659DBBFD 6A551AD8-754C0D11 4B59EF17-749D2230 1A01B2E0-7FE41E53 0A6CDAB9-1EA031FD 6B8B5D6D-61B1B256 18F09948-52D55F2E 304D33F7-11314B9C 7ADFE384-1F9D1F22 2E6CAFEC-07256B0A 04A0C59F-45E9A70D 6DDFF563-3D542407 1D31CC4F-747DB6AF 10A3EDB5-03C275D7 43D1B150-5049BB4E 18EA024B-5DAD1CEA 791F7968-4C8F08EB 0925E30D-018F0034 16B4E3C5-46458D7F 4FB50EAE-79D64DD2 01D6F3A7-0E12C4BA 345F1FDA-34A09103 1F0EBC22-601AC088 04EE55FB-552F19EC 1702AB38-2A6AF17C 2A543432-540F0EF1 31234F4B-4A553211 039F92D5-3AC568D5 1DF146D4-14210093 5BF3B2C7-2F91B505 5EC6A2A2-4AA0C4B9 48AA324A-2D69EFB7 021307A8-50E18EE8 348905C6-6F44C4CC 396E6165-0666B0C1 448DC8D7-66B4F181 61E2B98E-1F35FE35 12923920-7E6246EE 5C7E8011-1118A505 713B6FC8-4B514D72 75097FF3-303A8261 53810E7E-5F4CA2C7 2E932780-1B9C71A1 72FBD07E-447198C0 5085FC9D-39133547 27FFDEDA-7521BD31 5A7AFAF3-78014454 33C38B3C-10A6E5D0 5E73CA13-41489F5D 15DA743A-0C4DE22B 6B96F5F3-205E0ED8 50254DC4-677B03CE 767E87FE-7A4F5E9A 4DE2A7BA-0AD14A73 6E62F1E3-5E2B59F0 14C47BB7-6A940AED 3E6E374D-26CCA1FA 06C71BD8-29AC74B9 5440A93D-7EE0185F 13E1DEE5-28A6888C 17BB7808-4C0E75C9 29898788-73F0BC47 046DB97F-790609B8 134B7A15-10A8C4FB 34714707-5296B879 29416D23-196030C9 7200D18F-21D98B8C 04C5FE88-307B8235 4A8EC2D0-16922CB4 3F8A7ED7-681BEB69 551C8C4B-4CC7D938 73DF8148-75DBA5B3 1A3B3448-231BC8C3 19451DF2-02491FDA 5D1EA043-08083CE6 1D38F05D-16434C67 7331DEF5-41C1E2D3 018B6745-2A140511 04204197-6A95ABA3 34A25B26-36F7A230 56AFE9AD-0E8EE07F 59FF268A-15AA2250 7B700166-381E97D8 331B64F7-5B74F6D3 3F02334E-1657E729 35DEFD43-50AD66FF 7B789670-742A5841 4DA81FCC-49B4A851 5411B4BA-7EFA3CF7 44634665-60CE208E 4F1D89EA-67E76408 24F45B67-0D9AFD3B 16FC28F8-2B8F1547 182AAB89-4B4BF617 54F3010F-71D5B407 4C47FD7B-58C61243 715022EB-5AD81096 38F52ECB-1C0BCC18 2BBB0858-5429DD03 64E49601-6F07BCFB 46F1ACCA-7E3B7483 74FDE7CE-001A5F6F 25390B8D-2B1626E1 176DBFE0-7007697B 571BC66E-4E7F597D 035389A8-50DB83E3 72EA587E-697D14EE 2B1C882B-7D3A60AC 72E008E2-4AE70FCA 02FEA44A-385B16A7 2C63BB3B-6CCC52DB 5AA17386-3632D029 23207046-5CA8B6D9 5D2B8F10-0769E120 3ADDF569-38F5911E 0D0F1B95-7B75333C 43EAA66C-0FE60F1E 25626BD3-6F0CD05C 5A10A2A2-42AC3B19 0E04E1F0-6D5A595D 7F9623CB-43E83C28 119FEDCD-2737DB59 3926CB07-68035E3C 00DF2ABE-7288BB47 0C382520-7DD5D79D 3E337A47-09795E9F 579FD78E-0967C932 7A235777-3D669114 442F4799-31FD4C90 56DCF668-52CD60AE 5055EE95-18127F92 09DF8CAC-3987CBE9 6F172604-61A899B4 5BDDAE49-219622C9 5C0BB47F-49DC6BCC 6D7C00C9-1868E36B 050B18B0-205065E0 18646638-3DBC9F0C"/>
  </int2:onDemandWorkflows>
</int2:intelligence>
</file>

<file path=word/numbering.xml><?xml version="1.0" encoding="utf-8"?>
<w:numbering xmlns:w="http://schemas.openxmlformats.org/wordprocessingml/2006/main">
  <w:abstractNum xmlns:w="http://schemas.openxmlformats.org/wordprocessingml/2006/main" w:abstractNumId="7">
    <w:nsid w:val="7f233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412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eba3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96b4f25"/>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7f78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61d7f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49cb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1F75B"/>
    <w:rsid w:val="00064522"/>
    <w:rsid w:val="0009F989"/>
    <w:rsid w:val="001FE344"/>
    <w:rsid w:val="00205399"/>
    <w:rsid w:val="003CE475"/>
    <w:rsid w:val="003CE475"/>
    <w:rsid w:val="00549BDA"/>
    <w:rsid w:val="005CD8CA"/>
    <w:rsid w:val="0060AA15"/>
    <w:rsid w:val="006D35B9"/>
    <w:rsid w:val="007B69BE"/>
    <w:rsid w:val="00877157"/>
    <w:rsid w:val="00A872E0"/>
    <w:rsid w:val="00A9CE62"/>
    <w:rsid w:val="00BD7AAC"/>
    <w:rsid w:val="00E947A3"/>
    <w:rsid w:val="00F6D42B"/>
    <w:rsid w:val="010B2346"/>
    <w:rsid w:val="01428F1A"/>
    <w:rsid w:val="016F2524"/>
    <w:rsid w:val="017C999F"/>
    <w:rsid w:val="01A2A937"/>
    <w:rsid w:val="01B390FB"/>
    <w:rsid w:val="01DCE8BA"/>
    <w:rsid w:val="01EACE70"/>
    <w:rsid w:val="01F8597E"/>
    <w:rsid w:val="02008AF1"/>
    <w:rsid w:val="0201F75B"/>
    <w:rsid w:val="02037A7C"/>
    <w:rsid w:val="020C36BA"/>
    <w:rsid w:val="023EDE23"/>
    <w:rsid w:val="024B86C9"/>
    <w:rsid w:val="027BF2A8"/>
    <w:rsid w:val="02824E4C"/>
    <w:rsid w:val="0283823E"/>
    <w:rsid w:val="02A498E6"/>
    <w:rsid w:val="02C2488F"/>
    <w:rsid w:val="02DC71AC"/>
    <w:rsid w:val="02E98C2F"/>
    <w:rsid w:val="030D83FC"/>
    <w:rsid w:val="031584F9"/>
    <w:rsid w:val="0317D7BF"/>
    <w:rsid w:val="031FFA55"/>
    <w:rsid w:val="0332C8D5"/>
    <w:rsid w:val="035B47D6"/>
    <w:rsid w:val="0372CB08"/>
    <w:rsid w:val="037ECF20"/>
    <w:rsid w:val="039F1A7F"/>
    <w:rsid w:val="03AC0920"/>
    <w:rsid w:val="03C4A736"/>
    <w:rsid w:val="03C71C5A"/>
    <w:rsid w:val="03D8FA2C"/>
    <w:rsid w:val="03E08FCB"/>
    <w:rsid w:val="03F56834"/>
    <w:rsid w:val="03F97CF2"/>
    <w:rsid w:val="04039D1E"/>
    <w:rsid w:val="041D0D85"/>
    <w:rsid w:val="042FE8C6"/>
    <w:rsid w:val="04340F7A"/>
    <w:rsid w:val="043CE760"/>
    <w:rsid w:val="044C2FB0"/>
    <w:rsid w:val="0460C69F"/>
    <w:rsid w:val="04862E46"/>
    <w:rsid w:val="048E4A65"/>
    <w:rsid w:val="049034D6"/>
    <w:rsid w:val="04B10E65"/>
    <w:rsid w:val="04D43644"/>
    <w:rsid w:val="04F1C383"/>
    <w:rsid w:val="04F392C0"/>
    <w:rsid w:val="04FC721F"/>
    <w:rsid w:val="04FDC1DB"/>
    <w:rsid w:val="050F9E30"/>
    <w:rsid w:val="05104CD1"/>
    <w:rsid w:val="0517504B"/>
    <w:rsid w:val="051C4128"/>
    <w:rsid w:val="051D36F4"/>
    <w:rsid w:val="05221ED4"/>
    <w:rsid w:val="05326482"/>
    <w:rsid w:val="054AD90D"/>
    <w:rsid w:val="05599309"/>
    <w:rsid w:val="055C9E6A"/>
    <w:rsid w:val="056C79B1"/>
    <w:rsid w:val="0576BE98"/>
    <w:rsid w:val="0578C027"/>
    <w:rsid w:val="057DD150"/>
    <w:rsid w:val="057FE976"/>
    <w:rsid w:val="059B8FAA"/>
    <w:rsid w:val="05AC0AFE"/>
    <w:rsid w:val="05B8A8FF"/>
    <w:rsid w:val="05BB088B"/>
    <w:rsid w:val="05CEDE25"/>
    <w:rsid w:val="05D3D854"/>
    <w:rsid w:val="05D99D2F"/>
    <w:rsid w:val="05F2DF14"/>
    <w:rsid w:val="05FB3A8E"/>
    <w:rsid w:val="05FC6D40"/>
    <w:rsid w:val="060628AF"/>
    <w:rsid w:val="0606CAEC"/>
    <w:rsid w:val="0629DF51"/>
    <w:rsid w:val="063E1EF4"/>
    <w:rsid w:val="064DCBC3"/>
    <w:rsid w:val="065CA494"/>
    <w:rsid w:val="06697EEE"/>
    <w:rsid w:val="066ACA79"/>
    <w:rsid w:val="06826176"/>
    <w:rsid w:val="0684E20E"/>
    <w:rsid w:val="06AF0211"/>
    <w:rsid w:val="06BB6ABD"/>
    <w:rsid w:val="06C50143"/>
    <w:rsid w:val="06CFBE42"/>
    <w:rsid w:val="06EAF4D1"/>
    <w:rsid w:val="06EC647E"/>
    <w:rsid w:val="071F9717"/>
    <w:rsid w:val="07281242"/>
    <w:rsid w:val="074B563A"/>
    <w:rsid w:val="0788AAAB"/>
    <w:rsid w:val="078C7945"/>
    <w:rsid w:val="07A03850"/>
    <w:rsid w:val="07B623B4"/>
    <w:rsid w:val="07BF2B58"/>
    <w:rsid w:val="07DE4087"/>
    <w:rsid w:val="07E44EF1"/>
    <w:rsid w:val="07EC1027"/>
    <w:rsid w:val="07EDD380"/>
    <w:rsid w:val="07EE8102"/>
    <w:rsid w:val="07FD439C"/>
    <w:rsid w:val="08044B7C"/>
    <w:rsid w:val="0816C7A7"/>
    <w:rsid w:val="081801C7"/>
    <w:rsid w:val="081B016A"/>
    <w:rsid w:val="082B8873"/>
    <w:rsid w:val="083B6FA3"/>
    <w:rsid w:val="083BD865"/>
    <w:rsid w:val="08400D82"/>
    <w:rsid w:val="08593591"/>
    <w:rsid w:val="086623EF"/>
    <w:rsid w:val="088D1490"/>
    <w:rsid w:val="08C0E657"/>
    <w:rsid w:val="08C5305A"/>
    <w:rsid w:val="08C9A006"/>
    <w:rsid w:val="08DB52C1"/>
    <w:rsid w:val="090BF3A8"/>
    <w:rsid w:val="09129665"/>
    <w:rsid w:val="093ADEF9"/>
    <w:rsid w:val="093DC261"/>
    <w:rsid w:val="095A4C6D"/>
    <w:rsid w:val="09796FDC"/>
    <w:rsid w:val="09809153"/>
    <w:rsid w:val="09A32DA9"/>
    <w:rsid w:val="09A94ADD"/>
    <w:rsid w:val="09CD8306"/>
    <w:rsid w:val="09CDDD91"/>
    <w:rsid w:val="09CEEE30"/>
    <w:rsid w:val="09E6A248"/>
    <w:rsid w:val="09F12F6D"/>
    <w:rsid w:val="09F31FF2"/>
    <w:rsid w:val="0A1E1BF6"/>
    <w:rsid w:val="0A2BF106"/>
    <w:rsid w:val="0A39DE6C"/>
    <w:rsid w:val="0A43B60D"/>
    <w:rsid w:val="0A46F6D4"/>
    <w:rsid w:val="0A73775B"/>
    <w:rsid w:val="0A751796"/>
    <w:rsid w:val="0A7D6F2F"/>
    <w:rsid w:val="0A7DFDBC"/>
    <w:rsid w:val="0AAA2BC9"/>
    <w:rsid w:val="0ADB1E13"/>
    <w:rsid w:val="0AE23768"/>
    <w:rsid w:val="0AF072F6"/>
    <w:rsid w:val="0AF3629B"/>
    <w:rsid w:val="0B074F48"/>
    <w:rsid w:val="0B09EE2B"/>
    <w:rsid w:val="0B1333CC"/>
    <w:rsid w:val="0B1A1B96"/>
    <w:rsid w:val="0B2869E2"/>
    <w:rsid w:val="0B3022B7"/>
    <w:rsid w:val="0B509A60"/>
    <w:rsid w:val="0B6F4AE8"/>
    <w:rsid w:val="0BA6585A"/>
    <w:rsid w:val="0BA7D520"/>
    <w:rsid w:val="0BC49351"/>
    <w:rsid w:val="0BCC5CAC"/>
    <w:rsid w:val="0C22766F"/>
    <w:rsid w:val="0C54FFB6"/>
    <w:rsid w:val="0C5BD3DB"/>
    <w:rsid w:val="0C7D0DF4"/>
    <w:rsid w:val="0C95DF9A"/>
    <w:rsid w:val="0CA2E5C5"/>
    <w:rsid w:val="0CD0E2FE"/>
    <w:rsid w:val="0CD53F92"/>
    <w:rsid w:val="0CE2F0A6"/>
    <w:rsid w:val="0CEBF974"/>
    <w:rsid w:val="0CF693AD"/>
    <w:rsid w:val="0D12764D"/>
    <w:rsid w:val="0D43809B"/>
    <w:rsid w:val="0D4A0E19"/>
    <w:rsid w:val="0D580BC0"/>
    <w:rsid w:val="0D6B0BAA"/>
    <w:rsid w:val="0D707B1A"/>
    <w:rsid w:val="0D735229"/>
    <w:rsid w:val="0D767342"/>
    <w:rsid w:val="0D7E233A"/>
    <w:rsid w:val="0D97CB8E"/>
    <w:rsid w:val="0DAEA0F3"/>
    <w:rsid w:val="0DD6A1A7"/>
    <w:rsid w:val="0DDADF69"/>
    <w:rsid w:val="0DDC963C"/>
    <w:rsid w:val="0E25ADED"/>
    <w:rsid w:val="0E3E35C7"/>
    <w:rsid w:val="0E42D2B3"/>
    <w:rsid w:val="0E4EA8DB"/>
    <w:rsid w:val="0E5547F5"/>
    <w:rsid w:val="0E67F1A2"/>
    <w:rsid w:val="0E725799"/>
    <w:rsid w:val="0E8D5A6B"/>
    <w:rsid w:val="0EA299A0"/>
    <w:rsid w:val="0EB4A409"/>
    <w:rsid w:val="0EB6DA9E"/>
    <w:rsid w:val="0EBEB78C"/>
    <w:rsid w:val="0EC0A645"/>
    <w:rsid w:val="0EC2CA5E"/>
    <w:rsid w:val="0EC3286C"/>
    <w:rsid w:val="0ED1501D"/>
    <w:rsid w:val="0EEE2E88"/>
    <w:rsid w:val="0EEFF248"/>
    <w:rsid w:val="0EF31310"/>
    <w:rsid w:val="0F0C9A9F"/>
    <w:rsid w:val="0F4F1A6D"/>
    <w:rsid w:val="0F667089"/>
    <w:rsid w:val="0F7098D6"/>
    <w:rsid w:val="0F72A22C"/>
    <w:rsid w:val="0F7F70D9"/>
    <w:rsid w:val="0F817477"/>
    <w:rsid w:val="0F8DCBE1"/>
    <w:rsid w:val="0F8EEBB1"/>
    <w:rsid w:val="0F9BB5CD"/>
    <w:rsid w:val="0F9DC291"/>
    <w:rsid w:val="0FA9FBDE"/>
    <w:rsid w:val="0FB4D13D"/>
    <w:rsid w:val="0FC101B6"/>
    <w:rsid w:val="0FC48DFB"/>
    <w:rsid w:val="0FCADD0F"/>
    <w:rsid w:val="0FD14798"/>
    <w:rsid w:val="0FD24CAB"/>
    <w:rsid w:val="0FD38D5B"/>
    <w:rsid w:val="0FE75297"/>
    <w:rsid w:val="0FE8E0C5"/>
    <w:rsid w:val="0FEBA080"/>
    <w:rsid w:val="0FF75834"/>
    <w:rsid w:val="101BC9BC"/>
    <w:rsid w:val="102BFA97"/>
    <w:rsid w:val="102D3F99"/>
    <w:rsid w:val="102EA175"/>
    <w:rsid w:val="1030F167"/>
    <w:rsid w:val="1033786C"/>
    <w:rsid w:val="104713BD"/>
    <w:rsid w:val="105B3E0F"/>
    <w:rsid w:val="10697F28"/>
    <w:rsid w:val="1084CAFE"/>
    <w:rsid w:val="10999D94"/>
    <w:rsid w:val="109B44E4"/>
    <w:rsid w:val="10A4B7B1"/>
    <w:rsid w:val="10B4B9C7"/>
    <w:rsid w:val="10C86C50"/>
    <w:rsid w:val="10CE30B1"/>
    <w:rsid w:val="10D4628B"/>
    <w:rsid w:val="10DD2060"/>
    <w:rsid w:val="10FE1AAD"/>
    <w:rsid w:val="1115F5A0"/>
    <w:rsid w:val="115C549F"/>
    <w:rsid w:val="11735E11"/>
    <w:rsid w:val="118287B1"/>
    <w:rsid w:val="11B698C3"/>
    <w:rsid w:val="11B72372"/>
    <w:rsid w:val="11C5AD87"/>
    <w:rsid w:val="11DBAA9F"/>
    <w:rsid w:val="11DD938A"/>
    <w:rsid w:val="11EF5347"/>
    <w:rsid w:val="12093E98"/>
    <w:rsid w:val="1233BCB0"/>
    <w:rsid w:val="124AAF4F"/>
    <w:rsid w:val="127E450B"/>
    <w:rsid w:val="1280ABF0"/>
    <w:rsid w:val="12B8CC7E"/>
    <w:rsid w:val="12DB0F8A"/>
    <w:rsid w:val="12E1F07C"/>
    <w:rsid w:val="12E34B73"/>
    <w:rsid w:val="130B4848"/>
    <w:rsid w:val="13215E9D"/>
    <w:rsid w:val="1342D647"/>
    <w:rsid w:val="1353F2AA"/>
    <w:rsid w:val="137C1918"/>
    <w:rsid w:val="1397A78A"/>
    <w:rsid w:val="13ACDBC8"/>
    <w:rsid w:val="13B4CE5E"/>
    <w:rsid w:val="13C1C419"/>
    <w:rsid w:val="13DDB266"/>
    <w:rsid w:val="13DFDF0C"/>
    <w:rsid w:val="14275A43"/>
    <w:rsid w:val="143E9AE7"/>
    <w:rsid w:val="14409F40"/>
    <w:rsid w:val="145E2535"/>
    <w:rsid w:val="146171D9"/>
    <w:rsid w:val="14933547"/>
    <w:rsid w:val="149DC363"/>
    <w:rsid w:val="149F122C"/>
    <w:rsid w:val="14C3829E"/>
    <w:rsid w:val="14CE96B6"/>
    <w:rsid w:val="14ECDE0C"/>
    <w:rsid w:val="14F2B3D1"/>
    <w:rsid w:val="14F752EC"/>
    <w:rsid w:val="14FFB285"/>
    <w:rsid w:val="15031326"/>
    <w:rsid w:val="150758C1"/>
    <w:rsid w:val="1529BF41"/>
    <w:rsid w:val="154661EA"/>
    <w:rsid w:val="15491C38"/>
    <w:rsid w:val="1555FB26"/>
    <w:rsid w:val="156D6DEB"/>
    <w:rsid w:val="156FE1A9"/>
    <w:rsid w:val="159EEE71"/>
    <w:rsid w:val="15A4D388"/>
    <w:rsid w:val="15A6AFE1"/>
    <w:rsid w:val="15A888F1"/>
    <w:rsid w:val="15ABF5B1"/>
    <w:rsid w:val="15ACF743"/>
    <w:rsid w:val="15B2B2C2"/>
    <w:rsid w:val="15C3E24B"/>
    <w:rsid w:val="15C817B1"/>
    <w:rsid w:val="15E2D093"/>
    <w:rsid w:val="16170A9E"/>
    <w:rsid w:val="163B7F7E"/>
    <w:rsid w:val="1661ABC3"/>
    <w:rsid w:val="166454E1"/>
    <w:rsid w:val="166DCB75"/>
    <w:rsid w:val="167BDD59"/>
    <w:rsid w:val="16850D08"/>
    <w:rsid w:val="169FCB99"/>
    <w:rsid w:val="16DE8CC2"/>
    <w:rsid w:val="16EEDDDB"/>
    <w:rsid w:val="16F34EB8"/>
    <w:rsid w:val="16FF71B2"/>
    <w:rsid w:val="1708144B"/>
    <w:rsid w:val="170E34FE"/>
    <w:rsid w:val="170E34FE"/>
    <w:rsid w:val="1711EAC7"/>
    <w:rsid w:val="173CCE95"/>
    <w:rsid w:val="175AC77D"/>
    <w:rsid w:val="17669B4A"/>
    <w:rsid w:val="176F2D03"/>
    <w:rsid w:val="17879C30"/>
    <w:rsid w:val="17ACB9B4"/>
    <w:rsid w:val="180A1808"/>
    <w:rsid w:val="18143272"/>
    <w:rsid w:val="18237CD3"/>
    <w:rsid w:val="1834BF27"/>
    <w:rsid w:val="183B9299"/>
    <w:rsid w:val="1856CA69"/>
    <w:rsid w:val="18629583"/>
    <w:rsid w:val="1871E942"/>
    <w:rsid w:val="18778614"/>
    <w:rsid w:val="1882D7C3"/>
    <w:rsid w:val="189794B2"/>
    <w:rsid w:val="18A3587F"/>
    <w:rsid w:val="18A5A630"/>
    <w:rsid w:val="18B6F4F2"/>
    <w:rsid w:val="18BC8E88"/>
    <w:rsid w:val="18CB5981"/>
    <w:rsid w:val="18DD41BE"/>
    <w:rsid w:val="1900985D"/>
    <w:rsid w:val="19016D10"/>
    <w:rsid w:val="190B5B8F"/>
    <w:rsid w:val="19174544"/>
    <w:rsid w:val="19678E09"/>
    <w:rsid w:val="1975C54E"/>
    <w:rsid w:val="1978E52C"/>
    <w:rsid w:val="19834869"/>
    <w:rsid w:val="19879FBC"/>
    <w:rsid w:val="19AA64B9"/>
    <w:rsid w:val="19AE78B4"/>
    <w:rsid w:val="19B9F9B5"/>
    <w:rsid w:val="19C2A70A"/>
    <w:rsid w:val="19F0BF3D"/>
    <w:rsid w:val="19F47814"/>
    <w:rsid w:val="1A04C814"/>
    <w:rsid w:val="1A0BE2F8"/>
    <w:rsid w:val="1A395004"/>
    <w:rsid w:val="1A51AFDD"/>
    <w:rsid w:val="1A5DDDB7"/>
    <w:rsid w:val="1A73E1A4"/>
    <w:rsid w:val="1A79EECF"/>
    <w:rsid w:val="1A8D01A6"/>
    <w:rsid w:val="1AA0ACA0"/>
    <w:rsid w:val="1AA3D4D8"/>
    <w:rsid w:val="1AA57322"/>
    <w:rsid w:val="1AAC2CDC"/>
    <w:rsid w:val="1AC07154"/>
    <w:rsid w:val="1AC714BE"/>
    <w:rsid w:val="1AD96F75"/>
    <w:rsid w:val="1ADF8D60"/>
    <w:rsid w:val="1AF0CE13"/>
    <w:rsid w:val="1B03118D"/>
    <w:rsid w:val="1B18EBAE"/>
    <w:rsid w:val="1B23919F"/>
    <w:rsid w:val="1B3168C6"/>
    <w:rsid w:val="1B48CF63"/>
    <w:rsid w:val="1B8FD845"/>
    <w:rsid w:val="1B920466"/>
    <w:rsid w:val="1B980A7D"/>
    <w:rsid w:val="1B9FC183"/>
    <w:rsid w:val="1BD227F7"/>
    <w:rsid w:val="1BDCC070"/>
    <w:rsid w:val="1BE91E9E"/>
    <w:rsid w:val="1BF568E8"/>
    <w:rsid w:val="1BF74A25"/>
    <w:rsid w:val="1BF97CAA"/>
    <w:rsid w:val="1BFBFAEC"/>
    <w:rsid w:val="1C290C53"/>
    <w:rsid w:val="1C2BD775"/>
    <w:rsid w:val="1C6A4C3A"/>
    <w:rsid w:val="1C6F3A3A"/>
    <w:rsid w:val="1C8CA93D"/>
    <w:rsid w:val="1C91C1FE"/>
    <w:rsid w:val="1C91CFB7"/>
    <w:rsid w:val="1CA2C037"/>
    <w:rsid w:val="1CC09B3D"/>
    <w:rsid w:val="1CC22E35"/>
    <w:rsid w:val="1CC9FC8A"/>
    <w:rsid w:val="1CD0170A"/>
    <w:rsid w:val="1CF12057"/>
    <w:rsid w:val="1CFD05D1"/>
    <w:rsid w:val="1D18A9A7"/>
    <w:rsid w:val="1D2E5774"/>
    <w:rsid w:val="1D30FDB4"/>
    <w:rsid w:val="1D4D80F1"/>
    <w:rsid w:val="1D8AB7E2"/>
    <w:rsid w:val="1D9B4313"/>
    <w:rsid w:val="1D9C0FD4"/>
    <w:rsid w:val="1DAFB6A8"/>
    <w:rsid w:val="1DB03706"/>
    <w:rsid w:val="1DC193D3"/>
    <w:rsid w:val="1DCABEDD"/>
    <w:rsid w:val="1DD7CF70"/>
    <w:rsid w:val="1DEB1C29"/>
    <w:rsid w:val="1E0F2DD9"/>
    <w:rsid w:val="1E223663"/>
    <w:rsid w:val="1E527CE7"/>
    <w:rsid w:val="1E7439F6"/>
    <w:rsid w:val="1E9F1277"/>
    <w:rsid w:val="1E9F9CAF"/>
    <w:rsid w:val="1EA22B98"/>
    <w:rsid w:val="1EC60917"/>
    <w:rsid w:val="1ED00168"/>
    <w:rsid w:val="1ED00D44"/>
    <w:rsid w:val="1EDD85D8"/>
    <w:rsid w:val="1EF44EEF"/>
    <w:rsid w:val="1EF5AFFA"/>
    <w:rsid w:val="1F003E07"/>
    <w:rsid w:val="1F1ED06C"/>
    <w:rsid w:val="1F2CE7C2"/>
    <w:rsid w:val="1F343E62"/>
    <w:rsid w:val="1F35E6D8"/>
    <w:rsid w:val="1F3D2320"/>
    <w:rsid w:val="1F49E4DD"/>
    <w:rsid w:val="1F5E243F"/>
    <w:rsid w:val="1F613C44"/>
    <w:rsid w:val="1F629C72"/>
    <w:rsid w:val="1F72721C"/>
    <w:rsid w:val="1F9508DB"/>
    <w:rsid w:val="1FA2DFC6"/>
    <w:rsid w:val="1FB76DAB"/>
    <w:rsid w:val="1FB89EA7"/>
    <w:rsid w:val="1FD5DD7A"/>
    <w:rsid w:val="1FEC7ABE"/>
    <w:rsid w:val="1FF26630"/>
    <w:rsid w:val="1FF54997"/>
    <w:rsid w:val="1FFB26EA"/>
    <w:rsid w:val="1FFF0FE3"/>
    <w:rsid w:val="2008EE52"/>
    <w:rsid w:val="2014BEF3"/>
    <w:rsid w:val="20384D4A"/>
    <w:rsid w:val="203A338F"/>
    <w:rsid w:val="203CA56F"/>
    <w:rsid w:val="203F6999"/>
    <w:rsid w:val="20585579"/>
    <w:rsid w:val="2062D1DD"/>
    <w:rsid w:val="206896CF"/>
    <w:rsid w:val="206E1274"/>
    <w:rsid w:val="20725BBB"/>
    <w:rsid w:val="20858AA4"/>
    <w:rsid w:val="208FEFB8"/>
    <w:rsid w:val="20982DB9"/>
    <w:rsid w:val="20BE2241"/>
    <w:rsid w:val="20CA26E2"/>
    <w:rsid w:val="20DB8F7C"/>
    <w:rsid w:val="20F14342"/>
    <w:rsid w:val="2119DB60"/>
    <w:rsid w:val="213191ED"/>
    <w:rsid w:val="214484A7"/>
    <w:rsid w:val="214A140D"/>
    <w:rsid w:val="214FBBFE"/>
    <w:rsid w:val="215A8196"/>
    <w:rsid w:val="2170C6D1"/>
    <w:rsid w:val="21912128"/>
    <w:rsid w:val="21977A28"/>
    <w:rsid w:val="21BC47FE"/>
    <w:rsid w:val="21C450A1"/>
    <w:rsid w:val="221865BE"/>
    <w:rsid w:val="221D3337"/>
    <w:rsid w:val="222483F3"/>
    <w:rsid w:val="222D0060"/>
    <w:rsid w:val="22434DA3"/>
    <w:rsid w:val="2244632E"/>
    <w:rsid w:val="2244E829"/>
    <w:rsid w:val="227457EE"/>
    <w:rsid w:val="229282AF"/>
    <w:rsid w:val="22930362"/>
    <w:rsid w:val="22A7D6A1"/>
    <w:rsid w:val="22C57CF1"/>
    <w:rsid w:val="22FAE1A4"/>
    <w:rsid w:val="23053FD4"/>
    <w:rsid w:val="232F7110"/>
    <w:rsid w:val="23413AFD"/>
    <w:rsid w:val="23890545"/>
    <w:rsid w:val="238B6B58"/>
    <w:rsid w:val="23B7A796"/>
    <w:rsid w:val="23BD6B5C"/>
    <w:rsid w:val="23C127CA"/>
    <w:rsid w:val="23C4027D"/>
    <w:rsid w:val="23DCC30E"/>
    <w:rsid w:val="23DDA107"/>
    <w:rsid w:val="23DEAED3"/>
    <w:rsid w:val="23E70E56"/>
    <w:rsid w:val="23F86C6F"/>
    <w:rsid w:val="242243B0"/>
    <w:rsid w:val="2427005C"/>
    <w:rsid w:val="2428D214"/>
    <w:rsid w:val="2445E07D"/>
    <w:rsid w:val="246724D0"/>
    <w:rsid w:val="246BD848"/>
    <w:rsid w:val="24745E68"/>
    <w:rsid w:val="247EE309"/>
    <w:rsid w:val="249E28A1"/>
    <w:rsid w:val="249E47BD"/>
    <w:rsid w:val="24A12F27"/>
    <w:rsid w:val="24B0572D"/>
    <w:rsid w:val="24B39551"/>
    <w:rsid w:val="24B4E971"/>
    <w:rsid w:val="24DF6FA1"/>
    <w:rsid w:val="2521EFE4"/>
    <w:rsid w:val="252980A3"/>
    <w:rsid w:val="252AB6A7"/>
    <w:rsid w:val="252E04BF"/>
    <w:rsid w:val="253C872B"/>
    <w:rsid w:val="253D0A7D"/>
    <w:rsid w:val="2550AB14"/>
    <w:rsid w:val="255BCB22"/>
    <w:rsid w:val="2569DD1D"/>
    <w:rsid w:val="258EAF65"/>
    <w:rsid w:val="2596E89F"/>
    <w:rsid w:val="2598F3CF"/>
    <w:rsid w:val="259E1B10"/>
    <w:rsid w:val="25A2BA87"/>
    <w:rsid w:val="25AB8399"/>
    <w:rsid w:val="25D73FA3"/>
    <w:rsid w:val="25DCE3C9"/>
    <w:rsid w:val="25DE66A3"/>
    <w:rsid w:val="2614BD7A"/>
    <w:rsid w:val="262CED70"/>
    <w:rsid w:val="26365C23"/>
    <w:rsid w:val="2644E0FE"/>
    <w:rsid w:val="264B5212"/>
    <w:rsid w:val="265FBE04"/>
    <w:rsid w:val="265FBE04"/>
    <w:rsid w:val="26635623"/>
    <w:rsid w:val="26652171"/>
    <w:rsid w:val="2676C7CE"/>
    <w:rsid w:val="2679BDAE"/>
    <w:rsid w:val="26B99013"/>
    <w:rsid w:val="26D54DDB"/>
    <w:rsid w:val="26E46CFB"/>
    <w:rsid w:val="26F974D7"/>
    <w:rsid w:val="27127951"/>
    <w:rsid w:val="27368DBE"/>
    <w:rsid w:val="273723C7"/>
    <w:rsid w:val="2748B8BE"/>
    <w:rsid w:val="2752E16C"/>
    <w:rsid w:val="27622E70"/>
    <w:rsid w:val="27A3F737"/>
    <w:rsid w:val="27BAC724"/>
    <w:rsid w:val="27BF9CAE"/>
    <w:rsid w:val="27C58B9E"/>
    <w:rsid w:val="27CC03F1"/>
    <w:rsid w:val="27CC09BC"/>
    <w:rsid w:val="27EAEC81"/>
    <w:rsid w:val="27F9653B"/>
    <w:rsid w:val="280210B0"/>
    <w:rsid w:val="28239768"/>
    <w:rsid w:val="28269388"/>
    <w:rsid w:val="285BF3F8"/>
    <w:rsid w:val="286C7A84"/>
    <w:rsid w:val="289574BF"/>
    <w:rsid w:val="289ECD39"/>
    <w:rsid w:val="28CD4C9A"/>
    <w:rsid w:val="28E724A7"/>
    <w:rsid w:val="28E8F0BC"/>
    <w:rsid w:val="28EE2050"/>
    <w:rsid w:val="29023E86"/>
    <w:rsid w:val="2907FC09"/>
    <w:rsid w:val="290B83CC"/>
    <w:rsid w:val="293AF397"/>
    <w:rsid w:val="2951DF35"/>
    <w:rsid w:val="29660AC5"/>
    <w:rsid w:val="297C6989"/>
    <w:rsid w:val="29834694"/>
    <w:rsid w:val="29885E33"/>
    <w:rsid w:val="298C8C00"/>
    <w:rsid w:val="299F3470"/>
    <w:rsid w:val="299F53BC"/>
    <w:rsid w:val="29C3FC29"/>
    <w:rsid w:val="2A1D13A8"/>
    <w:rsid w:val="2A25D1F8"/>
    <w:rsid w:val="2A271BA7"/>
    <w:rsid w:val="2A41B2B4"/>
    <w:rsid w:val="2A4388A0"/>
    <w:rsid w:val="2A5B2502"/>
    <w:rsid w:val="2A64A5A8"/>
    <w:rsid w:val="2A68FDDD"/>
    <w:rsid w:val="2A8A3B56"/>
    <w:rsid w:val="2A937398"/>
    <w:rsid w:val="2AEA27A7"/>
    <w:rsid w:val="2AF65747"/>
    <w:rsid w:val="2B0802EF"/>
    <w:rsid w:val="2B4616C0"/>
    <w:rsid w:val="2B55C1FC"/>
    <w:rsid w:val="2B5BFF13"/>
    <w:rsid w:val="2B5E5181"/>
    <w:rsid w:val="2B64CE0C"/>
    <w:rsid w:val="2B834BD7"/>
    <w:rsid w:val="2B924394"/>
    <w:rsid w:val="2BA90042"/>
    <w:rsid w:val="2BB7A259"/>
    <w:rsid w:val="2BBDDFE7"/>
    <w:rsid w:val="2BCDED45"/>
    <w:rsid w:val="2BE19E6F"/>
    <w:rsid w:val="2BE2D924"/>
    <w:rsid w:val="2C0D3842"/>
    <w:rsid w:val="2C0F8C64"/>
    <w:rsid w:val="2C1CCB2B"/>
    <w:rsid w:val="2C1E60CE"/>
    <w:rsid w:val="2C29C043"/>
    <w:rsid w:val="2C41D1A4"/>
    <w:rsid w:val="2C62A38E"/>
    <w:rsid w:val="2C88D558"/>
    <w:rsid w:val="2C8EB21C"/>
    <w:rsid w:val="2C9C5E2D"/>
    <w:rsid w:val="2C9F0C9C"/>
    <w:rsid w:val="2CA05077"/>
    <w:rsid w:val="2CA337AD"/>
    <w:rsid w:val="2CCE7556"/>
    <w:rsid w:val="2CDC222C"/>
    <w:rsid w:val="2CE40D6E"/>
    <w:rsid w:val="2CE54543"/>
    <w:rsid w:val="2CEBB9E1"/>
    <w:rsid w:val="2CEC2AD1"/>
    <w:rsid w:val="2D299E63"/>
    <w:rsid w:val="2D2C2A2D"/>
    <w:rsid w:val="2D340D70"/>
    <w:rsid w:val="2D3FD853"/>
    <w:rsid w:val="2D541FC4"/>
    <w:rsid w:val="2D60D0D1"/>
    <w:rsid w:val="2D60E2DD"/>
    <w:rsid w:val="2D6B04A7"/>
    <w:rsid w:val="2D7F2644"/>
    <w:rsid w:val="2D8BA19A"/>
    <w:rsid w:val="2DB84B08"/>
    <w:rsid w:val="2DB85D44"/>
    <w:rsid w:val="2DC753B9"/>
    <w:rsid w:val="2DD7272D"/>
    <w:rsid w:val="2DDBCCDA"/>
    <w:rsid w:val="2DE557EA"/>
    <w:rsid w:val="2DE746F3"/>
    <w:rsid w:val="2E3514D8"/>
    <w:rsid w:val="2E39B0CD"/>
    <w:rsid w:val="2E3A3FDB"/>
    <w:rsid w:val="2E5D389F"/>
    <w:rsid w:val="2E5EBF5D"/>
    <w:rsid w:val="2E730F97"/>
    <w:rsid w:val="2E75ABE6"/>
    <w:rsid w:val="2E7A3D34"/>
    <w:rsid w:val="2E8096A6"/>
    <w:rsid w:val="2E984904"/>
    <w:rsid w:val="2EA50E00"/>
    <w:rsid w:val="2EABEFF8"/>
    <w:rsid w:val="2EB750FB"/>
    <w:rsid w:val="2EC6C0FA"/>
    <w:rsid w:val="2EDD1C70"/>
    <w:rsid w:val="2EE7C662"/>
    <w:rsid w:val="2EFBBBA7"/>
    <w:rsid w:val="2F1F0E09"/>
    <w:rsid w:val="2F217BD2"/>
    <w:rsid w:val="2F225B01"/>
    <w:rsid w:val="2F47ED8A"/>
    <w:rsid w:val="2F4C5B9C"/>
    <w:rsid w:val="2F57BD8F"/>
    <w:rsid w:val="2F782BAD"/>
    <w:rsid w:val="2F8B4B6E"/>
    <w:rsid w:val="2FBBC6A9"/>
    <w:rsid w:val="2FBDF3B7"/>
    <w:rsid w:val="2FD26C51"/>
    <w:rsid w:val="2FD3125D"/>
    <w:rsid w:val="2FDC45E6"/>
    <w:rsid w:val="2FDD997D"/>
    <w:rsid w:val="3007CEAC"/>
    <w:rsid w:val="30102A20"/>
    <w:rsid w:val="30134C24"/>
    <w:rsid w:val="3028F8EC"/>
    <w:rsid w:val="30478A76"/>
    <w:rsid w:val="306503C7"/>
    <w:rsid w:val="3072C5E3"/>
    <w:rsid w:val="3074C14D"/>
    <w:rsid w:val="30764B7E"/>
    <w:rsid w:val="307E5F31"/>
    <w:rsid w:val="308542AC"/>
    <w:rsid w:val="30DB4326"/>
    <w:rsid w:val="30DD7687"/>
    <w:rsid w:val="30E4CFCE"/>
    <w:rsid w:val="30EF5EE1"/>
    <w:rsid w:val="30F1FE0B"/>
    <w:rsid w:val="30FC25B7"/>
    <w:rsid w:val="30FFB66A"/>
    <w:rsid w:val="31029905"/>
    <w:rsid w:val="310DCCF8"/>
    <w:rsid w:val="310F1014"/>
    <w:rsid w:val="3135E11F"/>
    <w:rsid w:val="3155541C"/>
    <w:rsid w:val="31731DC3"/>
    <w:rsid w:val="31746447"/>
    <w:rsid w:val="3176844F"/>
    <w:rsid w:val="31993EF6"/>
    <w:rsid w:val="3199AD71"/>
    <w:rsid w:val="31AE6ABB"/>
    <w:rsid w:val="31C9B9D1"/>
    <w:rsid w:val="31CC6CF9"/>
    <w:rsid w:val="31D905A1"/>
    <w:rsid w:val="31DAFF39"/>
    <w:rsid w:val="31EE6F24"/>
    <w:rsid w:val="321E6646"/>
    <w:rsid w:val="322A6F3E"/>
    <w:rsid w:val="323C9F29"/>
    <w:rsid w:val="3242A884"/>
    <w:rsid w:val="3273B98D"/>
    <w:rsid w:val="3281BB81"/>
    <w:rsid w:val="3286610F"/>
    <w:rsid w:val="32B559CF"/>
    <w:rsid w:val="32C5BFE6"/>
    <w:rsid w:val="32D0357C"/>
    <w:rsid w:val="32D09729"/>
    <w:rsid w:val="32F4D38D"/>
    <w:rsid w:val="3316EE01"/>
    <w:rsid w:val="331BD14D"/>
    <w:rsid w:val="331C5869"/>
    <w:rsid w:val="33270421"/>
    <w:rsid w:val="333412B7"/>
    <w:rsid w:val="334969C2"/>
    <w:rsid w:val="3352A34F"/>
    <w:rsid w:val="33675E23"/>
    <w:rsid w:val="336F8B6C"/>
    <w:rsid w:val="3375481D"/>
    <w:rsid w:val="33B39B0D"/>
    <w:rsid w:val="33D905C8"/>
    <w:rsid w:val="33DC0433"/>
    <w:rsid w:val="33DE61A2"/>
    <w:rsid w:val="33FCF5CA"/>
    <w:rsid w:val="340BCA0D"/>
    <w:rsid w:val="342775CB"/>
    <w:rsid w:val="342BD3B9"/>
    <w:rsid w:val="344505AC"/>
    <w:rsid w:val="3457D857"/>
    <w:rsid w:val="34774DB5"/>
    <w:rsid w:val="3483E887"/>
    <w:rsid w:val="349228F7"/>
    <w:rsid w:val="34A54821"/>
    <w:rsid w:val="34A5B186"/>
    <w:rsid w:val="34B94595"/>
    <w:rsid w:val="34BAF68F"/>
    <w:rsid w:val="34FDD513"/>
    <w:rsid w:val="3525087F"/>
    <w:rsid w:val="3547D3BF"/>
    <w:rsid w:val="354A50E7"/>
    <w:rsid w:val="357605F1"/>
    <w:rsid w:val="358A1761"/>
    <w:rsid w:val="35ACD928"/>
    <w:rsid w:val="35C5E78A"/>
    <w:rsid w:val="36070B23"/>
    <w:rsid w:val="360983D9"/>
    <w:rsid w:val="3611D147"/>
    <w:rsid w:val="361477D6"/>
    <w:rsid w:val="36263A6A"/>
    <w:rsid w:val="363E98E3"/>
    <w:rsid w:val="3641E15E"/>
    <w:rsid w:val="3646F557"/>
    <w:rsid w:val="3650E0B8"/>
    <w:rsid w:val="3663F2C3"/>
    <w:rsid w:val="36719BBB"/>
    <w:rsid w:val="36745065"/>
    <w:rsid w:val="3692B7E5"/>
    <w:rsid w:val="36A1A379"/>
    <w:rsid w:val="36C225BC"/>
    <w:rsid w:val="36DB1CF9"/>
    <w:rsid w:val="36EBB35E"/>
    <w:rsid w:val="3716C7C6"/>
    <w:rsid w:val="3727BA6D"/>
    <w:rsid w:val="372AECAB"/>
    <w:rsid w:val="3739B5F0"/>
    <w:rsid w:val="37548028"/>
    <w:rsid w:val="3757253C"/>
    <w:rsid w:val="3763E3F4"/>
    <w:rsid w:val="377C112F"/>
    <w:rsid w:val="37959A02"/>
    <w:rsid w:val="37A2E376"/>
    <w:rsid w:val="37A30276"/>
    <w:rsid w:val="37A959B4"/>
    <w:rsid w:val="37E95FCE"/>
    <w:rsid w:val="37EFA878"/>
    <w:rsid w:val="38196D19"/>
    <w:rsid w:val="382618B6"/>
    <w:rsid w:val="382F35CD"/>
    <w:rsid w:val="3848D8F5"/>
    <w:rsid w:val="38654129"/>
    <w:rsid w:val="389595EF"/>
    <w:rsid w:val="38AA8134"/>
    <w:rsid w:val="38AAF6CD"/>
    <w:rsid w:val="38BA59F3"/>
    <w:rsid w:val="38D2ED73"/>
    <w:rsid w:val="38E94081"/>
    <w:rsid w:val="38F5D0D5"/>
    <w:rsid w:val="390100A6"/>
    <w:rsid w:val="39011139"/>
    <w:rsid w:val="391D64E1"/>
    <w:rsid w:val="391FFEB3"/>
    <w:rsid w:val="3926F4B8"/>
    <w:rsid w:val="392AB546"/>
    <w:rsid w:val="3933D2FF"/>
    <w:rsid w:val="393D8F93"/>
    <w:rsid w:val="39473311"/>
    <w:rsid w:val="39549F36"/>
    <w:rsid w:val="39617579"/>
    <w:rsid w:val="3964E523"/>
    <w:rsid w:val="396B0A3C"/>
    <w:rsid w:val="397E1080"/>
    <w:rsid w:val="39833CE7"/>
    <w:rsid w:val="39A7DFD9"/>
    <w:rsid w:val="39B79A20"/>
    <w:rsid w:val="39BB4FEF"/>
    <w:rsid w:val="39CB05AA"/>
    <w:rsid w:val="39D935F5"/>
    <w:rsid w:val="39DDD5D6"/>
    <w:rsid w:val="39E25166"/>
    <w:rsid w:val="39E3E542"/>
    <w:rsid w:val="3A093DC0"/>
    <w:rsid w:val="3A535F77"/>
    <w:rsid w:val="3A5B3842"/>
    <w:rsid w:val="3A71D397"/>
    <w:rsid w:val="3A7A9722"/>
    <w:rsid w:val="3A83C022"/>
    <w:rsid w:val="3A84A799"/>
    <w:rsid w:val="3AB2998E"/>
    <w:rsid w:val="3ADE98B7"/>
    <w:rsid w:val="3AEBA816"/>
    <w:rsid w:val="3AFEE78C"/>
    <w:rsid w:val="3B28FEEF"/>
    <w:rsid w:val="3B3CCA02"/>
    <w:rsid w:val="3B459814"/>
    <w:rsid w:val="3B51D0EC"/>
    <w:rsid w:val="3B54495C"/>
    <w:rsid w:val="3B588F7F"/>
    <w:rsid w:val="3B7A8439"/>
    <w:rsid w:val="3B7AD231"/>
    <w:rsid w:val="3B809AEE"/>
    <w:rsid w:val="3B84308B"/>
    <w:rsid w:val="3B85034F"/>
    <w:rsid w:val="3BAD752E"/>
    <w:rsid w:val="3BB5C98E"/>
    <w:rsid w:val="3BBADE0E"/>
    <w:rsid w:val="3BC5F063"/>
    <w:rsid w:val="3BD2E341"/>
    <w:rsid w:val="3BD63232"/>
    <w:rsid w:val="3BD7F571"/>
    <w:rsid w:val="3BE8D9BF"/>
    <w:rsid w:val="3BF88B38"/>
    <w:rsid w:val="3BFA38E6"/>
    <w:rsid w:val="3BFAED1F"/>
    <w:rsid w:val="3C0483C4"/>
    <w:rsid w:val="3C05B0DA"/>
    <w:rsid w:val="3C11583C"/>
    <w:rsid w:val="3C530C70"/>
    <w:rsid w:val="3C5BB09F"/>
    <w:rsid w:val="3C7A6ABA"/>
    <w:rsid w:val="3C7E4FFB"/>
    <w:rsid w:val="3C934433"/>
    <w:rsid w:val="3C98E2FE"/>
    <w:rsid w:val="3CAE562D"/>
    <w:rsid w:val="3CBE1FDF"/>
    <w:rsid w:val="3CC0EF5B"/>
    <w:rsid w:val="3CC10D8E"/>
    <w:rsid w:val="3CC14ADA"/>
    <w:rsid w:val="3CC1C486"/>
    <w:rsid w:val="3CFFBC6E"/>
    <w:rsid w:val="3D035147"/>
    <w:rsid w:val="3D0625DA"/>
    <w:rsid w:val="3D32B7E0"/>
    <w:rsid w:val="3D32FA7C"/>
    <w:rsid w:val="3D42B535"/>
    <w:rsid w:val="3D4E0A72"/>
    <w:rsid w:val="3D5484BD"/>
    <w:rsid w:val="3D7DB026"/>
    <w:rsid w:val="3D834850"/>
    <w:rsid w:val="3DBB9040"/>
    <w:rsid w:val="3DBC205B"/>
    <w:rsid w:val="3DD33D9B"/>
    <w:rsid w:val="3DD36C46"/>
    <w:rsid w:val="3DE23FB8"/>
    <w:rsid w:val="3DEAE395"/>
    <w:rsid w:val="3DEF0293"/>
    <w:rsid w:val="3DF322FF"/>
    <w:rsid w:val="3DF747BC"/>
    <w:rsid w:val="3E0053D8"/>
    <w:rsid w:val="3E01482B"/>
    <w:rsid w:val="3E03ACCE"/>
    <w:rsid w:val="3E106F91"/>
    <w:rsid w:val="3E12537D"/>
    <w:rsid w:val="3E1AF50B"/>
    <w:rsid w:val="3E3BD4F9"/>
    <w:rsid w:val="3E41AF76"/>
    <w:rsid w:val="3E603ADE"/>
    <w:rsid w:val="3E65BBDF"/>
    <w:rsid w:val="3E7D2529"/>
    <w:rsid w:val="3E900D3D"/>
    <w:rsid w:val="3E902933"/>
    <w:rsid w:val="3E917D77"/>
    <w:rsid w:val="3E9BCEF7"/>
    <w:rsid w:val="3E9CE4B9"/>
    <w:rsid w:val="3EA31F43"/>
    <w:rsid w:val="3EB4FD94"/>
    <w:rsid w:val="3EB6F6BD"/>
    <w:rsid w:val="3EC7A294"/>
    <w:rsid w:val="3ECA1702"/>
    <w:rsid w:val="3EDA674C"/>
    <w:rsid w:val="3EDFB44C"/>
    <w:rsid w:val="3EE2DB01"/>
    <w:rsid w:val="3EE2DB01"/>
    <w:rsid w:val="3F02B446"/>
    <w:rsid w:val="3F02B446"/>
    <w:rsid w:val="3F0637F5"/>
    <w:rsid w:val="3F2F0964"/>
    <w:rsid w:val="3F32E381"/>
    <w:rsid w:val="3F478BE3"/>
    <w:rsid w:val="3F4950FA"/>
    <w:rsid w:val="3F59AC03"/>
    <w:rsid w:val="3F8EE7EE"/>
    <w:rsid w:val="3FA241E1"/>
    <w:rsid w:val="3FA49E65"/>
    <w:rsid w:val="3FAB478C"/>
    <w:rsid w:val="3FABA29E"/>
    <w:rsid w:val="3FBDB322"/>
    <w:rsid w:val="3FD2019D"/>
    <w:rsid w:val="3FE5CDCA"/>
    <w:rsid w:val="3FEA7700"/>
    <w:rsid w:val="3FF0DE92"/>
    <w:rsid w:val="4008DD66"/>
    <w:rsid w:val="40158F9E"/>
    <w:rsid w:val="4030A50D"/>
    <w:rsid w:val="403FE76B"/>
    <w:rsid w:val="4044E29C"/>
    <w:rsid w:val="405347C0"/>
    <w:rsid w:val="4058B192"/>
    <w:rsid w:val="406A6617"/>
    <w:rsid w:val="40801B54"/>
    <w:rsid w:val="408F9004"/>
    <w:rsid w:val="40AAE9BC"/>
    <w:rsid w:val="40B7A6B3"/>
    <w:rsid w:val="40CFB603"/>
    <w:rsid w:val="40D08E58"/>
    <w:rsid w:val="40D1816C"/>
    <w:rsid w:val="40FFC5BE"/>
    <w:rsid w:val="4109EA8C"/>
    <w:rsid w:val="410F1A1D"/>
    <w:rsid w:val="413717EE"/>
    <w:rsid w:val="414C7D94"/>
    <w:rsid w:val="414D4FD1"/>
    <w:rsid w:val="414EE2A0"/>
    <w:rsid w:val="41554E89"/>
    <w:rsid w:val="41636602"/>
    <w:rsid w:val="41774475"/>
    <w:rsid w:val="4178AFA8"/>
    <w:rsid w:val="4189A2B8"/>
    <w:rsid w:val="41AEDFE7"/>
    <w:rsid w:val="41B7DC23"/>
    <w:rsid w:val="41C308DC"/>
    <w:rsid w:val="41F9CD9E"/>
    <w:rsid w:val="42002FB7"/>
    <w:rsid w:val="42151717"/>
    <w:rsid w:val="42288DB5"/>
    <w:rsid w:val="42296C63"/>
    <w:rsid w:val="423116A3"/>
    <w:rsid w:val="42378230"/>
    <w:rsid w:val="4244DA86"/>
    <w:rsid w:val="42766E86"/>
    <w:rsid w:val="42788AFA"/>
    <w:rsid w:val="42B5CD92"/>
    <w:rsid w:val="42BE47E2"/>
    <w:rsid w:val="42BEABF9"/>
    <w:rsid w:val="42EA6FCA"/>
    <w:rsid w:val="42F9D4B6"/>
    <w:rsid w:val="4308E25D"/>
    <w:rsid w:val="43094123"/>
    <w:rsid w:val="43362BF9"/>
    <w:rsid w:val="434A0959"/>
    <w:rsid w:val="43578676"/>
    <w:rsid w:val="43774559"/>
    <w:rsid w:val="43A3C23F"/>
    <w:rsid w:val="43A5BDA4"/>
    <w:rsid w:val="43AC018A"/>
    <w:rsid w:val="43B90399"/>
    <w:rsid w:val="43D712F7"/>
    <w:rsid w:val="43D8D0F0"/>
    <w:rsid w:val="43F329C2"/>
    <w:rsid w:val="440D755B"/>
    <w:rsid w:val="44104FE2"/>
    <w:rsid w:val="442EE8FF"/>
    <w:rsid w:val="442F0468"/>
    <w:rsid w:val="443ACAA4"/>
    <w:rsid w:val="444A221D"/>
    <w:rsid w:val="44522482"/>
    <w:rsid w:val="446B7065"/>
    <w:rsid w:val="447C2880"/>
    <w:rsid w:val="44941B3D"/>
    <w:rsid w:val="44AE0241"/>
    <w:rsid w:val="44B2DA85"/>
    <w:rsid w:val="44C498E2"/>
    <w:rsid w:val="44E6C89C"/>
    <w:rsid w:val="44F476A8"/>
    <w:rsid w:val="4501BEDB"/>
    <w:rsid w:val="45084A99"/>
    <w:rsid w:val="450CF4F4"/>
    <w:rsid w:val="450E1293"/>
    <w:rsid w:val="452E7470"/>
    <w:rsid w:val="45333E37"/>
    <w:rsid w:val="453E404B"/>
    <w:rsid w:val="454EA815"/>
    <w:rsid w:val="459DCC5C"/>
    <w:rsid w:val="45A2C9B4"/>
    <w:rsid w:val="45AAF040"/>
    <w:rsid w:val="45B9F25C"/>
    <w:rsid w:val="45C1B5D8"/>
    <w:rsid w:val="45C232FD"/>
    <w:rsid w:val="45E37FCC"/>
    <w:rsid w:val="45E591AF"/>
    <w:rsid w:val="45FE0850"/>
    <w:rsid w:val="46025029"/>
    <w:rsid w:val="460C8D37"/>
    <w:rsid w:val="462374E4"/>
    <w:rsid w:val="4623790E"/>
    <w:rsid w:val="462C42A4"/>
    <w:rsid w:val="4636CA59"/>
    <w:rsid w:val="464F6514"/>
    <w:rsid w:val="467A9605"/>
    <w:rsid w:val="468E605E"/>
    <w:rsid w:val="46AA3772"/>
    <w:rsid w:val="46AFA658"/>
    <w:rsid w:val="46CCDDB1"/>
    <w:rsid w:val="46CE3D5E"/>
    <w:rsid w:val="46D2269F"/>
    <w:rsid w:val="46E8CA8C"/>
    <w:rsid w:val="46F76485"/>
    <w:rsid w:val="47067ECC"/>
    <w:rsid w:val="470D78A8"/>
    <w:rsid w:val="47220F18"/>
    <w:rsid w:val="473B80EB"/>
    <w:rsid w:val="47574407"/>
    <w:rsid w:val="475F2942"/>
    <w:rsid w:val="47601500"/>
    <w:rsid w:val="47695887"/>
    <w:rsid w:val="4771A3D2"/>
    <w:rsid w:val="4775C9D0"/>
    <w:rsid w:val="47776566"/>
    <w:rsid w:val="479D61BD"/>
    <w:rsid w:val="47A87621"/>
    <w:rsid w:val="47B207D5"/>
    <w:rsid w:val="47BE99CC"/>
    <w:rsid w:val="47BF1FA7"/>
    <w:rsid w:val="47D7D525"/>
    <w:rsid w:val="47E09C8B"/>
    <w:rsid w:val="47E96F14"/>
    <w:rsid w:val="47F261B5"/>
    <w:rsid w:val="47F2C3E5"/>
    <w:rsid w:val="481A8800"/>
    <w:rsid w:val="481E606E"/>
    <w:rsid w:val="4825AB0B"/>
    <w:rsid w:val="483329A7"/>
    <w:rsid w:val="48407475"/>
    <w:rsid w:val="48541211"/>
    <w:rsid w:val="485723A4"/>
    <w:rsid w:val="485F3D73"/>
    <w:rsid w:val="486312B7"/>
    <w:rsid w:val="4867B254"/>
    <w:rsid w:val="486FFFF9"/>
    <w:rsid w:val="4899790B"/>
    <w:rsid w:val="48A55198"/>
    <w:rsid w:val="48AF6C40"/>
    <w:rsid w:val="48B2F620"/>
    <w:rsid w:val="48C069EC"/>
    <w:rsid w:val="48C78013"/>
    <w:rsid w:val="48C8DDFA"/>
    <w:rsid w:val="48C93934"/>
    <w:rsid w:val="48DCF3A3"/>
    <w:rsid w:val="48E26CFD"/>
    <w:rsid w:val="490E7E87"/>
    <w:rsid w:val="492D933A"/>
    <w:rsid w:val="4939E54D"/>
    <w:rsid w:val="49ACAA76"/>
    <w:rsid w:val="49FD73F9"/>
    <w:rsid w:val="4A05D836"/>
    <w:rsid w:val="4A0C2286"/>
    <w:rsid w:val="4A0C6884"/>
    <w:rsid w:val="4A2A2E16"/>
    <w:rsid w:val="4A2B2A60"/>
    <w:rsid w:val="4A2CF930"/>
    <w:rsid w:val="4A373112"/>
    <w:rsid w:val="4A41B27A"/>
    <w:rsid w:val="4A55E15E"/>
    <w:rsid w:val="4A5A8660"/>
    <w:rsid w:val="4A681AA0"/>
    <w:rsid w:val="4A8451B8"/>
    <w:rsid w:val="4A8A5E0E"/>
    <w:rsid w:val="4AA133D6"/>
    <w:rsid w:val="4AB02936"/>
    <w:rsid w:val="4AC1F7A9"/>
    <w:rsid w:val="4AD26205"/>
    <w:rsid w:val="4AF6D80D"/>
    <w:rsid w:val="4AF7C389"/>
    <w:rsid w:val="4B032832"/>
    <w:rsid w:val="4B0643F3"/>
    <w:rsid w:val="4B2505FB"/>
    <w:rsid w:val="4B33197E"/>
    <w:rsid w:val="4B336426"/>
    <w:rsid w:val="4B4E7B1C"/>
    <w:rsid w:val="4B58A435"/>
    <w:rsid w:val="4B60A484"/>
    <w:rsid w:val="4B623D09"/>
    <w:rsid w:val="4B63EE28"/>
    <w:rsid w:val="4B6BA181"/>
    <w:rsid w:val="4B9459AD"/>
    <w:rsid w:val="4BE50BDF"/>
    <w:rsid w:val="4BE94E62"/>
    <w:rsid w:val="4BEEE57F"/>
    <w:rsid w:val="4BFE35EC"/>
    <w:rsid w:val="4C0E669A"/>
    <w:rsid w:val="4C0E8E5B"/>
    <w:rsid w:val="4C13529E"/>
    <w:rsid w:val="4C1C77A3"/>
    <w:rsid w:val="4C29BC76"/>
    <w:rsid w:val="4C4B6CF9"/>
    <w:rsid w:val="4C6A747D"/>
    <w:rsid w:val="4C710587"/>
    <w:rsid w:val="4C725D22"/>
    <w:rsid w:val="4C9C3DFA"/>
    <w:rsid w:val="4CA15F0C"/>
    <w:rsid w:val="4CC44F8D"/>
    <w:rsid w:val="4CC6717C"/>
    <w:rsid w:val="4CDA14F0"/>
    <w:rsid w:val="4CDEA55D"/>
    <w:rsid w:val="4CE265CB"/>
    <w:rsid w:val="4CE636B7"/>
    <w:rsid w:val="4CE776E8"/>
    <w:rsid w:val="4CE99731"/>
    <w:rsid w:val="4D163E26"/>
    <w:rsid w:val="4D2893A7"/>
    <w:rsid w:val="4D2A9A80"/>
    <w:rsid w:val="4D3EC25A"/>
    <w:rsid w:val="4D46C89D"/>
    <w:rsid w:val="4D548B59"/>
    <w:rsid w:val="4D5F9056"/>
    <w:rsid w:val="4D6ECA4D"/>
    <w:rsid w:val="4D8B0370"/>
    <w:rsid w:val="4DB1BBC7"/>
    <w:rsid w:val="4DBA4E99"/>
    <w:rsid w:val="4DBD26F0"/>
    <w:rsid w:val="4DD55C60"/>
    <w:rsid w:val="4DE5A268"/>
    <w:rsid w:val="4DEC9F2B"/>
    <w:rsid w:val="4DED9ED1"/>
    <w:rsid w:val="4E025065"/>
    <w:rsid w:val="4E3B0602"/>
    <w:rsid w:val="4E3CF433"/>
    <w:rsid w:val="4E4271EC"/>
    <w:rsid w:val="4E48488E"/>
    <w:rsid w:val="4E4B917E"/>
    <w:rsid w:val="4E5B3BD5"/>
    <w:rsid w:val="4E61858E"/>
    <w:rsid w:val="4E838E94"/>
    <w:rsid w:val="4E96411D"/>
    <w:rsid w:val="4EA48A15"/>
    <w:rsid w:val="4EB523FF"/>
    <w:rsid w:val="4EC83306"/>
    <w:rsid w:val="4ED45F01"/>
    <w:rsid w:val="4ED9C797"/>
    <w:rsid w:val="4EF2EA11"/>
    <w:rsid w:val="4EF3A990"/>
    <w:rsid w:val="4F0DC69C"/>
    <w:rsid w:val="4F210D73"/>
    <w:rsid w:val="4F3C933A"/>
    <w:rsid w:val="4F3DE3AB"/>
    <w:rsid w:val="4F3F71B7"/>
    <w:rsid w:val="4F43B19B"/>
    <w:rsid w:val="4F52B18C"/>
    <w:rsid w:val="4F58FAA6"/>
    <w:rsid w:val="4F5BCDFB"/>
    <w:rsid w:val="4F69AFE8"/>
    <w:rsid w:val="4F6B7175"/>
    <w:rsid w:val="4F852685"/>
    <w:rsid w:val="4F877095"/>
    <w:rsid w:val="4F8A0F4F"/>
    <w:rsid w:val="4F953459"/>
    <w:rsid w:val="4FB1D36E"/>
    <w:rsid w:val="4FB8207E"/>
    <w:rsid w:val="4FC4D123"/>
    <w:rsid w:val="4FCC3D0B"/>
    <w:rsid w:val="4FCF417D"/>
    <w:rsid w:val="4FD197AF"/>
    <w:rsid w:val="4FE69877"/>
    <w:rsid w:val="4FECAB3D"/>
    <w:rsid w:val="4FF8A315"/>
    <w:rsid w:val="5029B0A2"/>
    <w:rsid w:val="50342F02"/>
    <w:rsid w:val="505088F4"/>
    <w:rsid w:val="5064055D"/>
    <w:rsid w:val="507DD072"/>
    <w:rsid w:val="508EA6BF"/>
    <w:rsid w:val="50E079C0"/>
    <w:rsid w:val="511A78E5"/>
    <w:rsid w:val="5128657D"/>
    <w:rsid w:val="513C1704"/>
    <w:rsid w:val="5148FA84"/>
    <w:rsid w:val="5149FA3E"/>
    <w:rsid w:val="51543322"/>
    <w:rsid w:val="516B0BA3"/>
    <w:rsid w:val="516EA458"/>
    <w:rsid w:val="5171CDC2"/>
    <w:rsid w:val="517567BB"/>
    <w:rsid w:val="51907487"/>
    <w:rsid w:val="519944E6"/>
    <w:rsid w:val="51A59F62"/>
    <w:rsid w:val="51A7969C"/>
    <w:rsid w:val="51D94966"/>
    <w:rsid w:val="51EA5D4D"/>
    <w:rsid w:val="51FE2075"/>
    <w:rsid w:val="51FE7187"/>
    <w:rsid w:val="5230858A"/>
    <w:rsid w:val="5233A811"/>
    <w:rsid w:val="525DF0D1"/>
    <w:rsid w:val="52782314"/>
    <w:rsid w:val="5279A5AC"/>
    <w:rsid w:val="528B8EAE"/>
    <w:rsid w:val="528D80B4"/>
    <w:rsid w:val="52A489BF"/>
    <w:rsid w:val="52AB5947"/>
    <w:rsid w:val="52BB29C5"/>
    <w:rsid w:val="52C8649E"/>
    <w:rsid w:val="53236513"/>
    <w:rsid w:val="532CFFE4"/>
    <w:rsid w:val="5330132D"/>
    <w:rsid w:val="533C2A80"/>
    <w:rsid w:val="533C8043"/>
    <w:rsid w:val="53433383"/>
    <w:rsid w:val="53597BFA"/>
    <w:rsid w:val="539AC6F0"/>
    <w:rsid w:val="53A32122"/>
    <w:rsid w:val="53B9A073"/>
    <w:rsid w:val="53BDA20F"/>
    <w:rsid w:val="53C29974"/>
    <w:rsid w:val="53C6C37C"/>
    <w:rsid w:val="53D68C3A"/>
    <w:rsid w:val="53E1E7EF"/>
    <w:rsid w:val="53E4A11E"/>
    <w:rsid w:val="53ECCF58"/>
    <w:rsid w:val="53EEDC40"/>
    <w:rsid w:val="53EF0BAA"/>
    <w:rsid w:val="53FD2319"/>
    <w:rsid w:val="540E5241"/>
    <w:rsid w:val="54256CC8"/>
    <w:rsid w:val="54321CC8"/>
    <w:rsid w:val="5446DA4C"/>
    <w:rsid w:val="545E157B"/>
    <w:rsid w:val="546299CD"/>
    <w:rsid w:val="546CDBE1"/>
    <w:rsid w:val="547BEC74"/>
    <w:rsid w:val="548101DB"/>
    <w:rsid w:val="548564BD"/>
    <w:rsid w:val="549073E4"/>
    <w:rsid w:val="54A09E7E"/>
    <w:rsid w:val="54CA7D5D"/>
    <w:rsid w:val="54E416FB"/>
    <w:rsid w:val="54E9E797"/>
    <w:rsid w:val="54ED6377"/>
    <w:rsid w:val="54EFA7EC"/>
    <w:rsid w:val="54FC9984"/>
    <w:rsid w:val="54FDF310"/>
    <w:rsid w:val="55352995"/>
    <w:rsid w:val="55434018"/>
    <w:rsid w:val="5559C0E6"/>
    <w:rsid w:val="555FBB20"/>
    <w:rsid w:val="55650564"/>
    <w:rsid w:val="556B4EC1"/>
    <w:rsid w:val="556FD69D"/>
    <w:rsid w:val="55735E3A"/>
    <w:rsid w:val="55769D93"/>
    <w:rsid w:val="557CB63F"/>
    <w:rsid w:val="558105DC"/>
    <w:rsid w:val="559D7ADE"/>
    <w:rsid w:val="559DC44B"/>
    <w:rsid w:val="55A394B0"/>
    <w:rsid w:val="55A6EF81"/>
    <w:rsid w:val="55AA3B70"/>
    <w:rsid w:val="55AC07BD"/>
    <w:rsid w:val="55AFFE29"/>
    <w:rsid w:val="55D1F57B"/>
    <w:rsid w:val="55D8EF83"/>
    <w:rsid w:val="55FB2701"/>
    <w:rsid w:val="55FCC97C"/>
    <w:rsid w:val="55FF4330"/>
    <w:rsid w:val="56128BF2"/>
    <w:rsid w:val="5616C660"/>
    <w:rsid w:val="56209E46"/>
    <w:rsid w:val="563E44AE"/>
    <w:rsid w:val="5645F1D6"/>
    <w:rsid w:val="5647B29C"/>
    <w:rsid w:val="5650A1DE"/>
    <w:rsid w:val="56694485"/>
    <w:rsid w:val="5680ED45"/>
    <w:rsid w:val="56AE567B"/>
    <w:rsid w:val="56BDF813"/>
    <w:rsid w:val="56C92385"/>
    <w:rsid w:val="56D2CE18"/>
    <w:rsid w:val="56E15B2B"/>
    <w:rsid w:val="56E98D2B"/>
    <w:rsid w:val="56EAA0C5"/>
    <w:rsid w:val="56EBE1FF"/>
    <w:rsid w:val="56F38E46"/>
    <w:rsid w:val="56F3A1C5"/>
    <w:rsid w:val="5706F849"/>
    <w:rsid w:val="5709919F"/>
    <w:rsid w:val="571CA8C8"/>
    <w:rsid w:val="571E850C"/>
    <w:rsid w:val="57252D9E"/>
    <w:rsid w:val="572AC899"/>
    <w:rsid w:val="5744398C"/>
    <w:rsid w:val="5746EBE2"/>
    <w:rsid w:val="574ADC22"/>
    <w:rsid w:val="5760CECC"/>
    <w:rsid w:val="579FAF95"/>
    <w:rsid w:val="57A90EB6"/>
    <w:rsid w:val="57B28CAA"/>
    <w:rsid w:val="57CB9A04"/>
    <w:rsid w:val="57F97D00"/>
    <w:rsid w:val="57FE2138"/>
    <w:rsid w:val="57FEC360"/>
    <w:rsid w:val="580D3646"/>
    <w:rsid w:val="5814C0DC"/>
    <w:rsid w:val="5829DCF8"/>
    <w:rsid w:val="58466FD1"/>
    <w:rsid w:val="586F976C"/>
    <w:rsid w:val="5873C1C3"/>
    <w:rsid w:val="588C1967"/>
    <w:rsid w:val="5896294D"/>
    <w:rsid w:val="589F7B31"/>
    <w:rsid w:val="58A301A9"/>
    <w:rsid w:val="58A80852"/>
    <w:rsid w:val="58ADF378"/>
    <w:rsid w:val="58B030FE"/>
    <w:rsid w:val="58BF0E67"/>
    <w:rsid w:val="58C39755"/>
    <w:rsid w:val="58E04EB9"/>
    <w:rsid w:val="58EAEA45"/>
    <w:rsid w:val="58EBD741"/>
    <w:rsid w:val="58FF1EF9"/>
    <w:rsid w:val="590CF85B"/>
    <w:rsid w:val="59148EE9"/>
    <w:rsid w:val="592D4BD1"/>
    <w:rsid w:val="595C5ACE"/>
    <w:rsid w:val="596E30CF"/>
    <w:rsid w:val="5991DFA7"/>
    <w:rsid w:val="5998D5CD"/>
    <w:rsid w:val="599D5D3E"/>
    <w:rsid w:val="59B58526"/>
    <w:rsid w:val="59BD251C"/>
    <w:rsid w:val="59C22C85"/>
    <w:rsid w:val="59E611D1"/>
    <w:rsid w:val="59ED5FCA"/>
    <w:rsid w:val="59F55B25"/>
    <w:rsid w:val="59FD29CB"/>
    <w:rsid w:val="5A128AA4"/>
    <w:rsid w:val="5A17CC5C"/>
    <w:rsid w:val="5A453EEF"/>
    <w:rsid w:val="5A60E383"/>
    <w:rsid w:val="5A63FEE7"/>
    <w:rsid w:val="5A6913E7"/>
    <w:rsid w:val="5A6BE7A4"/>
    <w:rsid w:val="5A7AA5BE"/>
    <w:rsid w:val="5A8B93CD"/>
    <w:rsid w:val="5AA02E52"/>
    <w:rsid w:val="5AAFB789"/>
    <w:rsid w:val="5AB2CCF0"/>
    <w:rsid w:val="5AB73FE2"/>
    <w:rsid w:val="5AB9E87C"/>
    <w:rsid w:val="5B1A6AAB"/>
    <w:rsid w:val="5B1CBEC8"/>
    <w:rsid w:val="5B4BDFB0"/>
    <w:rsid w:val="5B6084B8"/>
    <w:rsid w:val="5B6377EA"/>
    <w:rsid w:val="5B6CF854"/>
    <w:rsid w:val="5B783182"/>
    <w:rsid w:val="5B7EDEC1"/>
    <w:rsid w:val="5B878C60"/>
    <w:rsid w:val="5BAA3FA5"/>
    <w:rsid w:val="5BD59379"/>
    <w:rsid w:val="5C0B84AE"/>
    <w:rsid w:val="5C1EBB05"/>
    <w:rsid w:val="5C2D0420"/>
    <w:rsid w:val="5C4D90D1"/>
    <w:rsid w:val="5C6AD944"/>
    <w:rsid w:val="5C75836C"/>
    <w:rsid w:val="5C78C36B"/>
    <w:rsid w:val="5C7D226B"/>
    <w:rsid w:val="5C9EECE3"/>
    <w:rsid w:val="5CCD3522"/>
    <w:rsid w:val="5CD7B8F8"/>
    <w:rsid w:val="5D131903"/>
    <w:rsid w:val="5D1690E3"/>
    <w:rsid w:val="5D1D04F0"/>
    <w:rsid w:val="5D2FC304"/>
    <w:rsid w:val="5D30C268"/>
    <w:rsid w:val="5D433535"/>
    <w:rsid w:val="5D467269"/>
    <w:rsid w:val="5D77831C"/>
    <w:rsid w:val="5D83D5E9"/>
    <w:rsid w:val="5D852F70"/>
    <w:rsid w:val="5D8FEA78"/>
    <w:rsid w:val="5D9CB5AB"/>
    <w:rsid w:val="5DA2D18F"/>
    <w:rsid w:val="5DA8AB77"/>
    <w:rsid w:val="5DB56030"/>
    <w:rsid w:val="5DDE5A89"/>
    <w:rsid w:val="5DDF8EAB"/>
    <w:rsid w:val="5DF42D3F"/>
    <w:rsid w:val="5E0F0D2F"/>
    <w:rsid w:val="5E1A31A9"/>
    <w:rsid w:val="5E335D11"/>
    <w:rsid w:val="5E3D7CD3"/>
    <w:rsid w:val="5E51F88E"/>
    <w:rsid w:val="5E6A6093"/>
    <w:rsid w:val="5E6A62D5"/>
    <w:rsid w:val="5E758CD1"/>
    <w:rsid w:val="5E79C72B"/>
    <w:rsid w:val="5EADAC98"/>
    <w:rsid w:val="5EB1752B"/>
    <w:rsid w:val="5EB35488"/>
    <w:rsid w:val="5EE0BAE2"/>
    <w:rsid w:val="5EF0FB38"/>
    <w:rsid w:val="5EF7079E"/>
    <w:rsid w:val="5EFA8314"/>
    <w:rsid w:val="5F003B35"/>
    <w:rsid w:val="5F0885D8"/>
    <w:rsid w:val="5F124CE1"/>
    <w:rsid w:val="5F251269"/>
    <w:rsid w:val="5F4CEF89"/>
    <w:rsid w:val="5F4EF078"/>
    <w:rsid w:val="5F66686C"/>
    <w:rsid w:val="5F685AB3"/>
    <w:rsid w:val="5F773581"/>
    <w:rsid w:val="5F81BF90"/>
    <w:rsid w:val="5F932B4D"/>
    <w:rsid w:val="5F93EA0A"/>
    <w:rsid w:val="5FBE6156"/>
    <w:rsid w:val="5FCC37F2"/>
    <w:rsid w:val="5FD8A271"/>
    <w:rsid w:val="5FF3D58A"/>
    <w:rsid w:val="6019065F"/>
    <w:rsid w:val="602BB485"/>
    <w:rsid w:val="6058EC85"/>
    <w:rsid w:val="607247F3"/>
    <w:rsid w:val="6084C189"/>
    <w:rsid w:val="60A60BA4"/>
    <w:rsid w:val="60ADDF01"/>
    <w:rsid w:val="60B82B43"/>
    <w:rsid w:val="60B82E11"/>
    <w:rsid w:val="60BA9C4A"/>
    <w:rsid w:val="60C7E91E"/>
    <w:rsid w:val="60E5410B"/>
    <w:rsid w:val="60EF845F"/>
    <w:rsid w:val="60F0DFA1"/>
    <w:rsid w:val="610298AC"/>
    <w:rsid w:val="610D3836"/>
    <w:rsid w:val="6124DFD0"/>
    <w:rsid w:val="6151F04D"/>
    <w:rsid w:val="6152FA79"/>
    <w:rsid w:val="61530F93"/>
    <w:rsid w:val="615F1449"/>
    <w:rsid w:val="616122C5"/>
    <w:rsid w:val="6165D856"/>
    <w:rsid w:val="617F5C75"/>
    <w:rsid w:val="6190955A"/>
    <w:rsid w:val="61CFC6AD"/>
    <w:rsid w:val="61F66699"/>
    <w:rsid w:val="61FA5B55"/>
    <w:rsid w:val="621929A8"/>
    <w:rsid w:val="62351310"/>
    <w:rsid w:val="62453A72"/>
    <w:rsid w:val="62697156"/>
    <w:rsid w:val="6276BF3C"/>
    <w:rsid w:val="6283F63B"/>
    <w:rsid w:val="6289FD9E"/>
    <w:rsid w:val="628D70BC"/>
    <w:rsid w:val="6294F8B2"/>
    <w:rsid w:val="629AFAA6"/>
    <w:rsid w:val="62A51448"/>
    <w:rsid w:val="62B6B471"/>
    <w:rsid w:val="62BBCD48"/>
    <w:rsid w:val="62D0F5D9"/>
    <w:rsid w:val="630C79C3"/>
    <w:rsid w:val="634107A7"/>
    <w:rsid w:val="634884F8"/>
    <w:rsid w:val="634EAA38"/>
    <w:rsid w:val="63513E43"/>
    <w:rsid w:val="6359C616"/>
    <w:rsid w:val="63AC012A"/>
    <w:rsid w:val="63B8E1EE"/>
    <w:rsid w:val="63C1C5C5"/>
    <w:rsid w:val="63C4F0A3"/>
    <w:rsid w:val="63C5646A"/>
    <w:rsid w:val="63D5AC95"/>
    <w:rsid w:val="63DBDD02"/>
    <w:rsid w:val="63DE729F"/>
    <w:rsid w:val="640382A0"/>
    <w:rsid w:val="6407D360"/>
    <w:rsid w:val="6409FA39"/>
    <w:rsid w:val="64324ECD"/>
    <w:rsid w:val="64368999"/>
    <w:rsid w:val="643FAFF3"/>
    <w:rsid w:val="644092BF"/>
    <w:rsid w:val="64464A3B"/>
    <w:rsid w:val="6446C82A"/>
    <w:rsid w:val="644CEB1F"/>
    <w:rsid w:val="647886F4"/>
    <w:rsid w:val="649E8885"/>
    <w:rsid w:val="64A3E278"/>
    <w:rsid w:val="64A4E2E4"/>
    <w:rsid w:val="64A9FA3B"/>
    <w:rsid w:val="64B10F18"/>
    <w:rsid w:val="64B61DCD"/>
    <w:rsid w:val="64CCF009"/>
    <w:rsid w:val="64D6495D"/>
    <w:rsid w:val="64F9C607"/>
    <w:rsid w:val="64FA9841"/>
    <w:rsid w:val="6505D5D4"/>
    <w:rsid w:val="6516C5F1"/>
    <w:rsid w:val="653C3293"/>
    <w:rsid w:val="65553081"/>
    <w:rsid w:val="65C0F413"/>
    <w:rsid w:val="65C8B3B3"/>
    <w:rsid w:val="65CF8507"/>
    <w:rsid w:val="65DBFA25"/>
    <w:rsid w:val="6605235E"/>
    <w:rsid w:val="66057DC5"/>
    <w:rsid w:val="66131F17"/>
    <w:rsid w:val="6622F12D"/>
    <w:rsid w:val="662ADC50"/>
    <w:rsid w:val="66361794"/>
    <w:rsid w:val="663BA814"/>
    <w:rsid w:val="663BB90A"/>
    <w:rsid w:val="663EAA16"/>
    <w:rsid w:val="6663E900"/>
    <w:rsid w:val="666F5597"/>
    <w:rsid w:val="667752B0"/>
    <w:rsid w:val="6679295E"/>
    <w:rsid w:val="6688C7D8"/>
    <w:rsid w:val="66AC70FE"/>
    <w:rsid w:val="66B72866"/>
    <w:rsid w:val="66DA901B"/>
    <w:rsid w:val="66E7374D"/>
    <w:rsid w:val="66ED1BA9"/>
    <w:rsid w:val="670E7D89"/>
    <w:rsid w:val="672A43BB"/>
    <w:rsid w:val="672DA253"/>
    <w:rsid w:val="678E10C6"/>
    <w:rsid w:val="6796CA8E"/>
    <w:rsid w:val="67A0E82F"/>
    <w:rsid w:val="67BA3D62"/>
    <w:rsid w:val="67CE291C"/>
    <w:rsid w:val="67D43EA0"/>
    <w:rsid w:val="67D69FB2"/>
    <w:rsid w:val="67F9BB68"/>
    <w:rsid w:val="680DCA3F"/>
    <w:rsid w:val="6813842C"/>
    <w:rsid w:val="683A3562"/>
    <w:rsid w:val="6844A63E"/>
    <w:rsid w:val="684EE387"/>
    <w:rsid w:val="68514ADC"/>
    <w:rsid w:val="687CAB68"/>
    <w:rsid w:val="687F69A6"/>
    <w:rsid w:val="68A3BBDC"/>
    <w:rsid w:val="68ABF0B8"/>
    <w:rsid w:val="68B86332"/>
    <w:rsid w:val="68CF3294"/>
    <w:rsid w:val="68DAEEDF"/>
    <w:rsid w:val="68E441B5"/>
    <w:rsid w:val="68E87EBF"/>
    <w:rsid w:val="68F00086"/>
    <w:rsid w:val="68FFE1BA"/>
    <w:rsid w:val="69288E7A"/>
    <w:rsid w:val="693737B8"/>
    <w:rsid w:val="6955D01E"/>
    <w:rsid w:val="6958A984"/>
    <w:rsid w:val="6965180B"/>
    <w:rsid w:val="696BAD9B"/>
    <w:rsid w:val="6978C46B"/>
    <w:rsid w:val="697D8D61"/>
    <w:rsid w:val="699E03B8"/>
    <w:rsid w:val="69A42E25"/>
    <w:rsid w:val="69B7B211"/>
    <w:rsid w:val="69CDB36E"/>
    <w:rsid w:val="69DF2DB9"/>
    <w:rsid w:val="6A0F2698"/>
    <w:rsid w:val="6A1F54C4"/>
    <w:rsid w:val="6A2BB681"/>
    <w:rsid w:val="6A31193B"/>
    <w:rsid w:val="6A44B459"/>
    <w:rsid w:val="6A65D4DA"/>
    <w:rsid w:val="6A7CDCD8"/>
    <w:rsid w:val="6A89CB06"/>
    <w:rsid w:val="6A9C0DF3"/>
    <w:rsid w:val="6AA0A6A6"/>
    <w:rsid w:val="6AF6DACD"/>
    <w:rsid w:val="6B08625E"/>
    <w:rsid w:val="6B115498"/>
    <w:rsid w:val="6B2776C0"/>
    <w:rsid w:val="6B2B024E"/>
    <w:rsid w:val="6B350E89"/>
    <w:rsid w:val="6B391DB3"/>
    <w:rsid w:val="6B466511"/>
    <w:rsid w:val="6B63D266"/>
    <w:rsid w:val="6B7E7719"/>
    <w:rsid w:val="6BB62766"/>
    <w:rsid w:val="6BDBD31F"/>
    <w:rsid w:val="6BF5B526"/>
    <w:rsid w:val="6C0DE4AD"/>
    <w:rsid w:val="6C456A46"/>
    <w:rsid w:val="6C4FCB44"/>
    <w:rsid w:val="6C696BE9"/>
    <w:rsid w:val="6C697973"/>
    <w:rsid w:val="6CAB0ED4"/>
    <w:rsid w:val="6CB5D351"/>
    <w:rsid w:val="6CDE4F53"/>
    <w:rsid w:val="6CEFB77D"/>
    <w:rsid w:val="6CFFF74D"/>
    <w:rsid w:val="6D12BBD8"/>
    <w:rsid w:val="6D4C2DBE"/>
    <w:rsid w:val="6D59FA14"/>
    <w:rsid w:val="6D60D026"/>
    <w:rsid w:val="6D613108"/>
    <w:rsid w:val="6D6D52A2"/>
    <w:rsid w:val="6DB8593A"/>
    <w:rsid w:val="6DBF6300"/>
    <w:rsid w:val="6DDEF573"/>
    <w:rsid w:val="6DEE9D26"/>
    <w:rsid w:val="6E0540B1"/>
    <w:rsid w:val="6E1196CC"/>
    <w:rsid w:val="6E12DB30"/>
    <w:rsid w:val="6E311F0E"/>
    <w:rsid w:val="6E4F6B6D"/>
    <w:rsid w:val="6E528451"/>
    <w:rsid w:val="6E564E39"/>
    <w:rsid w:val="6E716980"/>
    <w:rsid w:val="6E7AE57F"/>
    <w:rsid w:val="6E7BB47F"/>
    <w:rsid w:val="6E7CA66F"/>
    <w:rsid w:val="6E7F87D4"/>
    <w:rsid w:val="6E88AC53"/>
    <w:rsid w:val="6E8B00C3"/>
    <w:rsid w:val="6EA0D89A"/>
    <w:rsid w:val="6EB0BA12"/>
    <w:rsid w:val="6EC33A28"/>
    <w:rsid w:val="6F14BA0D"/>
    <w:rsid w:val="6F16063D"/>
    <w:rsid w:val="6F389E0A"/>
    <w:rsid w:val="6F6618DA"/>
    <w:rsid w:val="6F8FDCE1"/>
    <w:rsid w:val="6FB67952"/>
    <w:rsid w:val="6FC66C00"/>
    <w:rsid w:val="6FC8B02D"/>
    <w:rsid w:val="6FF9DE87"/>
    <w:rsid w:val="6FFB3D2B"/>
    <w:rsid w:val="70096CB7"/>
    <w:rsid w:val="7012E22A"/>
    <w:rsid w:val="703C6B49"/>
    <w:rsid w:val="70507EBE"/>
    <w:rsid w:val="7056DB73"/>
    <w:rsid w:val="7071324A"/>
    <w:rsid w:val="70740DB1"/>
    <w:rsid w:val="7078AA75"/>
    <w:rsid w:val="70AA0E7B"/>
    <w:rsid w:val="70AD32CD"/>
    <w:rsid w:val="70C1696D"/>
    <w:rsid w:val="70C7D6B7"/>
    <w:rsid w:val="70DFC9F8"/>
    <w:rsid w:val="70E1BF09"/>
    <w:rsid w:val="710488D2"/>
    <w:rsid w:val="710D8D00"/>
    <w:rsid w:val="7128E090"/>
    <w:rsid w:val="712BD7EF"/>
    <w:rsid w:val="714B67B4"/>
    <w:rsid w:val="714E9E14"/>
    <w:rsid w:val="717497FD"/>
    <w:rsid w:val="71922AEC"/>
    <w:rsid w:val="7196EB39"/>
    <w:rsid w:val="719D480C"/>
    <w:rsid w:val="71A5B778"/>
    <w:rsid w:val="71B5B23F"/>
    <w:rsid w:val="71BB8EE2"/>
    <w:rsid w:val="71D7DA0A"/>
    <w:rsid w:val="71E1F248"/>
    <w:rsid w:val="71EFD46B"/>
    <w:rsid w:val="71F8407A"/>
    <w:rsid w:val="720634E6"/>
    <w:rsid w:val="723D3B78"/>
    <w:rsid w:val="7254A9DE"/>
    <w:rsid w:val="725B32AB"/>
    <w:rsid w:val="725FB503"/>
    <w:rsid w:val="726C3AC3"/>
    <w:rsid w:val="7278F593"/>
    <w:rsid w:val="727FBEA2"/>
    <w:rsid w:val="72A4DD00"/>
    <w:rsid w:val="72A6B176"/>
    <w:rsid w:val="72B974C8"/>
    <w:rsid w:val="72DDBC77"/>
    <w:rsid w:val="72E5914E"/>
    <w:rsid w:val="72FC1F81"/>
    <w:rsid w:val="730E8410"/>
    <w:rsid w:val="7312B9E5"/>
    <w:rsid w:val="73136FBC"/>
    <w:rsid w:val="7314B782"/>
    <w:rsid w:val="7316497D"/>
    <w:rsid w:val="731B9BD0"/>
    <w:rsid w:val="734C5305"/>
    <w:rsid w:val="73603B40"/>
    <w:rsid w:val="736515E8"/>
    <w:rsid w:val="736DCA53"/>
    <w:rsid w:val="737162F8"/>
    <w:rsid w:val="73799213"/>
    <w:rsid w:val="737C8C12"/>
    <w:rsid w:val="73B39C45"/>
    <w:rsid w:val="73DFFD62"/>
    <w:rsid w:val="73E43260"/>
    <w:rsid w:val="73FBB4A1"/>
    <w:rsid w:val="7412F4AE"/>
    <w:rsid w:val="742851E9"/>
    <w:rsid w:val="742FBC9A"/>
    <w:rsid w:val="7475BED2"/>
    <w:rsid w:val="74C15678"/>
    <w:rsid w:val="74E1C3BE"/>
    <w:rsid w:val="74E741F7"/>
    <w:rsid w:val="7523D5A4"/>
    <w:rsid w:val="752CD3DB"/>
    <w:rsid w:val="75328BCC"/>
    <w:rsid w:val="7537B1F0"/>
    <w:rsid w:val="753B20A0"/>
    <w:rsid w:val="759D038A"/>
    <w:rsid w:val="75A93FAE"/>
    <w:rsid w:val="75B2BC3B"/>
    <w:rsid w:val="75C15471"/>
    <w:rsid w:val="76173544"/>
    <w:rsid w:val="76189F1F"/>
    <w:rsid w:val="762D2C9C"/>
    <w:rsid w:val="763A2F2C"/>
    <w:rsid w:val="764156AC"/>
    <w:rsid w:val="765B526A"/>
    <w:rsid w:val="7688A8E3"/>
    <w:rsid w:val="7696B14F"/>
    <w:rsid w:val="76BCC057"/>
    <w:rsid w:val="76D06E11"/>
    <w:rsid w:val="76ECEA1E"/>
    <w:rsid w:val="76ED2DB4"/>
    <w:rsid w:val="76F5250B"/>
    <w:rsid w:val="772DD2D7"/>
    <w:rsid w:val="772F15E5"/>
    <w:rsid w:val="77365C57"/>
    <w:rsid w:val="773680E1"/>
    <w:rsid w:val="77417838"/>
    <w:rsid w:val="7746F7DB"/>
    <w:rsid w:val="774C6ECB"/>
    <w:rsid w:val="7755A0EF"/>
    <w:rsid w:val="77569354"/>
    <w:rsid w:val="775821E0"/>
    <w:rsid w:val="775FDAA4"/>
    <w:rsid w:val="77838933"/>
    <w:rsid w:val="77C7DAA9"/>
    <w:rsid w:val="77C7DAA9"/>
    <w:rsid w:val="77CAD808"/>
    <w:rsid w:val="77E59E68"/>
    <w:rsid w:val="77E5E197"/>
    <w:rsid w:val="77F6F184"/>
    <w:rsid w:val="77FC0513"/>
    <w:rsid w:val="77FFE03D"/>
    <w:rsid w:val="7804BBC3"/>
    <w:rsid w:val="780A51DC"/>
    <w:rsid w:val="7819ABBF"/>
    <w:rsid w:val="78235C66"/>
    <w:rsid w:val="782C76C6"/>
    <w:rsid w:val="7836B3EC"/>
    <w:rsid w:val="784C7B93"/>
    <w:rsid w:val="786438F9"/>
    <w:rsid w:val="786BEF3F"/>
    <w:rsid w:val="786E72DA"/>
    <w:rsid w:val="789B3005"/>
    <w:rsid w:val="789C26AB"/>
    <w:rsid w:val="78ED421D"/>
    <w:rsid w:val="78FD3E65"/>
    <w:rsid w:val="790D26C3"/>
    <w:rsid w:val="791AB0D6"/>
    <w:rsid w:val="791CEF63"/>
    <w:rsid w:val="791F694E"/>
    <w:rsid w:val="79218FEF"/>
    <w:rsid w:val="793646B1"/>
    <w:rsid w:val="795C5FF5"/>
    <w:rsid w:val="798477C0"/>
    <w:rsid w:val="7984DCC2"/>
    <w:rsid w:val="7991BFC9"/>
    <w:rsid w:val="79959AC1"/>
    <w:rsid w:val="79A2D695"/>
    <w:rsid w:val="79BDC727"/>
    <w:rsid w:val="79D73231"/>
    <w:rsid w:val="79EBF843"/>
    <w:rsid w:val="79ECED6B"/>
    <w:rsid w:val="79F2F7BE"/>
    <w:rsid w:val="79F420D0"/>
    <w:rsid w:val="79F5CD1F"/>
    <w:rsid w:val="7A18479E"/>
    <w:rsid w:val="7A4BB390"/>
    <w:rsid w:val="7A5FBE53"/>
    <w:rsid w:val="7A6FCD5E"/>
    <w:rsid w:val="7A71912D"/>
    <w:rsid w:val="7A738495"/>
    <w:rsid w:val="7A747D5F"/>
    <w:rsid w:val="7A8FD196"/>
    <w:rsid w:val="7A951081"/>
    <w:rsid w:val="7AA50246"/>
    <w:rsid w:val="7AA90D4E"/>
    <w:rsid w:val="7AB20364"/>
    <w:rsid w:val="7AC05BAD"/>
    <w:rsid w:val="7AD645B0"/>
    <w:rsid w:val="7AE96832"/>
    <w:rsid w:val="7AF79F73"/>
    <w:rsid w:val="7B0CEB00"/>
    <w:rsid w:val="7B0E1382"/>
    <w:rsid w:val="7B0FDE53"/>
    <w:rsid w:val="7B2A9655"/>
    <w:rsid w:val="7B4011F7"/>
    <w:rsid w:val="7B4C3E62"/>
    <w:rsid w:val="7B55D4E7"/>
    <w:rsid w:val="7B6F0524"/>
    <w:rsid w:val="7BA25598"/>
    <w:rsid w:val="7BAD9C0E"/>
    <w:rsid w:val="7BCAA6A7"/>
    <w:rsid w:val="7BDC792E"/>
    <w:rsid w:val="7BE34F56"/>
    <w:rsid w:val="7BE740C3"/>
    <w:rsid w:val="7BE849BF"/>
    <w:rsid w:val="7C062294"/>
    <w:rsid w:val="7C1D0544"/>
    <w:rsid w:val="7C2C5A0D"/>
    <w:rsid w:val="7C341DF3"/>
    <w:rsid w:val="7C36B067"/>
    <w:rsid w:val="7C3E1F5E"/>
    <w:rsid w:val="7C58AA13"/>
    <w:rsid w:val="7C58E013"/>
    <w:rsid w:val="7C731FA0"/>
    <w:rsid w:val="7C7ADB4F"/>
    <w:rsid w:val="7C899D1D"/>
    <w:rsid w:val="7CACF3BD"/>
    <w:rsid w:val="7CE304BD"/>
    <w:rsid w:val="7D0EE283"/>
    <w:rsid w:val="7D109FB5"/>
    <w:rsid w:val="7D127DD7"/>
    <w:rsid w:val="7D142EDD"/>
    <w:rsid w:val="7D148DD6"/>
    <w:rsid w:val="7D153DB6"/>
    <w:rsid w:val="7D395439"/>
    <w:rsid w:val="7D480FA5"/>
    <w:rsid w:val="7D5E891F"/>
    <w:rsid w:val="7D77D915"/>
    <w:rsid w:val="7D8EFC79"/>
    <w:rsid w:val="7DA1064C"/>
    <w:rsid w:val="7DA118AA"/>
    <w:rsid w:val="7DB22F5F"/>
    <w:rsid w:val="7DB253AA"/>
    <w:rsid w:val="7DB50B80"/>
    <w:rsid w:val="7DBD3944"/>
    <w:rsid w:val="7DC00991"/>
    <w:rsid w:val="7DDA1D9E"/>
    <w:rsid w:val="7DDB2848"/>
    <w:rsid w:val="7DF0B62A"/>
    <w:rsid w:val="7E06E389"/>
    <w:rsid w:val="7E28C13F"/>
    <w:rsid w:val="7E3D749E"/>
    <w:rsid w:val="7E4154F7"/>
    <w:rsid w:val="7E4263A8"/>
    <w:rsid w:val="7E65E1DF"/>
    <w:rsid w:val="7E66811E"/>
    <w:rsid w:val="7E712B55"/>
    <w:rsid w:val="7E838122"/>
    <w:rsid w:val="7E93ACA3"/>
    <w:rsid w:val="7EA93DB5"/>
    <w:rsid w:val="7EBF3352"/>
    <w:rsid w:val="7EBFEB51"/>
    <w:rsid w:val="7ED44EC1"/>
    <w:rsid w:val="7F1C5E53"/>
    <w:rsid w:val="7F223EDF"/>
    <w:rsid w:val="7F2EFDB3"/>
    <w:rsid w:val="7F335DF9"/>
    <w:rsid w:val="7F3740B0"/>
    <w:rsid w:val="7F3740B0"/>
    <w:rsid w:val="7F4A1238"/>
    <w:rsid w:val="7F4E3EFE"/>
    <w:rsid w:val="7F6F5136"/>
    <w:rsid w:val="7F77F030"/>
    <w:rsid w:val="7F7821D7"/>
    <w:rsid w:val="7F7BD9FB"/>
    <w:rsid w:val="7F8A604F"/>
    <w:rsid w:val="7F9A8EFD"/>
    <w:rsid w:val="7FA0CE2E"/>
    <w:rsid w:val="7FA47F3E"/>
    <w:rsid w:val="7FCF8C31"/>
    <w:rsid w:val="7FD1CEC3"/>
    <w:rsid w:val="7FE00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F75B"/>
  <w15:chartTrackingRefBased/>
  <w15:docId w15:val="{CCD6C70C-E1E6-4678-8303-CC1C05FA2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71912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A71912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A71912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7A71912D"/>
    <w:pPr>
      <w:spacing w:after="100"/>
    </w:pPr>
  </w:style>
  <w:style w:type="character" w:styleId="Hyperlink">
    <w:uiPriority w:val="99"/>
    <w:name w:val="Hyperlink"/>
    <w:basedOn w:val="DefaultParagraphFont"/>
    <w:unhideWhenUsed/>
    <w:rsid w:val="7A71912D"/>
    <w:rPr>
      <w:color w:val="467886"/>
      <w:u w:val="single"/>
    </w:rPr>
  </w:style>
  <w:style w:type="paragraph" w:styleId="TOC2">
    <w:uiPriority w:val="39"/>
    <w:name w:val="toc 2"/>
    <w:basedOn w:val="Normal"/>
    <w:next w:val="Normal"/>
    <w:unhideWhenUsed/>
    <w:rsid w:val="7A71912D"/>
    <w:pPr>
      <w:spacing w:after="100"/>
      <w:ind w:left="220"/>
    </w:pPr>
  </w:style>
  <w:style w:type="character" w:styleId="Heading1Char" w:customStyle="true">
    <w:uiPriority w:val="9"/>
    <w:name w:val="Heading 1 Char"/>
    <w:basedOn w:val="DefaultParagraphFont"/>
    <w:link w:val="Heading1"/>
    <w:rsid w:val="7A71912D"/>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7A71912D"/>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FootnoteText">
    <w:uiPriority w:val="99"/>
    <w:name w:val="footnote text"/>
    <w:basedOn w:val="Normal"/>
    <w:semiHidden/>
    <w:unhideWhenUsed/>
    <w:rsid w:val="7A71912D"/>
    <w:rPr>
      <w:sz w:val="20"/>
      <w:szCs w:val="20"/>
    </w:rPr>
    <w:pPr>
      <w:spacing w:after="0" w:line="240" w:lineRule="auto"/>
    </w:pPr>
  </w:style>
  <w:style w:type="character" w:styleId="FootnoteReference">
    <w:uiPriority w:val="99"/>
    <w:name w:val="footnote reference"/>
    <w:basedOn w:val="DefaultParagraphFont"/>
    <w:semiHidden/>
    <w:unhideWhenUsed/>
    <w:rsid w:val="7A71912D"/>
    <w:rPr>
      <w:vertAlign w:val="superscript"/>
    </w:rPr>
  </w:style>
  <w:style w:type="character" w:styleId="Heading3Char" w:customStyle="true">
    <w:uiPriority w:val="9"/>
    <w:name w:val="Heading 3 Char"/>
    <w:basedOn w:val="DefaultParagraphFont"/>
    <w:rsid w:val="1CA2C037"/>
    <w:rPr>
      <w:rFonts w:eastAsia="" w:cs="" w:eastAsiaTheme="majorEastAsia" w:cstheme="majorBidi"/>
      <w:color w:val="0F4761" w:themeColor="accent1" w:themeTint="FF" w:themeShade="BF"/>
      <w:sz w:val="28"/>
      <w:szCs w:val="28"/>
    </w:rPr>
  </w:style>
  <w:style w:type="paragraph" w:styleId="TOC3">
    <w:uiPriority w:val="39"/>
    <w:name w:val="toc 3"/>
    <w:basedOn w:val="Normal"/>
    <w:next w:val="Normal"/>
    <w:unhideWhenUsed/>
    <w:rsid w:val="1CA2C037"/>
    <w:pPr>
      <w:spacing w:after="100"/>
      <w:ind w:left="440"/>
    </w:pPr>
  </w:style>
  <w:style w:type="paragraph" w:styleId="Header">
    <w:uiPriority w:val="99"/>
    <w:name w:val="header"/>
    <w:basedOn w:val="Normal"/>
    <w:unhideWhenUsed/>
    <w:rsid w:val="1CA2C037"/>
    <w:pPr>
      <w:tabs>
        <w:tab w:val="center" w:leader="none" w:pos="4680"/>
        <w:tab w:val="right" w:leader="none" w:pos="9360"/>
      </w:tabs>
      <w:spacing w:after="0" w:line="240" w:lineRule="auto"/>
    </w:pPr>
  </w:style>
  <w:style w:type="paragraph" w:styleId="Footer">
    <w:uiPriority w:val="99"/>
    <w:name w:val="footer"/>
    <w:basedOn w:val="Normal"/>
    <w:unhideWhenUsed/>
    <w:rsid w:val="1CA2C03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link w:val="Heading3Char"/>
    <w:qFormat/>
    <w:rsid w:val="33B39B0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1C450A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41453638" /><Relationship Type="http://schemas.microsoft.com/office/2020/10/relationships/intelligence" Target="intelligence2.xml" Id="Rcb41e6c6c7e44b16" /><Relationship Type="http://schemas.openxmlformats.org/officeDocument/2006/relationships/numbering" Target="numbering.xml" Id="R72e816e9a56140c2" /><Relationship Type="http://schemas.openxmlformats.org/officeDocument/2006/relationships/header" Target="header.xml" Id="Rf147b5b4b70b4d75" /><Relationship Type="http://schemas.openxmlformats.org/officeDocument/2006/relationships/footer" Target="footer.xml" Id="Rc6e3b46c35b34d45" /><Relationship Type="http://schemas.openxmlformats.org/officeDocument/2006/relationships/image" Target="/media/image8.png" Id="rId71993775" /><Relationship Type="http://schemas.openxmlformats.org/officeDocument/2006/relationships/image" Target="/media/image3.png" Id="rId2002202492" /><Relationship Type="http://schemas.openxmlformats.org/officeDocument/2006/relationships/image" Target="/media/image4.png" Id="rId224915617" /><Relationship Type="http://schemas.openxmlformats.org/officeDocument/2006/relationships/image" Target="/media/image5.png" Id="rId465238756" /><Relationship Type="http://schemas.openxmlformats.org/officeDocument/2006/relationships/image" Target="/media/image6.png" Id="rId545261644" /><Relationship Type="http://schemas.openxmlformats.org/officeDocument/2006/relationships/image" Target="/media/image7.png" Id="rId1761186740" /><Relationship Type="http://schemas.openxmlformats.org/officeDocument/2006/relationships/image" Target="/media/image9.png" Id="rId1154985628" /><Relationship Type="http://schemas.openxmlformats.org/officeDocument/2006/relationships/image" Target="/media/imagea.png" Id="rId1551393412" /><Relationship Type="http://schemas.openxmlformats.org/officeDocument/2006/relationships/image" Target="/media/imageb.png" Id="rId989159016" /><Relationship Type="http://schemas.openxmlformats.org/officeDocument/2006/relationships/image" Target="/media/imagec.png" Id="rId1230368142" /><Relationship Type="http://schemas.openxmlformats.org/officeDocument/2006/relationships/image" Target="/media/imaged.png" Id="rId1336513939" /><Relationship Type="http://schemas.openxmlformats.org/officeDocument/2006/relationships/image" Target="/media/imagee.png" Id="rId1262135314" /><Relationship Type="http://schemas.openxmlformats.org/officeDocument/2006/relationships/hyperlink" Target="https://avatour.com/article/what-are-the-benefits-of-5-whys-in-continuous-improvement" TargetMode="External" Id="Rd88b8a896da94fc9" /><Relationship Type="http://schemas.openxmlformats.org/officeDocument/2006/relationships/hyperlink" Target="https://www.geeksforgeeks.org/software-engineering/advantages-and-disadvantages-of-pareto-chart/" TargetMode="External" Id="R6106e38156cf428b" /><Relationship Type="http://schemas.openxmlformats.org/officeDocument/2006/relationships/hyperlink" Target="https://taproot.com/fishbone-diagram-root-cause-analysis-pros-cons/" TargetMode="External" Id="R84e27d6cf92841f6" /><Relationship Type="http://schemas.openxmlformats.org/officeDocument/2006/relationships/hyperlink" Target="https://efinancemanagement.com/financial-management/pareto-analysis" TargetMode="External" Id="R63f13fe789a447ca" /><Relationship Type="http://schemas.openxmlformats.org/officeDocument/2006/relationships/image" Target="/media/imagef.png" Id="rId1675692227" /><Relationship Type="http://schemas.openxmlformats.org/officeDocument/2006/relationships/hyperlink" Target="https://www.sixsigmatrainingfree.com/statistical-process-control-charts.html" TargetMode="External" Id="R12802dcacc18466b" /><Relationship Type="http://schemas.openxmlformats.org/officeDocument/2006/relationships/hyperlink" Target="https://bgmcgroup.com/exploring-the-fishbone-diagram-types-advantages-drawbacks-and-revealing-the-six-ms-of-change/" TargetMode="External" Id="Re1dc0d28b16c43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2025-10-24T15:47:08.0215366Z</dcterms:created>
  <dcterms:modified xsi:type="dcterms:W3CDTF">2026-03-13T13:04:35.7518620Z</dcterms:modified>
  <dc:creator>Alfie Sanderson-Jones (2515891)</dc:creator>
  <lastModifiedBy>Alfie Sanderson-Jones (2515891)</lastModifiedBy>
</coreProperties>
</file>