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513695" w:displacedByCustomXml="next"/>
    <w:sdt>
      <w:sdtPr>
        <w:id w:val="759561243"/>
        <w:docPartObj>
          <w:docPartGallery w:val="Cover Pages"/>
          <w:docPartUnique/>
        </w:docPartObj>
      </w:sdtPr>
      <w:sdtEndPr>
        <w:rPr>
          <w:b/>
          <w:bCs/>
          <w:u w:val="single"/>
        </w:rPr>
      </w:sdtEndPr>
      <w:sdtContent>
        <w:p w14:paraId="650EB65F" w14:textId="39C2403E" w:rsidR="0096177A" w:rsidRDefault="006019A0">
          <w:r>
            <w:rPr>
              <w:noProof/>
            </w:rPr>
            <w:drawing>
              <wp:anchor distT="0" distB="0" distL="114300" distR="114300" simplePos="0" relativeHeight="251658240" behindDoc="0" locked="0" layoutInCell="1" allowOverlap="1" wp14:anchorId="610EA562" wp14:editId="6C274E7B">
                <wp:simplePos x="0" y="0"/>
                <wp:positionH relativeFrom="margin">
                  <wp:align>right</wp:align>
                </wp:positionH>
                <wp:positionV relativeFrom="paragraph">
                  <wp:posOffset>0</wp:posOffset>
                </wp:positionV>
                <wp:extent cx="3030220" cy="1511935"/>
                <wp:effectExtent l="0" t="0" r="0" b="0"/>
                <wp:wrapThrough wrapText="bothSides">
                  <wp:wrapPolygon edited="0">
                    <wp:start x="0" y="0"/>
                    <wp:lineTo x="0" y="21228"/>
                    <wp:lineTo x="21455" y="21228"/>
                    <wp:lineTo x="2145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0220" cy="1511935"/>
                        </a:xfrm>
                        <a:prstGeom prst="rect">
                          <a:avLst/>
                        </a:prstGeom>
                        <a:noFill/>
                      </pic:spPr>
                    </pic:pic>
                  </a:graphicData>
                </a:graphic>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6177A" w14:paraId="7AE3528D" w14:textId="77777777">
            <w:tc>
              <w:tcPr>
                <w:tcW w:w="7672" w:type="dxa"/>
                <w:tcMar>
                  <w:top w:w="216" w:type="dxa"/>
                  <w:left w:w="115" w:type="dxa"/>
                  <w:bottom w:w="216" w:type="dxa"/>
                  <w:right w:w="115" w:type="dxa"/>
                </w:tcMar>
              </w:tcPr>
              <w:p w14:paraId="007746CA" w14:textId="3B583456" w:rsidR="0096177A" w:rsidRDefault="0096177A">
                <w:pPr>
                  <w:pStyle w:val="NoSpacing"/>
                  <w:rPr>
                    <w:color w:val="2F5496" w:themeColor="accent1" w:themeShade="BF"/>
                    <w:sz w:val="24"/>
                  </w:rPr>
                </w:pPr>
              </w:p>
            </w:tc>
          </w:tr>
          <w:tr w:rsidR="0096177A" w14:paraId="02EAAEDB" w14:textId="77777777">
            <w:tc>
              <w:tcPr>
                <w:tcW w:w="7672" w:type="dxa"/>
              </w:tcPr>
              <w:sdt>
                <w:sdtPr>
                  <w:rPr>
                    <w:rFonts w:ascii="Arial" w:eastAsiaTheme="majorEastAsia" w:hAnsi="Arial" w:cs="Arial"/>
                    <w:sz w:val="88"/>
                    <w:szCs w:val="88"/>
                  </w:rPr>
                  <w:alias w:val="Title"/>
                  <w:id w:val="13406919"/>
                  <w:placeholder>
                    <w:docPart w:val="973A992A1DDD40079FA9E8DA7E079CD0"/>
                  </w:placeholder>
                  <w:dataBinding w:prefixMappings="xmlns:ns0='http://schemas.openxmlformats.org/package/2006/metadata/core-properties' xmlns:ns1='http://purl.org/dc/elements/1.1/'" w:xpath="/ns0:coreProperties[1]/ns1:title[1]" w:storeItemID="{6C3C8BC8-F283-45AE-878A-BAB7291924A1}"/>
                  <w:text/>
                </w:sdtPr>
                <w:sdtEndPr/>
                <w:sdtContent>
                  <w:p w14:paraId="7DE2DAA4" w14:textId="74B917BF" w:rsidR="0096177A" w:rsidRDefault="0096177A">
                    <w:pPr>
                      <w:pStyle w:val="NoSpacing"/>
                      <w:spacing w:line="216" w:lineRule="auto"/>
                      <w:rPr>
                        <w:rFonts w:asciiTheme="majorHAnsi" w:eastAsiaTheme="majorEastAsia" w:hAnsiTheme="majorHAnsi" w:cstheme="majorBidi"/>
                        <w:color w:val="4472C4" w:themeColor="accent1"/>
                        <w:sz w:val="88"/>
                        <w:szCs w:val="88"/>
                      </w:rPr>
                    </w:pPr>
                    <w:r w:rsidRPr="0096177A">
                      <w:rPr>
                        <w:rFonts w:ascii="Arial" w:eastAsiaTheme="majorEastAsia" w:hAnsi="Arial" w:cs="Arial"/>
                        <w:sz w:val="88"/>
                        <w:szCs w:val="88"/>
                      </w:rPr>
                      <w:t>Research on Practical Activities</w:t>
                    </w:r>
                  </w:p>
                </w:sdtContent>
              </w:sdt>
            </w:tc>
          </w:tr>
          <w:tr w:rsidR="0096177A" w14:paraId="1C3ECC3D" w14:textId="77777777">
            <w:tc>
              <w:tcPr>
                <w:tcW w:w="7672" w:type="dxa"/>
                <w:tcMar>
                  <w:top w:w="216" w:type="dxa"/>
                  <w:left w:w="115" w:type="dxa"/>
                  <w:bottom w:w="216" w:type="dxa"/>
                  <w:right w:w="115" w:type="dxa"/>
                </w:tcMar>
              </w:tcPr>
              <w:p w14:paraId="0042C2FB" w14:textId="16026DA3" w:rsidR="0096177A" w:rsidRDefault="0096177A">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96177A" w14:paraId="6DF41073" w14:textId="77777777">
            <w:tc>
              <w:tcPr>
                <w:tcW w:w="7221" w:type="dxa"/>
                <w:tcMar>
                  <w:top w:w="216" w:type="dxa"/>
                  <w:left w:w="115" w:type="dxa"/>
                  <w:bottom w:w="216" w:type="dxa"/>
                  <w:right w:w="115" w:type="dxa"/>
                </w:tcMar>
              </w:tcPr>
              <w:sdt>
                <w:sdtPr>
                  <w:rPr>
                    <w:rFonts w:ascii="Arial" w:hAnsi="Arial" w:cs="Arial"/>
                    <w:sz w:val="28"/>
                    <w:szCs w:val="28"/>
                  </w:rPr>
                  <w:alias w:val="Author"/>
                  <w:id w:val="13406928"/>
                  <w:placeholder>
                    <w:docPart w:val="BBDC9558495E4A849C1EE46F135E6E4C"/>
                  </w:placeholder>
                  <w:dataBinding w:prefixMappings="xmlns:ns0='http://schemas.openxmlformats.org/package/2006/metadata/core-properties' xmlns:ns1='http://purl.org/dc/elements/1.1/'" w:xpath="/ns0:coreProperties[1]/ns1:creator[1]" w:storeItemID="{6C3C8BC8-F283-45AE-878A-BAB7291924A1}"/>
                  <w:text/>
                </w:sdtPr>
                <w:sdtEndPr/>
                <w:sdtContent>
                  <w:p w14:paraId="302DFB59" w14:textId="4A962726" w:rsidR="0096177A" w:rsidRPr="0096177A" w:rsidRDefault="0096177A">
                    <w:pPr>
                      <w:pStyle w:val="NoSpacing"/>
                      <w:rPr>
                        <w:rFonts w:ascii="Arial" w:hAnsi="Arial" w:cs="Arial"/>
                        <w:sz w:val="28"/>
                        <w:szCs w:val="28"/>
                      </w:rPr>
                    </w:pPr>
                    <w:r w:rsidRPr="0096177A">
                      <w:rPr>
                        <w:rFonts w:ascii="Arial" w:hAnsi="Arial" w:cs="Arial"/>
                        <w:sz w:val="28"/>
                        <w:szCs w:val="28"/>
                      </w:rPr>
                      <w:t>Pearline Agatha Reid (2026386)</w:t>
                    </w:r>
                  </w:p>
                </w:sdtContent>
              </w:sdt>
              <w:p w14:paraId="6F1061F1" w14:textId="4F9E68EE" w:rsidR="0096177A" w:rsidRDefault="0096177A">
                <w:pPr>
                  <w:pStyle w:val="NoSpacing"/>
                  <w:rPr>
                    <w:color w:val="4472C4" w:themeColor="accent1"/>
                    <w:sz w:val="28"/>
                    <w:szCs w:val="28"/>
                  </w:rPr>
                </w:pPr>
              </w:p>
              <w:p w14:paraId="628A47DF" w14:textId="77777777" w:rsidR="0096177A" w:rsidRDefault="0096177A">
                <w:pPr>
                  <w:pStyle w:val="NoSpacing"/>
                  <w:rPr>
                    <w:color w:val="4472C4" w:themeColor="accent1"/>
                  </w:rPr>
                </w:pPr>
              </w:p>
            </w:tc>
          </w:tr>
        </w:tbl>
        <w:p w14:paraId="43A13FF6" w14:textId="77777777" w:rsidR="00FF2521" w:rsidRDefault="00FF2521" w:rsidP="0096177A"/>
        <w:p w14:paraId="06121669" w14:textId="77777777" w:rsidR="00FF2521" w:rsidRDefault="00FF2521">
          <w:r>
            <w:br w:type="page"/>
          </w:r>
        </w:p>
        <w:p w14:paraId="31028228" w14:textId="77777777" w:rsidR="00FF2521" w:rsidRPr="00516CD2" w:rsidRDefault="00FF2521" w:rsidP="00FF2521">
          <w:pPr>
            <w:rPr>
              <w:b/>
              <w:bCs/>
              <w:u w:val="single"/>
            </w:rPr>
          </w:pPr>
          <w:r w:rsidRPr="00516CD2">
            <w:rPr>
              <w:b/>
              <w:bCs/>
              <w:u w:val="single"/>
            </w:rPr>
            <w:lastRenderedPageBreak/>
            <w:t>Introduction</w:t>
          </w:r>
        </w:p>
        <w:p w14:paraId="24FC2E81" w14:textId="4847F752" w:rsidR="00FF2521" w:rsidRDefault="00FF2521" w:rsidP="00FF2521">
          <w:r>
            <w:t>Practical activity described as ‘Any learning or science activity which involves the students, working in small groups or individually, in manipulating or observing to increase understanding’ (Grin, 2021). Regarding both in and outside of the classroom, practical activities is found to used quite regularly in schoolwork, as it encourages individuals to practice skills, they can use outside of the classroom such as teamwork, leadership and communication</w:t>
          </w:r>
        </w:p>
        <w:p w14:paraId="5DE61B7C" w14:textId="7AD41456" w:rsidR="0096177A" w:rsidRPr="00FF2521" w:rsidRDefault="0096177A" w:rsidP="0096177A">
          <w:pPr>
            <w:rPr>
              <w:b/>
              <w:bCs/>
              <w:u w:val="single"/>
            </w:rPr>
          </w:pPr>
          <w:r w:rsidRPr="00FF2521">
            <w:br w:type="page"/>
          </w:r>
        </w:p>
      </w:sdtContent>
    </w:sdt>
    <w:bookmarkEnd w:id="0" w:displacedByCustomXml="prev"/>
    <w:p w14:paraId="4B0ED95E" w14:textId="430CBCE0" w:rsidR="00EA479F" w:rsidRDefault="00E24221" w:rsidP="0096177A">
      <w:pPr>
        <w:rPr>
          <w:b/>
          <w:bCs/>
          <w:u w:val="single"/>
        </w:rPr>
      </w:pPr>
      <w:r>
        <w:rPr>
          <w:b/>
          <w:bCs/>
          <w:u w:val="single"/>
        </w:rPr>
        <w:lastRenderedPageBreak/>
        <w:t>Practical Activities</w:t>
      </w:r>
    </w:p>
    <w:p w14:paraId="6B49F873" w14:textId="6638B180" w:rsidR="00050749" w:rsidRDefault="00737B5E" w:rsidP="0096177A">
      <w:r>
        <w:t>P</w:t>
      </w:r>
      <w:r w:rsidR="009B3E86" w:rsidRPr="009B3E86">
        <w:t>ractical activities are known to be carried it many different forms that vary from drawing activities,</w:t>
      </w:r>
      <w:r w:rsidR="00057D4A">
        <w:t xml:space="preserve"> laboratory </w:t>
      </w:r>
      <w:r w:rsidR="00427B7A">
        <w:t>procedures or work</w:t>
      </w:r>
      <w:r w:rsidR="009B3E86" w:rsidRPr="009B3E86">
        <w:t xml:space="preserve">, </w:t>
      </w:r>
      <w:r w:rsidR="004F0ECE">
        <w:t xml:space="preserve">debates, investigations and fieldwork </w:t>
      </w:r>
      <w:r w:rsidR="009B3E86" w:rsidRPr="009B3E86">
        <w:t>as this exercise</w:t>
      </w:r>
      <w:r w:rsidR="00A33412">
        <w:t>s</w:t>
      </w:r>
      <w:r w:rsidR="009B3E86" w:rsidRPr="009B3E86">
        <w:t xml:space="preserve"> the brain encourage a wide range in thinking but also help to practice certain skills and develop different characteristics.</w:t>
      </w:r>
      <w:r w:rsidR="00040658">
        <w:t xml:space="preserve"> </w:t>
      </w:r>
      <w:r w:rsidR="00A410EC">
        <w:t xml:space="preserve">Practical </w:t>
      </w:r>
      <w:r w:rsidR="00845DF5">
        <w:t xml:space="preserve">activities such as drawing activities, are </w:t>
      </w:r>
      <w:r w:rsidR="00D046CB">
        <w:t>insightful</w:t>
      </w:r>
      <w:r w:rsidR="00E77D5C">
        <w:t xml:space="preserve"> and are great to use in class as it encourages creative, </w:t>
      </w:r>
      <w:r w:rsidR="007E15D7">
        <w:t xml:space="preserve">innovative and imaginative thinking. This is found to be useful in group projects when for example when it comes to designing a presentation, </w:t>
      </w:r>
      <w:r w:rsidR="00372E91">
        <w:t>as it takes creativity to come up with something original</w:t>
      </w:r>
      <w:r w:rsidR="00D046CB">
        <w:t xml:space="preserve">, and the use of innovative thinking is when you take is upon yourself to research </w:t>
      </w:r>
      <w:r w:rsidR="002E1C37">
        <w:t>and to</w:t>
      </w:r>
      <w:r w:rsidR="00D046CB">
        <w:t xml:space="preserve"> look for inspiratio</w:t>
      </w:r>
      <w:r w:rsidR="002E1C37">
        <w:t xml:space="preserve">n </w:t>
      </w:r>
      <w:r w:rsidR="00FF1EFE">
        <w:t>and some</w:t>
      </w:r>
      <w:r w:rsidR="002E1C37">
        <w:t>thing</w:t>
      </w:r>
      <w:r w:rsidR="00D046CB">
        <w:t xml:space="preserve"> to aid with </w:t>
      </w:r>
      <w:r w:rsidR="0058687B">
        <w:t>not only group</w:t>
      </w:r>
      <w:r w:rsidR="00D046CB">
        <w:t xml:space="preserve"> project</w:t>
      </w:r>
      <w:r w:rsidR="0058687B">
        <w:t xml:space="preserve">s but individual </w:t>
      </w:r>
      <w:r w:rsidR="00C937E9">
        <w:t>assignments</w:t>
      </w:r>
      <w:r w:rsidR="0058687B">
        <w:t xml:space="preserve"> also</w:t>
      </w:r>
      <w:r w:rsidR="002E1C37">
        <w:t>.</w:t>
      </w:r>
      <w:r w:rsidR="00C937E9">
        <w:t xml:space="preserve"> </w:t>
      </w:r>
      <w:r w:rsidR="000955CF">
        <w:t xml:space="preserve">Generally, practical events are found to be frequently used as they can take place outside and more preferred than the average classroom environment as it </w:t>
      </w:r>
      <w:r w:rsidR="001902B1">
        <w:t>tend</w:t>
      </w:r>
      <w:r w:rsidR="000955CF">
        <w:t>s</w:t>
      </w:r>
      <w:r w:rsidR="001902B1">
        <w:t xml:space="preserve"> to motivate individuals within the class </w:t>
      </w:r>
      <w:r w:rsidR="000955CF">
        <w:t>including both students and teachers</w:t>
      </w:r>
      <w:r w:rsidR="003131BB">
        <w:t xml:space="preserve">, </w:t>
      </w:r>
      <w:r w:rsidR="001902B1">
        <w:t>slightly more compared to within the classroom as there is a wider range of activities to do</w:t>
      </w:r>
      <w:r w:rsidR="00492854">
        <w:t xml:space="preserve"> and a lot of interactive demonstrations that enable everyone to partake.</w:t>
      </w:r>
    </w:p>
    <w:p w14:paraId="1192A218" w14:textId="77777777" w:rsidR="00CE0E5D" w:rsidRDefault="007A1E46">
      <w:r>
        <w:t xml:space="preserve">Compared to in the classroom, </w:t>
      </w:r>
      <w:r w:rsidR="00AB125A">
        <w:t xml:space="preserve">both teachers and students would simply theorise what would or could possibly occur </w:t>
      </w:r>
      <w:r w:rsidR="009D54C2">
        <w:t>through imagination</w:t>
      </w:r>
      <w:r w:rsidR="00751064">
        <w:t xml:space="preserve">, and this doesn’t exercise the </w:t>
      </w:r>
      <w:r w:rsidR="00706BAD">
        <w:t>use of fieldwork</w:t>
      </w:r>
      <w:r w:rsidR="00625953">
        <w:t xml:space="preserve"> and </w:t>
      </w:r>
      <w:r w:rsidR="00736B12">
        <w:t>thoroughly carried out investigations.</w:t>
      </w:r>
      <w:r w:rsidR="00D21E46">
        <w:t xml:space="preserve"> So, to enable </w:t>
      </w:r>
      <w:r w:rsidR="00283922">
        <w:t xml:space="preserve">a better for students it would be very beneficial to be involved </w:t>
      </w:r>
      <w:r w:rsidR="00C90B76">
        <w:t>in workshops or environments that relate to work, and the use of questionnaires</w:t>
      </w:r>
      <w:r w:rsidR="00687609">
        <w:t>, surveys or reports</w:t>
      </w:r>
      <w:r w:rsidR="00611B96">
        <w:t xml:space="preserve"> can be </w:t>
      </w:r>
      <w:r w:rsidR="00687609">
        <w:t xml:space="preserve">written and </w:t>
      </w:r>
      <w:r w:rsidR="00611B96">
        <w:t>used to check whether the students as individuals have received an understanding on what they have just part</w:t>
      </w:r>
      <w:r w:rsidR="00687609">
        <w:t>icipated in</w:t>
      </w:r>
      <w:r w:rsidR="00AC79DB">
        <w:t xml:space="preserve">, and how much the activity </w:t>
      </w:r>
      <w:r w:rsidR="00D85DE5">
        <w:t>has</w:t>
      </w:r>
      <w:r w:rsidR="00AC79DB">
        <w:t xml:space="preserve"> impacted their learning.</w:t>
      </w:r>
      <w:r w:rsidR="00F63D32">
        <w:t xml:space="preserve"> As a </w:t>
      </w:r>
      <w:r w:rsidR="00D85DE5">
        <w:t>result</w:t>
      </w:r>
      <w:r w:rsidR="00877A8C">
        <w:t xml:space="preserve">, students </w:t>
      </w:r>
      <w:r w:rsidR="00D85DE5">
        <w:t xml:space="preserve">who have partaken in outside practical activities seem to be able to </w:t>
      </w:r>
      <w:r w:rsidR="00D35436">
        <w:t>recall more material from the a</w:t>
      </w:r>
      <w:r w:rsidR="00D85DE5">
        <w:t>ctivity much better</w:t>
      </w:r>
      <w:r w:rsidR="00D35436">
        <w:t xml:space="preserve">, </w:t>
      </w:r>
      <w:r w:rsidR="00715051">
        <w:t xml:space="preserve">and may have an improved academic performance </w:t>
      </w:r>
      <w:r w:rsidR="00E76FEA">
        <w:t>(Claiborne, Morrel, Brandy</w:t>
      </w:r>
      <w:r w:rsidR="00660110">
        <w:t xml:space="preserve"> and Bruff, 2020)</w:t>
      </w:r>
      <w:r w:rsidR="00D54B28">
        <w:t>. Additionally,</w:t>
      </w:r>
      <w:r w:rsidR="00E77B6B">
        <w:t xml:space="preserve"> experiences from</w:t>
      </w:r>
      <w:r w:rsidR="00C62746">
        <w:t xml:space="preserve"> outside of the classroom are genuinely better for students who wish to pursue a </w:t>
      </w:r>
      <w:r w:rsidR="00E77B6B">
        <w:t>specific</w:t>
      </w:r>
      <w:r w:rsidR="00C62746">
        <w:t xml:space="preserve"> </w:t>
      </w:r>
      <w:r w:rsidR="00EC2601">
        <w:t>career path</w:t>
      </w:r>
      <w:r w:rsidR="00AA1FC4">
        <w:t>.</w:t>
      </w:r>
      <w:r w:rsidR="004C5802">
        <w:t xml:space="preserve"> Experiential learning, </w:t>
      </w:r>
      <w:r w:rsidR="00F943F8">
        <w:t>which is the process of learning through experience</w:t>
      </w:r>
      <w:r w:rsidR="008F1422">
        <w:t>, this can also be defined as “hands-on learning”</w:t>
      </w:r>
      <w:r w:rsidR="00E04D35">
        <w:t xml:space="preserve">, </w:t>
      </w:r>
      <w:r w:rsidR="00F23141">
        <w:t>this indicating that ‘experience is the best teacher’ as students can face authentic problems</w:t>
      </w:r>
      <w:r w:rsidR="00661B58">
        <w:t>, figure out answers for their selves and even come up with questions of their own as this encourages curiosity</w:t>
      </w:r>
      <w:r w:rsidR="000D6D60">
        <w:t xml:space="preserve">, experiential learning also </w:t>
      </w:r>
      <w:r w:rsidR="005148C4">
        <w:t xml:space="preserve">allows individuals to investigate </w:t>
      </w:r>
      <w:r w:rsidR="007009B4">
        <w:t>and</w:t>
      </w:r>
      <w:r w:rsidR="005148C4">
        <w:t xml:space="preserve"> test for </w:t>
      </w:r>
      <w:r w:rsidR="007342BC">
        <w:t>concrete solutions</w:t>
      </w:r>
      <w:r w:rsidR="007009B4">
        <w:t xml:space="preserve"> </w:t>
      </w:r>
      <w:r w:rsidR="00AD0A93">
        <w:t>and</w:t>
      </w:r>
      <w:r w:rsidR="007009B4">
        <w:t xml:space="preserve"> </w:t>
      </w:r>
      <w:r w:rsidR="00AD0A93">
        <w:t xml:space="preserve">make interactions with others </w:t>
      </w:r>
      <w:r w:rsidR="00CE0E5D">
        <w:t>and gain better understand of the world around them.</w:t>
      </w:r>
    </w:p>
    <w:p w14:paraId="6D775238" w14:textId="77777777" w:rsidR="00DC6C07" w:rsidRDefault="00C6267F">
      <w:pPr>
        <w:rPr>
          <w:b/>
          <w:bCs/>
          <w:u w:val="single"/>
        </w:rPr>
      </w:pPr>
      <w:r>
        <w:t xml:space="preserve"> </w:t>
      </w:r>
      <w:r w:rsidR="00DC6C07" w:rsidRPr="00DC6C07">
        <w:rPr>
          <w:b/>
          <w:bCs/>
          <w:u w:val="single"/>
        </w:rPr>
        <w:t>Advantages and Disadvantages of Practical Activities</w:t>
      </w:r>
    </w:p>
    <w:p w14:paraId="2B24903C" w14:textId="77777777" w:rsidR="006E4A03" w:rsidRDefault="00D34AB0">
      <w:r>
        <w:t xml:space="preserve">Practical work can </w:t>
      </w:r>
      <w:r w:rsidR="00BB5624">
        <w:t xml:space="preserve">further </w:t>
      </w:r>
      <w:r w:rsidR="0049334E">
        <w:t>the l</w:t>
      </w:r>
      <w:r w:rsidR="00C40CA3">
        <w:t>earning in the classroom</w:t>
      </w:r>
      <w:r w:rsidR="0049334E">
        <w:t xml:space="preserve">. The use of </w:t>
      </w:r>
      <w:r w:rsidR="00EA6BA4">
        <w:t xml:space="preserve">a practical activity can aid in structuring </w:t>
      </w:r>
      <w:r w:rsidR="00F87C25">
        <w:t>and improve the lesson and the amount of knowledge</w:t>
      </w:r>
      <w:r w:rsidR="009F6A26">
        <w:t xml:space="preserve"> retention</w:t>
      </w:r>
      <w:r w:rsidR="00F87C25">
        <w:t xml:space="preserve"> and engagement in the lessons</w:t>
      </w:r>
      <w:r w:rsidR="009F6A26">
        <w:t xml:space="preserve">. Majority of students </w:t>
      </w:r>
      <w:r w:rsidR="000D4DDF">
        <w:t xml:space="preserve">tend to learn easily by </w:t>
      </w:r>
      <w:r w:rsidR="00B16433">
        <w:t xml:space="preserve">‘doing’ activities, as this majorly applies to </w:t>
      </w:r>
      <w:r w:rsidR="001C03CC">
        <w:t>practical science activities</w:t>
      </w:r>
      <w:r w:rsidR="009B427C">
        <w:t xml:space="preserve">. </w:t>
      </w:r>
      <w:r w:rsidR="003356EB">
        <w:t xml:space="preserve">Practical work </w:t>
      </w:r>
      <w:r w:rsidR="007A735C">
        <w:t xml:space="preserve">being a fundamental tool enabling </w:t>
      </w:r>
      <w:r w:rsidR="009713A6">
        <w:t xml:space="preserve">students to </w:t>
      </w:r>
      <w:r w:rsidR="00C7476B">
        <w:t>both learn scientific knowledge and how to operate experiments.</w:t>
      </w:r>
      <w:r w:rsidR="00C06513">
        <w:t xml:space="preserve"> </w:t>
      </w:r>
      <w:r w:rsidR="008735A7">
        <w:t xml:space="preserve">Nonetheless, we are aware </w:t>
      </w:r>
      <w:r w:rsidR="001C755A">
        <w:t>that carrying out practical</w:t>
      </w:r>
      <w:r w:rsidR="00B2747C">
        <w:t xml:space="preserve">s </w:t>
      </w:r>
      <w:r w:rsidR="00A74BC0">
        <w:t>in class h</w:t>
      </w:r>
      <w:r w:rsidR="00974EB9">
        <w:t>ones many</w:t>
      </w:r>
      <w:r w:rsidR="00A74BC0">
        <w:t xml:space="preserve"> </w:t>
      </w:r>
      <w:r w:rsidR="00E357FA">
        <w:t xml:space="preserve">challenges. </w:t>
      </w:r>
      <w:r w:rsidR="002A6B47">
        <w:t xml:space="preserve">Teachers make it known to the difficulties that we may encounter </w:t>
      </w:r>
      <w:r w:rsidR="00D0657D">
        <w:t xml:space="preserve">trying to find space, resources and time. </w:t>
      </w:r>
      <w:r w:rsidR="0056417B">
        <w:t>They</w:t>
      </w:r>
      <w:r w:rsidR="003C368F">
        <w:t xml:space="preserve"> are also concerned about certain things lik</w:t>
      </w:r>
      <w:r w:rsidR="00623E4F">
        <w:t xml:space="preserve">e health, safety issues and </w:t>
      </w:r>
      <w:r w:rsidR="00163323">
        <w:t>inexperience that students may have when it comes to using the scientific equipment.</w:t>
      </w:r>
      <w:r w:rsidR="003B11B6">
        <w:t xml:space="preserve"> So, </w:t>
      </w:r>
      <w:r w:rsidR="00091ACE">
        <w:t xml:space="preserve">carrying </w:t>
      </w:r>
      <w:r w:rsidR="001D710D">
        <w:t xml:space="preserve">out practicals can sometimes be </w:t>
      </w:r>
      <w:r w:rsidR="005F323B">
        <w:t>problematic as there are many factors to consider</w:t>
      </w:r>
      <w:r w:rsidR="00101487">
        <w:t xml:space="preserve"> as there are students who lack some essential skills for the practical activity and may find it more difficult than others when </w:t>
      </w:r>
      <w:r w:rsidR="00B02888">
        <w:t>it comes to the teach</w:t>
      </w:r>
      <w:r w:rsidR="00893018">
        <w:t xml:space="preserve">ing as there will be some who understand </w:t>
      </w:r>
      <w:r w:rsidR="000847F4">
        <w:t>how</w:t>
      </w:r>
      <w:r w:rsidR="00753329">
        <w:t xml:space="preserve"> to inter</w:t>
      </w:r>
      <w:r w:rsidR="00656F25">
        <w:t>pret</w:t>
      </w:r>
      <w:r w:rsidR="0076481F">
        <w:t xml:space="preserve"> </w:t>
      </w:r>
      <w:r w:rsidR="00656F25">
        <w:t xml:space="preserve">the method and how to use the </w:t>
      </w:r>
      <w:r w:rsidR="00893018">
        <w:t>equipment</w:t>
      </w:r>
      <w:r w:rsidR="00656F25">
        <w:t xml:space="preserve"> </w:t>
      </w:r>
      <w:r w:rsidR="00893018">
        <w:t xml:space="preserve">and some who don’t </w:t>
      </w:r>
      <w:r w:rsidR="00656F25">
        <w:t>unders</w:t>
      </w:r>
      <w:r w:rsidR="006E4A03">
        <w:t>tand and may struggle.</w:t>
      </w:r>
    </w:p>
    <w:p w14:paraId="081C2028" w14:textId="77777777" w:rsidR="003439A1" w:rsidRDefault="0001197A">
      <w:r>
        <w:lastRenderedPageBreak/>
        <w:t xml:space="preserve">Although, practicals </w:t>
      </w:r>
      <w:r w:rsidR="00B62716">
        <w:t>also p</w:t>
      </w:r>
      <w:r w:rsidR="00F1768C">
        <w:t xml:space="preserve">lay a key role in the development of </w:t>
      </w:r>
      <w:r w:rsidR="00136BB3">
        <w:t>transferrable skills, with institutions such as</w:t>
      </w:r>
      <w:r w:rsidR="004812DB">
        <w:t xml:space="preserve"> universities and </w:t>
      </w:r>
      <w:r w:rsidR="006F5BAD">
        <w:t xml:space="preserve">subsequent employers searching for </w:t>
      </w:r>
      <w:r w:rsidR="00CA24B9">
        <w:t xml:space="preserve">analytical thinkers </w:t>
      </w:r>
      <w:r w:rsidR="001C079F">
        <w:t>who can problem-solve.</w:t>
      </w:r>
      <w:r w:rsidR="00874976">
        <w:t xml:space="preserve"> The </w:t>
      </w:r>
      <w:r w:rsidR="00C50DD7">
        <w:t xml:space="preserve">utilization of </w:t>
      </w:r>
      <w:r w:rsidR="00CD57E8">
        <w:t xml:space="preserve">practicals </w:t>
      </w:r>
      <w:r w:rsidR="00E86074">
        <w:t>assists in the development o</w:t>
      </w:r>
      <w:r w:rsidR="001A597E">
        <w:t xml:space="preserve">f variety of skills that can be transferrable, and this is not only useful </w:t>
      </w:r>
      <w:r w:rsidR="00344797">
        <w:t xml:space="preserve">within the classroom but also outside of it, as these skills can be applied in certain endeavours you may pursue, such as </w:t>
      </w:r>
      <w:r w:rsidR="00A477E9">
        <w:t xml:space="preserve">potential future jobs, studying in higher education institutions or even to apply this to daily life, as the practical would have </w:t>
      </w:r>
      <w:r w:rsidR="008D13A8">
        <w:t xml:space="preserve">given you the experience and knowledge needed to carry out </w:t>
      </w:r>
      <w:r w:rsidR="00A12C69">
        <w:t xml:space="preserve">different tasks. </w:t>
      </w:r>
      <w:r w:rsidR="003439A1" w:rsidRPr="003439A1">
        <w:t>The use of practical activity is more favourable as it assists with the development of transferable skills. On the other hand, learning theoretically only is similar to learning how to drive or swim without the car or the water, and to gain the needed experience you have to swim in water or get behind the wheel to gain the experience first-hand, and the more you participate in these practicals the more information you can retain and recall, because with swimming for example the more practice you do the more muscle memory you retain. To simply learn and be able to do things properly, theoretical knowledge must be supported by practical work, to ensure that whatever is being learned is learned at fill potential.</w:t>
      </w:r>
    </w:p>
    <w:p w14:paraId="62E3064F" w14:textId="3440E1D6" w:rsidR="0009188C" w:rsidRDefault="0009188C">
      <w:pPr>
        <w:rPr>
          <w:b/>
          <w:bCs/>
          <w:u w:val="single"/>
        </w:rPr>
      </w:pPr>
      <w:r>
        <w:rPr>
          <w:b/>
          <w:bCs/>
          <w:u w:val="single"/>
        </w:rPr>
        <w:t xml:space="preserve">The Events </w:t>
      </w:r>
      <w:r w:rsidR="00661230">
        <w:rPr>
          <w:b/>
          <w:bCs/>
          <w:u w:val="single"/>
        </w:rPr>
        <w:t xml:space="preserve">of Hands-On </w:t>
      </w:r>
      <w:r>
        <w:rPr>
          <w:b/>
          <w:bCs/>
          <w:u w:val="single"/>
        </w:rPr>
        <w:t>Practical Activities</w:t>
      </w:r>
    </w:p>
    <w:p w14:paraId="689ED60B" w14:textId="77777777" w:rsidR="006D3409" w:rsidRDefault="00C22297">
      <w:r>
        <w:t xml:space="preserve">During practical activities, science being a primary example, there are numerous factors to consider and </w:t>
      </w:r>
      <w:r w:rsidR="00966A6D">
        <w:t>include when performing the instructions given for the practical. Firstly, would be to plan the activity to ensure that there is a clear explanation that</w:t>
      </w:r>
      <w:r w:rsidR="001D6EB6">
        <w:t xml:space="preserve"> </w:t>
      </w:r>
      <w:r w:rsidR="00627427">
        <w:t xml:space="preserve">is not only understandable but well clarified to avoid misconceptions or problems, which aren’t </w:t>
      </w:r>
      <w:r w:rsidR="002F0231">
        <w:t xml:space="preserve">entirely avoidable. </w:t>
      </w:r>
      <w:r w:rsidR="00AA3BC3">
        <w:t xml:space="preserve">Then there would be things like safety precautions to take into consideration because not every individual would be able to perform the task without an injury or safety concern, so safety precautions help lessen the probability </w:t>
      </w:r>
      <w:r w:rsidR="009440B5">
        <w:t xml:space="preserve">of harm or injury. Although the safety of each student does depend on </w:t>
      </w:r>
      <w:r w:rsidR="00B80675">
        <w:t>everyone</w:t>
      </w:r>
      <w:r w:rsidR="009440B5">
        <w:t xml:space="preserve"> and how they behave when performing the practical</w:t>
      </w:r>
      <w:r w:rsidR="00B80675">
        <w:t xml:space="preserve">, so teachers must ask questions </w:t>
      </w:r>
      <w:r w:rsidR="00451E75">
        <w:t>like; ‘can I trust this individual?’ or ‘is it safe for a specific group of students to be working together?</w:t>
      </w:r>
      <w:r w:rsidR="00574ECB">
        <w:t xml:space="preserve">’ so there are a </w:t>
      </w:r>
      <w:r w:rsidR="00234233">
        <w:t>lot of</w:t>
      </w:r>
      <w:r w:rsidR="00574ECB">
        <w:t xml:space="preserve"> obstacles when it comes to the event of a practical. </w:t>
      </w:r>
      <w:r w:rsidR="00234233">
        <w:t>Next, there would be the basic and clear demonstration made by the teacher</w:t>
      </w:r>
      <w:r w:rsidR="006466E9">
        <w:t xml:space="preserve">, to not only teach the students what to do but to ensure everyone has a basic idea of what they must be doing, </w:t>
      </w:r>
      <w:r w:rsidR="004B502A">
        <w:t xml:space="preserve">so teachers also take this opportunity to question students to find </w:t>
      </w:r>
      <w:r w:rsidR="003A6D78">
        <w:t xml:space="preserve">out who has become knowledgeable of the task at hand. </w:t>
      </w:r>
    </w:p>
    <w:p w14:paraId="209B77CF" w14:textId="0C39731E" w:rsidR="00A67335" w:rsidRDefault="006D3409">
      <w:r>
        <w:t xml:space="preserve">During the experiment there would also be </w:t>
      </w:r>
      <w:r w:rsidR="008C2E1E">
        <w:t xml:space="preserve">data, that would be analysed and used in the investigation to make sure </w:t>
      </w:r>
      <w:r w:rsidR="00F47614">
        <w:t>that everyone has gained the same results and that the experiment was carried out to its full potential</w:t>
      </w:r>
      <w:r w:rsidR="005E5C46">
        <w:t xml:space="preserve">. Data analysis with the assistance of IT, </w:t>
      </w:r>
      <w:r w:rsidR="005A4C0F">
        <w:t xml:space="preserve">helps mark the main goal that students should aim to achieve during the experiment and </w:t>
      </w:r>
      <w:r w:rsidR="00EC2BFE">
        <w:t xml:space="preserve">help </w:t>
      </w:r>
      <w:r w:rsidR="0033210F">
        <w:t>find out the level of accuracy the students’ experiment is at.</w:t>
      </w:r>
      <w:r w:rsidR="00B75BDB">
        <w:t xml:space="preserve"> This is mostly found out at the result analysis stage, </w:t>
      </w:r>
      <w:r w:rsidR="00900C47">
        <w:t>with information from the data analysis done with the help of IT</w:t>
      </w:r>
      <w:r w:rsidR="00390F2A">
        <w:t xml:space="preserve">. Depending on what results the students achieve, it is up to the teacher as the one with experience, to determine </w:t>
      </w:r>
      <w:r w:rsidR="007471EB">
        <w:t>whether and how well the experiment has been done</w:t>
      </w:r>
      <w:r w:rsidR="00A11603">
        <w:t xml:space="preserve">, by including factors such as </w:t>
      </w:r>
      <w:r w:rsidR="00C90C3D">
        <w:t>the independent, dependent and control variable</w:t>
      </w:r>
      <w:r w:rsidR="00651591">
        <w:t>, and what the impact of each variable and what may need to change</w:t>
      </w:r>
      <w:r w:rsidR="00962C6E">
        <w:t>.</w:t>
      </w:r>
      <w:r w:rsidR="00C627A2">
        <w:t xml:space="preserve"> The other factors that would also need be brought into consideration would also be </w:t>
      </w:r>
      <w:r w:rsidR="00523D8F">
        <w:t xml:space="preserve">the zero, human and systematic error. </w:t>
      </w:r>
      <w:r w:rsidR="006B2940">
        <w:t xml:space="preserve">Then, after a class discussion and </w:t>
      </w:r>
      <w:r w:rsidR="008175AB">
        <w:t>questions that really encourage</w:t>
      </w:r>
      <w:r w:rsidR="00435B4F">
        <w:t>s</w:t>
      </w:r>
      <w:r w:rsidR="008175AB">
        <w:t xml:space="preserve"> </w:t>
      </w:r>
      <w:r w:rsidR="00FD6C1A">
        <w:t>attentive</w:t>
      </w:r>
      <w:r w:rsidR="008175AB">
        <w:t xml:space="preserve"> think</w:t>
      </w:r>
      <w:r w:rsidR="00FD6C1A">
        <w:t>ing</w:t>
      </w:r>
      <w:r w:rsidR="00435B4F">
        <w:t xml:space="preserve"> are asked, </w:t>
      </w:r>
      <w:r w:rsidR="0041108F">
        <w:t xml:space="preserve">students would either record results either individually or as a group, </w:t>
      </w:r>
      <w:r w:rsidR="00113ECB">
        <w:t xml:space="preserve">as there would be a great level of socialising going on amongst them, and </w:t>
      </w:r>
      <w:r w:rsidR="006F31A2">
        <w:t>this proves that in practicals, especially group activities</w:t>
      </w:r>
      <w:r w:rsidR="003B63E2">
        <w:t xml:space="preserve"> as</w:t>
      </w:r>
      <w:r w:rsidR="006F31A2">
        <w:t xml:space="preserve"> it often includes communication,</w:t>
      </w:r>
      <w:r w:rsidR="00F442F2">
        <w:t xml:space="preserve"> </w:t>
      </w:r>
      <w:r w:rsidR="00341AAD">
        <w:t xml:space="preserve">which can </w:t>
      </w:r>
      <w:r w:rsidR="00BE0A04">
        <w:t xml:space="preserve">be </w:t>
      </w:r>
      <w:r w:rsidR="00341AAD">
        <w:t>develop from this practical</w:t>
      </w:r>
      <w:r w:rsidR="00BE0A04">
        <w:t xml:space="preserve"> as well as teamwork, leadership and ability to listen well to others and </w:t>
      </w:r>
      <w:r w:rsidR="00C62E74">
        <w:t>to contribute</w:t>
      </w:r>
      <w:r w:rsidR="000C003B">
        <w:t xml:space="preserve"> to the team effort</w:t>
      </w:r>
      <w:r w:rsidR="00A67335">
        <w:t>, as students try to come to a conclusion about what they just enacted in the practical.</w:t>
      </w:r>
    </w:p>
    <w:p w14:paraId="13020BF6" w14:textId="03DD7957" w:rsidR="00A67335" w:rsidRDefault="00F115E7">
      <w:pPr>
        <w:rPr>
          <w:b/>
          <w:bCs/>
          <w:u w:val="single"/>
        </w:rPr>
      </w:pPr>
      <w:r w:rsidRPr="00F115E7">
        <w:rPr>
          <w:b/>
          <w:bCs/>
          <w:u w:val="single"/>
        </w:rPr>
        <w:t>Simple forms of Practical Work</w:t>
      </w:r>
    </w:p>
    <w:p w14:paraId="139586EB" w14:textId="4BFD4A16" w:rsidR="00626C25" w:rsidRDefault="00F115E7">
      <w:r>
        <w:lastRenderedPageBreak/>
        <w:t xml:space="preserve">Other forms of </w:t>
      </w:r>
      <w:r w:rsidR="00523387">
        <w:t>practical work, that do not necessarily include bi</w:t>
      </w:r>
      <w:r w:rsidR="00383985">
        <w:t xml:space="preserve">g, obstructing and complex means of equipment but something as simple as a presentation, which </w:t>
      </w:r>
      <w:r w:rsidR="00F62C6F">
        <w:t xml:space="preserve">represent </w:t>
      </w:r>
      <w:r w:rsidR="00383985">
        <w:t xml:space="preserve">your views and </w:t>
      </w:r>
      <w:r w:rsidR="00F62C6F">
        <w:t xml:space="preserve">show your perspective of the things that are discussed in class. Other forms may also include </w:t>
      </w:r>
      <w:r w:rsidR="00A97A0F">
        <w:t xml:space="preserve">role-playing, which can be helpful as it </w:t>
      </w:r>
      <w:r w:rsidR="00B05AA2">
        <w:t>is a visual representation of what your and your peers have retained from your lessons, and the role-play also highlights how you as individuals have perceived</w:t>
      </w:r>
      <w:r w:rsidR="00801B10">
        <w:t xml:space="preserve">. Another form of practical work would also include something as simple as group discussions, as it means different </w:t>
      </w:r>
      <w:r w:rsidR="00DD4D64">
        <w:t xml:space="preserve">individuals grouping together, and sharing their input, </w:t>
      </w:r>
      <w:r w:rsidR="001C6320">
        <w:t>ideas,</w:t>
      </w:r>
      <w:r w:rsidR="00DD4D64">
        <w:t xml:space="preserve"> and aspects of </w:t>
      </w:r>
      <w:r w:rsidR="009512D0">
        <w:t>what has been occurring in lessons, certain things the teacher may have made key points on or even an exercise you have been instructed to work out together.</w:t>
      </w:r>
      <w:r w:rsidR="00381036">
        <w:t xml:space="preserve"> Lastly, </w:t>
      </w:r>
      <w:r w:rsidR="003946A0">
        <w:t xml:space="preserve">the use of computer </w:t>
      </w:r>
      <w:r w:rsidR="00C9534E">
        <w:t xml:space="preserve">simulation </w:t>
      </w:r>
      <w:r w:rsidR="003946A0">
        <w:t xml:space="preserve">maybe a close enough experience to give an understanding to a certain topic that </w:t>
      </w:r>
      <w:r w:rsidR="00FB095F">
        <w:t xml:space="preserve">would require a physical </w:t>
      </w:r>
      <w:r w:rsidR="001919A1">
        <w:t>practical,</w:t>
      </w:r>
      <w:r w:rsidR="00FB095F">
        <w:t xml:space="preserve"> but the physical means may be </w:t>
      </w:r>
      <w:r w:rsidR="00316513">
        <w:t>unavailable,</w:t>
      </w:r>
      <w:r w:rsidR="00FB095F">
        <w:t xml:space="preserve"> and a simulated version may be more accessible, despite certain limitations the simulation would still helpful as it could provide a </w:t>
      </w:r>
      <w:r w:rsidR="00626C25">
        <w:t>productive experience.</w:t>
      </w:r>
      <w:r w:rsidR="009512D0">
        <w:t xml:space="preserve"> These simple tasks may be quite insignificant in what </w:t>
      </w:r>
      <w:r w:rsidR="008A76E7">
        <w:t>they are, but they make a huge contribution to lessons, and they may even make the lesson fun as it would contain interactions or interactive demonstration, as this allows everyone to participate</w:t>
      </w:r>
      <w:r w:rsidR="005946FE">
        <w:t xml:space="preserve"> and give their feedback and their thoughts, both in a positive form and</w:t>
      </w:r>
      <w:r w:rsidR="00C540E8">
        <w:t xml:space="preserve"> constructive criticism also. </w:t>
      </w:r>
    </w:p>
    <w:p w14:paraId="34E1C40F" w14:textId="2FF0C9EA" w:rsidR="00017B39" w:rsidRDefault="00BE3053">
      <w:r>
        <w:t xml:space="preserve">Presentations being mostly theoretical than practical, is still quite practical as </w:t>
      </w:r>
      <w:r w:rsidR="001C6B17">
        <w:t xml:space="preserve">the </w:t>
      </w:r>
      <w:r w:rsidR="004B771C">
        <w:t xml:space="preserve">thoughts, process and planning that go into the presentation are considered practical skills, especially when this is done in group projects as it requires everyone to pull their weight and to put in effort from </w:t>
      </w:r>
      <w:r w:rsidR="004C3991">
        <w:t>each person</w:t>
      </w:r>
      <w:r w:rsidR="00E93797">
        <w:t>, some members of the group may have a strength in designing so that task would be assigned to them, whereas others may be strong suited in</w:t>
      </w:r>
      <w:r w:rsidR="00362BD7">
        <w:t xml:space="preserve"> writing and be knowledgeable on how word phrases and sentences well</w:t>
      </w:r>
      <w:r w:rsidR="00A20D94">
        <w:t xml:space="preserve">, and then there’s those who would do research and those who present. So, it is </w:t>
      </w:r>
      <w:r w:rsidR="00A515FA">
        <w:t>well apparent that there is a team effort needed to create a good presentation. Role-playing</w:t>
      </w:r>
      <w:r w:rsidR="00E92E80">
        <w:t xml:space="preserve">, which is considered a physical practical although it is rather limited, but it enables </w:t>
      </w:r>
      <w:r w:rsidR="002535DC">
        <w:t>interactions in general because those acting would be using their imaginati</w:t>
      </w:r>
      <w:r w:rsidR="00086B74">
        <w:t xml:space="preserve">ons and creativity to put together a </w:t>
      </w:r>
      <w:r w:rsidR="00701C99">
        <w:t xml:space="preserve">scene to share their perspective of what they have learnt, and how they have interpreted the lesson or the work. </w:t>
      </w:r>
      <w:r w:rsidR="00417C55">
        <w:t>Group discussions is a simple physical</w:t>
      </w:r>
      <w:r w:rsidR="00312C68">
        <w:t xml:space="preserve"> practical</w:t>
      </w:r>
      <w:r w:rsidR="00E40936">
        <w:t xml:space="preserve"> where everyone can voice their opinions, whilst being respectful of others and it’s a minor segment </w:t>
      </w:r>
      <w:r w:rsidR="000257D9">
        <w:t xml:space="preserve">where everyone can also debate small matters and agree with </w:t>
      </w:r>
      <w:r w:rsidR="004E1427">
        <w:t xml:space="preserve">each other as well as disagree with points that others make, but </w:t>
      </w:r>
      <w:r w:rsidR="00DE55FD">
        <w:t xml:space="preserve">there </w:t>
      </w:r>
      <w:r w:rsidR="00017B39">
        <w:t xml:space="preserve">are </w:t>
      </w:r>
      <w:r w:rsidR="005D1949">
        <w:t>certain things</w:t>
      </w:r>
      <w:r w:rsidR="00DE55FD">
        <w:t xml:space="preserve"> that should be taken into consideration and </w:t>
      </w:r>
      <w:r w:rsidR="00C33189">
        <w:t xml:space="preserve">that would be being respectful of </w:t>
      </w:r>
      <w:r w:rsidR="00017B39">
        <w:t>others’</w:t>
      </w:r>
      <w:r w:rsidR="00C33189">
        <w:t xml:space="preserve"> opinions and not to share </w:t>
      </w:r>
      <w:r w:rsidR="002E5F75">
        <w:t>discriminatory comments that are either degrading or inten</w:t>
      </w:r>
      <w:r w:rsidR="00031C93">
        <w:t xml:space="preserve">ded to spread hate. Although in the end everyone has the </w:t>
      </w:r>
      <w:r w:rsidR="007216FB">
        <w:t xml:space="preserve">right to voice their opinions and their </w:t>
      </w:r>
      <w:r w:rsidR="005D1949">
        <w:t>thoughts,</w:t>
      </w:r>
      <w:r w:rsidR="007216FB">
        <w:t xml:space="preserve"> but they must be open minded </w:t>
      </w:r>
      <w:r w:rsidR="009E10CD">
        <w:t xml:space="preserve">and </w:t>
      </w:r>
      <w:r w:rsidR="005D1949">
        <w:t>sensitive to how others feel.</w:t>
      </w:r>
    </w:p>
    <w:p w14:paraId="7C4D682D" w14:textId="77777777" w:rsidR="00017B39" w:rsidRDefault="00017B39">
      <w:pPr>
        <w:rPr>
          <w:b/>
          <w:bCs/>
          <w:u w:val="single"/>
        </w:rPr>
      </w:pPr>
      <w:r w:rsidRPr="00017B39">
        <w:rPr>
          <w:b/>
          <w:bCs/>
          <w:u w:val="single"/>
        </w:rPr>
        <w:t>Conclusion</w:t>
      </w:r>
    </w:p>
    <w:p w14:paraId="5A4A1D2A" w14:textId="66D51780" w:rsidR="00050749" w:rsidRPr="001F7C2D" w:rsidRDefault="00017B39">
      <w:r>
        <w:t xml:space="preserve">To conclude, there many aspects of practical activities from simple class discussions to </w:t>
      </w:r>
      <w:r w:rsidR="001F7C2D">
        <w:t>adventurous field trips, but each different segment of practical activity has its own effect and how it impacts</w:t>
      </w:r>
      <w:r w:rsidR="00A5375D">
        <w:t xml:space="preserve"> learning is up to how people perceive it, I personally think it is very beneficial as it opens new meanings to learning and how we can experiment with learning. </w:t>
      </w:r>
      <w:r w:rsidR="00C823A8">
        <w:t>Despite the minor downsides to practical activity such activities, wo</w:t>
      </w:r>
      <w:r w:rsidR="00D71A41">
        <w:t>rk</w:t>
      </w:r>
      <w:r w:rsidR="00C823A8">
        <w:t>shops and experiences not being available to students o</w:t>
      </w:r>
      <w:r w:rsidR="00D71A41">
        <w:t>r the activity being rather limite</w:t>
      </w:r>
      <w:r w:rsidR="00430F3E">
        <w:t>d</w:t>
      </w:r>
      <w:r w:rsidR="00C32AEA">
        <w:t xml:space="preserve">, this does not mean there are not any other means of learning or gaining the experience </w:t>
      </w:r>
      <w:r w:rsidR="00E52504">
        <w:t xml:space="preserve">somehow. Although practical activity may be better as it </w:t>
      </w:r>
      <w:r w:rsidR="008164B0">
        <w:t>means more information is retained since it may have been done in a fun process</w:t>
      </w:r>
      <w:r w:rsidR="0036596F">
        <w:t>, compared to theoretical learning</w:t>
      </w:r>
      <w:r w:rsidR="00CD16E1">
        <w:t xml:space="preserve">. In the end it </w:t>
      </w:r>
      <w:r w:rsidR="00A8398F">
        <w:t xml:space="preserve">is all </w:t>
      </w:r>
      <w:r w:rsidR="003800AC">
        <w:t>just a</w:t>
      </w:r>
      <w:r w:rsidR="00A8398F">
        <w:t xml:space="preserve"> part of </w:t>
      </w:r>
      <w:r w:rsidR="003800AC">
        <w:t xml:space="preserve">diverse </w:t>
      </w:r>
      <w:r w:rsidR="00A8398F">
        <w:t xml:space="preserve">education and learning they are just different forms </w:t>
      </w:r>
      <w:r w:rsidR="00455754">
        <w:t>of learning.</w:t>
      </w:r>
      <w:r w:rsidR="00050749" w:rsidRPr="00017B39">
        <w:rPr>
          <w:b/>
          <w:bCs/>
          <w:u w:val="single"/>
        </w:rPr>
        <w:br w:type="page"/>
      </w:r>
    </w:p>
    <w:p w14:paraId="5EB46BFA" w14:textId="1491FAA0" w:rsidR="00EA479F" w:rsidRDefault="00050749" w:rsidP="0096177A">
      <w:pPr>
        <w:rPr>
          <w:b/>
          <w:bCs/>
          <w:u w:val="single"/>
        </w:rPr>
      </w:pPr>
      <w:r w:rsidRPr="00050749">
        <w:rPr>
          <w:b/>
          <w:bCs/>
          <w:u w:val="single"/>
        </w:rPr>
        <w:lastRenderedPageBreak/>
        <w:t>References</w:t>
      </w:r>
    </w:p>
    <w:p w14:paraId="3F48831F" w14:textId="77C8B518" w:rsidR="00050749" w:rsidRDefault="00A05F1E" w:rsidP="0096177A">
      <w:r w:rsidRPr="00A05F1E">
        <w:t>Angelin</w:t>
      </w:r>
      <w:r>
        <w:t>a Grin, 2021</w:t>
      </w:r>
    </w:p>
    <w:p w14:paraId="69D86169" w14:textId="3C902B83" w:rsidR="00A05F1E" w:rsidRDefault="00DD19B9" w:rsidP="0096177A">
      <w:hyperlink r:id="rId8" w:history="1">
        <w:r w:rsidR="00665EEF" w:rsidRPr="00665EEF">
          <w:rPr>
            <w:rStyle w:val="Hyperlink"/>
          </w:rPr>
          <w:t>https://studybay.com/blog/what-is-practical-work/</w:t>
        </w:r>
      </w:hyperlink>
    </w:p>
    <w:p w14:paraId="01E2182F" w14:textId="6FDBF1DF" w:rsidR="00665EEF" w:rsidRDefault="00660110" w:rsidP="0096177A">
      <w:r>
        <w:t>Lily Claiborne, John Morrell,</w:t>
      </w:r>
      <w:r w:rsidR="00EE0779">
        <w:t xml:space="preserve"> Joe Brandy and Derek Bruff, 2020</w:t>
      </w:r>
    </w:p>
    <w:p w14:paraId="63DAF49E" w14:textId="66A9F691" w:rsidR="00EE0779" w:rsidRDefault="00DD19B9" w:rsidP="0096177A">
      <w:hyperlink r:id="rId9" w:history="1">
        <w:r w:rsidR="0034413D" w:rsidRPr="0034413D">
          <w:rPr>
            <w:rStyle w:val="Hyperlink"/>
          </w:rPr>
          <w:t>https://cft.vanderbilt.edu/guides-sub-pages/teaching-outside-the-classroom/</w:t>
        </w:r>
      </w:hyperlink>
    </w:p>
    <w:p w14:paraId="21650D31" w14:textId="77777777" w:rsidR="00FF6BD0" w:rsidRPr="00A05F1E" w:rsidRDefault="00FF6BD0" w:rsidP="0096177A"/>
    <w:sectPr w:rsidR="00FF6BD0" w:rsidRPr="00A05F1E" w:rsidSect="009617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7E4B3" w14:textId="77777777" w:rsidR="00DD19B9" w:rsidRDefault="00DD19B9" w:rsidP="003439A1">
      <w:pPr>
        <w:spacing w:after="0" w:line="240" w:lineRule="auto"/>
      </w:pPr>
      <w:r>
        <w:separator/>
      </w:r>
    </w:p>
  </w:endnote>
  <w:endnote w:type="continuationSeparator" w:id="0">
    <w:p w14:paraId="741F9643" w14:textId="77777777" w:rsidR="00DD19B9" w:rsidRDefault="00DD19B9" w:rsidP="00343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C5E3B" w14:textId="77777777" w:rsidR="00DD19B9" w:rsidRDefault="00DD19B9" w:rsidP="003439A1">
      <w:pPr>
        <w:spacing w:after="0" w:line="240" w:lineRule="auto"/>
      </w:pPr>
      <w:r>
        <w:separator/>
      </w:r>
    </w:p>
  </w:footnote>
  <w:footnote w:type="continuationSeparator" w:id="0">
    <w:p w14:paraId="5522303D" w14:textId="77777777" w:rsidR="00DD19B9" w:rsidRDefault="00DD19B9" w:rsidP="003439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77A"/>
    <w:rsid w:val="0001197A"/>
    <w:rsid w:val="00017B39"/>
    <w:rsid w:val="000257D9"/>
    <w:rsid w:val="00031C93"/>
    <w:rsid w:val="00040658"/>
    <w:rsid w:val="00050749"/>
    <w:rsid w:val="00057D4A"/>
    <w:rsid w:val="00065040"/>
    <w:rsid w:val="000847F4"/>
    <w:rsid w:val="00086B74"/>
    <w:rsid w:val="0009188C"/>
    <w:rsid w:val="00091ACE"/>
    <w:rsid w:val="000955CF"/>
    <w:rsid w:val="000B56F1"/>
    <w:rsid w:val="000C003B"/>
    <w:rsid w:val="000C385E"/>
    <w:rsid w:val="000D4DDF"/>
    <w:rsid w:val="000D6D60"/>
    <w:rsid w:val="00101487"/>
    <w:rsid w:val="001025FB"/>
    <w:rsid w:val="00113ECB"/>
    <w:rsid w:val="00136BB3"/>
    <w:rsid w:val="00163323"/>
    <w:rsid w:val="001902B1"/>
    <w:rsid w:val="001919A1"/>
    <w:rsid w:val="00197A4F"/>
    <w:rsid w:val="001A597E"/>
    <w:rsid w:val="001B3E10"/>
    <w:rsid w:val="001C03CC"/>
    <w:rsid w:val="001C079F"/>
    <w:rsid w:val="001C6320"/>
    <w:rsid w:val="001C6B17"/>
    <w:rsid w:val="001C755A"/>
    <w:rsid w:val="001D6EB6"/>
    <w:rsid w:val="001D710D"/>
    <w:rsid w:val="001E678E"/>
    <w:rsid w:val="001F7C2D"/>
    <w:rsid w:val="00234233"/>
    <w:rsid w:val="002420EE"/>
    <w:rsid w:val="002535DC"/>
    <w:rsid w:val="00254A27"/>
    <w:rsid w:val="00260638"/>
    <w:rsid w:val="00283922"/>
    <w:rsid w:val="002934DB"/>
    <w:rsid w:val="002A6B47"/>
    <w:rsid w:val="002E1BED"/>
    <w:rsid w:val="002E1C37"/>
    <w:rsid w:val="002E5F75"/>
    <w:rsid w:val="002F0231"/>
    <w:rsid w:val="00312C68"/>
    <w:rsid w:val="003131BB"/>
    <w:rsid w:val="00316513"/>
    <w:rsid w:val="0033210F"/>
    <w:rsid w:val="003356EB"/>
    <w:rsid w:val="00341AAD"/>
    <w:rsid w:val="003439A1"/>
    <w:rsid w:val="0034413D"/>
    <w:rsid w:val="00344797"/>
    <w:rsid w:val="00362BD7"/>
    <w:rsid w:val="0036596F"/>
    <w:rsid w:val="00372E91"/>
    <w:rsid w:val="003800AC"/>
    <w:rsid w:val="00381036"/>
    <w:rsid w:val="00383985"/>
    <w:rsid w:val="00390F2A"/>
    <w:rsid w:val="003946A0"/>
    <w:rsid w:val="003A1D98"/>
    <w:rsid w:val="003A6D78"/>
    <w:rsid w:val="003B11B6"/>
    <w:rsid w:val="003B63E2"/>
    <w:rsid w:val="003C368F"/>
    <w:rsid w:val="003E49F1"/>
    <w:rsid w:val="003F43C9"/>
    <w:rsid w:val="0041108F"/>
    <w:rsid w:val="00417C55"/>
    <w:rsid w:val="00427B7A"/>
    <w:rsid w:val="00430F3E"/>
    <w:rsid w:val="00435B4F"/>
    <w:rsid w:val="00436E26"/>
    <w:rsid w:val="00451E75"/>
    <w:rsid w:val="00455754"/>
    <w:rsid w:val="004812DB"/>
    <w:rsid w:val="00492854"/>
    <w:rsid w:val="0049334E"/>
    <w:rsid w:val="004B502A"/>
    <w:rsid w:val="004B771C"/>
    <w:rsid w:val="004B7CF6"/>
    <w:rsid w:val="004C3991"/>
    <w:rsid w:val="004C5802"/>
    <w:rsid w:val="004E1427"/>
    <w:rsid w:val="004F0ECE"/>
    <w:rsid w:val="005148C4"/>
    <w:rsid w:val="00516CD2"/>
    <w:rsid w:val="00523387"/>
    <w:rsid w:val="00523D8F"/>
    <w:rsid w:val="005273F5"/>
    <w:rsid w:val="005347FD"/>
    <w:rsid w:val="00550035"/>
    <w:rsid w:val="0056417B"/>
    <w:rsid w:val="00574ECB"/>
    <w:rsid w:val="0058244A"/>
    <w:rsid w:val="0058687B"/>
    <w:rsid w:val="005946FE"/>
    <w:rsid w:val="005A4C0F"/>
    <w:rsid w:val="005D1949"/>
    <w:rsid w:val="005E5C46"/>
    <w:rsid w:val="005F323B"/>
    <w:rsid w:val="005F35FC"/>
    <w:rsid w:val="006019A0"/>
    <w:rsid w:val="00604B4C"/>
    <w:rsid w:val="00610375"/>
    <w:rsid w:val="00611B96"/>
    <w:rsid w:val="00622729"/>
    <w:rsid w:val="00623E4F"/>
    <w:rsid w:val="00625953"/>
    <w:rsid w:val="00626C25"/>
    <w:rsid w:val="00627427"/>
    <w:rsid w:val="006466E9"/>
    <w:rsid w:val="00651591"/>
    <w:rsid w:val="00656F25"/>
    <w:rsid w:val="00660110"/>
    <w:rsid w:val="00661230"/>
    <w:rsid w:val="00661B58"/>
    <w:rsid w:val="00665EEF"/>
    <w:rsid w:val="00687609"/>
    <w:rsid w:val="006B2940"/>
    <w:rsid w:val="006D3409"/>
    <w:rsid w:val="006E4A03"/>
    <w:rsid w:val="006F31A2"/>
    <w:rsid w:val="006F5BAD"/>
    <w:rsid w:val="007009B4"/>
    <w:rsid w:val="00701C99"/>
    <w:rsid w:val="00706BAD"/>
    <w:rsid w:val="00715051"/>
    <w:rsid w:val="007216FB"/>
    <w:rsid w:val="007342BC"/>
    <w:rsid w:val="00736B12"/>
    <w:rsid w:val="00737B5E"/>
    <w:rsid w:val="007471EB"/>
    <w:rsid w:val="00751064"/>
    <w:rsid w:val="00753329"/>
    <w:rsid w:val="0076481F"/>
    <w:rsid w:val="0077711B"/>
    <w:rsid w:val="007A1E46"/>
    <w:rsid w:val="007A735C"/>
    <w:rsid w:val="007B0CDD"/>
    <w:rsid w:val="007E15D7"/>
    <w:rsid w:val="00800193"/>
    <w:rsid w:val="00801B10"/>
    <w:rsid w:val="008164B0"/>
    <w:rsid w:val="008175AB"/>
    <w:rsid w:val="00845DF5"/>
    <w:rsid w:val="008735A7"/>
    <w:rsid w:val="00874976"/>
    <w:rsid w:val="00877A8C"/>
    <w:rsid w:val="00880822"/>
    <w:rsid w:val="00893018"/>
    <w:rsid w:val="00894D72"/>
    <w:rsid w:val="008A76E7"/>
    <w:rsid w:val="008C2E1E"/>
    <w:rsid w:val="008D13A8"/>
    <w:rsid w:val="008F1422"/>
    <w:rsid w:val="008F2B1C"/>
    <w:rsid w:val="00900C47"/>
    <w:rsid w:val="0092058A"/>
    <w:rsid w:val="009440B5"/>
    <w:rsid w:val="009512D0"/>
    <w:rsid w:val="0096177A"/>
    <w:rsid w:val="00962C6E"/>
    <w:rsid w:val="00966A6D"/>
    <w:rsid w:val="009713A6"/>
    <w:rsid w:val="00974EB9"/>
    <w:rsid w:val="009B3E86"/>
    <w:rsid w:val="009B427C"/>
    <w:rsid w:val="009D54C2"/>
    <w:rsid w:val="009D5FFA"/>
    <w:rsid w:val="009E10CD"/>
    <w:rsid w:val="009F6A26"/>
    <w:rsid w:val="00A05F1E"/>
    <w:rsid w:val="00A11603"/>
    <w:rsid w:val="00A12C69"/>
    <w:rsid w:val="00A20D94"/>
    <w:rsid w:val="00A33412"/>
    <w:rsid w:val="00A34EE9"/>
    <w:rsid w:val="00A410EC"/>
    <w:rsid w:val="00A477E9"/>
    <w:rsid w:val="00A515FA"/>
    <w:rsid w:val="00A5375D"/>
    <w:rsid w:val="00A67335"/>
    <w:rsid w:val="00A74BC0"/>
    <w:rsid w:val="00A8398F"/>
    <w:rsid w:val="00A97A0F"/>
    <w:rsid w:val="00AA1FC4"/>
    <w:rsid w:val="00AA3BC3"/>
    <w:rsid w:val="00AB125A"/>
    <w:rsid w:val="00AC79DB"/>
    <w:rsid w:val="00AD0A93"/>
    <w:rsid w:val="00AD5F73"/>
    <w:rsid w:val="00B02888"/>
    <w:rsid w:val="00B05AA2"/>
    <w:rsid w:val="00B16433"/>
    <w:rsid w:val="00B2747C"/>
    <w:rsid w:val="00B62716"/>
    <w:rsid w:val="00B75BDB"/>
    <w:rsid w:val="00B80675"/>
    <w:rsid w:val="00BB5624"/>
    <w:rsid w:val="00BE0A04"/>
    <w:rsid w:val="00BE3053"/>
    <w:rsid w:val="00C01221"/>
    <w:rsid w:val="00C06513"/>
    <w:rsid w:val="00C22297"/>
    <w:rsid w:val="00C23E1C"/>
    <w:rsid w:val="00C32AEA"/>
    <w:rsid w:val="00C33189"/>
    <w:rsid w:val="00C40CA3"/>
    <w:rsid w:val="00C50DD7"/>
    <w:rsid w:val="00C540E8"/>
    <w:rsid w:val="00C6267F"/>
    <w:rsid w:val="00C62746"/>
    <w:rsid w:val="00C627A2"/>
    <w:rsid w:val="00C62E74"/>
    <w:rsid w:val="00C7476B"/>
    <w:rsid w:val="00C823A8"/>
    <w:rsid w:val="00C90B76"/>
    <w:rsid w:val="00C90C3D"/>
    <w:rsid w:val="00C937E9"/>
    <w:rsid w:val="00C9534E"/>
    <w:rsid w:val="00CA24B9"/>
    <w:rsid w:val="00CD16E1"/>
    <w:rsid w:val="00CD57E8"/>
    <w:rsid w:val="00CE0E5D"/>
    <w:rsid w:val="00D046CB"/>
    <w:rsid w:val="00D0657D"/>
    <w:rsid w:val="00D21E46"/>
    <w:rsid w:val="00D34AB0"/>
    <w:rsid w:val="00D35436"/>
    <w:rsid w:val="00D54B28"/>
    <w:rsid w:val="00D71A41"/>
    <w:rsid w:val="00D85DE5"/>
    <w:rsid w:val="00DC6C07"/>
    <w:rsid w:val="00DD19B9"/>
    <w:rsid w:val="00DD4D64"/>
    <w:rsid w:val="00DE55FD"/>
    <w:rsid w:val="00E04D35"/>
    <w:rsid w:val="00E24221"/>
    <w:rsid w:val="00E357FA"/>
    <w:rsid w:val="00E40936"/>
    <w:rsid w:val="00E52504"/>
    <w:rsid w:val="00E76FEA"/>
    <w:rsid w:val="00E77B6B"/>
    <w:rsid w:val="00E77D5C"/>
    <w:rsid w:val="00E83B0E"/>
    <w:rsid w:val="00E86074"/>
    <w:rsid w:val="00E92E80"/>
    <w:rsid w:val="00E93797"/>
    <w:rsid w:val="00EA479F"/>
    <w:rsid w:val="00EA6BA4"/>
    <w:rsid w:val="00EC2601"/>
    <w:rsid w:val="00EC2BFE"/>
    <w:rsid w:val="00EE0779"/>
    <w:rsid w:val="00EE169F"/>
    <w:rsid w:val="00EE651B"/>
    <w:rsid w:val="00F115E7"/>
    <w:rsid w:val="00F1768C"/>
    <w:rsid w:val="00F23141"/>
    <w:rsid w:val="00F442F2"/>
    <w:rsid w:val="00F47614"/>
    <w:rsid w:val="00F62C6F"/>
    <w:rsid w:val="00F63D32"/>
    <w:rsid w:val="00F87C25"/>
    <w:rsid w:val="00F93517"/>
    <w:rsid w:val="00F943F8"/>
    <w:rsid w:val="00F956E5"/>
    <w:rsid w:val="00FB095F"/>
    <w:rsid w:val="00FD275A"/>
    <w:rsid w:val="00FD6C1A"/>
    <w:rsid w:val="00FF1EFE"/>
    <w:rsid w:val="00FF2521"/>
    <w:rsid w:val="00FF6B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C4691F"/>
  <w15:chartTrackingRefBased/>
  <w15:docId w15:val="{14809C8C-EBF7-47D9-BAAA-E9E785B1E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17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177A"/>
    <w:rPr>
      <w:rFonts w:eastAsiaTheme="minorEastAsia"/>
      <w:lang w:val="en-US"/>
    </w:rPr>
  </w:style>
  <w:style w:type="character" w:styleId="Hyperlink">
    <w:name w:val="Hyperlink"/>
    <w:basedOn w:val="DefaultParagraphFont"/>
    <w:uiPriority w:val="99"/>
    <w:unhideWhenUsed/>
    <w:rsid w:val="00665EEF"/>
    <w:rPr>
      <w:color w:val="0563C1" w:themeColor="hyperlink"/>
      <w:u w:val="single"/>
    </w:rPr>
  </w:style>
  <w:style w:type="character" w:styleId="UnresolvedMention">
    <w:name w:val="Unresolved Mention"/>
    <w:basedOn w:val="DefaultParagraphFont"/>
    <w:uiPriority w:val="99"/>
    <w:semiHidden/>
    <w:unhideWhenUsed/>
    <w:rsid w:val="00665EEF"/>
    <w:rPr>
      <w:color w:val="605E5C"/>
      <w:shd w:val="clear" w:color="auto" w:fill="E1DFDD"/>
    </w:rPr>
  </w:style>
  <w:style w:type="paragraph" w:styleId="Header">
    <w:name w:val="header"/>
    <w:basedOn w:val="Normal"/>
    <w:link w:val="HeaderChar"/>
    <w:uiPriority w:val="99"/>
    <w:unhideWhenUsed/>
    <w:rsid w:val="00343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9A1"/>
  </w:style>
  <w:style w:type="paragraph" w:styleId="Footer">
    <w:name w:val="footer"/>
    <w:basedOn w:val="Normal"/>
    <w:link w:val="FooterChar"/>
    <w:uiPriority w:val="99"/>
    <w:unhideWhenUsed/>
    <w:rsid w:val="00343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bay.com/blog/what-is-practical-wo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ft.vanderbilt.edu/guides-sub-pages/teaching-outside-the-classro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3A992A1DDD40079FA9E8DA7E079CD0"/>
        <w:category>
          <w:name w:val="General"/>
          <w:gallery w:val="placeholder"/>
        </w:category>
        <w:types>
          <w:type w:val="bbPlcHdr"/>
        </w:types>
        <w:behaviors>
          <w:behavior w:val="content"/>
        </w:behaviors>
        <w:guid w:val="{F7571005-8F61-4D2A-8BE2-65B807826067}"/>
      </w:docPartPr>
      <w:docPartBody>
        <w:p w:rsidR="001221EF" w:rsidRDefault="00B37022" w:rsidP="00B37022">
          <w:pPr>
            <w:pStyle w:val="973A992A1DDD40079FA9E8DA7E079CD0"/>
          </w:pPr>
          <w:r>
            <w:rPr>
              <w:rFonts w:asciiTheme="majorHAnsi" w:eastAsiaTheme="majorEastAsia" w:hAnsiTheme="majorHAnsi" w:cstheme="majorBidi"/>
              <w:color w:val="4472C4" w:themeColor="accent1"/>
              <w:sz w:val="88"/>
              <w:szCs w:val="88"/>
            </w:rPr>
            <w:t>[Document title]</w:t>
          </w:r>
        </w:p>
      </w:docPartBody>
    </w:docPart>
    <w:docPart>
      <w:docPartPr>
        <w:name w:val="BBDC9558495E4A849C1EE46F135E6E4C"/>
        <w:category>
          <w:name w:val="General"/>
          <w:gallery w:val="placeholder"/>
        </w:category>
        <w:types>
          <w:type w:val="bbPlcHdr"/>
        </w:types>
        <w:behaviors>
          <w:behavior w:val="content"/>
        </w:behaviors>
        <w:guid w:val="{F65D49F2-2793-4931-9253-ABD9BB4FF2A8}"/>
      </w:docPartPr>
      <w:docPartBody>
        <w:p w:rsidR="001221EF" w:rsidRDefault="00B37022" w:rsidP="00B37022">
          <w:pPr>
            <w:pStyle w:val="BBDC9558495E4A849C1EE46F135E6E4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022"/>
    <w:rsid w:val="00066037"/>
    <w:rsid w:val="000C3806"/>
    <w:rsid w:val="001221EF"/>
    <w:rsid w:val="0048749C"/>
    <w:rsid w:val="004D67A2"/>
    <w:rsid w:val="009F18AD"/>
    <w:rsid w:val="00B37022"/>
    <w:rsid w:val="00D343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3A992A1DDD40079FA9E8DA7E079CD0">
    <w:name w:val="973A992A1DDD40079FA9E8DA7E079CD0"/>
    <w:rsid w:val="00B37022"/>
  </w:style>
  <w:style w:type="paragraph" w:customStyle="1" w:styleId="BBDC9558495E4A849C1EE46F135E6E4C">
    <w:name w:val="BBDC9558495E4A849C1EE46F135E6E4C"/>
    <w:rsid w:val="00B370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A37F6-CA2F-4A93-A7E8-7E767160C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6</Pages>
  <Words>1980</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on Practical Activities</dc:title>
  <dc:subject/>
  <dc:creator>Pearline Agatha Reid (2026386)</dc:creator>
  <cp:keywords/>
  <dc:description/>
  <cp:lastModifiedBy>Pearline Agatha Reid (2026386)</cp:lastModifiedBy>
  <cp:revision>277</cp:revision>
  <dcterms:created xsi:type="dcterms:W3CDTF">2021-08-23T13:17:00Z</dcterms:created>
  <dcterms:modified xsi:type="dcterms:W3CDTF">2021-09-03T22:45:00Z</dcterms:modified>
</cp:coreProperties>
</file>