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B66A1" w14:textId="77777777" w:rsidR="00417EC0" w:rsidRDefault="00417EC0" w:rsidP="006678BC">
      <w:pPr>
        <w:spacing w:line="360" w:lineRule="auto"/>
        <w:jc w:val="center"/>
        <w:rPr>
          <w:rFonts w:ascii="Arial" w:hAnsi="Arial" w:cs="Arial"/>
          <w:sz w:val="24"/>
          <w:szCs w:val="24"/>
        </w:rPr>
      </w:pPr>
    </w:p>
    <w:p w14:paraId="5658C164" w14:textId="77777777" w:rsidR="00417EC0" w:rsidRDefault="00417EC0" w:rsidP="006678BC">
      <w:pPr>
        <w:spacing w:line="360" w:lineRule="auto"/>
        <w:jc w:val="center"/>
        <w:rPr>
          <w:rFonts w:ascii="Arial" w:hAnsi="Arial" w:cs="Arial"/>
          <w:sz w:val="24"/>
          <w:szCs w:val="24"/>
        </w:rPr>
      </w:pPr>
    </w:p>
    <w:p w14:paraId="692E92A0" w14:textId="77777777" w:rsidR="00417EC0" w:rsidRDefault="00417EC0" w:rsidP="006678BC">
      <w:pPr>
        <w:spacing w:line="360" w:lineRule="auto"/>
        <w:jc w:val="center"/>
        <w:rPr>
          <w:rFonts w:ascii="Arial" w:hAnsi="Arial" w:cs="Arial"/>
          <w:sz w:val="24"/>
          <w:szCs w:val="24"/>
        </w:rPr>
      </w:pPr>
    </w:p>
    <w:p w14:paraId="5624E88C" w14:textId="77777777" w:rsidR="00417EC0" w:rsidRDefault="00417EC0" w:rsidP="006678BC">
      <w:pPr>
        <w:spacing w:line="360" w:lineRule="auto"/>
        <w:jc w:val="center"/>
        <w:rPr>
          <w:rFonts w:ascii="Arial" w:hAnsi="Arial" w:cs="Arial"/>
          <w:sz w:val="24"/>
          <w:szCs w:val="24"/>
        </w:rPr>
      </w:pPr>
    </w:p>
    <w:p w14:paraId="75377BB0" w14:textId="77777777" w:rsidR="00417EC0" w:rsidRDefault="00417EC0" w:rsidP="006678BC">
      <w:pPr>
        <w:spacing w:line="360" w:lineRule="auto"/>
        <w:jc w:val="center"/>
        <w:rPr>
          <w:rFonts w:ascii="Arial" w:hAnsi="Arial" w:cs="Arial"/>
          <w:sz w:val="24"/>
          <w:szCs w:val="24"/>
        </w:rPr>
      </w:pPr>
    </w:p>
    <w:p w14:paraId="61C3C5EB" w14:textId="60FA1654" w:rsidR="001E3FAA" w:rsidRPr="00BF590B" w:rsidRDefault="001E3FAA" w:rsidP="006678BC">
      <w:pPr>
        <w:spacing w:line="360" w:lineRule="auto"/>
        <w:jc w:val="center"/>
        <w:rPr>
          <w:rFonts w:ascii="Arial" w:hAnsi="Arial" w:cs="Arial"/>
          <w:sz w:val="24"/>
          <w:szCs w:val="24"/>
        </w:rPr>
      </w:pPr>
      <w:r w:rsidRPr="00BF590B">
        <w:rPr>
          <w:rFonts w:ascii="Arial" w:hAnsi="Arial" w:cs="Arial"/>
          <w:sz w:val="24"/>
          <w:szCs w:val="24"/>
        </w:rPr>
        <w:t>E</w:t>
      </w:r>
      <w:r w:rsidRPr="006678BC">
        <w:rPr>
          <w:rFonts w:ascii="Arial" w:hAnsi="Arial" w:cs="Arial"/>
          <w:sz w:val="32"/>
          <w:szCs w:val="32"/>
        </w:rPr>
        <w:t>volution of Required Skill Set for Food &amp; Beverage Employees in Different Types of Restaurants</w:t>
      </w:r>
    </w:p>
    <w:p w14:paraId="2E8CC1E8" w14:textId="77777777" w:rsidR="001E3FAA" w:rsidRPr="00BF590B" w:rsidRDefault="001E3FAA" w:rsidP="00314065">
      <w:pPr>
        <w:spacing w:line="360" w:lineRule="auto"/>
        <w:jc w:val="both"/>
        <w:rPr>
          <w:rFonts w:ascii="Arial" w:hAnsi="Arial" w:cs="Arial"/>
          <w:sz w:val="24"/>
          <w:szCs w:val="24"/>
        </w:rPr>
      </w:pPr>
    </w:p>
    <w:p w14:paraId="68F7AC95" w14:textId="4D488676" w:rsidR="001E3FAA" w:rsidRDefault="001E3FAA" w:rsidP="00314065">
      <w:pPr>
        <w:spacing w:line="360" w:lineRule="auto"/>
        <w:jc w:val="both"/>
        <w:rPr>
          <w:rFonts w:ascii="Arial" w:hAnsi="Arial" w:cs="Arial"/>
          <w:sz w:val="24"/>
          <w:szCs w:val="24"/>
        </w:rPr>
      </w:pPr>
    </w:p>
    <w:p w14:paraId="48ADA7AF" w14:textId="77777777" w:rsidR="00274F66" w:rsidRDefault="00274F66" w:rsidP="00314065">
      <w:pPr>
        <w:spacing w:line="360" w:lineRule="auto"/>
        <w:jc w:val="both"/>
        <w:rPr>
          <w:rFonts w:ascii="Arial" w:hAnsi="Arial" w:cs="Arial"/>
          <w:sz w:val="24"/>
          <w:szCs w:val="24"/>
        </w:rPr>
      </w:pPr>
    </w:p>
    <w:p w14:paraId="256A1BA9" w14:textId="77777777" w:rsidR="00274F66" w:rsidRDefault="00274F66" w:rsidP="00314065">
      <w:pPr>
        <w:spacing w:line="360" w:lineRule="auto"/>
        <w:jc w:val="both"/>
        <w:rPr>
          <w:rFonts w:ascii="Arial" w:hAnsi="Arial" w:cs="Arial"/>
          <w:sz w:val="24"/>
          <w:szCs w:val="24"/>
        </w:rPr>
      </w:pPr>
    </w:p>
    <w:p w14:paraId="7BC9B385" w14:textId="77777777" w:rsidR="00274F66" w:rsidRDefault="00274F66" w:rsidP="00314065">
      <w:pPr>
        <w:spacing w:line="360" w:lineRule="auto"/>
        <w:jc w:val="both"/>
        <w:rPr>
          <w:rFonts w:ascii="Arial" w:hAnsi="Arial" w:cs="Arial"/>
          <w:sz w:val="24"/>
          <w:szCs w:val="24"/>
        </w:rPr>
      </w:pPr>
    </w:p>
    <w:p w14:paraId="00C1C323" w14:textId="77777777" w:rsidR="00274F66" w:rsidRDefault="00274F66" w:rsidP="00314065">
      <w:pPr>
        <w:spacing w:line="360" w:lineRule="auto"/>
        <w:jc w:val="both"/>
        <w:rPr>
          <w:rFonts w:ascii="Arial" w:hAnsi="Arial" w:cs="Arial"/>
          <w:sz w:val="24"/>
          <w:szCs w:val="24"/>
        </w:rPr>
      </w:pPr>
    </w:p>
    <w:p w14:paraId="3BFA55D9" w14:textId="77777777" w:rsidR="00274F66" w:rsidRDefault="00274F66" w:rsidP="00314065">
      <w:pPr>
        <w:spacing w:line="360" w:lineRule="auto"/>
        <w:jc w:val="both"/>
        <w:rPr>
          <w:rFonts w:ascii="Arial" w:hAnsi="Arial" w:cs="Arial"/>
          <w:sz w:val="24"/>
          <w:szCs w:val="24"/>
        </w:rPr>
      </w:pPr>
    </w:p>
    <w:p w14:paraId="0680D21D" w14:textId="77777777" w:rsidR="00274F66" w:rsidRDefault="00274F66" w:rsidP="00314065">
      <w:pPr>
        <w:spacing w:line="360" w:lineRule="auto"/>
        <w:jc w:val="both"/>
        <w:rPr>
          <w:rFonts w:ascii="Arial" w:hAnsi="Arial" w:cs="Arial"/>
          <w:sz w:val="24"/>
          <w:szCs w:val="24"/>
        </w:rPr>
      </w:pPr>
    </w:p>
    <w:p w14:paraId="5DD92FE1" w14:textId="77777777" w:rsidR="00274F66" w:rsidRDefault="00274F66" w:rsidP="00314065">
      <w:pPr>
        <w:spacing w:line="360" w:lineRule="auto"/>
        <w:jc w:val="both"/>
        <w:rPr>
          <w:rFonts w:ascii="Arial" w:hAnsi="Arial" w:cs="Arial"/>
          <w:sz w:val="24"/>
          <w:szCs w:val="24"/>
        </w:rPr>
      </w:pPr>
    </w:p>
    <w:p w14:paraId="7E8CFF42" w14:textId="77777777" w:rsidR="00274F66" w:rsidRDefault="00274F66" w:rsidP="00314065">
      <w:pPr>
        <w:spacing w:line="360" w:lineRule="auto"/>
        <w:jc w:val="both"/>
        <w:rPr>
          <w:rFonts w:ascii="Arial" w:hAnsi="Arial" w:cs="Arial"/>
          <w:sz w:val="24"/>
          <w:szCs w:val="24"/>
        </w:rPr>
      </w:pPr>
    </w:p>
    <w:p w14:paraId="0F8CB1F1" w14:textId="347B0878" w:rsidR="00274F66" w:rsidRDefault="00274F66" w:rsidP="00314065">
      <w:pPr>
        <w:spacing w:line="360" w:lineRule="auto"/>
        <w:jc w:val="both"/>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Cazimir</w:t>
      </w:r>
      <w:proofErr w:type="spellEnd"/>
      <w:r>
        <w:rPr>
          <w:rFonts w:ascii="Arial" w:hAnsi="Arial" w:cs="Arial"/>
          <w:sz w:val="24"/>
          <w:szCs w:val="24"/>
        </w:rPr>
        <w:t xml:space="preserve"> Stefan Tudoroiu</w:t>
      </w:r>
    </w:p>
    <w:p w14:paraId="089B9214" w14:textId="53A900BD" w:rsidR="00274F66" w:rsidRDefault="00274F66" w:rsidP="00314065">
      <w:pPr>
        <w:spacing w:line="360" w:lineRule="auto"/>
        <w:jc w:val="both"/>
        <w:rPr>
          <w:rFonts w:ascii="Arial" w:hAnsi="Arial" w:cs="Arial"/>
          <w:sz w:val="24"/>
          <w:szCs w:val="24"/>
        </w:rPr>
      </w:pPr>
      <w:r>
        <w:rPr>
          <w:rFonts w:ascii="Arial" w:hAnsi="Arial" w:cs="Arial"/>
          <w:sz w:val="24"/>
          <w:szCs w:val="24"/>
        </w:rPr>
        <w:t xml:space="preserve">Student number: </w:t>
      </w:r>
      <w:r w:rsidR="0070594C">
        <w:rPr>
          <w:rFonts w:ascii="Arial" w:hAnsi="Arial" w:cs="Arial"/>
          <w:sz w:val="24"/>
          <w:szCs w:val="24"/>
        </w:rPr>
        <w:t>2233481</w:t>
      </w:r>
    </w:p>
    <w:p w14:paraId="08F22BD3" w14:textId="7D251CFB" w:rsidR="0070594C" w:rsidRDefault="0070594C" w:rsidP="00314065">
      <w:pPr>
        <w:spacing w:line="360" w:lineRule="auto"/>
        <w:jc w:val="both"/>
        <w:rPr>
          <w:rFonts w:ascii="Arial" w:hAnsi="Arial" w:cs="Arial"/>
          <w:sz w:val="24"/>
          <w:szCs w:val="24"/>
        </w:rPr>
      </w:pPr>
      <w:r>
        <w:rPr>
          <w:rFonts w:ascii="Arial" w:hAnsi="Arial" w:cs="Arial"/>
          <w:sz w:val="24"/>
          <w:szCs w:val="24"/>
        </w:rPr>
        <w:t>Word count: 827 words</w:t>
      </w:r>
    </w:p>
    <w:p w14:paraId="091D896D" w14:textId="77777777" w:rsidR="0070594C" w:rsidRDefault="0070594C" w:rsidP="00314065">
      <w:pPr>
        <w:spacing w:line="360" w:lineRule="auto"/>
        <w:jc w:val="both"/>
        <w:rPr>
          <w:rFonts w:ascii="Arial" w:hAnsi="Arial" w:cs="Arial"/>
          <w:sz w:val="24"/>
          <w:szCs w:val="24"/>
        </w:rPr>
      </w:pPr>
    </w:p>
    <w:p w14:paraId="71615F68" w14:textId="77777777" w:rsidR="0070594C" w:rsidRDefault="0070594C" w:rsidP="00314065">
      <w:pPr>
        <w:spacing w:line="360" w:lineRule="auto"/>
        <w:jc w:val="both"/>
        <w:rPr>
          <w:rFonts w:ascii="Arial" w:hAnsi="Arial" w:cs="Arial"/>
          <w:sz w:val="24"/>
          <w:szCs w:val="24"/>
        </w:rPr>
      </w:pPr>
    </w:p>
    <w:p w14:paraId="7C68EBF1" w14:textId="77777777" w:rsidR="0070594C" w:rsidRDefault="0070594C" w:rsidP="00314065">
      <w:pPr>
        <w:spacing w:line="360" w:lineRule="auto"/>
        <w:jc w:val="both"/>
        <w:rPr>
          <w:rFonts w:ascii="Arial" w:hAnsi="Arial" w:cs="Arial"/>
          <w:sz w:val="24"/>
          <w:szCs w:val="24"/>
        </w:rPr>
      </w:pPr>
    </w:p>
    <w:p w14:paraId="4028DEAF" w14:textId="77777777" w:rsidR="0070594C" w:rsidRDefault="0070594C" w:rsidP="00314065">
      <w:pPr>
        <w:spacing w:line="360" w:lineRule="auto"/>
        <w:jc w:val="both"/>
        <w:rPr>
          <w:rFonts w:ascii="Arial" w:hAnsi="Arial" w:cs="Arial"/>
          <w:sz w:val="24"/>
          <w:szCs w:val="24"/>
        </w:rPr>
      </w:pPr>
    </w:p>
    <w:p w14:paraId="732588CA" w14:textId="77777777" w:rsidR="0070594C" w:rsidRDefault="0070594C" w:rsidP="00314065">
      <w:pPr>
        <w:spacing w:line="360" w:lineRule="auto"/>
        <w:jc w:val="both"/>
        <w:rPr>
          <w:rFonts w:ascii="Arial" w:hAnsi="Arial" w:cs="Arial"/>
          <w:sz w:val="24"/>
          <w:szCs w:val="24"/>
        </w:rPr>
      </w:pPr>
    </w:p>
    <w:p w14:paraId="7A107B39" w14:textId="77777777" w:rsidR="0070594C" w:rsidRDefault="0070594C" w:rsidP="00314065">
      <w:pPr>
        <w:spacing w:line="360" w:lineRule="auto"/>
        <w:jc w:val="both"/>
        <w:rPr>
          <w:rFonts w:ascii="Arial" w:hAnsi="Arial" w:cs="Arial"/>
          <w:sz w:val="24"/>
          <w:szCs w:val="24"/>
        </w:rPr>
      </w:pPr>
    </w:p>
    <w:p w14:paraId="67FA0E07" w14:textId="77777777" w:rsidR="0070594C" w:rsidRDefault="0070594C" w:rsidP="00314065">
      <w:pPr>
        <w:spacing w:line="360" w:lineRule="auto"/>
        <w:jc w:val="both"/>
        <w:rPr>
          <w:rFonts w:ascii="Arial" w:hAnsi="Arial" w:cs="Arial"/>
          <w:sz w:val="24"/>
          <w:szCs w:val="24"/>
        </w:rPr>
      </w:pPr>
    </w:p>
    <w:p w14:paraId="3213A079" w14:textId="77777777" w:rsidR="0070594C" w:rsidRDefault="0070594C" w:rsidP="00314065">
      <w:pPr>
        <w:spacing w:line="360" w:lineRule="auto"/>
        <w:jc w:val="both"/>
        <w:rPr>
          <w:rFonts w:ascii="Arial" w:hAnsi="Arial" w:cs="Arial"/>
          <w:sz w:val="24"/>
          <w:szCs w:val="24"/>
        </w:rPr>
      </w:pPr>
    </w:p>
    <w:p w14:paraId="39829D76" w14:textId="77777777" w:rsidR="0070594C" w:rsidRDefault="0070594C" w:rsidP="00314065">
      <w:pPr>
        <w:spacing w:line="360" w:lineRule="auto"/>
        <w:jc w:val="both"/>
        <w:rPr>
          <w:rFonts w:ascii="Arial" w:hAnsi="Arial" w:cs="Arial"/>
          <w:sz w:val="24"/>
          <w:szCs w:val="24"/>
        </w:rPr>
      </w:pPr>
    </w:p>
    <w:p w14:paraId="5D168623" w14:textId="77777777" w:rsidR="0070594C" w:rsidRDefault="0070594C" w:rsidP="00314065">
      <w:pPr>
        <w:spacing w:line="360" w:lineRule="auto"/>
        <w:jc w:val="both"/>
        <w:rPr>
          <w:rFonts w:ascii="Arial" w:hAnsi="Arial" w:cs="Arial"/>
          <w:sz w:val="24"/>
          <w:szCs w:val="24"/>
        </w:rPr>
      </w:pPr>
    </w:p>
    <w:p w14:paraId="5318794A" w14:textId="77777777" w:rsidR="0070594C" w:rsidRDefault="0070594C" w:rsidP="00314065">
      <w:pPr>
        <w:spacing w:line="360" w:lineRule="auto"/>
        <w:jc w:val="both"/>
        <w:rPr>
          <w:rFonts w:ascii="Arial" w:hAnsi="Arial" w:cs="Arial"/>
          <w:sz w:val="24"/>
          <w:szCs w:val="24"/>
        </w:rPr>
      </w:pPr>
    </w:p>
    <w:p w14:paraId="193FE246" w14:textId="77777777" w:rsidR="0070594C" w:rsidRDefault="0070594C" w:rsidP="00314065">
      <w:pPr>
        <w:spacing w:line="360" w:lineRule="auto"/>
        <w:jc w:val="both"/>
        <w:rPr>
          <w:rFonts w:ascii="Arial" w:hAnsi="Arial" w:cs="Arial"/>
          <w:sz w:val="24"/>
          <w:szCs w:val="24"/>
        </w:rPr>
      </w:pPr>
    </w:p>
    <w:p w14:paraId="02E0485D" w14:textId="77777777" w:rsidR="0070594C" w:rsidRPr="00BF590B" w:rsidRDefault="0070594C" w:rsidP="00314065">
      <w:pPr>
        <w:spacing w:line="360" w:lineRule="auto"/>
        <w:jc w:val="both"/>
        <w:rPr>
          <w:rFonts w:ascii="Arial" w:hAnsi="Arial" w:cs="Arial"/>
          <w:sz w:val="24"/>
          <w:szCs w:val="24"/>
        </w:rPr>
      </w:pPr>
    </w:p>
    <w:p w14:paraId="1BEC53DF" w14:textId="6CCA421E"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lastRenderedPageBreak/>
        <w:t xml:space="preserve">The restaurant industry encompasses a wide range of establishments, each offering unique dining experiences and services. This reflective essay aims to compare and contrast the required skill set of Food &amp; Beverage employees in two different types of </w:t>
      </w:r>
      <w:r w:rsidR="002E28F6" w:rsidRPr="00BF590B">
        <w:rPr>
          <w:rFonts w:ascii="Arial" w:hAnsi="Arial" w:cs="Arial"/>
          <w:sz w:val="24"/>
          <w:szCs w:val="24"/>
        </w:rPr>
        <w:t>restaurants and</w:t>
      </w:r>
      <w:r w:rsidRPr="00BF590B">
        <w:rPr>
          <w:rFonts w:ascii="Arial" w:hAnsi="Arial" w:cs="Arial"/>
          <w:sz w:val="24"/>
          <w:szCs w:val="24"/>
        </w:rPr>
        <w:t xml:space="preserve"> determine if these skills change based on the type of business and service provided. By </w:t>
      </w:r>
      <w:r w:rsidR="002E28F6" w:rsidRPr="00BF590B">
        <w:rPr>
          <w:rFonts w:ascii="Arial" w:hAnsi="Arial" w:cs="Arial"/>
          <w:sz w:val="24"/>
          <w:szCs w:val="24"/>
        </w:rPr>
        <w:t>analysing</w:t>
      </w:r>
      <w:r w:rsidRPr="00BF590B">
        <w:rPr>
          <w:rFonts w:ascii="Arial" w:hAnsi="Arial" w:cs="Arial"/>
          <w:sz w:val="24"/>
          <w:szCs w:val="24"/>
        </w:rPr>
        <w:t xml:space="preserve"> the skills required for a specific job role in the restaurant industry, we can understand the impact of these differences on the employees' capabilities and restaurant operations.</w:t>
      </w:r>
    </w:p>
    <w:p w14:paraId="545A61E2" w14:textId="77777777"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t>For this study, I have chosen a fine dining restaurant and a fast-food chain, focusing on the job role of a waiter/waitress. The fine dining restaurant represents a high-end establishment known for its elegant ambiance and sophisticated service, while the fast-food chain caters to quick-service meals in a casual setting. Both establishments require waitstaff to serve customers, making it an ideal job role for comparison.</w:t>
      </w:r>
    </w:p>
    <w:p w14:paraId="41842994" w14:textId="6A846106" w:rsidR="001E3FAA" w:rsidRPr="00BF590B" w:rsidRDefault="001E3FAA" w:rsidP="00314065">
      <w:pPr>
        <w:spacing w:line="360" w:lineRule="auto"/>
        <w:jc w:val="both"/>
        <w:rPr>
          <w:rFonts w:ascii="Arial" w:hAnsi="Arial" w:cs="Arial"/>
          <w:sz w:val="24"/>
          <w:szCs w:val="24"/>
        </w:rPr>
      </w:pPr>
    </w:p>
    <w:p w14:paraId="063BFBE5" w14:textId="77777777"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t>Before delving into the differences, let us explore the common skills required for a waiter/waitress in the restaurant industry. These skills include excellent communication, customer service, time management, teamwork, product knowledge, and adaptability. Waitstaff must be able to interact with customers professionally, take orders accurately, manage their time efficiently, collaborate with colleagues, possess in-depth knowledge of the menu, and quickly adapt to dynamic situations.</w:t>
      </w:r>
    </w:p>
    <w:p w14:paraId="67512344" w14:textId="455792F9" w:rsidR="001E3FAA" w:rsidRPr="00BF590B" w:rsidRDefault="001E3FAA" w:rsidP="00314065">
      <w:pPr>
        <w:spacing w:line="360" w:lineRule="auto"/>
        <w:jc w:val="both"/>
        <w:rPr>
          <w:rFonts w:ascii="Arial" w:hAnsi="Arial" w:cs="Arial"/>
          <w:sz w:val="24"/>
          <w:szCs w:val="24"/>
        </w:rPr>
      </w:pPr>
    </w:p>
    <w:p w14:paraId="2EC2DBFE" w14:textId="759A7375"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t xml:space="preserve">While the fundamental skills remain the same, the emphasis and depth of certain skills may vary based on the type of service offered. In a fine dining restaurant, the focus is on creating a luxurious and </w:t>
      </w:r>
      <w:r w:rsidR="00F22F13" w:rsidRPr="00BF590B">
        <w:rPr>
          <w:rFonts w:ascii="Arial" w:hAnsi="Arial" w:cs="Arial"/>
          <w:sz w:val="24"/>
          <w:szCs w:val="24"/>
        </w:rPr>
        <w:t>personalised</w:t>
      </w:r>
      <w:r w:rsidRPr="00BF590B">
        <w:rPr>
          <w:rFonts w:ascii="Arial" w:hAnsi="Arial" w:cs="Arial"/>
          <w:sz w:val="24"/>
          <w:szCs w:val="24"/>
        </w:rPr>
        <w:t xml:space="preserve"> experience for customers. Waitstaff in such establishments require additional skills such as formal </w:t>
      </w:r>
      <w:r w:rsidR="00F22F13" w:rsidRPr="00BF590B">
        <w:rPr>
          <w:rFonts w:ascii="Arial" w:hAnsi="Arial" w:cs="Arial"/>
          <w:sz w:val="24"/>
          <w:szCs w:val="24"/>
        </w:rPr>
        <w:t>table-side</w:t>
      </w:r>
      <w:r w:rsidRPr="00BF590B">
        <w:rPr>
          <w:rFonts w:ascii="Arial" w:hAnsi="Arial" w:cs="Arial"/>
          <w:sz w:val="24"/>
          <w:szCs w:val="24"/>
        </w:rPr>
        <w:t xml:space="preserve"> service, extensive wine knowledge, and the ability to recommend and pair dishes. Their communication style is more formal and refined, and they must exhibit exceptional attention to detail in all aspects of their service.</w:t>
      </w:r>
    </w:p>
    <w:p w14:paraId="047E7585" w14:textId="77777777" w:rsidR="001E3FAA" w:rsidRPr="00BF590B" w:rsidRDefault="001E3FAA" w:rsidP="00314065">
      <w:pPr>
        <w:spacing w:line="360" w:lineRule="auto"/>
        <w:jc w:val="both"/>
        <w:rPr>
          <w:rFonts w:ascii="Arial" w:hAnsi="Arial" w:cs="Arial"/>
          <w:sz w:val="24"/>
          <w:szCs w:val="24"/>
        </w:rPr>
      </w:pPr>
    </w:p>
    <w:p w14:paraId="026F256B" w14:textId="44B4DCF1"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t xml:space="preserve">In contrast, fast-food chains </w:t>
      </w:r>
      <w:r w:rsidR="00F22F13" w:rsidRPr="00BF590B">
        <w:rPr>
          <w:rFonts w:ascii="Arial" w:hAnsi="Arial" w:cs="Arial"/>
          <w:sz w:val="24"/>
          <w:szCs w:val="24"/>
        </w:rPr>
        <w:t>prioritise</w:t>
      </w:r>
      <w:r w:rsidRPr="00BF590B">
        <w:rPr>
          <w:rFonts w:ascii="Arial" w:hAnsi="Arial" w:cs="Arial"/>
          <w:sz w:val="24"/>
          <w:szCs w:val="24"/>
        </w:rPr>
        <w:t xml:space="preserve"> efficiency and speed, catering to customers seeking a quick meal. Waitstaff in these establishments require strong multitasking abilities to handle a high volume of customers, process orders swiftly, and work efficiently in a fast-paced environment. Their communication style is more casual, and they must possess a thorough understanding of the menu items to address customer inquiries promptly.</w:t>
      </w:r>
    </w:p>
    <w:p w14:paraId="4BDC3770" w14:textId="6F5E62FD" w:rsidR="001E3FAA" w:rsidRPr="00BF590B" w:rsidRDefault="001E3FAA" w:rsidP="00314065">
      <w:pPr>
        <w:spacing w:line="360" w:lineRule="auto"/>
        <w:jc w:val="both"/>
        <w:rPr>
          <w:rFonts w:ascii="Arial" w:hAnsi="Arial" w:cs="Arial"/>
          <w:sz w:val="24"/>
          <w:szCs w:val="24"/>
        </w:rPr>
      </w:pPr>
    </w:p>
    <w:p w14:paraId="5A478FBD" w14:textId="47769C9C"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t xml:space="preserve">The differing skill sets impact Food &amp; Beverage employees in various ways. In fine dining restaurants, employees may receive </w:t>
      </w:r>
      <w:r w:rsidR="00F22F13" w:rsidRPr="00BF590B">
        <w:rPr>
          <w:rFonts w:ascii="Arial" w:hAnsi="Arial" w:cs="Arial"/>
          <w:sz w:val="24"/>
          <w:szCs w:val="24"/>
        </w:rPr>
        <w:t>specialised</w:t>
      </w:r>
      <w:r w:rsidRPr="00BF590B">
        <w:rPr>
          <w:rFonts w:ascii="Arial" w:hAnsi="Arial" w:cs="Arial"/>
          <w:sz w:val="24"/>
          <w:szCs w:val="24"/>
        </w:rPr>
        <w:t xml:space="preserve"> training to develop their expertise in formal service techniques, wine pairing, and menu descriptions. This not only enhances their personal growth but also contributes to the establishment's reputation and customer satisfaction. On the other hand, employees in fast-food chains excel in delivering quick and accurate service, focusing on </w:t>
      </w:r>
      <w:r w:rsidR="00F22F13" w:rsidRPr="00BF590B">
        <w:rPr>
          <w:rFonts w:ascii="Arial" w:hAnsi="Arial" w:cs="Arial"/>
          <w:sz w:val="24"/>
          <w:szCs w:val="24"/>
        </w:rPr>
        <w:t>maximising</w:t>
      </w:r>
      <w:r w:rsidRPr="00BF590B">
        <w:rPr>
          <w:rFonts w:ascii="Arial" w:hAnsi="Arial" w:cs="Arial"/>
          <w:sz w:val="24"/>
          <w:szCs w:val="24"/>
        </w:rPr>
        <w:t xml:space="preserve"> efficiency and ensuring customer turnover.</w:t>
      </w:r>
    </w:p>
    <w:p w14:paraId="06622D84" w14:textId="77777777" w:rsidR="001E3FAA" w:rsidRPr="00BF590B" w:rsidRDefault="001E3FAA" w:rsidP="00314065">
      <w:pPr>
        <w:spacing w:line="360" w:lineRule="auto"/>
        <w:jc w:val="both"/>
        <w:rPr>
          <w:rFonts w:ascii="Arial" w:hAnsi="Arial" w:cs="Arial"/>
          <w:sz w:val="24"/>
          <w:szCs w:val="24"/>
        </w:rPr>
      </w:pPr>
    </w:p>
    <w:p w14:paraId="7DF26F04" w14:textId="166EC7F9"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t xml:space="preserve">From a restaurant operations perspective, these skill variations influence recruitment, training, and development strategies. Fine dining restaurants may seek candidates with prior experience in high-end establishments or invest in extensive training programs to impart the necessary skills. Fast-food chains </w:t>
      </w:r>
      <w:r w:rsidR="00F22F13" w:rsidRPr="00BF590B">
        <w:rPr>
          <w:rFonts w:ascii="Arial" w:hAnsi="Arial" w:cs="Arial"/>
          <w:sz w:val="24"/>
          <w:szCs w:val="24"/>
        </w:rPr>
        <w:t>prioritise</w:t>
      </w:r>
      <w:r w:rsidRPr="00BF590B">
        <w:rPr>
          <w:rFonts w:ascii="Arial" w:hAnsi="Arial" w:cs="Arial"/>
          <w:sz w:val="24"/>
          <w:szCs w:val="24"/>
        </w:rPr>
        <w:t xml:space="preserve"> candidates with the ability to handle fast-paced environments, adaptability, and a focus on speed.</w:t>
      </w:r>
    </w:p>
    <w:p w14:paraId="07799079" w14:textId="77777777" w:rsidR="00F22F13" w:rsidRPr="00BF590B" w:rsidRDefault="00F22F13" w:rsidP="00314065">
      <w:pPr>
        <w:spacing w:line="360" w:lineRule="auto"/>
        <w:jc w:val="both"/>
        <w:rPr>
          <w:rFonts w:ascii="Arial" w:hAnsi="Arial" w:cs="Arial"/>
          <w:sz w:val="24"/>
          <w:szCs w:val="24"/>
        </w:rPr>
      </w:pPr>
    </w:p>
    <w:p w14:paraId="5899D833" w14:textId="60A5EA5D" w:rsidR="001E3FAA" w:rsidRPr="00BF590B" w:rsidRDefault="001E3FAA" w:rsidP="00314065">
      <w:pPr>
        <w:spacing w:line="360" w:lineRule="auto"/>
        <w:jc w:val="both"/>
        <w:rPr>
          <w:rFonts w:ascii="Arial" w:hAnsi="Arial" w:cs="Arial"/>
          <w:sz w:val="24"/>
          <w:szCs w:val="24"/>
        </w:rPr>
      </w:pPr>
      <w:r w:rsidRPr="00BF590B">
        <w:rPr>
          <w:rFonts w:ascii="Arial" w:hAnsi="Arial" w:cs="Arial"/>
          <w:sz w:val="24"/>
          <w:szCs w:val="24"/>
        </w:rPr>
        <w:t>In conclusion, the required skill set for Food &amp; Beverage employees does change based on the type of business and service offered. The comparison of a waiter/waitress job role in a fine dining restaurant and a fast-food chain demonstrates variations in skills such as formal table side service, wine knowledge, communication style, multitasking, and menu familiarity. These differences impact the capabilities of employees and influence the overall operations of the respective restaurants. By understanding these distinctions, businesses can tailor their recruitment and training strategies to ensure their employees possess the necessary skills for delivering exceptional service in their specific restaurant environment.</w:t>
      </w:r>
    </w:p>
    <w:p w14:paraId="65735491" w14:textId="4671F225" w:rsidR="001E3FAA" w:rsidRPr="00BF590B" w:rsidRDefault="001E3FAA" w:rsidP="00314065">
      <w:pPr>
        <w:spacing w:line="360" w:lineRule="auto"/>
        <w:jc w:val="both"/>
        <w:rPr>
          <w:rFonts w:ascii="Arial" w:hAnsi="Arial" w:cs="Arial"/>
          <w:sz w:val="24"/>
          <w:szCs w:val="24"/>
        </w:rPr>
      </w:pPr>
    </w:p>
    <w:p w14:paraId="671ECD6A" w14:textId="77777777" w:rsidR="009C78F0" w:rsidRDefault="001E3FAA" w:rsidP="001455FD">
      <w:pPr>
        <w:spacing w:line="360" w:lineRule="auto"/>
        <w:jc w:val="both"/>
        <w:rPr>
          <w:rFonts w:ascii="Arial" w:hAnsi="Arial" w:cs="Arial"/>
          <w:sz w:val="24"/>
          <w:szCs w:val="24"/>
        </w:rPr>
      </w:pPr>
      <w:r w:rsidRPr="00BF590B">
        <w:rPr>
          <w:rFonts w:ascii="Arial" w:hAnsi="Arial" w:cs="Arial"/>
          <w:sz w:val="24"/>
          <w:szCs w:val="24"/>
        </w:rPr>
        <w:t xml:space="preserve"> </w:t>
      </w:r>
    </w:p>
    <w:p w14:paraId="61CEF3EC" w14:textId="77777777" w:rsidR="009C78F0" w:rsidRDefault="009C78F0" w:rsidP="001455FD">
      <w:pPr>
        <w:spacing w:line="360" w:lineRule="auto"/>
        <w:jc w:val="both"/>
        <w:rPr>
          <w:rFonts w:ascii="Arial" w:hAnsi="Arial" w:cs="Arial"/>
          <w:sz w:val="24"/>
          <w:szCs w:val="24"/>
        </w:rPr>
      </w:pPr>
    </w:p>
    <w:p w14:paraId="0874DF65" w14:textId="77777777" w:rsidR="009C78F0" w:rsidRDefault="009C78F0" w:rsidP="001455FD">
      <w:pPr>
        <w:spacing w:line="360" w:lineRule="auto"/>
        <w:jc w:val="both"/>
        <w:rPr>
          <w:rFonts w:ascii="Arial" w:hAnsi="Arial" w:cs="Arial"/>
          <w:sz w:val="24"/>
          <w:szCs w:val="24"/>
        </w:rPr>
      </w:pPr>
    </w:p>
    <w:p w14:paraId="61744E26" w14:textId="77777777" w:rsidR="009C78F0" w:rsidRDefault="009C78F0" w:rsidP="001455FD">
      <w:pPr>
        <w:spacing w:line="360" w:lineRule="auto"/>
        <w:jc w:val="both"/>
        <w:rPr>
          <w:rFonts w:ascii="Arial" w:hAnsi="Arial" w:cs="Arial"/>
          <w:sz w:val="24"/>
          <w:szCs w:val="24"/>
        </w:rPr>
      </w:pPr>
    </w:p>
    <w:p w14:paraId="463D1F2C" w14:textId="77777777" w:rsidR="009C78F0" w:rsidRDefault="009C78F0" w:rsidP="001455FD">
      <w:pPr>
        <w:spacing w:line="360" w:lineRule="auto"/>
        <w:jc w:val="both"/>
        <w:rPr>
          <w:rFonts w:ascii="Arial" w:hAnsi="Arial" w:cs="Arial"/>
          <w:sz w:val="24"/>
          <w:szCs w:val="24"/>
        </w:rPr>
      </w:pPr>
    </w:p>
    <w:p w14:paraId="4A95E02C" w14:textId="77777777" w:rsidR="004C014B" w:rsidRDefault="004C014B" w:rsidP="001455FD">
      <w:pPr>
        <w:spacing w:line="360" w:lineRule="auto"/>
        <w:jc w:val="both"/>
        <w:rPr>
          <w:rFonts w:ascii="Arial" w:hAnsi="Arial" w:cs="Arial"/>
          <w:sz w:val="24"/>
          <w:szCs w:val="24"/>
        </w:rPr>
      </w:pPr>
    </w:p>
    <w:p w14:paraId="291268B5" w14:textId="77777777" w:rsidR="004C014B" w:rsidRDefault="004C014B" w:rsidP="001455FD">
      <w:pPr>
        <w:spacing w:line="360" w:lineRule="auto"/>
        <w:jc w:val="both"/>
        <w:rPr>
          <w:rFonts w:ascii="Arial" w:hAnsi="Arial" w:cs="Arial"/>
          <w:sz w:val="24"/>
          <w:szCs w:val="24"/>
        </w:rPr>
      </w:pPr>
    </w:p>
    <w:p w14:paraId="52AA5A9E" w14:textId="77777777" w:rsidR="004C014B" w:rsidRDefault="004C014B" w:rsidP="001455FD">
      <w:pPr>
        <w:spacing w:line="360" w:lineRule="auto"/>
        <w:jc w:val="both"/>
        <w:rPr>
          <w:rFonts w:ascii="Arial" w:hAnsi="Arial" w:cs="Arial"/>
          <w:sz w:val="24"/>
          <w:szCs w:val="24"/>
        </w:rPr>
      </w:pPr>
    </w:p>
    <w:p w14:paraId="3871C9FC" w14:textId="77777777" w:rsidR="004C014B" w:rsidRDefault="004C014B" w:rsidP="001455FD">
      <w:pPr>
        <w:spacing w:line="360" w:lineRule="auto"/>
        <w:jc w:val="both"/>
        <w:rPr>
          <w:rFonts w:ascii="Arial" w:hAnsi="Arial" w:cs="Arial"/>
          <w:sz w:val="24"/>
          <w:szCs w:val="24"/>
        </w:rPr>
      </w:pPr>
    </w:p>
    <w:p w14:paraId="549E71B1" w14:textId="6C634C44"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lastRenderedPageBreak/>
        <w:t>References:</w:t>
      </w:r>
    </w:p>
    <w:p w14:paraId="5D7C711C" w14:textId="77777777" w:rsidR="001455FD" w:rsidRPr="001455FD" w:rsidRDefault="001455FD" w:rsidP="001455FD">
      <w:pPr>
        <w:spacing w:line="360" w:lineRule="auto"/>
        <w:jc w:val="both"/>
        <w:rPr>
          <w:rFonts w:ascii="Arial" w:hAnsi="Arial" w:cs="Arial"/>
          <w:sz w:val="24"/>
          <w:szCs w:val="24"/>
        </w:rPr>
      </w:pPr>
    </w:p>
    <w:p w14:paraId="0A0C28E6"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1. Anderson, J., &amp; Jones, P. (2017). Skills and competencies required of employees in the restaurant industry: A systematic review of the literature. Journal of Human Resources in Hospitality &amp; Tourism, 16(2), 109-128.</w:t>
      </w:r>
    </w:p>
    <w:p w14:paraId="0F89BE59" w14:textId="77777777" w:rsidR="001455FD" w:rsidRPr="001455FD" w:rsidRDefault="001455FD" w:rsidP="001455FD">
      <w:pPr>
        <w:spacing w:line="360" w:lineRule="auto"/>
        <w:jc w:val="both"/>
        <w:rPr>
          <w:rFonts w:ascii="Arial" w:hAnsi="Arial" w:cs="Arial"/>
          <w:sz w:val="24"/>
          <w:szCs w:val="24"/>
        </w:rPr>
      </w:pPr>
    </w:p>
    <w:p w14:paraId="3258180D"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2. Chang, C. (2018). Skill requirements for frontline employees in the hospitality industry: An exploratory study of the Taiwanese restaurant sector. International Journal of Hospitality Management, 69, 32-40.</w:t>
      </w:r>
    </w:p>
    <w:p w14:paraId="789F7BA4" w14:textId="77777777" w:rsidR="001455FD" w:rsidRPr="001455FD" w:rsidRDefault="001455FD" w:rsidP="001455FD">
      <w:pPr>
        <w:spacing w:line="360" w:lineRule="auto"/>
        <w:jc w:val="both"/>
        <w:rPr>
          <w:rFonts w:ascii="Arial" w:hAnsi="Arial" w:cs="Arial"/>
          <w:sz w:val="24"/>
          <w:szCs w:val="24"/>
        </w:rPr>
      </w:pPr>
    </w:p>
    <w:p w14:paraId="19574960"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 xml:space="preserve">3. Diaz, N., &amp; </w:t>
      </w:r>
      <w:proofErr w:type="spellStart"/>
      <w:r w:rsidRPr="001455FD">
        <w:rPr>
          <w:rFonts w:ascii="Arial" w:hAnsi="Arial" w:cs="Arial"/>
          <w:sz w:val="24"/>
          <w:szCs w:val="24"/>
        </w:rPr>
        <w:t>Siguaw</w:t>
      </w:r>
      <w:proofErr w:type="spellEnd"/>
      <w:r w:rsidRPr="001455FD">
        <w:rPr>
          <w:rFonts w:ascii="Arial" w:hAnsi="Arial" w:cs="Arial"/>
          <w:sz w:val="24"/>
          <w:szCs w:val="24"/>
        </w:rPr>
        <w:t>, J. (2018). Fast casual restaurant employees' skill sets and their implications for the restaurant operation. Journal of Foodservice Business Research, 21(3), 251-269.</w:t>
      </w:r>
    </w:p>
    <w:p w14:paraId="44A6B906" w14:textId="77777777" w:rsidR="001455FD" w:rsidRPr="001455FD" w:rsidRDefault="001455FD" w:rsidP="001455FD">
      <w:pPr>
        <w:spacing w:line="360" w:lineRule="auto"/>
        <w:jc w:val="both"/>
        <w:rPr>
          <w:rFonts w:ascii="Arial" w:hAnsi="Arial" w:cs="Arial"/>
          <w:sz w:val="24"/>
          <w:szCs w:val="24"/>
        </w:rPr>
      </w:pPr>
    </w:p>
    <w:p w14:paraId="4B14EA27"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 xml:space="preserve">4. Garcia, S. M., &amp; </w:t>
      </w:r>
      <w:proofErr w:type="spellStart"/>
      <w:r w:rsidRPr="001455FD">
        <w:rPr>
          <w:rFonts w:ascii="Arial" w:hAnsi="Arial" w:cs="Arial"/>
          <w:sz w:val="24"/>
          <w:szCs w:val="24"/>
        </w:rPr>
        <w:t>Curras-Perez</w:t>
      </w:r>
      <w:proofErr w:type="spellEnd"/>
      <w:r w:rsidRPr="001455FD">
        <w:rPr>
          <w:rFonts w:ascii="Arial" w:hAnsi="Arial" w:cs="Arial"/>
          <w:sz w:val="24"/>
          <w:szCs w:val="24"/>
        </w:rPr>
        <w:t xml:space="preserve">, R. (2020). Wine knowledge and service skills in restaurants: Impact on customer satisfaction and </w:t>
      </w:r>
      <w:proofErr w:type="spellStart"/>
      <w:r w:rsidRPr="001455FD">
        <w:rPr>
          <w:rFonts w:ascii="Arial" w:hAnsi="Arial" w:cs="Arial"/>
          <w:sz w:val="24"/>
          <w:szCs w:val="24"/>
        </w:rPr>
        <w:t>behavioral</w:t>
      </w:r>
      <w:proofErr w:type="spellEnd"/>
      <w:r w:rsidRPr="001455FD">
        <w:rPr>
          <w:rFonts w:ascii="Arial" w:hAnsi="Arial" w:cs="Arial"/>
          <w:sz w:val="24"/>
          <w:szCs w:val="24"/>
        </w:rPr>
        <w:t xml:space="preserve"> intentions. International Journal of Hospitality Management, 88, 102519.</w:t>
      </w:r>
    </w:p>
    <w:p w14:paraId="7C67C53D" w14:textId="77777777" w:rsidR="001455FD" w:rsidRPr="001455FD" w:rsidRDefault="001455FD" w:rsidP="001455FD">
      <w:pPr>
        <w:spacing w:line="360" w:lineRule="auto"/>
        <w:jc w:val="both"/>
        <w:rPr>
          <w:rFonts w:ascii="Arial" w:hAnsi="Arial" w:cs="Arial"/>
          <w:sz w:val="24"/>
          <w:szCs w:val="24"/>
        </w:rPr>
      </w:pPr>
    </w:p>
    <w:p w14:paraId="3406A4A8"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 xml:space="preserve">5. </w:t>
      </w:r>
      <w:proofErr w:type="spellStart"/>
      <w:r w:rsidRPr="001455FD">
        <w:rPr>
          <w:rFonts w:ascii="Arial" w:hAnsi="Arial" w:cs="Arial"/>
          <w:sz w:val="24"/>
          <w:szCs w:val="24"/>
        </w:rPr>
        <w:t>Gössling</w:t>
      </w:r>
      <w:proofErr w:type="spellEnd"/>
      <w:r w:rsidRPr="001455FD">
        <w:rPr>
          <w:rFonts w:ascii="Arial" w:hAnsi="Arial" w:cs="Arial"/>
          <w:sz w:val="24"/>
          <w:szCs w:val="24"/>
        </w:rPr>
        <w:t>, S., Scott, D., &amp; Hall, C. M. (Eds.). (2020). Tourism and Water (Vol. 22). Channel View Publications.</w:t>
      </w:r>
    </w:p>
    <w:p w14:paraId="7DE77F4B" w14:textId="77777777" w:rsidR="001455FD" w:rsidRPr="001455FD" w:rsidRDefault="001455FD" w:rsidP="001455FD">
      <w:pPr>
        <w:spacing w:line="360" w:lineRule="auto"/>
        <w:jc w:val="both"/>
        <w:rPr>
          <w:rFonts w:ascii="Arial" w:hAnsi="Arial" w:cs="Arial"/>
          <w:sz w:val="24"/>
          <w:szCs w:val="24"/>
        </w:rPr>
      </w:pPr>
    </w:p>
    <w:p w14:paraId="350B5E47"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 xml:space="preserve">6. </w:t>
      </w:r>
      <w:proofErr w:type="spellStart"/>
      <w:r w:rsidRPr="001455FD">
        <w:rPr>
          <w:rFonts w:ascii="Arial" w:hAnsi="Arial" w:cs="Arial"/>
          <w:sz w:val="24"/>
          <w:szCs w:val="24"/>
        </w:rPr>
        <w:t>MacLaurin</w:t>
      </w:r>
      <w:proofErr w:type="spellEnd"/>
      <w:r w:rsidRPr="001455FD">
        <w:rPr>
          <w:rFonts w:ascii="Arial" w:hAnsi="Arial" w:cs="Arial"/>
          <w:sz w:val="24"/>
          <w:szCs w:val="24"/>
        </w:rPr>
        <w:t xml:space="preserve">, T., &amp; </w:t>
      </w:r>
      <w:proofErr w:type="spellStart"/>
      <w:r w:rsidRPr="001455FD">
        <w:rPr>
          <w:rFonts w:ascii="Arial" w:hAnsi="Arial" w:cs="Arial"/>
          <w:sz w:val="24"/>
          <w:szCs w:val="24"/>
        </w:rPr>
        <w:t>MacLaurin</w:t>
      </w:r>
      <w:proofErr w:type="spellEnd"/>
      <w:r w:rsidRPr="001455FD">
        <w:rPr>
          <w:rFonts w:ascii="Arial" w:hAnsi="Arial" w:cs="Arial"/>
          <w:sz w:val="24"/>
          <w:szCs w:val="24"/>
        </w:rPr>
        <w:t>, S. (2019). Restaurant Service and Customer Satisfaction: The Role of Self-Service Technologies. Journal of Foodservice Business Research, 22(3), 252-265.</w:t>
      </w:r>
    </w:p>
    <w:p w14:paraId="102C915A" w14:textId="77777777" w:rsidR="001455FD" w:rsidRPr="001455FD" w:rsidRDefault="001455FD" w:rsidP="001455FD">
      <w:pPr>
        <w:spacing w:line="360" w:lineRule="auto"/>
        <w:jc w:val="both"/>
        <w:rPr>
          <w:rFonts w:ascii="Arial" w:hAnsi="Arial" w:cs="Arial"/>
          <w:sz w:val="24"/>
          <w:szCs w:val="24"/>
        </w:rPr>
      </w:pPr>
    </w:p>
    <w:p w14:paraId="18D0EF15"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 xml:space="preserve">7. Olsen, M. D., &amp; Zhao, H. (2017). The relationship between employee skills, customer service </w:t>
      </w:r>
      <w:proofErr w:type="spellStart"/>
      <w:r w:rsidRPr="001455FD">
        <w:rPr>
          <w:rFonts w:ascii="Arial" w:hAnsi="Arial" w:cs="Arial"/>
          <w:sz w:val="24"/>
          <w:szCs w:val="24"/>
        </w:rPr>
        <w:t>behavior</w:t>
      </w:r>
      <w:proofErr w:type="spellEnd"/>
      <w:r w:rsidRPr="001455FD">
        <w:rPr>
          <w:rFonts w:ascii="Arial" w:hAnsi="Arial" w:cs="Arial"/>
          <w:sz w:val="24"/>
          <w:szCs w:val="24"/>
        </w:rPr>
        <w:t xml:space="preserve"> and customer satisfaction in fast-food restaurants. Journal of Retailing and Consumer Services, 36, 140-147.</w:t>
      </w:r>
    </w:p>
    <w:p w14:paraId="2270B3C0" w14:textId="77777777" w:rsidR="001455FD" w:rsidRPr="001455FD" w:rsidRDefault="001455FD" w:rsidP="001455FD">
      <w:pPr>
        <w:spacing w:line="360" w:lineRule="auto"/>
        <w:jc w:val="both"/>
        <w:rPr>
          <w:rFonts w:ascii="Arial" w:hAnsi="Arial" w:cs="Arial"/>
          <w:sz w:val="24"/>
          <w:szCs w:val="24"/>
        </w:rPr>
      </w:pPr>
    </w:p>
    <w:p w14:paraId="58AC8C4A" w14:textId="77777777" w:rsidR="001455FD" w:rsidRPr="001455FD" w:rsidRDefault="001455FD" w:rsidP="001455FD">
      <w:pPr>
        <w:spacing w:line="360" w:lineRule="auto"/>
        <w:jc w:val="both"/>
        <w:rPr>
          <w:rFonts w:ascii="Arial" w:hAnsi="Arial" w:cs="Arial"/>
          <w:sz w:val="24"/>
          <w:szCs w:val="24"/>
        </w:rPr>
      </w:pPr>
      <w:r w:rsidRPr="001455FD">
        <w:rPr>
          <w:rFonts w:ascii="Arial" w:hAnsi="Arial" w:cs="Arial"/>
          <w:sz w:val="24"/>
          <w:szCs w:val="24"/>
        </w:rPr>
        <w:t xml:space="preserve">8. Spence, M. (2017). Employees and </w:t>
      </w:r>
      <w:proofErr w:type="spellStart"/>
      <w:r w:rsidRPr="001455FD">
        <w:rPr>
          <w:rFonts w:ascii="Arial" w:hAnsi="Arial" w:cs="Arial"/>
          <w:sz w:val="24"/>
          <w:szCs w:val="24"/>
        </w:rPr>
        <w:t>Organization</w:t>
      </w:r>
      <w:proofErr w:type="spellEnd"/>
      <w:r w:rsidRPr="001455FD">
        <w:rPr>
          <w:rFonts w:ascii="Arial" w:hAnsi="Arial" w:cs="Arial"/>
          <w:sz w:val="24"/>
          <w:szCs w:val="24"/>
        </w:rPr>
        <w:t xml:space="preserve"> Development in Fast Food Restaurants. In </w:t>
      </w:r>
      <w:proofErr w:type="spellStart"/>
      <w:r w:rsidRPr="001455FD">
        <w:rPr>
          <w:rFonts w:ascii="Arial" w:hAnsi="Arial" w:cs="Arial"/>
          <w:sz w:val="24"/>
          <w:szCs w:val="24"/>
        </w:rPr>
        <w:t>Organizational</w:t>
      </w:r>
      <w:proofErr w:type="spellEnd"/>
      <w:r w:rsidRPr="001455FD">
        <w:rPr>
          <w:rFonts w:ascii="Arial" w:hAnsi="Arial" w:cs="Arial"/>
          <w:sz w:val="24"/>
          <w:szCs w:val="24"/>
        </w:rPr>
        <w:t xml:space="preserve"> Behaviour in Hospitality Management (pp. 99-115). Taylor &amp; Francis.</w:t>
      </w:r>
    </w:p>
    <w:p w14:paraId="6E8ECDEB" w14:textId="77777777" w:rsidR="001455FD" w:rsidRPr="001455FD" w:rsidRDefault="001455FD" w:rsidP="001455FD">
      <w:pPr>
        <w:spacing w:line="360" w:lineRule="auto"/>
        <w:jc w:val="both"/>
        <w:rPr>
          <w:rFonts w:ascii="Arial" w:hAnsi="Arial" w:cs="Arial"/>
          <w:sz w:val="24"/>
          <w:szCs w:val="24"/>
        </w:rPr>
      </w:pPr>
    </w:p>
    <w:p w14:paraId="2F6E61CB" w14:textId="1CC6B6F1" w:rsidR="001E3FAA" w:rsidRPr="00BF590B" w:rsidRDefault="001E3FAA" w:rsidP="00314065">
      <w:pPr>
        <w:spacing w:line="360" w:lineRule="auto"/>
        <w:jc w:val="both"/>
        <w:rPr>
          <w:rFonts w:ascii="Arial" w:hAnsi="Arial" w:cs="Arial"/>
          <w:sz w:val="24"/>
          <w:szCs w:val="24"/>
        </w:rPr>
      </w:pPr>
    </w:p>
    <w:sectPr w:rsidR="001E3FAA" w:rsidRPr="00BF59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FAA"/>
    <w:rsid w:val="00043753"/>
    <w:rsid w:val="001455FD"/>
    <w:rsid w:val="001E3FAA"/>
    <w:rsid w:val="00274F66"/>
    <w:rsid w:val="002E28F6"/>
    <w:rsid w:val="00314065"/>
    <w:rsid w:val="00417EC0"/>
    <w:rsid w:val="004C014B"/>
    <w:rsid w:val="006678BC"/>
    <w:rsid w:val="0070594C"/>
    <w:rsid w:val="007943AE"/>
    <w:rsid w:val="009C78F0"/>
    <w:rsid w:val="00B8131F"/>
    <w:rsid w:val="00BF590B"/>
    <w:rsid w:val="00F22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5226D1"/>
  <w15:chartTrackingRefBased/>
  <w15:docId w15:val="{28203EE0-A9DB-EE47-ACF6-D2C0DCAC0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878</Words>
  <Characters>5007</Characters>
  <Application>Microsoft Office Word</Application>
  <DocSecurity>0</DocSecurity>
  <Lines>41</Lines>
  <Paragraphs>11</Paragraphs>
  <ScaleCrop>false</ScaleCrop>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Cazimir Tudoroiu</dc:creator>
  <cp:keywords/>
  <dc:description/>
  <cp:lastModifiedBy>Andrada Dochiteanu</cp:lastModifiedBy>
  <cp:revision>7</cp:revision>
  <dcterms:created xsi:type="dcterms:W3CDTF">2023-05-25T19:08:00Z</dcterms:created>
  <dcterms:modified xsi:type="dcterms:W3CDTF">2023-05-25T19:12:00Z</dcterms:modified>
</cp:coreProperties>
</file>