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240F30" w14:textId="77777777" w:rsidR="00077300" w:rsidRPr="00637FDE" w:rsidRDefault="00077300" w:rsidP="00077300">
      <w:pPr>
        <w:spacing w:after="165" w:line="360" w:lineRule="auto"/>
        <w:rPr>
          <w:rFonts w:ascii="Arial" w:hAnsi="Arial" w:cs="Arial"/>
          <w:color w:val="000000"/>
          <w:sz w:val="40"/>
          <w:szCs w:val="40"/>
        </w:rPr>
      </w:pPr>
    </w:p>
    <w:sdt>
      <w:sdtPr>
        <w:rPr>
          <w:rFonts w:ascii="Arial" w:eastAsia="Times New Roman" w:hAnsi="Arial" w:cs="Arial"/>
          <w:b/>
          <w:bCs/>
          <w:color w:val="000000"/>
          <w:kern w:val="36"/>
          <w:sz w:val="40"/>
          <w:szCs w:val="40"/>
          <w:lang w:eastAsia="en-GB"/>
        </w:rPr>
        <w:id w:val="102854481"/>
        <w:docPartObj>
          <w:docPartGallery w:val="Cover Pages"/>
          <w:docPartUnique/>
        </w:docPartObj>
      </w:sdtPr>
      <w:sdtEndPr>
        <w:rPr>
          <w:color w:val="4472C4" w:themeColor="accent1"/>
          <w:sz w:val="28"/>
          <w:szCs w:val="48"/>
        </w:rPr>
      </w:sdtEndPr>
      <w:sdtContent>
        <w:p w14:paraId="5867937B" w14:textId="77777777" w:rsidR="00077300" w:rsidRPr="00637FDE" w:rsidRDefault="00077300" w:rsidP="00077300">
          <w:pPr>
            <w:spacing w:after="165" w:line="360" w:lineRule="auto"/>
            <w:rPr>
              <w:rFonts w:ascii="Arial" w:hAnsi="Arial" w:cs="Arial"/>
              <w:color w:val="000000"/>
              <w:sz w:val="40"/>
              <w:szCs w:val="40"/>
            </w:rPr>
          </w:pPr>
          <w:r w:rsidRPr="00637FDE">
            <w:rPr>
              <w:rFonts w:ascii="Arial" w:hAnsi="Arial" w:cs="Arial"/>
              <w:b/>
              <w:noProof/>
              <w:lang w:eastAsia="en-GB"/>
            </w:rPr>
            <w:drawing>
              <wp:inline distT="0" distB="0" distL="0" distR="0" wp14:anchorId="7FB2632B" wp14:editId="799364A0">
                <wp:extent cx="2209800" cy="742950"/>
                <wp:effectExtent l="19050" t="0" r="0" b="0"/>
                <wp:docPr id="7" name="Picture 7"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891B6DE" w14:textId="77777777" w:rsidR="00077300" w:rsidRPr="00637FDE" w:rsidRDefault="00077300" w:rsidP="00077300">
          <w:pPr>
            <w:spacing w:after="165" w:line="360" w:lineRule="auto"/>
            <w:jc w:val="center"/>
            <w:rPr>
              <w:rFonts w:ascii="Arial" w:hAnsi="Arial" w:cs="Arial"/>
              <w:color w:val="000000"/>
              <w:sz w:val="40"/>
              <w:szCs w:val="40"/>
            </w:rPr>
          </w:pPr>
          <w:r w:rsidRPr="00637FDE">
            <w:rPr>
              <w:rFonts w:ascii="Arial" w:hAnsi="Arial" w:cs="Arial"/>
              <w:color w:val="000000"/>
              <w:sz w:val="40"/>
              <w:szCs w:val="40"/>
            </w:rPr>
            <w:t>Skills for the Workplace</w:t>
          </w:r>
          <w:r w:rsidRPr="00637FDE">
            <w:rPr>
              <w:rFonts w:ascii="Arial" w:hAnsi="Arial" w:cs="Arial"/>
              <w:color w:val="000000"/>
              <w:sz w:val="40"/>
              <w:szCs w:val="40"/>
            </w:rPr>
            <w:br/>
            <w:t xml:space="preserve">Module Assignment Submission </w:t>
          </w:r>
          <w:r w:rsidRPr="00637FDE">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77300" w:rsidRPr="00637FDE" w14:paraId="58CF0D16" w14:textId="77777777" w:rsidTr="00983490">
            <w:tc>
              <w:tcPr>
                <w:tcW w:w="3438" w:type="dxa"/>
                <w:shd w:val="clear" w:color="auto" w:fill="D9D9D9"/>
              </w:tcPr>
              <w:p w14:paraId="29212CAE" w14:textId="77777777" w:rsidR="00077300" w:rsidRPr="00637FDE" w:rsidRDefault="00077300" w:rsidP="00983490">
                <w:pPr>
                  <w:spacing w:before="120" w:after="120" w:line="360" w:lineRule="auto"/>
                  <w:rPr>
                    <w:rFonts w:ascii="Arial" w:hAnsi="Arial" w:cs="Arial"/>
                    <w:sz w:val="32"/>
                    <w:szCs w:val="32"/>
                  </w:rPr>
                </w:pPr>
                <w:r w:rsidRPr="00637FDE">
                  <w:rPr>
                    <w:rFonts w:ascii="Arial" w:hAnsi="Arial" w:cs="Arial"/>
                    <w:sz w:val="32"/>
                    <w:szCs w:val="32"/>
                  </w:rPr>
                  <w:t>Student Name:</w:t>
                </w:r>
              </w:p>
            </w:tc>
            <w:tc>
              <w:tcPr>
                <w:tcW w:w="6055" w:type="dxa"/>
              </w:tcPr>
              <w:p w14:paraId="78BBD45E" w14:textId="234B0BD0" w:rsidR="00077300" w:rsidRPr="00637FDE" w:rsidRDefault="001C51DE" w:rsidP="00983490">
                <w:pPr>
                  <w:spacing w:before="120" w:after="120" w:line="360" w:lineRule="auto"/>
                  <w:rPr>
                    <w:rFonts w:ascii="Arial" w:hAnsi="Arial" w:cs="Arial"/>
                    <w:color w:val="000000" w:themeColor="text1"/>
                    <w:sz w:val="32"/>
                    <w:szCs w:val="32"/>
                  </w:rPr>
                </w:pPr>
                <w:r w:rsidRPr="00637FDE">
                  <w:rPr>
                    <w:rFonts w:ascii="Arial" w:hAnsi="Arial" w:cs="Arial"/>
                    <w:color w:val="000000" w:themeColor="text1"/>
                    <w:sz w:val="32"/>
                    <w:szCs w:val="32"/>
                  </w:rPr>
                  <w:t>Monica Iftode</w:t>
                </w:r>
              </w:p>
            </w:tc>
          </w:tr>
          <w:tr w:rsidR="00077300" w:rsidRPr="00637FDE" w14:paraId="63C66F3F" w14:textId="77777777" w:rsidTr="00983490">
            <w:tc>
              <w:tcPr>
                <w:tcW w:w="3438" w:type="dxa"/>
                <w:shd w:val="clear" w:color="auto" w:fill="D9D9D9"/>
              </w:tcPr>
              <w:p w14:paraId="1A35F769" w14:textId="77777777" w:rsidR="00077300" w:rsidRPr="00637FDE" w:rsidRDefault="00077300" w:rsidP="00983490">
                <w:pPr>
                  <w:spacing w:before="120" w:after="120" w:line="360" w:lineRule="auto"/>
                  <w:rPr>
                    <w:rFonts w:ascii="Arial" w:hAnsi="Arial" w:cs="Arial"/>
                    <w:sz w:val="32"/>
                    <w:szCs w:val="32"/>
                  </w:rPr>
                </w:pPr>
                <w:r w:rsidRPr="00637FDE">
                  <w:rPr>
                    <w:rFonts w:ascii="Arial" w:hAnsi="Arial" w:cs="Arial"/>
                    <w:sz w:val="32"/>
                    <w:szCs w:val="32"/>
                  </w:rPr>
                  <w:t>Student Number:</w:t>
                </w:r>
              </w:p>
            </w:tc>
            <w:tc>
              <w:tcPr>
                <w:tcW w:w="6055" w:type="dxa"/>
              </w:tcPr>
              <w:p w14:paraId="236138A2" w14:textId="2E50CF44" w:rsidR="00077300" w:rsidRPr="00637FDE" w:rsidRDefault="00077300" w:rsidP="00983490">
                <w:pPr>
                  <w:spacing w:before="120" w:after="120" w:line="360" w:lineRule="auto"/>
                  <w:rPr>
                    <w:rFonts w:ascii="Arial" w:hAnsi="Arial" w:cs="Arial"/>
                    <w:color w:val="000000" w:themeColor="text1"/>
                    <w:sz w:val="32"/>
                    <w:szCs w:val="32"/>
                  </w:rPr>
                </w:pPr>
                <w:r w:rsidRPr="00637FDE">
                  <w:rPr>
                    <w:rFonts w:ascii="Arial" w:hAnsi="Arial" w:cs="Arial"/>
                    <w:color w:val="000000" w:themeColor="text1"/>
                    <w:sz w:val="32"/>
                    <w:szCs w:val="32"/>
                  </w:rPr>
                  <w:t>200883</w:t>
                </w:r>
                <w:r w:rsidR="001C51DE" w:rsidRPr="00637FDE">
                  <w:rPr>
                    <w:rFonts w:ascii="Arial" w:hAnsi="Arial" w:cs="Arial"/>
                    <w:color w:val="000000" w:themeColor="text1"/>
                    <w:sz w:val="32"/>
                    <w:szCs w:val="32"/>
                  </w:rPr>
                  <w:t>9</w:t>
                </w:r>
              </w:p>
            </w:tc>
          </w:tr>
          <w:tr w:rsidR="00077300" w:rsidRPr="00637FDE" w14:paraId="7DAB6581" w14:textId="77777777" w:rsidTr="00983490">
            <w:tc>
              <w:tcPr>
                <w:tcW w:w="3438" w:type="dxa"/>
                <w:shd w:val="clear" w:color="auto" w:fill="D9D9D9"/>
              </w:tcPr>
              <w:p w14:paraId="4EA6C044" w14:textId="77777777" w:rsidR="00077300" w:rsidRPr="00637FDE" w:rsidRDefault="00077300" w:rsidP="00983490">
                <w:pPr>
                  <w:spacing w:before="120" w:after="120" w:line="360" w:lineRule="auto"/>
                  <w:rPr>
                    <w:rFonts w:ascii="Arial" w:hAnsi="Arial" w:cs="Arial"/>
                    <w:sz w:val="32"/>
                    <w:szCs w:val="32"/>
                  </w:rPr>
                </w:pPr>
                <w:r w:rsidRPr="00637FDE">
                  <w:rPr>
                    <w:rFonts w:ascii="Arial" w:hAnsi="Arial" w:cs="Arial"/>
                    <w:sz w:val="32"/>
                    <w:szCs w:val="32"/>
                  </w:rPr>
                  <w:t>Module No:</w:t>
                </w:r>
              </w:p>
            </w:tc>
            <w:tc>
              <w:tcPr>
                <w:tcW w:w="6055" w:type="dxa"/>
              </w:tcPr>
              <w:p w14:paraId="6E2ADE9F" w14:textId="0E2F443C" w:rsidR="00077300" w:rsidRPr="00637FDE" w:rsidRDefault="00077300" w:rsidP="00983490">
                <w:pPr>
                  <w:rPr>
                    <w:rFonts w:ascii="Arial" w:hAnsi="Arial" w:cs="Arial"/>
                    <w:color w:val="000000" w:themeColor="text1"/>
                    <w:sz w:val="32"/>
                    <w:szCs w:val="32"/>
                    <w:lang w:eastAsia="en-GB"/>
                  </w:rPr>
                </w:pPr>
                <w:r w:rsidRPr="00637FDE">
                  <w:rPr>
                    <w:rFonts w:ascii="Arial" w:hAnsi="Arial" w:cs="Arial"/>
                    <w:color w:val="000000" w:themeColor="text1"/>
                    <w:sz w:val="32"/>
                    <w:szCs w:val="32"/>
                    <w:lang w:eastAsia="en-GB"/>
                  </w:rPr>
                  <w:t>BMSK</w:t>
                </w:r>
                <w:r w:rsidR="00387786" w:rsidRPr="00637FDE">
                  <w:rPr>
                    <w:rFonts w:ascii="Arial" w:hAnsi="Arial" w:cs="Arial"/>
                    <w:color w:val="000000" w:themeColor="text1"/>
                    <w:sz w:val="32"/>
                    <w:szCs w:val="32"/>
                    <w:lang w:eastAsia="en-GB"/>
                  </w:rPr>
                  <w:t>600</w:t>
                </w:r>
                <w:r w:rsidR="00BC6174" w:rsidRPr="00637FDE">
                  <w:rPr>
                    <w:rFonts w:ascii="Arial" w:hAnsi="Arial" w:cs="Arial"/>
                    <w:color w:val="000000" w:themeColor="text1"/>
                    <w:sz w:val="32"/>
                    <w:szCs w:val="32"/>
                    <w:lang w:eastAsia="en-GB"/>
                  </w:rPr>
                  <w:t>1</w:t>
                </w:r>
              </w:p>
            </w:tc>
          </w:tr>
          <w:tr w:rsidR="00077300" w:rsidRPr="00637FDE" w14:paraId="3492C1B9" w14:textId="77777777" w:rsidTr="00983490">
            <w:trPr>
              <w:trHeight w:val="413"/>
            </w:trPr>
            <w:tc>
              <w:tcPr>
                <w:tcW w:w="3438" w:type="dxa"/>
                <w:shd w:val="clear" w:color="auto" w:fill="D9D9D9"/>
              </w:tcPr>
              <w:p w14:paraId="33620DDC" w14:textId="77777777" w:rsidR="00077300" w:rsidRPr="00637FDE" w:rsidRDefault="00077300" w:rsidP="00983490">
                <w:pPr>
                  <w:spacing w:before="120" w:after="120" w:line="360" w:lineRule="auto"/>
                  <w:rPr>
                    <w:rFonts w:ascii="Arial" w:hAnsi="Arial" w:cs="Arial"/>
                    <w:sz w:val="32"/>
                    <w:szCs w:val="32"/>
                  </w:rPr>
                </w:pPr>
                <w:r w:rsidRPr="00637FDE">
                  <w:rPr>
                    <w:rFonts w:ascii="Arial" w:hAnsi="Arial" w:cs="Arial"/>
                    <w:sz w:val="32"/>
                    <w:szCs w:val="32"/>
                  </w:rPr>
                  <w:t>Module Title:</w:t>
                </w:r>
              </w:p>
            </w:tc>
            <w:tc>
              <w:tcPr>
                <w:tcW w:w="6055" w:type="dxa"/>
              </w:tcPr>
              <w:p w14:paraId="53BA7E79" w14:textId="32FBAEE1" w:rsidR="00077300" w:rsidRPr="00637FDE" w:rsidRDefault="00BC6174" w:rsidP="00983490">
                <w:pPr>
                  <w:spacing w:before="120" w:after="120" w:line="360" w:lineRule="auto"/>
                  <w:rPr>
                    <w:rFonts w:ascii="Arial" w:hAnsi="Arial" w:cs="Arial"/>
                    <w:color w:val="000000" w:themeColor="text1"/>
                    <w:sz w:val="32"/>
                    <w:szCs w:val="32"/>
                  </w:rPr>
                </w:pPr>
                <w:r w:rsidRPr="00637FDE">
                  <w:rPr>
                    <w:rFonts w:ascii="Arial" w:hAnsi="Arial" w:cs="Arial"/>
                    <w:color w:val="000000" w:themeColor="text1"/>
                    <w:sz w:val="32"/>
                    <w:szCs w:val="32"/>
                  </w:rPr>
                  <w:t>Emergent Leadership Skills for the Workplace</w:t>
                </w:r>
              </w:p>
            </w:tc>
          </w:tr>
        </w:tbl>
        <w:p w14:paraId="7D1EA0E8" w14:textId="77777777" w:rsidR="00077300" w:rsidRPr="00637FDE" w:rsidRDefault="00077300" w:rsidP="00077300">
          <w:pPr>
            <w:spacing w:before="120" w:after="120" w:line="360" w:lineRule="auto"/>
            <w:rPr>
              <w:rFonts w:ascii="Arial" w:hAnsi="Arial" w:cs="Arial"/>
              <w:color w:val="FF0000"/>
              <w:sz w:val="24"/>
              <w:szCs w:val="24"/>
            </w:rPr>
          </w:pPr>
        </w:p>
        <w:p w14:paraId="1B0FE828" w14:textId="77777777" w:rsidR="00077300" w:rsidRPr="00637FDE" w:rsidRDefault="00077300" w:rsidP="00077300">
          <w:pPr>
            <w:spacing w:before="120" w:after="120" w:line="360" w:lineRule="auto"/>
            <w:rPr>
              <w:rFonts w:ascii="Arial" w:hAnsi="Arial" w:cs="Arial"/>
              <w:b/>
              <w:color w:val="000000"/>
              <w:sz w:val="24"/>
              <w:szCs w:val="24"/>
            </w:rPr>
          </w:pPr>
          <w:r w:rsidRPr="00637FDE">
            <w:rPr>
              <w:rFonts w:ascii="Arial" w:hAnsi="Arial" w:cs="Arial"/>
              <w:b/>
              <w:color w:val="000000"/>
              <w:sz w:val="24"/>
              <w:szCs w:val="24"/>
            </w:rPr>
            <w:t>Statement of Confirmation of Authenticity</w:t>
          </w:r>
        </w:p>
        <w:p w14:paraId="4C4A1462" w14:textId="77777777" w:rsidR="00077300" w:rsidRPr="00637FDE" w:rsidRDefault="00077300" w:rsidP="00077300">
          <w:pPr>
            <w:spacing w:before="120" w:after="120" w:line="360" w:lineRule="auto"/>
            <w:rPr>
              <w:rFonts w:ascii="Arial" w:hAnsi="Arial" w:cs="Arial"/>
              <w:color w:val="000000"/>
              <w:sz w:val="24"/>
              <w:szCs w:val="24"/>
            </w:rPr>
          </w:pPr>
          <w:r w:rsidRPr="00637FDE">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0FCC2E0" w14:textId="3B50CE90" w:rsidR="00077300" w:rsidRPr="00637FDE" w:rsidRDefault="00077300" w:rsidP="00077300">
          <w:pPr>
            <w:spacing w:before="120" w:after="120" w:line="360" w:lineRule="auto"/>
            <w:rPr>
              <w:rFonts w:ascii="Arial" w:hAnsi="Arial" w:cs="Arial"/>
              <w:color w:val="000000"/>
              <w:sz w:val="24"/>
              <w:szCs w:val="24"/>
            </w:rPr>
          </w:pPr>
          <w:r w:rsidRPr="00637FDE">
            <w:rPr>
              <w:rFonts w:ascii="Arial" w:hAnsi="Arial" w:cs="Arial"/>
              <w:color w:val="000000"/>
              <w:sz w:val="24"/>
              <w:szCs w:val="24"/>
            </w:rPr>
            <w:t>Attention is drawn to the plagiarism and unfair practice policies of both the University and of ILM.</w:t>
          </w:r>
        </w:p>
        <w:p w14:paraId="26113851" w14:textId="7DAA3245" w:rsidR="00077300" w:rsidRPr="00637FDE" w:rsidRDefault="00077300" w:rsidP="00077300">
          <w:pPr>
            <w:spacing w:before="120" w:after="120" w:line="360" w:lineRule="auto"/>
            <w:rPr>
              <w:rFonts w:ascii="Arial" w:hAnsi="Arial" w:cs="Arial"/>
              <w:color w:val="000000"/>
              <w:sz w:val="24"/>
              <w:szCs w:val="24"/>
            </w:rPr>
          </w:pPr>
        </w:p>
        <w:p w14:paraId="05577FC6" w14:textId="77777777" w:rsidR="00077300" w:rsidRPr="00637FDE" w:rsidRDefault="00077300" w:rsidP="00077300">
          <w:pPr>
            <w:spacing w:before="120" w:after="120" w:line="360" w:lineRule="auto"/>
            <w:rPr>
              <w:rFonts w:ascii="Arial" w:hAnsi="Arial" w:cs="Arial"/>
              <w:color w:val="000000"/>
              <w:sz w:val="24"/>
              <w:szCs w:val="24"/>
            </w:rPr>
          </w:pPr>
        </w:p>
        <w:sdt>
          <w:sdtPr>
            <w:rPr>
              <w:rFonts w:ascii="Arial" w:eastAsiaTheme="minorHAnsi" w:hAnsi="Arial" w:cs="Arial"/>
              <w:b/>
              <w:bCs/>
              <w:noProof/>
              <w:color w:val="auto"/>
              <w:sz w:val="22"/>
              <w:szCs w:val="22"/>
              <w:lang w:val="en-GB"/>
            </w:rPr>
            <w:id w:val="1199351396"/>
            <w:docPartObj>
              <w:docPartGallery w:val="Table of Contents"/>
              <w:docPartUnique/>
            </w:docPartObj>
          </w:sdtPr>
          <w:sdtContent>
            <w:p w14:paraId="0BCCEBF6" w14:textId="77777777" w:rsidR="00077300" w:rsidRPr="00637FDE" w:rsidRDefault="00077300" w:rsidP="00077300">
              <w:pPr>
                <w:pStyle w:val="TOCHeading"/>
                <w:rPr>
                  <w:rFonts w:ascii="Arial" w:hAnsi="Arial" w:cs="Arial"/>
                  <w:color w:val="4472C4" w:themeColor="accent1"/>
                </w:rPr>
              </w:pPr>
              <w:r w:rsidRPr="00637FDE">
                <w:rPr>
                  <w:rFonts w:ascii="Arial" w:hAnsi="Arial" w:cs="Arial"/>
                  <w:color w:val="4472C4" w:themeColor="accent1"/>
                </w:rPr>
                <w:t>Table of Contents</w:t>
              </w:r>
            </w:p>
            <w:p w14:paraId="4F84F503" w14:textId="77777777" w:rsidR="00077300" w:rsidRPr="00637FDE" w:rsidRDefault="00077300" w:rsidP="00077300">
              <w:pPr>
                <w:rPr>
                  <w:rFonts w:ascii="Arial" w:hAnsi="Arial" w:cs="Arial"/>
                  <w:lang w:val="en-US"/>
                </w:rPr>
              </w:pPr>
            </w:p>
            <w:p w14:paraId="4A21329B" w14:textId="18672C26" w:rsidR="00EA1FC8" w:rsidRPr="00637FDE" w:rsidRDefault="00077300">
              <w:pPr>
                <w:pStyle w:val="TOC1"/>
                <w:rPr>
                  <w:rFonts w:ascii="Arial" w:eastAsiaTheme="minorEastAsia" w:hAnsi="Arial" w:cs="Arial"/>
                  <w:b w:val="0"/>
                  <w:bCs w:val="0"/>
                  <w:kern w:val="2"/>
                  <w:lang w:eastAsia="en-GB"/>
                  <w14:ligatures w14:val="standardContextual"/>
                </w:rPr>
              </w:pPr>
              <w:r w:rsidRPr="00637FDE">
                <w:rPr>
                  <w:rFonts w:ascii="Arial" w:hAnsi="Arial" w:cs="Arial"/>
                  <w:b w:val="0"/>
                  <w:bCs w:val="0"/>
                  <w:noProof w:val="0"/>
                </w:rPr>
                <w:fldChar w:fldCharType="begin"/>
              </w:r>
              <w:r w:rsidRPr="00637FDE">
                <w:rPr>
                  <w:rFonts w:ascii="Arial" w:hAnsi="Arial" w:cs="Arial"/>
                  <w:b w:val="0"/>
                  <w:bCs w:val="0"/>
                </w:rPr>
                <w:instrText xml:space="preserve"> TOC \o "1-3" \h \z \u </w:instrText>
              </w:r>
              <w:r w:rsidRPr="00637FDE">
                <w:rPr>
                  <w:rFonts w:ascii="Arial" w:hAnsi="Arial" w:cs="Arial"/>
                  <w:b w:val="0"/>
                  <w:bCs w:val="0"/>
                  <w:noProof w:val="0"/>
                </w:rPr>
                <w:fldChar w:fldCharType="separate"/>
              </w:r>
              <w:hyperlink w:anchor="_Toc139623752" w:history="1">
                <w:r w:rsidR="00EA1FC8" w:rsidRPr="00637FDE">
                  <w:rPr>
                    <w:rStyle w:val="Hyperlink"/>
                    <w:rFonts w:ascii="Arial" w:hAnsi="Arial" w:cs="Arial"/>
                    <w:b w:val="0"/>
                    <w:bCs w:val="0"/>
                    <w:color w:val="auto"/>
                  </w:rPr>
                  <w:t>Introduction.</w:t>
                </w:r>
                <w:r w:rsidR="00EA1FC8" w:rsidRPr="00637FDE">
                  <w:rPr>
                    <w:rFonts w:ascii="Arial" w:hAnsi="Arial" w:cs="Arial"/>
                    <w:b w:val="0"/>
                    <w:bCs w:val="0"/>
                    <w:webHidden/>
                  </w:rPr>
                  <w:tab/>
                </w:r>
                <w:r w:rsidR="00EA1FC8" w:rsidRPr="00637FDE">
                  <w:rPr>
                    <w:rFonts w:ascii="Arial" w:hAnsi="Arial" w:cs="Arial"/>
                    <w:b w:val="0"/>
                    <w:bCs w:val="0"/>
                    <w:webHidden/>
                  </w:rPr>
                  <w:fldChar w:fldCharType="begin"/>
                </w:r>
                <w:r w:rsidR="00EA1FC8" w:rsidRPr="00637FDE">
                  <w:rPr>
                    <w:rFonts w:ascii="Arial" w:hAnsi="Arial" w:cs="Arial"/>
                    <w:b w:val="0"/>
                    <w:bCs w:val="0"/>
                    <w:webHidden/>
                  </w:rPr>
                  <w:instrText xml:space="preserve"> PAGEREF _Toc139623752 \h </w:instrText>
                </w:r>
                <w:r w:rsidR="00EA1FC8" w:rsidRPr="00637FDE">
                  <w:rPr>
                    <w:rFonts w:ascii="Arial" w:hAnsi="Arial" w:cs="Arial"/>
                    <w:b w:val="0"/>
                    <w:bCs w:val="0"/>
                    <w:webHidden/>
                  </w:rPr>
                </w:r>
                <w:r w:rsidR="00EA1FC8" w:rsidRPr="00637FDE">
                  <w:rPr>
                    <w:rFonts w:ascii="Arial" w:hAnsi="Arial" w:cs="Arial"/>
                    <w:b w:val="0"/>
                    <w:bCs w:val="0"/>
                    <w:webHidden/>
                  </w:rPr>
                  <w:fldChar w:fldCharType="separate"/>
                </w:r>
                <w:r w:rsidR="00376D05" w:rsidRPr="00637FDE">
                  <w:rPr>
                    <w:rFonts w:ascii="Arial" w:hAnsi="Arial" w:cs="Arial"/>
                    <w:b w:val="0"/>
                    <w:bCs w:val="0"/>
                    <w:webHidden/>
                  </w:rPr>
                  <w:t>3</w:t>
                </w:r>
                <w:r w:rsidR="00EA1FC8" w:rsidRPr="00637FDE">
                  <w:rPr>
                    <w:rFonts w:ascii="Arial" w:hAnsi="Arial" w:cs="Arial"/>
                    <w:b w:val="0"/>
                    <w:bCs w:val="0"/>
                    <w:webHidden/>
                  </w:rPr>
                  <w:fldChar w:fldCharType="end"/>
                </w:r>
              </w:hyperlink>
            </w:p>
            <w:p w14:paraId="769F47F6" w14:textId="588EC74C" w:rsidR="00EA1FC8" w:rsidRPr="00637FDE" w:rsidRDefault="00000000">
              <w:pPr>
                <w:pStyle w:val="TOC1"/>
                <w:rPr>
                  <w:rFonts w:ascii="Arial" w:eastAsiaTheme="minorEastAsia" w:hAnsi="Arial" w:cs="Arial"/>
                  <w:b w:val="0"/>
                  <w:bCs w:val="0"/>
                  <w:kern w:val="2"/>
                  <w:lang w:eastAsia="en-GB"/>
                  <w14:ligatures w14:val="standardContextual"/>
                </w:rPr>
              </w:pPr>
              <w:hyperlink w:anchor="_Toc139623753" w:history="1">
                <w:r w:rsidR="00EA1FC8" w:rsidRPr="00637FDE">
                  <w:rPr>
                    <w:rStyle w:val="Hyperlink"/>
                    <w:rFonts w:ascii="Arial" w:hAnsi="Arial" w:cs="Arial"/>
                    <w:b w:val="0"/>
                    <w:bCs w:val="0"/>
                    <w:color w:val="auto"/>
                  </w:rPr>
                  <w:t>1. Critically assess a recognised leadership model or theory in relation to its ability to impact on individual’s workplace performance.</w:t>
                </w:r>
                <w:r w:rsidR="00EA1FC8" w:rsidRPr="00637FDE">
                  <w:rPr>
                    <w:rFonts w:ascii="Arial" w:hAnsi="Arial" w:cs="Arial"/>
                    <w:b w:val="0"/>
                    <w:bCs w:val="0"/>
                    <w:webHidden/>
                  </w:rPr>
                  <w:tab/>
                </w:r>
                <w:r w:rsidR="00EA1FC8" w:rsidRPr="00637FDE">
                  <w:rPr>
                    <w:rFonts w:ascii="Arial" w:hAnsi="Arial" w:cs="Arial"/>
                    <w:b w:val="0"/>
                    <w:bCs w:val="0"/>
                    <w:webHidden/>
                  </w:rPr>
                  <w:fldChar w:fldCharType="begin"/>
                </w:r>
                <w:r w:rsidR="00EA1FC8" w:rsidRPr="00637FDE">
                  <w:rPr>
                    <w:rFonts w:ascii="Arial" w:hAnsi="Arial" w:cs="Arial"/>
                    <w:b w:val="0"/>
                    <w:bCs w:val="0"/>
                    <w:webHidden/>
                  </w:rPr>
                  <w:instrText xml:space="preserve"> PAGEREF _Toc139623753 \h </w:instrText>
                </w:r>
                <w:r w:rsidR="00EA1FC8" w:rsidRPr="00637FDE">
                  <w:rPr>
                    <w:rFonts w:ascii="Arial" w:hAnsi="Arial" w:cs="Arial"/>
                    <w:b w:val="0"/>
                    <w:bCs w:val="0"/>
                    <w:webHidden/>
                  </w:rPr>
                </w:r>
                <w:r w:rsidR="00EA1FC8" w:rsidRPr="00637FDE">
                  <w:rPr>
                    <w:rFonts w:ascii="Arial" w:hAnsi="Arial" w:cs="Arial"/>
                    <w:b w:val="0"/>
                    <w:bCs w:val="0"/>
                    <w:webHidden/>
                  </w:rPr>
                  <w:fldChar w:fldCharType="separate"/>
                </w:r>
                <w:r w:rsidR="00376D05" w:rsidRPr="00637FDE">
                  <w:rPr>
                    <w:rFonts w:ascii="Arial" w:hAnsi="Arial" w:cs="Arial"/>
                    <w:b w:val="0"/>
                    <w:bCs w:val="0"/>
                    <w:webHidden/>
                  </w:rPr>
                  <w:t>4</w:t>
                </w:r>
                <w:r w:rsidR="00EA1FC8" w:rsidRPr="00637FDE">
                  <w:rPr>
                    <w:rFonts w:ascii="Arial" w:hAnsi="Arial" w:cs="Arial"/>
                    <w:b w:val="0"/>
                    <w:bCs w:val="0"/>
                    <w:webHidden/>
                  </w:rPr>
                  <w:fldChar w:fldCharType="end"/>
                </w:r>
              </w:hyperlink>
            </w:p>
            <w:p w14:paraId="57989889" w14:textId="751C5FAA" w:rsidR="00EA1FC8" w:rsidRPr="00637FDE" w:rsidRDefault="00000000">
              <w:pPr>
                <w:pStyle w:val="TOC1"/>
                <w:rPr>
                  <w:rFonts w:ascii="Arial" w:eastAsiaTheme="minorEastAsia" w:hAnsi="Arial" w:cs="Arial"/>
                  <w:b w:val="0"/>
                  <w:bCs w:val="0"/>
                  <w:kern w:val="2"/>
                  <w:lang w:eastAsia="en-GB"/>
                  <w14:ligatures w14:val="standardContextual"/>
                </w:rPr>
              </w:pPr>
              <w:hyperlink w:anchor="_Toc139623754" w:history="1">
                <w:r w:rsidR="00EA1FC8" w:rsidRPr="00637FDE">
                  <w:rPr>
                    <w:rStyle w:val="Hyperlink"/>
                    <w:rFonts w:ascii="Arial" w:hAnsi="Arial" w:cs="Arial"/>
                    <w:b w:val="0"/>
                    <w:bCs w:val="0"/>
                    <w:color w:val="auto"/>
                  </w:rPr>
                  <w:t>Case Studies Validate Situational Leadership Theory in Healthcare: Enhancing Performance and Satisfaction</w:t>
                </w:r>
                <w:r w:rsidR="00EA1FC8" w:rsidRPr="00637FDE">
                  <w:rPr>
                    <w:rFonts w:ascii="Arial" w:hAnsi="Arial" w:cs="Arial"/>
                    <w:b w:val="0"/>
                    <w:bCs w:val="0"/>
                    <w:webHidden/>
                  </w:rPr>
                  <w:tab/>
                </w:r>
                <w:r w:rsidR="00EA1FC8" w:rsidRPr="00637FDE">
                  <w:rPr>
                    <w:rFonts w:ascii="Arial" w:hAnsi="Arial" w:cs="Arial"/>
                    <w:b w:val="0"/>
                    <w:bCs w:val="0"/>
                    <w:webHidden/>
                  </w:rPr>
                  <w:fldChar w:fldCharType="begin"/>
                </w:r>
                <w:r w:rsidR="00EA1FC8" w:rsidRPr="00637FDE">
                  <w:rPr>
                    <w:rFonts w:ascii="Arial" w:hAnsi="Arial" w:cs="Arial"/>
                    <w:b w:val="0"/>
                    <w:bCs w:val="0"/>
                    <w:webHidden/>
                  </w:rPr>
                  <w:instrText xml:space="preserve"> PAGEREF _Toc139623754 \h </w:instrText>
                </w:r>
                <w:r w:rsidR="00EA1FC8" w:rsidRPr="00637FDE">
                  <w:rPr>
                    <w:rFonts w:ascii="Arial" w:hAnsi="Arial" w:cs="Arial"/>
                    <w:b w:val="0"/>
                    <w:bCs w:val="0"/>
                    <w:webHidden/>
                  </w:rPr>
                </w:r>
                <w:r w:rsidR="00EA1FC8" w:rsidRPr="00637FDE">
                  <w:rPr>
                    <w:rFonts w:ascii="Arial" w:hAnsi="Arial" w:cs="Arial"/>
                    <w:b w:val="0"/>
                    <w:bCs w:val="0"/>
                    <w:webHidden/>
                  </w:rPr>
                  <w:fldChar w:fldCharType="separate"/>
                </w:r>
                <w:r w:rsidR="00376D05" w:rsidRPr="00637FDE">
                  <w:rPr>
                    <w:rFonts w:ascii="Arial" w:hAnsi="Arial" w:cs="Arial"/>
                    <w:b w:val="0"/>
                    <w:bCs w:val="0"/>
                    <w:webHidden/>
                  </w:rPr>
                  <w:t>4</w:t>
                </w:r>
                <w:r w:rsidR="00EA1FC8" w:rsidRPr="00637FDE">
                  <w:rPr>
                    <w:rFonts w:ascii="Arial" w:hAnsi="Arial" w:cs="Arial"/>
                    <w:b w:val="0"/>
                    <w:bCs w:val="0"/>
                    <w:webHidden/>
                  </w:rPr>
                  <w:fldChar w:fldCharType="end"/>
                </w:r>
              </w:hyperlink>
            </w:p>
            <w:p w14:paraId="14209677" w14:textId="7188DDC5" w:rsidR="00EA1FC8" w:rsidRPr="00637FDE" w:rsidRDefault="00000000">
              <w:pPr>
                <w:pStyle w:val="TOC1"/>
                <w:rPr>
                  <w:rFonts w:ascii="Arial" w:eastAsiaTheme="minorEastAsia" w:hAnsi="Arial" w:cs="Arial"/>
                  <w:b w:val="0"/>
                  <w:bCs w:val="0"/>
                  <w:kern w:val="2"/>
                  <w:lang w:eastAsia="en-GB"/>
                  <w14:ligatures w14:val="standardContextual"/>
                </w:rPr>
              </w:pPr>
              <w:hyperlink w:anchor="_Toc139623755" w:history="1">
                <w:r w:rsidR="00EA1FC8" w:rsidRPr="00637FDE">
                  <w:rPr>
                    <w:rStyle w:val="Hyperlink"/>
                    <w:rFonts w:ascii="Arial" w:hAnsi="Arial" w:cs="Arial"/>
                    <w:b w:val="0"/>
                    <w:bCs w:val="0"/>
                    <w:color w:val="auto"/>
                  </w:rPr>
                  <w:t>Assessing Situational Leadership in the NHS: Strengths, Limitations, and Adaptability</w:t>
                </w:r>
                <w:r w:rsidR="00EA1FC8" w:rsidRPr="00637FDE">
                  <w:rPr>
                    <w:rFonts w:ascii="Arial" w:hAnsi="Arial" w:cs="Arial"/>
                    <w:b w:val="0"/>
                    <w:bCs w:val="0"/>
                    <w:webHidden/>
                  </w:rPr>
                  <w:tab/>
                </w:r>
                <w:r w:rsidR="00EA1FC8" w:rsidRPr="00637FDE">
                  <w:rPr>
                    <w:rFonts w:ascii="Arial" w:hAnsi="Arial" w:cs="Arial"/>
                    <w:b w:val="0"/>
                    <w:bCs w:val="0"/>
                    <w:webHidden/>
                  </w:rPr>
                  <w:fldChar w:fldCharType="begin"/>
                </w:r>
                <w:r w:rsidR="00EA1FC8" w:rsidRPr="00637FDE">
                  <w:rPr>
                    <w:rFonts w:ascii="Arial" w:hAnsi="Arial" w:cs="Arial"/>
                    <w:b w:val="0"/>
                    <w:bCs w:val="0"/>
                    <w:webHidden/>
                  </w:rPr>
                  <w:instrText xml:space="preserve"> PAGEREF _Toc139623755 \h </w:instrText>
                </w:r>
                <w:r w:rsidR="00EA1FC8" w:rsidRPr="00637FDE">
                  <w:rPr>
                    <w:rFonts w:ascii="Arial" w:hAnsi="Arial" w:cs="Arial"/>
                    <w:b w:val="0"/>
                    <w:bCs w:val="0"/>
                    <w:webHidden/>
                  </w:rPr>
                </w:r>
                <w:r w:rsidR="00EA1FC8" w:rsidRPr="00637FDE">
                  <w:rPr>
                    <w:rFonts w:ascii="Arial" w:hAnsi="Arial" w:cs="Arial"/>
                    <w:b w:val="0"/>
                    <w:bCs w:val="0"/>
                    <w:webHidden/>
                  </w:rPr>
                  <w:fldChar w:fldCharType="separate"/>
                </w:r>
                <w:r w:rsidR="00376D05" w:rsidRPr="00637FDE">
                  <w:rPr>
                    <w:rFonts w:ascii="Arial" w:hAnsi="Arial" w:cs="Arial"/>
                    <w:b w:val="0"/>
                    <w:bCs w:val="0"/>
                    <w:webHidden/>
                  </w:rPr>
                  <w:t>5</w:t>
                </w:r>
                <w:r w:rsidR="00EA1FC8" w:rsidRPr="00637FDE">
                  <w:rPr>
                    <w:rFonts w:ascii="Arial" w:hAnsi="Arial" w:cs="Arial"/>
                    <w:b w:val="0"/>
                    <w:bCs w:val="0"/>
                    <w:webHidden/>
                  </w:rPr>
                  <w:fldChar w:fldCharType="end"/>
                </w:r>
              </w:hyperlink>
            </w:p>
            <w:p w14:paraId="41390CC7" w14:textId="5BBCD01A" w:rsidR="00EA1FC8" w:rsidRPr="00637FDE" w:rsidRDefault="00000000">
              <w:pPr>
                <w:pStyle w:val="TOC1"/>
                <w:rPr>
                  <w:rFonts w:ascii="Arial" w:eastAsiaTheme="minorEastAsia" w:hAnsi="Arial" w:cs="Arial"/>
                  <w:b w:val="0"/>
                  <w:bCs w:val="0"/>
                  <w:kern w:val="2"/>
                  <w:lang w:eastAsia="en-GB"/>
                  <w14:ligatures w14:val="standardContextual"/>
                </w:rPr>
              </w:pPr>
              <w:hyperlink w:anchor="_Toc139623756" w:history="1">
                <w:r w:rsidR="00EA1FC8" w:rsidRPr="00637FDE">
                  <w:rPr>
                    <w:rStyle w:val="Hyperlink"/>
                    <w:rFonts w:ascii="Arial" w:hAnsi="Arial" w:cs="Arial"/>
                    <w:b w:val="0"/>
                    <w:bCs w:val="0"/>
                    <w:color w:val="auto"/>
                  </w:rPr>
                  <w:t>2. Evaluate own ability to use a range of leadership styles, in different situations and with different types of people, to fulfil the leadership role.</w:t>
                </w:r>
                <w:r w:rsidR="00EA1FC8" w:rsidRPr="00637FDE">
                  <w:rPr>
                    <w:rFonts w:ascii="Arial" w:hAnsi="Arial" w:cs="Arial"/>
                    <w:b w:val="0"/>
                    <w:bCs w:val="0"/>
                    <w:webHidden/>
                  </w:rPr>
                  <w:tab/>
                </w:r>
                <w:r w:rsidR="00EA1FC8" w:rsidRPr="00637FDE">
                  <w:rPr>
                    <w:rFonts w:ascii="Arial" w:hAnsi="Arial" w:cs="Arial"/>
                    <w:b w:val="0"/>
                    <w:bCs w:val="0"/>
                    <w:webHidden/>
                  </w:rPr>
                  <w:fldChar w:fldCharType="begin"/>
                </w:r>
                <w:r w:rsidR="00EA1FC8" w:rsidRPr="00637FDE">
                  <w:rPr>
                    <w:rFonts w:ascii="Arial" w:hAnsi="Arial" w:cs="Arial"/>
                    <w:b w:val="0"/>
                    <w:bCs w:val="0"/>
                    <w:webHidden/>
                  </w:rPr>
                  <w:instrText xml:space="preserve"> PAGEREF _Toc139623756 \h </w:instrText>
                </w:r>
                <w:r w:rsidR="00EA1FC8" w:rsidRPr="00637FDE">
                  <w:rPr>
                    <w:rFonts w:ascii="Arial" w:hAnsi="Arial" w:cs="Arial"/>
                    <w:b w:val="0"/>
                    <w:bCs w:val="0"/>
                    <w:webHidden/>
                  </w:rPr>
                </w:r>
                <w:r w:rsidR="00EA1FC8" w:rsidRPr="00637FDE">
                  <w:rPr>
                    <w:rFonts w:ascii="Arial" w:hAnsi="Arial" w:cs="Arial"/>
                    <w:b w:val="0"/>
                    <w:bCs w:val="0"/>
                    <w:webHidden/>
                  </w:rPr>
                  <w:fldChar w:fldCharType="separate"/>
                </w:r>
                <w:r w:rsidR="00376D05" w:rsidRPr="00637FDE">
                  <w:rPr>
                    <w:rFonts w:ascii="Arial" w:hAnsi="Arial" w:cs="Arial"/>
                    <w:b w:val="0"/>
                    <w:bCs w:val="0"/>
                    <w:webHidden/>
                  </w:rPr>
                  <w:t>7</w:t>
                </w:r>
                <w:r w:rsidR="00EA1FC8" w:rsidRPr="00637FDE">
                  <w:rPr>
                    <w:rFonts w:ascii="Arial" w:hAnsi="Arial" w:cs="Arial"/>
                    <w:b w:val="0"/>
                    <w:bCs w:val="0"/>
                    <w:webHidden/>
                  </w:rPr>
                  <w:fldChar w:fldCharType="end"/>
                </w:r>
              </w:hyperlink>
            </w:p>
            <w:p w14:paraId="44ABF4F3" w14:textId="0CD46CF9" w:rsidR="00EA1FC8" w:rsidRPr="00637FDE" w:rsidRDefault="00000000">
              <w:pPr>
                <w:pStyle w:val="TOC1"/>
                <w:rPr>
                  <w:rFonts w:ascii="Arial" w:eastAsiaTheme="minorEastAsia" w:hAnsi="Arial" w:cs="Arial"/>
                  <w:b w:val="0"/>
                  <w:bCs w:val="0"/>
                  <w:kern w:val="2"/>
                  <w:lang w:eastAsia="en-GB"/>
                  <w14:ligatures w14:val="standardContextual"/>
                </w:rPr>
              </w:pPr>
              <w:hyperlink w:anchor="_Toc139623757" w:history="1">
                <w:r w:rsidR="00EA1FC8" w:rsidRPr="00637FDE">
                  <w:rPr>
                    <w:rStyle w:val="Hyperlink"/>
                    <w:rFonts w:ascii="Arial" w:hAnsi="Arial" w:cs="Arial"/>
                    <w:b w:val="0"/>
                    <w:bCs w:val="0"/>
                    <w:color w:val="auto"/>
                  </w:rPr>
                  <w:t>Exploring Leadership Styles in Healthcare: Transformational, Situational, Democratic, and Autocratic Leadership</w:t>
                </w:r>
                <w:r w:rsidR="00EA1FC8" w:rsidRPr="00637FDE">
                  <w:rPr>
                    <w:rFonts w:ascii="Arial" w:hAnsi="Arial" w:cs="Arial"/>
                    <w:b w:val="0"/>
                    <w:bCs w:val="0"/>
                    <w:webHidden/>
                  </w:rPr>
                  <w:tab/>
                </w:r>
                <w:r w:rsidR="00EA1FC8" w:rsidRPr="00637FDE">
                  <w:rPr>
                    <w:rFonts w:ascii="Arial" w:hAnsi="Arial" w:cs="Arial"/>
                    <w:b w:val="0"/>
                    <w:bCs w:val="0"/>
                    <w:webHidden/>
                  </w:rPr>
                  <w:fldChar w:fldCharType="begin"/>
                </w:r>
                <w:r w:rsidR="00EA1FC8" w:rsidRPr="00637FDE">
                  <w:rPr>
                    <w:rFonts w:ascii="Arial" w:hAnsi="Arial" w:cs="Arial"/>
                    <w:b w:val="0"/>
                    <w:bCs w:val="0"/>
                    <w:webHidden/>
                  </w:rPr>
                  <w:instrText xml:space="preserve"> PAGEREF _Toc139623757 \h </w:instrText>
                </w:r>
                <w:r w:rsidR="00EA1FC8" w:rsidRPr="00637FDE">
                  <w:rPr>
                    <w:rFonts w:ascii="Arial" w:hAnsi="Arial" w:cs="Arial"/>
                    <w:b w:val="0"/>
                    <w:bCs w:val="0"/>
                    <w:webHidden/>
                  </w:rPr>
                </w:r>
                <w:r w:rsidR="00EA1FC8" w:rsidRPr="00637FDE">
                  <w:rPr>
                    <w:rFonts w:ascii="Arial" w:hAnsi="Arial" w:cs="Arial"/>
                    <w:b w:val="0"/>
                    <w:bCs w:val="0"/>
                    <w:webHidden/>
                  </w:rPr>
                  <w:fldChar w:fldCharType="separate"/>
                </w:r>
                <w:r w:rsidR="00376D05" w:rsidRPr="00637FDE">
                  <w:rPr>
                    <w:rFonts w:ascii="Arial" w:hAnsi="Arial" w:cs="Arial"/>
                    <w:b w:val="0"/>
                    <w:bCs w:val="0"/>
                    <w:webHidden/>
                  </w:rPr>
                  <w:t>7</w:t>
                </w:r>
                <w:r w:rsidR="00EA1FC8" w:rsidRPr="00637FDE">
                  <w:rPr>
                    <w:rFonts w:ascii="Arial" w:hAnsi="Arial" w:cs="Arial"/>
                    <w:b w:val="0"/>
                    <w:bCs w:val="0"/>
                    <w:webHidden/>
                  </w:rPr>
                  <w:fldChar w:fldCharType="end"/>
                </w:r>
              </w:hyperlink>
            </w:p>
            <w:p w14:paraId="13E0F322" w14:textId="66AB1EF4" w:rsidR="00EA1FC8" w:rsidRPr="00637FDE" w:rsidRDefault="00000000">
              <w:pPr>
                <w:pStyle w:val="TOC1"/>
                <w:rPr>
                  <w:rFonts w:ascii="Arial" w:eastAsiaTheme="minorEastAsia" w:hAnsi="Arial" w:cs="Arial"/>
                  <w:b w:val="0"/>
                  <w:bCs w:val="0"/>
                  <w:kern w:val="2"/>
                  <w:lang w:eastAsia="en-GB"/>
                  <w14:ligatures w14:val="standardContextual"/>
                </w:rPr>
              </w:pPr>
              <w:hyperlink w:anchor="_Toc139623758" w:history="1">
                <w:r w:rsidR="00EA1FC8" w:rsidRPr="00637FDE">
                  <w:rPr>
                    <w:rStyle w:val="Hyperlink"/>
                    <w:rFonts w:ascii="Arial" w:hAnsi="Arial" w:cs="Arial"/>
                    <w:b w:val="0"/>
                    <w:bCs w:val="0"/>
                    <w:color w:val="auto"/>
                  </w:rPr>
                  <w:t>Evaluating Leadership Styles: The Role of Objective Assessments and Self-Assessment Questionnaires</w:t>
                </w:r>
                <w:r w:rsidR="00EA1FC8" w:rsidRPr="00637FDE">
                  <w:rPr>
                    <w:rFonts w:ascii="Arial" w:hAnsi="Arial" w:cs="Arial"/>
                    <w:b w:val="0"/>
                    <w:bCs w:val="0"/>
                    <w:webHidden/>
                  </w:rPr>
                  <w:tab/>
                </w:r>
                <w:r w:rsidR="00EA1FC8" w:rsidRPr="00637FDE">
                  <w:rPr>
                    <w:rFonts w:ascii="Arial" w:hAnsi="Arial" w:cs="Arial"/>
                    <w:b w:val="0"/>
                    <w:bCs w:val="0"/>
                    <w:webHidden/>
                  </w:rPr>
                  <w:fldChar w:fldCharType="begin"/>
                </w:r>
                <w:r w:rsidR="00EA1FC8" w:rsidRPr="00637FDE">
                  <w:rPr>
                    <w:rFonts w:ascii="Arial" w:hAnsi="Arial" w:cs="Arial"/>
                    <w:b w:val="0"/>
                    <w:bCs w:val="0"/>
                    <w:webHidden/>
                  </w:rPr>
                  <w:instrText xml:space="preserve"> PAGEREF _Toc139623758 \h </w:instrText>
                </w:r>
                <w:r w:rsidR="00EA1FC8" w:rsidRPr="00637FDE">
                  <w:rPr>
                    <w:rFonts w:ascii="Arial" w:hAnsi="Arial" w:cs="Arial"/>
                    <w:b w:val="0"/>
                    <w:bCs w:val="0"/>
                    <w:webHidden/>
                  </w:rPr>
                </w:r>
                <w:r w:rsidR="00EA1FC8" w:rsidRPr="00637FDE">
                  <w:rPr>
                    <w:rFonts w:ascii="Arial" w:hAnsi="Arial" w:cs="Arial"/>
                    <w:b w:val="0"/>
                    <w:bCs w:val="0"/>
                    <w:webHidden/>
                  </w:rPr>
                  <w:fldChar w:fldCharType="separate"/>
                </w:r>
                <w:r w:rsidR="00376D05" w:rsidRPr="00637FDE">
                  <w:rPr>
                    <w:rFonts w:ascii="Arial" w:hAnsi="Arial" w:cs="Arial"/>
                    <w:b w:val="0"/>
                    <w:bCs w:val="0"/>
                    <w:webHidden/>
                  </w:rPr>
                  <w:t>8</w:t>
                </w:r>
                <w:r w:rsidR="00EA1FC8" w:rsidRPr="00637FDE">
                  <w:rPr>
                    <w:rFonts w:ascii="Arial" w:hAnsi="Arial" w:cs="Arial"/>
                    <w:b w:val="0"/>
                    <w:bCs w:val="0"/>
                    <w:webHidden/>
                  </w:rPr>
                  <w:fldChar w:fldCharType="end"/>
                </w:r>
              </w:hyperlink>
            </w:p>
            <w:p w14:paraId="37DC258F" w14:textId="2AEC8FB2" w:rsidR="00EA1FC8" w:rsidRPr="00637FDE" w:rsidRDefault="00000000">
              <w:pPr>
                <w:pStyle w:val="TOC1"/>
                <w:rPr>
                  <w:rFonts w:ascii="Arial" w:eastAsiaTheme="minorEastAsia" w:hAnsi="Arial" w:cs="Arial"/>
                  <w:b w:val="0"/>
                  <w:bCs w:val="0"/>
                  <w:kern w:val="2"/>
                  <w:lang w:eastAsia="en-GB"/>
                  <w14:ligatures w14:val="standardContextual"/>
                </w:rPr>
              </w:pPr>
              <w:hyperlink w:anchor="_Toc139623759" w:history="1">
                <w:r w:rsidR="00EA1FC8" w:rsidRPr="00637FDE">
                  <w:rPr>
                    <w:rStyle w:val="Hyperlink"/>
                    <w:rFonts w:ascii="Arial" w:hAnsi="Arial" w:cs="Arial"/>
                    <w:b w:val="0"/>
                    <w:bCs w:val="0"/>
                    <w:color w:val="auto"/>
                  </w:rPr>
                  <w:t>Evaluating Leadership Behaviours in the NHS: The Role of Self-Assessment Questionnaires</w:t>
                </w:r>
                <w:r w:rsidR="00EA1FC8" w:rsidRPr="00637FDE">
                  <w:rPr>
                    <w:rFonts w:ascii="Arial" w:hAnsi="Arial" w:cs="Arial"/>
                    <w:b w:val="0"/>
                    <w:bCs w:val="0"/>
                    <w:webHidden/>
                  </w:rPr>
                  <w:tab/>
                </w:r>
                <w:r w:rsidR="00EA1FC8" w:rsidRPr="00637FDE">
                  <w:rPr>
                    <w:rFonts w:ascii="Arial" w:hAnsi="Arial" w:cs="Arial"/>
                    <w:b w:val="0"/>
                    <w:bCs w:val="0"/>
                    <w:webHidden/>
                  </w:rPr>
                  <w:fldChar w:fldCharType="begin"/>
                </w:r>
                <w:r w:rsidR="00EA1FC8" w:rsidRPr="00637FDE">
                  <w:rPr>
                    <w:rFonts w:ascii="Arial" w:hAnsi="Arial" w:cs="Arial"/>
                    <w:b w:val="0"/>
                    <w:bCs w:val="0"/>
                    <w:webHidden/>
                  </w:rPr>
                  <w:instrText xml:space="preserve"> PAGEREF _Toc139623759 \h </w:instrText>
                </w:r>
                <w:r w:rsidR="00EA1FC8" w:rsidRPr="00637FDE">
                  <w:rPr>
                    <w:rFonts w:ascii="Arial" w:hAnsi="Arial" w:cs="Arial"/>
                    <w:b w:val="0"/>
                    <w:bCs w:val="0"/>
                    <w:webHidden/>
                  </w:rPr>
                </w:r>
                <w:r w:rsidR="00EA1FC8" w:rsidRPr="00637FDE">
                  <w:rPr>
                    <w:rFonts w:ascii="Arial" w:hAnsi="Arial" w:cs="Arial"/>
                    <w:b w:val="0"/>
                    <w:bCs w:val="0"/>
                    <w:webHidden/>
                  </w:rPr>
                  <w:fldChar w:fldCharType="separate"/>
                </w:r>
                <w:r w:rsidR="00376D05" w:rsidRPr="00637FDE">
                  <w:rPr>
                    <w:rFonts w:ascii="Arial" w:hAnsi="Arial" w:cs="Arial"/>
                    <w:b w:val="0"/>
                    <w:bCs w:val="0"/>
                    <w:webHidden/>
                  </w:rPr>
                  <w:t>9</w:t>
                </w:r>
                <w:r w:rsidR="00EA1FC8" w:rsidRPr="00637FDE">
                  <w:rPr>
                    <w:rFonts w:ascii="Arial" w:hAnsi="Arial" w:cs="Arial"/>
                    <w:b w:val="0"/>
                    <w:bCs w:val="0"/>
                    <w:webHidden/>
                  </w:rPr>
                  <w:fldChar w:fldCharType="end"/>
                </w:r>
              </w:hyperlink>
            </w:p>
            <w:p w14:paraId="1399C05C" w14:textId="5C878B62" w:rsidR="00EA1FC8" w:rsidRPr="00637FDE" w:rsidRDefault="00000000">
              <w:pPr>
                <w:pStyle w:val="TOC1"/>
                <w:rPr>
                  <w:rFonts w:ascii="Arial" w:eastAsiaTheme="minorEastAsia" w:hAnsi="Arial" w:cs="Arial"/>
                  <w:b w:val="0"/>
                  <w:bCs w:val="0"/>
                  <w:kern w:val="2"/>
                  <w:lang w:eastAsia="en-GB"/>
                  <w14:ligatures w14:val="standardContextual"/>
                </w:rPr>
              </w:pPr>
              <w:hyperlink w:anchor="_Toc139623760" w:history="1">
                <w:r w:rsidR="00EA1FC8" w:rsidRPr="00637FDE">
                  <w:rPr>
                    <w:rStyle w:val="Hyperlink"/>
                    <w:rFonts w:ascii="Arial" w:hAnsi="Arial" w:cs="Arial"/>
                    <w:b w:val="0"/>
                    <w:bCs w:val="0"/>
                    <w:color w:val="auto"/>
                  </w:rPr>
                  <w:t>Evaluating Leadership Styles in the NHS: Critical Reflection on Questionnaire Results and Seeking Feedback</w:t>
                </w:r>
                <w:r w:rsidR="00EA1FC8" w:rsidRPr="00637FDE">
                  <w:rPr>
                    <w:rFonts w:ascii="Arial" w:hAnsi="Arial" w:cs="Arial"/>
                    <w:b w:val="0"/>
                    <w:bCs w:val="0"/>
                    <w:webHidden/>
                  </w:rPr>
                  <w:tab/>
                </w:r>
                <w:r w:rsidR="00EA1FC8" w:rsidRPr="00637FDE">
                  <w:rPr>
                    <w:rFonts w:ascii="Arial" w:hAnsi="Arial" w:cs="Arial"/>
                    <w:b w:val="0"/>
                    <w:bCs w:val="0"/>
                    <w:webHidden/>
                  </w:rPr>
                  <w:fldChar w:fldCharType="begin"/>
                </w:r>
                <w:r w:rsidR="00EA1FC8" w:rsidRPr="00637FDE">
                  <w:rPr>
                    <w:rFonts w:ascii="Arial" w:hAnsi="Arial" w:cs="Arial"/>
                    <w:b w:val="0"/>
                    <w:bCs w:val="0"/>
                    <w:webHidden/>
                  </w:rPr>
                  <w:instrText xml:space="preserve"> PAGEREF _Toc139623760 \h </w:instrText>
                </w:r>
                <w:r w:rsidR="00EA1FC8" w:rsidRPr="00637FDE">
                  <w:rPr>
                    <w:rFonts w:ascii="Arial" w:hAnsi="Arial" w:cs="Arial"/>
                    <w:b w:val="0"/>
                    <w:bCs w:val="0"/>
                    <w:webHidden/>
                  </w:rPr>
                </w:r>
                <w:r w:rsidR="00EA1FC8" w:rsidRPr="00637FDE">
                  <w:rPr>
                    <w:rFonts w:ascii="Arial" w:hAnsi="Arial" w:cs="Arial"/>
                    <w:b w:val="0"/>
                    <w:bCs w:val="0"/>
                    <w:webHidden/>
                  </w:rPr>
                  <w:fldChar w:fldCharType="separate"/>
                </w:r>
                <w:r w:rsidR="00376D05" w:rsidRPr="00637FDE">
                  <w:rPr>
                    <w:rFonts w:ascii="Arial" w:hAnsi="Arial" w:cs="Arial"/>
                    <w:b w:val="0"/>
                    <w:bCs w:val="0"/>
                    <w:webHidden/>
                  </w:rPr>
                  <w:t>10</w:t>
                </w:r>
                <w:r w:rsidR="00EA1FC8" w:rsidRPr="00637FDE">
                  <w:rPr>
                    <w:rFonts w:ascii="Arial" w:hAnsi="Arial" w:cs="Arial"/>
                    <w:b w:val="0"/>
                    <w:bCs w:val="0"/>
                    <w:webHidden/>
                  </w:rPr>
                  <w:fldChar w:fldCharType="end"/>
                </w:r>
              </w:hyperlink>
            </w:p>
            <w:p w14:paraId="0C7541FF" w14:textId="7BB87818" w:rsidR="00EA1FC8" w:rsidRPr="00637FDE" w:rsidRDefault="00000000">
              <w:pPr>
                <w:pStyle w:val="TOC1"/>
                <w:rPr>
                  <w:rFonts w:ascii="Arial" w:eastAsiaTheme="minorEastAsia" w:hAnsi="Arial" w:cs="Arial"/>
                  <w:b w:val="0"/>
                  <w:bCs w:val="0"/>
                  <w:kern w:val="2"/>
                  <w:lang w:eastAsia="en-GB"/>
                  <w14:ligatures w14:val="standardContextual"/>
                </w:rPr>
              </w:pPr>
              <w:hyperlink w:anchor="_Toc139623761" w:history="1">
                <w:r w:rsidR="00EA1FC8" w:rsidRPr="00637FDE">
                  <w:rPr>
                    <w:rStyle w:val="Hyperlink"/>
                    <w:rFonts w:ascii="Arial" w:hAnsi="Arial" w:cs="Arial"/>
                    <w:b w:val="0"/>
                    <w:bCs w:val="0"/>
                    <w:color w:val="auto"/>
                  </w:rPr>
                  <w:t>Assessing the Applicability of Transformational Leadership in the NHS: Challenges and the Role of Collaboration</w:t>
                </w:r>
                <w:r w:rsidR="00EA1FC8" w:rsidRPr="00637FDE">
                  <w:rPr>
                    <w:rFonts w:ascii="Arial" w:hAnsi="Arial" w:cs="Arial"/>
                    <w:b w:val="0"/>
                    <w:bCs w:val="0"/>
                    <w:webHidden/>
                  </w:rPr>
                  <w:tab/>
                </w:r>
                <w:r w:rsidR="00EA1FC8" w:rsidRPr="00637FDE">
                  <w:rPr>
                    <w:rFonts w:ascii="Arial" w:hAnsi="Arial" w:cs="Arial"/>
                    <w:b w:val="0"/>
                    <w:bCs w:val="0"/>
                    <w:webHidden/>
                  </w:rPr>
                  <w:fldChar w:fldCharType="begin"/>
                </w:r>
                <w:r w:rsidR="00EA1FC8" w:rsidRPr="00637FDE">
                  <w:rPr>
                    <w:rFonts w:ascii="Arial" w:hAnsi="Arial" w:cs="Arial"/>
                    <w:b w:val="0"/>
                    <w:bCs w:val="0"/>
                    <w:webHidden/>
                  </w:rPr>
                  <w:instrText xml:space="preserve"> PAGEREF _Toc139623761 \h </w:instrText>
                </w:r>
                <w:r w:rsidR="00EA1FC8" w:rsidRPr="00637FDE">
                  <w:rPr>
                    <w:rFonts w:ascii="Arial" w:hAnsi="Arial" w:cs="Arial"/>
                    <w:b w:val="0"/>
                    <w:bCs w:val="0"/>
                    <w:webHidden/>
                  </w:rPr>
                </w:r>
                <w:r w:rsidR="00EA1FC8" w:rsidRPr="00637FDE">
                  <w:rPr>
                    <w:rFonts w:ascii="Arial" w:hAnsi="Arial" w:cs="Arial"/>
                    <w:b w:val="0"/>
                    <w:bCs w:val="0"/>
                    <w:webHidden/>
                  </w:rPr>
                  <w:fldChar w:fldCharType="separate"/>
                </w:r>
                <w:r w:rsidR="00376D05" w:rsidRPr="00637FDE">
                  <w:rPr>
                    <w:rFonts w:ascii="Arial" w:hAnsi="Arial" w:cs="Arial"/>
                    <w:b w:val="0"/>
                    <w:bCs w:val="0"/>
                    <w:webHidden/>
                  </w:rPr>
                  <w:t>11</w:t>
                </w:r>
                <w:r w:rsidR="00EA1FC8" w:rsidRPr="00637FDE">
                  <w:rPr>
                    <w:rFonts w:ascii="Arial" w:hAnsi="Arial" w:cs="Arial"/>
                    <w:b w:val="0"/>
                    <w:bCs w:val="0"/>
                    <w:webHidden/>
                  </w:rPr>
                  <w:fldChar w:fldCharType="end"/>
                </w:r>
              </w:hyperlink>
            </w:p>
            <w:p w14:paraId="09718C70" w14:textId="40E57A1F" w:rsidR="00EA1FC8" w:rsidRPr="00637FDE" w:rsidRDefault="00000000">
              <w:pPr>
                <w:pStyle w:val="TOC1"/>
                <w:rPr>
                  <w:rFonts w:ascii="Arial" w:eastAsiaTheme="minorEastAsia" w:hAnsi="Arial" w:cs="Arial"/>
                  <w:b w:val="0"/>
                  <w:bCs w:val="0"/>
                  <w:kern w:val="2"/>
                  <w:lang w:eastAsia="en-GB"/>
                  <w14:ligatures w14:val="standardContextual"/>
                </w:rPr>
              </w:pPr>
              <w:hyperlink w:anchor="_Toc139623762" w:history="1">
                <w:r w:rsidR="00EA1FC8" w:rsidRPr="00637FDE">
                  <w:rPr>
                    <w:rStyle w:val="Hyperlink"/>
                    <w:rFonts w:ascii="Arial" w:hAnsi="Arial" w:cs="Arial"/>
                    <w:b w:val="0"/>
                    <w:bCs w:val="0"/>
                    <w:color w:val="auto"/>
                  </w:rPr>
                  <w:t>Comparing Leadership Models in the NHS: Transformational, Transactional, and Situational Approaches</w:t>
                </w:r>
                <w:r w:rsidR="00EA1FC8" w:rsidRPr="00637FDE">
                  <w:rPr>
                    <w:rFonts w:ascii="Arial" w:hAnsi="Arial" w:cs="Arial"/>
                    <w:b w:val="0"/>
                    <w:bCs w:val="0"/>
                    <w:webHidden/>
                  </w:rPr>
                  <w:tab/>
                </w:r>
                <w:r w:rsidR="00EA1FC8" w:rsidRPr="00637FDE">
                  <w:rPr>
                    <w:rFonts w:ascii="Arial" w:hAnsi="Arial" w:cs="Arial"/>
                    <w:b w:val="0"/>
                    <w:bCs w:val="0"/>
                    <w:webHidden/>
                  </w:rPr>
                  <w:fldChar w:fldCharType="begin"/>
                </w:r>
                <w:r w:rsidR="00EA1FC8" w:rsidRPr="00637FDE">
                  <w:rPr>
                    <w:rFonts w:ascii="Arial" w:hAnsi="Arial" w:cs="Arial"/>
                    <w:b w:val="0"/>
                    <w:bCs w:val="0"/>
                    <w:webHidden/>
                  </w:rPr>
                  <w:instrText xml:space="preserve"> PAGEREF _Toc139623762 \h </w:instrText>
                </w:r>
                <w:r w:rsidR="00EA1FC8" w:rsidRPr="00637FDE">
                  <w:rPr>
                    <w:rFonts w:ascii="Arial" w:hAnsi="Arial" w:cs="Arial"/>
                    <w:b w:val="0"/>
                    <w:bCs w:val="0"/>
                    <w:webHidden/>
                  </w:rPr>
                </w:r>
                <w:r w:rsidR="00EA1FC8" w:rsidRPr="00637FDE">
                  <w:rPr>
                    <w:rFonts w:ascii="Arial" w:hAnsi="Arial" w:cs="Arial"/>
                    <w:b w:val="0"/>
                    <w:bCs w:val="0"/>
                    <w:webHidden/>
                  </w:rPr>
                  <w:fldChar w:fldCharType="separate"/>
                </w:r>
                <w:r w:rsidR="00376D05" w:rsidRPr="00637FDE">
                  <w:rPr>
                    <w:rFonts w:ascii="Arial" w:hAnsi="Arial" w:cs="Arial"/>
                    <w:b w:val="0"/>
                    <w:bCs w:val="0"/>
                    <w:webHidden/>
                  </w:rPr>
                  <w:t>12</w:t>
                </w:r>
                <w:r w:rsidR="00EA1FC8" w:rsidRPr="00637FDE">
                  <w:rPr>
                    <w:rFonts w:ascii="Arial" w:hAnsi="Arial" w:cs="Arial"/>
                    <w:b w:val="0"/>
                    <w:bCs w:val="0"/>
                    <w:webHidden/>
                  </w:rPr>
                  <w:fldChar w:fldCharType="end"/>
                </w:r>
              </w:hyperlink>
            </w:p>
            <w:p w14:paraId="64254C06" w14:textId="703F5033" w:rsidR="00EA1FC8" w:rsidRPr="00637FDE" w:rsidRDefault="00000000">
              <w:pPr>
                <w:pStyle w:val="TOC1"/>
                <w:rPr>
                  <w:rFonts w:ascii="Arial" w:eastAsiaTheme="minorEastAsia" w:hAnsi="Arial" w:cs="Arial"/>
                  <w:b w:val="0"/>
                  <w:bCs w:val="0"/>
                  <w:kern w:val="2"/>
                  <w:lang w:eastAsia="en-GB"/>
                  <w14:ligatures w14:val="standardContextual"/>
                </w:rPr>
              </w:pPr>
              <w:hyperlink w:anchor="_Toc139623763" w:history="1">
                <w:r w:rsidR="00EA1FC8" w:rsidRPr="00637FDE">
                  <w:rPr>
                    <w:rStyle w:val="Hyperlink"/>
                    <w:rFonts w:ascii="Arial" w:hAnsi="Arial" w:cs="Arial"/>
                    <w:b w:val="0"/>
                    <w:bCs w:val="0"/>
                    <w:color w:val="auto"/>
                  </w:rPr>
                  <w:t>Exploring Leadership Theories in the NHS: Transformational Leadership and Empowerment</w:t>
                </w:r>
                <w:r w:rsidR="00EA1FC8" w:rsidRPr="00637FDE">
                  <w:rPr>
                    <w:rFonts w:ascii="Arial" w:hAnsi="Arial" w:cs="Arial"/>
                    <w:b w:val="0"/>
                    <w:bCs w:val="0"/>
                    <w:webHidden/>
                  </w:rPr>
                  <w:tab/>
                </w:r>
                <w:r w:rsidR="00EA1FC8" w:rsidRPr="00637FDE">
                  <w:rPr>
                    <w:rFonts w:ascii="Arial" w:hAnsi="Arial" w:cs="Arial"/>
                    <w:b w:val="0"/>
                    <w:bCs w:val="0"/>
                    <w:webHidden/>
                  </w:rPr>
                  <w:fldChar w:fldCharType="begin"/>
                </w:r>
                <w:r w:rsidR="00EA1FC8" w:rsidRPr="00637FDE">
                  <w:rPr>
                    <w:rFonts w:ascii="Arial" w:hAnsi="Arial" w:cs="Arial"/>
                    <w:b w:val="0"/>
                    <w:bCs w:val="0"/>
                    <w:webHidden/>
                  </w:rPr>
                  <w:instrText xml:space="preserve"> PAGEREF _Toc139623763 \h </w:instrText>
                </w:r>
                <w:r w:rsidR="00EA1FC8" w:rsidRPr="00637FDE">
                  <w:rPr>
                    <w:rFonts w:ascii="Arial" w:hAnsi="Arial" w:cs="Arial"/>
                    <w:b w:val="0"/>
                    <w:bCs w:val="0"/>
                    <w:webHidden/>
                  </w:rPr>
                </w:r>
                <w:r w:rsidR="00EA1FC8" w:rsidRPr="00637FDE">
                  <w:rPr>
                    <w:rFonts w:ascii="Arial" w:hAnsi="Arial" w:cs="Arial"/>
                    <w:b w:val="0"/>
                    <w:bCs w:val="0"/>
                    <w:webHidden/>
                  </w:rPr>
                  <w:fldChar w:fldCharType="separate"/>
                </w:r>
                <w:r w:rsidR="00376D05" w:rsidRPr="00637FDE">
                  <w:rPr>
                    <w:rFonts w:ascii="Arial" w:hAnsi="Arial" w:cs="Arial"/>
                    <w:b w:val="0"/>
                    <w:bCs w:val="0"/>
                    <w:webHidden/>
                  </w:rPr>
                  <w:t>12</w:t>
                </w:r>
                <w:r w:rsidR="00EA1FC8" w:rsidRPr="00637FDE">
                  <w:rPr>
                    <w:rFonts w:ascii="Arial" w:hAnsi="Arial" w:cs="Arial"/>
                    <w:b w:val="0"/>
                    <w:bCs w:val="0"/>
                    <w:webHidden/>
                  </w:rPr>
                  <w:fldChar w:fldCharType="end"/>
                </w:r>
              </w:hyperlink>
            </w:p>
            <w:p w14:paraId="05E269E2" w14:textId="0E95E06A" w:rsidR="00EA1FC8" w:rsidRPr="00637FDE" w:rsidRDefault="00000000">
              <w:pPr>
                <w:pStyle w:val="TOC1"/>
                <w:tabs>
                  <w:tab w:val="left" w:pos="440"/>
                </w:tabs>
                <w:rPr>
                  <w:rFonts w:ascii="Arial" w:eastAsiaTheme="minorEastAsia" w:hAnsi="Arial" w:cs="Arial"/>
                  <w:b w:val="0"/>
                  <w:bCs w:val="0"/>
                  <w:kern w:val="2"/>
                  <w:lang w:eastAsia="en-GB"/>
                  <w14:ligatures w14:val="standardContextual"/>
                </w:rPr>
              </w:pPr>
              <w:hyperlink w:anchor="_Toc139623764" w:history="1">
                <w:r w:rsidR="00EA1FC8" w:rsidRPr="00637FDE">
                  <w:rPr>
                    <w:rStyle w:val="Hyperlink"/>
                    <w:rFonts w:ascii="Arial" w:hAnsi="Arial" w:cs="Arial"/>
                    <w:b w:val="0"/>
                    <w:bCs w:val="0"/>
                    <w:color w:val="auto"/>
                  </w:rPr>
                  <w:t>3.</w:t>
                </w:r>
                <w:r w:rsidR="00EA1FC8" w:rsidRPr="00637FDE">
                  <w:rPr>
                    <w:rFonts w:ascii="Arial" w:eastAsiaTheme="minorEastAsia" w:hAnsi="Arial" w:cs="Arial"/>
                    <w:b w:val="0"/>
                    <w:bCs w:val="0"/>
                    <w:kern w:val="2"/>
                    <w:lang w:eastAsia="en-GB"/>
                    <w14:ligatures w14:val="standardContextual"/>
                  </w:rPr>
                  <w:tab/>
                </w:r>
                <w:r w:rsidR="00EA1FC8" w:rsidRPr="00637FDE">
                  <w:rPr>
                    <w:rStyle w:val="Hyperlink"/>
                    <w:rFonts w:ascii="Arial" w:hAnsi="Arial" w:cs="Arial"/>
                    <w:b w:val="0"/>
                    <w:bCs w:val="0"/>
                    <w:color w:val="auto"/>
                  </w:rPr>
                  <w:t>Assess your own ability to set direction, motivate, delegate and empower others to bring about a workplace change.</w:t>
                </w:r>
                <w:r w:rsidR="00EA1FC8" w:rsidRPr="00637FDE">
                  <w:rPr>
                    <w:rFonts w:ascii="Arial" w:hAnsi="Arial" w:cs="Arial"/>
                    <w:b w:val="0"/>
                    <w:bCs w:val="0"/>
                    <w:webHidden/>
                  </w:rPr>
                  <w:tab/>
                </w:r>
                <w:r w:rsidR="00EA1FC8" w:rsidRPr="00637FDE">
                  <w:rPr>
                    <w:rFonts w:ascii="Arial" w:hAnsi="Arial" w:cs="Arial"/>
                    <w:b w:val="0"/>
                    <w:bCs w:val="0"/>
                    <w:webHidden/>
                  </w:rPr>
                  <w:fldChar w:fldCharType="begin"/>
                </w:r>
                <w:r w:rsidR="00EA1FC8" w:rsidRPr="00637FDE">
                  <w:rPr>
                    <w:rFonts w:ascii="Arial" w:hAnsi="Arial" w:cs="Arial"/>
                    <w:b w:val="0"/>
                    <w:bCs w:val="0"/>
                    <w:webHidden/>
                  </w:rPr>
                  <w:instrText xml:space="preserve"> PAGEREF _Toc139623764 \h </w:instrText>
                </w:r>
                <w:r w:rsidR="00EA1FC8" w:rsidRPr="00637FDE">
                  <w:rPr>
                    <w:rFonts w:ascii="Arial" w:hAnsi="Arial" w:cs="Arial"/>
                    <w:b w:val="0"/>
                    <w:bCs w:val="0"/>
                    <w:webHidden/>
                  </w:rPr>
                </w:r>
                <w:r w:rsidR="00EA1FC8" w:rsidRPr="00637FDE">
                  <w:rPr>
                    <w:rFonts w:ascii="Arial" w:hAnsi="Arial" w:cs="Arial"/>
                    <w:b w:val="0"/>
                    <w:bCs w:val="0"/>
                    <w:webHidden/>
                  </w:rPr>
                  <w:fldChar w:fldCharType="separate"/>
                </w:r>
                <w:r w:rsidR="00376D05" w:rsidRPr="00637FDE">
                  <w:rPr>
                    <w:rFonts w:ascii="Arial" w:hAnsi="Arial" w:cs="Arial"/>
                    <w:b w:val="0"/>
                    <w:bCs w:val="0"/>
                    <w:webHidden/>
                  </w:rPr>
                  <w:t>14</w:t>
                </w:r>
                <w:r w:rsidR="00EA1FC8" w:rsidRPr="00637FDE">
                  <w:rPr>
                    <w:rFonts w:ascii="Arial" w:hAnsi="Arial" w:cs="Arial"/>
                    <w:b w:val="0"/>
                    <w:bCs w:val="0"/>
                    <w:webHidden/>
                  </w:rPr>
                  <w:fldChar w:fldCharType="end"/>
                </w:r>
              </w:hyperlink>
            </w:p>
            <w:p w14:paraId="5A04C590" w14:textId="6AE54B8E" w:rsidR="00EA1FC8" w:rsidRPr="00637FDE" w:rsidRDefault="00000000">
              <w:pPr>
                <w:pStyle w:val="TOC1"/>
                <w:rPr>
                  <w:rFonts w:ascii="Arial" w:eastAsiaTheme="minorEastAsia" w:hAnsi="Arial" w:cs="Arial"/>
                  <w:b w:val="0"/>
                  <w:bCs w:val="0"/>
                  <w:kern w:val="2"/>
                  <w:lang w:eastAsia="en-GB"/>
                  <w14:ligatures w14:val="standardContextual"/>
                </w:rPr>
              </w:pPr>
              <w:hyperlink w:anchor="_Toc139623765" w:history="1">
                <w:r w:rsidR="00EA1FC8" w:rsidRPr="00637FDE">
                  <w:rPr>
                    <w:rStyle w:val="Hyperlink"/>
                    <w:rFonts w:ascii="Arial" w:hAnsi="Arial" w:cs="Arial"/>
                    <w:b w:val="0"/>
                    <w:bCs w:val="0"/>
                    <w:color w:val="auto"/>
                  </w:rPr>
                  <w:t>Setting Direction: Transformational Leadership vs. Situational Leadership</w:t>
                </w:r>
                <w:r w:rsidR="00EA1FC8" w:rsidRPr="00637FDE">
                  <w:rPr>
                    <w:rFonts w:ascii="Arial" w:hAnsi="Arial" w:cs="Arial"/>
                    <w:b w:val="0"/>
                    <w:bCs w:val="0"/>
                    <w:webHidden/>
                  </w:rPr>
                  <w:tab/>
                </w:r>
                <w:r w:rsidR="00EA1FC8" w:rsidRPr="00637FDE">
                  <w:rPr>
                    <w:rFonts w:ascii="Arial" w:hAnsi="Arial" w:cs="Arial"/>
                    <w:b w:val="0"/>
                    <w:bCs w:val="0"/>
                    <w:webHidden/>
                  </w:rPr>
                  <w:fldChar w:fldCharType="begin"/>
                </w:r>
                <w:r w:rsidR="00EA1FC8" w:rsidRPr="00637FDE">
                  <w:rPr>
                    <w:rFonts w:ascii="Arial" w:hAnsi="Arial" w:cs="Arial"/>
                    <w:b w:val="0"/>
                    <w:bCs w:val="0"/>
                    <w:webHidden/>
                  </w:rPr>
                  <w:instrText xml:space="preserve"> PAGEREF _Toc139623765 \h </w:instrText>
                </w:r>
                <w:r w:rsidR="00EA1FC8" w:rsidRPr="00637FDE">
                  <w:rPr>
                    <w:rFonts w:ascii="Arial" w:hAnsi="Arial" w:cs="Arial"/>
                    <w:b w:val="0"/>
                    <w:bCs w:val="0"/>
                    <w:webHidden/>
                  </w:rPr>
                </w:r>
                <w:r w:rsidR="00EA1FC8" w:rsidRPr="00637FDE">
                  <w:rPr>
                    <w:rFonts w:ascii="Arial" w:hAnsi="Arial" w:cs="Arial"/>
                    <w:b w:val="0"/>
                    <w:bCs w:val="0"/>
                    <w:webHidden/>
                  </w:rPr>
                  <w:fldChar w:fldCharType="separate"/>
                </w:r>
                <w:r w:rsidR="00376D05" w:rsidRPr="00637FDE">
                  <w:rPr>
                    <w:rFonts w:ascii="Arial" w:hAnsi="Arial" w:cs="Arial"/>
                    <w:b w:val="0"/>
                    <w:bCs w:val="0"/>
                    <w:webHidden/>
                  </w:rPr>
                  <w:t>14</w:t>
                </w:r>
                <w:r w:rsidR="00EA1FC8" w:rsidRPr="00637FDE">
                  <w:rPr>
                    <w:rFonts w:ascii="Arial" w:hAnsi="Arial" w:cs="Arial"/>
                    <w:b w:val="0"/>
                    <w:bCs w:val="0"/>
                    <w:webHidden/>
                  </w:rPr>
                  <w:fldChar w:fldCharType="end"/>
                </w:r>
              </w:hyperlink>
            </w:p>
            <w:p w14:paraId="041C0394" w14:textId="36E93811" w:rsidR="00EA1FC8" w:rsidRPr="00637FDE" w:rsidRDefault="00000000">
              <w:pPr>
                <w:pStyle w:val="TOC1"/>
                <w:rPr>
                  <w:rFonts w:ascii="Arial" w:eastAsiaTheme="minorEastAsia" w:hAnsi="Arial" w:cs="Arial"/>
                  <w:b w:val="0"/>
                  <w:bCs w:val="0"/>
                  <w:kern w:val="2"/>
                  <w:lang w:eastAsia="en-GB"/>
                  <w14:ligatures w14:val="standardContextual"/>
                </w:rPr>
              </w:pPr>
              <w:hyperlink w:anchor="_Toc139623766" w:history="1">
                <w:r w:rsidR="00EA1FC8" w:rsidRPr="00637FDE">
                  <w:rPr>
                    <w:rStyle w:val="Hyperlink"/>
                    <w:rFonts w:ascii="Arial" w:hAnsi="Arial" w:cs="Arial"/>
                    <w:b w:val="0"/>
                    <w:bCs w:val="0"/>
                    <w:color w:val="auto"/>
                  </w:rPr>
                  <w:t>Motivating Others: Expectancy Theory vs. Goal-Setting Theory</w:t>
                </w:r>
                <w:r w:rsidR="00EA1FC8" w:rsidRPr="00637FDE">
                  <w:rPr>
                    <w:rFonts w:ascii="Arial" w:hAnsi="Arial" w:cs="Arial"/>
                    <w:b w:val="0"/>
                    <w:bCs w:val="0"/>
                    <w:webHidden/>
                  </w:rPr>
                  <w:tab/>
                </w:r>
                <w:r w:rsidR="00EA1FC8" w:rsidRPr="00637FDE">
                  <w:rPr>
                    <w:rFonts w:ascii="Arial" w:hAnsi="Arial" w:cs="Arial"/>
                    <w:b w:val="0"/>
                    <w:bCs w:val="0"/>
                    <w:webHidden/>
                  </w:rPr>
                  <w:fldChar w:fldCharType="begin"/>
                </w:r>
                <w:r w:rsidR="00EA1FC8" w:rsidRPr="00637FDE">
                  <w:rPr>
                    <w:rFonts w:ascii="Arial" w:hAnsi="Arial" w:cs="Arial"/>
                    <w:b w:val="0"/>
                    <w:bCs w:val="0"/>
                    <w:webHidden/>
                  </w:rPr>
                  <w:instrText xml:space="preserve"> PAGEREF _Toc139623766 \h </w:instrText>
                </w:r>
                <w:r w:rsidR="00EA1FC8" w:rsidRPr="00637FDE">
                  <w:rPr>
                    <w:rFonts w:ascii="Arial" w:hAnsi="Arial" w:cs="Arial"/>
                    <w:b w:val="0"/>
                    <w:bCs w:val="0"/>
                    <w:webHidden/>
                  </w:rPr>
                </w:r>
                <w:r w:rsidR="00EA1FC8" w:rsidRPr="00637FDE">
                  <w:rPr>
                    <w:rFonts w:ascii="Arial" w:hAnsi="Arial" w:cs="Arial"/>
                    <w:b w:val="0"/>
                    <w:bCs w:val="0"/>
                    <w:webHidden/>
                  </w:rPr>
                  <w:fldChar w:fldCharType="separate"/>
                </w:r>
                <w:r w:rsidR="00376D05" w:rsidRPr="00637FDE">
                  <w:rPr>
                    <w:rFonts w:ascii="Arial" w:hAnsi="Arial" w:cs="Arial"/>
                    <w:b w:val="0"/>
                    <w:bCs w:val="0"/>
                    <w:webHidden/>
                  </w:rPr>
                  <w:t>14</w:t>
                </w:r>
                <w:r w:rsidR="00EA1FC8" w:rsidRPr="00637FDE">
                  <w:rPr>
                    <w:rFonts w:ascii="Arial" w:hAnsi="Arial" w:cs="Arial"/>
                    <w:b w:val="0"/>
                    <w:bCs w:val="0"/>
                    <w:webHidden/>
                  </w:rPr>
                  <w:fldChar w:fldCharType="end"/>
                </w:r>
              </w:hyperlink>
            </w:p>
            <w:p w14:paraId="41C1E536" w14:textId="4AFC7F9C" w:rsidR="00EA1FC8" w:rsidRPr="00637FDE" w:rsidRDefault="00000000">
              <w:pPr>
                <w:pStyle w:val="TOC1"/>
                <w:rPr>
                  <w:rFonts w:ascii="Arial" w:eastAsiaTheme="minorEastAsia" w:hAnsi="Arial" w:cs="Arial"/>
                  <w:b w:val="0"/>
                  <w:bCs w:val="0"/>
                  <w:kern w:val="2"/>
                  <w:lang w:eastAsia="en-GB"/>
                  <w14:ligatures w14:val="standardContextual"/>
                </w:rPr>
              </w:pPr>
              <w:hyperlink w:anchor="_Toc139623767" w:history="1">
                <w:r w:rsidR="00EA1FC8" w:rsidRPr="00637FDE">
                  <w:rPr>
                    <w:rStyle w:val="Hyperlink"/>
                    <w:rFonts w:ascii="Arial" w:hAnsi="Arial" w:cs="Arial"/>
                    <w:b w:val="0"/>
                    <w:bCs w:val="0"/>
                    <w:color w:val="auto"/>
                  </w:rPr>
                  <w:t>Delegating: Transformational Leadership vs. Distributed Leadership</w:t>
                </w:r>
                <w:r w:rsidR="00EA1FC8" w:rsidRPr="00637FDE">
                  <w:rPr>
                    <w:rFonts w:ascii="Arial" w:hAnsi="Arial" w:cs="Arial"/>
                    <w:b w:val="0"/>
                    <w:bCs w:val="0"/>
                    <w:webHidden/>
                  </w:rPr>
                  <w:tab/>
                </w:r>
                <w:r w:rsidR="00EA1FC8" w:rsidRPr="00637FDE">
                  <w:rPr>
                    <w:rFonts w:ascii="Arial" w:hAnsi="Arial" w:cs="Arial"/>
                    <w:b w:val="0"/>
                    <w:bCs w:val="0"/>
                    <w:webHidden/>
                  </w:rPr>
                  <w:fldChar w:fldCharType="begin"/>
                </w:r>
                <w:r w:rsidR="00EA1FC8" w:rsidRPr="00637FDE">
                  <w:rPr>
                    <w:rFonts w:ascii="Arial" w:hAnsi="Arial" w:cs="Arial"/>
                    <w:b w:val="0"/>
                    <w:bCs w:val="0"/>
                    <w:webHidden/>
                  </w:rPr>
                  <w:instrText xml:space="preserve"> PAGEREF _Toc139623767 \h </w:instrText>
                </w:r>
                <w:r w:rsidR="00EA1FC8" w:rsidRPr="00637FDE">
                  <w:rPr>
                    <w:rFonts w:ascii="Arial" w:hAnsi="Arial" w:cs="Arial"/>
                    <w:b w:val="0"/>
                    <w:bCs w:val="0"/>
                    <w:webHidden/>
                  </w:rPr>
                </w:r>
                <w:r w:rsidR="00EA1FC8" w:rsidRPr="00637FDE">
                  <w:rPr>
                    <w:rFonts w:ascii="Arial" w:hAnsi="Arial" w:cs="Arial"/>
                    <w:b w:val="0"/>
                    <w:bCs w:val="0"/>
                    <w:webHidden/>
                  </w:rPr>
                  <w:fldChar w:fldCharType="separate"/>
                </w:r>
                <w:r w:rsidR="00376D05" w:rsidRPr="00637FDE">
                  <w:rPr>
                    <w:rFonts w:ascii="Arial" w:hAnsi="Arial" w:cs="Arial"/>
                    <w:b w:val="0"/>
                    <w:bCs w:val="0"/>
                    <w:webHidden/>
                  </w:rPr>
                  <w:t>15</w:t>
                </w:r>
                <w:r w:rsidR="00EA1FC8" w:rsidRPr="00637FDE">
                  <w:rPr>
                    <w:rFonts w:ascii="Arial" w:hAnsi="Arial" w:cs="Arial"/>
                    <w:b w:val="0"/>
                    <w:bCs w:val="0"/>
                    <w:webHidden/>
                  </w:rPr>
                  <w:fldChar w:fldCharType="end"/>
                </w:r>
              </w:hyperlink>
            </w:p>
            <w:p w14:paraId="4683150B" w14:textId="6304FAF7" w:rsidR="00EA1FC8" w:rsidRPr="00637FDE" w:rsidRDefault="00000000">
              <w:pPr>
                <w:pStyle w:val="TOC1"/>
                <w:rPr>
                  <w:rFonts w:ascii="Arial" w:eastAsiaTheme="minorEastAsia" w:hAnsi="Arial" w:cs="Arial"/>
                  <w:b w:val="0"/>
                  <w:bCs w:val="0"/>
                  <w:kern w:val="2"/>
                  <w:lang w:eastAsia="en-GB"/>
                  <w14:ligatures w14:val="standardContextual"/>
                </w:rPr>
              </w:pPr>
              <w:hyperlink w:anchor="_Toc139623768" w:history="1">
                <w:r w:rsidR="00EA1FC8" w:rsidRPr="00637FDE">
                  <w:rPr>
                    <w:rStyle w:val="Hyperlink"/>
                    <w:rFonts w:ascii="Arial" w:hAnsi="Arial" w:cs="Arial"/>
                    <w:b w:val="0"/>
                    <w:bCs w:val="0"/>
                    <w:color w:val="auto"/>
                  </w:rPr>
                  <w:t>Empowering Others: Authentic Leadership vs. Servant Leadership</w:t>
                </w:r>
                <w:r w:rsidR="00EA1FC8" w:rsidRPr="00637FDE">
                  <w:rPr>
                    <w:rFonts w:ascii="Arial" w:hAnsi="Arial" w:cs="Arial"/>
                    <w:b w:val="0"/>
                    <w:bCs w:val="0"/>
                    <w:webHidden/>
                  </w:rPr>
                  <w:tab/>
                </w:r>
                <w:r w:rsidR="00EA1FC8" w:rsidRPr="00637FDE">
                  <w:rPr>
                    <w:rFonts w:ascii="Arial" w:hAnsi="Arial" w:cs="Arial"/>
                    <w:b w:val="0"/>
                    <w:bCs w:val="0"/>
                    <w:webHidden/>
                  </w:rPr>
                  <w:fldChar w:fldCharType="begin"/>
                </w:r>
                <w:r w:rsidR="00EA1FC8" w:rsidRPr="00637FDE">
                  <w:rPr>
                    <w:rFonts w:ascii="Arial" w:hAnsi="Arial" w:cs="Arial"/>
                    <w:b w:val="0"/>
                    <w:bCs w:val="0"/>
                    <w:webHidden/>
                  </w:rPr>
                  <w:instrText xml:space="preserve"> PAGEREF _Toc139623768 \h </w:instrText>
                </w:r>
                <w:r w:rsidR="00EA1FC8" w:rsidRPr="00637FDE">
                  <w:rPr>
                    <w:rFonts w:ascii="Arial" w:hAnsi="Arial" w:cs="Arial"/>
                    <w:b w:val="0"/>
                    <w:bCs w:val="0"/>
                    <w:webHidden/>
                  </w:rPr>
                </w:r>
                <w:r w:rsidR="00EA1FC8" w:rsidRPr="00637FDE">
                  <w:rPr>
                    <w:rFonts w:ascii="Arial" w:hAnsi="Arial" w:cs="Arial"/>
                    <w:b w:val="0"/>
                    <w:bCs w:val="0"/>
                    <w:webHidden/>
                  </w:rPr>
                  <w:fldChar w:fldCharType="separate"/>
                </w:r>
                <w:r w:rsidR="00376D05" w:rsidRPr="00637FDE">
                  <w:rPr>
                    <w:rFonts w:ascii="Arial" w:hAnsi="Arial" w:cs="Arial"/>
                    <w:b w:val="0"/>
                    <w:bCs w:val="0"/>
                    <w:webHidden/>
                  </w:rPr>
                  <w:t>16</w:t>
                </w:r>
                <w:r w:rsidR="00EA1FC8" w:rsidRPr="00637FDE">
                  <w:rPr>
                    <w:rFonts w:ascii="Arial" w:hAnsi="Arial" w:cs="Arial"/>
                    <w:b w:val="0"/>
                    <w:bCs w:val="0"/>
                    <w:webHidden/>
                  </w:rPr>
                  <w:fldChar w:fldCharType="end"/>
                </w:r>
              </w:hyperlink>
            </w:p>
            <w:p w14:paraId="2DCB2B54" w14:textId="59C9892F" w:rsidR="00EA1FC8" w:rsidRPr="00637FDE" w:rsidRDefault="00000000">
              <w:pPr>
                <w:pStyle w:val="TOC1"/>
                <w:rPr>
                  <w:rFonts w:ascii="Arial" w:eastAsiaTheme="minorEastAsia" w:hAnsi="Arial" w:cs="Arial"/>
                  <w:b w:val="0"/>
                  <w:bCs w:val="0"/>
                  <w:kern w:val="2"/>
                  <w:lang w:eastAsia="en-GB"/>
                  <w14:ligatures w14:val="standardContextual"/>
                </w:rPr>
              </w:pPr>
              <w:hyperlink w:anchor="_Toc139623769" w:history="1">
                <w:r w:rsidR="00EA1FC8" w:rsidRPr="00637FDE">
                  <w:rPr>
                    <w:rStyle w:val="Hyperlink"/>
                    <w:rFonts w:ascii="Arial" w:hAnsi="Arial" w:cs="Arial"/>
                    <w:b w:val="0"/>
                    <w:bCs w:val="0"/>
                    <w:color w:val="auto"/>
                  </w:rPr>
                  <w:t>Conclusion:</w:t>
                </w:r>
                <w:r w:rsidR="00EA1FC8" w:rsidRPr="00637FDE">
                  <w:rPr>
                    <w:rFonts w:ascii="Arial" w:hAnsi="Arial" w:cs="Arial"/>
                    <w:b w:val="0"/>
                    <w:bCs w:val="0"/>
                    <w:webHidden/>
                  </w:rPr>
                  <w:tab/>
                </w:r>
                <w:r w:rsidR="00EA1FC8" w:rsidRPr="00637FDE">
                  <w:rPr>
                    <w:rFonts w:ascii="Arial" w:hAnsi="Arial" w:cs="Arial"/>
                    <w:b w:val="0"/>
                    <w:bCs w:val="0"/>
                    <w:webHidden/>
                  </w:rPr>
                  <w:fldChar w:fldCharType="begin"/>
                </w:r>
                <w:r w:rsidR="00EA1FC8" w:rsidRPr="00637FDE">
                  <w:rPr>
                    <w:rFonts w:ascii="Arial" w:hAnsi="Arial" w:cs="Arial"/>
                    <w:b w:val="0"/>
                    <w:bCs w:val="0"/>
                    <w:webHidden/>
                  </w:rPr>
                  <w:instrText xml:space="preserve"> PAGEREF _Toc139623769 \h </w:instrText>
                </w:r>
                <w:r w:rsidR="00EA1FC8" w:rsidRPr="00637FDE">
                  <w:rPr>
                    <w:rFonts w:ascii="Arial" w:hAnsi="Arial" w:cs="Arial"/>
                    <w:b w:val="0"/>
                    <w:bCs w:val="0"/>
                    <w:webHidden/>
                  </w:rPr>
                </w:r>
                <w:r w:rsidR="00EA1FC8" w:rsidRPr="00637FDE">
                  <w:rPr>
                    <w:rFonts w:ascii="Arial" w:hAnsi="Arial" w:cs="Arial"/>
                    <w:b w:val="0"/>
                    <w:bCs w:val="0"/>
                    <w:webHidden/>
                  </w:rPr>
                  <w:fldChar w:fldCharType="separate"/>
                </w:r>
                <w:r w:rsidR="00376D05" w:rsidRPr="00637FDE">
                  <w:rPr>
                    <w:rFonts w:ascii="Arial" w:hAnsi="Arial" w:cs="Arial"/>
                    <w:b w:val="0"/>
                    <w:bCs w:val="0"/>
                    <w:webHidden/>
                  </w:rPr>
                  <w:t>18</w:t>
                </w:r>
                <w:r w:rsidR="00EA1FC8" w:rsidRPr="00637FDE">
                  <w:rPr>
                    <w:rFonts w:ascii="Arial" w:hAnsi="Arial" w:cs="Arial"/>
                    <w:b w:val="0"/>
                    <w:bCs w:val="0"/>
                    <w:webHidden/>
                  </w:rPr>
                  <w:fldChar w:fldCharType="end"/>
                </w:r>
              </w:hyperlink>
            </w:p>
            <w:p w14:paraId="6649F14E" w14:textId="69BF5858" w:rsidR="00EA1FC8" w:rsidRPr="00637FDE" w:rsidRDefault="00000000">
              <w:pPr>
                <w:pStyle w:val="TOC1"/>
                <w:rPr>
                  <w:rFonts w:ascii="Arial" w:eastAsiaTheme="minorEastAsia" w:hAnsi="Arial" w:cs="Arial"/>
                  <w:b w:val="0"/>
                  <w:bCs w:val="0"/>
                  <w:kern w:val="2"/>
                  <w:lang w:eastAsia="en-GB"/>
                  <w14:ligatures w14:val="standardContextual"/>
                </w:rPr>
              </w:pPr>
              <w:hyperlink w:anchor="_Toc139623770" w:history="1">
                <w:r w:rsidR="00EA1FC8" w:rsidRPr="00637FDE">
                  <w:rPr>
                    <w:rStyle w:val="Hyperlink"/>
                    <w:rFonts w:ascii="Arial" w:hAnsi="Arial" w:cs="Arial"/>
                    <w:b w:val="0"/>
                    <w:bCs w:val="0"/>
                    <w:color w:val="auto"/>
                  </w:rPr>
                  <w:t>References.</w:t>
                </w:r>
                <w:r w:rsidR="00EA1FC8" w:rsidRPr="00637FDE">
                  <w:rPr>
                    <w:rFonts w:ascii="Arial" w:hAnsi="Arial" w:cs="Arial"/>
                    <w:b w:val="0"/>
                    <w:bCs w:val="0"/>
                    <w:webHidden/>
                  </w:rPr>
                  <w:tab/>
                </w:r>
                <w:r w:rsidR="00EA1FC8" w:rsidRPr="00637FDE">
                  <w:rPr>
                    <w:rFonts w:ascii="Arial" w:hAnsi="Arial" w:cs="Arial"/>
                    <w:b w:val="0"/>
                    <w:bCs w:val="0"/>
                    <w:webHidden/>
                  </w:rPr>
                  <w:fldChar w:fldCharType="begin"/>
                </w:r>
                <w:r w:rsidR="00EA1FC8" w:rsidRPr="00637FDE">
                  <w:rPr>
                    <w:rFonts w:ascii="Arial" w:hAnsi="Arial" w:cs="Arial"/>
                    <w:b w:val="0"/>
                    <w:bCs w:val="0"/>
                    <w:webHidden/>
                  </w:rPr>
                  <w:instrText xml:space="preserve"> PAGEREF _Toc139623770 \h </w:instrText>
                </w:r>
                <w:r w:rsidR="00EA1FC8" w:rsidRPr="00637FDE">
                  <w:rPr>
                    <w:rFonts w:ascii="Arial" w:hAnsi="Arial" w:cs="Arial"/>
                    <w:b w:val="0"/>
                    <w:bCs w:val="0"/>
                    <w:webHidden/>
                  </w:rPr>
                </w:r>
                <w:r w:rsidR="00EA1FC8" w:rsidRPr="00637FDE">
                  <w:rPr>
                    <w:rFonts w:ascii="Arial" w:hAnsi="Arial" w:cs="Arial"/>
                    <w:b w:val="0"/>
                    <w:bCs w:val="0"/>
                    <w:webHidden/>
                  </w:rPr>
                  <w:fldChar w:fldCharType="separate"/>
                </w:r>
                <w:r w:rsidR="00376D05" w:rsidRPr="00637FDE">
                  <w:rPr>
                    <w:rFonts w:ascii="Arial" w:hAnsi="Arial" w:cs="Arial"/>
                    <w:b w:val="0"/>
                    <w:bCs w:val="0"/>
                    <w:webHidden/>
                  </w:rPr>
                  <w:t>19</w:t>
                </w:r>
                <w:r w:rsidR="00EA1FC8" w:rsidRPr="00637FDE">
                  <w:rPr>
                    <w:rFonts w:ascii="Arial" w:hAnsi="Arial" w:cs="Arial"/>
                    <w:b w:val="0"/>
                    <w:bCs w:val="0"/>
                    <w:webHidden/>
                  </w:rPr>
                  <w:fldChar w:fldCharType="end"/>
                </w:r>
              </w:hyperlink>
            </w:p>
            <w:p w14:paraId="3DBB3B97" w14:textId="48080762" w:rsidR="00EA1FC8" w:rsidRPr="00637FDE" w:rsidRDefault="00000000">
              <w:pPr>
                <w:pStyle w:val="TOC1"/>
                <w:rPr>
                  <w:rFonts w:ascii="Arial" w:eastAsiaTheme="minorEastAsia" w:hAnsi="Arial" w:cs="Arial"/>
                  <w:b w:val="0"/>
                  <w:bCs w:val="0"/>
                  <w:kern w:val="2"/>
                  <w:lang w:eastAsia="en-GB"/>
                  <w14:ligatures w14:val="standardContextual"/>
                </w:rPr>
              </w:pPr>
              <w:hyperlink w:anchor="_Toc139623771" w:history="1">
                <w:r w:rsidR="00EA1FC8" w:rsidRPr="00637FDE">
                  <w:rPr>
                    <w:rStyle w:val="Hyperlink"/>
                    <w:rFonts w:ascii="Arial" w:hAnsi="Arial" w:cs="Arial"/>
                    <w:b w:val="0"/>
                    <w:bCs w:val="0"/>
                    <w:color w:val="auto"/>
                  </w:rPr>
                  <w:t>Appendix.</w:t>
                </w:r>
                <w:r w:rsidR="00EA1FC8" w:rsidRPr="00637FDE">
                  <w:rPr>
                    <w:rFonts w:ascii="Arial" w:hAnsi="Arial" w:cs="Arial"/>
                    <w:b w:val="0"/>
                    <w:bCs w:val="0"/>
                    <w:webHidden/>
                  </w:rPr>
                  <w:tab/>
                </w:r>
                <w:r w:rsidR="00EA1FC8" w:rsidRPr="00637FDE">
                  <w:rPr>
                    <w:rFonts w:ascii="Arial" w:hAnsi="Arial" w:cs="Arial"/>
                    <w:b w:val="0"/>
                    <w:bCs w:val="0"/>
                    <w:webHidden/>
                  </w:rPr>
                  <w:fldChar w:fldCharType="begin"/>
                </w:r>
                <w:r w:rsidR="00EA1FC8" w:rsidRPr="00637FDE">
                  <w:rPr>
                    <w:rFonts w:ascii="Arial" w:hAnsi="Arial" w:cs="Arial"/>
                    <w:b w:val="0"/>
                    <w:bCs w:val="0"/>
                    <w:webHidden/>
                  </w:rPr>
                  <w:instrText xml:space="preserve"> PAGEREF _Toc139623771 \h </w:instrText>
                </w:r>
                <w:r w:rsidR="00EA1FC8" w:rsidRPr="00637FDE">
                  <w:rPr>
                    <w:rFonts w:ascii="Arial" w:hAnsi="Arial" w:cs="Arial"/>
                    <w:b w:val="0"/>
                    <w:bCs w:val="0"/>
                    <w:webHidden/>
                  </w:rPr>
                </w:r>
                <w:r w:rsidR="00EA1FC8" w:rsidRPr="00637FDE">
                  <w:rPr>
                    <w:rFonts w:ascii="Arial" w:hAnsi="Arial" w:cs="Arial"/>
                    <w:b w:val="0"/>
                    <w:bCs w:val="0"/>
                    <w:webHidden/>
                  </w:rPr>
                  <w:fldChar w:fldCharType="separate"/>
                </w:r>
                <w:r w:rsidR="00376D05" w:rsidRPr="00637FDE">
                  <w:rPr>
                    <w:rFonts w:ascii="Arial" w:hAnsi="Arial" w:cs="Arial"/>
                    <w:b w:val="0"/>
                    <w:bCs w:val="0"/>
                    <w:webHidden/>
                  </w:rPr>
                  <w:t>23</w:t>
                </w:r>
                <w:r w:rsidR="00EA1FC8" w:rsidRPr="00637FDE">
                  <w:rPr>
                    <w:rFonts w:ascii="Arial" w:hAnsi="Arial" w:cs="Arial"/>
                    <w:b w:val="0"/>
                    <w:bCs w:val="0"/>
                    <w:webHidden/>
                  </w:rPr>
                  <w:fldChar w:fldCharType="end"/>
                </w:r>
              </w:hyperlink>
            </w:p>
            <w:p w14:paraId="52E9EC2B" w14:textId="3F268223" w:rsidR="00EA1FC8" w:rsidRPr="00637FDE" w:rsidRDefault="00000000">
              <w:pPr>
                <w:pStyle w:val="TOC1"/>
                <w:rPr>
                  <w:rFonts w:ascii="Arial" w:eastAsiaTheme="minorEastAsia" w:hAnsi="Arial" w:cs="Arial"/>
                  <w:b w:val="0"/>
                  <w:bCs w:val="0"/>
                  <w:kern w:val="2"/>
                  <w:lang w:eastAsia="en-GB"/>
                  <w14:ligatures w14:val="standardContextual"/>
                </w:rPr>
              </w:pPr>
              <w:hyperlink w:anchor="_Toc139623772" w:history="1">
                <w:r w:rsidR="00EA1FC8" w:rsidRPr="00637FDE">
                  <w:rPr>
                    <w:rStyle w:val="Hyperlink"/>
                    <w:rFonts w:ascii="Arial" w:hAnsi="Arial" w:cs="Arial"/>
                    <w:b w:val="0"/>
                    <w:bCs w:val="0"/>
                    <w:color w:val="auto"/>
                  </w:rPr>
                  <w:t>Questionnaire 1</w:t>
                </w:r>
                <w:r w:rsidR="00EA1FC8" w:rsidRPr="00637FDE">
                  <w:rPr>
                    <w:rFonts w:ascii="Arial" w:hAnsi="Arial" w:cs="Arial"/>
                    <w:b w:val="0"/>
                    <w:bCs w:val="0"/>
                    <w:webHidden/>
                  </w:rPr>
                  <w:tab/>
                </w:r>
                <w:r w:rsidR="00EA1FC8" w:rsidRPr="00637FDE">
                  <w:rPr>
                    <w:rFonts w:ascii="Arial" w:hAnsi="Arial" w:cs="Arial"/>
                    <w:b w:val="0"/>
                    <w:bCs w:val="0"/>
                    <w:webHidden/>
                  </w:rPr>
                  <w:fldChar w:fldCharType="begin"/>
                </w:r>
                <w:r w:rsidR="00EA1FC8" w:rsidRPr="00637FDE">
                  <w:rPr>
                    <w:rFonts w:ascii="Arial" w:hAnsi="Arial" w:cs="Arial"/>
                    <w:b w:val="0"/>
                    <w:bCs w:val="0"/>
                    <w:webHidden/>
                  </w:rPr>
                  <w:instrText xml:space="preserve"> PAGEREF _Toc139623772 \h </w:instrText>
                </w:r>
                <w:r w:rsidR="00EA1FC8" w:rsidRPr="00637FDE">
                  <w:rPr>
                    <w:rFonts w:ascii="Arial" w:hAnsi="Arial" w:cs="Arial"/>
                    <w:b w:val="0"/>
                    <w:bCs w:val="0"/>
                    <w:webHidden/>
                  </w:rPr>
                </w:r>
                <w:r w:rsidR="00EA1FC8" w:rsidRPr="00637FDE">
                  <w:rPr>
                    <w:rFonts w:ascii="Arial" w:hAnsi="Arial" w:cs="Arial"/>
                    <w:b w:val="0"/>
                    <w:bCs w:val="0"/>
                    <w:webHidden/>
                  </w:rPr>
                  <w:fldChar w:fldCharType="separate"/>
                </w:r>
                <w:r w:rsidR="00376D05" w:rsidRPr="00637FDE">
                  <w:rPr>
                    <w:rFonts w:ascii="Arial" w:hAnsi="Arial" w:cs="Arial"/>
                    <w:b w:val="0"/>
                    <w:bCs w:val="0"/>
                    <w:webHidden/>
                  </w:rPr>
                  <w:t>23</w:t>
                </w:r>
                <w:r w:rsidR="00EA1FC8" w:rsidRPr="00637FDE">
                  <w:rPr>
                    <w:rFonts w:ascii="Arial" w:hAnsi="Arial" w:cs="Arial"/>
                    <w:b w:val="0"/>
                    <w:bCs w:val="0"/>
                    <w:webHidden/>
                  </w:rPr>
                  <w:fldChar w:fldCharType="end"/>
                </w:r>
              </w:hyperlink>
            </w:p>
            <w:p w14:paraId="7315FF11" w14:textId="2094ED9B" w:rsidR="00EA1FC8" w:rsidRPr="00637FDE" w:rsidRDefault="00000000">
              <w:pPr>
                <w:pStyle w:val="TOC1"/>
                <w:rPr>
                  <w:rFonts w:ascii="Arial" w:eastAsiaTheme="minorEastAsia" w:hAnsi="Arial" w:cs="Arial"/>
                  <w:b w:val="0"/>
                  <w:bCs w:val="0"/>
                  <w:kern w:val="2"/>
                  <w:lang w:eastAsia="en-GB"/>
                  <w14:ligatures w14:val="standardContextual"/>
                </w:rPr>
              </w:pPr>
              <w:hyperlink w:anchor="_Toc139623773" w:history="1">
                <w:r w:rsidR="00EA1FC8" w:rsidRPr="00637FDE">
                  <w:rPr>
                    <w:rStyle w:val="Hyperlink"/>
                    <w:rFonts w:ascii="Arial" w:hAnsi="Arial" w:cs="Arial"/>
                    <w:b w:val="0"/>
                    <w:bCs w:val="0"/>
                    <w:color w:val="auto"/>
                  </w:rPr>
                  <w:t>Questionnaire 2</w:t>
                </w:r>
                <w:r w:rsidR="00EA1FC8" w:rsidRPr="00637FDE">
                  <w:rPr>
                    <w:rFonts w:ascii="Arial" w:hAnsi="Arial" w:cs="Arial"/>
                    <w:b w:val="0"/>
                    <w:bCs w:val="0"/>
                    <w:webHidden/>
                  </w:rPr>
                  <w:tab/>
                </w:r>
                <w:r w:rsidR="00EA1FC8" w:rsidRPr="00637FDE">
                  <w:rPr>
                    <w:rFonts w:ascii="Arial" w:hAnsi="Arial" w:cs="Arial"/>
                    <w:b w:val="0"/>
                    <w:bCs w:val="0"/>
                    <w:webHidden/>
                  </w:rPr>
                  <w:fldChar w:fldCharType="begin"/>
                </w:r>
                <w:r w:rsidR="00EA1FC8" w:rsidRPr="00637FDE">
                  <w:rPr>
                    <w:rFonts w:ascii="Arial" w:hAnsi="Arial" w:cs="Arial"/>
                    <w:b w:val="0"/>
                    <w:bCs w:val="0"/>
                    <w:webHidden/>
                  </w:rPr>
                  <w:instrText xml:space="preserve"> PAGEREF _Toc139623773 \h </w:instrText>
                </w:r>
                <w:r w:rsidR="00EA1FC8" w:rsidRPr="00637FDE">
                  <w:rPr>
                    <w:rFonts w:ascii="Arial" w:hAnsi="Arial" w:cs="Arial"/>
                    <w:b w:val="0"/>
                    <w:bCs w:val="0"/>
                    <w:webHidden/>
                  </w:rPr>
                </w:r>
                <w:r w:rsidR="00EA1FC8" w:rsidRPr="00637FDE">
                  <w:rPr>
                    <w:rFonts w:ascii="Arial" w:hAnsi="Arial" w:cs="Arial"/>
                    <w:b w:val="0"/>
                    <w:bCs w:val="0"/>
                    <w:webHidden/>
                  </w:rPr>
                  <w:fldChar w:fldCharType="separate"/>
                </w:r>
                <w:r w:rsidR="00376D05" w:rsidRPr="00637FDE">
                  <w:rPr>
                    <w:rFonts w:ascii="Arial" w:hAnsi="Arial" w:cs="Arial"/>
                    <w:b w:val="0"/>
                    <w:bCs w:val="0"/>
                    <w:webHidden/>
                  </w:rPr>
                  <w:t>26</w:t>
                </w:r>
                <w:r w:rsidR="00EA1FC8" w:rsidRPr="00637FDE">
                  <w:rPr>
                    <w:rFonts w:ascii="Arial" w:hAnsi="Arial" w:cs="Arial"/>
                    <w:b w:val="0"/>
                    <w:bCs w:val="0"/>
                    <w:webHidden/>
                  </w:rPr>
                  <w:fldChar w:fldCharType="end"/>
                </w:r>
              </w:hyperlink>
            </w:p>
            <w:p w14:paraId="69EFFBD7" w14:textId="2AA5B827" w:rsidR="00077300" w:rsidRPr="00637FDE" w:rsidRDefault="00000000" w:rsidP="00EA1FC8">
              <w:pPr>
                <w:pStyle w:val="TOC1"/>
                <w:rPr>
                  <w:rFonts w:ascii="Arial" w:eastAsiaTheme="minorEastAsia" w:hAnsi="Arial" w:cs="Arial"/>
                  <w:b w:val="0"/>
                  <w:bCs w:val="0"/>
                  <w:kern w:val="2"/>
                  <w:lang w:eastAsia="en-GB"/>
                  <w14:ligatures w14:val="standardContextual"/>
                </w:rPr>
              </w:pPr>
              <w:hyperlink w:anchor="_Toc139623774" w:history="1">
                <w:r w:rsidR="00EA1FC8" w:rsidRPr="00637FDE">
                  <w:rPr>
                    <w:rStyle w:val="Hyperlink"/>
                    <w:rFonts w:ascii="Arial" w:hAnsi="Arial" w:cs="Arial"/>
                    <w:b w:val="0"/>
                    <w:bCs w:val="0"/>
                    <w:color w:val="auto"/>
                  </w:rPr>
                  <w:t>Questionnaire 3</w:t>
                </w:r>
                <w:r w:rsidR="00EA1FC8" w:rsidRPr="00637FDE">
                  <w:rPr>
                    <w:rFonts w:ascii="Arial" w:hAnsi="Arial" w:cs="Arial"/>
                    <w:b w:val="0"/>
                    <w:bCs w:val="0"/>
                    <w:webHidden/>
                  </w:rPr>
                  <w:tab/>
                </w:r>
                <w:r w:rsidR="00EA1FC8" w:rsidRPr="00637FDE">
                  <w:rPr>
                    <w:rFonts w:ascii="Arial" w:hAnsi="Arial" w:cs="Arial"/>
                    <w:b w:val="0"/>
                    <w:bCs w:val="0"/>
                    <w:webHidden/>
                  </w:rPr>
                  <w:fldChar w:fldCharType="begin"/>
                </w:r>
                <w:r w:rsidR="00EA1FC8" w:rsidRPr="00637FDE">
                  <w:rPr>
                    <w:rFonts w:ascii="Arial" w:hAnsi="Arial" w:cs="Arial"/>
                    <w:b w:val="0"/>
                    <w:bCs w:val="0"/>
                    <w:webHidden/>
                  </w:rPr>
                  <w:instrText xml:space="preserve"> PAGEREF _Toc139623774 \h </w:instrText>
                </w:r>
                <w:r w:rsidR="00EA1FC8" w:rsidRPr="00637FDE">
                  <w:rPr>
                    <w:rFonts w:ascii="Arial" w:hAnsi="Arial" w:cs="Arial"/>
                    <w:b w:val="0"/>
                    <w:bCs w:val="0"/>
                    <w:webHidden/>
                  </w:rPr>
                </w:r>
                <w:r w:rsidR="00EA1FC8" w:rsidRPr="00637FDE">
                  <w:rPr>
                    <w:rFonts w:ascii="Arial" w:hAnsi="Arial" w:cs="Arial"/>
                    <w:b w:val="0"/>
                    <w:bCs w:val="0"/>
                    <w:webHidden/>
                  </w:rPr>
                  <w:fldChar w:fldCharType="separate"/>
                </w:r>
                <w:r w:rsidR="00376D05" w:rsidRPr="00637FDE">
                  <w:rPr>
                    <w:rFonts w:ascii="Arial" w:hAnsi="Arial" w:cs="Arial"/>
                    <w:b w:val="0"/>
                    <w:bCs w:val="0"/>
                    <w:webHidden/>
                  </w:rPr>
                  <w:t>28</w:t>
                </w:r>
                <w:r w:rsidR="00EA1FC8" w:rsidRPr="00637FDE">
                  <w:rPr>
                    <w:rFonts w:ascii="Arial" w:hAnsi="Arial" w:cs="Arial"/>
                    <w:b w:val="0"/>
                    <w:bCs w:val="0"/>
                    <w:webHidden/>
                  </w:rPr>
                  <w:fldChar w:fldCharType="end"/>
                </w:r>
              </w:hyperlink>
              <w:r w:rsidR="00077300" w:rsidRPr="00637FDE">
                <w:rPr>
                  <w:rFonts w:ascii="Arial" w:hAnsi="Arial" w:cs="Arial"/>
                  <w:b w:val="0"/>
                  <w:bCs w:val="0"/>
                </w:rPr>
                <w:fldChar w:fldCharType="end"/>
              </w:r>
            </w:p>
          </w:sdtContent>
        </w:sdt>
        <w:p w14:paraId="369D5660" w14:textId="77777777" w:rsidR="00077300" w:rsidRPr="00637FDE" w:rsidRDefault="00077300" w:rsidP="00077300">
          <w:pPr>
            <w:spacing w:before="120" w:after="120" w:line="360" w:lineRule="auto"/>
            <w:rPr>
              <w:rFonts w:ascii="Arial" w:hAnsi="Arial" w:cs="Arial"/>
              <w:color w:val="000000" w:themeColor="text1"/>
              <w:sz w:val="24"/>
              <w:szCs w:val="24"/>
            </w:rPr>
          </w:pPr>
        </w:p>
        <w:p w14:paraId="4357CA7E" w14:textId="1E7122F2" w:rsidR="005001B4" w:rsidRDefault="00000000" w:rsidP="00FB5328">
          <w:pPr>
            <w:pStyle w:val="Heading1"/>
            <w:spacing w:line="360" w:lineRule="auto"/>
            <w:jc w:val="both"/>
            <w:rPr>
              <w:rFonts w:cs="Arial"/>
            </w:rPr>
          </w:pPr>
        </w:p>
      </w:sdtContent>
    </w:sdt>
    <w:p w14:paraId="37FBA0F5" w14:textId="39852135" w:rsidR="00137DE2" w:rsidRDefault="00137DE2" w:rsidP="00FB5328">
      <w:pPr>
        <w:pStyle w:val="Heading1"/>
        <w:spacing w:line="360" w:lineRule="auto"/>
        <w:jc w:val="both"/>
        <w:rPr>
          <w:rFonts w:cs="Arial"/>
          <w:b w:val="0"/>
          <w:bCs w:val="0"/>
          <w:sz w:val="32"/>
          <w:szCs w:val="32"/>
        </w:rPr>
      </w:pPr>
      <w:bookmarkStart w:id="0" w:name="_Toc139623752"/>
      <w:r w:rsidRPr="0018503F">
        <w:rPr>
          <w:rFonts w:cs="Arial"/>
          <w:b w:val="0"/>
          <w:bCs w:val="0"/>
          <w:sz w:val="32"/>
          <w:szCs w:val="32"/>
        </w:rPr>
        <w:lastRenderedPageBreak/>
        <w:t>Introduction</w:t>
      </w:r>
      <w:r w:rsidR="007F38C7" w:rsidRPr="0018503F">
        <w:rPr>
          <w:rFonts w:cs="Arial"/>
          <w:b w:val="0"/>
          <w:bCs w:val="0"/>
          <w:sz w:val="32"/>
          <w:szCs w:val="32"/>
        </w:rPr>
        <w:t>.</w:t>
      </w:r>
      <w:bookmarkEnd w:id="0"/>
    </w:p>
    <w:p w14:paraId="24DF874D" w14:textId="77777777" w:rsidR="00270B48" w:rsidRPr="009D1C82" w:rsidRDefault="00270B48" w:rsidP="00270B48">
      <w:pPr>
        <w:jc w:val="both"/>
        <w:rPr>
          <w:rFonts w:ascii="Arial" w:hAnsi="Arial" w:cs="Arial"/>
        </w:rPr>
      </w:pPr>
      <w:r w:rsidRPr="009D1C82">
        <w:rPr>
          <w:rFonts w:ascii="Arial" w:hAnsi="Arial" w:cs="Arial"/>
        </w:rPr>
        <w:t>The ability of leadership models or theories to impact individuals' workplace performance is a critical aspect of organizational success. This essay critically assesses the Situational Leadership Theory (SLT) and its effectiveness in the NHS workplace. SLT emphasizes the importance of leaders adapting their style based on the specific situation and followers' readiness levels. By providing an overview of SLT, discussing case studies, and analysing its strengths and limitations, this essay aims to evaluate the practical application and impact of SLT on workplace performance.</w:t>
      </w:r>
    </w:p>
    <w:p w14:paraId="2E565989" w14:textId="77777777" w:rsidR="00270B48" w:rsidRPr="009D1C82" w:rsidRDefault="00270B48" w:rsidP="00270B48">
      <w:pPr>
        <w:jc w:val="both"/>
        <w:rPr>
          <w:rFonts w:ascii="Arial" w:hAnsi="Arial" w:cs="Arial"/>
        </w:rPr>
      </w:pPr>
      <w:r w:rsidRPr="009D1C82">
        <w:rPr>
          <w:rFonts w:ascii="Arial" w:hAnsi="Arial" w:cs="Arial"/>
        </w:rPr>
        <w:t>Leadership styles play a crucial role in shaping the dynamics and outcomes of organizations, including the National Health Service (NHS). Effective leadership is essential for creating a positive work environment, motivating employees, and driving organizational success. This essay explores various leadership styles, including transformational, transactional, situational, democratic, and autocratic, and their significance in organizational settings, with a particular focus on the NHS. Additionally, the use of self-assessment questionnaires for evaluating leadership styles and their limitations will be critically examined. By gaining insights into leadership styles and their adaptability, healthcare professionals can enhance their leadership capabilities and contribute to improving patient care and outcomes in the NHS.</w:t>
      </w:r>
    </w:p>
    <w:p w14:paraId="41B597F7" w14:textId="77777777" w:rsidR="00270B48" w:rsidRPr="009D1C82" w:rsidRDefault="00270B48" w:rsidP="00270B48">
      <w:pPr>
        <w:jc w:val="both"/>
        <w:rPr>
          <w:rFonts w:ascii="Arial" w:hAnsi="Arial" w:cs="Arial"/>
        </w:rPr>
      </w:pPr>
      <w:r w:rsidRPr="009D1C82">
        <w:rPr>
          <w:rFonts w:ascii="Arial" w:hAnsi="Arial" w:cs="Arial"/>
        </w:rPr>
        <w:t>Assessing leadership abilities in driving workplace change is of critical importance in the dynamic and complex environment of the National Health Service (NHS). This essay examines two key aspects of leadership: setting direction and motivating others and explores two approaches within each aspect. For setting direction, the focus is on transformational leadership, which inspires and motivates through a compelling vision, and situational leadership, which adapts leadership styles based on followers' readiness. In terms of motivation, the essay delves into expectancy theory, which connects efforts to desired outcomes, and goal-setting theory, which sets challenging goals for performance improvement. Additionally, the essay discusses the effectiveness of delegation through transformational and distributed leadership and examines empowering others through authentic leadership and servant leadership. By critically analysing these approaches within the NHS, this essay aims to provide insights into effective leadership in driving workplace change and improvement.</w:t>
      </w:r>
    </w:p>
    <w:p w14:paraId="59E25570" w14:textId="77777777" w:rsidR="00270B48" w:rsidRDefault="00270B48" w:rsidP="00FB5328">
      <w:pPr>
        <w:pStyle w:val="Heading1"/>
        <w:spacing w:line="360" w:lineRule="auto"/>
        <w:jc w:val="both"/>
        <w:rPr>
          <w:rFonts w:cs="Arial"/>
          <w:b w:val="0"/>
          <w:bCs w:val="0"/>
          <w:sz w:val="32"/>
          <w:szCs w:val="32"/>
        </w:rPr>
      </w:pPr>
    </w:p>
    <w:p w14:paraId="11F50B13" w14:textId="77777777" w:rsidR="00270B48" w:rsidRDefault="00270B48" w:rsidP="00FB5328">
      <w:pPr>
        <w:pStyle w:val="Heading1"/>
        <w:spacing w:line="360" w:lineRule="auto"/>
        <w:jc w:val="both"/>
        <w:rPr>
          <w:rFonts w:cs="Arial"/>
          <w:b w:val="0"/>
          <w:bCs w:val="0"/>
          <w:sz w:val="32"/>
          <w:szCs w:val="32"/>
        </w:rPr>
      </w:pPr>
    </w:p>
    <w:p w14:paraId="3B823228" w14:textId="77777777" w:rsidR="00270B48" w:rsidRDefault="00270B48" w:rsidP="00FB5328">
      <w:pPr>
        <w:pStyle w:val="Heading1"/>
        <w:spacing w:line="360" w:lineRule="auto"/>
        <w:jc w:val="both"/>
        <w:rPr>
          <w:rFonts w:cs="Arial"/>
          <w:b w:val="0"/>
          <w:bCs w:val="0"/>
          <w:sz w:val="32"/>
          <w:szCs w:val="32"/>
        </w:rPr>
      </w:pPr>
    </w:p>
    <w:p w14:paraId="1D95826C" w14:textId="77777777" w:rsidR="00491942" w:rsidRDefault="00491942" w:rsidP="00FB5328">
      <w:pPr>
        <w:pStyle w:val="Heading1"/>
        <w:spacing w:line="360" w:lineRule="auto"/>
        <w:jc w:val="both"/>
        <w:rPr>
          <w:rFonts w:cs="Arial"/>
          <w:b w:val="0"/>
          <w:bCs w:val="0"/>
          <w:sz w:val="32"/>
          <w:szCs w:val="32"/>
        </w:rPr>
      </w:pPr>
    </w:p>
    <w:p w14:paraId="57728515" w14:textId="77777777" w:rsidR="00491942" w:rsidRPr="0018503F" w:rsidRDefault="00491942" w:rsidP="00FB5328">
      <w:pPr>
        <w:pStyle w:val="Heading1"/>
        <w:spacing w:line="360" w:lineRule="auto"/>
        <w:jc w:val="both"/>
        <w:rPr>
          <w:rFonts w:cs="Arial"/>
          <w:b w:val="0"/>
          <w:bCs w:val="0"/>
          <w:sz w:val="32"/>
          <w:szCs w:val="32"/>
        </w:rPr>
      </w:pPr>
    </w:p>
    <w:p w14:paraId="19CD6BD8" w14:textId="77E16ED1" w:rsidR="00387786" w:rsidRPr="00491942" w:rsidRDefault="007F38C7" w:rsidP="00F10FA0">
      <w:pPr>
        <w:pStyle w:val="Heading1"/>
        <w:spacing w:line="360" w:lineRule="auto"/>
        <w:jc w:val="both"/>
        <w:rPr>
          <w:rFonts w:cs="Arial"/>
          <w:b w:val="0"/>
          <w:bCs w:val="0"/>
          <w:color w:val="2E74B5" w:themeColor="accent5" w:themeShade="BF"/>
          <w:szCs w:val="28"/>
        </w:rPr>
      </w:pPr>
      <w:bookmarkStart w:id="1" w:name="_Toc139623753"/>
      <w:r w:rsidRPr="00491942">
        <w:rPr>
          <w:rFonts w:cs="Arial"/>
          <w:b w:val="0"/>
          <w:bCs w:val="0"/>
          <w:color w:val="2E74B5" w:themeColor="accent5" w:themeShade="BF"/>
          <w:szCs w:val="28"/>
        </w:rPr>
        <w:lastRenderedPageBreak/>
        <w:t>1.</w:t>
      </w:r>
      <w:r w:rsidR="00E838B2" w:rsidRPr="00491942">
        <w:rPr>
          <w:rFonts w:cs="Arial"/>
          <w:b w:val="0"/>
          <w:bCs w:val="0"/>
          <w:color w:val="2E74B5" w:themeColor="accent5" w:themeShade="BF"/>
          <w:szCs w:val="28"/>
        </w:rPr>
        <w:t xml:space="preserve"> Critically assess a recognised leadership model or theory in relation to its ability to impact on individual’s workplace performance.</w:t>
      </w:r>
      <w:bookmarkEnd w:id="1"/>
      <w:r w:rsidR="00E838B2" w:rsidRPr="00491942">
        <w:rPr>
          <w:rFonts w:cs="Arial"/>
          <w:b w:val="0"/>
          <w:bCs w:val="0"/>
          <w:color w:val="2E74B5" w:themeColor="accent5" w:themeShade="BF"/>
          <w:szCs w:val="28"/>
        </w:rPr>
        <w:t xml:space="preserve">    </w:t>
      </w:r>
    </w:p>
    <w:p w14:paraId="26B81D2D" w14:textId="77777777" w:rsidR="00270B48" w:rsidRPr="009D1C82" w:rsidRDefault="00270B48" w:rsidP="00270B48">
      <w:pPr>
        <w:jc w:val="both"/>
        <w:rPr>
          <w:rFonts w:ascii="Arial" w:hAnsi="Arial" w:cs="Arial"/>
        </w:rPr>
      </w:pPr>
      <w:r w:rsidRPr="009D1C82">
        <w:rPr>
          <w:rFonts w:ascii="Arial" w:hAnsi="Arial" w:cs="Arial"/>
        </w:rPr>
        <w:t>Situational Leadership Theory (SLT) is a widely recognised leadership approach that emphasises the need for leaders to adapt their style based on the specific situation and the readiness level of their followers (Hersey et al., 1979; Yukl, 2013). SLT posits that effective leadership depends on the leader's ability to assess followers' development levels and adjust their leadership behaviours accordingly (Hersey et al., 1979). This essay provides an overview of SLT, discusses its strengths and limitations, and critically evaluates its application in the NHS workplace.</w:t>
      </w:r>
    </w:p>
    <w:p w14:paraId="071525C8" w14:textId="6A95260F" w:rsidR="00F10FA0" w:rsidRPr="009D1C82" w:rsidRDefault="00270B48" w:rsidP="00270B48">
      <w:pPr>
        <w:jc w:val="both"/>
        <w:rPr>
          <w:rFonts w:ascii="Arial" w:hAnsi="Arial" w:cs="Arial"/>
        </w:rPr>
      </w:pPr>
      <w:r w:rsidRPr="009D1C82">
        <w:rPr>
          <w:rFonts w:ascii="Arial" w:hAnsi="Arial" w:cs="Arial"/>
        </w:rPr>
        <w:t>SLT, developed by Paul Hersey and Ken Blanchard in the late 1970s, offers a practical framework for understanding and practising leadership (Hersey et al., 1979). In the NHS, where leaders often work with teams with varying levels of competence and commitment, SLT can be applied to adapt leadership styles. This allows leaders to provide the necessary direction, support, coaching, and delegation based on the followers' developmental stage (Hersey et al., 1979).</w:t>
      </w:r>
    </w:p>
    <w:p w14:paraId="2A86A9DF" w14:textId="4C662A25" w:rsidR="00270B48" w:rsidRPr="00491942" w:rsidRDefault="00270B48" w:rsidP="00F10FA0">
      <w:pPr>
        <w:pStyle w:val="Heading1"/>
        <w:jc w:val="both"/>
        <w:rPr>
          <w:rFonts w:cs="Arial"/>
          <w:b w:val="0"/>
          <w:bCs w:val="0"/>
          <w:color w:val="2E74B5" w:themeColor="accent5" w:themeShade="BF"/>
          <w:sz w:val="24"/>
          <w:szCs w:val="24"/>
        </w:rPr>
      </w:pPr>
      <w:bookmarkStart w:id="2" w:name="_Toc139623754"/>
      <w:r w:rsidRPr="00491942">
        <w:rPr>
          <w:rFonts w:cs="Arial"/>
          <w:b w:val="0"/>
          <w:bCs w:val="0"/>
          <w:color w:val="2E74B5" w:themeColor="accent5" w:themeShade="BF"/>
          <w:sz w:val="24"/>
          <w:szCs w:val="24"/>
        </w:rPr>
        <w:t>Case Studies Validate Situational Leadership Theory in Healthcare: Enhancing Performance and Satisfaction</w:t>
      </w:r>
      <w:bookmarkEnd w:id="2"/>
    </w:p>
    <w:p w14:paraId="0B2F8690" w14:textId="77777777" w:rsidR="00270B48" w:rsidRPr="009D1C82" w:rsidRDefault="00270B48" w:rsidP="00270B48">
      <w:pPr>
        <w:jc w:val="both"/>
        <w:rPr>
          <w:rFonts w:ascii="Arial" w:hAnsi="Arial" w:cs="Arial"/>
        </w:rPr>
      </w:pPr>
      <w:r w:rsidRPr="009D1C82">
        <w:rPr>
          <w:rFonts w:ascii="Arial" w:hAnsi="Arial" w:cs="Arial"/>
        </w:rPr>
        <w:t>Several case studies have demonstrated the practical application and effectiveness of SLT in different contexts, providing insights into its impact on employee performance and outcomes.</w:t>
      </w:r>
    </w:p>
    <w:p w14:paraId="3949FEC8" w14:textId="77777777" w:rsidR="00270B48" w:rsidRPr="009D1C82" w:rsidRDefault="00270B48" w:rsidP="00270B48">
      <w:pPr>
        <w:jc w:val="both"/>
        <w:rPr>
          <w:rFonts w:ascii="Arial" w:hAnsi="Arial" w:cs="Arial"/>
        </w:rPr>
      </w:pPr>
      <w:r w:rsidRPr="009D1C82">
        <w:rPr>
          <w:rFonts w:ascii="Arial" w:hAnsi="Arial" w:cs="Arial"/>
        </w:rPr>
        <w:t>For instance, a case study by Zigarmi and Roberts (2017) focused on a healthcare organisation and found that when leaders adapted their leadership style based on follower readiness and development level, it improved performance and enhanced employee satisfaction. This finding suggests that applying SLT principles in the NHS workplace can lead to positive outcomes.</w:t>
      </w:r>
    </w:p>
    <w:p w14:paraId="66C00889" w14:textId="77777777" w:rsidR="00270B48" w:rsidRPr="009D1C82" w:rsidRDefault="00270B48" w:rsidP="00270B48">
      <w:pPr>
        <w:jc w:val="both"/>
        <w:rPr>
          <w:rFonts w:ascii="Arial" w:hAnsi="Arial" w:cs="Arial"/>
        </w:rPr>
      </w:pPr>
      <w:r w:rsidRPr="009D1C82">
        <w:rPr>
          <w:rFonts w:ascii="Arial" w:hAnsi="Arial" w:cs="Arial"/>
        </w:rPr>
        <w:t>Another case study by Thompson and Glasø (2015) examined the effectiveness of SLT from multiple perspectives. It revealed that matching leadership style to the follower's readiness level improved follower performance and increased satisfaction. This supports the idea that assessing follower readiness and adapting leadership behaviours can positively impact the NHS workplace.</w:t>
      </w:r>
    </w:p>
    <w:p w14:paraId="70144D5A" w14:textId="77777777" w:rsidR="00270B48" w:rsidRPr="009D1C82" w:rsidRDefault="00270B48" w:rsidP="00270B48">
      <w:pPr>
        <w:jc w:val="both"/>
        <w:rPr>
          <w:rFonts w:ascii="Arial" w:hAnsi="Arial" w:cs="Arial"/>
        </w:rPr>
      </w:pPr>
      <w:r w:rsidRPr="009D1C82">
        <w:rPr>
          <w:rFonts w:ascii="Arial" w:hAnsi="Arial" w:cs="Arial"/>
        </w:rPr>
        <w:t>In the context of residential care for older people, a case study conducted by Lynch et al. (2011) developed a situational leadership model tailored to this setting. According to the study, leaders who adjust their leadership style based on the situational needs of the residents can improve the quality of care and the outcomes for the residents. This demonstrates the flexibility of SLT in specific industries like the NHS, where providing patient-centred care is crucial.</w:t>
      </w:r>
    </w:p>
    <w:p w14:paraId="513F32E4" w14:textId="7D31D4AD" w:rsidR="00270B48" w:rsidRDefault="00270B48" w:rsidP="00270B48">
      <w:pPr>
        <w:jc w:val="both"/>
        <w:rPr>
          <w:rFonts w:ascii="Arial" w:hAnsi="Arial" w:cs="Arial"/>
        </w:rPr>
      </w:pPr>
      <w:r w:rsidRPr="009D1C82">
        <w:rPr>
          <w:rFonts w:ascii="Arial" w:hAnsi="Arial" w:cs="Arial"/>
        </w:rPr>
        <w:t>Furthermore, the case study "Managing Without Managers" by Ricardo Semler offers a unique perspective on organisational structure and employee empowerment that aligns with the principles of SLT. Semler's approach emphasises employee empowerment and involvement in decision-making, fostering a sense of ownership, engagement, and increased motivation (Semler, 1989). Applying SLT principles alongside Semler's approach in the NHS workplace can help balance empowerment and effective leadership.</w:t>
      </w:r>
    </w:p>
    <w:p w14:paraId="2F7CFF96" w14:textId="77777777" w:rsidR="00491942" w:rsidRPr="009D1C82" w:rsidRDefault="00491942" w:rsidP="00270B48">
      <w:pPr>
        <w:jc w:val="both"/>
        <w:rPr>
          <w:rFonts w:ascii="Arial" w:hAnsi="Arial" w:cs="Arial"/>
        </w:rPr>
      </w:pPr>
    </w:p>
    <w:p w14:paraId="376C3B82" w14:textId="5AE7476E" w:rsidR="00270B48" w:rsidRPr="00491942" w:rsidRDefault="00270B48" w:rsidP="00F10FA0">
      <w:pPr>
        <w:pStyle w:val="Heading1"/>
        <w:jc w:val="both"/>
        <w:rPr>
          <w:rFonts w:cs="Arial"/>
          <w:b w:val="0"/>
          <w:bCs w:val="0"/>
          <w:color w:val="2E74B5" w:themeColor="accent5" w:themeShade="BF"/>
          <w:szCs w:val="28"/>
        </w:rPr>
      </w:pPr>
      <w:bookmarkStart w:id="3" w:name="_Toc139623755"/>
      <w:r w:rsidRPr="00491942">
        <w:rPr>
          <w:rFonts w:cs="Arial"/>
          <w:b w:val="0"/>
          <w:bCs w:val="0"/>
          <w:color w:val="2E74B5" w:themeColor="accent5" w:themeShade="BF"/>
          <w:sz w:val="24"/>
          <w:szCs w:val="44"/>
        </w:rPr>
        <w:lastRenderedPageBreak/>
        <w:t>Assessing Situational Leadership in the NHS: Strengths, Limitations, and Adaptability</w:t>
      </w:r>
      <w:bookmarkEnd w:id="3"/>
    </w:p>
    <w:p w14:paraId="4E33BBC0" w14:textId="77777777" w:rsidR="00270B48" w:rsidRPr="009D1C82" w:rsidRDefault="00270B48" w:rsidP="00270B48">
      <w:pPr>
        <w:jc w:val="both"/>
        <w:rPr>
          <w:rFonts w:ascii="Arial" w:hAnsi="Arial" w:cs="Arial"/>
        </w:rPr>
      </w:pPr>
      <w:r w:rsidRPr="009D1C82">
        <w:rPr>
          <w:rFonts w:ascii="Arial" w:hAnsi="Arial" w:cs="Arial"/>
        </w:rPr>
        <w:t>While the case studies provide valuable insights, a critical analysis reveals both strengths and limitations of SLT in the NHS workplace.</w:t>
      </w:r>
    </w:p>
    <w:p w14:paraId="31B68BAB" w14:textId="77777777" w:rsidR="00270B48" w:rsidRPr="009D1C82" w:rsidRDefault="00270B48" w:rsidP="00270B48">
      <w:pPr>
        <w:jc w:val="both"/>
        <w:rPr>
          <w:rFonts w:ascii="Arial" w:hAnsi="Arial" w:cs="Arial"/>
        </w:rPr>
      </w:pPr>
      <w:r w:rsidRPr="009D1C82">
        <w:rPr>
          <w:rFonts w:ascii="Arial" w:hAnsi="Arial" w:cs="Arial"/>
        </w:rPr>
        <w:t xml:space="preserve">One of the primary advantages of SLT is its emphasis on leaders adapting their leadership style based on follower readiness. Leaders can maximise employee performance and satisfaction by recognising individual needs and tailoring behaviours accordingly (Zigarmi &amp; Roberts, 2017; Fennell, 2021). This adaptability can be valuable in the dynamic and challenging environment of the NHS. An example of the advantage of Situational Leadership Theory (SLT) in the NHS is when a leader recognises that a newly hired nurse is skilled and experienced but needs more confidence in specific clinical procedures. Instead of adopting a hands-off approach, the leader assesses the nurse's developmental stage as a D2 (low to some competence and low commitment), according to SLT (Fennell, 2021). The leader then adjusts their leadership style by providing clear directions, offering guidance and support, and gradually involving the nurse in more complex tasks under supervision. This approach helps build the nurse's confidence and competence over time, leading to improved performance and job satisfaction. </w:t>
      </w:r>
    </w:p>
    <w:p w14:paraId="4318ED92" w14:textId="77777777" w:rsidR="00270B48" w:rsidRPr="009D1C82" w:rsidRDefault="00270B48" w:rsidP="00270B48">
      <w:pPr>
        <w:jc w:val="both"/>
        <w:rPr>
          <w:rFonts w:ascii="Arial" w:hAnsi="Arial" w:cs="Arial"/>
        </w:rPr>
      </w:pPr>
      <w:r w:rsidRPr="009D1C82">
        <w:rPr>
          <w:rFonts w:ascii="Arial" w:hAnsi="Arial" w:cs="Arial"/>
        </w:rPr>
        <w:t>Moreover, accurately assessing follower readiness is crucial. Matching leadership style to the follower's developmental level can enhance performance and satisfaction (Thompson &amp; Glasø, 2015). This assessment becomes essential for effective leadership in the NHS, where healthcare professionals have different levels of competence and commitment.</w:t>
      </w:r>
    </w:p>
    <w:p w14:paraId="2E5EDAB3" w14:textId="77777777" w:rsidR="00270B48" w:rsidRPr="009D1C82" w:rsidRDefault="00270B48" w:rsidP="00270B48">
      <w:pPr>
        <w:jc w:val="both"/>
        <w:rPr>
          <w:rFonts w:ascii="Arial" w:hAnsi="Arial" w:cs="Arial"/>
        </w:rPr>
      </w:pPr>
      <w:r w:rsidRPr="009D1C82">
        <w:rPr>
          <w:rFonts w:ascii="Arial" w:hAnsi="Arial" w:cs="Arial"/>
        </w:rPr>
        <w:t>However, SLT also has limitations. Accurately assessing follower readiness can be complex and subject to biases or errors in judgment, potentially leading to ineffective leadership approaches (Blanchard &amp; Hersey, 1982; Erez &amp; Arad, 1986). Leaders in the NHS workplace must be mindful of these challenges and seek feedback and input from their team members to ensure accurate assessments.</w:t>
      </w:r>
    </w:p>
    <w:p w14:paraId="6D9CA995" w14:textId="7BB8EBA7" w:rsidR="00270B48" w:rsidRPr="009D1C82" w:rsidRDefault="00270B48" w:rsidP="00270B48">
      <w:pPr>
        <w:jc w:val="both"/>
        <w:rPr>
          <w:rFonts w:ascii="Arial" w:hAnsi="Arial" w:cs="Arial"/>
        </w:rPr>
      </w:pPr>
      <w:r w:rsidRPr="009D1C82">
        <w:rPr>
          <w:rFonts w:ascii="Arial" w:hAnsi="Arial" w:cs="Arial"/>
        </w:rPr>
        <w:t>Inconsistency in leadership behaviours is another limitation. While SLT suggests adapting the style based on follower readiness, leaders may need help consistently adjusting their behaviours, creating confusion among followers, and undermining the theory's effectiveness (Goleman et al., 2013; Northouse, 2015). Leaders in the NHS workplace should be mindful of this challenge and strive for consistency to ensure clarity and effectiveness. For instance, a healthcare department manager who is unfamiliar with SLT may struggle to identify the developmental level of their team members accurately. To address this, the NHS can provide training and support programs to equip leaders with the competencies needed to effectively apply SLT principles. By offering training on assessing follower readiness and providing guidance on adapting leadership behaviours, leaders in the NHS can enhance their ability to implement SLT and promote effective leadership practices.</w:t>
      </w:r>
    </w:p>
    <w:p w14:paraId="02CB5F0C" w14:textId="00355AC9" w:rsidR="00270B48" w:rsidRPr="009D1C82" w:rsidRDefault="00270B48" w:rsidP="00270B48">
      <w:pPr>
        <w:jc w:val="both"/>
        <w:rPr>
          <w:rFonts w:ascii="Arial" w:hAnsi="Arial" w:cs="Arial"/>
        </w:rPr>
      </w:pPr>
      <w:r w:rsidRPr="009D1C82">
        <w:rPr>
          <w:rFonts w:ascii="Arial" w:hAnsi="Arial" w:cs="Arial"/>
        </w:rPr>
        <w:t>Additionally, when applying Situational Leadership Theory in the NHS workplace, it is crucial to consider the unique challenges and characteristics of the healthcare industry. The NHS is a complex and dynamic environment where leaders must navigate various factors, such as limited resources, high workload, and the need for patient-centred care.</w:t>
      </w:r>
    </w:p>
    <w:p w14:paraId="4DC8412B" w14:textId="75AC35B4" w:rsidR="00270B48" w:rsidRPr="009D1C82" w:rsidRDefault="00270B48" w:rsidP="00270B48">
      <w:pPr>
        <w:jc w:val="both"/>
        <w:rPr>
          <w:rFonts w:ascii="Arial" w:hAnsi="Arial" w:cs="Arial"/>
        </w:rPr>
      </w:pPr>
      <w:r w:rsidRPr="009D1C82">
        <w:rPr>
          <w:rFonts w:ascii="Arial" w:hAnsi="Arial" w:cs="Arial"/>
        </w:rPr>
        <w:t>One challenge is the constant change and uncertainty in the healthcare landscape. The NHS often undergoes organizational and policy changes that can impact the readiness levels of employees. Leaders must be adaptable and responsive to these changes, continuously assessing the development levels of their team members and adjusting their leadership approach accordingly (Buchan &amp; Seccombe, 2019).</w:t>
      </w:r>
    </w:p>
    <w:p w14:paraId="1678DD13" w14:textId="77777777" w:rsidR="00270B48" w:rsidRPr="009D1C82" w:rsidRDefault="00270B48" w:rsidP="00270B48">
      <w:pPr>
        <w:jc w:val="both"/>
        <w:rPr>
          <w:rFonts w:ascii="Arial" w:hAnsi="Arial" w:cs="Arial"/>
        </w:rPr>
      </w:pPr>
      <w:r w:rsidRPr="009D1C82">
        <w:rPr>
          <w:rFonts w:ascii="Arial" w:hAnsi="Arial" w:cs="Arial"/>
        </w:rPr>
        <w:lastRenderedPageBreak/>
        <w:t>Moreover, the nature of healthcare work in the NHS requires a strong emphasis on teamwork and collaboration. Situational Leadership Theory recognizes the importance of considering the team's needs and adapting leadership behaviours accordingly (Glisson, 2015). Creating a supportive and inclusive environment within the NHS is vital for fostering a culture that promotes collaboration and the open exchange of expertise among team members. Encouraging a collective approach to work ensures that all parties can function effectively and efficiently, ultimately benefiting patient care.</w:t>
      </w:r>
    </w:p>
    <w:p w14:paraId="029D5025" w14:textId="19E880E7" w:rsidR="00270B48" w:rsidRPr="009D1C82" w:rsidRDefault="00270B48" w:rsidP="00270B48">
      <w:pPr>
        <w:jc w:val="both"/>
        <w:rPr>
          <w:rFonts w:ascii="Arial" w:hAnsi="Arial" w:cs="Arial"/>
        </w:rPr>
      </w:pPr>
      <w:r w:rsidRPr="009D1C82">
        <w:rPr>
          <w:rFonts w:ascii="Arial" w:hAnsi="Arial" w:cs="Arial"/>
        </w:rPr>
        <w:t>Leaders in the NHS workplace must be aware of the potential challenges in accurately evaluating follower readiness. According to Northouse (2018), having biases that cause leaders to overestimate or underestimate their followers' abilities can result in ineffective leadership strategies. For example, a leader may mistakenly perceive a follower as more competent or committed than they are, leading to inadequate support or delegation of tasks. Conversely, a leader may need to pay more attention to a follower's potential, limiting their opportunities for growth and development.</w:t>
      </w:r>
    </w:p>
    <w:p w14:paraId="08D1B0F4" w14:textId="07A5D405" w:rsidR="00270B48" w:rsidRPr="009D1C82" w:rsidRDefault="00270B48" w:rsidP="00270B48">
      <w:pPr>
        <w:jc w:val="both"/>
        <w:rPr>
          <w:rFonts w:ascii="Arial" w:hAnsi="Arial" w:cs="Arial"/>
        </w:rPr>
      </w:pPr>
      <w:r w:rsidRPr="009D1C82">
        <w:rPr>
          <w:rFonts w:ascii="Arial" w:hAnsi="Arial" w:cs="Arial"/>
        </w:rPr>
        <w:t>To mitigate these challenges, leaders should actively seek feedback and input from their team members. Regular communication and open dialogue can help leaders better understand individual strengths, areas for improvement, and readiness levels (Yukl, 2013). Leaders can obtain a more accurate picture of their capabilities by involving followers in the assessment process and tailoring their leadership behaviours accordingly.</w:t>
      </w:r>
    </w:p>
    <w:p w14:paraId="6F7E2F78" w14:textId="77777777" w:rsidR="00270B48" w:rsidRPr="009D1C82" w:rsidRDefault="00270B48" w:rsidP="00270B48">
      <w:pPr>
        <w:jc w:val="both"/>
        <w:rPr>
          <w:rFonts w:ascii="Arial" w:hAnsi="Arial" w:cs="Arial"/>
        </w:rPr>
      </w:pPr>
      <w:r w:rsidRPr="009D1C82">
        <w:rPr>
          <w:rFonts w:ascii="Arial" w:hAnsi="Arial" w:cs="Arial"/>
        </w:rPr>
        <w:t>Additionally, leaders should be mindful of their biases and strive for objectivity in assessing follower readiness. This requires self-awareness and a willingness to challenge preconceived notions or assumptions about individual abilities. Seeking multiple perspectives and utilising objective assessment tools, such as performance evaluations or feedback surveys, can provide a more comprehensive and balanced view of follower readiness (Avolio &amp; Yammarino, 2013).</w:t>
      </w:r>
    </w:p>
    <w:p w14:paraId="56EFFC96" w14:textId="77777777" w:rsidR="00270B48" w:rsidRPr="009D1C82" w:rsidRDefault="00270B48" w:rsidP="00270B48">
      <w:pPr>
        <w:jc w:val="both"/>
        <w:rPr>
          <w:rFonts w:ascii="Arial" w:hAnsi="Arial" w:cs="Arial"/>
        </w:rPr>
      </w:pPr>
      <w:r w:rsidRPr="009D1C82">
        <w:rPr>
          <w:rFonts w:ascii="Arial" w:hAnsi="Arial" w:cs="Arial"/>
        </w:rPr>
        <w:t>Furthermore, integrating Conger's (1989) insights on leadership as the art of empowering others can further enhance the application of Situational Leadership Theory (SLT) in the NHS workplace. Conger's research emphasises empowering individuals as a critical aspect of effective leadership. By investing in continuous professional development and training, leaders can enhance employees' readiness levels and empower them to take on more challenging tasks. This aligns with SLT's principles, which stress the importance of providing direction, coaching, and delegation based on follower competence and commitment (Conger, 1989).</w:t>
      </w:r>
    </w:p>
    <w:p w14:paraId="4FB9F935" w14:textId="77777777" w:rsidR="00270B48" w:rsidRPr="009D1C82" w:rsidRDefault="00270B48" w:rsidP="00270B48">
      <w:pPr>
        <w:jc w:val="both"/>
        <w:rPr>
          <w:rFonts w:ascii="Arial" w:hAnsi="Arial" w:cs="Arial"/>
        </w:rPr>
      </w:pPr>
      <w:r w:rsidRPr="009D1C82">
        <w:rPr>
          <w:rFonts w:ascii="Arial" w:hAnsi="Arial" w:cs="Arial"/>
        </w:rPr>
        <w:t>Furthermore, the recognition of cultural diversity within the NHS workplace aligns with the findings of Almutairi et al., (2014) study on the use of pattern-matching techniques in case-study research. The study emphasises the importance of considering cultural factors when analysing and interpreting data in case studies. In the context of Situational Leadership Theory, leaders must be culturally sensitive and adaptable, considering their team members' diverse cultural backgrounds and perspectives. By recognising and valuing this diversity, leaders can adjust their leadership behaviours, accordingly, fostering a more inclusive and effective work environment in the NHS.</w:t>
      </w:r>
    </w:p>
    <w:p w14:paraId="5514CB95" w14:textId="77777777" w:rsidR="00270B48" w:rsidRDefault="00270B48" w:rsidP="007F38C7">
      <w:pPr>
        <w:pStyle w:val="Heading1"/>
        <w:spacing w:line="360" w:lineRule="auto"/>
        <w:jc w:val="both"/>
        <w:rPr>
          <w:rFonts w:cs="Arial"/>
          <w:b w:val="0"/>
          <w:bCs w:val="0"/>
          <w:sz w:val="32"/>
          <w:szCs w:val="32"/>
        </w:rPr>
      </w:pPr>
    </w:p>
    <w:p w14:paraId="27C3EA39" w14:textId="77777777" w:rsidR="00491942" w:rsidRPr="0018503F" w:rsidRDefault="00491942" w:rsidP="007F38C7">
      <w:pPr>
        <w:pStyle w:val="Heading1"/>
        <w:spacing w:line="360" w:lineRule="auto"/>
        <w:jc w:val="both"/>
        <w:rPr>
          <w:rFonts w:cs="Arial"/>
          <w:b w:val="0"/>
          <w:bCs w:val="0"/>
          <w:sz w:val="32"/>
          <w:szCs w:val="32"/>
        </w:rPr>
      </w:pPr>
    </w:p>
    <w:p w14:paraId="1853D3C8" w14:textId="7754C420" w:rsidR="00997F42" w:rsidRPr="00491942" w:rsidRDefault="00387786" w:rsidP="00FB5328">
      <w:pPr>
        <w:pStyle w:val="Heading1"/>
        <w:spacing w:line="360" w:lineRule="auto"/>
        <w:jc w:val="both"/>
        <w:rPr>
          <w:rFonts w:cs="Arial"/>
          <w:b w:val="0"/>
          <w:bCs w:val="0"/>
          <w:color w:val="2E74B5" w:themeColor="accent5" w:themeShade="BF"/>
          <w:szCs w:val="28"/>
        </w:rPr>
      </w:pPr>
      <w:bookmarkStart w:id="4" w:name="_Toc139623756"/>
      <w:r w:rsidRPr="00491942">
        <w:rPr>
          <w:rFonts w:cs="Arial"/>
          <w:b w:val="0"/>
          <w:bCs w:val="0"/>
          <w:color w:val="2E74B5" w:themeColor="accent5" w:themeShade="BF"/>
          <w:szCs w:val="28"/>
        </w:rPr>
        <w:lastRenderedPageBreak/>
        <w:t>2.</w:t>
      </w:r>
      <w:r w:rsidR="007F38C7" w:rsidRPr="00491942">
        <w:rPr>
          <w:rFonts w:cs="Arial"/>
          <w:b w:val="0"/>
          <w:bCs w:val="0"/>
          <w:color w:val="2E74B5" w:themeColor="accent5" w:themeShade="BF"/>
          <w:szCs w:val="28"/>
        </w:rPr>
        <w:t xml:space="preserve"> </w:t>
      </w:r>
      <w:r w:rsidR="00E838B2" w:rsidRPr="00491942">
        <w:rPr>
          <w:rFonts w:cs="Arial"/>
          <w:b w:val="0"/>
          <w:bCs w:val="0"/>
          <w:color w:val="2E74B5" w:themeColor="accent5" w:themeShade="BF"/>
          <w:szCs w:val="28"/>
        </w:rPr>
        <w:t>Evaluate own ability to use a range of leadership styles, in different situations and with different types of people, to fulfil the leadership role.</w:t>
      </w:r>
      <w:bookmarkEnd w:id="4"/>
      <w:r w:rsidR="00E838B2" w:rsidRPr="00491942">
        <w:rPr>
          <w:rFonts w:cs="Arial"/>
          <w:b w:val="0"/>
          <w:bCs w:val="0"/>
          <w:color w:val="2E74B5" w:themeColor="accent5" w:themeShade="BF"/>
          <w:szCs w:val="28"/>
        </w:rPr>
        <w:t xml:space="preserve">     </w:t>
      </w:r>
    </w:p>
    <w:p w14:paraId="22C9D3E7" w14:textId="5C5435CF" w:rsidR="00270B48" w:rsidRPr="00491942" w:rsidRDefault="00270B48" w:rsidP="00491942">
      <w:pPr>
        <w:pStyle w:val="Heading1"/>
        <w:jc w:val="both"/>
        <w:rPr>
          <w:rFonts w:cs="Arial"/>
          <w:b w:val="0"/>
          <w:bCs w:val="0"/>
          <w:color w:val="2E74B5" w:themeColor="accent5" w:themeShade="BF"/>
          <w:szCs w:val="28"/>
        </w:rPr>
      </w:pPr>
      <w:bookmarkStart w:id="5" w:name="_Toc139623757"/>
      <w:r w:rsidRPr="00491942">
        <w:rPr>
          <w:rFonts w:cs="Arial"/>
          <w:b w:val="0"/>
          <w:bCs w:val="0"/>
          <w:color w:val="2E74B5" w:themeColor="accent5" w:themeShade="BF"/>
          <w:sz w:val="24"/>
          <w:szCs w:val="44"/>
        </w:rPr>
        <w:t>Exploring Leadership Styles in Healthcare: Transformational, Situational, Democratic, and Autocratic Leadership</w:t>
      </w:r>
      <w:bookmarkEnd w:id="5"/>
    </w:p>
    <w:p w14:paraId="33D30BBA" w14:textId="77777777" w:rsidR="00270B48" w:rsidRPr="009D1C82" w:rsidRDefault="00270B48" w:rsidP="00270B48">
      <w:pPr>
        <w:pStyle w:val="NormalWeb"/>
        <w:spacing w:before="0" w:beforeAutospacing="0" w:after="0" w:afterAutospacing="0"/>
        <w:jc w:val="both"/>
        <w:rPr>
          <w:rFonts w:ascii="Arial" w:hAnsi="Arial" w:cs="Arial"/>
          <w:color w:val="0E101A"/>
        </w:rPr>
      </w:pPr>
      <w:r w:rsidRPr="009D1C82">
        <w:rPr>
          <w:rFonts w:ascii="Arial" w:hAnsi="Arial" w:cs="Arial"/>
          <w:color w:val="0E101A"/>
        </w:rPr>
        <w:t>Leadership styles refer to leaders' approaches and behaviours to guide and influence their followers. They provide a framework for leaders to effectively communicate, motivate, and inspire their teams towards achieving organizational goals. The significance of leadership styles lies in their ability to create a positive work environment, enhance employee engagement and productivity, and drive organizational success.</w:t>
      </w:r>
    </w:p>
    <w:p w14:paraId="372DDCF7" w14:textId="71F24F52" w:rsidR="00270B48" w:rsidRPr="009D1C82" w:rsidRDefault="00270B48" w:rsidP="00270B48">
      <w:pPr>
        <w:pStyle w:val="NormalWeb"/>
        <w:spacing w:after="0"/>
        <w:jc w:val="both"/>
        <w:rPr>
          <w:rFonts w:ascii="Arial" w:hAnsi="Arial" w:cs="Arial"/>
          <w:color w:val="0E101A"/>
        </w:rPr>
      </w:pPr>
      <w:r w:rsidRPr="009D1C82">
        <w:rPr>
          <w:rFonts w:ascii="Arial" w:hAnsi="Arial" w:cs="Arial"/>
          <w:color w:val="0E101A"/>
        </w:rPr>
        <w:t>One commonly recognized leadership style in healthcare organizations is transformational leadership (Bass &amp; Riggio, 2006). Transformational leaders inspire and motivate their followers by creating a compelling vision, fostering trust and collaboration, and encouraging personal growth and development (Bass &amp; Riggio, 2006). They go beyond transactional exchanges and inspire their teams to exceed expectations through their charisma and visionary approach. Transformational leadership has been found to have positive effects on employee satisfaction, commitment, and performance (Judge &amp; Piccolo, 2004).</w:t>
      </w:r>
    </w:p>
    <w:p w14:paraId="7582D1E2" w14:textId="77777777" w:rsidR="00270B48" w:rsidRPr="009D1C82" w:rsidRDefault="00270B48" w:rsidP="00270B48">
      <w:pPr>
        <w:pStyle w:val="NormalWeb"/>
        <w:spacing w:before="0" w:beforeAutospacing="0" w:after="0" w:afterAutospacing="0"/>
        <w:jc w:val="both"/>
        <w:rPr>
          <w:rFonts w:ascii="Arial" w:hAnsi="Arial" w:cs="Arial"/>
          <w:color w:val="0E101A"/>
        </w:rPr>
      </w:pPr>
      <w:r w:rsidRPr="009D1C82">
        <w:rPr>
          <w:rFonts w:ascii="Arial" w:hAnsi="Arial" w:cs="Arial"/>
          <w:color w:val="0E101A"/>
        </w:rPr>
        <w:t>In the case study of Cambridge University Hospitals (CUH), which received an 'inadequate' rating from the Care Quality Commission (CQC) in September 2015 (Purohit, 2021), examining the leadership style exhibited during the period of concern through the lens of transformational leadership principles becomes crucial. By embracing transformational leadership, leaders at CUH would have the opportunity to inspire and motivate their staff, foster a shared vision for quality care, and cultivate an environment of trust and collaboration. It is essential for leaders to engage in ongoing professional development and learning opportunities to enhance their leadership effectiveness (Bass &amp; Riggio, 2006). This can involve attending leadership training programs, seeking mentorship, and staying updated on the latest research and best practices in leadership. By investing in personal growth and development, healthcare professionals at CUH can further refine their abilities to adapt their leadership styles and effectively navigate the complexities of the NHS.</w:t>
      </w:r>
    </w:p>
    <w:p w14:paraId="36BAC95B" w14:textId="77777777" w:rsidR="00270B48" w:rsidRPr="009D1C82" w:rsidRDefault="00270B48" w:rsidP="00270B48">
      <w:pPr>
        <w:pStyle w:val="NormalWeb"/>
        <w:spacing w:before="0" w:beforeAutospacing="0" w:after="0" w:afterAutospacing="0"/>
        <w:jc w:val="both"/>
        <w:rPr>
          <w:rFonts w:ascii="Arial" w:hAnsi="Arial" w:cs="Arial"/>
          <w:color w:val="0E101A"/>
        </w:rPr>
      </w:pPr>
    </w:p>
    <w:p w14:paraId="36CB8472" w14:textId="77777777" w:rsidR="00270B48" w:rsidRPr="009D1C82" w:rsidRDefault="00270B48" w:rsidP="00270B48">
      <w:pPr>
        <w:pStyle w:val="NormalWeb"/>
        <w:spacing w:before="0" w:beforeAutospacing="0" w:after="0" w:afterAutospacing="0"/>
        <w:jc w:val="both"/>
        <w:rPr>
          <w:rFonts w:ascii="Arial" w:hAnsi="Arial" w:cs="Arial"/>
          <w:color w:val="0E101A"/>
        </w:rPr>
      </w:pPr>
      <w:r w:rsidRPr="009D1C82">
        <w:rPr>
          <w:rFonts w:ascii="Arial" w:hAnsi="Arial" w:cs="Arial"/>
          <w:color w:val="0E101A"/>
        </w:rPr>
        <w:t>While transformational leadership is often emphasized for its positive impact on employee satisfaction and performance, it is important to acknowledge that other leadership styles, such as transactional leadership, may also have their merits in specific situations (Bass &amp; Riggio, 2006). Transactional leadership focuses on compliance and meeting targets through rewards and consequences. While effective in certain contexts, it may not always foster creativity and innovation among team members, which could be crucial in addressing the complex challenges faced by healthcare organizations like CUH.</w:t>
      </w:r>
    </w:p>
    <w:p w14:paraId="287868BE" w14:textId="3177885D" w:rsidR="00270B48" w:rsidRDefault="00270B48" w:rsidP="00270B48">
      <w:pPr>
        <w:pStyle w:val="NormalWeb"/>
        <w:spacing w:before="0" w:beforeAutospacing="0" w:after="0" w:afterAutospacing="0"/>
        <w:jc w:val="both"/>
        <w:rPr>
          <w:rFonts w:ascii="Arial" w:hAnsi="Arial" w:cs="Arial"/>
          <w:color w:val="0E101A"/>
        </w:rPr>
      </w:pPr>
      <w:r w:rsidRPr="009D1C82">
        <w:rPr>
          <w:rFonts w:ascii="Arial" w:hAnsi="Arial" w:cs="Arial"/>
          <w:color w:val="0E101A"/>
        </w:rPr>
        <w:t xml:space="preserve">Situational leadership recognizes that effective leadership is contingent upon the situation. This approach involves adapting one's leadership style based on the followers' needs and readiness and the situation's demands. Situational leaders assess the competence and commitment of their team members and adjust their leadership approach accordingly. This flexibility allows leaders to provide the </w:t>
      </w:r>
      <w:r w:rsidRPr="009D1C82">
        <w:rPr>
          <w:rFonts w:ascii="Arial" w:hAnsi="Arial" w:cs="Arial"/>
          <w:color w:val="0E101A"/>
        </w:rPr>
        <w:lastRenderedPageBreak/>
        <w:t>appropriate level of guidance and support, ultimately enhancing team performance (Blanchard &amp; Hersey, 1969).</w:t>
      </w:r>
    </w:p>
    <w:p w14:paraId="7A652AE6" w14:textId="77777777" w:rsidR="00270B48" w:rsidRPr="009D1C82" w:rsidRDefault="00270B48" w:rsidP="00270B48">
      <w:pPr>
        <w:pStyle w:val="NormalWeb"/>
        <w:spacing w:before="0" w:beforeAutospacing="0" w:after="0" w:afterAutospacing="0"/>
        <w:jc w:val="both"/>
        <w:rPr>
          <w:rFonts w:ascii="Arial" w:hAnsi="Arial" w:cs="Arial"/>
          <w:color w:val="0E101A"/>
        </w:rPr>
      </w:pPr>
    </w:p>
    <w:p w14:paraId="2E571BFD" w14:textId="77777777" w:rsidR="00270B48" w:rsidRPr="009D1C82" w:rsidRDefault="00270B48" w:rsidP="00270B48">
      <w:pPr>
        <w:pStyle w:val="NormalWeb"/>
        <w:spacing w:before="0" w:beforeAutospacing="0" w:after="0" w:afterAutospacing="0"/>
        <w:jc w:val="both"/>
        <w:rPr>
          <w:rFonts w:ascii="Arial" w:hAnsi="Arial" w:cs="Arial"/>
          <w:color w:val="0E101A"/>
        </w:rPr>
      </w:pPr>
      <w:r w:rsidRPr="009D1C82">
        <w:rPr>
          <w:rFonts w:ascii="Arial" w:hAnsi="Arial" w:cs="Arial"/>
          <w:color w:val="0E101A"/>
        </w:rPr>
        <w:t>Democratic leadership involves involving team members in decision-making processes, seeking their input, and considering their perspectives before making final decisions. This style fosters a sense of ownership and commitment among team members, promoting collaboration and innovation. According to Liu et al. (2012), empirical research has indicated a significant positive relationship between democratic leadership and key organizational outcomes such as job satisfaction, organizational commitment, and team performance.</w:t>
      </w:r>
    </w:p>
    <w:p w14:paraId="5ED98004" w14:textId="77777777" w:rsidR="00270B48" w:rsidRPr="009D1C82" w:rsidRDefault="00270B48" w:rsidP="00270B48">
      <w:pPr>
        <w:pStyle w:val="NormalWeb"/>
        <w:spacing w:before="0" w:beforeAutospacing="0" w:after="0" w:afterAutospacing="0"/>
        <w:jc w:val="both"/>
        <w:rPr>
          <w:rFonts w:ascii="Arial" w:hAnsi="Arial" w:cs="Arial"/>
          <w:color w:val="0E101A"/>
        </w:rPr>
      </w:pPr>
    </w:p>
    <w:p w14:paraId="58EE0B59" w14:textId="463666ED" w:rsidR="00270B48" w:rsidRPr="009D1C82" w:rsidRDefault="00270B48" w:rsidP="00270B48">
      <w:pPr>
        <w:pStyle w:val="NormalWeb"/>
        <w:spacing w:before="0" w:beforeAutospacing="0" w:after="0" w:afterAutospacing="0"/>
        <w:jc w:val="both"/>
        <w:rPr>
          <w:rFonts w:ascii="Arial" w:hAnsi="Arial" w:cs="Arial"/>
          <w:color w:val="0E101A"/>
        </w:rPr>
      </w:pPr>
      <w:r w:rsidRPr="009D1C82">
        <w:rPr>
          <w:rFonts w:ascii="Arial" w:hAnsi="Arial" w:cs="Arial"/>
          <w:color w:val="0E101A"/>
        </w:rPr>
        <w:t>On the other hand, autocratic leadership is characterized by a leader who holds complete authority and makes decisions without input or collaboration from team members. This style can be effective in situations requiring quick and decisive action, but it may also lead to decreased employee job satisfaction and motivation (Lewin et al., 1939</w:t>
      </w:r>
      <w:r w:rsidR="00491942" w:rsidRPr="009D1C82">
        <w:rPr>
          <w:rFonts w:ascii="Arial" w:hAnsi="Arial" w:cs="Arial"/>
          <w:color w:val="0E101A"/>
        </w:rPr>
        <w:t>). It</w:t>
      </w:r>
      <w:r w:rsidRPr="009D1C82">
        <w:rPr>
          <w:rFonts w:ascii="Arial" w:hAnsi="Arial" w:cs="Arial"/>
          <w:color w:val="0E101A"/>
        </w:rPr>
        <w:t xml:space="preserve"> is imperative to acknowledge that leadership styles are not rigid and should be flexible to accommodate situational and individual considerations. Proficient leaders comprehend that diverse circumstances and individuals may necessitate varying approaches. For instance, a crisis may require a more directive leadership style to provide clear guidance and ensure efficient decision-making. Conversely, in a high-performing and self-motivated team, an empowering and participative leadership style can cultivate collaboration and stimulate innovative thinking (Northouse, 2018).</w:t>
      </w:r>
    </w:p>
    <w:p w14:paraId="7D4A965E" w14:textId="7F95D5C1" w:rsidR="00270B48" w:rsidRPr="00491942" w:rsidRDefault="00270B48" w:rsidP="00491942">
      <w:pPr>
        <w:pStyle w:val="Heading1"/>
        <w:jc w:val="both"/>
        <w:rPr>
          <w:rFonts w:cs="Arial"/>
          <w:b w:val="0"/>
          <w:bCs w:val="0"/>
          <w:color w:val="2E74B5" w:themeColor="accent5" w:themeShade="BF"/>
          <w:szCs w:val="28"/>
        </w:rPr>
      </w:pPr>
      <w:bookmarkStart w:id="6" w:name="_Toc139623758"/>
      <w:r w:rsidRPr="00491942">
        <w:rPr>
          <w:rStyle w:val="Strong"/>
          <w:rFonts w:cs="Arial"/>
          <w:color w:val="2E74B5" w:themeColor="accent5" w:themeShade="BF"/>
          <w:sz w:val="24"/>
          <w:szCs w:val="44"/>
        </w:rPr>
        <w:t>Evaluating Leadership Styles: The Role of Objective Assessments and Self-Assessment Questionnaires</w:t>
      </w:r>
      <w:bookmarkEnd w:id="6"/>
    </w:p>
    <w:p w14:paraId="1E578A2A" w14:textId="77777777" w:rsidR="00270B48" w:rsidRPr="009D1C82" w:rsidRDefault="00270B48" w:rsidP="00270B48">
      <w:pPr>
        <w:pStyle w:val="NormalWeb"/>
        <w:spacing w:before="0" w:beforeAutospacing="0" w:after="0" w:afterAutospacing="0"/>
        <w:jc w:val="both"/>
        <w:rPr>
          <w:rFonts w:ascii="Arial" w:hAnsi="Arial" w:cs="Arial"/>
          <w:color w:val="0E101A"/>
        </w:rPr>
      </w:pPr>
      <w:r w:rsidRPr="009D1C82">
        <w:rPr>
          <w:rFonts w:ascii="Arial" w:hAnsi="Arial" w:cs="Arial"/>
          <w:color w:val="0E101A"/>
        </w:rPr>
        <w:t>Objective assessments and self-assessment questionnaires play a crucial role in evaluating leadership styles, providing individuals with valuable insights into their strengths and areas for improvement (Northouse, 2018). These tools offer a standardized framework to objectively assess leadership tendencies, allowing individuals to gain self-awareness and identify areas where further development is needed (Leskiw &amp; Singh, 2007). However, it is essential to critically examine the purpose and relevance of these assessments, the selection criteria for the questionnaires used, and the validity and reliability of the instruments (Judge et al., 2002). By considering these factors, individuals can make informed decisions about the utility and applicability of leadership assessments in their developmental journey.</w:t>
      </w:r>
    </w:p>
    <w:p w14:paraId="1F5C38CA" w14:textId="77777777" w:rsidR="00270B48" w:rsidRPr="009D1C82" w:rsidRDefault="00270B48" w:rsidP="00270B48">
      <w:pPr>
        <w:pStyle w:val="NormalWeb"/>
        <w:spacing w:before="0" w:beforeAutospacing="0" w:after="0" w:afterAutospacing="0"/>
        <w:jc w:val="both"/>
        <w:rPr>
          <w:rFonts w:ascii="Arial" w:hAnsi="Arial" w:cs="Arial"/>
          <w:color w:val="0E101A"/>
        </w:rPr>
      </w:pPr>
    </w:p>
    <w:p w14:paraId="2FFB5475" w14:textId="77777777" w:rsidR="00270B48" w:rsidRPr="009D1C82" w:rsidRDefault="00270B48" w:rsidP="00270B48">
      <w:pPr>
        <w:pStyle w:val="NormalWeb"/>
        <w:spacing w:before="0" w:beforeAutospacing="0" w:after="0" w:afterAutospacing="0"/>
        <w:jc w:val="both"/>
        <w:rPr>
          <w:rFonts w:ascii="Arial" w:hAnsi="Arial" w:cs="Arial"/>
          <w:color w:val="0E101A"/>
        </w:rPr>
      </w:pPr>
      <w:r w:rsidRPr="009D1C82">
        <w:rPr>
          <w:rFonts w:ascii="Arial" w:hAnsi="Arial" w:cs="Arial"/>
          <w:color w:val="0E101A"/>
        </w:rPr>
        <w:t>Objective assessments and self-assessment questionnaires provide individuals with a structured approach to evaluate their leadership styles and behaviours (Lussier &amp; Achua, 2019). By assessing various dimensions of leadership, these tools offer a comprehensive understanding of an individual's leadership capabilities and potential impact on their teams and organizations. It is imperative to acknowledge that self-assessment questionnaires rely on individuals' self-perception, which may introduce biases and inaccuracies in capturing their actual behaviours. Consequently, the interpretation of questionnaire results should be approached cautiously, recognizing the potential limitations of self-reported data. To obtain a more comprehensive and objective assessment, it is recommended to supplement self-assessment with multiple sources of feedback and observation, allowing for a more holistic evaluation of leadership behaviours (Judge et al., 2002).</w:t>
      </w:r>
    </w:p>
    <w:p w14:paraId="57E3D363" w14:textId="77777777" w:rsidR="00270B48" w:rsidRPr="009D1C82" w:rsidRDefault="00270B48" w:rsidP="00270B48">
      <w:pPr>
        <w:pStyle w:val="NormalWeb"/>
        <w:spacing w:before="0" w:beforeAutospacing="0" w:after="0" w:afterAutospacing="0"/>
        <w:jc w:val="both"/>
        <w:rPr>
          <w:rFonts w:ascii="Arial" w:hAnsi="Arial" w:cs="Arial"/>
          <w:color w:val="0E101A"/>
        </w:rPr>
      </w:pPr>
    </w:p>
    <w:p w14:paraId="5A31505C" w14:textId="77777777" w:rsidR="00270B48" w:rsidRPr="009D1C82" w:rsidRDefault="00270B48" w:rsidP="00270B48">
      <w:pPr>
        <w:pStyle w:val="NormalWeb"/>
        <w:spacing w:before="0" w:beforeAutospacing="0" w:after="0" w:afterAutospacing="0"/>
        <w:jc w:val="both"/>
        <w:rPr>
          <w:rFonts w:ascii="Arial" w:hAnsi="Arial" w:cs="Arial"/>
        </w:rPr>
      </w:pPr>
      <w:r w:rsidRPr="009D1C82">
        <w:rPr>
          <w:rFonts w:ascii="Arial" w:hAnsi="Arial" w:cs="Arial"/>
          <w:color w:val="0E101A"/>
        </w:rPr>
        <w:lastRenderedPageBreak/>
        <w:t xml:space="preserve">The selection of self-assessment questionnaires should be based on specific criteria, such as their relevance to the research objectives and their ability to provide meaningful insights into leadership styles and skills (Yukl, 2013). Choosing well-validated instruments that have undergone rigorous testing for validity and reliability is essential. It is crucial to ensure that the chosen questionnaires have demonstrated good psychometric properties, such as reliability and validity, to measure leadership styles and skills accurately and consistently (Yammarino et al., 2008). </w:t>
      </w:r>
      <w:r w:rsidRPr="009D1C82">
        <w:rPr>
          <w:rFonts w:ascii="Arial" w:hAnsi="Arial" w:cs="Arial"/>
        </w:rPr>
        <w:t>For example, the Leadership Practices Inventory (LPI) has been used in research for over two decades and has been found to have good internal consistency and convergent validity (Yammarino et al., 2008).</w:t>
      </w:r>
    </w:p>
    <w:p w14:paraId="51B23805" w14:textId="77777777" w:rsidR="00270B48" w:rsidRPr="009D1C82" w:rsidRDefault="00270B48" w:rsidP="00270B48">
      <w:pPr>
        <w:pStyle w:val="NormalWeb"/>
        <w:spacing w:before="0" w:beforeAutospacing="0" w:after="0" w:afterAutospacing="0"/>
        <w:jc w:val="both"/>
        <w:rPr>
          <w:rFonts w:ascii="Arial" w:hAnsi="Arial" w:cs="Arial"/>
          <w:color w:val="0E101A"/>
        </w:rPr>
      </w:pPr>
    </w:p>
    <w:p w14:paraId="2B49161F" w14:textId="45A5AACA" w:rsidR="00270B48" w:rsidRPr="009D1C82" w:rsidRDefault="00270B48" w:rsidP="00270B48">
      <w:pPr>
        <w:pStyle w:val="NormalWeb"/>
        <w:spacing w:before="0" w:beforeAutospacing="0" w:after="0" w:afterAutospacing="0"/>
        <w:jc w:val="both"/>
        <w:rPr>
          <w:rFonts w:ascii="Arial" w:hAnsi="Arial" w:cs="Arial"/>
          <w:color w:val="0E101A"/>
        </w:rPr>
      </w:pPr>
      <w:r w:rsidRPr="009D1C82">
        <w:rPr>
          <w:rFonts w:ascii="Arial" w:hAnsi="Arial" w:cs="Arial"/>
          <w:color w:val="0E101A"/>
        </w:rPr>
        <w:t>Comparisons between the participant's scores and those of their colleagues provide some insights into relative levels of leadership effectiveness. However, caution should be exercised in drawing conclusions solely based on these comparisons, as individual differences and contextual factors may influence the scores (Yammarino et al., 2008). Moreover, using self-assessment questionnaires alone may not provide a comprehensive understanding of leadership effectiveness, as they may not capture all relevant aspects of leadership behaviour (Antonakis et al., 2003).</w:t>
      </w:r>
    </w:p>
    <w:p w14:paraId="6006983E" w14:textId="13FF567D" w:rsidR="00270B48" w:rsidRPr="00491942" w:rsidRDefault="00270B48" w:rsidP="00491942">
      <w:pPr>
        <w:pStyle w:val="Heading1"/>
        <w:jc w:val="both"/>
        <w:rPr>
          <w:rFonts w:cs="Arial"/>
          <w:b w:val="0"/>
          <w:bCs w:val="0"/>
          <w:color w:val="2E74B5" w:themeColor="accent5" w:themeShade="BF"/>
          <w:szCs w:val="28"/>
        </w:rPr>
      </w:pPr>
      <w:bookmarkStart w:id="7" w:name="_Toc139623759"/>
      <w:r w:rsidRPr="00491942">
        <w:rPr>
          <w:rStyle w:val="Strong"/>
          <w:rFonts w:cs="Arial"/>
          <w:color w:val="2E74B5" w:themeColor="accent5" w:themeShade="BF"/>
          <w:sz w:val="24"/>
          <w:szCs w:val="44"/>
        </w:rPr>
        <w:t>Evaluating Leadership Behaviours in the NHS: The Role of Self-Assessment Questionnaires</w:t>
      </w:r>
      <w:bookmarkEnd w:id="7"/>
    </w:p>
    <w:p w14:paraId="780B73BD" w14:textId="77777777" w:rsidR="00270B48" w:rsidRPr="009D1C82" w:rsidRDefault="00270B48" w:rsidP="00270B48">
      <w:pPr>
        <w:pStyle w:val="NormalWeb"/>
        <w:spacing w:before="0" w:beforeAutospacing="0" w:after="0" w:afterAutospacing="0"/>
        <w:jc w:val="both"/>
        <w:rPr>
          <w:rFonts w:ascii="Arial" w:hAnsi="Arial" w:cs="Arial"/>
          <w:color w:val="0E101A"/>
        </w:rPr>
      </w:pPr>
      <w:r w:rsidRPr="009D1C82">
        <w:rPr>
          <w:rFonts w:ascii="Arial" w:hAnsi="Arial" w:cs="Arial"/>
          <w:color w:val="0E101A"/>
        </w:rPr>
        <w:t>Completing self-assessment questionnaires provides healthcare professionals in the NHS a valuable opportunity to critically evaluate their leadership styles and behaviours within real-life situations specific to their healthcare context. The methodology for completing these questionnaires typically involves participants responding to a series of statements or questions, rating their agreement or frequency of specific leadership behaviours (Judge et al., 2002). However, it is crucial to critically examine the limitations of self-assessment questionnaires and the potential biases associated with self-reporting.</w:t>
      </w:r>
    </w:p>
    <w:p w14:paraId="6A64051B" w14:textId="77777777" w:rsidR="00270B48" w:rsidRPr="009D1C82" w:rsidRDefault="00270B48" w:rsidP="00270B48">
      <w:pPr>
        <w:pStyle w:val="NormalWeb"/>
        <w:spacing w:before="0" w:beforeAutospacing="0" w:after="0" w:afterAutospacing="0"/>
        <w:jc w:val="both"/>
        <w:rPr>
          <w:rFonts w:ascii="Arial" w:hAnsi="Arial" w:cs="Arial"/>
          <w:color w:val="0E101A"/>
        </w:rPr>
      </w:pPr>
    </w:p>
    <w:p w14:paraId="1A24C8EF" w14:textId="77777777" w:rsidR="00270B48" w:rsidRPr="009D1C82" w:rsidRDefault="00270B48" w:rsidP="00270B48">
      <w:pPr>
        <w:pStyle w:val="NormalWeb"/>
        <w:spacing w:before="0" w:beforeAutospacing="0" w:after="0" w:afterAutospacing="0"/>
        <w:jc w:val="both"/>
        <w:rPr>
          <w:rFonts w:ascii="Arial" w:hAnsi="Arial" w:cs="Arial"/>
          <w:color w:val="0E101A"/>
        </w:rPr>
      </w:pPr>
      <w:r w:rsidRPr="009D1C82">
        <w:rPr>
          <w:rFonts w:ascii="Arial" w:hAnsi="Arial" w:cs="Arial"/>
          <w:color w:val="0E101A"/>
        </w:rPr>
        <w:t xml:space="preserve">For instance, in a high-pressure emergency within the NHS, such as managing a multidisciplinary team during a critical patient incident, completing a self-assessment questionnaire may suggest a dominance of a transactional leadership style (Soukup et al., 2018). This style focuses on setting clear expectations, providing immediate feedback, and utilizing rewards or consequences based on team performance. While this approach may ensure compliance and task execution, it may not necessarily foster critical thinking, collaboration, or creativity among team members (Bass &amp; Riggio, 2006). </w:t>
      </w:r>
    </w:p>
    <w:p w14:paraId="103D306D" w14:textId="77777777" w:rsidR="00270B48" w:rsidRPr="009D1C82" w:rsidRDefault="00270B48" w:rsidP="00270B48">
      <w:pPr>
        <w:pStyle w:val="NormalWeb"/>
        <w:spacing w:before="0" w:beforeAutospacing="0" w:after="0" w:afterAutospacing="0"/>
        <w:jc w:val="both"/>
        <w:rPr>
          <w:rFonts w:ascii="Arial" w:hAnsi="Arial" w:cs="Arial"/>
          <w:color w:val="0E101A"/>
        </w:rPr>
      </w:pPr>
    </w:p>
    <w:p w14:paraId="16777089" w14:textId="77777777" w:rsidR="00270B48" w:rsidRPr="009D1C82" w:rsidRDefault="00270B48" w:rsidP="00270B48">
      <w:pPr>
        <w:pStyle w:val="NormalWeb"/>
        <w:spacing w:before="0" w:beforeAutospacing="0" w:after="0" w:afterAutospacing="0"/>
        <w:jc w:val="both"/>
        <w:rPr>
          <w:rFonts w:ascii="Arial" w:hAnsi="Arial" w:cs="Arial"/>
          <w:color w:val="0E101A"/>
        </w:rPr>
      </w:pPr>
      <w:r w:rsidRPr="009D1C82">
        <w:rPr>
          <w:rFonts w:ascii="Arial" w:hAnsi="Arial" w:cs="Arial"/>
          <w:color w:val="0E101A"/>
        </w:rPr>
        <w:t>Similarly, in implementing a new clinical practice guideline in the NHS, completing a self-assessment questionnaire may indicate a preference for transformational leadership. Transformational leaders inspire and motivate their teams by communicating a compelling vision, fostering trust, and supporting personal growth and development (Bass &amp; Riggio, 2006). This style can be effective in facilitating change and driving enthusiasm among team members, it is essential to critically evaluate its practical implementation within the bureaucratic and hierarchical structures of the NHS. Challenges such as resistance to change, resource constraints, and competing priorities may require leaders to navigate a complex landscape and adapt their approach accordingly.</w:t>
      </w:r>
    </w:p>
    <w:p w14:paraId="7F24EE50" w14:textId="77777777" w:rsidR="00270B48" w:rsidRPr="009D1C82" w:rsidRDefault="00270B48" w:rsidP="00270B48">
      <w:pPr>
        <w:pStyle w:val="NormalWeb"/>
        <w:spacing w:before="0" w:beforeAutospacing="0" w:after="0" w:afterAutospacing="0"/>
        <w:jc w:val="both"/>
        <w:rPr>
          <w:rFonts w:ascii="Arial" w:hAnsi="Arial" w:cs="Arial"/>
          <w:color w:val="0E101A"/>
        </w:rPr>
      </w:pPr>
    </w:p>
    <w:p w14:paraId="46D77C42" w14:textId="77777777" w:rsidR="00270B48" w:rsidRPr="009D1C82" w:rsidRDefault="00270B48" w:rsidP="00270B48">
      <w:pPr>
        <w:pStyle w:val="NormalWeb"/>
        <w:spacing w:before="0" w:beforeAutospacing="0" w:after="0" w:afterAutospacing="0"/>
        <w:jc w:val="both"/>
        <w:rPr>
          <w:rFonts w:ascii="Arial" w:hAnsi="Arial" w:cs="Arial"/>
          <w:color w:val="0E101A"/>
        </w:rPr>
      </w:pPr>
      <w:r w:rsidRPr="009D1C82">
        <w:rPr>
          <w:rFonts w:ascii="Arial" w:hAnsi="Arial" w:cs="Arial"/>
          <w:color w:val="0E101A"/>
        </w:rPr>
        <w:t xml:space="preserve">Furthermore, self-assessment questionnaires can shed light on leadership behaviours in situations that require collaboration and shared decision-making. For example, in a patient care scenario where a healthcare team is formulating a treatment plan for a complex case, completion of a self-assessment questionnaire may highlight a preference for democratic leadership. Democratic leadership encourages active participation and input from team members, fostering a culture of trust and respect (Liu et al., 2012). </w:t>
      </w:r>
    </w:p>
    <w:p w14:paraId="53C6B9EE" w14:textId="77777777" w:rsidR="00270B48" w:rsidRPr="009D1C82" w:rsidRDefault="00270B48" w:rsidP="00270B48">
      <w:pPr>
        <w:pStyle w:val="NormalWeb"/>
        <w:spacing w:before="0" w:beforeAutospacing="0" w:after="0" w:afterAutospacing="0"/>
        <w:jc w:val="both"/>
        <w:rPr>
          <w:rFonts w:ascii="Arial" w:hAnsi="Arial" w:cs="Arial"/>
          <w:color w:val="0E101A"/>
        </w:rPr>
      </w:pPr>
    </w:p>
    <w:p w14:paraId="2ECB09B2" w14:textId="2B504864" w:rsidR="00270B48" w:rsidRPr="009D1C82" w:rsidRDefault="00270B48" w:rsidP="00270B48">
      <w:pPr>
        <w:pStyle w:val="NormalWeb"/>
        <w:spacing w:before="0" w:beforeAutospacing="0" w:after="0" w:afterAutospacing="0"/>
        <w:jc w:val="both"/>
        <w:rPr>
          <w:rFonts w:ascii="Arial" w:hAnsi="Arial" w:cs="Arial"/>
          <w:color w:val="0E101A"/>
        </w:rPr>
      </w:pPr>
      <w:r w:rsidRPr="009D1C82">
        <w:rPr>
          <w:rFonts w:ascii="Arial" w:hAnsi="Arial" w:cs="Arial"/>
          <w:color w:val="0E101A"/>
        </w:rPr>
        <w:t>By critically examining their leadership behaviours within the NHS, healthcare professionals can gain valuable insights into their approach's potential strengths and limitations. However, it is crucial to approach self-assessment questionnaires cautiously, recognizing their inherent limitations and the need for additional objective assessments and feedback mechanisms to understand one's leadership effectiveness comprehensively. Ultimately, critical reflection on leadership behaviours within real-life NHS situations can help leaders identify areas for improvement and develop the necessary skills and competencies to drive positive change and enhance patient care outcomes.</w:t>
      </w:r>
    </w:p>
    <w:p w14:paraId="30F8DF54" w14:textId="41F5F686" w:rsidR="00270B48" w:rsidRPr="00491942" w:rsidRDefault="00270B48" w:rsidP="00491942">
      <w:pPr>
        <w:pStyle w:val="Heading1"/>
        <w:jc w:val="both"/>
        <w:rPr>
          <w:rFonts w:cs="Arial"/>
          <w:b w:val="0"/>
          <w:bCs w:val="0"/>
          <w:color w:val="2E74B5" w:themeColor="accent5" w:themeShade="BF"/>
          <w:szCs w:val="28"/>
        </w:rPr>
      </w:pPr>
      <w:bookmarkStart w:id="8" w:name="_Toc139623760"/>
      <w:r w:rsidRPr="00491942">
        <w:rPr>
          <w:rStyle w:val="Strong"/>
          <w:rFonts w:cs="Arial"/>
          <w:color w:val="2E74B5" w:themeColor="accent5" w:themeShade="BF"/>
          <w:sz w:val="24"/>
          <w:szCs w:val="44"/>
        </w:rPr>
        <w:t>Evaluating Leadership Styles in the NHS: Critical Reflection on Questionnaire Results and Seeking Feedback</w:t>
      </w:r>
      <w:bookmarkEnd w:id="8"/>
    </w:p>
    <w:p w14:paraId="569C6CE9" w14:textId="77777777" w:rsidR="00270B48" w:rsidRPr="009D1C82" w:rsidRDefault="00270B48" w:rsidP="00270B48">
      <w:pPr>
        <w:pStyle w:val="NormalWeb"/>
        <w:spacing w:before="0" w:beforeAutospacing="0" w:after="0" w:afterAutospacing="0"/>
        <w:jc w:val="both"/>
        <w:rPr>
          <w:rFonts w:ascii="Arial" w:hAnsi="Arial" w:cs="Arial"/>
          <w:color w:val="0E101A"/>
        </w:rPr>
      </w:pPr>
      <w:r w:rsidRPr="009D1C82">
        <w:rPr>
          <w:rFonts w:ascii="Arial" w:hAnsi="Arial" w:cs="Arial"/>
          <w:color w:val="0E101A"/>
        </w:rPr>
        <w:t>The analysis and reflection on questionnaire results provide valuable insights into healthcare professionals' leadership styles within the National Health Service (NHS) context. However, it is essential to approach these results critically and acknowledge the limitations of self-assessment tools. By critically examining these results and seeking feedback from multiple sources, healthcare professionals can enhance the accuracy and reflection of their leadership styles, leading to informed decisions for improvement.</w:t>
      </w:r>
    </w:p>
    <w:p w14:paraId="4A0B06DA" w14:textId="77777777" w:rsidR="00270B48" w:rsidRPr="009D1C82" w:rsidRDefault="00270B48" w:rsidP="00270B48">
      <w:pPr>
        <w:pStyle w:val="NormalWeb"/>
        <w:spacing w:before="0" w:beforeAutospacing="0" w:after="0" w:afterAutospacing="0"/>
        <w:jc w:val="both"/>
        <w:rPr>
          <w:rFonts w:ascii="Arial" w:hAnsi="Arial" w:cs="Arial"/>
          <w:color w:val="0E101A"/>
        </w:rPr>
      </w:pPr>
    </w:p>
    <w:p w14:paraId="2412BBBA" w14:textId="7A4D4CBD" w:rsidR="00270B48" w:rsidRPr="009D1C82" w:rsidRDefault="00270B48" w:rsidP="00270B48">
      <w:pPr>
        <w:pStyle w:val="NormalWeb"/>
        <w:spacing w:before="0" w:beforeAutospacing="0" w:after="0" w:afterAutospacing="0"/>
        <w:jc w:val="both"/>
        <w:rPr>
          <w:rFonts w:ascii="Arial" w:hAnsi="Arial" w:cs="Arial"/>
          <w:color w:val="0E101A"/>
        </w:rPr>
      </w:pPr>
      <w:r w:rsidRPr="009D1C82">
        <w:rPr>
          <w:rFonts w:ascii="Arial" w:hAnsi="Arial" w:cs="Arial"/>
          <w:color w:val="0E101A"/>
        </w:rPr>
        <w:t>One of the limitations of self-assessment questionnaires is their reliance on self-perception and self-reporting. Individuals may unconsciously present themselves in a favourable light, potentially resulting in an inflated view of their leadership abilities (Paulhus, 2002). This can lead to overestimating strengths and underestimating areas for growth</w:t>
      </w:r>
      <w:r>
        <w:rPr>
          <w:rFonts w:ascii="Arial" w:hAnsi="Arial" w:cs="Arial"/>
          <w:color w:val="0E101A"/>
        </w:rPr>
        <w:t xml:space="preserve">. </w:t>
      </w:r>
      <w:r w:rsidRPr="009D1C82">
        <w:rPr>
          <w:rFonts w:ascii="Arial" w:hAnsi="Arial" w:cs="Arial"/>
          <w:color w:val="0E101A"/>
        </w:rPr>
        <w:t>In the NHS, for example, healthcare professionals completing a self-assessment questionnaire may rate themselves highly on transformational leadership behaviours based on their perception of inspiring and motivating their team (Akhtar et al., 2016).</w:t>
      </w:r>
      <w:r w:rsidRPr="009D1C82">
        <w:rPr>
          <w:rFonts w:ascii="Arial" w:hAnsi="Arial" w:cs="Arial"/>
        </w:rPr>
        <w:t xml:space="preserve"> </w:t>
      </w:r>
      <w:r w:rsidRPr="009D1C82">
        <w:rPr>
          <w:rFonts w:ascii="Arial" w:hAnsi="Arial" w:cs="Arial"/>
          <w:color w:val="0E101A"/>
        </w:rPr>
        <w:t>However, seeking feedback from colleagues and team members may reveal areas where healthcare professionals' leadership approach could be further developed to meet the specific challenges faced in delivering high-quality patient care within the NHS (Ferlie &amp; Shortell, 2001).</w:t>
      </w:r>
    </w:p>
    <w:p w14:paraId="7DB8A2F0" w14:textId="77777777" w:rsidR="00270B48" w:rsidRPr="009D1C82" w:rsidRDefault="00270B48" w:rsidP="00270B48">
      <w:pPr>
        <w:pStyle w:val="NormalWeb"/>
        <w:spacing w:before="0" w:beforeAutospacing="0" w:after="0" w:afterAutospacing="0"/>
        <w:jc w:val="both"/>
        <w:rPr>
          <w:rFonts w:ascii="Arial" w:hAnsi="Arial" w:cs="Arial"/>
          <w:color w:val="0E101A"/>
        </w:rPr>
      </w:pPr>
    </w:p>
    <w:p w14:paraId="2F4FBF42" w14:textId="77777777" w:rsidR="00270B48" w:rsidRDefault="00270B48" w:rsidP="00270B48">
      <w:pPr>
        <w:pStyle w:val="NormalWeb"/>
        <w:spacing w:before="0" w:beforeAutospacing="0" w:after="0" w:afterAutospacing="0"/>
        <w:jc w:val="both"/>
        <w:rPr>
          <w:rFonts w:ascii="Arial" w:hAnsi="Arial" w:cs="Arial"/>
          <w:color w:val="0E101A"/>
        </w:rPr>
      </w:pPr>
      <w:r w:rsidRPr="009D1C82">
        <w:rPr>
          <w:rFonts w:ascii="Arial" w:hAnsi="Arial" w:cs="Arial"/>
          <w:color w:val="0E101A"/>
        </w:rPr>
        <w:t xml:space="preserve">When comparing questionnaire results with real-life behaviours in the NHS, it is crucial to consider the unique challenges healthcare professionals face. The NHS environment is characterized by resource limitations, demanding workloads, and evolving policies. Leaders must demonstrate adaptability to address these challenges effectively. For instance, a self-assessment questionnaire may indicate a preference for a democratic leadership style, emphasizing collaboration and shared decision-making. However, when urgent decisions need to be made to optimize patient care, leaders within the NHS may need to exhibit a more directive and decisive leadership </w:t>
      </w:r>
      <w:r w:rsidRPr="009D1C82">
        <w:rPr>
          <w:rFonts w:ascii="Arial" w:hAnsi="Arial" w:cs="Arial"/>
          <w:color w:val="0E101A"/>
        </w:rPr>
        <w:lastRenderedPageBreak/>
        <w:t xml:space="preserve">style to ensure timely and practical actions. While self-assessment questionnaires provide a starting point for evaluating leadership styles, seeking feedback from diverse sources within the NHS is essential. Colleagues, subordinates, and superiors with direct experience working with the leader can provide valuable insights specific to the NHS. </w:t>
      </w:r>
    </w:p>
    <w:p w14:paraId="64F8DF2C" w14:textId="77777777" w:rsidR="00270B48" w:rsidRPr="009D1C82" w:rsidRDefault="00270B48" w:rsidP="00270B48">
      <w:pPr>
        <w:pStyle w:val="NormalWeb"/>
        <w:spacing w:before="0" w:beforeAutospacing="0" w:after="0" w:afterAutospacing="0"/>
        <w:jc w:val="both"/>
        <w:rPr>
          <w:rFonts w:ascii="Arial" w:hAnsi="Arial" w:cs="Arial"/>
          <w:color w:val="0E101A"/>
        </w:rPr>
      </w:pPr>
    </w:p>
    <w:p w14:paraId="21691A60" w14:textId="77777777" w:rsidR="00270B48" w:rsidRPr="009D1C82" w:rsidRDefault="00270B48" w:rsidP="00270B48">
      <w:pPr>
        <w:pStyle w:val="NormalWeb"/>
        <w:spacing w:before="0" w:beforeAutospacing="0" w:after="0" w:afterAutospacing="0"/>
        <w:jc w:val="both"/>
        <w:rPr>
          <w:rFonts w:ascii="Arial" w:hAnsi="Arial" w:cs="Arial"/>
          <w:color w:val="0E101A"/>
        </w:rPr>
      </w:pPr>
      <w:r w:rsidRPr="009D1C82">
        <w:rPr>
          <w:rFonts w:ascii="Arial" w:hAnsi="Arial" w:cs="Arial"/>
        </w:rPr>
        <w:t>The NHS leader may also receive feedback from colleagues regarding the need for better communication during interprofessional team meetings to make sure everyone is on the same page about goals and responsibilities. An assessment of leadership behaviours and their impact on patient care within the NHS can also be more comprehensive by incorporating objective observation and performance metrics, such as patient satisfaction scores or clinical outcome measures.</w:t>
      </w:r>
    </w:p>
    <w:p w14:paraId="33E10B60" w14:textId="14AA2FAC" w:rsidR="00270B48" w:rsidRPr="009D1C82" w:rsidRDefault="00270B48" w:rsidP="00270B48">
      <w:pPr>
        <w:pStyle w:val="NormalWeb"/>
        <w:spacing w:before="0" w:beforeAutospacing="0" w:after="0" w:afterAutospacing="0"/>
        <w:jc w:val="both"/>
        <w:rPr>
          <w:rFonts w:ascii="Arial" w:hAnsi="Arial" w:cs="Arial"/>
          <w:color w:val="0E101A"/>
        </w:rPr>
      </w:pPr>
      <w:r w:rsidRPr="009D1C82">
        <w:rPr>
          <w:rFonts w:ascii="Arial" w:hAnsi="Arial" w:cs="Arial"/>
          <w:color w:val="0E101A"/>
        </w:rPr>
        <w:t>As a healthcare professional within the NHS, leadership style analysis and reflection are essential. Recognizing the limitations of self-assessment questionnaires and actively pursuing feedback from colleagues, subordinates, and superiors within the NHS is essential in understanding one's leadership strengths and areas for development (Atwater et al., 1998). By incorporating diverse perspectives and objective performance metrics, healthcare professionals can continuously improve their leadership styles to navigate the NHS's complexities and enhance patient care and organizational success.</w:t>
      </w:r>
    </w:p>
    <w:p w14:paraId="13F3D699" w14:textId="0ED4CC31" w:rsidR="00270B48" w:rsidRPr="00491942" w:rsidRDefault="00270B48" w:rsidP="00491942">
      <w:pPr>
        <w:pStyle w:val="Heading1"/>
        <w:jc w:val="both"/>
        <w:rPr>
          <w:rFonts w:cs="Arial"/>
          <w:b w:val="0"/>
          <w:bCs w:val="0"/>
          <w:color w:val="2E74B5" w:themeColor="accent5" w:themeShade="BF"/>
          <w:szCs w:val="28"/>
        </w:rPr>
      </w:pPr>
      <w:bookmarkStart w:id="9" w:name="_Toc139623761"/>
      <w:r w:rsidRPr="00491942">
        <w:rPr>
          <w:rStyle w:val="Strong"/>
          <w:rFonts w:cs="Arial"/>
          <w:color w:val="2E74B5" w:themeColor="accent5" w:themeShade="BF"/>
          <w:sz w:val="24"/>
          <w:szCs w:val="44"/>
        </w:rPr>
        <w:t>Assessing the Applicability of Transformational Leadership in the NHS: Challenges and the Role of Collaboration</w:t>
      </w:r>
      <w:bookmarkEnd w:id="9"/>
    </w:p>
    <w:p w14:paraId="0C7C588B" w14:textId="77777777" w:rsidR="00270B48" w:rsidRPr="009D1C82" w:rsidRDefault="00270B48" w:rsidP="00270B48">
      <w:pPr>
        <w:pStyle w:val="NormalWeb"/>
        <w:spacing w:before="0" w:beforeAutospacing="0" w:after="0" w:afterAutospacing="0"/>
        <w:jc w:val="both"/>
        <w:rPr>
          <w:rFonts w:ascii="Arial" w:hAnsi="Arial" w:cs="Arial"/>
          <w:color w:val="0E101A"/>
        </w:rPr>
      </w:pPr>
      <w:r w:rsidRPr="009D1C82">
        <w:rPr>
          <w:rFonts w:ascii="Arial" w:hAnsi="Arial" w:cs="Arial"/>
          <w:color w:val="0E101A"/>
        </w:rPr>
        <w:t>Transformational leadership is a widely recognized leadership model that has gained attention in the NHS for its potential to enhance workplace performance and organizational outcomes. The model emphasizes inspiring and motivating followers through a shared vision, intellectual stimulation, individualized consideration, and idealized influence (Bass &amp; Riggio, 2006). While transformational leadership has been associated with positive outcomes in various industries, its applicability and effectiveness in the NHS warrant critical assessment.</w:t>
      </w:r>
    </w:p>
    <w:p w14:paraId="195D7F60" w14:textId="77777777" w:rsidR="00270B48" w:rsidRPr="009D1C82" w:rsidRDefault="00270B48" w:rsidP="00270B48">
      <w:pPr>
        <w:pStyle w:val="NormalWeb"/>
        <w:spacing w:before="0" w:beforeAutospacing="0" w:after="0" w:afterAutospacing="0"/>
        <w:jc w:val="both"/>
        <w:rPr>
          <w:rFonts w:ascii="Arial" w:hAnsi="Arial" w:cs="Arial"/>
          <w:color w:val="0E101A"/>
        </w:rPr>
      </w:pPr>
    </w:p>
    <w:p w14:paraId="32EC462A" w14:textId="77777777" w:rsidR="00270B48" w:rsidRPr="009D1C82" w:rsidRDefault="00270B48" w:rsidP="00270B48">
      <w:pPr>
        <w:pStyle w:val="NormalWeb"/>
        <w:spacing w:before="0" w:beforeAutospacing="0" w:after="0" w:afterAutospacing="0"/>
        <w:jc w:val="both"/>
        <w:rPr>
          <w:rFonts w:ascii="Arial" w:hAnsi="Arial" w:cs="Arial"/>
          <w:color w:val="0E101A"/>
        </w:rPr>
      </w:pPr>
      <w:r w:rsidRPr="009D1C82">
        <w:rPr>
          <w:rFonts w:ascii="Arial" w:hAnsi="Arial" w:cs="Arial"/>
          <w:color w:val="0E101A"/>
        </w:rPr>
        <w:t>One of the critical concerns regarding implementing transformational leadership in the NHS is the inherent challenges posed by the healthcare environment. The NHS operates under significant constraints, such as limited resources, tight budgets, and high demands for patient care. These challenges may hinder leaders' ability to fully embody the ideals of transformational leadership and devote sufficient time and attention to individualized consideration and intellectual stimulation (Currie et al., 2012). The pressure to meet targets and manage daily operations can limit the time available for transformational leadership behaviours.</w:t>
      </w:r>
    </w:p>
    <w:p w14:paraId="2D4C8D41" w14:textId="77777777" w:rsidR="00270B48" w:rsidRPr="009D1C82" w:rsidRDefault="00270B48" w:rsidP="00270B48">
      <w:pPr>
        <w:pStyle w:val="NormalWeb"/>
        <w:spacing w:before="0" w:beforeAutospacing="0" w:after="0" w:afterAutospacing="0"/>
        <w:jc w:val="both"/>
        <w:rPr>
          <w:rFonts w:ascii="Arial" w:hAnsi="Arial" w:cs="Arial"/>
          <w:color w:val="0E101A"/>
        </w:rPr>
      </w:pPr>
    </w:p>
    <w:p w14:paraId="6CD3C1D7" w14:textId="77777777" w:rsidR="00270B48" w:rsidRPr="009D1C82" w:rsidRDefault="00270B48" w:rsidP="00270B48">
      <w:pPr>
        <w:pStyle w:val="NormalWeb"/>
        <w:spacing w:before="0" w:beforeAutospacing="0" w:after="0" w:afterAutospacing="0"/>
        <w:jc w:val="both"/>
        <w:rPr>
          <w:rFonts w:ascii="Arial" w:hAnsi="Arial" w:cs="Arial"/>
          <w:color w:val="0E101A"/>
        </w:rPr>
      </w:pPr>
      <w:r w:rsidRPr="009D1C82">
        <w:rPr>
          <w:rFonts w:ascii="Arial" w:hAnsi="Arial" w:cs="Arial"/>
          <w:color w:val="0E101A"/>
        </w:rPr>
        <w:t>Collaboration is essential for delivering high-quality patient care in healthcare settings (Morley &amp; Cashell, 2017). However, the hierarchical structure of the NHS may hinder the implementation of transformational leadership (Martin et al., 2011). To address this, encouraging democratic leadership practices that involve team members in decision-making can foster collaboration and innovation. This approach is particularly important in the interdisciplinary of the NHS (Morley &amp; Cashell, 2017). By integrating collaboration and democratic leadership, healthcare organizations can enhance teamwork and improve patient care outcomes.</w:t>
      </w:r>
    </w:p>
    <w:p w14:paraId="12C03D09" w14:textId="77777777" w:rsidR="00270B48" w:rsidRPr="009D1C82" w:rsidRDefault="00270B48" w:rsidP="00270B48">
      <w:pPr>
        <w:pStyle w:val="NormalWeb"/>
        <w:spacing w:before="0" w:beforeAutospacing="0" w:after="0" w:afterAutospacing="0"/>
        <w:jc w:val="both"/>
        <w:rPr>
          <w:rFonts w:ascii="Arial" w:hAnsi="Arial" w:cs="Arial"/>
          <w:color w:val="0E101A"/>
        </w:rPr>
      </w:pPr>
    </w:p>
    <w:p w14:paraId="73F23358" w14:textId="5CD80721" w:rsidR="00270B48" w:rsidRPr="00491942" w:rsidRDefault="00270B48" w:rsidP="00491942">
      <w:pPr>
        <w:pStyle w:val="Heading1"/>
        <w:jc w:val="both"/>
        <w:rPr>
          <w:rFonts w:cs="Arial"/>
          <w:b w:val="0"/>
          <w:bCs w:val="0"/>
          <w:color w:val="2E74B5" w:themeColor="accent5" w:themeShade="BF"/>
          <w:szCs w:val="28"/>
        </w:rPr>
      </w:pPr>
      <w:bookmarkStart w:id="10" w:name="_Toc139623762"/>
      <w:r w:rsidRPr="00491942">
        <w:rPr>
          <w:rStyle w:val="Strong"/>
          <w:rFonts w:cs="Arial"/>
          <w:color w:val="2E74B5" w:themeColor="accent5" w:themeShade="BF"/>
          <w:sz w:val="24"/>
          <w:szCs w:val="44"/>
        </w:rPr>
        <w:lastRenderedPageBreak/>
        <w:t>Comparing Leadership Models in the NHS: Transformational, Transactional, and Situational Approaches</w:t>
      </w:r>
      <w:bookmarkEnd w:id="10"/>
    </w:p>
    <w:p w14:paraId="2DA8B633" w14:textId="77777777" w:rsidR="00270B48" w:rsidRPr="009D1C82" w:rsidRDefault="00270B48" w:rsidP="00270B48">
      <w:pPr>
        <w:pStyle w:val="pb-2"/>
        <w:jc w:val="both"/>
        <w:rPr>
          <w:rFonts w:ascii="Arial" w:hAnsi="Arial" w:cs="Arial"/>
        </w:rPr>
      </w:pPr>
      <w:r w:rsidRPr="009D1C82">
        <w:rPr>
          <w:rFonts w:ascii="Arial" w:hAnsi="Arial" w:cs="Arial"/>
          <w:color w:val="0E101A"/>
        </w:rPr>
        <w:t>To provide a comprehensive assessment, it is essential to compare and contrast transformational leadership with other recognized leadership models or theories applicable to the NHS. For example, transactional leadership, which focuses on contingent rewards and punishments, may be more prevalent when strict adherence to protocols and performance targets is critical for patient safety and quality of care (Bass &amp; Riggio, 2006). Transactional leadership can provide a structured approach to ensure compliance and accountability in highly regulated and risk-sensitive environments. While transformational leadership can inspire and motivate teams to embrace change and innovation, transactional leadership can ensure compliance, accountability, and protocol adherence. Leaders should balance these styles based on the situation's specific needs and the team</w:t>
      </w:r>
      <w:r w:rsidRPr="009D1C82">
        <w:rPr>
          <w:rFonts w:ascii="Arial" w:hAnsi="Arial" w:cs="Arial"/>
        </w:rPr>
        <w:t xml:space="preserve">. </w:t>
      </w:r>
    </w:p>
    <w:p w14:paraId="3C62867D" w14:textId="77777777" w:rsidR="00270B48" w:rsidRPr="009D1C82" w:rsidRDefault="00270B48" w:rsidP="00270B48">
      <w:pPr>
        <w:pStyle w:val="NormalWeb"/>
        <w:spacing w:before="0" w:beforeAutospacing="0" w:after="0" w:afterAutospacing="0"/>
        <w:jc w:val="both"/>
        <w:rPr>
          <w:rFonts w:ascii="Arial" w:hAnsi="Arial" w:cs="Arial"/>
          <w:color w:val="0E101A"/>
        </w:rPr>
      </w:pPr>
    </w:p>
    <w:p w14:paraId="2ACE3996" w14:textId="77777777" w:rsidR="00270B48" w:rsidRPr="009D1C82" w:rsidRDefault="00270B48" w:rsidP="00270B48">
      <w:pPr>
        <w:pStyle w:val="NormalWeb"/>
        <w:spacing w:before="0" w:beforeAutospacing="0" w:after="0" w:afterAutospacing="0"/>
        <w:jc w:val="both"/>
        <w:rPr>
          <w:rFonts w:ascii="Arial" w:hAnsi="Arial" w:cs="Arial"/>
          <w:color w:val="0E101A"/>
        </w:rPr>
      </w:pPr>
      <w:r w:rsidRPr="009D1C82">
        <w:rPr>
          <w:rFonts w:ascii="Arial" w:hAnsi="Arial" w:cs="Arial"/>
          <w:color w:val="0E101A"/>
        </w:rPr>
        <w:t xml:space="preserve">Situational leadership theory is another model that can be considered in the NHS. This theory recognizes that effective leadership is contingent upon the situation. Leaders who adopt a situational leadership approach assess the competence and commitment of their team members and adjust their leadership style accordingly (Blanchard &amp; Hersey, 1969). In the dynamic and complex healthcare environment, where situations and challenges vary, situational leadership can offer leaders the flexibility to adapt their approach based on their teams' needs and the situation's demands. Assess the competence and commitment of team members and adjust leadership styles accordingly. This flexibility allows leaders to provide the appropriate level of guidance and support, ultimately enhancing team performance. </w:t>
      </w:r>
    </w:p>
    <w:p w14:paraId="14B23E3B" w14:textId="77777777" w:rsidR="00270B48" w:rsidRPr="009D1C82" w:rsidRDefault="00270B48" w:rsidP="00270B48">
      <w:pPr>
        <w:pStyle w:val="NormalWeb"/>
        <w:spacing w:before="0" w:beforeAutospacing="0" w:after="0" w:afterAutospacing="0"/>
        <w:jc w:val="both"/>
        <w:rPr>
          <w:rFonts w:ascii="Arial" w:hAnsi="Arial" w:cs="Arial"/>
          <w:color w:val="0E101A"/>
        </w:rPr>
      </w:pPr>
    </w:p>
    <w:p w14:paraId="40BB6F59" w14:textId="03893BD0" w:rsidR="00270B48" w:rsidRPr="00491942" w:rsidRDefault="00270B48" w:rsidP="00491942">
      <w:pPr>
        <w:pStyle w:val="Heading1"/>
        <w:jc w:val="both"/>
        <w:rPr>
          <w:rFonts w:cs="Arial"/>
          <w:b w:val="0"/>
          <w:bCs w:val="0"/>
          <w:color w:val="2E74B5" w:themeColor="accent5" w:themeShade="BF"/>
          <w:szCs w:val="28"/>
        </w:rPr>
      </w:pPr>
      <w:bookmarkStart w:id="11" w:name="_Toc139623763"/>
      <w:r w:rsidRPr="00491942">
        <w:rPr>
          <w:rStyle w:val="Strong"/>
          <w:rFonts w:cs="Arial"/>
          <w:color w:val="2E74B5" w:themeColor="accent5" w:themeShade="BF"/>
          <w:sz w:val="24"/>
          <w:szCs w:val="44"/>
        </w:rPr>
        <w:t>Exploring Leadership Theories in the NHS: Transformational Leadership and Empowerment</w:t>
      </w:r>
      <w:bookmarkEnd w:id="11"/>
    </w:p>
    <w:p w14:paraId="71AB8052" w14:textId="77777777" w:rsidR="00270B48" w:rsidRPr="009D1C82" w:rsidRDefault="00270B48" w:rsidP="00270B48">
      <w:pPr>
        <w:pStyle w:val="NormalWeb"/>
        <w:spacing w:before="0" w:beforeAutospacing="0" w:after="0" w:afterAutospacing="0"/>
        <w:jc w:val="both"/>
        <w:rPr>
          <w:rFonts w:ascii="Arial" w:hAnsi="Arial" w:cs="Arial"/>
          <w:color w:val="0E101A"/>
        </w:rPr>
      </w:pPr>
      <w:r w:rsidRPr="009D1C82">
        <w:rPr>
          <w:rFonts w:ascii="Arial" w:hAnsi="Arial" w:cs="Arial"/>
          <w:color w:val="0E101A"/>
        </w:rPr>
        <w:t>While James MacGregor Burns' theory of transformational leadership (Burns, 1978) and Warren Bennis' emphasis on empowerment (Bennis &amp; Nanus, 1985) share similarities in their focus on inspiring and motivating followers, there are notable differences between the two theorists regarding the approach to leadership in the NHS.</w:t>
      </w:r>
    </w:p>
    <w:p w14:paraId="5B66C592" w14:textId="77777777" w:rsidR="00270B48" w:rsidRPr="009D1C82" w:rsidRDefault="00270B48" w:rsidP="00270B48">
      <w:pPr>
        <w:pStyle w:val="NormalWeb"/>
        <w:spacing w:before="0" w:beforeAutospacing="0" w:after="0" w:afterAutospacing="0"/>
        <w:jc w:val="both"/>
        <w:rPr>
          <w:rFonts w:ascii="Arial" w:hAnsi="Arial" w:cs="Arial"/>
          <w:color w:val="0E101A"/>
        </w:rPr>
      </w:pPr>
    </w:p>
    <w:p w14:paraId="10B64E94" w14:textId="77777777" w:rsidR="00270B48" w:rsidRPr="009D1C82" w:rsidRDefault="00270B48" w:rsidP="00270B48">
      <w:pPr>
        <w:pStyle w:val="NormalWeb"/>
        <w:spacing w:before="0" w:beforeAutospacing="0" w:after="0" w:afterAutospacing="0"/>
        <w:jc w:val="both"/>
        <w:rPr>
          <w:rFonts w:ascii="Arial" w:hAnsi="Arial" w:cs="Arial"/>
          <w:color w:val="0E101A"/>
        </w:rPr>
      </w:pPr>
      <w:r w:rsidRPr="009D1C82">
        <w:rPr>
          <w:rFonts w:ascii="Arial" w:hAnsi="Arial" w:cs="Arial"/>
          <w:color w:val="0E101A"/>
        </w:rPr>
        <w:t>Burns' transformational leadership theory emphasizes leaders' ability to appeal to followers' higher ideals and values to inspire them towards a shared vision. In the NHS, a leader who aligns with Burns' theory would demonstrate a strong vision for quality patient care and foster a culture of continuous improvement. They effectively communicate the importance of delivering high-quality care, creating a sense of purpose and shared commitment among team members. By embodying transformational leadership principles, leaders can set a clear direction and inspire their team to deliver exceptional care.</w:t>
      </w:r>
    </w:p>
    <w:p w14:paraId="3CF143C1" w14:textId="77777777" w:rsidR="00270B48" w:rsidRPr="009D1C82" w:rsidRDefault="00270B48" w:rsidP="00270B48">
      <w:pPr>
        <w:pStyle w:val="NormalWeb"/>
        <w:spacing w:before="0" w:beforeAutospacing="0" w:after="0" w:afterAutospacing="0"/>
        <w:jc w:val="both"/>
        <w:rPr>
          <w:rFonts w:ascii="Arial" w:hAnsi="Arial" w:cs="Arial"/>
          <w:color w:val="0E101A"/>
        </w:rPr>
      </w:pPr>
    </w:p>
    <w:p w14:paraId="0EC1219A" w14:textId="77777777" w:rsidR="00270B48" w:rsidRPr="009D1C82" w:rsidRDefault="00270B48" w:rsidP="00270B48">
      <w:pPr>
        <w:pStyle w:val="NormalWeb"/>
        <w:spacing w:before="0" w:beforeAutospacing="0" w:after="0" w:afterAutospacing="0"/>
        <w:jc w:val="both"/>
        <w:rPr>
          <w:rFonts w:ascii="Arial" w:hAnsi="Arial" w:cs="Arial"/>
          <w:color w:val="0E101A"/>
        </w:rPr>
      </w:pPr>
      <w:r w:rsidRPr="009D1C82">
        <w:rPr>
          <w:rFonts w:ascii="Arial" w:hAnsi="Arial" w:cs="Arial"/>
          <w:color w:val="0E101A"/>
        </w:rPr>
        <w:t xml:space="preserve">On the other hand, Bennis focuses on empowering others and creating a collaborative work environment. For effective leadership in the NHS, Bennis emphasizes delegating authority, providing autonomy, and fostering a sense of ownership among team members. A leader aligned with Bennis' theories would empower healthcare </w:t>
      </w:r>
      <w:r w:rsidRPr="009D1C82">
        <w:rPr>
          <w:rFonts w:ascii="Arial" w:hAnsi="Arial" w:cs="Arial"/>
          <w:color w:val="0E101A"/>
        </w:rPr>
        <w:lastRenderedPageBreak/>
        <w:t>professionals to take ownership of their work, make informed decisions, and contribute their expertise. By fostering a culture of empowerment and collaboration, this leadership approach can enhance employee engagement, teamwork, and patient care within the NHS.</w:t>
      </w:r>
    </w:p>
    <w:p w14:paraId="2232C64C" w14:textId="77777777" w:rsidR="00270B48" w:rsidRPr="009D1C82" w:rsidRDefault="00270B48" w:rsidP="00270B48">
      <w:pPr>
        <w:pStyle w:val="NormalWeb"/>
        <w:spacing w:before="0" w:beforeAutospacing="0" w:after="0" w:afterAutospacing="0"/>
        <w:jc w:val="both"/>
        <w:rPr>
          <w:rFonts w:ascii="Arial" w:hAnsi="Arial" w:cs="Arial"/>
          <w:color w:val="0E101A"/>
        </w:rPr>
      </w:pPr>
    </w:p>
    <w:p w14:paraId="10EE11AD" w14:textId="77777777" w:rsidR="00270B48" w:rsidRPr="009D1C82" w:rsidRDefault="00270B48" w:rsidP="00270B48">
      <w:pPr>
        <w:pStyle w:val="NormalWeb"/>
        <w:spacing w:before="0" w:beforeAutospacing="0" w:after="0" w:afterAutospacing="0"/>
        <w:jc w:val="both"/>
        <w:rPr>
          <w:rFonts w:ascii="Arial" w:hAnsi="Arial" w:cs="Arial"/>
          <w:color w:val="0E101A"/>
        </w:rPr>
      </w:pPr>
      <w:r w:rsidRPr="009D1C82">
        <w:rPr>
          <w:rFonts w:ascii="Arial" w:hAnsi="Arial" w:cs="Arial"/>
          <w:color w:val="0E101A"/>
        </w:rPr>
        <w:t>Feedback from managers, peers, or colleagues is crucial when assessing an individual's leadership style in the NHS workplace (Giltinane, 2013). It offers valuable insights into their effectiveness in setting direction, motivating, delegating tasks, and empowering others. For instance, feedback can shed light on the individual's ability to effectively communicate a compelling vision (Kouzes &amp; Posner, 2017), inspire and motivate team members (Bass &amp; Steidlmeier, 1999), delegate tasks effectively while empowering others (Northouse, 2018), and create an environment that fosters collaboration and ownership (Yukl, 2013). Incorporating multiple perspectives enriches the assessment and provides a well-rounded understanding of the individual's leadership style and its implications for the NHS organization.</w:t>
      </w:r>
    </w:p>
    <w:p w14:paraId="1828D8F1" w14:textId="77777777" w:rsidR="00270B48" w:rsidRPr="009D1C82" w:rsidRDefault="00270B48" w:rsidP="00270B48">
      <w:pPr>
        <w:pStyle w:val="NormalWeb"/>
        <w:spacing w:before="0" w:beforeAutospacing="0" w:after="0" w:afterAutospacing="0"/>
        <w:jc w:val="both"/>
        <w:rPr>
          <w:rFonts w:ascii="Arial" w:hAnsi="Arial" w:cs="Arial"/>
          <w:color w:val="0E101A"/>
        </w:rPr>
      </w:pPr>
    </w:p>
    <w:p w14:paraId="721746C7" w14:textId="77777777" w:rsidR="00270B48" w:rsidRPr="009D1C82" w:rsidRDefault="00270B48" w:rsidP="00270B48">
      <w:pPr>
        <w:pStyle w:val="NormalWeb"/>
        <w:spacing w:before="0" w:beforeAutospacing="0" w:after="0" w:afterAutospacing="0"/>
        <w:jc w:val="both"/>
        <w:rPr>
          <w:rFonts w:ascii="Arial" w:hAnsi="Arial" w:cs="Arial"/>
          <w:color w:val="0E101A"/>
        </w:rPr>
      </w:pPr>
      <w:r w:rsidRPr="009D1C82">
        <w:rPr>
          <w:rFonts w:ascii="Arial" w:hAnsi="Arial" w:cs="Arial"/>
          <w:color w:val="0E101A"/>
        </w:rPr>
        <w:t>In conclusion, while both Burns' transformational leadership theory and Bennis' emphasis on empowerment have their merits, leaders in the NHS must carefully consider the specific challenges and dynamics of the healthcare context. By combining aspects of transformational leadership and empowering approaches, leaders can effectively inspire, motivate, delegate, and empower others to deliver quality patient care and foster a collaborative work environment.</w:t>
      </w:r>
    </w:p>
    <w:p w14:paraId="75DFB904" w14:textId="77777777" w:rsidR="00270B48" w:rsidRDefault="00270B48" w:rsidP="00FB5328">
      <w:pPr>
        <w:pStyle w:val="Heading1"/>
        <w:spacing w:line="360" w:lineRule="auto"/>
        <w:jc w:val="both"/>
        <w:rPr>
          <w:rFonts w:cs="Arial"/>
          <w:b w:val="0"/>
          <w:bCs w:val="0"/>
          <w:sz w:val="32"/>
          <w:szCs w:val="32"/>
        </w:rPr>
      </w:pPr>
    </w:p>
    <w:p w14:paraId="3E6D8D61" w14:textId="77777777" w:rsidR="00270B48" w:rsidRDefault="00270B48" w:rsidP="00FB5328">
      <w:pPr>
        <w:pStyle w:val="Heading1"/>
        <w:spacing w:line="360" w:lineRule="auto"/>
        <w:jc w:val="both"/>
        <w:rPr>
          <w:rFonts w:cs="Arial"/>
          <w:b w:val="0"/>
          <w:bCs w:val="0"/>
          <w:sz w:val="32"/>
          <w:szCs w:val="32"/>
        </w:rPr>
      </w:pPr>
    </w:p>
    <w:p w14:paraId="1E866948" w14:textId="77777777" w:rsidR="00270B48" w:rsidRDefault="00270B48" w:rsidP="00FB5328">
      <w:pPr>
        <w:pStyle w:val="Heading1"/>
        <w:spacing w:line="360" w:lineRule="auto"/>
        <w:jc w:val="both"/>
        <w:rPr>
          <w:rFonts w:cs="Arial"/>
          <w:b w:val="0"/>
          <w:bCs w:val="0"/>
          <w:sz w:val="32"/>
          <w:szCs w:val="32"/>
        </w:rPr>
      </w:pPr>
    </w:p>
    <w:p w14:paraId="570BDD60" w14:textId="77777777" w:rsidR="00270B48" w:rsidRDefault="00270B48" w:rsidP="00FB5328">
      <w:pPr>
        <w:pStyle w:val="Heading1"/>
        <w:spacing w:line="360" w:lineRule="auto"/>
        <w:jc w:val="both"/>
        <w:rPr>
          <w:rFonts w:cs="Arial"/>
          <w:b w:val="0"/>
          <w:bCs w:val="0"/>
          <w:sz w:val="32"/>
          <w:szCs w:val="32"/>
        </w:rPr>
      </w:pPr>
    </w:p>
    <w:p w14:paraId="53188A05" w14:textId="77777777" w:rsidR="00270B48" w:rsidRDefault="00270B48" w:rsidP="00FB5328">
      <w:pPr>
        <w:pStyle w:val="Heading1"/>
        <w:spacing w:line="360" w:lineRule="auto"/>
        <w:jc w:val="both"/>
        <w:rPr>
          <w:rFonts w:cs="Arial"/>
          <w:b w:val="0"/>
          <w:bCs w:val="0"/>
          <w:sz w:val="32"/>
          <w:szCs w:val="32"/>
        </w:rPr>
      </w:pPr>
    </w:p>
    <w:p w14:paraId="0F2F9C39" w14:textId="77777777" w:rsidR="005001B4" w:rsidRDefault="005001B4" w:rsidP="00FB5328">
      <w:pPr>
        <w:pStyle w:val="Heading1"/>
        <w:spacing w:line="360" w:lineRule="auto"/>
        <w:jc w:val="both"/>
        <w:rPr>
          <w:rFonts w:cs="Arial"/>
          <w:b w:val="0"/>
          <w:bCs w:val="0"/>
          <w:sz w:val="32"/>
          <w:szCs w:val="32"/>
        </w:rPr>
      </w:pPr>
    </w:p>
    <w:p w14:paraId="72471CD5" w14:textId="77777777" w:rsidR="00EA1FC8" w:rsidRDefault="00EA1FC8" w:rsidP="00FB5328">
      <w:pPr>
        <w:pStyle w:val="Heading1"/>
        <w:spacing w:line="360" w:lineRule="auto"/>
        <w:jc w:val="both"/>
        <w:rPr>
          <w:rFonts w:cs="Arial"/>
          <w:b w:val="0"/>
          <w:bCs w:val="0"/>
          <w:sz w:val="32"/>
          <w:szCs w:val="32"/>
        </w:rPr>
      </w:pPr>
    </w:p>
    <w:p w14:paraId="422B08A3" w14:textId="77777777" w:rsidR="00EA1FC8" w:rsidRDefault="00EA1FC8" w:rsidP="00FB5328">
      <w:pPr>
        <w:pStyle w:val="Heading1"/>
        <w:spacing w:line="360" w:lineRule="auto"/>
        <w:jc w:val="both"/>
        <w:rPr>
          <w:rFonts w:cs="Arial"/>
          <w:b w:val="0"/>
          <w:bCs w:val="0"/>
          <w:sz w:val="32"/>
          <w:szCs w:val="32"/>
        </w:rPr>
      </w:pPr>
    </w:p>
    <w:p w14:paraId="01945EEF" w14:textId="77777777" w:rsidR="00EA1FC8" w:rsidRDefault="00EA1FC8" w:rsidP="00FB5328">
      <w:pPr>
        <w:pStyle w:val="Heading1"/>
        <w:spacing w:line="360" w:lineRule="auto"/>
        <w:jc w:val="both"/>
        <w:rPr>
          <w:rFonts w:cs="Arial"/>
          <w:b w:val="0"/>
          <w:bCs w:val="0"/>
          <w:sz w:val="32"/>
          <w:szCs w:val="32"/>
        </w:rPr>
      </w:pPr>
    </w:p>
    <w:p w14:paraId="1369A369" w14:textId="4FD3CB2D" w:rsidR="00E838B2" w:rsidRPr="00491942" w:rsidRDefault="00E838B2" w:rsidP="00FB5328">
      <w:pPr>
        <w:pStyle w:val="Heading1"/>
        <w:spacing w:line="360" w:lineRule="auto"/>
        <w:jc w:val="both"/>
        <w:rPr>
          <w:rFonts w:cs="Arial"/>
          <w:b w:val="0"/>
          <w:bCs w:val="0"/>
          <w:color w:val="2E74B5" w:themeColor="accent5" w:themeShade="BF"/>
          <w:szCs w:val="28"/>
        </w:rPr>
      </w:pPr>
      <w:bookmarkStart w:id="12" w:name="_Toc139623764"/>
      <w:r w:rsidRPr="00491942">
        <w:rPr>
          <w:rFonts w:cs="Arial"/>
          <w:b w:val="0"/>
          <w:bCs w:val="0"/>
          <w:color w:val="2E74B5" w:themeColor="accent5" w:themeShade="BF"/>
          <w:szCs w:val="28"/>
        </w:rPr>
        <w:lastRenderedPageBreak/>
        <w:t>3.</w:t>
      </w:r>
      <w:r w:rsidRPr="00491942">
        <w:rPr>
          <w:rFonts w:cs="Arial"/>
          <w:b w:val="0"/>
          <w:bCs w:val="0"/>
          <w:color w:val="2E74B5" w:themeColor="accent5" w:themeShade="BF"/>
          <w:szCs w:val="28"/>
        </w:rPr>
        <w:tab/>
        <w:t xml:space="preserve">Assess your own ability to set direction, motivate, </w:t>
      </w:r>
      <w:r w:rsidR="00410D09" w:rsidRPr="00491942">
        <w:rPr>
          <w:rFonts w:cs="Arial"/>
          <w:b w:val="0"/>
          <w:bCs w:val="0"/>
          <w:color w:val="2E74B5" w:themeColor="accent5" w:themeShade="BF"/>
          <w:szCs w:val="28"/>
        </w:rPr>
        <w:t>delegate,</w:t>
      </w:r>
      <w:r w:rsidRPr="00491942">
        <w:rPr>
          <w:rFonts w:cs="Arial"/>
          <w:b w:val="0"/>
          <w:bCs w:val="0"/>
          <w:color w:val="2E74B5" w:themeColor="accent5" w:themeShade="BF"/>
          <w:szCs w:val="28"/>
        </w:rPr>
        <w:t xml:space="preserve"> and empower others to bring about a workplace change.</w:t>
      </w:r>
      <w:bookmarkEnd w:id="12"/>
    </w:p>
    <w:p w14:paraId="26E87BBB" w14:textId="13DF422C" w:rsidR="00270B48" w:rsidRPr="00491942" w:rsidRDefault="00270B48" w:rsidP="00491942">
      <w:pPr>
        <w:pStyle w:val="Heading1"/>
        <w:jc w:val="both"/>
        <w:rPr>
          <w:rFonts w:cs="Arial"/>
          <w:b w:val="0"/>
          <w:bCs w:val="0"/>
          <w:color w:val="2E74B5" w:themeColor="accent5" w:themeShade="BF"/>
          <w:szCs w:val="28"/>
        </w:rPr>
      </w:pPr>
      <w:bookmarkStart w:id="13" w:name="_Toc139623765"/>
      <w:r w:rsidRPr="00491942">
        <w:rPr>
          <w:rFonts w:cs="Arial"/>
          <w:b w:val="0"/>
          <w:bCs w:val="0"/>
          <w:color w:val="2E74B5" w:themeColor="accent5" w:themeShade="BF"/>
          <w:sz w:val="24"/>
          <w:szCs w:val="44"/>
        </w:rPr>
        <w:t>Setting Direction: Transformational Leadership vs. Situational Leadership</w:t>
      </w:r>
      <w:bookmarkEnd w:id="13"/>
    </w:p>
    <w:p w14:paraId="7E7DB336" w14:textId="7679AB37" w:rsidR="00270B48" w:rsidRPr="009D1C82" w:rsidRDefault="00270B48" w:rsidP="00270B48">
      <w:pPr>
        <w:jc w:val="both"/>
        <w:rPr>
          <w:rFonts w:ascii="Arial" w:hAnsi="Arial" w:cs="Arial"/>
        </w:rPr>
      </w:pPr>
      <w:r w:rsidRPr="009D1C82">
        <w:rPr>
          <w:rFonts w:ascii="Arial" w:hAnsi="Arial" w:cs="Arial"/>
        </w:rPr>
        <w:t>Transformational leadership, as proposed by Bass &amp; Avolio (1994), emphasises the leader's ability to inspire and motivate followers by creating a compelling vision for change. This approach aligns well with setting direction in the NHS workplace, as it encourages a shared vision and collective commitment to change. By contrast, situational leadership, proposed by Blanchard and Hersey (1969), argues that effective leadership depends on adapting to the readiness level of followers. This model highlights the importance of tailoring leadership approaches to individuals' specific contexts and needs, which can be valuable in a diverse and complex healthcare environment.</w:t>
      </w:r>
    </w:p>
    <w:p w14:paraId="3C2CA614" w14:textId="34AA6414" w:rsidR="00270B48" w:rsidRPr="009D1C82" w:rsidRDefault="00270B48" w:rsidP="00270B48">
      <w:pPr>
        <w:jc w:val="both"/>
        <w:rPr>
          <w:rFonts w:ascii="Arial" w:hAnsi="Arial" w:cs="Arial"/>
        </w:rPr>
      </w:pPr>
      <w:r w:rsidRPr="009D1C82">
        <w:rPr>
          <w:rFonts w:ascii="Arial" w:hAnsi="Arial" w:cs="Arial"/>
        </w:rPr>
        <w:t>In the NHS, there have been notable examples of leaders who have employed transformational leadership to set direction and inspire positive change. One such case study is the transformational leadership approach adopted by Sir David Nicholson during his tenure as the Chief Executive of the NHS from 2006 to 2014. Sir Nicholson developed a compelling vision for the NHS, focusing on improving patient care, reducing waiting times, and enhancing the overall quality of healthcare services (Department of Health, 2009). By effectively communicating this vision and inspiring teams across the NHS, Sir Nicholson set a clear direction for the organisation and motivated healthcare professionals to strive for excellence.</w:t>
      </w:r>
    </w:p>
    <w:p w14:paraId="55F35307" w14:textId="07CE19ED" w:rsidR="00270B48" w:rsidRPr="009D1C82" w:rsidRDefault="00270B48" w:rsidP="00270B48">
      <w:pPr>
        <w:jc w:val="both"/>
        <w:rPr>
          <w:rFonts w:ascii="Arial" w:hAnsi="Arial" w:cs="Arial"/>
        </w:rPr>
      </w:pPr>
      <w:r w:rsidRPr="009D1C82">
        <w:rPr>
          <w:rFonts w:ascii="Arial" w:hAnsi="Arial" w:cs="Arial"/>
        </w:rPr>
        <w:t>On the other hand, situational leadership has also found application in the NHS, particularly when it comes to adapting leadership styles to the readiness level of followers. For instance, a case study by Mannion &amp; Davies (2018) explored the leadership approach of a clinical director in an immense NHS trust. The clinical director demonstrated the ability to assess the readiness level of individual clinicians and adapt their leadership styles accordingly. For highly experienced and self-directed clinicians, the clinical director provided autonomy and delegated decision-making authority, empowering them to take ownership of their work. In contrast, for less experienced clinicians who required more guidance, the clinical director provided more direction and support. This situational leadership approach facilitated the setting of appropriate direction for individual clinicians, considering their unique needs and capabilities.</w:t>
      </w:r>
    </w:p>
    <w:p w14:paraId="0E85046C" w14:textId="1D72A2F4" w:rsidR="00270B48" w:rsidRPr="009D1C82" w:rsidRDefault="00270B48" w:rsidP="00270B48">
      <w:pPr>
        <w:jc w:val="both"/>
        <w:rPr>
          <w:rFonts w:ascii="Arial" w:hAnsi="Arial" w:cs="Arial"/>
        </w:rPr>
      </w:pPr>
      <w:r w:rsidRPr="009D1C82">
        <w:rPr>
          <w:rFonts w:ascii="Arial" w:hAnsi="Arial" w:cs="Arial"/>
        </w:rPr>
        <w:t>These case studies illustrate how both transformational and situational leadership can effectively set direction within the NHS. Transformational leadership inspires a collective commitment to a shared vision, while situational leadership recognises the importance of adapting leadership styles based on individuals' readiness and development level. Both approaches contribute to practical direction setting and can be valuable in different contexts within the NHS.</w:t>
      </w:r>
    </w:p>
    <w:p w14:paraId="53A4E0A7" w14:textId="65E06866" w:rsidR="00270B48" w:rsidRPr="00491942" w:rsidRDefault="00270B48" w:rsidP="00491942">
      <w:pPr>
        <w:pStyle w:val="Heading1"/>
        <w:jc w:val="both"/>
        <w:rPr>
          <w:rFonts w:cs="Arial"/>
          <w:b w:val="0"/>
          <w:bCs w:val="0"/>
          <w:color w:val="2E74B5" w:themeColor="accent5" w:themeShade="BF"/>
          <w:szCs w:val="28"/>
        </w:rPr>
      </w:pPr>
      <w:bookmarkStart w:id="14" w:name="_Toc139623766"/>
      <w:r w:rsidRPr="00491942">
        <w:rPr>
          <w:rFonts w:cs="Arial"/>
          <w:b w:val="0"/>
          <w:bCs w:val="0"/>
          <w:color w:val="2E74B5" w:themeColor="accent5" w:themeShade="BF"/>
          <w:sz w:val="24"/>
          <w:szCs w:val="44"/>
        </w:rPr>
        <w:t>Motivating Others: Expectancy Theory vs. Goal-Setting Theory</w:t>
      </w:r>
      <w:bookmarkEnd w:id="14"/>
    </w:p>
    <w:p w14:paraId="1D07CC20" w14:textId="51E23857" w:rsidR="00270B48" w:rsidRPr="009D1C82" w:rsidRDefault="00270B48" w:rsidP="00270B48">
      <w:pPr>
        <w:jc w:val="both"/>
        <w:rPr>
          <w:rFonts w:ascii="Arial" w:hAnsi="Arial" w:cs="Arial"/>
        </w:rPr>
      </w:pPr>
      <w:r w:rsidRPr="009D1C82">
        <w:rPr>
          <w:rFonts w:ascii="Arial" w:hAnsi="Arial" w:cs="Arial"/>
        </w:rPr>
        <w:t xml:space="preserve">Motivating healthcare professionals within the NHS requires a comprehensive understanding of expectancy and goal-setting theories and how they can be applied in practice. By leveraging these theories, leaders can create a motivational environment that drives high performance and continuous improvement. </w:t>
      </w:r>
    </w:p>
    <w:p w14:paraId="4BFAEF5B" w14:textId="6E98494E" w:rsidR="00270B48" w:rsidRPr="009D1C82" w:rsidRDefault="00270B48" w:rsidP="00270B48">
      <w:pPr>
        <w:jc w:val="both"/>
        <w:rPr>
          <w:rFonts w:ascii="Arial" w:hAnsi="Arial" w:cs="Arial"/>
        </w:rPr>
      </w:pPr>
      <w:r w:rsidRPr="009D1C82">
        <w:rPr>
          <w:rFonts w:ascii="Arial" w:hAnsi="Arial" w:cs="Arial"/>
        </w:rPr>
        <w:t xml:space="preserve">Expectancy theory, developed by Vroom (1964), focuses on the belief that individuals are motivated when they perceive a clear connection between their efforts, performance, and desired outcomes. In the NHS, this theory can be applied by effectively communicating the </w:t>
      </w:r>
      <w:r w:rsidRPr="009D1C82">
        <w:rPr>
          <w:rFonts w:ascii="Arial" w:hAnsi="Arial" w:cs="Arial"/>
        </w:rPr>
        <w:lastRenderedPageBreak/>
        <w:t>link between performance and rewards or recognition. Leaders should ensure that healthcare professionals understand how their hard work and achievements will lead to positive outcomes, whether financial incentives, career advancement, or acknowledgement of their contributions. By establishing this connection, individuals are more likely to be motivated and strive for excellence.</w:t>
      </w:r>
    </w:p>
    <w:p w14:paraId="1E27B6CC" w14:textId="63411E29" w:rsidR="00270B48" w:rsidRPr="009D1C82" w:rsidRDefault="00270B48" w:rsidP="00270B48">
      <w:pPr>
        <w:jc w:val="both"/>
        <w:rPr>
          <w:rFonts w:ascii="Arial" w:hAnsi="Arial" w:cs="Arial"/>
        </w:rPr>
      </w:pPr>
      <w:r w:rsidRPr="009D1C82">
        <w:rPr>
          <w:rFonts w:ascii="Arial" w:hAnsi="Arial" w:cs="Arial"/>
        </w:rPr>
        <w:t>For instance, a case study by Ordóñez et al. (2009) examined the impact of a performance-based incentive program in a hospital setting. The study found that when healthcare professionals perceived a clear link between their efforts and the rewards offered, their motivation increased, leading to improved performance and better patient outcomes. This example showcases the practical application of expectancy theory in motivating individuals within the NHS by emphasising the connection between performance and rewards.</w:t>
      </w:r>
    </w:p>
    <w:p w14:paraId="3162A39C" w14:textId="542EE93A" w:rsidR="00270B48" w:rsidRPr="009D1C82" w:rsidRDefault="00270B48" w:rsidP="00270B48">
      <w:pPr>
        <w:jc w:val="both"/>
        <w:rPr>
          <w:rFonts w:ascii="Arial" w:hAnsi="Arial" w:cs="Arial"/>
        </w:rPr>
      </w:pPr>
      <w:r w:rsidRPr="009D1C82">
        <w:rPr>
          <w:rFonts w:ascii="Arial" w:hAnsi="Arial" w:cs="Arial"/>
        </w:rPr>
        <w:t xml:space="preserve">On the other hand, goal-setting theory, proposed by Locke and Latham (1990), asserts that specific and challenging goals motivate individuals to perform at a higher level. In the NHS, leaders can apply this theory by setting ambitious goals for workplace change and improvement. To provide healthcare professionals with precise and practical guidance, it is crucial to establish goals that adhere to the SMART criteria. This entails ensuring the goals are specific, measurable, attainable, relevant, and time bound. </w:t>
      </w:r>
    </w:p>
    <w:p w14:paraId="302B691F" w14:textId="77777777" w:rsidR="00270B48" w:rsidRPr="009D1C82" w:rsidRDefault="00270B48" w:rsidP="00270B48">
      <w:pPr>
        <w:jc w:val="both"/>
        <w:rPr>
          <w:rFonts w:ascii="Arial" w:hAnsi="Arial" w:cs="Arial"/>
        </w:rPr>
      </w:pPr>
      <w:r w:rsidRPr="009D1C82">
        <w:rPr>
          <w:rFonts w:ascii="Arial" w:hAnsi="Arial" w:cs="Arial"/>
        </w:rPr>
        <w:t>For example, the analysis of the NHS-DPP program found that goal setting was a key component, with providers planning for goal setting in 88.3% of sessions (Hawkes et al., 2021). However, the actual delivery fell short, occurring in only 52.5% of specified sessions, and the mean time spent on goal setting was only four minutes (Hawkes et al., 2021). This indicates a potential gap between the intended goal setting practices and the actual implementation. To motivate healthcare professionals, leaders should emphasize the importance of goal setting in driving behaviour change and improving health outcomes. Clear communication about the connection between goal setting, program effectiveness, and positive patient outcomes can enhance motivation and engagement among healthcare professionals (Hawkes et al., 2021).</w:t>
      </w:r>
    </w:p>
    <w:p w14:paraId="3BAD0FFA" w14:textId="124EC6C7" w:rsidR="00270B48" w:rsidRPr="009D1C82" w:rsidRDefault="00270B48" w:rsidP="00270B48">
      <w:pPr>
        <w:jc w:val="both"/>
        <w:rPr>
          <w:rFonts w:ascii="Arial" w:hAnsi="Arial" w:cs="Arial"/>
        </w:rPr>
      </w:pPr>
      <w:r w:rsidRPr="009D1C82">
        <w:rPr>
          <w:rFonts w:ascii="Arial" w:hAnsi="Arial" w:cs="Arial"/>
        </w:rPr>
        <w:t>Leaders in the NHS can create a motivational approach by combining elements of expectancy theory and goal-setting theory. They should communicate the link between performance and rewards, while setting clear and challenging goals. This creates a motivational environment that encourages high performance and continuous improvement in patient care outcomes.</w:t>
      </w:r>
    </w:p>
    <w:p w14:paraId="41F97652" w14:textId="3F5DF362" w:rsidR="00270B48" w:rsidRPr="00491942" w:rsidRDefault="00270B48" w:rsidP="00491942">
      <w:pPr>
        <w:pStyle w:val="Heading1"/>
        <w:jc w:val="both"/>
        <w:rPr>
          <w:rFonts w:cs="Arial"/>
          <w:b w:val="0"/>
          <w:bCs w:val="0"/>
          <w:color w:val="2E74B5" w:themeColor="accent5" w:themeShade="BF"/>
          <w:szCs w:val="28"/>
        </w:rPr>
      </w:pPr>
      <w:bookmarkStart w:id="15" w:name="_Toc139623767"/>
      <w:r w:rsidRPr="00491942">
        <w:rPr>
          <w:rFonts w:cs="Arial"/>
          <w:b w:val="0"/>
          <w:bCs w:val="0"/>
          <w:color w:val="2E74B5" w:themeColor="accent5" w:themeShade="BF"/>
          <w:sz w:val="24"/>
          <w:szCs w:val="44"/>
        </w:rPr>
        <w:t>Delegating: Transformational Leadership vs. Distributed Leadership</w:t>
      </w:r>
      <w:bookmarkEnd w:id="15"/>
    </w:p>
    <w:p w14:paraId="30495C9C" w14:textId="26B64A36" w:rsidR="00270B48" w:rsidRPr="009D1C82" w:rsidRDefault="00270B48" w:rsidP="00270B48">
      <w:pPr>
        <w:jc w:val="both"/>
        <w:rPr>
          <w:rFonts w:ascii="Arial" w:hAnsi="Arial" w:cs="Arial"/>
        </w:rPr>
      </w:pPr>
      <w:r w:rsidRPr="009D1C82">
        <w:rPr>
          <w:rFonts w:ascii="Arial" w:hAnsi="Arial" w:cs="Arial"/>
        </w:rPr>
        <w:t>Delegating tasks and responsibilities effectively in healthcare settings is crucial for promoting autonomy, ownership, and collaboration among team members. Transformational and distributed leadership approaches contribute to delegation's success by offering specific benefits.</w:t>
      </w:r>
    </w:p>
    <w:p w14:paraId="687F7570" w14:textId="77777777" w:rsidR="00270B48" w:rsidRDefault="00270B48" w:rsidP="00270B48">
      <w:pPr>
        <w:jc w:val="both"/>
        <w:rPr>
          <w:rFonts w:ascii="Arial" w:hAnsi="Arial" w:cs="Arial"/>
        </w:rPr>
      </w:pPr>
      <w:r w:rsidRPr="009D1C82">
        <w:rPr>
          <w:rFonts w:ascii="Arial" w:hAnsi="Arial" w:cs="Arial"/>
        </w:rPr>
        <w:t>As proposed by Avolio &amp; Gardner (2005), transformational leadership empowers and develops followers, allowing them to take ownership of their tasks and contribute to workplace change. This approach fosters a sense of ownership among team members, which is critical in delegation within healthcare organizations (Cummings et al., 2010). By encouraging autonomy and decision-making capabilities, transformational leaders create an environment where individuals feel a greater responsibility for their work. This approach enhances their engagement and commitment to their assigned tasks and the overall goals of the healthcare organization (Bass &amp; Riggio, 2006).</w:t>
      </w:r>
    </w:p>
    <w:p w14:paraId="0312EBC5" w14:textId="5BD72A52" w:rsidR="00270B48" w:rsidRPr="009D1C82" w:rsidRDefault="00270B48" w:rsidP="00270B48">
      <w:pPr>
        <w:jc w:val="both"/>
        <w:rPr>
          <w:rFonts w:ascii="Arial" w:hAnsi="Arial" w:cs="Arial"/>
        </w:rPr>
      </w:pPr>
      <w:r w:rsidRPr="009D1C82">
        <w:rPr>
          <w:rFonts w:ascii="Arial" w:hAnsi="Arial" w:cs="Arial"/>
        </w:rPr>
        <w:lastRenderedPageBreak/>
        <w:t>For example, in a healthcare organization, a transformational leader implemented a delegation strategy to improve patient care processes (Marquis &amp; Huston, 2009). The leader delegated the responsibility of conducting regular patient rounds and identifying areas for improvement to the nursing staff, empowering them to take ownership of their tasks (Cummings et al., 2010). This approach not only enhanced their engagement but also encouraged them to contribute innovative ideas based on their expertise. As a result, the team achieved improved patient outcomes, reduced hospital readmissions, and increased patient satisfaction (Cummings et al., 2010).</w:t>
      </w:r>
    </w:p>
    <w:p w14:paraId="07EB84CA" w14:textId="77777777" w:rsidR="00270B48" w:rsidRPr="009D1C82" w:rsidRDefault="00270B48" w:rsidP="00270B48">
      <w:pPr>
        <w:jc w:val="both"/>
        <w:rPr>
          <w:rFonts w:ascii="Arial" w:hAnsi="Arial" w:cs="Arial"/>
        </w:rPr>
      </w:pPr>
      <w:r w:rsidRPr="009D1C82">
        <w:rPr>
          <w:rFonts w:ascii="Arial" w:hAnsi="Arial" w:cs="Arial"/>
        </w:rPr>
        <w:t>In contrast, according to Spillane (2006), distributed leadership emphasizes the collective nature of leadership and strengthens delegation within healthcare organizations. This aligns with the study by Martin et al., (2015), which supports the benefits of distributed leadership in healthcare. By involving multiple individuals in the decision-making process, distributed leadership promotes collaboration, ensures a broader perspective, and facilitates effective delegation (Spillane, 2006; Martin et al., 2015).</w:t>
      </w:r>
    </w:p>
    <w:p w14:paraId="7151F0E8" w14:textId="77777777" w:rsidR="00270B48" w:rsidRPr="009D1C82" w:rsidRDefault="00270B48" w:rsidP="00270B48">
      <w:pPr>
        <w:jc w:val="both"/>
        <w:rPr>
          <w:rFonts w:ascii="Arial" w:hAnsi="Arial" w:cs="Arial"/>
        </w:rPr>
      </w:pPr>
      <w:r w:rsidRPr="009D1C82">
        <w:rPr>
          <w:rFonts w:ascii="Arial" w:hAnsi="Arial" w:cs="Arial"/>
        </w:rPr>
        <w:t>In the mentioned healthcare setting, the implementation of a distributed leadership approach through a shared governance model allowed for the distribution of leadership roles and responsibilities among various healthcare professionals. This approach, advocated by Spillane (2006) and supported by the study (Martin et al., 2015), strengthens delegation by empowering individuals to actively contribute their expertise and perspectives in decision-making processes.</w:t>
      </w:r>
    </w:p>
    <w:p w14:paraId="6F93D59A" w14:textId="77777777" w:rsidR="00270B48" w:rsidRPr="009D1C82" w:rsidRDefault="00270B48" w:rsidP="00270B48">
      <w:pPr>
        <w:jc w:val="both"/>
        <w:rPr>
          <w:rFonts w:ascii="Arial" w:hAnsi="Arial" w:cs="Arial"/>
        </w:rPr>
      </w:pPr>
      <w:r w:rsidRPr="009D1C82">
        <w:rPr>
          <w:rFonts w:ascii="Arial" w:hAnsi="Arial" w:cs="Arial"/>
        </w:rPr>
        <w:t>Through regular meetings and collaborative decision-making, team members engaged in a collective effort to set goals, design care plans, and allocate tasks based on their respective strengths (Martin et al., 2015). This collaborative approach enhanced coordination, communication, and teamwork within the department, leading to more efficient and patient-centred care delivery.</w:t>
      </w:r>
    </w:p>
    <w:p w14:paraId="4AA66C77" w14:textId="1946E066" w:rsidR="00270B48" w:rsidRPr="009D1C82" w:rsidRDefault="00270B48" w:rsidP="00270B48">
      <w:pPr>
        <w:jc w:val="both"/>
        <w:rPr>
          <w:rFonts w:ascii="Arial" w:hAnsi="Arial" w:cs="Arial"/>
        </w:rPr>
      </w:pPr>
      <w:r w:rsidRPr="009D1C82">
        <w:rPr>
          <w:rFonts w:ascii="Arial" w:hAnsi="Arial" w:cs="Arial"/>
        </w:rPr>
        <w:t>Therefore, the concept of distributed leadership, as advocated by Spillane (2006), aligns with the findings of the study by Martin et al. (2015), highlighting the benefits of emphasizing the collective nature of leadership and strengthening delegation in healthcare settings.</w:t>
      </w:r>
    </w:p>
    <w:p w14:paraId="32FE7C89" w14:textId="305DCB24" w:rsidR="00270B48" w:rsidRPr="00491942" w:rsidRDefault="00270B48" w:rsidP="00491942">
      <w:pPr>
        <w:pStyle w:val="Heading1"/>
        <w:jc w:val="both"/>
        <w:rPr>
          <w:rFonts w:cs="Arial"/>
          <w:b w:val="0"/>
          <w:bCs w:val="0"/>
          <w:color w:val="2E74B5" w:themeColor="accent5" w:themeShade="BF"/>
          <w:szCs w:val="28"/>
        </w:rPr>
      </w:pPr>
      <w:bookmarkStart w:id="16" w:name="_Toc139623768"/>
      <w:r w:rsidRPr="00491942">
        <w:rPr>
          <w:rFonts w:cs="Arial"/>
          <w:b w:val="0"/>
          <w:bCs w:val="0"/>
          <w:color w:val="2E74B5" w:themeColor="accent5" w:themeShade="BF"/>
          <w:sz w:val="24"/>
          <w:szCs w:val="44"/>
        </w:rPr>
        <w:t>Empowering Others: Authentic Leadership vs. Servant Leadership</w:t>
      </w:r>
      <w:bookmarkEnd w:id="16"/>
    </w:p>
    <w:p w14:paraId="58D5190D" w14:textId="6D9BE54C" w:rsidR="00270B48" w:rsidRPr="009D1C82" w:rsidRDefault="00270B48" w:rsidP="00270B48">
      <w:pPr>
        <w:jc w:val="both"/>
        <w:rPr>
          <w:rFonts w:ascii="Arial" w:hAnsi="Arial" w:cs="Arial"/>
        </w:rPr>
      </w:pPr>
      <w:r w:rsidRPr="009D1C82">
        <w:rPr>
          <w:rFonts w:ascii="Arial" w:hAnsi="Arial" w:cs="Arial"/>
        </w:rPr>
        <w:t>In the NHS, authentic leadership and servant leadership aim to foster empowerment among healthcare professionals. These approaches prioritise valuing employees, promoting open communication, and supporting their growth and development, ultimately creating a positive work environment conducive to change and improvement.</w:t>
      </w:r>
    </w:p>
    <w:p w14:paraId="5DB80A27" w14:textId="63C3A335" w:rsidR="00270B48" w:rsidRPr="009D1C82" w:rsidRDefault="00270B48" w:rsidP="00270B48">
      <w:pPr>
        <w:jc w:val="both"/>
        <w:rPr>
          <w:rFonts w:ascii="Arial" w:hAnsi="Arial" w:cs="Arial"/>
        </w:rPr>
      </w:pPr>
      <w:r w:rsidRPr="009D1C82">
        <w:rPr>
          <w:rFonts w:ascii="Arial" w:hAnsi="Arial" w:cs="Arial"/>
        </w:rPr>
        <w:t>Authentic leadership places a strong emphasis on leaders' self-awareness and transparency. Authentic leaders in the NHS are genuine, true to themselves, and act ethically. By being self-aware, they can understand their values and beliefs, which helps them build trust and credibility with their team members. Through open and honest communication, they foster an environment where employees feel valued, their voices are heard, and their expertise is recognised. This approach encourages active participation and engagement from healthcare professionals, who feel empowered to contribute their ideas and perspectives to the organisation's goals (Avolio &amp; Gardner, 2005; Gardner et al., 2005).</w:t>
      </w:r>
    </w:p>
    <w:p w14:paraId="243C6159" w14:textId="635918DF" w:rsidR="00270B48" w:rsidRPr="009D1C82" w:rsidRDefault="00270B48" w:rsidP="00270B48">
      <w:pPr>
        <w:jc w:val="both"/>
        <w:rPr>
          <w:rFonts w:ascii="Arial" w:hAnsi="Arial" w:cs="Arial"/>
        </w:rPr>
      </w:pPr>
      <w:r w:rsidRPr="009D1C82">
        <w:rPr>
          <w:rFonts w:ascii="Arial" w:hAnsi="Arial" w:cs="Arial"/>
        </w:rPr>
        <w:t xml:space="preserve">On the other hand, servant leadership centres around the leader's commitment to serving others. Servant leaders in the NHS prioritise the well-being and development of their healthcare professionals. They actively seek to understand their needs and provide the necessary resources, guidance, and opportunities for growth. By putting the needs of </w:t>
      </w:r>
      <w:r w:rsidRPr="009D1C82">
        <w:rPr>
          <w:rFonts w:ascii="Arial" w:hAnsi="Arial" w:cs="Arial"/>
        </w:rPr>
        <w:lastRenderedPageBreak/>
        <w:t>employees first, servant leaders create a supportive environment where individuals can reach their full potential. This approach promotes collaboration, teamwork, and a sense of community within the NHS, as leaders actively support and empower their team members to achieve their goals (Greenleaf, 1977; Liden et al., 2014).</w:t>
      </w:r>
    </w:p>
    <w:p w14:paraId="3B6F647B" w14:textId="77777777" w:rsidR="00270B48" w:rsidRPr="009D1C82" w:rsidRDefault="00270B48" w:rsidP="00270B48">
      <w:pPr>
        <w:jc w:val="both"/>
        <w:rPr>
          <w:rFonts w:ascii="Arial" w:hAnsi="Arial" w:cs="Arial"/>
        </w:rPr>
      </w:pPr>
      <w:r w:rsidRPr="009D1C82">
        <w:rPr>
          <w:rFonts w:ascii="Arial" w:hAnsi="Arial" w:cs="Arial"/>
        </w:rPr>
        <w:t>Authentic leadership and servant leadership both contribute to empowerment in the NHS, but with distinct emphases. Authentic leadership emphasizes self-awareness and transparency, building trust and credibility. Servant leadership prioritizes serving others and promoting well-being and development. By recognizing the commonalities and distinctions between these approaches, NHS leaders can effectively empower their team members, foster a positive work environment, and drive meaningful change and improvement. Integrating authentic and servant leadership allows for valuing employees, promoting open communication, and supporting growth and development in the NHS.</w:t>
      </w:r>
    </w:p>
    <w:p w14:paraId="55B4B2CC" w14:textId="5769881A" w:rsidR="007F38C7" w:rsidRDefault="007F38C7" w:rsidP="00077300">
      <w:pPr>
        <w:pStyle w:val="NormalWeb"/>
        <w:spacing w:before="0" w:beforeAutospacing="0" w:after="0" w:afterAutospacing="0" w:line="480" w:lineRule="auto"/>
      </w:pPr>
    </w:p>
    <w:p w14:paraId="435AA8B3" w14:textId="77777777" w:rsidR="00E838B2" w:rsidRDefault="00E838B2" w:rsidP="00077300">
      <w:pPr>
        <w:pStyle w:val="NormalWeb"/>
        <w:spacing w:before="0" w:beforeAutospacing="0" w:after="0" w:afterAutospacing="0" w:line="480" w:lineRule="auto"/>
      </w:pPr>
    </w:p>
    <w:p w14:paraId="05E2287A" w14:textId="77777777" w:rsidR="00E838B2" w:rsidRDefault="00E838B2" w:rsidP="00077300">
      <w:pPr>
        <w:pStyle w:val="NormalWeb"/>
        <w:spacing w:before="0" w:beforeAutospacing="0" w:after="0" w:afterAutospacing="0" w:line="480" w:lineRule="auto"/>
      </w:pPr>
    </w:p>
    <w:p w14:paraId="7DB96FEA" w14:textId="77777777" w:rsidR="00E838B2" w:rsidRDefault="00E838B2" w:rsidP="00077300">
      <w:pPr>
        <w:pStyle w:val="NormalWeb"/>
        <w:spacing w:before="0" w:beforeAutospacing="0" w:after="0" w:afterAutospacing="0" w:line="480" w:lineRule="auto"/>
      </w:pPr>
    </w:p>
    <w:p w14:paraId="0C687FB2" w14:textId="77777777" w:rsidR="00E838B2" w:rsidRDefault="00E838B2" w:rsidP="00077300">
      <w:pPr>
        <w:pStyle w:val="NormalWeb"/>
        <w:spacing w:before="0" w:beforeAutospacing="0" w:after="0" w:afterAutospacing="0" w:line="480" w:lineRule="auto"/>
      </w:pPr>
    </w:p>
    <w:p w14:paraId="760726E5" w14:textId="77777777" w:rsidR="00E838B2" w:rsidRDefault="00E838B2" w:rsidP="00077300">
      <w:pPr>
        <w:pStyle w:val="NormalWeb"/>
        <w:spacing w:before="0" w:beforeAutospacing="0" w:after="0" w:afterAutospacing="0" w:line="480" w:lineRule="auto"/>
      </w:pPr>
    </w:p>
    <w:p w14:paraId="49EF8633" w14:textId="77777777" w:rsidR="00E838B2" w:rsidRDefault="00E838B2" w:rsidP="00077300">
      <w:pPr>
        <w:pStyle w:val="NormalWeb"/>
        <w:spacing w:before="0" w:beforeAutospacing="0" w:after="0" w:afterAutospacing="0" w:line="480" w:lineRule="auto"/>
      </w:pPr>
    </w:p>
    <w:p w14:paraId="59FF7B27" w14:textId="77777777" w:rsidR="00E838B2" w:rsidRDefault="00E838B2" w:rsidP="00077300">
      <w:pPr>
        <w:pStyle w:val="NormalWeb"/>
        <w:spacing w:before="0" w:beforeAutospacing="0" w:after="0" w:afterAutospacing="0" w:line="480" w:lineRule="auto"/>
      </w:pPr>
    </w:p>
    <w:p w14:paraId="48368705" w14:textId="77777777" w:rsidR="00E838B2" w:rsidRDefault="00E838B2" w:rsidP="00077300">
      <w:pPr>
        <w:pStyle w:val="NormalWeb"/>
        <w:spacing w:before="0" w:beforeAutospacing="0" w:after="0" w:afterAutospacing="0" w:line="480" w:lineRule="auto"/>
      </w:pPr>
    </w:p>
    <w:p w14:paraId="240D92C3" w14:textId="77777777" w:rsidR="00E838B2" w:rsidRDefault="00E838B2" w:rsidP="00077300">
      <w:pPr>
        <w:pStyle w:val="NormalWeb"/>
        <w:spacing w:before="0" w:beforeAutospacing="0" w:after="0" w:afterAutospacing="0" w:line="480" w:lineRule="auto"/>
      </w:pPr>
    </w:p>
    <w:p w14:paraId="766DF4D5" w14:textId="77777777" w:rsidR="00E838B2" w:rsidRDefault="00E838B2" w:rsidP="00077300">
      <w:pPr>
        <w:pStyle w:val="NormalWeb"/>
        <w:spacing w:before="0" w:beforeAutospacing="0" w:after="0" w:afterAutospacing="0" w:line="480" w:lineRule="auto"/>
      </w:pPr>
    </w:p>
    <w:p w14:paraId="79D94C55" w14:textId="77777777" w:rsidR="00270B48" w:rsidRDefault="00270B48" w:rsidP="00077300">
      <w:pPr>
        <w:pStyle w:val="NormalWeb"/>
        <w:spacing w:before="0" w:beforeAutospacing="0" w:after="0" w:afterAutospacing="0" w:line="480" w:lineRule="auto"/>
      </w:pPr>
    </w:p>
    <w:p w14:paraId="13A03BD3" w14:textId="77777777" w:rsidR="00270B48" w:rsidRDefault="00270B48" w:rsidP="00077300">
      <w:pPr>
        <w:pStyle w:val="NormalWeb"/>
        <w:spacing w:before="0" w:beforeAutospacing="0" w:after="0" w:afterAutospacing="0" w:line="480" w:lineRule="auto"/>
      </w:pPr>
    </w:p>
    <w:p w14:paraId="4A1EE4DB" w14:textId="77777777" w:rsidR="00270B48" w:rsidRDefault="00270B48" w:rsidP="00077300">
      <w:pPr>
        <w:pStyle w:val="NormalWeb"/>
        <w:spacing w:before="0" w:beforeAutospacing="0" w:after="0" w:afterAutospacing="0" w:line="480" w:lineRule="auto"/>
      </w:pPr>
    </w:p>
    <w:p w14:paraId="5E0C24D7" w14:textId="77777777" w:rsidR="00270B48" w:rsidRDefault="00270B48" w:rsidP="00077300">
      <w:pPr>
        <w:pStyle w:val="NormalWeb"/>
        <w:spacing w:before="0" w:beforeAutospacing="0" w:after="0" w:afterAutospacing="0" w:line="480" w:lineRule="auto"/>
      </w:pPr>
    </w:p>
    <w:p w14:paraId="549A2D70" w14:textId="77777777" w:rsidR="00270B48" w:rsidRDefault="00270B48" w:rsidP="00077300">
      <w:pPr>
        <w:pStyle w:val="NormalWeb"/>
        <w:spacing w:before="0" w:beforeAutospacing="0" w:after="0" w:afterAutospacing="0" w:line="480" w:lineRule="auto"/>
      </w:pPr>
    </w:p>
    <w:p w14:paraId="32226E95" w14:textId="77777777" w:rsidR="00270B48" w:rsidRDefault="00270B48" w:rsidP="00077300">
      <w:pPr>
        <w:pStyle w:val="NormalWeb"/>
        <w:spacing w:before="0" w:beforeAutospacing="0" w:after="0" w:afterAutospacing="0" w:line="480" w:lineRule="auto"/>
      </w:pPr>
    </w:p>
    <w:p w14:paraId="0702F402" w14:textId="77777777" w:rsidR="00270B48" w:rsidRDefault="00270B48" w:rsidP="00077300">
      <w:pPr>
        <w:pStyle w:val="NormalWeb"/>
        <w:spacing w:before="0" w:beforeAutospacing="0" w:after="0" w:afterAutospacing="0" w:line="480" w:lineRule="auto"/>
      </w:pPr>
    </w:p>
    <w:p w14:paraId="08C8A87C" w14:textId="1FA9FF0A" w:rsidR="00270B48" w:rsidRPr="00491942" w:rsidRDefault="00270B48" w:rsidP="00270B48">
      <w:pPr>
        <w:pStyle w:val="Heading1"/>
        <w:jc w:val="both"/>
        <w:rPr>
          <w:rFonts w:cs="Arial"/>
          <w:b w:val="0"/>
          <w:bCs w:val="0"/>
          <w:color w:val="2E74B5" w:themeColor="accent5" w:themeShade="BF"/>
          <w:szCs w:val="28"/>
        </w:rPr>
      </w:pPr>
      <w:bookmarkStart w:id="17" w:name="_Toc139623769"/>
      <w:r w:rsidRPr="00491942">
        <w:rPr>
          <w:rFonts w:cs="Arial"/>
          <w:b w:val="0"/>
          <w:bCs w:val="0"/>
          <w:color w:val="2E74B5" w:themeColor="accent5" w:themeShade="BF"/>
          <w:szCs w:val="28"/>
        </w:rPr>
        <w:lastRenderedPageBreak/>
        <w:t>Conclusion:</w:t>
      </w:r>
      <w:bookmarkEnd w:id="17"/>
    </w:p>
    <w:p w14:paraId="74A47FB6" w14:textId="77777777" w:rsidR="00270B48" w:rsidRPr="009D1C82" w:rsidRDefault="00270B48" w:rsidP="00270B48">
      <w:pPr>
        <w:jc w:val="both"/>
        <w:rPr>
          <w:rFonts w:ascii="Arial" w:hAnsi="Arial" w:cs="Arial"/>
        </w:rPr>
      </w:pPr>
      <w:r w:rsidRPr="009D1C82">
        <w:rPr>
          <w:rFonts w:ascii="Arial" w:hAnsi="Arial" w:cs="Arial"/>
        </w:rPr>
        <w:t>In conclusion, the Situational Leadership Theory (SLT) offers a valuable framework for leaders to adapt their leadership style and behaviours to enhance individual and team performance in the NHS workplace. By recognizing the developmental stages and readiness levels of followers, leaders can provide the necessary guidance, support, coaching, and delegation to maximize performance and job satisfaction. While SLT has its strengths, such as adaptability and the promotion of individual growth, leaders must also navigate its limitations, including accurate assessment of follower readiness and consistency in leadership behaviours. By addressing these challenges and considering the unique characteristics of the healthcare industry, leaders can effectively apply SLT principles and create a supportive and collaborative work environment that ultimately benefits patient care and organizational outcomes in the NHS.</w:t>
      </w:r>
    </w:p>
    <w:p w14:paraId="65C46545" w14:textId="77777777" w:rsidR="00270B48" w:rsidRPr="009D1C82" w:rsidRDefault="00270B48" w:rsidP="00270B48">
      <w:pPr>
        <w:jc w:val="both"/>
        <w:rPr>
          <w:rFonts w:ascii="Arial" w:hAnsi="Arial" w:cs="Arial"/>
        </w:rPr>
      </w:pPr>
      <w:r w:rsidRPr="009D1C82">
        <w:rPr>
          <w:rFonts w:ascii="Arial" w:hAnsi="Arial" w:cs="Arial"/>
        </w:rPr>
        <w:t>Exploring leadership styles and their adaptability in organizational settings, particularly within the NHS, provides valuable insights into effective leadership practices. Transformational, transactional, situational, democratic, and autocratic leadership styles each offer unique approaches to guiding and influencing teams towards achieving organizational goals. Self-assessment questionnaires can be helpful tools for healthcare professionals to critically evaluate their leadership styles and behaviours, but they should be approached cautiously, recognizing their limitations and potential biases. Seeking feedback from colleagues and team members can provide a more comprehensive understanding of one's leadership effectiveness. By reflecting on questionnaire results, healthcare professionals can identify areas for improvement, enhance their leadership skills, and ultimately drive positive change and improve patient care outcomes within the NHS.</w:t>
      </w:r>
    </w:p>
    <w:p w14:paraId="3A6E0785" w14:textId="77777777" w:rsidR="00270B48" w:rsidRPr="009D1C82" w:rsidRDefault="00270B48" w:rsidP="00270B48">
      <w:pPr>
        <w:jc w:val="both"/>
        <w:rPr>
          <w:rFonts w:ascii="Arial" w:hAnsi="Arial" w:cs="Arial"/>
        </w:rPr>
      </w:pPr>
      <w:r w:rsidRPr="009D1C82">
        <w:rPr>
          <w:rFonts w:ascii="Arial" w:hAnsi="Arial" w:cs="Arial"/>
        </w:rPr>
        <w:t>Effective leadership abilities play a crucial role in driving workplace change and improvement within the NHS. The examination of different leadership approaches reveals valuable insights into setting direction, motivating others, delegating tasks, and empowering individuals. Transformational leadership inspires and motivates through a compelling vision, while situational leadership adapts leadership styles based on followers' readiness. Expectancy theory connects efforts to desired outcomes, while goal-setting theory sets challenging goals for performance improvement. Delegation is facilitated through transformational and distributed leadership, while empowering others is achieved through authentic and servant leadership. By critically analysing these approaches within the NHS, leaders can gain a deeper understanding of their strengths and limitations and make informed decisions to drive positive change and improve patient care outcomes. Ultimately, effective leadership in driving workplace change within the NHS is essential for creating a supportive and collaborative environment that promotes innovation, engagement, and excellence in healthcare delivery.</w:t>
      </w:r>
    </w:p>
    <w:p w14:paraId="59F4A2B4" w14:textId="77777777" w:rsidR="00E838B2" w:rsidRDefault="00E838B2" w:rsidP="00077300">
      <w:pPr>
        <w:pStyle w:val="NormalWeb"/>
        <w:spacing w:before="0" w:beforeAutospacing="0" w:after="0" w:afterAutospacing="0" w:line="480" w:lineRule="auto"/>
      </w:pPr>
    </w:p>
    <w:p w14:paraId="5219A6A2" w14:textId="77777777" w:rsidR="00270B48" w:rsidRDefault="00270B48" w:rsidP="00077300">
      <w:pPr>
        <w:pStyle w:val="NormalWeb"/>
        <w:spacing w:before="0" w:beforeAutospacing="0" w:after="0" w:afterAutospacing="0" w:line="480" w:lineRule="auto"/>
      </w:pPr>
    </w:p>
    <w:p w14:paraId="3C48B4A0" w14:textId="77777777" w:rsidR="00270B48" w:rsidRDefault="00270B48" w:rsidP="00077300">
      <w:pPr>
        <w:pStyle w:val="NormalWeb"/>
        <w:spacing w:before="0" w:beforeAutospacing="0" w:after="0" w:afterAutospacing="0" w:line="480" w:lineRule="auto"/>
      </w:pPr>
    </w:p>
    <w:p w14:paraId="0697409D" w14:textId="35BEECA3" w:rsidR="007F38C7" w:rsidRDefault="007F38C7" w:rsidP="00077300">
      <w:pPr>
        <w:pStyle w:val="NormalWeb"/>
        <w:spacing w:before="0" w:beforeAutospacing="0" w:after="0" w:afterAutospacing="0" w:line="480" w:lineRule="auto"/>
      </w:pPr>
    </w:p>
    <w:p w14:paraId="7888FAF5" w14:textId="77777777" w:rsidR="007F38C7" w:rsidRDefault="007F38C7" w:rsidP="00077300">
      <w:pPr>
        <w:pStyle w:val="NormalWeb"/>
        <w:spacing w:before="0" w:beforeAutospacing="0" w:after="0" w:afterAutospacing="0" w:line="480" w:lineRule="auto"/>
      </w:pPr>
    </w:p>
    <w:p w14:paraId="04B5F30C" w14:textId="1E74E0AD" w:rsidR="005001B4" w:rsidRPr="005001B4" w:rsidRDefault="00785C38" w:rsidP="005001B4">
      <w:pPr>
        <w:pStyle w:val="Heading1"/>
        <w:jc w:val="both"/>
        <w:rPr>
          <w:rFonts w:cs="Arial"/>
          <w:b w:val="0"/>
          <w:bCs w:val="0"/>
          <w:color w:val="2E74B5" w:themeColor="accent5" w:themeShade="BF"/>
          <w:szCs w:val="28"/>
        </w:rPr>
      </w:pPr>
      <w:bookmarkStart w:id="18" w:name="_Toc119231277"/>
      <w:bookmarkStart w:id="19" w:name="_Toc139623770"/>
      <w:r w:rsidRPr="00491942">
        <w:rPr>
          <w:rFonts w:cs="Arial"/>
          <w:b w:val="0"/>
          <w:bCs w:val="0"/>
          <w:color w:val="2E74B5" w:themeColor="accent5" w:themeShade="BF"/>
          <w:szCs w:val="28"/>
        </w:rPr>
        <w:lastRenderedPageBreak/>
        <w:t>References</w:t>
      </w:r>
      <w:bookmarkEnd w:id="18"/>
      <w:r w:rsidR="007F38C7" w:rsidRPr="00491942">
        <w:rPr>
          <w:rFonts w:cs="Arial"/>
          <w:b w:val="0"/>
          <w:bCs w:val="0"/>
          <w:color w:val="2E74B5" w:themeColor="accent5" w:themeShade="BF"/>
          <w:szCs w:val="28"/>
        </w:rPr>
        <w:t>.</w:t>
      </w:r>
      <w:bookmarkStart w:id="20" w:name="_Hlk139622912"/>
      <w:bookmarkEnd w:id="19"/>
    </w:p>
    <w:p w14:paraId="5339CFFA" w14:textId="77777777" w:rsidR="005001B4" w:rsidRPr="003814A9" w:rsidRDefault="005001B4" w:rsidP="005001B4">
      <w:pPr>
        <w:rPr>
          <w:rFonts w:ascii="Arial" w:hAnsi="Arial" w:cs="Arial"/>
        </w:rPr>
      </w:pPr>
      <w:r w:rsidRPr="003814A9">
        <w:rPr>
          <w:rFonts w:ascii="Arial" w:hAnsi="Arial" w:cs="Arial"/>
        </w:rPr>
        <w:t>Akhtar, M., Casha, J., Ronder, J., Sakel, M., Wight, C., &amp; Manley, K. (2016). Transforming the NHS through transforming ourselves. International Practice Development Journal, 6(2).</w:t>
      </w:r>
      <w:hyperlink r:id="rId9" w:history="1">
        <w:r w:rsidRPr="003814A9">
          <w:rPr>
            <w:rStyle w:val="Hyperlink"/>
            <w:rFonts w:ascii="Arial" w:hAnsi="Arial" w:cs="Arial"/>
          </w:rPr>
          <w:t>https://doi.org/10.19043/ipdj.62.005</w:t>
        </w:r>
      </w:hyperlink>
      <w:r w:rsidRPr="003814A9">
        <w:rPr>
          <w:rFonts w:ascii="Arial" w:hAnsi="Arial" w:cs="Arial"/>
        </w:rPr>
        <w:t xml:space="preserve"> </w:t>
      </w:r>
    </w:p>
    <w:p w14:paraId="6BEC81A2" w14:textId="77777777" w:rsidR="005001B4" w:rsidRPr="003814A9" w:rsidRDefault="005001B4" w:rsidP="005001B4">
      <w:pPr>
        <w:rPr>
          <w:rFonts w:ascii="Arial" w:hAnsi="Arial" w:cs="Arial"/>
        </w:rPr>
      </w:pPr>
      <w:r w:rsidRPr="003814A9">
        <w:rPr>
          <w:rFonts w:ascii="Arial" w:hAnsi="Arial" w:cs="Arial"/>
        </w:rPr>
        <w:t>Almutairi, A. F., Gardner, G. E., &amp; McCarthy, A. (2014). Practical guidance for the use of a pattern</w:t>
      </w:r>
      <w:r w:rsidRPr="003814A9">
        <w:rPr>
          <w:rFonts w:ascii="Cambria Math" w:hAnsi="Cambria Math" w:cs="Cambria Math"/>
        </w:rPr>
        <w:t>‐</w:t>
      </w:r>
      <w:r w:rsidRPr="003814A9">
        <w:rPr>
          <w:rFonts w:ascii="Arial" w:hAnsi="Arial" w:cs="Arial"/>
        </w:rPr>
        <w:t>matching technique in case</w:t>
      </w:r>
      <w:r w:rsidRPr="003814A9">
        <w:rPr>
          <w:rFonts w:ascii="Cambria Math" w:hAnsi="Cambria Math" w:cs="Cambria Math"/>
        </w:rPr>
        <w:t>‐</w:t>
      </w:r>
      <w:r w:rsidRPr="003814A9">
        <w:rPr>
          <w:rFonts w:ascii="Arial" w:hAnsi="Arial" w:cs="Arial"/>
        </w:rPr>
        <w:t xml:space="preserve">study research: A case presentation. Nursing &amp; health sciences, 16(2), 239-244. </w:t>
      </w:r>
      <w:hyperlink r:id="rId10" w:history="1">
        <w:r w:rsidRPr="003814A9">
          <w:rPr>
            <w:rStyle w:val="Hyperlink"/>
            <w:rFonts w:ascii="Arial" w:hAnsi="Arial" w:cs="Arial"/>
          </w:rPr>
          <w:t>https://doi-org.ezproxy.uwtsd.ac.uk/10.1111/nhs.12096</w:t>
        </w:r>
      </w:hyperlink>
    </w:p>
    <w:p w14:paraId="6B361F8E" w14:textId="77777777" w:rsidR="005001B4" w:rsidRPr="003814A9" w:rsidRDefault="005001B4" w:rsidP="005001B4">
      <w:pPr>
        <w:rPr>
          <w:rFonts w:ascii="Arial" w:hAnsi="Arial" w:cs="Arial"/>
        </w:rPr>
      </w:pPr>
      <w:r w:rsidRPr="003814A9">
        <w:rPr>
          <w:rFonts w:ascii="Arial" w:hAnsi="Arial" w:cs="Arial"/>
        </w:rPr>
        <w:t xml:space="preserve">Antonakis, J., Avolio, B. J., &amp; Sivasubramaniam, N. (2003). Context and leadership: An examination of the nine-factor full-range leadership theory using the Multifactor Leadership Questionnaire. The leadership quarterly, 14(3), 261-295. </w:t>
      </w:r>
      <w:hyperlink r:id="rId11" w:history="1">
        <w:r w:rsidRPr="003814A9">
          <w:rPr>
            <w:rStyle w:val="Hyperlink"/>
            <w:rFonts w:ascii="Arial" w:hAnsi="Arial" w:cs="Arial"/>
          </w:rPr>
          <w:t>https://doi.org/10.1016/S1048-9843(03)00030-4</w:t>
        </w:r>
      </w:hyperlink>
      <w:r w:rsidRPr="003814A9">
        <w:rPr>
          <w:rFonts w:ascii="Arial" w:hAnsi="Arial" w:cs="Arial"/>
        </w:rPr>
        <w:t xml:space="preserve"> </w:t>
      </w:r>
    </w:p>
    <w:p w14:paraId="16658698" w14:textId="77777777" w:rsidR="005001B4" w:rsidRPr="003814A9" w:rsidRDefault="005001B4" w:rsidP="005001B4">
      <w:pPr>
        <w:rPr>
          <w:rFonts w:ascii="Arial" w:hAnsi="Arial" w:cs="Arial"/>
        </w:rPr>
      </w:pPr>
      <w:r w:rsidRPr="003814A9">
        <w:rPr>
          <w:rFonts w:ascii="Arial" w:hAnsi="Arial" w:cs="Arial"/>
        </w:rPr>
        <w:t>Atwater, L. E., Ostroff, C., Yammarino, F. J., &amp; Fleenor, J. W. (1998). Self</w:t>
      </w:r>
      <w:r w:rsidRPr="003814A9">
        <w:rPr>
          <w:rFonts w:ascii="Cambria Math" w:hAnsi="Cambria Math" w:cs="Cambria Math"/>
        </w:rPr>
        <w:t>‐</w:t>
      </w:r>
      <w:r w:rsidRPr="003814A9">
        <w:rPr>
          <w:rFonts w:ascii="Arial" w:hAnsi="Arial" w:cs="Arial"/>
        </w:rPr>
        <w:t xml:space="preserve">other agreement: does it really matter?. Personnel Psychology, 51(3), 577-598. </w:t>
      </w:r>
      <w:hyperlink r:id="rId12" w:history="1">
        <w:r w:rsidRPr="003814A9">
          <w:rPr>
            <w:rStyle w:val="Hyperlink"/>
            <w:rFonts w:ascii="Arial" w:hAnsi="Arial" w:cs="Arial"/>
          </w:rPr>
          <w:t>https://doi-org.ezproxy.uwtsd.ac.uk/10.1111/j.1744-6570.1998.tb00252.x</w:t>
        </w:r>
      </w:hyperlink>
      <w:r w:rsidRPr="003814A9">
        <w:rPr>
          <w:rFonts w:ascii="Arial" w:hAnsi="Arial" w:cs="Arial"/>
        </w:rPr>
        <w:t xml:space="preserve"> </w:t>
      </w:r>
    </w:p>
    <w:p w14:paraId="4FE9405F" w14:textId="77777777" w:rsidR="005001B4" w:rsidRPr="003814A9" w:rsidRDefault="005001B4" w:rsidP="005001B4">
      <w:pPr>
        <w:rPr>
          <w:rFonts w:ascii="Arial" w:hAnsi="Arial" w:cs="Arial"/>
        </w:rPr>
      </w:pPr>
      <w:r w:rsidRPr="003814A9">
        <w:rPr>
          <w:rFonts w:ascii="Arial" w:hAnsi="Arial" w:cs="Arial"/>
        </w:rPr>
        <w:t xml:space="preserve">Avolio, B. J., &amp; Gardner, W. L. (2005). Authentic leadership development: Getting to the root of positive forms of leadership. The leadership quarterly, 16(3), 315-338. </w:t>
      </w:r>
      <w:hyperlink r:id="rId13" w:history="1">
        <w:r w:rsidRPr="003814A9">
          <w:rPr>
            <w:rStyle w:val="Hyperlink"/>
            <w:rFonts w:ascii="Arial" w:hAnsi="Arial" w:cs="Arial"/>
          </w:rPr>
          <w:t>https://doi.org/10.1016/j.leaqua.2005.03.001</w:t>
        </w:r>
      </w:hyperlink>
      <w:r w:rsidRPr="003814A9">
        <w:rPr>
          <w:rFonts w:ascii="Arial" w:hAnsi="Arial" w:cs="Arial"/>
        </w:rPr>
        <w:t xml:space="preserve"> </w:t>
      </w:r>
    </w:p>
    <w:p w14:paraId="42575D78" w14:textId="77777777" w:rsidR="005001B4" w:rsidRPr="003814A9" w:rsidRDefault="005001B4" w:rsidP="005001B4">
      <w:pPr>
        <w:rPr>
          <w:rFonts w:ascii="Arial" w:hAnsi="Arial" w:cs="Arial"/>
        </w:rPr>
      </w:pPr>
      <w:r w:rsidRPr="003814A9">
        <w:rPr>
          <w:rFonts w:ascii="Arial" w:hAnsi="Arial" w:cs="Arial"/>
        </w:rPr>
        <w:t>Avolio, B. J., &amp; Yammarino, F. J. (Eds.). (2013). Transformational and charismatic leadership: The road ahead. Emerald Group Publishing.</w:t>
      </w:r>
    </w:p>
    <w:p w14:paraId="2CA9A015" w14:textId="77777777" w:rsidR="005001B4" w:rsidRPr="003814A9" w:rsidRDefault="005001B4" w:rsidP="005001B4">
      <w:pPr>
        <w:rPr>
          <w:rFonts w:ascii="Arial" w:hAnsi="Arial" w:cs="Arial"/>
        </w:rPr>
      </w:pPr>
      <w:r w:rsidRPr="003814A9">
        <w:rPr>
          <w:rFonts w:ascii="Arial" w:hAnsi="Arial" w:cs="Arial"/>
        </w:rPr>
        <w:t>Bass, B. M., &amp; Avolio, B. J. (Eds.). (1994). Improving organizational effectiveness through transformational leadership. sage.</w:t>
      </w:r>
    </w:p>
    <w:p w14:paraId="026F1728" w14:textId="77777777" w:rsidR="005001B4" w:rsidRPr="003814A9" w:rsidRDefault="005001B4" w:rsidP="005001B4">
      <w:pPr>
        <w:rPr>
          <w:rFonts w:ascii="Arial" w:hAnsi="Arial" w:cs="Arial"/>
        </w:rPr>
      </w:pPr>
      <w:r w:rsidRPr="003814A9">
        <w:rPr>
          <w:rFonts w:ascii="Arial" w:hAnsi="Arial" w:cs="Arial"/>
        </w:rPr>
        <w:t>Bass, B. M., &amp; Riggio, R. E. (2006). Transformational leadership.</w:t>
      </w:r>
    </w:p>
    <w:p w14:paraId="7AD7FE9E" w14:textId="77777777" w:rsidR="005001B4" w:rsidRPr="003814A9" w:rsidRDefault="005001B4" w:rsidP="005001B4">
      <w:pPr>
        <w:rPr>
          <w:rFonts w:ascii="Arial" w:hAnsi="Arial" w:cs="Arial"/>
        </w:rPr>
      </w:pPr>
      <w:r w:rsidRPr="003814A9">
        <w:rPr>
          <w:rFonts w:ascii="Arial" w:hAnsi="Arial" w:cs="Arial"/>
        </w:rPr>
        <w:t xml:space="preserve">Bass, B. M., &amp; Steidlmeier, P. (1999). Ethics, character, and authentic transformational leadership behavior. The leadership quarterly, 10(2), 181-217. </w:t>
      </w:r>
      <w:hyperlink r:id="rId14" w:history="1">
        <w:r w:rsidRPr="003814A9">
          <w:rPr>
            <w:rStyle w:val="Hyperlink"/>
            <w:rFonts w:ascii="Arial" w:hAnsi="Arial" w:cs="Arial"/>
          </w:rPr>
          <w:t>https://doi.org/10.1016/S1048-9843(99)00016-8</w:t>
        </w:r>
      </w:hyperlink>
      <w:r w:rsidRPr="003814A9">
        <w:rPr>
          <w:rFonts w:ascii="Arial" w:hAnsi="Arial" w:cs="Arial"/>
        </w:rPr>
        <w:t xml:space="preserve"> </w:t>
      </w:r>
    </w:p>
    <w:p w14:paraId="4B4FF03B" w14:textId="77777777" w:rsidR="005001B4" w:rsidRPr="003814A9" w:rsidRDefault="005001B4" w:rsidP="005001B4">
      <w:pPr>
        <w:rPr>
          <w:rFonts w:ascii="Arial" w:hAnsi="Arial" w:cs="Arial"/>
        </w:rPr>
      </w:pPr>
      <w:r w:rsidRPr="003814A9">
        <w:rPr>
          <w:rFonts w:ascii="Arial" w:hAnsi="Arial" w:cs="Arial"/>
        </w:rPr>
        <w:t>Blanchard, K.H., &amp; Hersey, P. (1969). Life cycle theory of leadership. Training &amp; Development Journal.</w:t>
      </w:r>
    </w:p>
    <w:p w14:paraId="54BFE984" w14:textId="77777777" w:rsidR="005001B4" w:rsidRPr="003814A9" w:rsidRDefault="005001B4" w:rsidP="005001B4">
      <w:pPr>
        <w:rPr>
          <w:rFonts w:ascii="Arial" w:hAnsi="Arial" w:cs="Arial"/>
        </w:rPr>
      </w:pPr>
      <w:r w:rsidRPr="003814A9">
        <w:rPr>
          <w:rFonts w:ascii="Arial" w:hAnsi="Arial" w:cs="Arial"/>
        </w:rPr>
        <w:t>Blanchard, K.H., &amp; Hersey, P. (1982). Management of Organizational Behavior: Utilizing Human Resources. Prentice-Hall, Inc., Englewood Cliffs.</w:t>
      </w:r>
    </w:p>
    <w:p w14:paraId="616E3DE0" w14:textId="77777777" w:rsidR="005001B4" w:rsidRPr="003814A9" w:rsidRDefault="005001B4" w:rsidP="005001B4">
      <w:pPr>
        <w:rPr>
          <w:rFonts w:ascii="Arial" w:hAnsi="Arial" w:cs="Arial"/>
        </w:rPr>
      </w:pPr>
      <w:r w:rsidRPr="003814A9">
        <w:rPr>
          <w:rFonts w:ascii="Arial" w:hAnsi="Arial" w:cs="Arial"/>
        </w:rPr>
        <w:t>Burns, J.M. (1978). Leadership. New York: Harper &amp; Row.</w:t>
      </w:r>
    </w:p>
    <w:p w14:paraId="5D489ACE" w14:textId="77777777" w:rsidR="005001B4" w:rsidRPr="003814A9" w:rsidRDefault="005001B4" w:rsidP="005001B4">
      <w:pPr>
        <w:rPr>
          <w:rFonts w:ascii="Arial" w:hAnsi="Arial" w:cs="Arial"/>
        </w:rPr>
      </w:pPr>
      <w:r w:rsidRPr="003814A9">
        <w:rPr>
          <w:rFonts w:ascii="Arial" w:hAnsi="Arial" w:cs="Arial"/>
        </w:rPr>
        <w:t xml:space="preserve">Conger, J. A. (1989). Leadership: The Artt Of Empowering Others. The Academy of Management Executive, 3(1), 17. </w:t>
      </w:r>
      <w:hyperlink r:id="rId15" w:history="1">
        <w:r w:rsidRPr="003814A9">
          <w:rPr>
            <w:rStyle w:val="Hyperlink"/>
            <w:rFonts w:ascii="Arial" w:hAnsi="Arial" w:cs="Arial"/>
          </w:rPr>
          <w:t>https://www.proquest.com/scholarly-journals/leadership-artt-empowering-others/docview/210523777/se-2</w:t>
        </w:r>
      </w:hyperlink>
    </w:p>
    <w:p w14:paraId="4567C846" w14:textId="77777777" w:rsidR="005001B4" w:rsidRPr="003814A9" w:rsidRDefault="005001B4" w:rsidP="005001B4">
      <w:pPr>
        <w:rPr>
          <w:rFonts w:ascii="Arial" w:hAnsi="Arial" w:cs="Arial"/>
        </w:rPr>
      </w:pPr>
      <w:r w:rsidRPr="003814A9">
        <w:rPr>
          <w:rFonts w:ascii="Arial" w:hAnsi="Arial" w:cs="Arial"/>
        </w:rPr>
        <w:t xml:space="preserve">Cummings, G. G., MacGregor, T., Davey, M., Lee, H., Wong, C. A., Lo, E., ... &amp; Stafford, E. (2010). Leadership styles and outcome patterns for the nursing workforce and work environment: a systematic review. International journal of nursing studies, 47(3), 363-385. </w:t>
      </w:r>
      <w:hyperlink r:id="rId16" w:history="1">
        <w:r w:rsidRPr="003814A9">
          <w:rPr>
            <w:rStyle w:val="Hyperlink"/>
            <w:rFonts w:ascii="Arial" w:hAnsi="Arial" w:cs="Arial"/>
          </w:rPr>
          <w:t>https://doi.org/10.1016/j.ijnurstu.2009.08.006</w:t>
        </w:r>
      </w:hyperlink>
      <w:r w:rsidRPr="003814A9">
        <w:rPr>
          <w:rFonts w:ascii="Arial" w:hAnsi="Arial" w:cs="Arial"/>
        </w:rPr>
        <w:t xml:space="preserve"> </w:t>
      </w:r>
    </w:p>
    <w:p w14:paraId="397AED70" w14:textId="77777777" w:rsidR="005001B4" w:rsidRPr="003814A9" w:rsidRDefault="005001B4" w:rsidP="005001B4">
      <w:pPr>
        <w:rPr>
          <w:rFonts w:ascii="Arial" w:hAnsi="Arial" w:cs="Arial"/>
        </w:rPr>
      </w:pPr>
      <w:r w:rsidRPr="003814A9">
        <w:rPr>
          <w:rFonts w:ascii="Arial" w:hAnsi="Arial" w:cs="Arial"/>
        </w:rPr>
        <w:t xml:space="preserve">Currie, G., Lockett, A., Finn, R., Martin, G., &amp; Waring, J. (2012). Institutional work to maintain professional power: Recreating the model of medical professionalism. Organization studies, 33(7), 937-962. </w:t>
      </w:r>
      <w:hyperlink r:id="rId17" w:history="1">
        <w:r w:rsidRPr="003814A9">
          <w:rPr>
            <w:rStyle w:val="Hyperlink"/>
            <w:rFonts w:ascii="Arial" w:hAnsi="Arial" w:cs="Arial"/>
            <w:shd w:val="clear" w:color="auto" w:fill="FFFFFF"/>
          </w:rPr>
          <w:t>https://doi-org.ezproxy.uwtsd.ac.uk/10.1177/0170840612445116</w:t>
        </w:r>
      </w:hyperlink>
      <w:r w:rsidRPr="003814A9">
        <w:rPr>
          <w:rFonts w:ascii="Arial" w:hAnsi="Arial" w:cs="Arial"/>
        </w:rPr>
        <w:t xml:space="preserve"> </w:t>
      </w:r>
    </w:p>
    <w:p w14:paraId="3BF3AA85" w14:textId="77777777" w:rsidR="005001B4" w:rsidRPr="003814A9" w:rsidRDefault="005001B4" w:rsidP="005001B4">
      <w:pPr>
        <w:rPr>
          <w:rFonts w:ascii="Arial" w:hAnsi="Arial" w:cs="Arial"/>
        </w:rPr>
      </w:pPr>
      <w:r w:rsidRPr="003814A9">
        <w:rPr>
          <w:rFonts w:ascii="Arial" w:hAnsi="Arial" w:cs="Arial"/>
        </w:rPr>
        <w:lastRenderedPageBreak/>
        <w:t xml:space="preserve">Department of Health. (2009). High quality care for all: NHS next stage review final report. Retrieved from </w:t>
      </w:r>
      <w:hyperlink r:id="rId18" w:history="1">
        <w:r w:rsidRPr="003814A9">
          <w:rPr>
            <w:rStyle w:val="Hyperlink"/>
            <w:rFonts w:ascii="Arial" w:hAnsi="Arial" w:cs="Arial"/>
          </w:rPr>
          <w:t>https://www.gov.uk/government/publications/high-quality-care-for-all-nhs-next-stage-review-final-report</w:t>
        </w:r>
      </w:hyperlink>
      <w:r w:rsidRPr="003814A9">
        <w:rPr>
          <w:rFonts w:ascii="Arial" w:hAnsi="Arial" w:cs="Arial"/>
        </w:rPr>
        <w:t xml:space="preserve">. </w:t>
      </w:r>
    </w:p>
    <w:p w14:paraId="0DE17913" w14:textId="77777777" w:rsidR="005001B4" w:rsidRPr="003814A9" w:rsidRDefault="005001B4" w:rsidP="005001B4">
      <w:pPr>
        <w:rPr>
          <w:rFonts w:ascii="Arial" w:hAnsi="Arial" w:cs="Arial"/>
        </w:rPr>
      </w:pPr>
      <w:r w:rsidRPr="003814A9">
        <w:rPr>
          <w:rFonts w:ascii="Arial" w:hAnsi="Arial" w:cs="Arial"/>
        </w:rPr>
        <w:t xml:space="preserve">Erez, M., &amp; Arad, R. (1986). Participative goal-setting: Social, motivational, and cognitive factors. Journal of applied psychology, 71(4), 591. </w:t>
      </w:r>
      <w:hyperlink r:id="rId19" w:history="1">
        <w:r w:rsidRPr="003814A9">
          <w:rPr>
            <w:rStyle w:val="Hyperlink"/>
            <w:rFonts w:ascii="Arial" w:hAnsi="Arial" w:cs="Arial"/>
          </w:rPr>
          <w:t>https://ezproxy.uwtsd.ac.uk/login?url=https://search.ebscohost.com/login.aspx?direct=true&amp;db=pdh&amp;AN=1987-12095-001&amp;site=ehost-live</w:t>
        </w:r>
      </w:hyperlink>
      <w:r w:rsidRPr="003814A9">
        <w:rPr>
          <w:rFonts w:ascii="Arial" w:hAnsi="Arial" w:cs="Arial"/>
        </w:rPr>
        <w:t xml:space="preserve"> </w:t>
      </w:r>
    </w:p>
    <w:p w14:paraId="1DEE8FB1" w14:textId="77777777" w:rsidR="005001B4" w:rsidRPr="003814A9" w:rsidRDefault="005001B4" w:rsidP="005001B4">
      <w:pPr>
        <w:rPr>
          <w:rFonts w:ascii="Arial" w:hAnsi="Arial" w:cs="Arial"/>
        </w:rPr>
      </w:pPr>
      <w:r w:rsidRPr="003814A9">
        <w:rPr>
          <w:rFonts w:ascii="Arial" w:hAnsi="Arial" w:cs="Arial"/>
        </w:rPr>
        <w:t xml:space="preserve">Fennell, K. (2021). Conceptualisations of leadership and relevance to health and human service workforce development: a scoping review. Journal of Multidisciplinary Healthcare, 3035-3051. </w:t>
      </w:r>
      <w:hyperlink r:id="rId20" w:history="1">
        <w:r w:rsidRPr="003814A9">
          <w:rPr>
            <w:rStyle w:val="Hyperlink"/>
            <w:rFonts w:ascii="Arial" w:hAnsi="Arial" w:cs="Arial"/>
          </w:rPr>
          <w:t>https://doi.org/10.2147/JMDH.S329628</w:t>
        </w:r>
      </w:hyperlink>
      <w:r w:rsidRPr="003814A9">
        <w:rPr>
          <w:rFonts w:ascii="Arial" w:hAnsi="Arial" w:cs="Arial"/>
        </w:rPr>
        <w:t xml:space="preserve"> </w:t>
      </w:r>
    </w:p>
    <w:p w14:paraId="640B3F35" w14:textId="77777777" w:rsidR="005001B4" w:rsidRPr="003814A9" w:rsidRDefault="005001B4" w:rsidP="005001B4">
      <w:pPr>
        <w:rPr>
          <w:rFonts w:ascii="Arial" w:hAnsi="Arial" w:cs="Arial"/>
        </w:rPr>
      </w:pPr>
      <w:r w:rsidRPr="003814A9">
        <w:rPr>
          <w:rFonts w:ascii="Arial" w:hAnsi="Arial" w:cs="Arial"/>
        </w:rPr>
        <w:t>Ferlie, E. B., &amp; Shortell, S. M. (2001). Improving the quality of health care in the United Kingdom and the United States: a framework for change. The Milbank Quarterly, 79(2), 281-315.</w:t>
      </w:r>
      <w:hyperlink r:id="rId21" w:history="1">
        <w:r w:rsidRPr="003814A9">
          <w:rPr>
            <w:rStyle w:val="Hyperlink"/>
            <w:rFonts w:ascii="Arial" w:hAnsi="Arial" w:cs="Arial"/>
          </w:rPr>
          <w:t>https://doi.org/10.1111/1468-0009.00206</w:t>
        </w:r>
      </w:hyperlink>
      <w:r w:rsidRPr="003814A9">
        <w:rPr>
          <w:rFonts w:ascii="Arial" w:hAnsi="Arial" w:cs="Arial"/>
        </w:rPr>
        <w:t xml:space="preserve"> </w:t>
      </w:r>
    </w:p>
    <w:p w14:paraId="1E84C027" w14:textId="77777777" w:rsidR="005001B4" w:rsidRPr="003814A9" w:rsidRDefault="005001B4" w:rsidP="005001B4">
      <w:pPr>
        <w:rPr>
          <w:rFonts w:ascii="Arial" w:hAnsi="Arial" w:cs="Arial"/>
        </w:rPr>
      </w:pPr>
      <w:r w:rsidRPr="003814A9">
        <w:rPr>
          <w:rFonts w:ascii="Arial" w:hAnsi="Arial" w:cs="Arial"/>
        </w:rPr>
        <w:t xml:space="preserve">Gardner, W. L., Avolio, B. J., Luthans, F., May, D. R., &amp; Walumbwa, F. (2005). “Can you see the real me?” A self-based model of authentic leader and follower development. The leadership quarterly, 16(3), 343-372. </w:t>
      </w:r>
      <w:hyperlink r:id="rId22" w:history="1">
        <w:bookmarkStart w:id="21" w:name="_Hlk139372135"/>
        <w:r w:rsidRPr="003814A9">
          <w:rPr>
            <w:rStyle w:val="Hyperlink"/>
            <w:rFonts w:ascii="Arial" w:hAnsi="Arial" w:cs="Arial"/>
          </w:rPr>
          <w:t>https://</w:t>
        </w:r>
        <w:bookmarkEnd w:id="21"/>
        <w:r w:rsidRPr="003814A9">
          <w:rPr>
            <w:rStyle w:val="Hyperlink"/>
            <w:rFonts w:ascii="Arial" w:hAnsi="Arial" w:cs="Arial"/>
          </w:rPr>
          <w:t>doi.org/10.1016/j.leaqua.2005.03.003</w:t>
        </w:r>
      </w:hyperlink>
      <w:r w:rsidRPr="003814A9">
        <w:rPr>
          <w:rFonts w:ascii="Arial" w:hAnsi="Arial" w:cs="Arial"/>
        </w:rPr>
        <w:t xml:space="preserve"> </w:t>
      </w:r>
    </w:p>
    <w:p w14:paraId="65CC6139" w14:textId="77777777" w:rsidR="005001B4" w:rsidRPr="003814A9" w:rsidRDefault="005001B4" w:rsidP="005001B4">
      <w:pPr>
        <w:rPr>
          <w:rStyle w:val="Hyperlink"/>
          <w:rFonts w:ascii="Arial" w:hAnsi="Arial" w:cs="Arial"/>
        </w:rPr>
      </w:pPr>
      <w:bookmarkStart w:id="22" w:name="_Hlk139618171"/>
      <w:r w:rsidRPr="003814A9">
        <w:rPr>
          <w:rFonts w:ascii="Arial" w:hAnsi="Arial" w:cs="Arial"/>
        </w:rPr>
        <w:t>Giltinane</w:t>
      </w:r>
      <w:bookmarkEnd w:id="22"/>
      <w:r w:rsidRPr="003814A9">
        <w:rPr>
          <w:rFonts w:ascii="Arial" w:hAnsi="Arial" w:cs="Arial"/>
        </w:rPr>
        <w:t xml:space="preserve">, C. L. (2013). Leadership styles and theories. Nursing Standard (through 2013), 27(41), 35-9. </w:t>
      </w:r>
      <w:hyperlink r:id="rId23" w:history="1">
        <w:r w:rsidRPr="003814A9">
          <w:rPr>
            <w:rStyle w:val="Hyperlink"/>
            <w:rFonts w:ascii="Arial" w:hAnsi="Arial" w:cs="Arial"/>
          </w:rPr>
          <w:t>https://www.proquest.com/scholarly-journals/leadership-styles-theories/docview/1368907593/se-2</w:t>
        </w:r>
      </w:hyperlink>
    </w:p>
    <w:p w14:paraId="6CBAA55D" w14:textId="77777777" w:rsidR="005001B4" w:rsidRPr="003814A9" w:rsidRDefault="005001B4" w:rsidP="005001B4">
      <w:pPr>
        <w:rPr>
          <w:rFonts w:ascii="Arial" w:hAnsi="Arial" w:cs="Arial"/>
        </w:rPr>
      </w:pPr>
      <w:r w:rsidRPr="003814A9">
        <w:rPr>
          <w:rFonts w:ascii="Arial" w:hAnsi="Arial" w:cs="Arial"/>
        </w:rPr>
        <w:t xml:space="preserve">Glisson, C. (2015). The role of organizational culture and climate in innovation and effectiveness. Human service organizations: management, leadership &amp; governance, 39(4), 245-250. </w:t>
      </w:r>
      <w:hyperlink r:id="rId24" w:history="1">
        <w:r w:rsidRPr="003814A9">
          <w:rPr>
            <w:rStyle w:val="Hyperlink"/>
            <w:rFonts w:ascii="Arial" w:hAnsi="Arial" w:cs="Arial"/>
          </w:rPr>
          <w:t>https://doi-org.ezproxy.uwtsd.ac.uk/10.1080/23303131.2015.1087770</w:t>
        </w:r>
      </w:hyperlink>
      <w:r w:rsidRPr="003814A9">
        <w:rPr>
          <w:rFonts w:ascii="Arial" w:hAnsi="Arial" w:cs="Arial"/>
        </w:rPr>
        <w:t xml:space="preserve"> </w:t>
      </w:r>
    </w:p>
    <w:p w14:paraId="4F66E2EF" w14:textId="77777777" w:rsidR="005001B4" w:rsidRPr="003814A9" w:rsidRDefault="005001B4" w:rsidP="005001B4">
      <w:pPr>
        <w:rPr>
          <w:rFonts w:ascii="Arial" w:hAnsi="Arial" w:cs="Arial"/>
        </w:rPr>
      </w:pPr>
      <w:r w:rsidRPr="003814A9">
        <w:rPr>
          <w:rFonts w:ascii="Arial" w:hAnsi="Arial" w:cs="Arial"/>
        </w:rPr>
        <w:t>Goleman, D., Boyatzis, R. E., &amp; McKee, A. (2013). Primal leadership: Unleashing the power of emotional intelligence. Harvard Business Press.</w:t>
      </w:r>
    </w:p>
    <w:p w14:paraId="391CD84C" w14:textId="77777777" w:rsidR="005001B4" w:rsidRPr="003814A9" w:rsidRDefault="005001B4" w:rsidP="005001B4">
      <w:pPr>
        <w:rPr>
          <w:rFonts w:ascii="Arial" w:hAnsi="Arial" w:cs="Arial"/>
        </w:rPr>
      </w:pPr>
      <w:r w:rsidRPr="003814A9">
        <w:rPr>
          <w:rFonts w:ascii="Arial" w:hAnsi="Arial" w:cs="Arial"/>
        </w:rPr>
        <w:t xml:space="preserve">Greenleaf, R. K. (1977). Servant leadership: A journey into the nature of legitimate power and greatness. Paulist Press. </w:t>
      </w:r>
      <w:hyperlink r:id="rId25" w:history="1">
        <w:r w:rsidRPr="003814A9">
          <w:rPr>
            <w:rStyle w:val="Hyperlink"/>
            <w:rFonts w:ascii="Arial" w:hAnsi="Arial" w:cs="Arial"/>
          </w:rPr>
          <w:t>https://doi.org/10.1016/0007-6813(79)90092-2</w:t>
        </w:r>
      </w:hyperlink>
      <w:r w:rsidRPr="003814A9">
        <w:rPr>
          <w:rFonts w:ascii="Arial" w:hAnsi="Arial" w:cs="Arial"/>
        </w:rPr>
        <w:t xml:space="preserve"> </w:t>
      </w:r>
    </w:p>
    <w:p w14:paraId="22A29D8C" w14:textId="77777777" w:rsidR="005001B4" w:rsidRPr="003814A9" w:rsidRDefault="005001B4" w:rsidP="005001B4">
      <w:pPr>
        <w:rPr>
          <w:rFonts w:ascii="Arial" w:hAnsi="Arial" w:cs="Arial"/>
        </w:rPr>
      </w:pPr>
      <w:r w:rsidRPr="003814A9">
        <w:rPr>
          <w:rFonts w:ascii="Arial" w:hAnsi="Arial" w:cs="Arial"/>
        </w:rPr>
        <w:t>Hawkes, R. E., Warren, L., Cameron, E., &amp; French, D. P. (2021). An evaluation of goal setting in the NHS England diabetes prevention programme. Psychology &amp; Health, 37(2), 131-150.</w:t>
      </w:r>
      <w:hyperlink r:id="rId26" w:history="1">
        <w:r w:rsidRPr="003814A9">
          <w:rPr>
            <w:rStyle w:val="Hyperlink"/>
            <w:rFonts w:ascii="Arial" w:hAnsi="Arial" w:cs="Arial"/>
          </w:rPr>
          <w:t>https://doi-org.ezproxy.uwtsd.ac.uk/10.1080/08870446.2021.1872790</w:t>
        </w:r>
      </w:hyperlink>
      <w:r w:rsidRPr="003814A9">
        <w:rPr>
          <w:rFonts w:ascii="Arial" w:hAnsi="Arial" w:cs="Arial"/>
        </w:rPr>
        <w:t xml:space="preserve"> </w:t>
      </w:r>
    </w:p>
    <w:p w14:paraId="5382D7B4" w14:textId="77777777" w:rsidR="005001B4" w:rsidRPr="003814A9" w:rsidRDefault="005001B4" w:rsidP="005001B4">
      <w:pPr>
        <w:rPr>
          <w:rStyle w:val="Hyperlink"/>
          <w:rFonts w:ascii="Arial" w:hAnsi="Arial" w:cs="Arial"/>
        </w:rPr>
      </w:pPr>
      <w:r w:rsidRPr="003814A9">
        <w:rPr>
          <w:rFonts w:ascii="Arial" w:hAnsi="Arial" w:cs="Arial"/>
        </w:rPr>
        <w:t xml:space="preserve">Hersey, P., Blanchard, K. H., &amp; NATEMEYER, W. E. (1979). Situational Leadership, Perception, and the Impact of Power. Group &amp; Organization Studies (Pre-1986), 4(4), 418. </w:t>
      </w:r>
      <w:hyperlink r:id="rId27" w:history="1">
        <w:r w:rsidRPr="003814A9">
          <w:rPr>
            <w:rStyle w:val="Hyperlink"/>
            <w:rFonts w:ascii="Arial" w:hAnsi="Arial" w:cs="Arial"/>
          </w:rPr>
          <w:t>https://www.proquest.com/scholarly-journals/situational-leadership-perception-impact-power/docview/232429433/se-2</w:t>
        </w:r>
      </w:hyperlink>
    </w:p>
    <w:p w14:paraId="5D99F80B" w14:textId="77777777" w:rsidR="005001B4" w:rsidRPr="003814A9" w:rsidRDefault="005001B4" w:rsidP="005001B4">
      <w:pPr>
        <w:rPr>
          <w:rFonts w:ascii="Arial" w:hAnsi="Arial" w:cs="Arial"/>
        </w:rPr>
      </w:pPr>
      <w:r w:rsidRPr="003814A9">
        <w:rPr>
          <w:rFonts w:ascii="Arial" w:hAnsi="Arial" w:cs="Arial"/>
        </w:rPr>
        <w:t xml:space="preserve">Judge, T. A., &amp; Piccolo, R. F. (2004). Transformational and transactional leadership: A meta-analytic test of their relative validity. Journal of Applied Psychology, 89(5), 755-768. </w:t>
      </w:r>
      <w:hyperlink r:id="rId28" w:history="1">
        <w:r w:rsidRPr="003814A9">
          <w:rPr>
            <w:rStyle w:val="Hyperlink"/>
            <w:rFonts w:ascii="Arial" w:hAnsi="Arial" w:cs="Arial"/>
          </w:rPr>
          <w:t>https://search-ebscohost-com.ezproxy.uwtsd.ac.uk/login.aspx?direct=true&amp;db=bth&amp;AN=14847913&amp;site=ehost-live</w:t>
        </w:r>
      </w:hyperlink>
      <w:r w:rsidRPr="003814A9">
        <w:rPr>
          <w:rFonts w:ascii="Arial" w:hAnsi="Arial" w:cs="Arial"/>
        </w:rPr>
        <w:t xml:space="preserve">. </w:t>
      </w:r>
    </w:p>
    <w:p w14:paraId="5178B2EC" w14:textId="77777777" w:rsidR="005001B4" w:rsidRDefault="005001B4" w:rsidP="005001B4">
      <w:pPr>
        <w:rPr>
          <w:rFonts w:ascii="Arial" w:hAnsi="Arial" w:cs="Arial"/>
        </w:rPr>
      </w:pPr>
    </w:p>
    <w:p w14:paraId="76CDAE29" w14:textId="79CD3BB6" w:rsidR="005001B4" w:rsidRPr="003814A9" w:rsidRDefault="005001B4" w:rsidP="005001B4">
      <w:pPr>
        <w:rPr>
          <w:rFonts w:ascii="Arial" w:hAnsi="Arial" w:cs="Arial"/>
        </w:rPr>
      </w:pPr>
      <w:r w:rsidRPr="003814A9">
        <w:rPr>
          <w:rFonts w:ascii="Arial" w:hAnsi="Arial" w:cs="Arial"/>
        </w:rPr>
        <w:t xml:space="preserve">Judge, T. A., Bono, J. E., Ilies, R., &amp; Gerhardt, M. W. (2002). Personality and leadership: A qualitative and quantitative review. Journal of Applied Psychology, 87(4), 765–780. </w:t>
      </w:r>
      <w:hyperlink r:id="rId29" w:history="1">
        <w:r w:rsidRPr="003814A9">
          <w:rPr>
            <w:rStyle w:val="Hyperlink"/>
            <w:rFonts w:ascii="Arial" w:hAnsi="Arial" w:cs="Arial"/>
          </w:rPr>
          <w:t>https://ezproxy.uwtsd.ac.uk/login?url=https://search.ebscohost.com/login.aspx?direct=true&amp;db=bth&amp;AN=13620299&amp;site=ehost-live</w:t>
        </w:r>
      </w:hyperlink>
      <w:r w:rsidRPr="003814A9">
        <w:rPr>
          <w:rFonts w:ascii="Arial" w:hAnsi="Arial" w:cs="Arial"/>
        </w:rPr>
        <w:t xml:space="preserve"> </w:t>
      </w:r>
    </w:p>
    <w:p w14:paraId="4B9F57E0" w14:textId="77777777" w:rsidR="005001B4" w:rsidRPr="003814A9" w:rsidRDefault="005001B4" w:rsidP="005001B4">
      <w:pPr>
        <w:rPr>
          <w:rFonts w:ascii="Arial" w:hAnsi="Arial" w:cs="Arial"/>
        </w:rPr>
      </w:pPr>
      <w:r w:rsidRPr="003814A9">
        <w:rPr>
          <w:rFonts w:ascii="Arial" w:hAnsi="Arial" w:cs="Arial"/>
        </w:rPr>
        <w:lastRenderedPageBreak/>
        <w:t>Kouzes, J. M., &amp; Posner, B. Z. (2017). The leadership challenge: How to make extraordinary things happen in organizations (6th ed.). Wiley.</w:t>
      </w:r>
    </w:p>
    <w:p w14:paraId="3AFB0551" w14:textId="77777777" w:rsidR="005001B4" w:rsidRPr="003814A9" w:rsidRDefault="005001B4" w:rsidP="005001B4">
      <w:pPr>
        <w:rPr>
          <w:rFonts w:ascii="Arial" w:hAnsi="Arial" w:cs="Arial"/>
        </w:rPr>
      </w:pPr>
      <w:r w:rsidRPr="003814A9">
        <w:rPr>
          <w:rFonts w:ascii="Arial" w:hAnsi="Arial" w:cs="Arial"/>
        </w:rPr>
        <w:t xml:space="preserve">Leskiw, S. L., &amp; Singh, P. (2007). Leadership development: Learning from best practices. Leadership &amp; Organization Development Journal, 28(5), 444-464. </w:t>
      </w:r>
      <w:hyperlink r:id="rId30" w:history="1">
        <w:r w:rsidRPr="003814A9">
          <w:rPr>
            <w:rStyle w:val="Hyperlink"/>
            <w:rFonts w:ascii="Arial" w:hAnsi="Arial" w:cs="Arial"/>
          </w:rPr>
          <w:t>https://doi.org/10.1108/01437730710761742</w:t>
        </w:r>
      </w:hyperlink>
      <w:r w:rsidRPr="003814A9">
        <w:rPr>
          <w:rFonts w:ascii="Arial" w:hAnsi="Arial" w:cs="Arial"/>
        </w:rPr>
        <w:t xml:space="preserve"> </w:t>
      </w:r>
    </w:p>
    <w:p w14:paraId="4B07BF34" w14:textId="77777777" w:rsidR="005001B4" w:rsidRPr="003814A9" w:rsidRDefault="005001B4" w:rsidP="005001B4">
      <w:pPr>
        <w:rPr>
          <w:rFonts w:ascii="Arial" w:hAnsi="Arial" w:cs="Arial"/>
        </w:rPr>
      </w:pPr>
      <w:r w:rsidRPr="003814A9">
        <w:rPr>
          <w:rFonts w:ascii="Arial" w:hAnsi="Arial" w:cs="Arial"/>
        </w:rPr>
        <w:t xml:space="preserve">Lewin, K., Lippitt, R., &amp; White, R. K. (1939). Patterns of aggressive behavior in experimentally created “social climates.” Journal of Social Psychology, 10(2), 271-299. </w:t>
      </w:r>
      <w:hyperlink r:id="rId31" w:history="1">
        <w:r w:rsidRPr="003814A9">
          <w:rPr>
            <w:rStyle w:val="Hyperlink"/>
            <w:rFonts w:ascii="Arial" w:hAnsi="Arial" w:cs="Arial"/>
          </w:rPr>
          <w:t>https://ezproxy.uwtsd.ac.uk/login?url=https://search.ebscohost.com/login.aspx?direct=true&amp;db=s3h&amp;AN=16385012&amp;site=ehost-live</w:t>
        </w:r>
      </w:hyperlink>
      <w:r w:rsidRPr="003814A9">
        <w:rPr>
          <w:rFonts w:ascii="Arial" w:hAnsi="Arial" w:cs="Arial"/>
        </w:rPr>
        <w:t xml:space="preserve">  </w:t>
      </w:r>
    </w:p>
    <w:p w14:paraId="033F1260" w14:textId="77777777" w:rsidR="005001B4" w:rsidRPr="003814A9" w:rsidRDefault="005001B4" w:rsidP="005001B4">
      <w:pPr>
        <w:rPr>
          <w:rFonts w:ascii="Arial" w:hAnsi="Arial" w:cs="Arial"/>
        </w:rPr>
      </w:pPr>
      <w:r w:rsidRPr="003814A9">
        <w:rPr>
          <w:rFonts w:ascii="Arial" w:hAnsi="Arial" w:cs="Arial"/>
        </w:rPr>
        <w:t xml:space="preserve">Liden, R. C., Wayne, S. J., Liao, C., &amp; Meuser, J. D. (2014). Servant leadership and serving culture: Influence on individual and unit performance. Academy of Management Journal, 57(5), 1434-1452. </w:t>
      </w:r>
      <w:hyperlink r:id="rId32" w:history="1">
        <w:r w:rsidRPr="003814A9">
          <w:rPr>
            <w:rStyle w:val="Hyperlink"/>
            <w:rFonts w:ascii="Arial" w:hAnsi="Arial" w:cs="Arial"/>
          </w:rPr>
          <w:t>https://search-ebscohost-com.ezproxy.uwtsd.ac.uk/login.aspx?direct=true&amp;db=bth&amp;AN=98835633&amp;site=ehost-live</w:t>
        </w:r>
      </w:hyperlink>
      <w:r w:rsidRPr="003814A9">
        <w:rPr>
          <w:rFonts w:ascii="Arial" w:hAnsi="Arial" w:cs="Arial"/>
        </w:rPr>
        <w:t xml:space="preserve"> </w:t>
      </w:r>
    </w:p>
    <w:p w14:paraId="25B0903E" w14:textId="77777777" w:rsidR="005001B4" w:rsidRPr="003814A9" w:rsidRDefault="005001B4" w:rsidP="005001B4">
      <w:pPr>
        <w:rPr>
          <w:rFonts w:ascii="Arial" w:hAnsi="Arial" w:cs="Arial"/>
        </w:rPr>
      </w:pPr>
      <w:r w:rsidRPr="003814A9">
        <w:rPr>
          <w:rFonts w:ascii="Arial" w:hAnsi="Arial" w:cs="Arial"/>
        </w:rPr>
        <w:t xml:space="preserve">Liu, W., Liao, J., &amp; Loi, R. (2012). The dark side of leadership: A three-level investigation of the cascading effect of abusive supervision on employee creativity. Academy of Management Journal, 55(5), 1187-1212. </w:t>
      </w:r>
      <w:hyperlink r:id="rId33" w:history="1">
        <w:r w:rsidRPr="003814A9">
          <w:rPr>
            <w:rStyle w:val="Hyperlink"/>
            <w:rFonts w:ascii="Arial" w:hAnsi="Arial" w:cs="Arial"/>
          </w:rPr>
          <w:t>https://doi-org.ezproxy.uwtsd.ac.uk/10.5465/amj.2010.0400</w:t>
        </w:r>
      </w:hyperlink>
      <w:r w:rsidRPr="003814A9">
        <w:rPr>
          <w:rFonts w:ascii="Arial" w:hAnsi="Arial" w:cs="Arial"/>
        </w:rPr>
        <w:t xml:space="preserve"> </w:t>
      </w:r>
    </w:p>
    <w:p w14:paraId="019A6A2E" w14:textId="77777777" w:rsidR="005001B4" w:rsidRPr="003814A9" w:rsidRDefault="005001B4" w:rsidP="005001B4">
      <w:pPr>
        <w:rPr>
          <w:rFonts w:ascii="Arial" w:hAnsi="Arial" w:cs="Arial"/>
        </w:rPr>
      </w:pPr>
      <w:r w:rsidRPr="003814A9">
        <w:rPr>
          <w:rFonts w:ascii="Arial" w:hAnsi="Arial" w:cs="Arial"/>
        </w:rPr>
        <w:t>Locke, E. A., &amp; Latham, G. P. (1990). A theory of goal setting &amp; task performance. Prentice Hall.</w:t>
      </w:r>
    </w:p>
    <w:p w14:paraId="1BE80E0D" w14:textId="77777777" w:rsidR="005001B4" w:rsidRPr="003814A9" w:rsidRDefault="005001B4" w:rsidP="005001B4">
      <w:pPr>
        <w:rPr>
          <w:rFonts w:ascii="Arial" w:hAnsi="Arial" w:cs="Arial"/>
        </w:rPr>
      </w:pPr>
      <w:r w:rsidRPr="003814A9">
        <w:rPr>
          <w:rFonts w:ascii="Arial" w:hAnsi="Arial" w:cs="Arial"/>
        </w:rPr>
        <w:t>Lussier, R. N., &amp; Achua, C. F. (2019). Leadership: Theory, application, &amp; skill development (7th ed.). Cengage Learning.</w:t>
      </w:r>
    </w:p>
    <w:p w14:paraId="306FCA10" w14:textId="77777777" w:rsidR="005001B4" w:rsidRPr="003814A9" w:rsidRDefault="005001B4" w:rsidP="005001B4">
      <w:pPr>
        <w:rPr>
          <w:rFonts w:ascii="Arial" w:hAnsi="Arial" w:cs="Arial"/>
        </w:rPr>
      </w:pPr>
      <w:r w:rsidRPr="003814A9">
        <w:rPr>
          <w:rFonts w:ascii="Arial" w:hAnsi="Arial" w:cs="Arial"/>
        </w:rPr>
        <w:t>Lynch, B. M., McCormack, B., &amp; McCance, T. (2011). Development of a model of situational leadership in residential care for older people. Journal of Nursing Management, 19(8), 1058-1073</w:t>
      </w:r>
      <w:bookmarkStart w:id="23" w:name="_Hlk139619270"/>
      <w:r w:rsidRPr="003814A9">
        <w:rPr>
          <w:rFonts w:ascii="Arial" w:hAnsi="Arial" w:cs="Arial"/>
        </w:rPr>
        <w:t xml:space="preserve">. </w:t>
      </w:r>
      <w:hyperlink r:id="rId34" w:history="1">
        <w:r w:rsidRPr="003814A9">
          <w:rPr>
            <w:rStyle w:val="Hyperlink"/>
            <w:rFonts w:ascii="Arial" w:hAnsi="Arial" w:cs="Arial"/>
          </w:rPr>
          <w:t>https://doi.org/10.1111/j.1365-2834.2011.01275.x</w:t>
        </w:r>
      </w:hyperlink>
      <w:bookmarkEnd w:id="23"/>
      <w:r w:rsidRPr="003814A9">
        <w:rPr>
          <w:rFonts w:ascii="Arial" w:hAnsi="Arial" w:cs="Arial"/>
        </w:rPr>
        <w:t xml:space="preserve"> </w:t>
      </w:r>
    </w:p>
    <w:p w14:paraId="4BA795C6" w14:textId="77777777" w:rsidR="005001B4" w:rsidRPr="003814A9" w:rsidRDefault="005001B4" w:rsidP="005001B4">
      <w:pPr>
        <w:rPr>
          <w:rFonts w:ascii="Arial" w:hAnsi="Arial" w:cs="Arial"/>
        </w:rPr>
      </w:pPr>
      <w:r w:rsidRPr="003814A9">
        <w:rPr>
          <w:rFonts w:ascii="Arial" w:hAnsi="Arial" w:cs="Arial"/>
        </w:rPr>
        <w:t xml:space="preserve">Mannion, R., &amp; Davies, H. T. (2018). Cultures of silence and cultures of voice: The role of leadership in improving NHS performance. Public Money &amp; Management, 38(6), 441-448.  </w:t>
      </w:r>
      <w:hyperlink r:id="rId35" w:history="1">
        <w:r w:rsidRPr="003814A9">
          <w:rPr>
            <w:rStyle w:val="Hyperlink"/>
            <w:rFonts w:ascii="Arial" w:hAnsi="Arial" w:cs="Arial"/>
          </w:rPr>
          <w:t>https://doi.org/10.15171/ijhpm.2015.120</w:t>
        </w:r>
      </w:hyperlink>
      <w:r w:rsidRPr="003814A9">
        <w:rPr>
          <w:rFonts w:ascii="Arial" w:hAnsi="Arial" w:cs="Arial"/>
        </w:rPr>
        <w:t xml:space="preserve"> </w:t>
      </w:r>
    </w:p>
    <w:p w14:paraId="7729B9D6" w14:textId="77777777" w:rsidR="005001B4" w:rsidRPr="003814A9" w:rsidRDefault="005001B4" w:rsidP="005001B4">
      <w:pPr>
        <w:rPr>
          <w:rFonts w:ascii="Arial" w:hAnsi="Arial" w:cs="Arial"/>
        </w:rPr>
      </w:pPr>
      <w:r w:rsidRPr="003814A9">
        <w:rPr>
          <w:rFonts w:ascii="Arial" w:hAnsi="Arial" w:cs="Arial"/>
        </w:rPr>
        <w:t>Marquis, B. L., &amp; Huston, C. J. (2009). Leadership roles and management functions in nursing: Theory and application. Lippincott Williams &amp; Wilkins.</w:t>
      </w:r>
    </w:p>
    <w:p w14:paraId="16CB344A" w14:textId="77777777" w:rsidR="005001B4" w:rsidRPr="003814A9" w:rsidRDefault="005001B4" w:rsidP="005001B4">
      <w:pPr>
        <w:rPr>
          <w:rFonts w:ascii="Arial" w:hAnsi="Arial" w:cs="Arial"/>
        </w:rPr>
      </w:pPr>
      <w:r w:rsidRPr="003814A9">
        <w:rPr>
          <w:rFonts w:ascii="Arial" w:hAnsi="Arial" w:cs="Arial"/>
        </w:rPr>
        <w:t xml:space="preserve">Martin, G. P., Currie, G., Finn, R., &amp; McDonald, R. (2011). The medium-term sustainability of organizational innovations in the National Health Service. Implementation Science, 6(19), 1-11. </w:t>
      </w:r>
      <w:hyperlink r:id="rId36" w:history="1">
        <w:r w:rsidRPr="003814A9">
          <w:rPr>
            <w:rStyle w:val="Hyperlink"/>
            <w:rFonts w:ascii="Arial" w:hAnsi="Arial" w:cs="Arial"/>
          </w:rPr>
          <w:t>https://doi.org/10.1186/1748-5908-6-19</w:t>
        </w:r>
      </w:hyperlink>
      <w:r w:rsidRPr="003814A9">
        <w:rPr>
          <w:rFonts w:ascii="Arial" w:hAnsi="Arial" w:cs="Arial"/>
        </w:rPr>
        <w:t xml:space="preserve"> </w:t>
      </w:r>
    </w:p>
    <w:p w14:paraId="0CA1C3F1" w14:textId="77777777" w:rsidR="005001B4" w:rsidRPr="003814A9" w:rsidRDefault="005001B4" w:rsidP="005001B4">
      <w:pPr>
        <w:rPr>
          <w:rFonts w:ascii="Arial" w:hAnsi="Arial" w:cs="Arial"/>
        </w:rPr>
      </w:pPr>
      <w:r w:rsidRPr="003814A9">
        <w:rPr>
          <w:rFonts w:ascii="Arial" w:hAnsi="Arial" w:cs="Arial"/>
        </w:rPr>
        <w:t>Martin, G., Beech, N., MacIntosh, R., &amp; Bushfield, S. (2015). Potential challenges facing distributed leadership in health care: evidence from the UK National Health Service. Sociology of health &amp; illness, 37(1), 14-29.</w:t>
      </w:r>
      <w:hyperlink r:id="rId37" w:history="1">
        <w:r w:rsidRPr="003814A9">
          <w:rPr>
            <w:rStyle w:val="Hyperlink"/>
            <w:rFonts w:ascii="Arial" w:hAnsi="Arial" w:cs="Arial"/>
          </w:rPr>
          <w:t>https://doi-org.ezproxy.uwtsd.ac.uk/10.1111/1467-9566.12171</w:t>
        </w:r>
      </w:hyperlink>
      <w:r w:rsidRPr="003814A9">
        <w:rPr>
          <w:rFonts w:ascii="Arial" w:hAnsi="Arial" w:cs="Arial"/>
        </w:rPr>
        <w:t xml:space="preserve"> </w:t>
      </w:r>
    </w:p>
    <w:p w14:paraId="34E6ABD9" w14:textId="77777777" w:rsidR="005001B4" w:rsidRPr="003814A9" w:rsidRDefault="005001B4" w:rsidP="005001B4">
      <w:pPr>
        <w:rPr>
          <w:rFonts w:ascii="Arial" w:hAnsi="Arial" w:cs="Arial"/>
        </w:rPr>
      </w:pPr>
      <w:r w:rsidRPr="003814A9">
        <w:rPr>
          <w:rFonts w:ascii="Arial" w:hAnsi="Arial" w:cs="Arial"/>
        </w:rPr>
        <w:t xml:space="preserve">Morley, L., &amp; Cashell, A. (2017). Collaboration in health care. Journal of medical imaging and radiation sciences, 48(2), 207-216.. </w:t>
      </w:r>
      <w:hyperlink r:id="rId38" w:history="1">
        <w:r w:rsidRPr="003814A9">
          <w:rPr>
            <w:rStyle w:val="Hyperlink"/>
            <w:rFonts w:ascii="Arial" w:hAnsi="Arial" w:cs="Arial"/>
          </w:rPr>
          <w:t>https://doi.org/10.1016/j.jmir.2017.02.071</w:t>
        </w:r>
      </w:hyperlink>
      <w:r w:rsidRPr="003814A9">
        <w:rPr>
          <w:rFonts w:ascii="Arial" w:hAnsi="Arial" w:cs="Arial"/>
        </w:rPr>
        <w:t xml:space="preserve"> </w:t>
      </w:r>
    </w:p>
    <w:p w14:paraId="105B7F9F" w14:textId="5C63CF6D" w:rsidR="005001B4" w:rsidRPr="003814A9" w:rsidRDefault="005001B4" w:rsidP="005001B4">
      <w:pPr>
        <w:rPr>
          <w:rFonts w:ascii="Arial" w:hAnsi="Arial" w:cs="Arial"/>
        </w:rPr>
      </w:pPr>
      <w:r w:rsidRPr="003814A9">
        <w:rPr>
          <w:rFonts w:ascii="Arial" w:hAnsi="Arial" w:cs="Arial"/>
        </w:rPr>
        <w:t xml:space="preserve">NHS Institute for Innovation and Improvement. (2008). NHS Institute for Innovation and Improvement annual report and accounts 2007 to 2008. Retrieved 01/07/2023 from </w:t>
      </w:r>
      <w:hyperlink r:id="rId39" w:history="1">
        <w:r w:rsidRPr="003814A9">
          <w:rPr>
            <w:rStyle w:val="Hyperlink"/>
            <w:rFonts w:ascii="Arial" w:hAnsi="Arial" w:cs="Arial"/>
          </w:rPr>
          <w:t>https://www.gov.uk/government/publications/nhs-institute-for-innovation-and-improvement-annual-report-and-accounts-2007-to-2008</w:t>
        </w:r>
      </w:hyperlink>
      <w:r w:rsidRPr="003814A9">
        <w:rPr>
          <w:rFonts w:ascii="Arial" w:hAnsi="Arial" w:cs="Arial"/>
        </w:rPr>
        <w:t xml:space="preserve"> </w:t>
      </w:r>
    </w:p>
    <w:p w14:paraId="213BBDCC" w14:textId="77777777" w:rsidR="005001B4" w:rsidRPr="003814A9" w:rsidRDefault="005001B4" w:rsidP="005001B4">
      <w:pPr>
        <w:rPr>
          <w:rFonts w:ascii="Arial" w:hAnsi="Arial" w:cs="Arial"/>
        </w:rPr>
      </w:pPr>
      <w:r w:rsidRPr="003814A9">
        <w:rPr>
          <w:rFonts w:ascii="Arial" w:hAnsi="Arial" w:cs="Arial"/>
        </w:rPr>
        <w:lastRenderedPageBreak/>
        <w:t>Northouse, P. G. (2015). Leadership: Theory and practice (7th ed.). Sage Publications.</w:t>
      </w:r>
    </w:p>
    <w:p w14:paraId="0BECF615" w14:textId="77777777" w:rsidR="005001B4" w:rsidRPr="003814A9" w:rsidRDefault="005001B4" w:rsidP="005001B4">
      <w:pPr>
        <w:rPr>
          <w:rFonts w:ascii="Arial" w:hAnsi="Arial" w:cs="Arial"/>
        </w:rPr>
      </w:pPr>
      <w:r w:rsidRPr="003814A9">
        <w:rPr>
          <w:rFonts w:ascii="Arial" w:hAnsi="Arial" w:cs="Arial"/>
        </w:rPr>
        <w:t>Northouse, P. G. (2018). Leadership: Theory and practice (8th ed.). SAGE Publications.</w:t>
      </w:r>
    </w:p>
    <w:p w14:paraId="1CA9353C" w14:textId="77777777" w:rsidR="005001B4" w:rsidRPr="003814A9" w:rsidRDefault="005001B4" w:rsidP="005001B4">
      <w:pPr>
        <w:rPr>
          <w:rFonts w:ascii="Arial" w:hAnsi="Arial" w:cs="Arial"/>
        </w:rPr>
      </w:pPr>
      <w:r w:rsidRPr="003814A9">
        <w:rPr>
          <w:rFonts w:ascii="Arial" w:hAnsi="Arial" w:cs="Arial"/>
        </w:rPr>
        <w:t xml:space="preserve">Ordóñez, L. D., Schweitzer, M. E., Galinsky, A. D., &amp; Bazerman, M. H. (2009). Goals gone wild: The systematic side effects of overprescribing goal setting. Academy of Management Perspectives, 23(1), 6-16. </w:t>
      </w:r>
      <w:hyperlink r:id="rId40" w:history="1">
        <w:r w:rsidRPr="003814A9">
          <w:rPr>
            <w:rStyle w:val="Hyperlink"/>
            <w:rFonts w:ascii="Arial" w:hAnsi="Arial" w:cs="Arial"/>
          </w:rPr>
          <w:t>https://doi-org.ezproxy.uwtsd.ac.uk/10.5465/AMP.2009.37007999</w:t>
        </w:r>
      </w:hyperlink>
      <w:r w:rsidRPr="003814A9">
        <w:rPr>
          <w:rFonts w:ascii="Arial" w:hAnsi="Arial" w:cs="Arial"/>
        </w:rPr>
        <w:t xml:space="preserve"> </w:t>
      </w:r>
    </w:p>
    <w:p w14:paraId="226BFBB7" w14:textId="77777777" w:rsidR="005001B4" w:rsidRPr="003814A9" w:rsidRDefault="005001B4" w:rsidP="005001B4">
      <w:pPr>
        <w:rPr>
          <w:rFonts w:ascii="Arial" w:hAnsi="Arial" w:cs="Arial"/>
        </w:rPr>
      </w:pPr>
      <w:r w:rsidRPr="003814A9">
        <w:rPr>
          <w:rFonts w:ascii="Arial" w:hAnsi="Arial" w:cs="Arial"/>
        </w:rPr>
        <w:t>Paulhus, D. L. (2002). Socially desirable responding: The evolution of a construct. The role of constructs in psychological and educational measurement, 49459, 49-69.</w:t>
      </w:r>
    </w:p>
    <w:p w14:paraId="23A468CF" w14:textId="77777777" w:rsidR="005001B4" w:rsidRPr="003814A9" w:rsidRDefault="005001B4" w:rsidP="005001B4">
      <w:pPr>
        <w:rPr>
          <w:rFonts w:ascii="Arial" w:hAnsi="Arial" w:cs="Arial"/>
          <w:color w:val="FF0000"/>
        </w:rPr>
      </w:pPr>
      <w:r w:rsidRPr="003814A9">
        <w:rPr>
          <w:rFonts w:ascii="Arial" w:hAnsi="Arial" w:cs="Arial"/>
        </w:rPr>
        <w:t>Purohit, K. (2021). The National Health Service’s ‘special measures’: Cambridge–A case study. Health Services Management Research, 34(3), 193-197</w:t>
      </w:r>
      <w:r w:rsidRPr="003814A9">
        <w:rPr>
          <w:rFonts w:ascii="Arial" w:hAnsi="Arial" w:cs="Arial"/>
          <w:color w:val="FF0000"/>
        </w:rPr>
        <w:t>.</w:t>
      </w:r>
      <w:hyperlink r:id="rId41" w:history="1">
        <w:r w:rsidRPr="003814A9">
          <w:rPr>
            <w:rStyle w:val="Hyperlink"/>
            <w:rFonts w:ascii="Arial" w:hAnsi="Arial" w:cs="Arial"/>
          </w:rPr>
          <w:t>https://doi.org/10.1177/0951484820931061</w:t>
        </w:r>
      </w:hyperlink>
      <w:r w:rsidRPr="003814A9">
        <w:rPr>
          <w:rFonts w:ascii="Arial" w:hAnsi="Arial" w:cs="Arial"/>
          <w:color w:val="FF0000"/>
        </w:rPr>
        <w:t xml:space="preserve"> </w:t>
      </w:r>
    </w:p>
    <w:p w14:paraId="7555920E" w14:textId="77777777" w:rsidR="005001B4" w:rsidRPr="003814A9" w:rsidRDefault="005001B4" w:rsidP="005001B4">
      <w:pPr>
        <w:rPr>
          <w:rFonts w:ascii="Arial" w:hAnsi="Arial" w:cs="Arial"/>
        </w:rPr>
      </w:pPr>
      <w:r w:rsidRPr="003814A9">
        <w:rPr>
          <w:rFonts w:ascii="Arial" w:hAnsi="Arial" w:cs="Arial"/>
        </w:rPr>
        <w:t xml:space="preserve">Semler, R. (1989). Managing without managers. Harvard Business Review, 67(5), 76-84. </w:t>
      </w:r>
      <w:hyperlink r:id="rId42" w:history="1">
        <w:r w:rsidRPr="003814A9">
          <w:rPr>
            <w:rStyle w:val="Hyperlink"/>
            <w:rFonts w:ascii="Arial" w:hAnsi="Arial" w:cs="Arial"/>
          </w:rPr>
          <w:t>https://ezproxy.uwtsd.ac.uk/login?url=https://search.ebscohost.com/login.aspx?direct=true&amp;db=bth&amp;AN=8910231498&amp;site=ehost-live</w:t>
        </w:r>
      </w:hyperlink>
      <w:r w:rsidRPr="003814A9">
        <w:rPr>
          <w:rFonts w:ascii="Arial" w:hAnsi="Arial" w:cs="Arial"/>
        </w:rPr>
        <w:t xml:space="preserve"> </w:t>
      </w:r>
    </w:p>
    <w:p w14:paraId="6ED12083" w14:textId="77777777" w:rsidR="005001B4" w:rsidRPr="003814A9" w:rsidRDefault="005001B4" w:rsidP="005001B4">
      <w:pPr>
        <w:rPr>
          <w:rFonts w:ascii="Arial" w:hAnsi="Arial" w:cs="Arial"/>
        </w:rPr>
      </w:pPr>
      <w:r w:rsidRPr="003814A9">
        <w:rPr>
          <w:rFonts w:ascii="Arial" w:hAnsi="Arial" w:cs="Arial"/>
        </w:rPr>
        <w:t xml:space="preserve">Soukup, T., Lamb, B. W., Arora, S., Darzi, A., Sevdalis, N., &amp; Green, J. S. (2018). Successful strategies in implementing a multidisciplinary team working in the care of patients with cancer: an overview and synthesis of the available literature. Journal of multidisciplinary healthcare, 49-61. </w:t>
      </w:r>
      <w:hyperlink r:id="rId43" w:history="1">
        <w:r w:rsidRPr="003814A9">
          <w:rPr>
            <w:rStyle w:val="Hyperlink"/>
            <w:rFonts w:ascii="Arial" w:hAnsi="Arial" w:cs="Arial"/>
          </w:rPr>
          <w:t>https://doi.org/10.2147/JMDH.S117945</w:t>
        </w:r>
      </w:hyperlink>
      <w:r w:rsidRPr="003814A9">
        <w:rPr>
          <w:rFonts w:ascii="Arial" w:hAnsi="Arial" w:cs="Arial"/>
        </w:rPr>
        <w:t xml:space="preserve"> </w:t>
      </w:r>
    </w:p>
    <w:p w14:paraId="67D9447D" w14:textId="77777777" w:rsidR="005001B4" w:rsidRPr="003814A9" w:rsidRDefault="005001B4" w:rsidP="005001B4">
      <w:pPr>
        <w:rPr>
          <w:rFonts w:ascii="Arial" w:hAnsi="Arial" w:cs="Arial"/>
        </w:rPr>
      </w:pPr>
      <w:r w:rsidRPr="003814A9">
        <w:rPr>
          <w:rFonts w:ascii="Arial" w:hAnsi="Arial" w:cs="Arial"/>
        </w:rPr>
        <w:t>Spillane, J. P. (2006). Distributed leadership. John Wiley &amp; Sons.</w:t>
      </w:r>
    </w:p>
    <w:p w14:paraId="152555D7" w14:textId="77777777" w:rsidR="005001B4" w:rsidRPr="003814A9" w:rsidRDefault="005001B4" w:rsidP="005001B4">
      <w:pPr>
        <w:rPr>
          <w:rFonts w:ascii="Arial" w:hAnsi="Arial" w:cs="Arial"/>
        </w:rPr>
      </w:pPr>
      <w:r w:rsidRPr="003814A9">
        <w:rPr>
          <w:rFonts w:ascii="Arial" w:hAnsi="Arial" w:cs="Arial"/>
        </w:rPr>
        <w:t xml:space="preserve">Thompson, G., &amp; Glasø, L. (2015). Situational leadership theory: A test from three perspectives. Leadership &amp; Organization Development Journal, 36(5), 527-544. </w:t>
      </w:r>
      <w:hyperlink r:id="rId44" w:history="1">
        <w:r w:rsidRPr="003814A9">
          <w:rPr>
            <w:rStyle w:val="Hyperlink"/>
            <w:rFonts w:ascii="Arial" w:hAnsi="Arial" w:cs="Arial"/>
          </w:rPr>
          <w:t>https://doi.org/10.1108/LODJ-10-2013-0130</w:t>
        </w:r>
      </w:hyperlink>
      <w:r w:rsidRPr="003814A9">
        <w:rPr>
          <w:rFonts w:ascii="Arial" w:hAnsi="Arial" w:cs="Arial"/>
        </w:rPr>
        <w:t xml:space="preserve"> </w:t>
      </w:r>
    </w:p>
    <w:p w14:paraId="545AD832" w14:textId="77777777" w:rsidR="005001B4" w:rsidRPr="003814A9" w:rsidRDefault="005001B4" w:rsidP="005001B4">
      <w:pPr>
        <w:rPr>
          <w:rFonts w:ascii="Arial" w:hAnsi="Arial" w:cs="Arial"/>
        </w:rPr>
      </w:pPr>
      <w:r w:rsidRPr="003814A9">
        <w:rPr>
          <w:rFonts w:ascii="Arial" w:hAnsi="Arial" w:cs="Arial"/>
        </w:rPr>
        <w:t xml:space="preserve">Vroom, V. H. (1964). Work and motivation. </w:t>
      </w:r>
    </w:p>
    <w:p w14:paraId="3C24CDC1" w14:textId="77777777" w:rsidR="005001B4" w:rsidRPr="003814A9" w:rsidRDefault="005001B4" w:rsidP="005001B4">
      <w:pPr>
        <w:rPr>
          <w:rFonts w:ascii="Arial" w:hAnsi="Arial" w:cs="Arial"/>
          <w:color w:val="FF0000"/>
        </w:rPr>
      </w:pPr>
      <w:r w:rsidRPr="003814A9">
        <w:rPr>
          <w:rFonts w:ascii="Arial" w:hAnsi="Arial" w:cs="Arial"/>
        </w:rPr>
        <w:t>Yammarino, F. J., Dionne, S. D., Schriesheim, C. A., &amp; Dansereau, F. (2008). Authentic leadership and positive organizational behavior: A meso, multi-level perspective. The leadership quarterly, 19(6), 693-707</w:t>
      </w:r>
      <w:r w:rsidRPr="003814A9">
        <w:rPr>
          <w:rFonts w:ascii="Arial" w:hAnsi="Arial" w:cs="Arial"/>
          <w:color w:val="FF0000"/>
        </w:rPr>
        <w:t>.</w:t>
      </w:r>
      <w:hyperlink r:id="rId45" w:history="1">
        <w:r w:rsidRPr="003814A9">
          <w:rPr>
            <w:rStyle w:val="Hyperlink"/>
            <w:rFonts w:ascii="Arial" w:hAnsi="Arial" w:cs="Arial"/>
          </w:rPr>
          <w:t>https://doi.org/10.1016/j.leaqua.2008.09.004</w:t>
        </w:r>
      </w:hyperlink>
      <w:r w:rsidRPr="003814A9">
        <w:rPr>
          <w:rFonts w:ascii="Arial" w:hAnsi="Arial" w:cs="Arial"/>
        </w:rPr>
        <w:t xml:space="preserve"> </w:t>
      </w:r>
    </w:p>
    <w:p w14:paraId="6AF64BEA" w14:textId="77777777" w:rsidR="005001B4" w:rsidRPr="003814A9" w:rsidRDefault="005001B4" w:rsidP="005001B4">
      <w:pPr>
        <w:rPr>
          <w:rFonts w:ascii="Arial" w:hAnsi="Arial" w:cs="Arial"/>
        </w:rPr>
      </w:pPr>
      <w:r w:rsidRPr="003814A9">
        <w:rPr>
          <w:rFonts w:ascii="Arial" w:hAnsi="Arial" w:cs="Arial"/>
        </w:rPr>
        <w:t>Yukl, G. (2013). Leadership in organizations (8th ed.). Pearson.</w:t>
      </w:r>
    </w:p>
    <w:p w14:paraId="05CB31F1" w14:textId="77777777" w:rsidR="005001B4" w:rsidRPr="003814A9" w:rsidRDefault="005001B4" w:rsidP="005001B4">
      <w:pPr>
        <w:rPr>
          <w:rFonts w:ascii="Arial" w:hAnsi="Arial" w:cs="Arial"/>
        </w:rPr>
      </w:pPr>
      <w:r w:rsidRPr="003814A9">
        <w:rPr>
          <w:rFonts w:ascii="Arial" w:hAnsi="Arial" w:cs="Arial"/>
        </w:rPr>
        <w:t xml:space="preserve">Zigarmi, D., &amp; Taylor, P. R. (2017). A test of three basic assumptions of Situational Leadership® II Model and their implications for HRD practitioners. European Journal of Training and Development, 41(3), 241-260. </w:t>
      </w:r>
      <w:hyperlink r:id="rId46" w:history="1">
        <w:r w:rsidRPr="003814A9">
          <w:rPr>
            <w:rStyle w:val="Hyperlink"/>
            <w:rFonts w:ascii="Arial" w:hAnsi="Arial" w:cs="Arial"/>
          </w:rPr>
          <w:t>https://doi.org/10.1108/EJTD-05-2016-0035</w:t>
        </w:r>
      </w:hyperlink>
      <w:r w:rsidRPr="003814A9">
        <w:rPr>
          <w:rFonts w:ascii="Arial" w:hAnsi="Arial" w:cs="Arial"/>
        </w:rPr>
        <w:t xml:space="preserve"> </w:t>
      </w:r>
      <w:bookmarkEnd w:id="20"/>
    </w:p>
    <w:p w14:paraId="57236A68" w14:textId="77777777" w:rsidR="005001B4" w:rsidRPr="005001B4" w:rsidRDefault="005001B4" w:rsidP="005001B4">
      <w:pPr>
        <w:pStyle w:val="Heading1"/>
        <w:jc w:val="both"/>
        <w:rPr>
          <w:rFonts w:cs="Arial"/>
          <w:b w:val="0"/>
          <w:bCs w:val="0"/>
          <w:color w:val="2E74B5" w:themeColor="accent5" w:themeShade="BF"/>
          <w:szCs w:val="28"/>
        </w:rPr>
      </w:pPr>
    </w:p>
    <w:p w14:paraId="7E7AEBDC" w14:textId="77777777" w:rsidR="00E838B2" w:rsidRDefault="00E838B2" w:rsidP="00401FA1">
      <w:pPr>
        <w:spacing w:line="360" w:lineRule="auto"/>
        <w:jc w:val="both"/>
        <w:rPr>
          <w:rFonts w:ascii="Arial" w:hAnsi="Arial" w:cs="Arial"/>
        </w:rPr>
      </w:pPr>
    </w:p>
    <w:p w14:paraId="2DC798B4" w14:textId="77777777" w:rsidR="00E838B2" w:rsidRDefault="00E838B2" w:rsidP="00401FA1">
      <w:pPr>
        <w:spacing w:line="360" w:lineRule="auto"/>
        <w:jc w:val="both"/>
        <w:rPr>
          <w:rFonts w:ascii="Arial" w:hAnsi="Arial" w:cs="Arial"/>
        </w:rPr>
      </w:pPr>
    </w:p>
    <w:p w14:paraId="42060D87" w14:textId="77777777" w:rsidR="00E838B2" w:rsidRDefault="00E838B2" w:rsidP="00401FA1">
      <w:pPr>
        <w:spacing w:line="360" w:lineRule="auto"/>
        <w:jc w:val="both"/>
        <w:rPr>
          <w:rFonts w:ascii="Arial" w:hAnsi="Arial" w:cs="Arial"/>
        </w:rPr>
      </w:pPr>
    </w:p>
    <w:p w14:paraId="0A83399C" w14:textId="77777777" w:rsidR="005001B4" w:rsidRDefault="005001B4" w:rsidP="00401FA1">
      <w:pPr>
        <w:spacing w:line="360" w:lineRule="auto"/>
        <w:jc w:val="both"/>
        <w:rPr>
          <w:rFonts w:ascii="Arial" w:hAnsi="Arial" w:cs="Arial"/>
        </w:rPr>
      </w:pPr>
    </w:p>
    <w:p w14:paraId="4C6585DA" w14:textId="77777777" w:rsidR="00EA1FC8" w:rsidRDefault="00EA1FC8" w:rsidP="00785C38">
      <w:pPr>
        <w:pStyle w:val="Heading1"/>
        <w:jc w:val="both"/>
        <w:rPr>
          <w:rFonts w:cs="Arial"/>
          <w:b w:val="0"/>
          <w:bCs w:val="0"/>
          <w:sz w:val="32"/>
          <w:szCs w:val="32"/>
        </w:rPr>
      </w:pPr>
      <w:bookmarkStart w:id="24" w:name="_Toc139623771"/>
    </w:p>
    <w:p w14:paraId="0A3D3BF4" w14:textId="2C802DB0" w:rsidR="00387786" w:rsidRDefault="00387786" w:rsidP="00785C38">
      <w:pPr>
        <w:pStyle w:val="Heading1"/>
        <w:jc w:val="both"/>
        <w:rPr>
          <w:rFonts w:cs="Arial"/>
          <w:b w:val="0"/>
          <w:bCs w:val="0"/>
          <w:sz w:val="32"/>
          <w:szCs w:val="32"/>
        </w:rPr>
      </w:pPr>
      <w:r w:rsidRPr="00401FA1">
        <w:rPr>
          <w:rFonts w:cs="Arial"/>
          <w:b w:val="0"/>
          <w:bCs w:val="0"/>
          <w:sz w:val="32"/>
          <w:szCs w:val="32"/>
        </w:rPr>
        <w:lastRenderedPageBreak/>
        <w:t>Appendix</w:t>
      </w:r>
      <w:r w:rsidR="00401FA1">
        <w:rPr>
          <w:rFonts w:cs="Arial"/>
          <w:b w:val="0"/>
          <w:bCs w:val="0"/>
          <w:sz w:val="32"/>
          <w:szCs w:val="32"/>
        </w:rPr>
        <w:t>.</w:t>
      </w:r>
      <w:bookmarkEnd w:id="24"/>
    </w:p>
    <w:p w14:paraId="229C14DB" w14:textId="25728121" w:rsidR="00EB4C14" w:rsidRDefault="00EB4C14" w:rsidP="00785C38">
      <w:pPr>
        <w:pStyle w:val="Heading1"/>
        <w:jc w:val="both"/>
        <w:rPr>
          <w:rFonts w:cs="Arial"/>
          <w:b w:val="0"/>
          <w:bCs w:val="0"/>
          <w:sz w:val="32"/>
          <w:szCs w:val="32"/>
        </w:rPr>
      </w:pPr>
      <w:bookmarkStart w:id="25" w:name="_Toc139623772"/>
      <w:r w:rsidRPr="00EB4C14">
        <w:rPr>
          <w:rFonts w:cs="Arial"/>
          <w:b w:val="0"/>
          <w:bCs w:val="0"/>
          <w:sz w:val="32"/>
          <w:szCs w:val="32"/>
        </w:rPr>
        <w:t>Questionnaire</w:t>
      </w:r>
      <w:r>
        <w:rPr>
          <w:rFonts w:cs="Arial"/>
          <w:b w:val="0"/>
          <w:bCs w:val="0"/>
          <w:sz w:val="32"/>
          <w:szCs w:val="32"/>
        </w:rPr>
        <w:t xml:space="preserve"> 1</w:t>
      </w:r>
      <w:bookmarkEnd w:id="25"/>
    </w:p>
    <w:p w14:paraId="6CE9C188" w14:textId="77777777" w:rsidR="00EB4C14" w:rsidRDefault="00000000">
      <w:pPr>
        <w:spacing w:before="10" w:line="80" w:lineRule="exact"/>
        <w:rPr>
          <w:sz w:val="9"/>
          <w:szCs w:val="9"/>
        </w:rPr>
      </w:pPr>
      <w:r>
        <w:rPr>
          <w:sz w:val="20"/>
          <w:szCs w:val="20"/>
        </w:rPr>
        <w:pict w14:anchorId="3E53F785">
          <v:shapetype id="_x0000_t202" coordsize="21600,21600" o:spt="202" path="m,l,21600r21600,l21600,xe">
            <v:stroke joinstyle="miter"/>
            <v:path gradientshapeok="t" o:connecttype="rect"/>
          </v:shapetype>
          <v:shape id="_x0000_s1086" type="#_x0000_t202" style="position:absolute;margin-left:524pt;margin-top:132.85pt;width:14pt;height:91.55pt;z-index:-251655168;mso-position-horizontal-relative:page;mso-position-vertical-relative:page" filled="f" stroked="f">
            <v:textbox style="layout-flow:vertical;mso-layout-flow-alt:bottom-to-top" inset="0,0,0,0">
              <w:txbxContent>
                <w:p w14:paraId="2857DDFC" w14:textId="77777777" w:rsidR="00EB4C14" w:rsidRDefault="00EB4C14">
                  <w:pPr>
                    <w:spacing w:line="260" w:lineRule="exact"/>
                    <w:ind w:left="20" w:right="-36"/>
                    <w:rPr>
                      <w:sz w:val="24"/>
                      <w:szCs w:val="24"/>
                    </w:rPr>
                  </w:pPr>
                  <w:r>
                    <w:rPr>
                      <w:b/>
                      <w:color w:val="007F88"/>
                      <w:spacing w:val="21"/>
                      <w:w w:val="93"/>
                      <w:sz w:val="24"/>
                      <w:szCs w:val="24"/>
                    </w:rPr>
                    <w:t>APPLI</w:t>
                  </w:r>
                  <w:r>
                    <w:rPr>
                      <w:b/>
                      <w:color w:val="007F88"/>
                      <w:w w:val="93"/>
                      <w:sz w:val="24"/>
                      <w:szCs w:val="24"/>
                    </w:rPr>
                    <w:t>C</w:t>
                  </w:r>
                  <w:r>
                    <w:rPr>
                      <w:b/>
                      <w:color w:val="007F88"/>
                      <w:spacing w:val="-41"/>
                      <w:sz w:val="24"/>
                      <w:szCs w:val="24"/>
                    </w:rPr>
                    <w:t xml:space="preserve"> </w:t>
                  </w:r>
                  <w:r>
                    <w:rPr>
                      <w:b/>
                      <w:color w:val="007F88"/>
                      <w:spacing w:val="6"/>
                      <w:w w:val="96"/>
                      <w:sz w:val="24"/>
                      <w:szCs w:val="24"/>
                    </w:rPr>
                    <w:t>A</w:t>
                  </w:r>
                  <w:r>
                    <w:rPr>
                      <w:b/>
                      <w:color w:val="007F88"/>
                      <w:spacing w:val="21"/>
                      <w:w w:val="93"/>
                      <w:sz w:val="24"/>
                      <w:szCs w:val="24"/>
                    </w:rPr>
                    <w:t>TIO</w:t>
                  </w:r>
                  <w:r>
                    <w:rPr>
                      <w:b/>
                      <w:color w:val="007F88"/>
                      <w:w w:val="93"/>
                      <w:sz w:val="24"/>
                      <w:szCs w:val="24"/>
                    </w:rPr>
                    <w:t>N</w:t>
                  </w:r>
                  <w:r>
                    <w:rPr>
                      <w:b/>
                      <w:color w:val="007F88"/>
                      <w:spacing w:val="-39"/>
                      <w:sz w:val="24"/>
                      <w:szCs w:val="24"/>
                    </w:rPr>
                    <w:t xml:space="preserve"> </w:t>
                  </w:r>
                </w:p>
              </w:txbxContent>
            </v:textbox>
            <w10:wrap anchorx="page" anchory="page"/>
          </v:shape>
        </w:pict>
      </w:r>
      <w:r>
        <w:rPr>
          <w:sz w:val="20"/>
          <w:szCs w:val="20"/>
        </w:rPr>
        <w:pict w14:anchorId="364B8734">
          <v:group id="_x0000_s1080" style="position:absolute;margin-left:519pt;margin-top:89pt;width:48pt;height:150.6pt;z-index:-251657216;mso-position-horizontal-relative:page;mso-position-vertical-relative:page" coordorigin="10380,1780" coordsize="960,3012">
            <v:shape id="_x0000_s1081" style="position:absolute;left:10400;top:1800;width:920;height:580" coordorigin="10400,1800" coordsize="920,580" path="m10400,2380r920,l11320,1800r-920,l10400,2380xe" fillcolor="#007f88" stroked="f">
              <v:path arrowok="t"/>
            </v:shape>
            <v:shape id="_x0000_s1082" style="position:absolute;left:10400;top:1800;width:920;height:580" coordorigin="10400,1800" coordsize="920,580" path="m10400,2380r920,l11320,1800r-920,l10400,2380xe" filled="f" strokecolor="#007f88" strokeweight="2pt">
              <v:path arrowok="t"/>
            </v:shape>
            <v:shape id="_x0000_s1083" style="position:absolute;left:10400;top:2400;width:920;height:2372" coordorigin="10400,2400" coordsize="920,2372" path="m11320,2400r-920,l10400,4772r920,l11320,2400xe" filled="f" strokecolor="#007f88" strokeweight="2pt">
              <v:path arrowok="t"/>
            </v:shape>
            <w10:wrap anchorx="page" anchory="page"/>
          </v:group>
        </w:pict>
      </w:r>
    </w:p>
    <w:tbl>
      <w:tblPr>
        <w:tblW w:w="0" w:type="auto"/>
        <w:tblInd w:w="340" w:type="dxa"/>
        <w:tblLayout w:type="fixed"/>
        <w:tblCellMar>
          <w:left w:w="0" w:type="dxa"/>
          <w:right w:w="0" w:type="dxa"/>
        </w:tblCellMar>
        <w:tblLook w:val="01E0" w:firstRow="1" w:lastRow="1" w:firstColumn="1" w:lastColumn="1" w:noHBand="0" w:noVBand="0"/>
      </w:tblPr>
      <w:tblGrid>
        <w:gridCol w:w="6772"/>
        <w:gridCol w:w="1498"/>
      </w:tblGrid>
      <w:tr w:rsidR="00EB4C14" w14:paraId="0BB2B473" w14:textId="77777777" w:rsidTr="009C674E">
        <w:trPr>
          <w:trHeight w:hRule="exact" w:val="345"/>
        </w:trPr>
        <w:tc>
          <w:tcPr>
            <w:tcW w:w="6772" w:type="dxa"/>
            <w:tcBorders>
              <w:top w:val="nil"/>
              <w:left w:val="nil"/>
              <w:bottom w:val="nil"/>
              <w:right w:val="nil"/>
            </w:tcBorders>
          </w:tcPr>
          <w:p w14:paraId="5EB279A9" w14:textId="77777777" w:rsidR="00EB4C14" w:rsidRDefault="00EB4C14">
            <w:pPr>
              <w:spacing w:before="77"/>
              <w:ind w:left="40"/>
              <w:rPr>
                <w:sz w:val="16"/>
                <w:szCs w:val="16"/>
              </w:rPr>
            </w:pPr>
            <w:r>
              <w:rPr>
                <w:color w:val="007F88"/>
                <w:w w:val="111"/>
                <w:sz w:val="16"/>
                <w:szCs w:val="16"/>
              </w:rPr>
              <w:t>Chapter</w:t>
            </w:r>
            <w:r>
              <w:rPr>
                <w:color w:val="007F88"/>
                <w:spacing w:val="-3"/>
                <w:w w:val="111"/>
                <w:sz w:val="16"/>
                <w:szCs w:val="16"/>
              </w:rPr>
              <w:t xml:space="preserve"> </w:t>
            </w:r>
            <w:r>
              <w:rPr>
                <w:color w:val="007F88"/>
                <w:sz w:val="16"/>
                <w:szCs w:val="16"/>
              </w:rPr>
              <w:t xml:space="preserve">4   </w:t>
            </w:r>
            <w:r>
              <w:rPr>
                <w:color w:val="007F88"/>
                <w:spacing w:val="9"/>
                <w:sz w:val="16"/>
                <w:szCs w:val="16"/>
              </w:rPr>
              <w:t xml:space="preserve"> </w:t>
            </w:r>
            <w:r>
              <w:rPr>
                <w:color w:val="007F88"/>
                <w:w w:val="110"/>
                <w:sz w:val="16"/>
                <w:szCs w:val="16"/>
              </w:rPr>
              <w:t>Understanding</w:t>
            </w:r>
            <w:r>
              <w:rPr>
                <w:color w:val="007F88"/>
                <w:spacing w:val="-3"/>
                <w:w w:val="110"/>
                <w:sz w:val="16"/>
                <w:szCs w:val="16"/>
              </w:rPr>
              <w:t xml:space="preserve"> </w:t>
            </w:r>
            <w:r>
              <w:rPr>
                <w:color w:val="007F88"/>
                <w:sz w:val="16"/>
                <w:szCs w:val="16"/>
              </w:rPr>
              <w:t xml:space="preserve">Philosophy </w:t>
            </w:r>
            <w:r>
              <w:rPr>
                <w:color w:val="007F88"/>
                <w:spacing w:val="4"/>
                <w:sz w:val="16"/>
                <w:szCs w:val="16"/>
              </w:rPr>
              <w:t xml:space="preserve"> </w:t>
            </w:r>
            <w:r>
              <w:rPr>
                <w:color w:val="007F88"/>
                <w:sz w:val="16"/>
                <w:szCs w:val="16"/>
              </w:rPr>
              <w:t>and</w:t>
            </w:r>
            <w:r>
              <w:rPr>
                <w:color w:val="007F88"/>
                <w:spacing w:val="33"/>
                <w:sz w:val="16"/>
                <w:szCs w:val="16"/>
              </w:rPr>
              <w:t xml:space="preserve"> </w:t>
            </w:r>
            <w:r>
              <w:rPr>
                <w:color w:val="007F88"/>
                <w:spacing w:val="-3"/>
                <w:w w:val="105"/>
                <w:sz w:val="16"/>
                <w:szCs w:val="16"/>
              </w:rPr>
              <w:t>S</w:t>
            </w:r>
            <w:r>
              <w:rPr>
                <w:color w:val="007F88"/>
                <w:w w:val="108"/>
                <w:sz w:val="16"/>
                <w:szCs w:val="16"/>
              </w:rPr>
              <w:t>tyles</w:t>
            </w:r>
          </w:p>
        </w:tc>
        <w:tc>
          <w:tcPr>
            <w:tcW w:w="1498" w:type="dxa"/>
            <w:tcBorders>
              <w:top w:val="nil"/>
              <w:left w:val="nil"/>
              <w:bottom w:val="nil"/>
              <w:right w:val="nil"/>
            </w:tcBorders>
          </w:tcPr>
          <w:p w14:paraId="7FF240F3" w14:textId="77777777" w:rsidR="00EB4C14" w:rsidRDefault="00EB4C14">
            <w:pPr>
              <w:spacing w:before="77"/>
              <w:ind w:right="40"/>
              <w:jc w:val="right"/>
              <w:rPr>
                <w:sz w:val="16"/>
                <w:szCs w:val="16"/>
              </w:rPr>
            </w:pPr>
            <w:r>
              <w:rPr>
                <w:color w:val="363435"/>
                <w:w w:val="114"/>
                <w:sz w:val="16"/>
                <w:szCs w:val="16"/>
              </w:rPr>
              <w:t>93</w:t>
            </w:r>
          </w:p>
        </w:tc>
      </w:tr>
      <w:tr w:rsidR="00EB4C14" w14:paraId="23E152F9" w14:textId="77777777" w:rsidTr="009C674E">
        <w:trPr>
          <w:trHeight w:hRule="exact" w:val="381"/>
        </w:trPr>
        <w:tc>
          <w:tcPr>
            <w:tcW w:w="6772" w:type="dxa"/>
            <w:tcBorders>
              <w:top w:val="nil"/>
              <w:left w:val="nil"/>
              <w:bottom w:val="nil"/>
              <w:right w:val="nil"/>
            </w:tcBorders>
          </w:tcPr>
          <w:p w14:paraId="61C15127" w14:textId="77777777" w:rsidR="00EB4C14" w:rsidRDefault="00EB4C14">
            <w:pPr>
              <w:ind w:left="40"/>
              <w:rPr>
                <w:sz w:val="28"/>
                <w:szCs w:val="28"/>
              </w:rPr>
            </w:pPr>
            <w:r>
              <w:rPr>
                <w:b/>
                <w:color w:val="007F88"/>
                <w:sz w:val="28"/>
                <w:szCs w:val="28"/>
              </w:rPr>
              <w:t>4.2</w:t>
            </w:r>
            <w:r>
              <w:rPr>
                <w:b/>
                <w:color w:val="007F88"/>
                <w:spacing w:val="58"/>
                <w:sz w:val="28"/>
                <w:szCs w:val="28"/>
              </w:rPr>
              <w:t xml:space="preserve"> </w:t>
            </w:r>
            <w:r>
              <w:rPr>
                <w:b/>
                <w:color w:val="007F88"/>
                <w:w w:val="110"/>
                <w:sz w:val="28"/>
                <w:szCs w:val="28"/>
              </w:rPr>
              <w:t>Leadership</w:t>
            </w:r>
            <w:r>
              <w:rPr>
                <w:b/>
                <w:color w:val="007F88"/>
                <w:spacing w:val="-5"/>
                <w:w w:val="110"/>
                <w:sz w:val="28"/>
                <w:szCs w:val="28"/>
              </w:rPr>
              <w:t xml:space="preserve"> </w:t>
            </w:r>
            <w:r>
              <w:rPr>
                <w:b/>
                <w:color w:val="007F88"/>
                <w:spacing w:val="-5"/>
                <w:w w:val="121"/>
                <w:sz w:val="28"/>
                <w:szCs w:val="28"/>
              </w:rPr>
              <w:t>S</w:t>
            </w:r>
            <w:r>
              <w:rPr>
                <w:b/>
                <w:color w:val="007F88"/>
                <w:w w:val="121"/>
                <w:sz w:val="28"/>
                <w:szCs w:val="28"/>
              </w:rPr>
              <w:t>tyles</w:t>
            </w:r>
            <w:r>
              <w:rPr>
                <w:b/>
                <w:color w:val="007F88"/>
                <w:spacing w:val="21"/>
                <w:w w:val="121"/>
                <w:sz w:val="28"/>
                <w:szCs w:val="28"/>
              </w:rPr>
              <w:t xml:space="preserve"> </w:t>
            </w:r>
            <w:r>
              <w:rPr>
                <w:b/>
                <w:color w:val="007F88"/>
                <w:w w:val="121"/>
                <w:sz w:val="28"/>
                <w:szCs w:val="28"/>
              </w:rPr>
              <w:t>Questionnaire</w:t>
            </w:r>
          </w:p>
        </w:tc>
        <w:tc>
          <w:tcPr>
            <w:tcW w:w="1498" w:type="dxa"/>
            <w:tcBorders>
              <w:top w:val="nil"/>
              <w:left w:val="nil"/>
              <w:bottom w:val="nil"/>
              <w:right w:val="nil"/>
            </w:tcBorders>
          </w:tcPr>
          <w:p w14:paraId="505339E8" w14:textId="77777777" w:rsidR="00EB4C14" w:rsidRDefault="00EB4C14"/>
        </w:tc>
      </w:tr>
      <w:tr w:rsidR="00EB4C14" w14:paraId="47E5AE66" w14:textId="77777777">
        <w:trPr>
          <w:trHeight w:hRule="exact" w:val="1067"/>
        </w:trPr>
        <w:tc>
          <w:tcPr>
            <w:tcW w:w="6772" w:type="dxa"/>
            <w:tcBorders>
              <w:top w:val="nil"/>
              <w:left w:val="nil"/>
              <w:bottom w:val="nil"/>
              <w:right w:val="nil"/>
            </w:tcBorders>
          </w:tcPr>
          <w:p w14:paraId="1638DE32" w14:textId="77777777" w:rsidR="00EB4C14" w:rsidRDefault="00EB4C14">
            <w:pPr>
              <w:spacing w:before="83"/>
              <w:ind w:left="40"/>
              <w:rPr>
                <w:sz w:val="18"/>
                <w:szCs w:val="18"/>
              </w:rPr>
            </w:pPr>
            <w:r>
              <w:rPr>
                <w:b/>
                <w:color w:val="007F88"/>
                <w:spacing w:val="-2"/>
                <w:w w:val="108"/>
                <w:sz w:val="18"/>
                <w:szCs w:val="18"/>
              </w:rPr>
              <w:t>Purpose</w:t>
            </w:r>
          </w:p>
          <w:p w14:paraId="1EB0DF6F" w14:textId="77777777" w:rsidR="00EB4C14" w:rsidRDefault="00EB4C14">
            <w:pPr>
              <w:spacing w:before="2" w:line="140" w:lineRule="exact"/>
              <w:rPr>
                <w:sz w:val="14"/>
                <w:szCs w:val="14"/>
              </w:rPr>
            </w:pPr>
          </w:p>
          <w:p w14:paraId="027872CE" w14:textId="77777777" w:rsidR="00EB4C14" w:rsidRDefault="00EB4C14">
            <w:pPr>
              <w:ind w:left="40"/>
              <w:rPr>
                <w:sz w:val="17"/>
                <w:szCs w:val="17"/>
              </w:rPr>
            </w:pPr>
            <w:r>
              <w:rPr>
                <w:color w:val="007F88"/>
                <w:spacing w:val="-1"/>
                <w:w w:val="75"/>
                <w:sz w:val="17"/>
                <w:szCs w:val="17"/>
              </w:rPr>
              <w:t>1</w:t>
            </w:r>
            <w:r>
              <w:rPr>
                <w:color w:val="007F88"/>
                <w:w w:val="75"/>
                <w:sz w:val="17"/>
                <w:szCs w:val="17"/>
              </w:rPr>
              <w:t xml:space="preserve">.    </w:t>
            </w:r>
            <w:r>
              <w:rPr>
                <w:color w:val="007F88"/>
                <w:spacing w:val="26"/>
                <w:w w:val="75"/>
                <w:sz w:val="17"/>
                <w:szCs w:val="17"/>
              </w:rPr>
              <w:t xml:space="preserve"> </w:t>
            </w:r>
            <w:r>
              <w:rPr>
                <w:color w:val="363435"/>
                <w:spacing w:val="-22"/>
                <w:sz w:val="17"/>
                <w:szCs w:val="17"/>
              </w:rPr>
              <w:t>T</w:t>
            </w:r>
            <w:r>
              <w:rPr>
                <w:color w:val="363435"/>
                <w:sz w:val="17"/>
                <w:szCs w:val="17"/>
              </w:rPr>
              <w:t>o</w:t>
            </w:r>
            <w:r>
              <w:rPr>
                <w:color w:val="363435"/>
                <w:spacing w:val="-9"/>
                <w:sz w:val="17"/>
                <w:szCs w:val="17"/>
              </w:rPr>
              <w:t xml:space="preserve"> </w:t>
            </w:r>
            <w:r>
              <w:rPr>
                <w:color w:val="363435"/>
                <w:spacing w:val="-2"/>
                <w:sz w:val="17"/>
                <w:szCs w:val="17"/>
              </w:rPr>
              <w:t>identif</w:t>
            </w:r>
            <w:r>
              <w:rPr>
                <w:color w:val="363435"/>
                <w:sz w:val="17"/>
                <w:szCs w:val="17"/>
              </w:rPr>
              <w:t>y</w:t>
            </w:r>
            <w:r>
              <w:rPr>
                <w:color w:val="363435"/>
                <w:spacing w:val="2"/>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sz w:val="17"/>
                <w:szCs w:val="17"/>
              </w:rPr>
              <w:t>styl</w:t>
            </w:r>
            <w:r>
              <w:rPr>
                <w:color w:val="363435"/>
                <w:sz w:val="17"/>
                <w:szCs w:val="17"/>
              </w:rPr>
              <w:t>e</w:t>
            </w:r>
            <w:r>
              <w:rPr>
                <w:color w:val="363435"/>
                <w:spacing w:val="12"/>
                <w:sz w:val="17"/>
                <w:szCs w:val="17"/>
              </w:rPr>
              <w:t xml:space="preserve"> </w:t>
            </w:r>
            <w:r>
              <w:rPr>
                <w:color w:val="363435"/>
                <w:spacing w:val="-2"/>
                <w:sz w:val="17"/>
                <w:szCs w:val="17"/>
              </w:rPr>
              <w:t>o</w:t>
            </w:r>
            <w:r>
              <w:rPr>
                <w:color w:val="363435"/>
                <w:sz w:val="17"/>
                <w:szCs w:val="17"/>
              </w:rPr>
              <w:t>f</w:t>
            </w:r>
            <w:r>
              <w:rPr>
                <w:color w:val="363435"/>
                <w:spacing w:val="-11"/>
                <w:sz w:val="17"/>
                <w:szCs w:val="17"/>
              </w:rPr>
              <w:t xml:space="preserve"> </w:t>
            </w:r>
            <w:r>
              <w:rPr>
                <w:color w:val="363435"/>
                <w:spacing w:val="-2"/>
                <w:w w:val="112"/>
                <w:sz w:val="17"/>
                <w:szCs w:val="17"/>
              </w:rPr>
              <w:t>leadership</w:t>
            </w:r>
          </w:p>
          <w:p w14:paraId="61D8F544" w14:textId="77777777" w:rsidR="00EB4C14" w:rsidRDefault="00EB4C14">
            <w:pPr>
              <w:spacing w:before="5" w:line="140" w:lineRule="exact"/>
              <w:rPr>
                <w:sz w:val="14"/>
                <w:szCs w:val="14"/>
              </w:rPr>
            </w:pPr>
          </w:p>
          <w:p w14:paraId="5B4626E4" w14:textId="77777777" w:rsidR="00EB4C14" w:rsidRDefault="00EB4C14">
            <w:pPr>
              <w:ind w:left="40"/>
              <w:rPr>
                <w:sz w:val="17"/>
                <w:szCs w:val="17"/>
              </w:rPr>
            </w:pPr>
            <w:r>
              <w:rPr>
                <w:color w:val="007F88"/>
                <w:spacing w:val="-2"/>
                <w:sz w:val="17"/>
                <w:szCs w:val="17"/>
              </w:rPr>
              <w:t>2</w:t>
            </w:r>
            <w:r>
              <w:rPr>
                <w:color w:val="007F88"/>
                <w:sz w:val="17"/>
                <w:szCs w:val="17"/>
              </w:rPr>
              <w:t xml:space="preserve">.  </w:t>
            </w:r>
            <w:r>
              <w:rPr>
                <w:color w:val="007F88"/>
                <w:spacing w:val="26"/>
                <w:sz w:val="17"/>
                <w:szCs w:val="17"/>
              </w:rPr>
              <w:t xml:space="preserve"> </w:t>
            </w:r>
            <w:r>
              <w:rPr>
                <w:color w:val="363435"/>
                <w:spacing w:val="-22"/>
                <w:sz w:val="17"/>
                <w:szCs w:val="17"/>
              </w:rPr>
              <w:t>T</w:t>
            </w:r>
            <w:r>
              <w:rPr>
                <w:color w:val="363435"/>
                <w:sz w:val="17"/>
                <w:szCs w:val="17"/>
              </w:rPr>
              <w:t>o</w:t>
            </w:r>
            <w:r>
              <w:rPr>
                <w:color w:val="363435"/>
                <w:spacing w:val="-9"/>
                <w:sz w:val="17"/>
                <w:szCs w:val="17"/>
              </w:rPr>
              <w:t xml:space="preserve"> </w:t>
            </w:r>
            <w:r>
              <w:rPr>
                <w:color w:val="363435"/>
                <w:spacing w:val="-2"/>
                <w:w w:val="110"/>
                <w:sz w:val="17"/>
                <w:szCs w:val="17"/>
              </w:rPr>
              <w:t>examin</w:t>
            </w:r>
            <w:r>
              <w:rPr>
                <w:color w:val="363435"/>
                <w:w w:val="110"/>
                <w:sz w:val="17"/>
                <w:szCs w:val="17"/>
              </w:rPr>
              <w:t>e</w:t>
            </w:r>
            <w:r>
              <w:rPr>
                <w:color w:val="363435"/>
                <w:spacing w:val="-17"/>
                <w:w w:val="110"/>
                <w:sz w:val="17"/>
                <w:szCs w:val="17"/>
              </w:rPr>
              <w:t xml:space="preserve"> </w:t>
            </w:r>
            <w:r>
              <w:rPr>
                <w:color w:val="363435"/>
                <w:spacing w:val="-2"/>
                <w:sz w:val="17"/>
                <w:szCs w:val="17"/>
              </w:rPr>
              <w:t>ho</w:t>
            </w:r>
            <w:r>
              <w:rPr>
                <w:color w:val="363435"/>
                <w:sz w:val="17"/>
                <w:szCs w:val="17"/>
              </w:rPr>
              <w:t>w</w:t>
            </w:r>
            <w:r>
              <w:rPr>
                <w:color w:val="363435"/>
                <w:spacing w:val="7"/>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12"/>
                <w:sz w:val="17"/>
                <w:szCs w:val="17"/>
              </w:rPr>
              <w:t>leadershi</w:t>
            </w:r>
            <w:r>
              <w:rPr>
                <w:color w:val="363435"/>
                <w:w w:val="112"/>
                <w:sz w:val="17"/>
                <w:szCs w:val="17"/>
              </w:rPr>
              <w:t>p</w:t>
            </w:r>
            <w:r>
              <w:rPr>
                <w:color w:val="363435"/>
                <w:spacing w:val="-17"/>
                <w:w w:val="112"/>
                <w:sz w:val="17"/>
                <w:szCs w:val="17"/>
              </w:rPr>
              <w:t xml:space="preserve"> </w:t>
            </w:r>
            <w:r>
              <w:rPr>
                <w:color w:val="363435"/>
                <w:spacing w:val="-2"/>
                <w:sz w:val="17"/>
                <w:szCs w:val="17"/>
              </w:rPr>
              <w:t>styl</w:t>
            </w:r>
            <w:r>
              <w:rPr>
                <w:color w:val="363435"/>
                <w:sz w:val="17"/>
                <w:szCs w:val="17"/>
              </w:rPr>
              <w:t>e</w:t>
            </w:r>
            <w:r>
              <w:rPr>
                <w:color w:val="363435"/>
                <w:spacing w:val="12"/>
                <w:sz w:val="17"/>
                <w:szCs w:val="17"/>
              </w:rPr>
              <w:t xml:space="preserve"> </w:t>
            </w:r>
            <w:r>
              <w:rPr>
                <w:color w:val="363435"/>
                <w:spacing w:val="-2"/>
                <w:w w:val="113"/>
                <w:sz w:val="17"/>
                <w:szCs w:val="17"/>
              </w:rPr>
              <w:t>relate</w:t>
            </w:r>
            <w:r>
              <w:rPr>
                <w:color w:val="363435"/>
                <w:w w:val="113"/>
                <w:sz w:val="17"/>
                <w:szCs w:val="17"/>
              </w:rPr>
              <w:t>s</w:t>
            </w:r>
            <w:r>
              <w:rPr>
                <w:color w:val="363435"/>
                <w:spacing w:val="-18"/>
                <w:w w:val="113"/>
                <w:sz w:val="17"/>
                <w:szCs w:val="17"/>
              </w:rPr>
              <w:t xml:space="preserve"> </w:t>
            </w:r>
            <w:r>
              <w:rPr>
                <w:color w:val="363435"/>
                <w:spacing w:val="-2"/>
                <w:sz w:val="17"/>
                <w:szCs w:val="17"/>
              </w:rPr>
              <w:t>t</w:t>
            </w:r>
            <w:r>
              <w:rPr>
                <w:color w:val="363435"/>
                <w:sz w:val="17"/>
                <w:szCs w:val="17"/>
              </w:rPr>
              <w:t>o</w:t>
            </w:r>
            <w:r>
              <w:rPr>
                <w:color w:val="363435"/>
                <w:spacing w:val="1"/>
                <w:sz w:val="17"/>
                <w:szCs w:val="17"/>
              </w:rPr>
              <w:t xml:space="preserve"> </w:t>
            </w:r>
            <w:r>
              <w:rPr>
                <w:color w:val="363435"/>
                <w:spacing w:val="-2"/>
                <w:sz w:val="17"/>
                <w:szCs w:val="17"/>
              </w:rPr>
              <w:t>othe</w:t>
            </w:r>
            <w:r>
              <w:rPr>
                <w:color w:val="363435"/>
                <w:sz w:val="17"/>
                <w:szCs w:val="17"/>
              </w:rPr>
              <w:t>r</w:t>
            </w:r>
            <w:r>
              <w:rPr>
                <w:color w:val="363435"/>
                <w:spacing w:val="28"/>
                <w:sz w:val="17"/>
                <w:szCs w:val="17"/>
              </w:rPr>
              <w:t xml:space="preserve"> </w:t>
            </w:r>
            <w:r>
              <w:rPr>
                <w:color w:val="363435"/>
                <w:spacing w:val="-2"/>
                <w:sz w:val="17"/>
                <w:szCs w:val="17"/>
              </w:rPr>
              <w:t>style</w:t>
            </w:r>
            <w:r>
              <w:rPr>
                <w:color w:val="363435"/>
                <w:sz w:val="17"/>
                <w:szCs w:val="17"/>
              </w:rPr>
              <w:t>s</w:t>
            </w:r>
            <w:r>
              <w:rPr>
                <w:color w:val="363435"/>
                <w:spacing w:val="21"/>
                <w:sz w:val="17"/>
                <w:szCs w:val="17"/>
              </w:rPr>
              <w:t xml:space="preserve"> </w:t>
            </w:r>
            <w:r>
              <w:rPr>
                <w:color w:val="363435"/>
                <w:spacing w:val="-2"/>
                <w:sz w:val="17"/>
                <w:szCs w:val="17"/>
              </w:rPr>
              <w:t>o</w:t>
            </w:r>
            <w:r>
              <w:rPr>
                <w:color w:val="363435"/>
                <w:sz w:val="17"/>
                <w:szCs w:val="17"/>
              </w:rPr>
              <w:t>f</w:t>
            </w:r>
            <w:r>
              <w:rPr>
                <w:color w:val="363435"/>
                <w:spacing w:val="-11"/>
                <w:sz w:val="17"/>
                <w:szCs w:val="17"/>
              </w:rPr>
              <w:t xml:space="preserve"> </w:t>
            </w:r>
            <w:r>
              <w:rPr>
                <w:color w:val="363435"/>
                <w:spacing w:val="-2"/>
                <w:w w:val="112"/>
                <w:sz w:val="17"/>
                <w:szCs w:val="17"/>
              </w:rPr>
              <w:t>leadership</w:t>
            </w:r>
          </w:p>
        </w:tc>
        <w:tc>
          <w:tcPr>
            <w:tcW w:w="1498" w:type="dxa"/>
            <w:tcBorders>
              <w:top w:val="nil"/>
              <w:left w:val="nil"/>
              <w:bottom w:val="nil"/>
              <w:right w:val="nil"/>
            </w:tcBorders>
          </w:tcPr>
          <w:p w14:paraId="2D4EECF8" w14:textId="77777777" w:rsidR="00EB4C14" w:rsidRDefault="00EB4C14"/>
        </w:tc>
      </w:tr>
    </w:tbl>
    <w:p w14:paraId="516063C2" w14:textId="77777777" w:rsidR="00EB4C14" w:rsidRDefault="00EB4C14">
      <w:pPr>
        <w:spacing w:before="6" w:line="100" w:lineRule="exact"/>
        <w:rPr>
          <w:sz w:val="11"/>
          <w:szCs w:val="11"/>
        </w:rPr>
      </w:pPr>
    </w:p>
    <w:p w14:paraId="79DFE81C" w14:textId="77777777" w:rsidR="00EB4C14" w:rsidRDefault="00EB4C14">
      <w:pPr>
        <w:ind w:left="380"/>
        <w:rPr>
          <w:sz w:val="18"/>
          <w:szCs w:val="18"/>
        </w:rPr>
      </w:pPr>
      <w:r>
        <w:rPr>
          <w:b/>
          <w:color w:val="007F88"/>
          <w:spacing w:val="-2"/>
          <w:w w:val="107"/>
          <w:sz w:val="18"/>
          <w:szCs w:val="18"/>
        </w:rPr>
        <w:t>Directions</w:t>
      </w:r>
    </w:p>
    <w:p w14:paraId="1DD863D3" w14:textId="77777777" w:rsidR="00EB4C14" w:rsidRDefault="00EB4C14">
      <w:pPr>
        <w:spacing w:before="2" w:line="140" w:lineRule="exact"/>
        <w:rPr>
          <w:sz w:val="14"/>
          <w:szCs w:val="14"/>
        </w:rPr>
      </w:pPr>
    </w:p>
    <w:p w14:paraId="117A4DA0" w14:textId="77777777" w:rsidR="00EB4C14" w:rsidRDefault="00EB4C14">
      <w:pPr>
        <w:ind w:left="380"/>
        <w:rPr>
          <w:sz w:val="17"/>
          <w:szCs w:val="17"/>
        </w:rPr>
      </w:pPr>
      <w:r>
        <w:rPr>
          <w:color w:val="007F88"/>
          <w:spacing w:val="-1"/>
          <w:w w:val="75"/>
          <w:sz w:val="17"/>
          <w:szCs w:val="17"/>
        </w:rPr>
        <w:t>1</w:t>
      </w:r>
      <w:r>
        <w:rPr>
          <w:color w:val="007F88"/>
          <w:w w:val="75"/>
          <w:sz w:val="17"/>
          <w:szCs w:val="17"/>
        </w:rPr>
        <w:t xml:space="preserve">.    </w:t>
      </w:r>
      <w:r>
        <w:rPr>
          <w:color w:val="007F88"/>
          <w:spacing w:val="26"/>
          <w:w w:val="75"/>
          <w:sz w:val="17"/>
          <w:szCs w:val="17"/>
        </w:rPr>
        <w:t xml:space="preserve"> </w:t>
      </w:r>
      <w:r>
        <w:rPr>
          <w:color w:val="363435"/>
          <w:spacing w:val="-2"/>
          <w:sz w:val="17"/>
          <w:szCs w:val="17"/>
        </w:rPr>
        <w:t>Fo</w:t>
      </w:r>
      <w:r>
        <w:rPr>
          <w:color w:val="363435"/>
          <w:sz w:val="17"/>
          <w:szCs w:val="17"/>
        </w:rPr>
        <w:t>r</w:t>
      </w:r>
      <w:r>
        <w:rPr>
          <w:color w:val="363435"/>
          <w:spacing w:val="-5"/>
          <w:sz w:val="17"/>
          <w:szCs w:val="17"/>
        </w:rPr>
        <w:t xml:space="preserve"> </w:t>
      </w:r>
      <w:r>
        <w:rPr>
          <w:color w:val="363435"/>
          <w:spacing w:val="-2"/>
          <w:sz w:val="17"/>
          <w:szCs w:val="17"/>
        </w:rPr>
        <w:t>eac</w:t>
      </w:r>
      <w:r>
        <w:rPr>
          <w:color w:val="363435"/>
          <w:sz w:val="17"/>
          <w:szCs w:val="17"/>
        </w:rPr>
        <w:t>h</w:t>
      </w:r>
      <w:r>
        <w:rPr>
          <w:color w:val="363435"/>
          <w:spacing w:val="36"/>
          <w:sz w:val="17"/>
          <w:szCs w:val="17"/>
        </w:rPr>
        <w:t xml:space="preserve"> </w:t>
      </w:r>
      <w:r>
        <w:rPr>
          <w:color w:val="363435"/>
          <w:spacing w:val="-2"/>
          <w:sz w:val="17"/>
          <w:szCs w:val="17"/>
        </w:rPr>
        <w:t>o</w:t>
      </w:r>
      <w:r>
        <w:rPr>
          <w:color w:val="363435"/>
          <w:sz w:val="17"/>
          <w:szCs w:val="17"/>
        </w:rPr>
        <w:t>f</w:t>
      </w:r>
      <w:r>
        <w:rPr>
          <w:color w:val="363435"/>
          <w:spacing w:val="-11"/>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w w:val="114"/>
          <w:sz w:val="17"/>
          <w:szCs w:val="17"/>
        </w:rPr>
        <w:t>statement</w:t>
      </w:r>
      <w:r>
        <w:rPr>
          <w:color w:val="363435"/>
          <w:w w:val="114"/>
          <w:sz w:val="17"/>
          <w:szCs w:val="17"/>
        </w:rPr>
        <w:t>s</w:t>
      </w:r>
      <w:r>
        <w:rPr>
          <w:color w:val="363435"/>
          <w:spacing w:val="-17"/>
          <w:w w:val="114"/>
          <w:sz w:val="17"/>
          <w:szCs w:val="17"/>
        </w:rPr>
        <w:t xml:space="preserve"> </w:t>
      </w:r>
      <w:r>
        <w:rPr>
          <w:color w:val="363435"/>
          <w:spacing w:val="-2"/>
          <w:sz w:val="17"/>
          <w:szCs w:val="17"/>
        </w:rPr>
        <w:t>belo</w:t>
      </w:r>
      <w:r>
        <w:rPr>
          <w:color w:val="363435"/>
          <w:spacing w:val="-10"/>
          <w:sz w:val="17"/>
          <w:szCs w:val="17"/>
        </w:rPr>
        <w:t>w</w:t>
      </w:r>
      <w:r>
        <w:rPr>
          <w:color w:val="363435"/>
          <w:sz w:val="17"/>
          <w:szCs w:val="17"/>
        </w:rPr>
        <w:t>,</w:t>
      </w:r>
      <w:r>
        <w:rPr>
          <w:color w:val="363435"/>
          <w:spacing w:val="20"/>
          <w:sz w:val="17"/>
          <w:szCs w:val="17"/>
        </w:rPr>
        <w:t xml:space="preserve"> </w:t>
      </w:r>
      <w:r>
        <w:rPr>
          <w:color w:val="363435"/>
          <w:spacing w:val="-2"/>
          <w:sz w:val="17"/>
          <w:szCs w:val="17"/>
        </w:rPr>
        <w:t>circl</w:t>
      </w:r>
      <w:r>
        <w:rPr>
          <w:color w:val="363435"/>
          <w:sz w:val="17"/>
          <w:szCs w:val="17"/>
        </w:rPr>
        <w:t>e</w:t>
      </w:r>
      <w:r>
        <w:rPr>
          <w:color w:val="363435"/>
          <w:spacing w:val="5"/>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w w:val="110"/>
          <w:sz w:val="17"/>
          <w:szCs w:val="17"/>
        </w:rPr>
        <w:t>numbe</w:t>
      </w:r>
      <w:r>
        <w:rPr>
          <w:color w:val="363435"/>
          <w:w w:val="110"/>
          <w:sz w:val="17"/>
          <w:szCs w:val="17"/>
        </w:rPr>
        <w:t>r</w:t>
      </w:r>
      <w:r>
        <w:rPr>
          <w:color w:val="363435"/>
          <w:spacing w:val="-17"/>
          <w:w w:val="110"/>
          <w:sz w:val="17"/>
          <w:szCs w:val="17"/>
        </w:rPr>
        <w:t xml:space="preserve"> </w:t>
      </w:r>
      <w:r>
        <w:rPr>
          <w:color w:val="363435"/>
          <w:spacing w:val="-2"/>
          <w:sz w:val="17"/>
          <w:szCs w:val="17"/>
        </w:rPr>
        <w:t>tha</w:t>
      </w:r>
      <w:r>
        <w:rPr>
          <w:color w:val="363435"/>
          <w:sz w:val="17"/>
          <w:szCs w:val="17"/>
        </w:rPr>
        <w:t>t</w:t>
      </w:r>
      <w:r>
        <w:rPr>
          <w:color w:val="363435"/>
          <w:spacing w:val="14"/>
          <w:sz w:val="17"/>
          <w:szCs w:val="17"/>
        </w:rPr>
        <w:t xml:space="preserve"> </w:t>
      </w:r>
      <w:r>
        <w:rPr>
          <w:color w:val="363435"/>
          <w:spacing w:val="-2"/>
          <w:w w:val="110"/>
          <w:sz w:val="17"/>
          <w:szCs w:val="17"/>
        </w:rPr>
        <w:t>indicate</w:t>
      </w:r>
      <w:r>
        <w:rPr>
          <w:color w:val="363435"/>
          <w:w w:val="110"/>
          <w:sz w:val="17"/>
          <w:szCs w:val="17"/>
        </w:rPr>
        <w:t>s</w:t>
      </w:r>
      <w:r>
        <w:rPr>
          <w:color w:val="363435"/>
          <w:spacing w:val="-17"/>
          <w:w w:val="110"/>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w w:val="119"/>
          <w:sz w:val="17"/>
          <w:szCs w:val="17"/>
        </w:rPr>
        <w:t>degre</w:t>
      </w:r>
      <w:r>
        <w:rPr>
          <w:color w:val="363435"/>
          <w:w w:val="119"/>
          <w:sz w:val="17"/>
          <w:szCs w:val="17"/>
        </w:rPr>
        <w:t>e</w:t>
      </w:r>
      <w:r>
        <w:rPr>
          <w:color w:val="363435"/>
          <w:spacing w:val="-20"/>
          <w:w w:val="119"/>
          <w:sz w:val="17"/>
          <w:szCs w:val="17"/>
        </w:rPr>
        <w:t xml:space="preserve"> </w:t>
      </w:r>
      <w:r>
        <w:rPr>
          <w:color w:val="363435"/>
          <w:spacing w:val="-2"/>
          <w:sz w:val="17"/>
          <w:szCs w:val="17"/>
        </w:rPr>
        <w:t>t</w:t>
      </w:r>
      <w:r>
        <w:rPr>
          <w:color w:val="363435"/>
          <w:sz w:val="17"/>
          <w:szCs w:val="17"/>
        </w:rPr>
        <w:t>o</w:t>
      </w:r>
      <w:r>
        <w:rPr>
          <w:color w:val="363435"/>
          <w:spacing w:val="1"/>
          <w:sz w:val="17"/>
          <w:szCs w:val="17"/>
        </w:rPr>
        <w:t xml:space="preserve"> </w:t>
      </w:r>
      <w:r>
        <w:rPr>
          <w:color w:val="363435"/>
          <w:spacing w:val="-2"/>
          <w:sz w:val="17"/>
          <w:szCs w:val="17"/>
        </w:rPr>
        <w:t>whic</w:t>
      </w:r>
      <w:r>
        <w:rPr>
          <w:color w:val="363435"/>
          <w:sz w:val="17"/>
          <w:szCs w:val="17"/>
        </w:rPr>
        <w:t>h</w:t>
      </w:r>
      <w:r>
        <w:rPr>
          <w:color w:val="363435"/>
          <w:spacing w:val="3"/>
          <w:sz w:val="17"/>
          <w:szCs w:val="17"/>
        </w:rPr>
        <w:t xml:space="preserve"> </w:t>
      </w:r>
      <w:r>
        <w:rPr>
          <w:color w:val="363435"/>
          <w:spacing w:val="-2"/>
          <w:sz w:val="17"/>
          <w:szCs w:val="17"/>
        </w:rPr>
        <w:t>yo</w:t>
      </w:r>
      <w:r>
        <w:rPr>
          <w:color w:val="363435"/>
          <w:sz w:val="17"/>
          <w:szCs w:val="17"/>
        </w:rPr>
        <w:t>u</w:t>
      </w:r>
      <w:r>
        <w:rPr>
          <w:color w:val="363435"/>
          <w:spacing w:val="4"/>
          <w:sz w:val="17"/>
          <w:szCs w:val="17"/>
        </w:rPr>
        <w:t xml:space="preserve"> </w:t>
      </w:r>
      <w:r>
        <w:rPr>
          <w:color w:val="363435"/>
          <w:spacing w:val="-2"/>
          <w:w w:val="118"/>
          <w:sz w:val="17"/>
          <w:szCs w:val="17"/>
        </w:rPr>
        <w:t>agre</w:t>
      </w:r>
      <w:r>
        <w:rPr>
          <w:color w:val="363435"/>
          <w:w w:val="118"/>
          <w:sz w:val="17"/>
          <w:szCs w:val="17"/>
        </w:rPr>
        <w:t>e</w:t>
      </w:r>
      <w:r>
        <w:rPr>
          <w:color w:val="363435"/>
          <w:spacing w:val="-20"/>
          <w:w w:val="118"/>
          <w:sz w:val="17"/>
          <w:szCs w:val="17"/>
        </w:rPr>
        <w:t xml:space="preserve"> </w:t>
      </w:r>
      <w:r>
        <w:rPr>
          <w:color w:val="363435"/>
          <w:spacing w:val="-2"/>
          <w:sz w:val="17"/>
          <w:szCs w:val="17"/>
        </w:rPr>
        <w:t>o</w:t>
      </w:r>
      <w:r>
        <w:rPr>
          <w:color w:val="363435"/>
          <w:sz w:val="17"/>
          <w:szCs w:val="17"/>
        </w:rPr>
        <w:t>r</w:t>
      </w:r>
      <w:r>
        <w:rPr>
          <w:color w:val="363435"/>
          <w:spacing w:val="-3"/>
          <w:sz w:val="17"/>
          <w:szCs w:val="17"/>
        </w:rPr>
        <w:t xml:space="preserve"> </w:t>
      </w:r>
      <w:r>
        <w:rPr>
          <w:color w:val="363435"/>
          <w:spacing w:val="-2"/>
          <w:w w:val="114"/>
          <w:sz w:val="17"/>
          <w:szCs w:val="17"/>
        </w:rPr>
        <w:t>disagre</w:t>
      </w:r>
      <w:r>
        <w:rPr>
          <w:color w:val="363435"/>
          <w:spacing w:val="-3"/>
          <w:w w:val="114"/>
          <w:sz w:val="17"/>
          <w:szCs w:val="17"/>
        </w:rPr>
        <w:t>e</w:t>
      </w:r>
      <w:r>
        <w:rPr>
          <w:color w:val="363435"/>
          <w:w w:val="92"/>
          <w:sz w:val="17"/>
          <w:szCs w:val="17"/>
        </w:rPr>
        <w:t>.</w:t>
      </w:r>
    </w:p>
    <w:p w14:paraId="1C00C0E7" w14:textId="77777777" w:rsidR="00EB4C14" w:rsidRDefault="00EB4C14">
      <w:pPr>
        <w:spacing w:before="5" w:line="140" w:lineRule="exact"/>
        <w:rPr>
          <w:sz w:val="14"/>
          <w:szCs w:val="14"/>
        </w:rPr>
      </w:pPr>
    </w:p>
    <w:p w14:paraId="63F52639" w14:textId="77777777" w:rsidR="00EB4C14" w:rsidRDefault="00000000">
      <w:pPr>
        <w:ind w:left="380"/>
        <w:rPr>
          <w:sz w:val="17"/>
          <w:szCs w:val="17"/>
        </w:rPr>
      </w:pPr>
      <w:r>
        <w:rPr>
          <w:sz w:val="20"/>
          <w:szCs w:val="20"/>
        </w:rPr>
        <w:pict w14:anchorId="0A8EA039">
          <v:group id="_x0000_s1084" style="position:absolute;left:0;text-align:left;margin-left:93.35pt;margin-top:15.3pt;width:420.5pt;height:415.8pt;z-index:-251656192;mso-position-horizontal-relative:page" coordorigin="1867,531" coordsize="8410,8316">
            <v:shape id="_x0000_s1085" style="position:absolute;left:1867;top:531;width:8410;height:8316" coordorigin="1867,531" coordsize="8410,8316" path="m1867,531r,8316l10276,8847r,-8316l1867,531xe" fillcolor="#363435" stroked="f">
              <v:path arrowok="t"/>
            </v:shape>
            <w10:wrap anchorx="page"/>
          </v:group>
        </w:pict>
      </w:r>
      <w:r w:rsidR="00EB4C14">
        <w:rPr>
          <w:color w:val="007F88"/>
          <w:spacing w:val="-2"/>
          <w:sz w:val="17"/>
          <w:szCs w:val="17"/>
        </w:rPr>
        <w:t>2</w:t>
      </w:r>
      <w:r w:rsidR="00EB4C14">
        <w:rPr>
          <w:color w:val="007F88"/>
          <w:sz w:val="17"/>
          <w:szCs w:val="17"/>
        </w:rPr>
        <w:t xml:space="preserve">.  </w:t>
      </w:r>
      <w:r w:rsidR="00EB4C14">
        <w:rPr>
          <w:color w:val="007F88"/>
          <w:spacing w:val="26"/>
          <w:sz w:val="17"/>
          <w:szCs w:val="17"/>
        </w:rPr>
        <w:t xml:space="preserve"> </w:t>
      </w:r>
      <w:r w:rsidR="00EB4C14">
        <w:rPr>
          <w:color w:val="363435"/>
          <w:spacing w:val="-2"/>
          <w:sz w:val="17"/>
          <w:szCs w:val="17"/>
        </w:rPr>
        <w:t>Giv</w:t>
      </w:r>
      <w:r w:rsidR="00EB4C14">
        <w:rPr>
          <w:color w:val="363435"/>
          <w:sz w:val="17"/>
          <w:szCs w:val="17"/>
        </w:rPr>
        <w:t>e</w:t>
      </w:r>
      <w:r w:rsidR="00EB4C14">
        <w:rPr>
          <w:color w:val="363435"/>
          <w:spacing w:val="-7"/>
          <w:sz w:val="17"/>
          <w:szCs w:val="17"/>
        </w:rPr>
        <w:t xml:space="preserve"> </w:t>
      </w:r>
      <w:r w:rsidR="00EB4C14">
        <w:rPr>
          <w:color w:val="363435"/>
          <w:spacing w:val="-2"/>
          <w:sz w:val="17"/>
          <w:szCs w:val="17"/>
        </w:rPr>
        <w:t>you</w:t>
      </w:r>
      <w:r w:rsidR="00EB4C14">
        <w:rPr>
          <w:color w:val="363435"/>
          <w:sz w:val="17"/>
          <w:szCs w:val="17"/>
        </w:rPr>
        <w:t>r</w:t>
      </w:r>
      <w:r w:rsidR="00EB4C14">
        <w:rPr>
          <w:color w:val="363435"/>
          <w:spacing w:val="5"/>
          <w:sz w:val="17"/>
          <w:szCs w:val="17"/>
        </w:rPr>
        <w:t xml:space="preserve"> </w:t>
      </w:r>
      <w:r w:rsidR="00EB4C14">
        <w:rPr>
          <w:color w:val="363435"/>
          <w:spacing w:val="-2"/>
          <w:w w:val="108"/>
          <w:sz w:val="17"/>
          <w:szCs w:val="17"/>
        </w:rPr>
        <w:t>immediat</w:t>
      </w:r>
      <w:r w:rsidR="00EB4C14">
        <w:rPr>
          <w:color w:val="363435"/>
          <w:w w:val="108"/>
          <w:sz w:val="17"/>
          <w:szCs w:val="17"/>
        </w:rPr>
        <w:t>e</w:t>
      </w:r>
      <w:r w:rsidR="00EB4C14">
        <w:rPr>
          <w:color w:val="363435"/>
          <w:spacing w:val="-16"/>
          <w:w w:val="108"/>
          <w:sz w:val="17"/>
          <w:szCs w:val="17"/>
        </w:rPr>
        <w:t xml:space="preserve"> </w:t>
      </w:r>
      <w:r w:rsidR="00EB4C14">
        <w:rPr>
          <w:color w:val="363435"/>
          <w:spacing w:val="-2"/>
          <w:w w:val="108"/>
          <w:sz w:val="17"/>
          <w:szCs w:val="17"/>
        </w:rPr>
        <w:t>impressions</w:t>
      </w:r>
      <w:r w:rsidR="00EB4C14">
        <w:rPr>
          <w:color w:val="363435"/>
          <w:w w:val="108"/>
          <w:sz w:val="17"/>
          <w:szCs w:val="17"/>
        </w:rPr>
        <w:t>.</w:t>
      </w:r>
      <w:r w:rsidR="00EB4C14">
        <w:rPr>
          <w:color w:val="363435"/>
          <w:spacing w:val="-16"/>
          <w:w w:val="108"/>
          <w:sz w:val="17"/>
          <w:szCs w:val="17"/>
        </w:rPr>
        <w:t xml:space="preserve"> </w:t>
      </w:r>
      <w:r w:rsidR="00EB4C14">
        <w:rPr>
          <w:color w:val="363435"/>
          <w:spacing w:val="-2"/>
          <w:sz w:val="17"/>
          <w:szCs w:val="17"/>
        </w:rPr>
        <w:t>Ther</w:t>
      </w:r>
      <w:r w:rsidR="00EB4C14">
        <w:rPr>
          <w:color w:val="363435"/>
          <w:sz w:val="17"/>
          <w:szCs w:val="17"/>
        </w:rPr>
        <w:t>e</w:t>
      </w:r>
      <w:r w:rsidR="00EB4C14">
        <w:rPr>
          <w:color w:val="363435"/>
          <w:spacing w:val="26"/>
          <w:sz w:val="17"/>
          <w:szCs w:val="17"/>
        </w:rPr>
        <w:t xml:space="preserve"> </w:t>
      </w:r>
      <w:r w:rsidR="00EB4C14">
        <w:rPr>
          <w:color w:val="363435"/>
          <w:spacing w:val="-2"/>
          <w:sz w:val="17"/>
          <w:szCs w:val="17"/>
        </w:rPr>
        <w:t>ar</w:t>
      </w:r>
      <w:r w:rsidR="00EB4C14">
        <w:rPr>
          <w:color w:val="363435"/>
          <w:sz w:val="17"/>
          <w:szCs w:val="17"/>
        </w:rPr>
        <w:t>e</w:t>
      </w:r>
      <w:r w:rsidR="00EB4C14">
        <w:rPr>
          <w:color w:val="363435"/>
          <w:spacing w:val="19"/>
          <w:sz w:val="17"/>
          <w:szCs w:val="17"/>
        </w:rPr>
        <w:t xml:space="preserve"> </w:t>
      </w:r>
      <w:r w:rsidR="00EB4C14">
        <w:rPr>
          <w:color w:val="363435"/>
          <w:spacing w:val="-2"/>
          <w:sz w:val="17"/>
          <w:szCs w:val="17"/>
        </w:rPr>
        <w:t>n</w:t>
      </w:r>
      <w:r w:rsidR="00EB4C14">
        <w:rPr>
          <w:color w:val="363435"/>
          <w:sz w:val="17"/>
          <w:szCs w:val="17"/>
        </w:rPr>
        <w:t>o</w:t>
      </w:r>
      <w:r w:rsidR="00EB4C14">
        <w:rPr>
          <w:color w:val="363435"/>
          <w:spacing w:val="6"/>
          <w:sz w:val="17"/>
          <w:szCs w:val="17"/>
        </w:rPr>
        <w:t xml:space="preserve"> </w:t>
      </w:r>
      <w:r w:rsidR="00EB4C14">
        <w:rPr>
          <w:color w:val="363435"/>
          <w:spacing w:val="-2"/>
          <w:sz w:val="17"/>
          <w:szCs w:val="17"/>
        </w:rPr>
        <w:t>righ</w:t>
      </w:r>
      <w:r w:rsidR="00EB4C14">
        <w:rPr>
          <w:color w:val="363435"/>
          <w:sz w:val="17"/>
          <w:szCs w:val="17"/>
        </w:rPr>
        <w:t>t</w:t>
      </w:r>
      <w:r w:rsidR="00EB4C14">
        <w:rPr>
          <w:color w:val="363435"/>
          <w:spacing w:val="-1"/>
          <w:sz w:val="17"/>
          <w:szCs w:val="17"/>
        </w:rPr>
        <w:t xml:space="preserve"> </w:t>
      </w:r>
      <w:r w:rsidR="00EB4C14">
        <w:rPr>
          <w:color w:val="363435"/>
          <w:spacing w:val="-2"/>
          <w:sz w:val="17"/>
          <w:szCs w:val="17"/>
        </w:rPr>
        <w:t>o</w:t>
      </w:r>
      <w:r w:rsidR="00EB4C14">
        <w:rPr>
          <w:color w:val="363435"/>
          <w:sz w:val="17"/>
          <w:szCs w:val="17"/>
        </w:rPr>
        <w:t>r</w:t>
      </w:r>
      <w:r w:rsidR="00EB4C14">
        <w:rPr>
          <w:color w:val="363435"/>
          <w:spacing w:val="-3"/>
          <w:sz w:val="17"/>
          <w:szCs w:val="17"/>
        </w:rPr>
        <w:t xml:space="preserve"> </w:t>
      </w:r>
      <w:r w:rsidR="00EB4C14">
        <w:rPr>
          <w:color w:val="363435"/>
          <w:spacing w:val="-2"/>
          <w:sz w:val="17"/>
          <w:szCs w:val="17"/>
        </w:rPr>
        <w:t>wron</w:t>
      </w:r>
      <w:r w:rsidR="00EB4C14">
        <w:rPr>
          <w:color w:val="363435"/>
          <w:sz w:val="17"/>
          <w:szCs w:val="17"/>
        </w:rPr>
        <w:t>g</w:t>
      </w:r>
      <w:r w:rsidR="00EB4C14">
        <w:rPr>
          <w:color w:val="363435"/>
          <w:spacing w:val="21"/>
          <w:sz w:val="17"/>
          <w:szCs w:val="17"/>
        </w:rPr>
        <w:t xml:space="preserve"> </w:t>
      </w:r>
      <w:r w:rsidR="00EB4C14">
        <w:rPr>
          <w:color w:val="363435"/>
          <w:spacing w:val="-2"/>
          <w:w w:val="111"/>
          <w:sz w:val="17"/>
          <w:szCs w:val="17"/>
        </w:rPr>
        <w:t>answers.</w:t>
      </w:r>
      <w:r w:rsidR="00EB4C14">
        <w:rPr>
          <w:color w:val="363435"/>
          <w:spacing w:val="-2"/>
          <w:w w:val="111"/>
          <w:sz w:val="17"/>
          <w:szCs w:val="17"/>
        </w:rPr>
        <w:br/>
      </w:r>
      <w:r w:rsidR="00EB4C14">
        <w:rPr>
          <w:color w:val="363435"/>
          <w:spacing w:val="-2"/>
          <w:w w:val="111"/>
          <w:sz w:val="17"/>
          <w:szCs w:val="17"/>
        </w:rPr>
        <w:br/>
      </w:r>
      <w:r w:rsidR="00EB4C14">
        <w:rPr>
          <w:noProof/>
        </w:rPr>
        <w:drawing>
          <wp:inline distT="0" distB="0" distL="0" distR="0" wp14:anchorId="43128872" wp14:editId="39094F89">
            <wp:extent cx="5196840" cy="495300"/>
            <wp:effectExtent l="0" t="0" r="381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aultable.png"/>
                    <pic:cNvPicPr/>
                  </pic:nvPicPr>
                  <pic:blipFill>
                    <a:blip r:embed="rId47">
                      <a:extLst>
                        <a:ext uri="{28A0092B-C50C-407E-A947-70E740481C1C}">
                          <a14:useLocalDpi xmlns:a14="http://schemas.microsoft.com/office/drawing/2010/main" val="0"/>
                        </a:ext>
                      </a:extLst>
                    </a:blip>
                    <a:stretch>
                      <a:fillRect/>
                    </a:stretch>
                  </pic:blipFill>
                  <pic:spPr>
                    <a:xfrm>
                      <a:off x="0" y="0"/>
                      <a:ext cx="5197333" cy="495347"/>
                    </a:xfrm>
                    <a:prstGeom prst="rect">
                      <a:avLst/>
                    </a:prstGeom>
                  </pic:spPr>
                </pic:pic>
              </a:graphicData>
            </a:graphic>
          </wp:inline>
        </w:drawing>
      </w:r>
    </w:p>
    <w:p w14:paraId="4EC83D69" w14:textId="77777777" w:rsidR="00EB4C14" w:rsidRDefault="00EB4C14">
      <w:pPr>
        <w:spacing w:line="200" w:lineRule="exact"/>
      </w:pPr>
    </w:p>
    <w:p w14:paraId="72E8C3C7" w14:textId="77777777" w:rsidR="00EB4C14" w:rsidRDefault="00EB4C14">
      <w:pPr>
        <w:spacing w:before="5" w:line="240" w:lineRule="exact"/>
        <w:rPr>
          <w:sz w:val="24"/>
          <w:szCs w:val="24"/>
        </w:rPr>
      </w:pPr>
    </w:p>
    <w:tbl>
      <w:tblPr>
        <w:tblW w:w="0" w:type="auto"/>
        <w:tblInd w:w="380" w:type="dxa"/>
        <w:shd w:val="clear" w:color="auto" w:fill="F2F2F2" w:themeFill="background1" w:themeFillShade="F2"/>
        <w:tblLayout w:type="fixed"/>
        <w:tblCellMar>
          <w:left w:w="0" w:type="dxa"/>
          <w:right w:w="0" w:type="dxa"/>
        </w:tblCellMar>
        <w:tblLook w:val="01E0" w:firstRow="1" w:lastRow="1" w:firstColumn="1" w:lastColumn="1" w:noHBand="0" w:noVBand="0"/>
      </w:tblPr>
      <w:tblGrid>
        <w:gridCol w:w="391"/>
        <w:gridCol w:w="3700"/>
        <w:gridCol w:w="864"/>
        <w:gridCol w:w="905"/>
        <w:gridCol w:w="801"/>
        <w:gridCol w:w="685"/>
        <w:gridCol w:w="838"/>
      </w:tblGrid>
      <w:tr w:rsidR="00EB4C14" w14:paraId="02C40F30" w14:textId="77777777" w:rsidTr="00725450">
        <w:trPr>
          <w:trHeight w:hRule="exact" w:val="526"/>
        </w:trPr>
        <w:tc>
          <w:tcPr>
            <w:tcW w:w="4091" w:type="dxa"/>
            <w:gridSpan w:val="2"/>
            <w:tcBorders>
              <w:top w:val="nil"/>
              <w:left w:val="nil"/>
              <w:bottom w:val="nil"/>
              <w:right w:val="nil"/>
            </w:tcBorders>
            <w:shd w:val="clear" w:color="auto" w:fill="F2F2F2" w:themeFill="background1" w:themeFillShade="F2"/>
          </w:tcPr>
          <w:p w14:paraId="66AB92F1" w14:textId="77777777" w:rsidR="00EB4C14" w:rsidRDefault="00EB4C14">
            <w:pPr>
              <w:spacing w:before="17" w:line="260" w:lineRule="exact"/>
              <w:rPr>
                <w:sz w:val="26"/>
                <w:szCs w:val="26"/>
              </w:rPr>
            </w:pPr>
          </w:p>
          <w:p w14:paraId="5F3105E2" w14:textId="77777777" w:rsidR="00EB4C14" w:rsidRDefault="00EB4C14">
            <w:pPr>
              <w:ind w:left="120"/>
              <w:rPr>
                <w:sz w:val="16"/>
                <w:szCs w:val="16"/>
              </w:rPr>
            </w:pPr>
            <w:r>
              <w:rPr>
                <w:b/>
                <w:color w:val="FDFDFD"/>
                <w:spacing w:val="-4"/>
                <w:w w:val="107"/>
                <w:sz w:val="16"/>
                <w:szCs w:val="16"/>
              </w:rPr>
              <w:t>S</w:t>
            </w:r>
            <w:r>
              <w:rPr>
                <w:b/>
                <w:color w:val="FDFDFD"/>
                <w:spacing w:val="-2"/>
                <w:w w:val="109"/>
                <w:sz w:val="16"/>
                <w:szCs w:val="16"/>
              </w:rPr>
              <w:t>tatements</w:t>
            </w:r>
          </w:p>
        </w:tc>
        <w:tc>
          <w:tcPr>
            <w:tcW w:w="864" w:type="dxa"/>
            <w:tcBorders>
              <w:top w:val="nil"/>
              <w:left w:val="nil"/>
              <w:bottom w:val="nil"/>
              <w:right w:val="nil"/>
            </w:tcBorders>
            <w:shd w:val="clear" w:color="auto" w:fill="F2F2F2" w:themeFill="background1" w:themeFillShade="F2"/>
          </w:tcPr>
          <w:p w14:paraId="76BBA33D" w14:textId="77777777" w:rsidR="00EB4C14" w:rsidRDefault="00EB4C14">
            <w:pPr>
              <w:spacing w:before="77" w:line="260" w:lineRule="auto"/>
              <w:ind w:left="124" w:right="104" w:firstLine="10"/>
              <w:rPr>
                <w:sz w:val="16"/>
                <w:szCs w:val="16"/>
              </w:rPr>
            </w:pPr>
            <w:r>
              <w:rPr>
                <w:b/>
                <w:color w:val="FDFDFD"/>
                <w:spacing w:val="-4"/>
                <w:w w:val="107"/>
                <w:sz w:val="16"/>
                <w:szCs w:val="16"/>
              </w:rPr>
              <w:t>S</w:t>
            </w:r>
            <w:r>
              <w:rPr>
                <w:b/>
                <w:color w:val="FDFDFD"/>
                <w:spacing w:val="-2"/>
                <w:w w:val="103"/>
                <w:sz w:val="16"/>
                <w:szCs w:val="16"/>
              </w:rPr>
              <w:t xml:space="preserve">trongly </w:t>
            </w:r>
            <w:r>
              <w:rPr>
                <w:b/>
                <w:color w:val="FDFDFD"/>
                <w:spacing w:val="-2"/>
                <w:w w:val="110"/>
                <w:sz w:val="16"/>
                <w:szCs w:val="16"/>
              </w:rPr>
              <w:t>disagree</w:t>
            </w:r>
          </w:p>
        </w:tc>
        <w:tc>
          <w:tcPr>
            <w:tcW w:w="905" w:type="dxa"/>
            <w:tcBorders>
              <w:top w:val="nil"/>
              <w:left w:val="nil"/>
              <w:bottom w:val="nil"/>
              <w:right w:val="nil"/>
            </w:tcBorders>
            <w:shd w:val="clear" w:color="auto" w:fill="F2F2F2" w:themeFill="background1" w:themeFillShade="F2"/>
          </w:tcPr>
          <w:p w14:paraId="177249D5" w14:textId="77777777" w:rsidR="00EB4C14" w:rsidRDefault="00EB4C14">
            <w:pPr>
              <w:spacing w:before="17" w:line="260" w:lineRule="exact"/>
              <w:rPr>
                <w:sz w:val="26"/>
                <w:szCs w:val="26"/>
              </w:rPr>
            </w:pPr>
          </w:p>
          <w:p w14:paraId="16872ECC" w14:textId="77777777" w:rsidR="00EB4C14" w:rsidRDefault="00EB4C14">
            <w:pPr>
              <w:ind w:left="131"/>
              <w:rPr>
                <w:sz w:val="16"/>
                <w:szCs w:val="16"/>
              </w:rPr>
            </w:pPr>
            <w:r>
              <w:rPr>
                <w:b/>
                <w:color w:val="FDFDFD"/>
                <w:spacing w:val="-2"/>
                <w:w w:val="108"/>
                <w:sz w:val="16"/>
                <w:szCs w:val="16"/>
              </w:rPr>
              <w:t>Disagree</w:t>
            </w:r>
          </w:p>
        </w:tc>
        <w:tc>
          <w:tcPr>
            <w:tcW w:w="801" w:type="dxa"/>
            <w:tcBorders>
              <w:top w:val="nil"/>
              <w:left w:val="nil"/>
              <w:bottom w:val="nil"/>
              <w:right w:val="nil"/>
            </w:tcBorders>
            <w:shd w:val="clear" w:color="auto" w:fill="F2F2F2" w:themeFill="background1" w:themeFillShade="F2"/>
          </w:tcPr>
          <w:p w14:paraId="5B1B0759" w14:textId="77777777" w:rsidR="00EB4C14" w:rsidRDefault="00EB4C14">
            <w:pPr>
              <w:spacing w:before="17" w:line="260" w:lineRule="exact"/>
              <w:rPr>
                <w:sz w:val="26"/>
                <w:szCs w:val="26"/>
              </w:rPr>
            </w:pPr>
          </w:p>
          <w:p w14:paraId="36F5C6DC" w14:textId="77777777" w:rsidR="00EB4C14" w:rsidRDefault="00EB4C14">
            <w:pPr>
              <w:ind w:left="144"/>
              <w:rPr>
                <w:sz w:val="16"/>
                <w:szCs w:val="16"/>
              </w:rPr>
            </w:pPr>
            <w:r>
              <w:rPr>
                <w:b/>
                <w:color w:val="FDFDFD"/>
                <w:spacing w:val="-2"/>
                <w:w w:val="102"/>
                <w:sz w:val="16"/>
                <w:szCs w:val="16"/>
              </w:rPr>
              <w:t>Neutral</w:t>
            </w:r>
          </w:p>
        </w:tc>
        <w:tc>
          <w:tcPr>
            <w:tcW w:w="685" w:type="dxa"/>
            <w:tcBorders>
              <w:top w:val="nil"/>
              <w:left w:val="nil"/>
              <w:bottom w:val="nil"/>
              <w:right w:val="nil"/>
            </w:tcBorders>
            <w:shd w:val="clear" w:color="auto" w:fill="F2F2F2" w:themeFill="background1" w:themeFillShade="F2"/>
          </w:tcPr>
          <w:p w14:paraId="0DDAC47C" w14:textId="77777777" w:rsidR="00EB4C14" w:rsidRDefault="00EB4C14">
            <w:pPr>
              <w:spacing w:before="17" w:line="260" w:lineRule="exact"/>
              <w:rPr>
                <w:sz w:val="26"/>
                <w:szCs w:val="26"/>
              </w:rPr>
            </w:pPr>
          </w:p>
          <w:p w14:paraId="1CB0855E" w14:textId="77777777" w:rsidR="00EB4C14" w:rsidRDefault="00EB4C14">
            <w:pPr>
              <w:ind w:left="135"/>
              <w:rPr>
                <w:sz w:val="16"/>
                <w:szCs w:val="16"/>
              </w:rPr>
            </w:pPr>
            <w:r>
              <w:rPr>
                <w:b/>
                <w:color w:val="FDFDFD"/>
                <w:spacing w:val="-2"/>
                <w:w w:val="107"/>
                <w:sz w:val="16"/>
                <w:szCs w:val="16"/>
              </w:rPr>
              <w:t>Agree</w:t>
            </w:r>
          </w:p>
        </w:tc>
        <w:tc>
          <w:tcPr>
            <w:tcW w:w="838" w:type="dxa"/>
            <w:tcBorders>
              <w:top w:val="nil"/>
              <w:left w:val="nil"/>
              <w:bottom w:val="nil"/>
              <w:right w:val="nil"/>
            </w:tcBorders>
            <w:shd w:val="clear" w:color="auto" w:fill="F2F2F2" w:themeFill="background1" w:themeFillShade="F2"/>
          </w:tcPr>
          <w:p w14:paraId="3AF92317" w14:textId="77777777" w:rsidR="00EB4C14" w:rsidRDefault="00EB4C14">
            <w:pPr>
              <w:spacing w:before="77" w:line="260" w:lineRule="auto"/>
              <w:ind w:left="216" w:right="98" w:hanging="92"/>
              <w:rPr>
                <w:sz w:val="16"/>
                <w:szCs w:val="16"/>
              </w:rPr>
            </w:pPr>
            <w:r>
              <w:rPr>
                <w:b/>
                <w:color w:val="FDFDFD"/>
                <w:spacing w:val="-4"/>
                <w:w w:val="107"/>
                <w:sz w:val="16"/>
                <w:szCs w:val="16"/>
              </w:rPr>
              <w:t>S</w:t>
            </w:r>
            <w:r>
              <w:rPr>
                <w:b/>
                <w:color w:val="FDFDFD"/>
                <w:spacing w:val="-2"/>
                <w:w w:val="103"/>
                <w:sz w:val="16"/>
                <w:szCs w:val="16"/>
              </w:rPr>
              <w:t xml:space="preserve">trongly </w:t>
            </w:r>
            <w:r>
              <w:rPr>
                <w:b/>
                <w:color w:val="FDFDFD"/>
                <w:spacing w:val="-2"/>
                <w:w w:val="111"/>
                <w:sz w:val="16"/>
                <w:szCs w:val="16"/>
              </w:rPr>
              <w:t>agree</w:t>
            </w:r>
          </w:p>
        </w:tc>
      </w:tr>
      <w:tr w:rsidR="00EB4C14" w14:paraId="1D809DA6" w14:textId="77777777" w:rsidTr="00725450">
        <w:trPr>
          <w:trHeight w:hRule="exact" w:val="526"/>
        </w:trPr>
        <w:tc>
          <w:tcPr>
            <w:tcW w:w="391" w:type="dxa"/>
            <w:tcBorders>
              <w:top w:val="nil"/>
              <w:left w:val="nil"/>
              <w:bottom w:val="nil"/>
              <w:right w:val="nil"/>
            </w:tcBorders>
            <w:shd w:val="clear" w:color="auto" w:fill="F2F2F2" w:themeFill="background1" w:themeFillShade="F2"/>
          </w:tcPr>
          <w:p w14:paraId="36875225" w14:textId="77777777" w:rsidR="00EB4C14" w:rsidRDefault="00EB4C14">
            <w:pPr>
              <w:spacing w:before="77"/>
              <w:ind w:left="198"/>
              <w:rPr>
                <w:sz w:val="16"/>
                <w:szCs w:val="16"/>
              </w:rPr>
            </w:pPr>
            <w:r>
              <w:rPr>
                <w:color w:val="363435"/>
                <w:spacing w:val="-2"/>
                <w:w w:val="76"/>
                <w:sz w:val="16"/>
                <w:szCs w:val="16"/>
              </w:rPr>
              <w:t>1.</w:t>
            </w:r>
          </w:p>
        </w:tc>
        <w:tc>
          <w:tcPr>
            <w:tcW w:w="3700" w:type="dxa"/>
            <w:tcBorders>
              <w:top w:val="nil"/>
              <w:left w:val="nil"/>
              <w:bottom w:val="nil"/>
              <w:right w:val="nil"/>
            </w:tcBorders>
            <w:shd w:val="clear" w:color="auto" w:fill="F2F2F2" w:themeFill="background1" w:themeFillShade="F2"/>
          </w:tcPr>
          <w:p w14:paraId="006727A5" w14:textId="77777777" w:rsidR="00EB4C14" w:rsidRDefault="00EB4C14">
            <w:pPr>
              <w:spacing w:before="77" w:line="260" w:lineRule="auto"/>
              <w:ind w:left="69" w:right="303"/>
              <w:rPr>
                <w:sz w:val="16"/>
                <w:szCs w:val="16"/>
              </w:rPr>
            </w:pPr>
            <w:r>
              <w:rPr>
                <w:color w:val="363435"/>
                <w:spacing w:val="-2"/>
                <w:w w:val="108"/>
                <w:sz w:val="16"/>
                <w:szCs w:val="16"/>
              </w:rPr>
              <w:t>Employee</w:t>
            </w:r>
            <w:r>
              <w:rPr>
                <w:color w:val="363435"/>
                <w:w w:val="108"/>
                <w:sz w:val="16"/>
                <w:szCs w:val="16"/>
              </w:rPr>
              <w:t>s</w:t>
            </w:r>
            <w:r>
              <w:rPr>
                <w:color w:val="363435"/>
                <w:spacing w:val="-15"/>
                <w:w w:val="108"/>
                <w:sz w:val="16"/>
                <w:szCs w:val="16"/>
              </w:rPr>
              <w:t xml:space="preserve"> </w:t>
            </w:r>
            <w:r>
              <w:rPr>
                <w:color w:val="363435"/>
                <w:spacing w:val="-2"/>
                <w:w w:val="108"/>
                <w:sz w:val="16"/>
                <w:szCs w:val="16"/>
              </w:rPr>
              <w:t>nee</w:t>
            </w:r>
            <w:r>
              <w:rPr>
                <w:color w:val="363435"/>
                <w:w w:val="108"/>
                <w:sz w:val="16"/>
                <w:szCs w:val="16"/>
              </w:rPr>
              <w:t>d</w:t>
            </w:r>
            <w:r>
              <w:rPr>
                <w:color w:val="363435"/>
                <w:spacing w:val="17"/>
                <w:w w:val="108"/>
                <w:sz w:val="16"/>
                <w:szCs w:val="16"/>
              </w:rPr>
              <w:t xml:space="preserve"> </w:t>
            </w:r>
            <w:r>
              <w:rPr>
                <w:color w:val="363435"/>
                <w:spacing w:val="-2"/>
                <w:sz w:val="16"/>
                <w:szCs w:val="16"/>
              </w:rPr>
              <w:t>t</w:t>
            </w:r>
            <w:r>
              <w:rPr>
                <w:color w:val="363435"/>
                <w:sz w:val="16"/>
                <w:szCs w:val="16"/>
              </w:rPr>
              <w:t>o</w:t>
            </w:r>
            <w:r>
              <w:rPr>
                <w:color w:val="363435"/>
                <w:spacing w:val="1"/>
                <w:sz w:val="16"/>
                <w:szCs w:val="16"/>
              </w:rPr>
              <w:t xml:space="preserve"> </w:t>
            </w:r>
            <w:r>
              <w:rPr>
                <w:color w:val="363435"/>
                <w:spacing w:val="-2"/>
                <w:sz w:val="16"/>
                <w:szCs w:val="16"/>
              </w:rPr>
              <w:t>b</w:t>
            </w:r>
            <w:r>
              <w:rPr>
                <w:color w:val="363435"/>
                <w:sz w:val="16"/>
                <w:szCs w:val="16"/>
              </w:rPr>
              <w:t>e</w:t>
            </w:r>
            <w:r>
              <w:rPr>
                <w:color w:val="363435"/>
                <w:spacing w:val="17"/>
                <w:sz w:val="16"/>
                <w:szCs w:val="16"/>
              </w:rPr>
              <w:t xml:space="preserve"> </w:t>
            </w:r>
            <w:r>
              <w:rPr>
                <w:color w:val="363435"/>
                <w:spacing w:val="-2"/>
                <w:w w:val="112"/>
                <w:sz w:val="16"/>
                <w:szCs w:val="16"/>
              </w:rPr>
              <w:t>supervise</w:t>
            </w:r>
            <w:r>
              <w:rPr>
                <w:color w:val="363435"/>
                <w:w w:val="112"/>
                <w:sz w:val="16"/>
                <w:szCs w:val="16"/>
              </w:rPr>
              <w:t>d</w:t>
            </w:r>
            <w:r>
              <w:rPr>
                <w:color w:val="363435"/>
                <w:spacing w:val="-16"/>
                <w:w w:val="112"/>
                <w:sz w:val="16"/>
                <w:szCs w:val="16"/>
              </w:rPr>
              <w:t xml:space="preserve"> </w:t>
            </w:r>
            <w:r>
              <w:rPr>
                <w:color w:val="363435"/>
                <w:spacing w:val="-2"/>
                <w:sz w:val="16"/>
                <w:szCs w:val="16"/>
              </w:rPr>
              <w:t>closel</w:t>
            </w:r>
            <w:r>
              <w:rPr>
                <w:color w:val="363435"/>
                <w:spacing w:val="-11"/>
                <w:sz w:val="16"/>
                <w:szCs w:val="16"/>
              </w:rPr>
              <w:t>y</w:t>
            </w:r>
            <w:r>
              <w:rPr>
                <w:color w:val="363435"/>
                <w:sz w:val="16"/>
                <w:szCs w:val="16"/>
              </w:rPr>
              <w:t>,</w:t>
            </w:r>
            <w:r>
              <w:rPr>
                <w:color w:val="363435"/>
                <w:spacing w:val="15"/>
                <w:sz w:val="16"/>
                <w:szCs w:val="16"/>
              </w:rPr>
              <w:t xml:space="preserve"> </w:t>
            </w:r>
            <w:r>
              <w:rPr>
                <w:color w:val="363435"/>
                <w:spacing w:val="-2"/>
                <w:sz w:val="16"/>
                <w:szCs w:val="16"/>
              </w:rPr>
              <w:t>o</w:t>
            </w:r>
            <w:r>
              <w:rPr>
                <w:color w:val="363435"/>
                <w:sz w:val="16"/>
                <w:szCs w:val="16"/>
              </w:rPr>
              <w:t>r</w:t>
            </w:r>
            <w:r>
              <w:rPr>
                <w:color w:val="363435"/>
                <w:spacing w:val="-2"/>
                <w:sz w:val="16"/>
                <w:szCs w:val="16"/>
              </w:rPr>
              <w:t xml:space="preserve"> </w:t>
            </w:r>
            <w:r>
              <w:rPr>
                <w:color w:val="363435"/>
                <w:spacing w:val="-2"/>
                <w:w w:val="110"/>
                <w:sz w:val="16"/>
                <w:szCs w:val="16"/>
              </w:rPr>
              <w:t xml:space="preserve">they </w:t>
            </w:r>
            <w:r>
              <w:rPr>
                <w:color w:val="363435"/>
                <w:spacing w:val="-2"/>
                <w:sz w:val="16"/>
                <w:szCs w:val="16"/>
              </w:rPr>
              <w:t>ar</w:t>
            </w:r>
            <w:r>
              <w:rPr>
                <w:color w:val="363435"/>
                <w:sz w:val="16"/>
                <w:szCs w:val="16"/>
              </w:rPr>
              <w:t>e</w:t>
            </w:r>
            <w:r>
              <w:rPr>
                <w:color w:val="363435"/>
                <w:spacing w:val="18"/>
                <w:sz w:val="16"/>
                <w:szCs w:val="16"/>
              </w:rPr>
              <w:t xml:space="preserve"> </w:t>
            </w:r>
            <w:r>
              <w:rPr>
                <w:color w:val="363435"/>
                <w:spacing w:val="-2"/>
                <w:sz w:val="16"/>
                <w:szCs w:val="16"/>
              </w:rPr>
              <w:t>no</w:t>
            </w:r>
            <w:r>
              <w:rPr>
                <w:color w:val="363435"/>
                <w:sz w:val="16"/>
                <w:szCs w:val="16"/>
              </w:rPr>
              <w:t>t</w:t>
            </w:r>
            <w:r>
              <w:rPr>
                <w:color w:val="363435"/>
                <w:spacing w:val="9"/>
                <w:sz w:val="16"/>
                <w:szCs w:val="16"/>
              </w:rPr>
              <w:t xml:space="preserve"> </w:t>
            </w:r>
            <w:r>
              <w:rPr>
                <w:color w:val="363435"/>
                <w:spacing w:val="-2"/>
                <w:w w:val="97"/>
                <w:sz w:val="16"/>
                <w:szCs w:val="16"/>
              </w:rPr>
              <w:t>li</w:t>
            </w:r>
            <w:r>
              <w:rPr>
                <w:color w:val="363435"/>
                <w:spacing w:val="-3"/>
                <w:w w:val="97"/>
                <w:sz w:val="16"/>
                <w:szCs w:val="16"/>
              </w:rPr>
              <w:t>k</w:t>
            </w:r>
            <w:r>
              <w:rPr>
                <w:color w:val="363435"/>
                <w:spacing w:val="-2"/>
                <w:w w:val="97"/>
                <w:sz w:val="16"/>
                <w:szCs w:val="16"/>
              </w:rPr>
              <w:t>el</w:t>
            </w:r>
            <w:r>
              <w:rPr>
                <w:color w:val="363435"/>
                <w:w w:val="97"/>
                <w:sz w:val="16"/>
                <w:szCs w:val="16"/>
              </w:rPr>
              <w:t>y</w:t>
            </w:r>
            <w:r>
              <w:rPr>
                <w:color w:val="363435"/>
                <w:spacing w:val="-9"/>
                <w:w w:val="97"/>
                <w:sz w:val="16"/>
                <w:szCs w:val="16"/>
              </w:rPr>
              <w:t xml:space="preserve"> </w:t>
            </w:r>
            <w:r>
              <w:rPr>
                <w:color w:val="363435"/>
                <w:spacing w:val="-2"/>
                <w:sz w:val="16"/>
                <w:szCs w:val="16"/>
              </w:rPr>
              <w:t>t</w:t>
            </w:r>
            <w:r>
              <w:rPr>
                <w:color w:val="363435"/>
                <w:sz w:val="16"/>
                <w:szCs w:val="16"/>
              </w:rPr>
              <w:t>o</w:t>
            </w:r>
            <w:r>
              <w:rPr>
                <w:color w:val="363435"/>
                <w:spacing w:val="1"/>
                <w:sz w:val="16"/>
                <w:szCs w:val="16"/>
              </w:rPr>
              <w:t xml:space="preserve"> </w:t>
            </w:r>
            <w:r>
              <w:rPr>
                <w:color w:val="363435"/>
                <w:spacing w:val="-2"/>
                <w:sz w:val="16"/>
                <w:szCs w:val="16"/>
              </w:rPr>
              <w:t>d</w:t>
            </w:r>
            <w:r>
              <w:rPr>
                <w:color w:val="363435"/>
                <w:sz w:val="16"/>
                <w:szCs w:val="16"/>
              </w:rPr>
              <w:t>o</w:t>
            </w:r>
            <w:r>
              <w:rPr>
                <w:color w:val="363435"/>
                <w:spacing w:val="9"/>
                <w:sz w:val="16"/>
                <w:szCs w:val="16"/>
              </w:rPr>
              <w:t xml:space="preserve"> </w:t>
            </w:r>
            <w:r>
              <w:rPr>
                <w:color w:val="363435"/>
                <w:spacing w:val="-2"/>
                <w:sz w:val="16"/>
                <w:szCs w:val="16"/>
              </w:rPr>
              <w:t>thei</w:t>
            </w:r>
            <w:r>
              <w:rPr>
                <w:color w:val="363435"/>
                <w:sz w:val="16"/>
                <w:szCs w:val="16"/>
              </w:rPr>
              <w:t>r</w:t>
            </w:r>
            <w:r>
              <w:rPr>
                <w:color w:val="363435"/>
                <w:spacing w:val="8"/>
                <w:sz w:val="16"/>
                <w:szCs w:val="16"/>
              </w:rPr>
              <w:t xml:space="preserve"> </w:t>
            </w:r>
            <w:r>
              <w:rPr>
                <w:color w:val="363435"/>
                <w:spacing w:val="-2"/>
                <w:w w:val="103"/>
                <w:sz w:val="16"/>
                <w:szCs w:val="16"/>
              </w:rPr>
              <w:t>work.</w:t>
            </w:r>
          </w:p>
        </w:tc>
        <w:tc>
          <w:tcPr>
            <w:tcW w:w="864" w:type="dxa"/>
            <w:tcBorders>
              <w:top w:val="nil"/>
              <w:left w:val="nil"/>
              <w:bottom w:val="nil"/>
              <w:right w:val="nil"/>
            </w:tcBorders>
            <w:shd w:val="clear" w:color="auto" w:fill="F2F2F2" w:themeFill="background1" w:themeFillShade="F2"/>
          </w:tcPr>
          <w:p w14:paraId="10689307" w14:textId="77777777" w:rsidR="00EB4C14" w:rsidRPr="00283926" w:rsidRDefault="00EB4C14">
            <w:pPr>
              <w:spacing w:before="77"/>
              <w:ind w:left="371" w:right="375"/>
              <w:jc w:val="center"/>
              <w:rPr>
                <w:color w:val="000000" w:themeColor="text1"/>
                <w:sz w:val="16"/>
                <w:szCs w:val="16"/>
              </w:rPr>
            </w:pPr>
            <w:r w:rsidRPr="00283926">
              <w:rPr>
                <w:w w:val="67"/>
                <w:sz w:val="16"/>
                <w:szCs w:val="16"/>
              </w:rPr>
              <w:t>1</w:t>
            </w:r>
          </w:p>
        </w:tc>
        <w:tc>
          <w:tcPr>
            <w:tcW w:w="905" w:type="dxa"/>
            <w:tcBorders>
              <w:top w:val="nil"/>
              <w:left w:val="nil"/>
              <w:bottom w:val="nil"/>
              <w:right w:val="nil"/>
            </w:tcBorders>
            <w:shd w:val="clear" w:color="auto" w:fill="F2F2F2" w:themeFill="background1" w:themeFillShade="F2"/>
          </w:tcPr>
          <w:p w14:paraId="16DD1BDC" w14:textId="77777777" w:rsidR="00EB4C14" w:rsidRDefault="00EB4C14">
            <w:pPr>
              <w:spacing w:before="77"/>
              <w:ind w:left="368" w:right="379"/>
              <w:jc w:val="center"/>
              <w:rPr>
                <w:sz w:val="16"/>
                <w:szCs w:val="16"/>
              </w:rPr>
            </w:pPr>
            <w:r>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3B827E20" w14:textId="77777777" w:rsidR="00EB4C14" w:rsidRDefault="00EB4C14">
            <w:pPr>
              <w:spacing w:before="77"/>
              <w:ind w:left="330" w:right="318"/>
              <w:jc w:val="center"/>
              <w:rPr>
                <w:sz w:val="16"/>
                <w:szCs w:val="16"/>
              </w:rPr>
            </w:pPr>
            <w:r>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182D6E4C" w14:textId="77777777" w:rsidR="00EB4C14" w:rsidRDefault="00EB4C14">
            <w:pPr>
              <w:spacing w:before="77"/>
              <w:ind w:left="273" w:right="259"/>
              <w:jc w:val="center"/>
              <w:rPr>
                <w:sz w:val="16"/>
                <w:szCs w:val="16"/>
              </w:rPr>
            </w:pPr>
            <w:r>
              <w:rPr>
                <w:color w:val="363435"/>
                <w:w w:val="111"/>
                <w:sz w:val="16"/>
                <w:szCs w:val="16"/>
              </w:rPr>
              <w:t>4</w:t>
            </w:r>
          </w:p>
        </w:tc>
        <w:tc>
          <w:tcPr>
            <w:tcW w:w="838" w:type="dxa"/>
            <w:tcBorders>
              <w:top w:val="nil"/>
              <w:left w:val="nil"/>
              <w:bottom w:val="nil"/>
              <w:right w:val="nil"/>
            </w:tcBorders>
            <w:shd w:val="clear" w:color="auto" w:fill="F2F2F2" w:themeFill="background1" w:themeFillShade="F2"/>
          </w:tcPr>
          <w:p w14:paraId="21ED090B" w14:textId="77777777" w:rsidR="00EB4C14" w:rsidRDefault="00EB4C14">
            <w:pPr>
              <w:spacing w:before="77"/>
              <w:ind w:left="340" w:right="340"/>
              <w:jc w:val="center"/>
              <w:rPr>
                <w:sz w:val="16"/>
                <w:szCs w:val="16"/>
              </w:rPr>
            </w:pPr>
            <w:r w:rsidRPr="00283926">
              <w:rPr>
                <w:color w:val="C00000"/>
                <w:w w:val="118"/>
                <w:sz w:val="16"/>
                <w:szCs w:val="16"/>
              </w:rPr>
              <w:t>5</w:t>
            </w:r>
          </w:p>
        </w:tc>
      </w:tr>
      <w:tr w:rsidR="00EB4C14" w14:paraId="34BD667D" w14:textId="77777777" w:rsidTr="00725450">
        <w:trPr>
          <w:trHeight w:hRule="exact" w:val="526"/>
        </w:trPr>
        <w:tc>
          <w:tcPr>
            <w:tcW w:w="391" w:type="dxa"/>
            <w:tcBorders>
              <w:top w:val="nil"/>
              <w:left w:val="nil"/>
              <w:bottom w:val="nil"/>
              <w:right w:val="nil"/>
            </w:tcBorders>
            <w:shd w:val="clear" w:color="auto" w:fill="F2F2F2" w:themeFill="background1" w:themeFillShade="F2"/>
          </w:tcPr>
          <w:p w14:paraId="6A2CBB0D" w14:textId="77777777" w:rsidR="00EB4C14" w:rsidRDefault="00EB4C14">
            <w:pPr>
              <w:spacing w:before="77"/>
              <w:ind w:left="198"/>
              <w:rPr>
                <w:sz w:val="16"/>
                <w:szCs w:val="16"/>
              </w:rPr>
            </w:pPr>
            <w:r>
              <w:rPr>
                <w:color w:val="363435"/>
                <w:spacing w:val="-2"/>
                <w:w w:val="109"/>
                <w:sz w:val="16"/>
                <w:szCs w:val="16"/>
              </w:rPr>
              <w:t>2.</w:t>
            </w:r>
          </w:p>
        </w:tc>
        <w:tc>
          <w:tcPr>
            <w:tcW w:w="3700" w:type="dxa"/>
            <w:tcBorders>
              <w:top w:val="nil"/>
              <w:left w:val="nil"/>
              <w:bottom w:val="nil"/>
              <w:right w:val="nil"/>
            </w:tcBorders>
            <w:shd w:val="clear" w:color="auto" w:fill="F2F2F2" w:themeFill="background1" w:themeFillShade="F2"/>
          </w:tcPr>
          <w:p w14:paraId="5110C214" w14:textId="77777777" w:rsidR="00EB4C14" w:rsidRDefault="00EB4C14">
            <w:pPr>
              <w:spacing w:before="77" w:line="260" w:lineRule="auto"/>
              <w:ind w:left="69" w:right="159"/>
              <w:rPr>
                <w:sz w:val="16"/>
                <w:szCs w:val="16"/>
              </w:rPr>
            </w:pPr>
            <w:r>
              <w:rPr>
                <w:color w:val="363435"/>
                <w:spacing w:val="-2"/>
                <w:w w:val="108"/>
                <w:sz w:val="16"/>
                <w:szCs w:val="16"/>
              </w:rPr>
              <w:t>Employee</w:t>
            </w:r>
            <w:r>
              <w:rPr>
                <w:color w:val="363435"/>
                <w:w w:val="108"/>
                <w:sz w:val="16"/>
                <w:szCs w:val="16"/>
              </w:rPr>
              <w:t>s</w:t>
            </w:r>
            <w:r>
              <w:rPr>
                <w:color w:val="363435"/>
                <w:spacing w:val="-15"/>
                <w:w w:val="108"/>
                <w:sz w:val="16"/>
                <w:szCs w:val="16"/>
              </w:rPr>
              <w:t xml:space="preserve"> </w:t>
            </w:r>
            <w:r>
              <w:rPr>
                <w:color w:val="363435"/>
                <w:spacing w:val="-2"/>
                <w:sz w:val="16"/>
                <w:szCs w:val="16"/>
              </w:rPr>
              <w:t>wan</w:t>
            </w:r>
            <w:r>
              <w:rPr>
                <w:color w:val="363435"/>
                <w:sz w:val="16"/>
                <w:szCs w:val="16"/>
              </w:rPr>
              <w:t>t</w:t>
            </w:r>
            <w:r>
              <w:rPr>
                <w:color w:val="363435"/>
                <w:spacing w:val="12"/>
                <w:sz w:val="16"/>
                <w:szCs w:val="16"/>
              </w:rPr>
              <w:t xml:space="preserve"> </w:t>
            </w:r>
            <w:r>
              <w:rPr>
                <w:color w:val="363435"/>
                <w:spacing w:val="-2"/>
                <w:sz w:val="16"/>
                <w:szCs w:val="16"/>
              </w:rPr>
              <w:t>t</w:t>
            </w:r>
            <w:r>
              <w:rPr>
                <w:color w:val="363435"/>
                <w:sz w:val="16"/>
                <w:szCs w:val="16"/>
              </w:rPr>
              <w:t>o</w:t>
            </w:r>
            <w:r>
              <w:rPr>
                <w:color w:val="363435"/>
                <w:spacing w:val="1"/>
                <w:sz w:val="16"/>
                <w:szCs w:val="16"/>
              </w:rPr>
              <w:t xml:space="preserve"> </w:t>
            </w:r>
            <w:r>
              <w:rPr>
                <w:color w:val="363435"/>
                <w:spacing w:val="-2"/>
                <w:sz w:val="16"/>
                <w:szCs w:val="16"/>
              </w:rPr>
              <w:t>b</w:t>
            </w:r>
            <w:r>
              <w:rPr>
                <w:color w:val="363435"/>
                <w:sz w:val="16"/>
                <w:szCs w:val="16"/>
              </w:rPr>
              <w:t>e</w:t>
            </w:r>
            <w:r>
              <w:rPr>
                <w:color w:val="363435"/>
                <w:spacing w:val="17"/>
                <w:sz w:val="16"/>
                <w:szCs w:val="16"/>
              </w:rPr>
              <w:t xml:space="preserve"> </w:t>
            </w:r>
            <w:r>
              <w:rPr>
                <w:color w:val="363435"/>
                <w:sz w:val="16"/>
                <w:szCs w:val="16"/>
              </w:rPr>
              <w:t xml:space="preserve">a </w:t>
            </w:r>
            <w:r>
              <w:rPr>
                <w:color w:val="363435"/>
                <w:spacing w:val="-2"/>
                <w:sz w:val="16"/>
                <w:szCs w:val="16"/>
              </w:rPr>
              <w:t>par</w:t>
            </w:r>
            <w:r>
              <w:rPr>
                <w:color w:val="363435"/>
                <w:sz w:val="16"/>
                <w:szCs w:val="16"/>
              </w:rPr>
              <w:t>t</w:t>
            </w:r>
            <w:r>
              <w:rPr>
                <w:color w:val="363435"/>
                <w:spacing w:val="14"/>
                <w:sz w:val="16"/>
                <w:szCs w:val="16"/>
              </w:rPr>
              <w:t xml:space="preserve"> </w:t>
            </w:r>
            <w:r>
              <w:rPr>
                <w:color w:val="363435"/>
                <w:spacing w:val="-2"/>
                <w:sz w:val="16"/>
                <w:szCs w:val="16"/>
              </w:rPr>
              <w:t>o</w:t>
            </w:r>
            <w:r>
              <w:rPr>
                <w:color w:val="363435"/>
                <w:sz w:val="16"/>
                <w:szCs w:val="16"/>
              </w:rPr>
              <w:t>f</w:t>
            </w:r>
            <w:r>
              <w:rPr>
                <w:color w:val="363435"/>
                <w:spacing w:val="-10"/>
                <w:sz w:val="16"/>
                <w:szCs w:val="16"/>
              </w:rPr>
              <w:t xml:space="preserve"> </w:t>
            </w:r>
            <w:r>
              <w:rPr>
                <w:color w:val="363435"/>
                <w:spacing w:val="-2"/>
                <w:sz w:val="16"/>
                <w:szCs w:val="16"/>
              </w:rPr>
              <w:t>th</w:t>
            </w:r>
            <w:r>
              <w:rPr>
                <w:color w:val="363435"/>
                <w:sz w:val="16"/>
                <w:szCs w:val="16"/>
              </w:rPr>
              <w:t>e</w:t>
            </w:r>
            <w:r>
              <w:rPr>
                <w:color w:val="363435"/>
                <w:spacing w:val="16"/>
                <w:sz w:val="16"/>
                <w:szCs w:val="16"/>
              </w:rPr>
              <w:t xml:space="preserve"> </w:t>
            </w:r>
            <w:r>
              <w:rPr>
                <w:color w:val="363435"/>
                <w:spacing w:val="-2"/>
                <w:w w:val="107"/>
                <w:sz w:val="16"/>
                <w:szCs w:val="16"/>
              </w:rPr>
              <w:t xml:space="preserve">decision-making </w:t>
            </w:r>
            <w:r>
              <w:rPr>
                <w:color w:val="363435"/>
                <w:spacing w:val="-2"/>
                <w:w w:val="113"/>
                <w:sz w:val="16"/>
                <w:szCs w:val="16"/>
              </w:rPr>
              <w:t>process.</w:t>
            </w:r>
          </w:p>
        </w:tc>
        <w:tc>
          <w:tcPr>
            <w:tcW w:w="864" w:type="dxa"/>
            <w:tcBorders>
              <w:top w:val="nil"/>
              <w:left w:val="nil"/>
              <w:bottom w:val="nil"/>
              <w:right w:val="nil"/>
            </w:tcBorders>
            <w:shd w:val="clear" w:color="auto" w:fill="F2F2F2" w:themeFill="background1" w:themeFillShade="F2"/>
          </w:tcPr>
          <w:p w14:paraId="0AF269BD" w14:textId="77777777" w:rsidR="00EB4C14" w:rsidRDefault="00EB4C14">
            <w:pPr>
              <w:spacing w:before="77"/>
              <w:ind w:left="370" w:right="376"/>
              <w:jc w:val="center"/>
              <w:rPr>
                <w:sz w:val="16"/>
                <w:szCs w:val="16"/>
              </w:rPr>
            </w:pPr>
            <w:r w:rsidRPr="00283926">
              <w:rPr>
                <w:w w:val="67"/>
                <w:sz w:val="16"/>
                <w:szCs w:val="16"/>
              </w:rPr>
              <w:t>1</w:t>
            </w:r>
          </w:p>
        </w:tc>
        <w:tc>
          <w:tcPr>
            <w:tcW w:w="905" w:type="dxa"/>
            <w:tcBorders>
              <w:top w:val="nil"/>
              <w:left w:val="nil"/>
              <w:bottom w:val="nil"/>
              <w:right w:val="nil"/>
            </w:tcBorders>
            <w:shd w:val="clear" w:color="auto" w:fill="F2F2F2" w:themeFill="background1" w:themeFillShade="F2"/>
          </w:tcPr>
          <w:p w14:paraId="10CF1D6D" w14:textId="77777777" w:rsidR="00EB4C14" w:rsidRDefault="00EB4C14">
            <w:pPr>
              <w:spacing w:before="77"/>
              <w:ind w:left="368" w:right="379"/>
              <w:jc w:val="center"/>
              <w:rPr>
                <w:sz w:val="16"/>
                <w:szCs w:val="16"/>
              </w:rPr>
            </w:pPr>
            <w:r>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74A8A70D" w14:textId="77777777" w:rsidR="00EB4C14" w:rsidRDefault="00EB4C14">
            <w:pPr>
              <w:spacing w:before="77"/>
              <w:ind w:left="329" w:right="318"/>
              <w:jc w:val="center"/>
              <w:rPr>
                <w:sz w:val="16"/>
                <w:szCs w:val="16"/>
              </w:rPr>
            </w:pPr>
            <w:r>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051D905E" w14:textId="77777777" w:rsidR="00EB4C14" w:rsidRDefault="00EB4C14">
            <w:pPr>
              <w:spacing w:before="77"/>
              <w:ind w:left="272" w:right="259"/>
              <w:jc w:val="center"/>
              <w:rPr>
                <w:sz w:val="16"/>
                <w:szCs w:val="16"/>
              </w:rPr>
            </w:pPr>
            <w:r>
              <w:rPr>
                <w:color w:val="363435"/>
                <w:w w:val="111"/>
                <w:sz w:val="16"/>
                <w:szCs w:val="16"/>
              </w:rPr>
              <w:t>4</w:t>
            </w:r>
          </w:p>
        </w:tc>
        <w:tc>
          <w:tcPr>
            <w:tcW w:w="838" w:type="dxa"/>
            <w:tcBorders>
              <w:top w:val="nil"/>
              <w:left w:val="nil"/>
              <w:bottom w:val="nil"/>
              <w:right w:val="nil"/>
            </w:tcBorders>
            <w:shd w:val="clear" w:color="auto" w:fill="F2F2F2" w:themeFill="background1" w:themeFillShade="F2"/>
          </w:tcPr>
          <w:p w14:paraId="5A381653" w14:textId="77777777" w:rsidR="00EB4C14" w:rsidRDefault="00EB4C14">
            <w:pPr>
              <w:spacing w:before="77"/>
              <w:ind w:left="340" w:right="340"/>
              <w:jc w:val="center"/>
              <w:rPr>
                <w:sz w:val="16"/>
                <w:szCs w:val="16"/>
              </w:rPr>
            </w:pPr>
            <w:r w:rsidRPr="00283926">
              <w:rPr>
                <w:color w:val="C00000"/>
                <w:w w:val="118"/>
                <w:sz w:val="16"/>
                <w:szCs w:val="16"/>
              </w:rPr>
              <w:t>5</w:t>
            </w:r>
          </w:p>
        </w:tc>
      </w:tr>
      <w:tr w:rsidR="00EB4C14" w14:paraId="59738A40" w14:textId="77777777" w:rsidTr="00725450">
        <w:trPr>
          <w:trHeight w:hRule="exact" w:val="526"/>
        </w:trPr>
        <w:tc>
          <w:tcPr>
            <w:tcW w:w="391" w:type="dxa"/>
            <w:tcBorders>
              <w:top w:val="nil"/>
              <w:left w:val="nil"/>
              <w:bottom w:val="nil"/>
              <w:right w:val="nil"/>
            </w:tcBorders>
            <w:shd w:val="clear" w:color="auto" w:fill="F2F2F2" w:themeFill="background1" w:themeFillShade="F2"/>
          </w:tcPr>
          <w:p w14:paraId="6111984F" w14:textId="77777777" w:rsidR="00EB4C14" w:rsidRDefault="00EB4C14">
            <w:pPr>
              <w:spacing w:before="77"/>
              <w:ind w:left="198"/>
              <w:rPr>
                <w:sz w:val="16"/>
                <w:szCs w:val="16"/>
              </w:rPr>
            </w:pPr>
            <w:r>
              <w:rPr>
                <w:color w:val="363435"/>
                <w:spacing w:val="-2"/>
                <w:w w:val="105"/>
                <w:sz w:val="16"/>
                <w:szCs w:val="16"/>
              </w:rPr>
              <w:t>3.</w:t>
            </w:r>
          </w:p>
        </w:tc>
        <w:tc>
          <w:tcPr>
            <w:tcW w:w="3700" w:type="dxa"/>
            <w:tcBorders>
              <w:top w:val="nil"/>
              <w:left w:val="nil"/>
              <w:bottom w:val="nil"/>
              <w:right w:val="nil"/>
            </w:tcBorders>
            <w:shd w:val="clear" w:color="auto" w:fill="F2F2F2" w:themeFill="background1" w:themeFillShade="F2"/>
          </w:tcPr>
          <w:p w14:paraId="7B0CF2CD" w14:textId="77777777" w:rsidR="00EB4C14" w:rsidRDefault="00EB4C14">
            <w:pPr>
              <w:spacing w:before="77" w:line="260" w:lineRule="auto"/>
              <w:ind w:left="68" w:right="299"/>
              <w:rPr>
                <w:sz w:val="16"/>
                <w:szCs w:val="16"/>
              </w:rPr>
            </w:pPr>
            <w:r>
              <w:rPr>
                <w:color w:val="363435"/>
                <w:spacing w:val="-2"/>
                <w:w w:val="93"/>
                <w:sz w:val="16"/>
                <w:szCs w:val="16"/>
              </w:rPr>
              <w:t>I</w:t>
            </w:r>
            <w:r>
              <w:rPr>
                <w:color w:val="363435"/>
                <w:w w:val="93"/>
                <w:sz w:val="16"/>
                <w:szCs w:val="16"/>
              </w:rPr>
              <w:t>n</w:t>
            </w:r>
            <w:r>
              <w:rPr>
                <w:color w:val="363435"/>
                <w:spacing w:val="-9"/>
                <w:w w:val="93"/>
                <w:sz w:val="16"/>
                <w:szCs w:val="16"/>
              </w:rPr>
              <w:t xml:space="preserve"> </w:t>
            </w:r>
            <w:r>
              <w:rPr>
                <w:color w:val="363435"/>
                <w:spacing w:val="-2"/>
                <w:sz w:val="16"/>
                <w:szCs w:val="16"/>
              </w:rPr>
              <w:t>comple</w:t>
            </w:r>
            <w:r>
              <w:rPr>
                <w:color w:val="363435"/>
                <w:sz w:val="16"/>
                <w:szCs w:val="16"/>
              </w:rPr>
              <w:t>x</w:t>
            </w:r>
            <w:r>
              <w:rPr>
                <w:color w:val="363435"/>
                <w:spacing w:val="31"/>
                <w:sz w:val="16"/>
                <w:szCs w:val="16"/>
              </w:rPr>
              <w:t xml:space="preserve"> </w:t>
            </w:r>
            <w:r>
              <w:rPr>
                <w:color w:val="363435"/>
                <w:spacing w:val="-2"/>
                <w:sz w:val="16"/>
                <w:szCs w:val="16"/>
              </w:rPr>
              <w:t>situations</w:t>
            </w:r>
            <w:r>
              <w:rPr>
                <w:color w:val="363435"/>
                <w:sz w:val="16"/>
                <w:szCs w:val="16"/>
              </w:rPr>
              <w:t>,</w:t>
            </w:r>
            <w:r>
              <w:rPr>
                <w:color w:val="363435"/>
                <w:spacing w:val="33"/>
                <w:sz w:val="16"/>
                <w:szCs w:val="16"/>
              </w:rPr>
              <w:t xml:space="preserve"> </w:t>
            </w:r>
            <w:r>
              <w:rPr>
                <w:color w:val="363435"/>
                <w:spacing w:val="-2"/>
                <w:w w:val="114"/>
                <w:sz w:val="16"/>
                <w:szCs w:val="16"/>
              </w:rPr>
              <w:t>leader</w:t>
            </w:r>
            <w:r>
              <w:rPr>
                <w:color w:val="363435"/>
                <w:w w:val="114"/>
                <w:sz w:val="16"/>
                <w:szCs w:val="16"/>
              </w:rPr>
              <w:t>s</w:t>
            </w:r>
            <w:r>
              <w:rPr>
                <w:color w:val="363435"/>
                <w:spacing w:val="-17"/>
                <w:w w:val="114"/>
                <w:sz w:val="16"/>
                <w:szCs w:val="16"/>
              </w:rPr>
              <w:t xml:space="preserve"> </w:t>
            </w:r>
            <w:r>
              <w:rPr>
                <w:color w:val="363435"/>
                <w:spacing w:val="-2"/>
                <w:sz w:val="16"/>
                <w:szCs w:val="16"/>
              </w:rPr>
              <w:t>shoul</w:t>
            </w:r>
            <w:r>
              <w:rPr>
                <w:color w:val="363435"/>
                <w:sz w:val="16"/>
                <w:szCs w:val="16"/>
              </w:rPr>
              <w:t>d</w:t>
            </w:r>
            <w:r>
              <w:rPr>
                <w:color w:val="363435"/>
                <w:spacing w:val="30"/>
                <w:sz w:val="16"/>
                <w:szCs w:val="16"/>
              </w:rPr>
              <w:t xml:space="preserve"> </w:t>
            </w:r>
            <w:r>
              <w:rPr>
                <w:color w:val="363435"/>
                <w:spacing w:val="-2"/>
                <w:sz w:val="16"/>
                <w:szCs w:val="16"/>
              </w:rPr>
              <w:t>le</w:t>
            </w:r>
            <w:r>
              <w:rPr>
                <w:color w:val="363435"/>
                <w:sz w:val="16"/>
                <w:szCs w:val="16"/>
              </w:rPr>
              <w:t xml:space="preserve">t </w:t>
            </w:r>
            <w:r>
              <w:rPr>
                <w:color w:val="363435"/>
                <w:spacing w:val="-2"/>
                <w:w w:val="105"/>
                <w:sz w:val="16"/>
                <w:szCs w:val="16"/>
              </w:rPr>
              <w:t xml:space="preserve">followers </w:t>
            </w:r>
            <w:r>
              <w:rPr>
                <w:color w:val="363435"/>
                <w:spacing w:val="-2"/>
                <w:sz w:val="16"/>
                <w:szCs w:val="16"/>
              </w:rPr>
              <w:t>wor</w:t>
            </w:r>
            <w:r>
              <w:rPr>
                <w:color w:val="363435"/>
                <w:sz w:val="16"/>
                <w:szCs w:val="16"/>
              </w:rPr>
              <w:t xml:space="preserve">k </w:t>
            </w:r>
            <w:r>
              <w:rPr>
                <w:color w:val="363435"/>
                <w:spacing w:val="-2"/>
                <w:w w:val="110"/>
                <w:sz w:val="16"/>
                <w:szCs w:val="16"/>
              </w:rPr>
              <w:t>problem</w:t>
            </w:r>
            <w:r>
              <w:rPr>
                <w:color w:val="363435"/>
                <w:w w:val="110"/>
                <w:sz w:val="16"/>
                <w:szCs w:val="16"/>
              </w:rPr>
              <w:t>s</w:t>
            </w:r>
            <w:r>
              <w:rPr>
                <w:color w:val="363435"/>
                <w:spacing w:val="-16"/>
                <w:w w:val="110"/>
                <w:sz w:val="16"/>
                <w:szCs w:val="16"/>
              </w:rPr>
              <w:t xml:space="preserve"> </w:t>
            </w:r>
            <w:r>
              <w:rPr>
                <w:color w:val="363435"/>
                <w:spacing w:val="-2"/>
                <w:sz w:val="16"/>
                <w:szCs w:val="16"/>
              </w:rPr>
              <w:t>ou</w:t>
            </w:r>
            <w:r>
              <w:rPr>
                <w:color w:val="363435"/>
                <w:sz w:val="16"/>
                <w:szCs w:val="16"/>
              </w:rPr>
              <w:t>t</w:t>
            </w:r>
            <w:r>
              <w:rPr>
                <w:color w:val="363435"/>
                <w:spacing w:val="7"/>
                <w:sz w:val="16"/>
                <w:szCs w:val="16"/>
              </w:rPr>
              <w:t xml:space="preserve"> </w:t>
            </w:r>
            <w:r>
              <w:rPr>
                <w:color w:val="363435"/>
                <w:spacing w:val="-2"/>
                <w:sz w:val="16"/>
                <w:szCs w:val="16"/>
              </w:rPr>
              <w:t>o</w:t>
            </w:r>
            <w:r>
              <w:rPr>
                <w:color w:val="363435"/>
                <w:sz w:val="16"/>
                <w:szCs w:val="16"/>
              </w:rPr>
              <w:t>n</w:t>
            </w:r>
            <w:r>
              <w:rPr>
                <w:color w:val="363435"/>
                <w:spacing w:val="6"/>
                <w:sz w:val="16"/>
                <w:szCs w:val="16"/>
              </w:rPr>
              <w:t xml:space="preserve"> </w:t>
            </w:r>
            <w:r>
              <w:rPr>
                <w:color w:val="363435"/>
                <w:spacing w:val="-2"/>
                <w:sz w:val="16"/>
                <w:szCs w:val="16"/>
              </w:rPr>
              <w:t>thei</w:t>
            </w:r>
            <w:r>
              <w:rPr>
                <w:color w:val="363435"/>
                <w:sz w:val="16"/>
                <w:szCs w:val="16"/>
              </w:rPr>
              <w:t>r</w:t>
            </w:r>
            <w:r>
              <w:rPr>
                <w:color w:val="363435"/>
                <w:spacing w:val="8"/>
                <w:sz w:val="16"/>
                <w:szCs w:val="16"/>
              </w:rPr>
              <w:t xml:space="preserve"> </w:t>
            </w:r>
            <w:r>
              <w:rPr>
                <w:color w:val="363435"/>
                <w:spacing w:val="-2"/>
                <w:w w:val="105"/>
                <w:sz w:val="16"/>
                <w:szCs w:val="16"/>
              </w:rPr>
              <w:t>own.</w:t>
            </w:r>
          </w:p>
        </w:tc>
        <w:tc>
          <w:tcPr>
            <w:tcW w:w="864" w:type="dxa"/>
            <w:tcBorders>
              <w:top w:val="nil"/>
              <w:left w:val="nil"/>
              <w:bottom w:val="nil"/>
              <w:right w:val="nil"/>
            </w:tcBorders>
            <w:shd w:val="clear" w:color="auto" w:fill="F2F2F2" w:themeFill="background1" w:themeFillShade="F2"/>
          </w:tcPr>
          <w:p w14:paraId="3ACB9616" w14:textId="77777777" w:rsidR="00EB4C14" w:rsidRDefault="00EB4C14">
            <w:pPr>
              <w:spacing w:before="77"/>
              <w:ind w:left="370" w:right="376"/>
              <w:jc w:val="center"/>
              <w:rPr>
                <w:sz w:val="16"/>
                <w:szCs w:val="16"/>
              </w:rPr>
            </w:pPr>
            <w:r>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2F49AE53" w14:textId="77777777" w:rsidR="00EB4C14" w:rsidRDefault="00EB4C14">
            <w:pPr>
              <w:spacing w:before="77"/>
              <w:ind w:left="368" w:right="379"/>
              <w:jc w:val="center"/>
              <w:rPr>
                <w:sz w:val="16"/>
                <w:szCs w:val="16"/>
              </w:rPr>
            </w:pPr>
            <w:r w:rsidRPr="00283926">
              <w:rPr>
                <w:color w:val="C00000"/>
                <w:w w:val="117"/>
                <w:sz w:val="16"/>
                <w:szCs w:val="16"/>
              </w:rPr>
              <w:t>2</w:t>
            </w:r>
          </w:p>
        </w:tc>
        <w:tc>
          <w:tcPr>
            <w:tcW w:w="801" w:type="dxa"/>
            <w:tcBorders>
              <w:top w:val="nil"/>
              <w:left w:val="nil"/>
              <w:bottom w:val="nil"/>
              <w:right w:val="nil"/>
            </w:tcBorders>
            <w:shd w:val="clear" w:color="auto" w:fill="F2F2F2" w:themeFill="background1" w:themeFillShade="F2"/>
          </w:tcPr>
          <w:p w14:paraId="38B161F2" w14:textId="77777777" w:rsidR="00EB4C14" w:rsidRDefault="00EB4C14">
            <w:pPr>
              <w:spacing w:before="77"/>
              <w:ind w:left="329" w:right="318"/>
              <w:jc w:val="center"/>
              <w:rPr>
                <w:sz w:val="16"/>
                <w:szCs w:val="16"/>
              </w:rPr>
            </w:pPr>
            <w:r>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080758CF" w14:textId="77777777" w:rsidR="00EB4C14" w:rsidRDefault="00EB4C14">
            <w:pPr>
              <w:spacing w:before="77"/>
              <w:ind w:left="272" w:right="260"/>
              <w:jc w:val="center"/>
              <w:rPr>
                <w:sz w:val="16"/>
                <w:szCs w:val="16"/>
              </w:rPr>
            </w:pPr>
            <w:r>
              <w:rPr>
                <w:color w:val="363435"/>
                <w:w w:val="111"/>
                <w:sz w:val="16"/>
                <w:szCs w:val="16"/>
              </w:rPr>
              <w:t>4</w:t>
            </w:r>
          </w:p>
        </w:tc>
        <w:tc>
          <w:tcPr>
            <w:tcW w:w="838" w:type="dxa"/>
            <w:tcBorders>
              <w:top w:val="nil"/>
              <w:left w:val="nil"/>
              <w:bottom w:val="nil"/>
              <w:right w:val="nil"/>
            </w:tcBorders>
            <w:shd w:val="clear" w:color="auto" w:fill="F2F2F2" w:themeFill="background1" w:themeFillShade="F2"/>
          </w:tcPr>
          <w:p w14:paraId="1CE6B326" w14:textId="77777777" w:rsidR="00EB4C14" w:rsidRDefault="00EB4C14">
            <w:pPr>
              <w:spacing w:before="77"/>
              <w:ind w:left="340" w:right="340"/>
              <w:jc w:val="center"/>
              <w:rPr>
                <w:sz w:val="16"/>
                <w:szCs w:val="16"/>
              </w:rPr>
            </w:pPr>
            <w:r>
              <w:rPr>
                <w:color w:val="363435"/>
                <w:w w:val="118"/>
                <w:sz w:val="16"/>
                <w:szCs w:val="16"/>
              </w:rPr>
              <w:t>5</w:t>
            </w:r>
          </w:p>
        </w:tc>
      </w:tr>
      <w:tr w:rsidR="00EB4C14" w14:paraId="01308CB6" w14:textId="77777777" w:rsidTr="00725450">
        <w:trPr>
          <w:trHeight w:hRule="exact" w:val="526"/>
        </w:trPr>
        <w:tc>
          <w:tcPr>
            <w:tcW w:w="391" w:type="dxa"/>
            <w:tcBorders>
              <w:top w:val="nil"/>
              <w:left w:val="nil"/>
              <w:bottom w:val="nil"/>
              <w:right w:val="nil"/>
            </w:tcBorders>
            <w:shd w:val="clear" w:color="auto" w:fill="F2F2F2" w:themeFill="background1" w:themeFillShade="F2"/>
          </w:tcPr>
          <w:p w14:paraId="408BA419" w14:textId="77777777" w:rsidR="00EB4C14" w:rsidRDefault="00EB4C14">
            <w:pPr>
              <w:spacing w:before="77"/>
              <w:ind w:left="198"/>
              <w:rPr>
                <w:sz w:val="16"/>
                <w:szCs w:val="16"/>
              </w:rPr>
            </w:pPr>
            <w:r>
              <w:rPr>
                <w:color w:val="363435"/>
                <w:spacing w:val="-2"/>
                <w:w w:val="105"/>
                <w:sz w:val="16"/>
                <w:szCs w:val="16"/>
              </w:rPr>
              <w:t>4.</w:t>
            </w:r>
          </w:p>
        </w:tc>
        <w:tc>
          <w:tcPr>
            <w:tcW w:w="3700" w:type="dxa"/>
            <w:tcBorders>
              <w:top w:val="nil"/>
              <w:left w:val="nil"/>
              <w:bottom w:val="nil"/>
              <w:right w:val="nil"/>
            </w:tcBorders>
            <w:shd w:val="clear" w:color="auto" w:fill="F2F2F2" w:themeFill="background1" w:themeFillShade="F2"/>
          </w:tcPr>
          <w:p w14:paraId="48232DAC" w14:textId="77777777" w:rsidR="00EB4C14" w:rsidRDefault="00EB4C14">
            <w:pPr>
              <w:spacing w:before="77" w:line="260" w:lineRule="auto"/>
              <w:ind w:left="68" w:right="348"/>
              <w:rPr>
                <w:sz w:val="16"/>
                <w:szCs w:val="16"/>
              </w:rPr>
            </w:pPr>
            <w:r>
              <w:rPr>
                <w:color w:val="363435"/>
                <w:spacing w:val="-2"/>
                <w:w w:val="86"/>
                <w:sz w:val="16"/>
                <w:szCs w:val="16"/>
              </w:rPr>
              <w:t>I</w:t>
            </w:r>
            <w:r>
              <w:rPr>
                <w:color w:val="363435"/>
                <w:w w:val="86"/>
                <w:sz w:val="16"/>
                <w:szCs w:val="16"/>
              </w:rPr>
              <w:t>t</w:t>
            </w:r>
            <w:r>
              <w:rPr>
                <w:color w:val="363435"/>
                <w:spacing w:val="-7"/>
                <w:w w:val="86"/>
                <w:sz w:val="16"/>
                <w:szCs w:val="16"/>
              </w:rPr>
              <w:t xml:space="preserve"> </w:t>
            </w:r>
            <w:r>
              <w:rPr>
                <w:color w:val="363435"/>
                <w:spacing w:val="-2"/>
                <w:sz w:val="16"/>
                <w:szCs w:val="16"/>
              </w:rPr>
              <w:t>i</w:t>
            </w:r>
            <w:r>
              <w:rPr>
                <w:color w:val="363435"/>
                <w:sz w:val="16"/>
                <w:szCs w:val="16"/>
              </w:rPr>
              <w:t>s</w:t>
            </w:r>
            <w:r>
              <w:rPr>
                <w:color w:val="363435"/>
                <w:spacing w:val="-10"/>
                <w:sz w:val="16"/>
                <w:szCs w:val="16"/>
              </w:rPr>
              <w:t xml:space="preserve"> </w:t>
            </w:r>
            <w:r>
              <w:rPr>
                <w:color w:val="363435"/>
                <w:spacing w:val="-2"/>
                <w:w w:val="97"/>
                <w:sz w:val="16"/>
                <w:szCs w:val="16"/>
              </w:rPr>
              <w:t>fai</w:t>
            </w:r>
            <w:r>
              <w:rPr>
                <w:color w:val="363435"/>
                <w:w w:val="97"/>
                <w:sz w:val="16"/>
                <w:szCs w:val="16"/>
              </w:rPr>
              <w:t>r</w:t>
            </w:r>
            <w:r>
              <w:rPr>
                <w:color w:val="363435"/>
                <w:spacing w:val="-10"/>
                <w:w w:val="97"/>
                <w:sz w:val="16"/>
                <w:szCs w:val="16"/>
              </w:rPr>
              <w:t xml:space="preserve"> </w:t>
            </w:r>
            <w:r>
              <w:rPr>
                <w:color w:val="363435"/>
                <w:spacing w:val="-2"/>
                <w:sz w:val="16"/>
                <w:szCs w:val="16"/>
              </w:rPr>
              <w:t>t</w:t>
            </w:r>
            <w:r>
              <w:rPr>
                <w:color w:val="363435"/>
                <w:sz w:val="16"/>
                <w:szCs w:val="16"/>
              </w:rPr>
              <w:t>o</w:t>
            </w:r>
            <w:r>
              <w:rPr>
                <w:color w:val="363435"/>
                <w:spacing w:val="1"/>
                <w:sz w:val="16"/>
                <w:szCs w:val="16"/>
              </w:rPr>
              <w:t xml:space="preserve"> </w:t>
            </w:r>
            <w:r>
              <w:rPr>
                <w:color w:val="363435"/>
                <w:spacing w:val="-2"/>
                <w:sz w:val="16"/>
                <w:szCs w:val="16"/>
              </w:rPr>
              <w:t>sa</w:t>
            </w:r>
            <w:r>
              <w:rPr>
                <w:color w:val="363435"/>
                <w:sz w:val="16"/>
                <w:szCs w:val="16"/>
              </w:rPr>
              <w:t>y</w:t>
            </w:r>
            <w:r>
              <w:rPr>
                <w:color w:val="363435"/>
                <w:spacing w:val="10"/>
                <w:sz w:val="16"/>
                <w:szCs w:val="16"/>
              </w:rPr>
              <w:t xml:space="preserve"> </w:t>
            </w:r>
            <w:r>
              <w:rPr>
                <w:color w:val="363435"/>
                <w:spacing w:val="-2"/>
                <w:sz w:val="16"/>
                <w:szCs w:val="16"/>
              </w:rPr>
              <w:t>tha</w:t>
            </w:r>
            <w:r>
              <w:rPr>
                <w:color w:val="363435"/>
                <w:sz w:val="16"/>
                <w:szCs w:val="16"/>
              </w:rPr>
              <w:t>t</w:t>
            </w:r>
            <w:r>
              <w:rPr>
                <w:color w:val="363435"/>
                <w:spacing w:val="13"/>
                <w:sz w:val="16"/>
                <w:szCs w:val="16"/>
              </w:rPr>
              <w:t xml:space="preserve"> </w:t>
            </w:r>
            <w:r>
              <w:rPr>
                <w:color w:val="363435"/>
                <w:spacing w:val="-2"/>
                <w:sz w:val="16"/>
                <w:szCs w:val="16"/>
              </w:rPr>
              <w:t>mos</w:t>
            </w:r>
            <w:r>
              <w:rPr>
                <w:color w:val="363435"/>
                <w:sz w:val="16"/>
                <w:szCs w:val="16"/>
              </w:rPr>
              <w:t>t</w:t>
            </w:r>
            <w:r>
              <w:rPr>
                <w:color w:val="363435"/>
                <w:spacing w:val="18"/>
                <w:sz w:val="16"/>
                <w:szCs w:val="16"/>
              </w:rPr>
              <w:t xml:space="preserve"> </w:t>
            </w:r>
            <w:r>
              <w:rPr>
                <w:color w:val="363435"/>
                <w:spacing w:val="-2"/>
                <w:w w:val="112"/>
                <w:sz w:val="16"/>
                <w:szCs w:val="16"/>
              </w:rPr>
              <w:t>employee</w:t>
            </w:r>
            <w:r>
              <w:rPr>
                <w:color w:val="363435"/>
                <w:w w:val="112"/>
                <w:sz w:val="16"/>
                <w:szCs w:val="16"/>
              </w:rPr>
              <w:t>s</w:t>
            </w:r>
            <w:r>
              <w:rPr>
                <w:color w:val="363435"/>
                <w:spacing w:val="-16"/>
                <w:w w:val="112"/>
                <w:sz w:val="16"/>
                <w:szCs w:val="16"/>
              </w:rPr>
              <w:t xml:space="preserve"> </w:t>
            </w:r>
            <w:r>
              <w:rPr>
                <w:color w:val="363435"/>
                <w:spacing w:val="-2"/>
                <w:sz w:val="16"/>
                <w:szCs w:val="16"/>
              </w:rPr>
              <w:t>i</w:t>
            </w:r>
            <w:r>
              <w:rPr>
                <w:color w:val="363435"/>
                <w:sz w:val="16"/>
                <w:szCs w:val="16"/>
              </w:rPr>
              <w:t>n</w:t>
            </w:r>
            <w:r>
              <w:rPr>
                <w:color w:val="363435"/>
                <w:spacing w:val="-13"/>
                <w:sz w:val="16"/>
                <w:szCs w:val="16"/>
              </w:rPr>
              <w:t xml:space="preserve"> </w:t>
            </w:r>
            <w:r>
              <w:rPr>
                <w:color w:val="363435"/>
                <w:spacing w:val="-2"/>
                <w:sz w:val="16"/>
                <w:szCs w:val="16"/>
              </w:rPr>
              <w:t>th</w:t>
            </w:r>
            <w:r>
              <w:rPr>
                <w:color w:val="363435"/>
                <w:sz w:val="16"/>
                <w:szCs w:val="16"/>
              </w:rPr>
              <w:t>e</w:t>
            </w:r>
            <w:r>
              <w:rPr>
                <w:color w:val="363435"/>
                <w:spacing w:val="16"/>
                <w:sz w:val="16"/>
                <w:szCs w:val="16"/>
              </w:rPr>
              <w:t xml:space="preserve"> </w:t>
            </w:r>
            <w:r>
              <w:rPr>
                <w:color w:val="363435"/>
                <w:spacing w:val="-2"/>
                <w:w w:val="113"/>
                <w:sz w:val="16"/>
                <w:szCs w:val="16"/>
              </w:rPr>
              <w:t xml:space="preserve">general </w:t>
            </w:r>
            <w:r>
              <w:rPr>
                <w:color w:val="363435"/>
                <w:spacing w:val="-2"/>
                <w:w w:val="109"/>
                <w:sz w:val="16"/>
                <w:szCs w:val="16"/>
              </w:rPr>
              <w:t>populatio</w:t>
            </w:r>
            <w:r>
              <w:rPr>
                <w:color w:val="363435"/>
                <w:w w:val="109"/>
                <w:sz w:val="16"/>
                <w:szCs w:val="16"/>
              </w:rPr>
              <w:t>n</w:t>
            </w:r>
            <w:r>
              <w:rPr>
                <w:color w:val="363435"/>
                <w:spacing w:val="-15"/>
                <w:w w:val="109"/>
                <w:sz w:val="16"/>
                <w:szCs w:val="16"/>
              </w:rPr>
              <w:t xml:space="preserve"> </w:t>
            </w:r>
            <w:r>
              <w:rPr>
                <w:color w:val="363435"/>
                <w:spacing w:val="-2"/>
                <w:sz w:val="16"/>
                <w:szCs w:val="16"/>
              </w:rPr>
              <w:t>ar</w:t>
            </w:r>
            <w:r>
              <w:rPr>
                <w:color w:val="363435"/>
                <w:sz w:val="16"/>
                <w:szCs w:val="16"/>
              </w:rPr>
              <w:t>e</w:t>
            </w:r>
            <w:r>
              <w:rPr>
                <w:color w:val="363435"/>
                <w:spacing w:val="18"/>
                <w:sz w:val="16"/>
                <w:szCs w:val="16"/>
              </w:rPr>
              <w:t xml:space="preserve"> </w:t>
            </w:r>
            <w:r>
              <w:rPr>
                <w:color w:val="363435"/>
                <w:spacing w:val="-2"/>
                <w:w w:val="103"/>
                <w:sz w:val="16"/>
                <w:szCs w:val="16"/>
              </w:rPr>
              <w:t>laz</w:t>
            </w:r>
            <w:r>
              <w:rPr>
                <w:color w:val="363435"/>
                <w:spacing w:val="-11"/>
                <w:w w:val="103"/>
                <w:sz w:val="16"/>
                <w:szCs w:val="16"/>
              </w:rPr>
              <w:t>y</w:t>
            </w:r>
            <w:r>
              <w:rPr>
                <w:color w:val="363435"/>
                <w:w w:val="92"/>
                <w:sz w:val="16"/>
                <w:szCs w:val="16"/>
              </w:rPr>
              <w:t>.</w:t>
            </w:r>
          </w:p>
        </w:tc>
        <w:tc>
          <w:tcPr>
            <w:tcW w:w="864" w:type="dxa"/>
            <w:tcBorders>
              <w:top w:val="nil"/>
              <w:left w:val="nil"/>
              <w:bottom w:val="nil"/>
              <w:right w:val="nil"/>
            </w:tcBorders>
            <w:shd w:val="clear" w:color="auto" w:fill="F2F2F2" w:themeFill="background1" w:themeFillShade="F2"/>
          </w:tcPr>
          <w:p w14:paraId="089BEA1E" w14:textId="77777777" w:rsidR="00EB4C14" w:rsidRDefault="00EB4C14">
            <w:pPr>
              <w:spacing w:before="77"/>
              <w:ind w:left="370" w:right="376"/>
              <w:jc w:val="center"/>
              <w:rPr>
                <w:sz w:val="16"/>
                <w:szCs w:val="16"/>
              </w:rPr>
            </w:pPr>
            <w:r>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60713113" w14:textId="77777777" w:rsidR="00EB4C14" w:rsidRDefault="00EB4C14">
            <w:pPr>
              <w:spacing w:before="77"/>
              <w:ind w:left="368" w:right="379"/>
              <w:jc w:val="center"/>
              <w:rPr>
                <w:sz w:val="16"/>
                <w:szCs w:val="16"/>
              </w:rPr>
            </w:pPr>
            <w:r w:rsidRPr="00283926">
              <w:rPr>
                <w:color w:val="C00000"/>
                <w:w w:val="117"/>
                <w:sz w:val="16"/>
                <w:szCs w:val="16"/>
              </w:rPr>
              <w:t>2</w:t>
            </w:r>
          </w:p>
        </w:tc>
        <w:tc>
          <w:tcPr>
            <w:tcW w:w="801" w:type="dxa"/>
            <w:tcBorders>
              <w:top w:val="nil"/>
              <w:left w:val="nil"/>
              <w:bottom w:val="nil"/>
              <w:right w:val="nil"/>
            </w:tcBorders>
            <w:shd w:val="clear" w:color="auto" w:fill="F2F2F2" w:themeFill="background1" w:themeFillShade="F2"/>
          </w:tcPr>
          <w:p w14:paraId="71749E3C" w14:textId="77777777" w:rsidR="00EB4C14" w:rsidRDefault="00EB4C14">
            <w:pPr>
              <w:spacing w:before="77"/>
              <w:ind w:left="329" w:right="319"/>
              <w:jc w:val="center"/>
              <w:rPr>
                <w:sz w:val="16"/>
                <w:szCs w:val="16"/>
              </w:rPr>
            </w:pPr>
            <w:r>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21E75910" w14:textId="77777777" w:rsidR="00EB4C14" w:rsidRDefault="00EB4C14">
            <w:pPr>
              <w:spacing w:before="77"/>
              <w:ind w:left="272" w:right="260"/>
              <w:jc w:val="center"/>
              <w:rPr>
                <w:sz w:val="16"/>
                <w:szCs w:val="16"/>
              </w:rPr>
            </w:pPr>
            <w:r>
              <w:rPr>
                <w:color w:val="363435"/>
                <w:w w:val="111"/>
                <w:sz w:val="16"/>
                <w:szCs w:val="16"/>
              </w:rPr>
              <w:t>4</w:t>
            </w:r>
          </w:p>
        </w:tc>
        <w:tc>
          <w:tcPr>
            <w:tcW w:w="838" w:type="dxa"/>
            <w:tcBorders>
              <w:top w:val="nil"/>
              <w:left w:val="nil"/>
              <w:bottom w:val="nil"/>
              <w:right w:val="nil"/>
            </w:tcBorders>
            <w:shd w:val="clear" w:color="auto" w:fill="F2F2F2" w:themeFill="background1" w:themeFillShade="F2"/>
          </w:tcPr>
          <w:p w14:paraId="435078A1" w14:textId="77777777" w:rsidR="00EB4C14" w:rsidRDefault="00EB4C14">
            <w:pPr>
              <w:spacing w:before="77"/>
              <w:ind w:left="339" w:right="340"/>
              <w:jc w:val="center"/>
              <w:rPr>
                <w:sz w:val="16"/>
                <w:szCs w:val="16"/>
              </w:rPr>
            </w:pPr>
            <w:r>
              <w:rPr>
                <w:color w:val="363435"/>
                <w:w w:val="118"/>
                <w:sz w:val="16"/>
                <w:szCs w:val="16"/>
              </w:rPr>
              <w:t>5</w:t>
            </w:r>
          </w:p>
        </w:tc>
      </w:tr>
      <w:tr w:rsidR="00EB4C14" w14:paraId="5628551A" w14:textId="77777777" w:rsidTr="00725450">
        <w:trPr>
          <w:trHeight w:hRule="exact" w:val="526"/>
        </w:trPr>
        <w:tc>
          <w:tcPr>
            <w:tcW w:w="391" w:type="dxa"/>
            <w:tcBorders>
              <w:top w:val="nil"/>
              <w:left w:val="nil"/>
              <w:bottom w:val="nil"/>
              <w:right w:val="nil"/>
            </w:tcBorders>
            <w:shd w:val="clear" w:color="auto" w:fill="F2F2F2" w:themeFill="background1" w:themeFillShade="F2"/>
          </w:tcPr>
          <w:p w14:paraId="3E92DBE3" w14:textId="77777777" w:rsidR="00EB4C14" w:rsidRDefault="00EB4C14">
            <w:pPr>
              <w:spacing w:before="77"/>
              <w:ind w:left="197"/>
              <w:rPr>
                <w:sz w:val="16"/>
                <w:szCs w:val="16"/>
              </w:rPr>
            </w:pPr>
            <w:r>
              <w:rPr>
                <w:color w:val="363435"/>
                <w:spacing w:val="-2"/>
                <w:w w:val="109"/>
                <w:sz w:val="16"/>
                <w:szCs w:val="16"/>
              </w:rPr>
              <w:t>5.</w:t>
            </w:r>
          </w:p>
        </w:tc>
        <w:tc>
          <w:tcPr>
            <w:tcW w:w="3700" w:type="dxa"/>
            <w:tcBorders>
              <w:top w:val="nil"/>
              <w:left w:val="nil"/>
              <w:bottom w:val="nil"/>
              <w:right w:val="nil"/>
            </w:tcBorders>
            <w:shd w:val="clear" w:color="auto" w:fill="F2F2F2" w:themeFill="background1" w:themeFillShade="F2"/>
          </w:tcPr>
          <w:p w14:paraId="230A6F08" w14:textId="77777777" w:rsidR="00EB4C14" w:rsidRDefault="00EB4C14">
            <w:pPr>
              <w:spacing w:before="77" w:line="260" w:lineRule="auto"/>
              <w:ind w:left="68" w:right="323"/>
              <w:rPr>
                <w:sz w:val="16"/>
                <w:szCs w:val="16"/>
              </w:rPr>
            </w:pPr>
            <w:r>
              <w:rPr>
                <w:color w:val="363435"/>
                <w:spacing w:val="-2"/>
                <w:sz w:val="16"/>
                <w:szCs w:val="16"/>
              </w:rPr>
              <w:t>Providin</w:t>
            </w:r>
            <w:r>
              <w:rPr>
                <w:color w:val="363435"/>
                <w:sz w:val="16"/>
                <w:szCs w:val="16"/>
              </w:rPr>
              <w:t>g</w:t>
            </w:r>
            <w:r>
              <w:rPr>
                <w:color w:val="363435"/>
                <w:spacing w:val="12"/>
                <w:sz w:val="16"/>
                <w:szCs w:val="16"/>
              </w:rPr>
              <w:t xml:space="preserve"> </w:t>
            </w:r>
            <w:r>
              <w:rPr>
                <w:color w:val="363435"/>
                <w:spacing w:val="-2"/>
                <w:w w:val="112"/>
                <w:sz w:val="16"/>
                <w:szCs w:val="16"/>
              </w:rPr>
              <w:t>guidanc</w:t>
            </w:r>
            <w:r>
              <w:rPr>
                <w:color w:val="363435"/>
                <w:w w:val="112"/>
                <w:sz w:val="16"/>
                <w:szCs w:val="16"/>
              </w:rPr>
              <w:t>e</w:t>
            </w:r>
            <w:r>
              <w:rPr>
                <w:color w:val="363435"/>
                <w:spacing w:val="-16"/>
                <w:w w:val="112"/>
                <w:sz w:val="16"/>
                <w:szCs w:val="16"/>
              </w:rPr>
              <w:t xml:space="preserve"> </w:t>
            </w:r>
            <w:r>
              <w:rPr>
                <w:color w:val="363435"/>
                <w:spacing w:val="-2"/>
                <w:sz w:val="16"/>
                <w:szCs w:val="16"/>
              </w:rPr>
              <w:t>withou</w:t>
            </w:r>
            <w:r>
              <w:rPr>
                <w:color w:val="363435"/>
                <w:sz w:val="16"/>
                <w:szCs w:val="16"/>
              </w:rPr>
              <w:t>t</w:t>
            </w:r>
            <w:r>
              <w:rPr>
                <w:color w:val="363435"/>
                <w:spacing w:val="11"/>
                <w:sz w:val="16"/>
                <w:szCs w:val="16"/>
              </w:rPr>
              <w:t xml:space="preserve"> </w:t>
            </w:r>
            <w:r>
              <w:rPr>
                <w:color w:val="363435"/>
                <w:spacing w:val="-2"/>
                <w:w w:val="115"/>
                <w:sz w:val="16"/>
                <w:szCs w:val="16"/>
              </w:rPr>
              <w:t>pressur</w:t>
            </w:r>
            <w:r>
              <w:rPr>
                <w:color w:val="363435"/>
                <w:w w:val="115"/>
                <w:sz w:val="16"/>
                <w:szCs w:val="16"/>
              </w:rPr>
              <w:t>e</w:t>
            </w:r>
            <w:r>
              <w:rPr>
                <w:color w:val="363435"/>
                <w:spacing w:val="-17"/>
                <w:w w:val="115"/>
                <w:sz w:val="16"/>
                <w:szCs w:val="16"/>
              </w:rPr>
              <w:t xml:space="preserve"> </w:t>
            </w:r>
            <w:r>
              <w:rPr>
                <w:color w:val="363435"/>
                <w:spacing w:val="-2"/>
                <w:sz w:val="16"/>
                <w:szCs w:val="16"/>
              </w:rPr>
              <w:t>i</w:t>
            </w:r>
            <w:r>
              <w:rPr>
                <w:color w:val="363435"/>
                <w:sz w:val="16"/>
                <w:szCs w:val="16"/>
              </w:rPr>
              <w:t>s</w:t>
            </w:r>
            <w:r>
              <w:rPr>
                <w:color w:val="363435"/>
                <w:spacing w:val="-10"/>
                <w:sz w:val="16"/>
                <w:szCs w:val="16"/>
              </w:rPr>
              <w:t xml:space="preserve"> </w:t>
            </w:r>
            <w:r>
              <w:rPr>
                <w:color w:val="363435"/>
                <w:spacing w:val="-2"/>
                <w:sz w:val="16"/>
                <w:szCs w:val="16"/>
              </w:rPr>
              <w:t>th</w:t>
            </w:r>
            <w:r>
              <w:rPr>
                <w:color w:val="363435"/>
                <w:sz w:val="16"/>
                <w:szCs w:val="16"/>
              </w:rPr>
              <w:t>e</w:t>
            </w:r>
            <w:r>
              <w:rPr>
                <w:color w:val="363435"/>
                <w:spacing w:val="16"/>
                <w:sz w:val="16"/>
                <w:szCs w:val="16"/>
              </w:rPr>
              <w:t xml:space="preserve"> </w:t>
            </w:r>
            <w:r>
              <w:rPr>
                <w:color w:val="363435"/>
                <w:spacing w:val="-3"/>
                <w:sz w:val="16"/>
                <w:szCs w:val="16"/>
              </w:rPr>
              <w:t>k</w:t>
            </w:r>
            <w:r>
              <w:rPr>
                <w:color w:val="363435"/>
                <w:spacing w:val="-2"/>
                <w:sz w:val="16"/>
                <w:szCs w:val="16"/>
              </w:rPr>
              <w:t>e</w:t>
            </w:r>
            <w:r>
              <w:rPr>
                <w:color w:val="363435"/>
                <w:sz w:val="16"/>
                <w:szCs w:val="16"/>
              </w:rPr>
              <w:t>y</w:t>
            </w:r>
            <w:r>
              <w:rPr>
                <w:color w:val="363435"/>
                <w:spacing w:val="5"/>
                <w:sz w:val="16"/>
                <w:szCs w:val="16"/>
              </w:rPr>
              <w:t xml:space="preserve"> </w:t>
            </w:r>
            <w:r>
              <w:rPr>
                <w:color w:val="363435"/>
                <w:spacing w:val="-2"/>
                <w:w w:val="111"/>
                <w:sz w:val="16"/>
                <w:szCs w:val="16"/>
              </w:rPr>
              <w:t xml:space="preserve">to </w:t>
            </w:r>
            <w:r>
              <w:rPr>
                <w:color w:val="363435"/>
                <w:spacing w:val="-2"/>
                <w:sz w:val="16"/>
                <w:szCs w:val="16"/>
              </w:rPr>
              <w:t>bein</w:t>
            </w:r>
            <w:r>
              <w:rPr>
                <w:color w:val="363435"/>
                <w:sz w:val="16"/>
                <w:szCs w:val="16"/>
              </w:rPr>
              <w:t>g</w:t>
            </w:r>
            <w:r>
              <w:rPr>
                <w:color w:val="363435"/>
                <w:spacing w:val="30"/>
                <w:sz w:val="16"/>
                <w:szCs w:val="16"/>
              </w:rPr>
              <w:t xml:space="preserve"> </w:t>
            </w:r>
            <w:r>
              <w:rPr>
                <w:color w:val="363435"/>
                <w:sz w:val="16"/>
                <w:szCs w:val="16"/>
              </w:rPr>
              <w:t xml:space="preserve">a </w:t>
            </w:r>
            <w:r>
              <w:rPr>
                <w:color w:val="363435"/>
                <w:spacing w:val="-2"/>
                <w:sz w:val="16"/>
                <w:szCs w:val="16"/>
              </w:rPr>
              <w:t>goo</w:t>
            </w:r>
            <w:r>
              <w:rPr>
                <w:color w:val="363435"/>
                <w:sz w:val="16"/>
                <w:szCs w:val="16"/>
              </w:rPr>
              <w:t>d</w:t>
            </w:r>
            <w:r>
              <w:rPr>
                <w:color w:val="363435"/>
                <w:spacing w:val="32"/>
                <w:sz w:val="16"/>
                <w:szCs w:val="16"/>
              </w:rPr>
              <w:t xml:space="preserve"> </w:t>
            </w:r>
            <w:r>
              <w:rPr>
                <w:color w:val="363435"/>
                <w:spacing w:val="-2"/>
                <w:w w:val="114"/>
                <w:sz w:val="16"/>
                <w:szCs w:val="16"/>
              </w:rPr>
              <w:t>leade</w:t>
            </w:r>
            <w:r>
              <w:rPr>
                <w:color w:val="363435"/>
                <w:spacing w:val="-15"/>
                <w:w w:val="114"/>
                <w:sz w:val="16"/>
                <w:szCs w:val="16"/>
              </w:rPr>
              <w:t>r</w:t>
            </w:r>
            <w:r>
              <w:rPr>
                <w:color w:val="363435"/>
                <w:w w:val="92"/>
                <w:sz w:val="16"/>
                <w:szCs w:val="16"/>
              </w:rPr>
              <w:t>.</w:t>
            </w:r>
          </w:p>
        </w:tc>
        <w:tc>
          <w:tcPr>
            <w:tcW w:w="864" w:type="dxa"/>
            <w:tcBorders>
              <w:top w:val="nil"/>
              <w:left w:val="nil"/>
              <w:bottom w:val="nil"/>
              <w:right w:val="nil"/>
            </w:tcBorders>
            <w:shd w:val="clear" w:color="auto" w:fill="F2F2F2" w:themeFill="background1" w:themeFillShade="F2"/>
          </w:tcPr>
          <w:p w14:paraId="6252437F" w14:textId="77777777" w:rsidR="00EB4C14" w:rsidRDefault="00EB4C14">
            <w:pPr>
              <w:spacing w:before="77"/>
              <w:ind w:left="370" w:right="376"/>
              <w:jc w:val="center"/>
              <w:rPr>
                <w:sz w:val="16"/>
                <w:szCs w:val="16"/>
              </w:rPr>
            </w:pPr>
            <w:r>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08F444D1" w14:textId="77777777" w:rsidR="00EB4C14" w:rsidRDefault="00EB4C14">
            <w:pPr>
              <w:spacing w:before="77"/>
              <w:ind w:left="368" w:right="379"/>
              <w:jc w:val="center"/>
              <w:rPr>
                <w:sz w:val="16"/>
                <w:szCs w:val="16"/>
              </w:rPr>
            </w:pPr>
            <w:r>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1E00CC10" w14:textId="77777777" w:rsidR="00EB4C14" w:rsidRDefault="00EB4C14">
            <w:pPr>
              <w:spacing w:before="77"/>
              <w:ind w:left="329" w:right="319"/>
              <w:jc w:val="center"/>
              <w:rPr>
                <w:sz w:val="16"/>
                <w:szCs w:val="16"/>
              </w:rPr>
            </w:pPr>
            <w:r>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1FA135E4" w14:textId="77777777" w:rsidR="00EB4C14" w:rsidRDefault="00EB4C14">
            <w:pPr>
              <w:spacing w:before="77"/>
              <w:ind w:left="272" w:right="260"/>
              <w:jc w:val="center"/>
              <w:rPr>
                <w:sz w:val="16"/>
                <w:szCs w:val="16"/>
              </w:rPr>
            </w:pPr>
            <w:r>
              <w:rPr>
                <w:color w:val="363435"/>
                <w:w w:val="111"/>
                <w:sz w:val="16"/>
                <w:szCs w:val="16"/>
              </w:rPr>
              <w:t>4</w:t>
            </w:r>
          </w:p>
        </w:tc>
        <w:tc>
          <w:tcPr>
            <w:tcW w:w="838" w:type="dxa"/>
            <w:tcBorders>
              <w:top w:val="nil"/>
              <w:left w:val="nil"/>
              <w:bottom w:val="nil"/>
              <w:right w:val="nil"/>
            </w:tcBorders>
            <w:shd w:val="clear" w:color="auto" w:fill="F2F2F2" w:themeFill="background1" w:themeFillShade="F2"/>
          </w:tcPr>
          <w:p w14:paraId="069D2886" w14:textId="77777777" w:rsidR="00EB4C14" w:rsidRDefault="00EB4C14">
            <w:pPr>
              <w:spacing w:before="77"/>
              <w:ind w:left="339" w:right="340"/>
              <w:jc w:val="center"/>
              <w:rPr>
                <w:sz w:val="16"/>
                <w:szCs w:val="16"/>
              </w:rPr>
            </w:pPr>
            <w:r w:rsidRPr="00283926">
              <w:rPr>
                <w:color w:val="C00000"/>
                <w:w w:val="118"/>
                <w:sz w:val="16"/>
                <w:szCs w:val="16"/>
              </w:rPr>
              <w:t>5</w:t>
            </w:r>
          </w:p>
        </w:tc>
      </w:tr>
      <w:tr w:rsidR="00EB4C14" w14:paraId="1EE22C3D" w14:textId="77777777" w:rsidTr="00725450">
        <w:trPr>
          <w:trHeight w:hRule="exact" w:val="526"/>
        </w:trPr>
        <w:tc>
          <w:tcPr>
            <w:tcW w:w="391" w:type="dxa"/>
            <w:tcBorders>
              <w:top w:val="nil"/>
              <w:left w:val="nil"/>
              <w:bottom w:val="nil"/>
              <w:right w:val="nil"/>
            </w:tcBorders>
            <w:shd w:val="clear" w:color="auto" w:fill="F2F2F2" w:themeFill="background1" w:themeFillShade="F2"/>
          </w:tcPr>
          <w:p w14:paraId="645597AA" w14:textId="77777777" w:rsidR="00EB4C14" w:rsidRDefault="00EB4C14">
            <w:pPr>
              <w:spacing w:before="77"/>
              <w:ind w:left="197"/>
              <w:rPr>
                <w:sz w:val="16"/>
                <w:szCs w:val="16"/>
              </w:rPr>
            </w:pPr>
            <w:r>
              <w:rPr>
                <w:color w:val="363435"/>
                <w:spacing w:val="-2"/>
                <w:w w:val="109"/>
                <w:sz w:val="16"/>
                <w:szCs w:val="16"/>
              </w:rPr>
              <w:t>6.</w:t>
            </w:r>
          </w:p>
        </w:tc>
        <w:tc>
          <w:tcPr>
            <w:tcW w:w="3700" w:type="dxa"/>
            <w:tcBorders>
              <w:top w:val="nil"/>
              <w:left w:val="nil"/>
              <w:bottom w:val="nil"/>
              <w:right w:val="nil"/>
            </w:tcBorders>
            <w:shd w:val="clear" w:color="auto" w:fill="F2F2F2" w:themeFill="background1" w:themeFillShade="F2"/>
          </w:tcPr>
          <w:p w14:paraId="42A85110" w14:textId="77777777" w:rsidR="00EB4C14" w:rsidRDefault="00EB4C14">
            <w:pPr>
              <w:spacing w:before="77" w:line="260" w:lineRule="auto"/>
              <w:ind w:left="68" w:right="623"/>
              <w:rPr>
                <w:sz w:val="16"/>
                <w:szCs w:val="16"/>
              </w:rPr>
            </w:pPr>
            <w:r>
              <w:rPr>
                <w:color w:val="363435"/>
                <w:spacing w:val="-5"/>
                <w:w w:val="80"/>
                <w:sz w:val="16"/>
                <w:szCs w:val="16"/>
              </w:rPr>
              <w:t>L</w:t>
            </w:r>
            <w:r>
              <w:rPr>
                <w:color w:val="363435"/>
                <w:spacing w:val="-2"/>
                <w:w w:val="114"/>
                <w:sz w:val="16"/>
                <w:szCs w:val="16"/>
              </w:rPr>
              <w:t>eadershi</w:t>
            </w:r>
            <w:r>
              <w:rPr>
                <w:color w:val="363435"/>
                <w:w w:val="114"/>
                <w:sz w:val="16"/>
                <w:szCs w:val="16"/>
              </w:rPr>
              <w:t>p</w:t>
            </w:r>
            <w:r>
              <w:rPr>
                <w:color w:val="363435"/>
                <w:spacing w:val="-13"/>
                <w:sz w:val="16"/>
                <w:szCs w:val="16"/>
              </w:rPr>
              <w:t xml:space="preserve"> </w:t>
            </w:r>
            <w:r>
              <w:rPr>
                <w:color w:val="363435"/>
                <w:spacing w:val="-2"/>
                <w:w w:val="111"/>
                <w:sz w:val="16"/>
                <w:szCs w:val="16"/>
              </w:rPr>
              <w:t>require</w:t>
            </w:r>
            <w:r>
              <w:rPr>
                <w:color w:val="363435"/>
                <w:w w:val="111"/>
                <w:sz w:val="16"/>
                <w:szCs w:val="16"/>
              </w:rPr>
              <w:t>s</w:t>
            </w:r>
            <w:r>
              <w:rPr>
                <w:color w:val="363435"/>
                <w:spacing w:val="-16"/>
                <w:w w:val="111"/>
                <w:sz w:val="16"/>
                <w:szCs w:val="16"/>
              </w:rPr>
              <w:t xml:space="preserve"> </w:t>
            </w:r>
            <w:r>
              <w:rPr>
                <w:color w:val="363435"/>
                <w:spacing w:val="-2"/>
                <w:sz w:val="16"/>
                <w:szCs w:val="16"/>
              </w:rPr>
              <w:t>stayin</w:t>
            </w:r>
            <w:r>
              <w:rPr>
                <w:color w:val="363435"/>
                <w:sz w:val="16"/>
                <w:szCs w:val="16"/>
              </w:rPr>
              <w:t>g</w:t>
            </w:r>
            <w:r>
              <w:rPr>
                <w:color w:val="363435"/>
                <w:spacing w:val="24"/>
                <w:sz w:val="16"/>
                <w:szCs w:val="16"/>
              </w:rPr>
              <w:t xml:space="preserve"> </w:t>
            </w:r>
            <w:r>
              <w:rPr>
                <w:color w:val="363435"/>
                <w:spacing w:val="-2"/>
                <w:sz w:val="16"/>
                <w:szCs w:val="16"/>
              </w:rPr>
              <w:t>ou</w:t>
            </w:r>
            <w:r>
              <w:rPr>
                <w:color w:val="363435"/>
                <w:sz w:val="16"/>
                <w:szCs w:val="16"/>
              </w:rPr>
              <w:t>t</w:t>
            </w:r>
            <w:r>
              <w:rPr>
                <w:color w:val="363435"/>
                <w:spacing w:val="7"/>
                <w:sz w:val="16"/>
                <w:szCs w:val="16"/>
              </w:rPr>
              <w:t xml:space="preserve"> </w:t>
            </w:r>
            <w:r>
              <w:rPr>
                <w:color w:val="363435"/>
                <w:spacing w:val="-2"/>
                <w:sz w:val="16"/>
                <w:szCs w:val="16"/>
              </w:rPr>
              <w:t>o</w:t>
            </w:r>
            <w:r>
              <w:rPr>
                <w:color w:val="363435"/>
                <w:sz w:val="16"/>
                <w:szCs w:val="16"/>
              </w:rPr>
              <w:t>f</w:t>
            </w:r>
            <w:r>
              <w:rPr>
                <w:color w:val="363435"/>
                <w:spacing w:val="-10"/>
                <w:sz w:val="16"/>
                <w:szCs w:val="16"/>
              </w:rPr>
              <w:t xml:space="preserve"> </w:t>
            </w:r>
            <w:r>
              <w:rPr>
                <w:color w:val="363435"/>
                <w:spacing w:val="-2"/>
                <w:sz w:val="16"/>
                <w:szCs w:val="16"/>
              </w:rPr>
              <w:t>th</w:t>
            </w:r>
            <w:r>
              <w:rPr>
                <w:color w:val="363435"/>
                <w:sz w:val="16"/>
                <w:szCs w:val="16"/>
              </w:rPr>
              <w:t>e</w:t>
            </w:r>
            <w:r>
              <w:rPr>
                <w:color w:val="363435"/>
                <w:spacing w:val="16"/>
                <w:sz w:val="16"/>
                <w:szCs w:val="16"/>
              </w:rPr>
              <w:t xml:space="preserve"> </w:t>
            </w:r>
            <w:r>
              <w:rPr>
                <w:color w:val="363435"/>
                <w:spacing w:val="-2"/>
                <w:sz w:val="16"/>
                <w:szCs w:val="16"/>
              </w:rPr>
              <w:t>wa</w:t>
            </w:r>
            <w:r>
              <w:rPr>
                <w:color w:val="363435"/>
                <w:sz w:val="16"/>
                <w:szCs w:val="16"/>
              </w:rPr>
              <w:t xml:space="preserve">y </w:t>
            </w:r>
            <w:r>
              <w:rPr>
                <w:color w:val="363435"/>
                <w:spacing w:val="-2"/>
                <w:w w:val="102"/>
                <w:sz w:val="16"/>
                <w:szCs w:val="16"/>
              </w:rPr>
              <w:t xml:space="preserve">of </w:t>
            </w:r>
            <w:r>
              <w:rPr>
                <w:color w:val="363435"/>
                <w:spacing w:val="-2"/>
                <w:sz w:val="16"/>
                <w:szCs w:val="16"/>
              </w:rPr>
              <w:t>follower</w:t>
            </w:r>
            <w:r>
              <w:rPr>
                <w:color w:val="363435"/>
                <w:sz w:val="16"/>
                <w:szCs w:val="16"/>
              </w:rPr>
              <w:t>s</w:t>
            </w:r>
            <w:r>
              <w:rPr>
                <w:color w:val="363435"/>
                <w:spacing w:val="17"/>
                <w:sz w:val="16"/>
                <w:szCs w:val="16"/>
              </w:rPr>
              <w:t xml:space="preserve"> </w:t>
            </w:r>
            <w:r>
              <w:rPr>
                <w:color w:val="363435"/>
                <w:spacing w:val="-2"/>
                <w:sz w:val="16"/>
                <w:szCs w:val="16"/>
              </w:rPr>
              <w:t>a</w:t>
            </w:r>
            <w:r>
              <w:rPr>
                <w:color w:val="363435"/>
                <w:sz w:val="16"/>
                <w:szCs w:val="16"/>
              </w:rPr>
              <w:t>s</w:t>
            </w:r>
            <w:r>
              <w:rPr>
                <w:color w:val="363435"/>
                <w:spacing w:val="12"/>
                <w:sz w:val="16"/>
                <w:szCs w:val="16"/>
              </w:rPr>
              <w:t xml:space="preserve"> </w:t>
            </w:r>
            <w:r>
              <w:rPr>
                <w:color w:val="363435"/>
                <w:spacing w:val="-2"/>
                <w:sz w:val="16"/>
                <w:szCs w:val="16"/>
              </w:rPr>
              <w:t>the</w:t>
            </w:r>
            <w:r>
              <w:rPr>
                <w:color w:val="363435"/>
                <w:sz w:val="16"/>
                <w:szCs w:val="16"/>
              </w:rPr>
              <w:t>y</w:t>
            </w:r>
            <w:r>
              <w:rPr>
                <w:color w:val="363435"/>
                <w:spacing w:val="15"/>
                <w:sz w:val="16"/>
                <w:szCs w:val="16"/>
              </w:rPr>
              <w:t xml:space="preserve"> </w:t>
            </w:r>
            <w:r>
              <w:rPr>
                <w:color w:val="363435"/>
                <w:spacing w:val="-2"/>
                <w:sz w:val="16"/>
                <w:szCs w:val="16"/>
              </w:rPr>
              <w:t>d</w:t>
            </w:r>
            <w:r>
              <w:rPr>
                <w:color w:val="363435"/>
                <w:sz w:val="16"/>
                <w:szCs w:val="16"/>
              </w:rPr>
              <w:t>o</w:t>
            </w:r>
            <w:r>
              <w:rPr>
                <w:color w:val="363435"/>
                <w:spacing w:val="9"/>
                <w:sz w:val="16"/>
                <w:szCs w:val="16"/>
              </w:rPr>
              <w:t xml:space="preserve"> </w:t>
            </w:r>
            <w:r>
              <w:rPr>
                <w:color w:val="363435"/>
                <w:spacing w:val="-2"/>
                <w:sz w:val="16"/>
                <w:szCs w:val="16"/>
              </w:rPr>
              <w:t>thei</w:t>
            </w:r>
            <w:r>
              <w:rPr>
                <w:color w:val="363435"/>
                <w:sz w:val="16"/>
                <w:szCs w:val="16"/>
              </w:rPr>
              <w:t>r</w:t>
            </w:r>
            <w:r>
              <w:rPr>
                <w:color w:val="363435"/>
                <w:spacing w:val="8"/>
                <w:sz w:val="16"/>
                <w:szCs w:val="16"/>
              </w:rPr>
              <w:t xml:space="preserve"> </w:t>
            </w:r>
            <w:r>
              <w:rPr>
                <w:color w:val="363435"/>
                <w:spacing w:val="-2"/>
                <w:w w:val="103"/>
                <w:sz w:val="16"/>
                <w:szCs w:val="16"/>
              </w:rPr>
              <w:t>work.</w:t>
            </w:r>
          </w:p>
        </w:tc>
        <w:tc>
          <w:tcPr>
            <w:tcW w:w="864" w:type="dxa"/>
            <w:tcBorders>
              <w:top w:val="nil"/>
              <w:left w:val="nil"/>
              <w:bottom w:val="nil"/>
              <w:right w:val="nil"/>
            </w:tcBorders>
            <w:shd w:val="clear" w:color="auto" w:fill="F2F2F2" w:themeFill="background1" w:themeFillShade="F2"/>
          </w:tcPr>
          <w:p w14:paraId="4E3AB9C3" w14:textId="77777777" w:rsidR="00EB4C14" w:rsidRDefault="00EB4C14">
            <w:pPr>
              <w:spacing w:before="77"/>
              <w:ind w:left="370" w:right="376"/>
              <w:jc w:val="center"/>
              <w:rPr>
                <w:sz w:val="16"/>
                <w:szCs w:val="16"/>
              </w:rPr>
            </w:pPr>
            <w:r>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3DF55DB5" w14:textId="77777777" w:rsidR="00EB4C14" w:rsidRDefault="00EB4C14">
            <w:pPr>
              <w:spacing w:before="77"/>
              <w:ind w:left="368" w:right="380"/>
              <w:jc w:val="center"/>
              <w:rPr>
                <w:sz w:val="16"/>
                <w:szCs w:val="16"/>
              </w:rPr>
            </w:pPr>
            <w:r>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0918C9DD" w14:textId="77777777" w:rsidR="00EB4C14" w:rsidRDefault="00EB4C14">
            <w:pPr>
              <w:spacing w:before="77"/>
              <w:ind w:left="329" w:right="319"/>
              <w:jc w:val="center"/>
              <w:rPr>
                <w:sz w:val="16"/>
                <w:szCs w:val="16"/>
              </w:rPr>
            </w:pPr>
            <w:r w:rsidRPr="00283926">
              <w:rPr>
                <w:color w:val="C00000"/>
                <w:w w:val="111"/>
                <w:sz w:val="16"/>
                <w:szCs w:val="16"/>
              </w:rPr>
              <w:t>3</w:t>
            </w:r>
          </w:p>
        </w:tc>
        <w:tc>
          <w:tcPr>
            <w:tcW w:w="685" w:type="dxa"/>
            <w:tcBorders>
              <w:top w:val="nil"/>
              <w:left w:val="nil"/>
              <w:bottom w:val="nil"/>
              <w:right w:val="nil"/>
            </w:tcBorders>
            <w:shd w:val="clear" w:color="auto" w:fill="F2F2F2" w:themeFill="background1" w:themeFillShade="F2"/>
          </w:tcPr>
          <w:p w14:paraId="1704E659" w14:textId="77777777" w:rsidR="00EB4C14" w:rsidRDefault="00EB4C14">
            <w:pPr>
              <w:spacing w:before="77"/>
              <w:ind w:left="272" w:right="260"/>
              <w:jc w:val="center"/>
              <w:rPr>
                <w:sz w:val="16"/>
                <w:szCs w:val="16"/>
              </w:rPr>
            </w:pPr>
            <w:r>
              <w:rPr>
                <w:color w:val="363435"/>
                <w:w w:val="111"/>
                <w:sz w:val="16"/>
                <w:szCs w:val="16"/>
              </w:rPr>
              <w:t>4</w:t>
            </w:r>
          </w:p>
        </w:tc>
        <w:tc>
          <w:tcPr>
            <w:tcW w:w="838" w:type="dxa"/>
            <w:tcBorders>
              <w:top w:val="nil"/>
              <w:left w:val="nil"/>
              <w:bottom w:val="nil"/>
              <w:right w:val="nil"/>
            </w:tcBorders>
            <w:shd w:val="clear" w:color="auto" w:fill="F2F2F2" w:themeFill="background1" w:themeFillShade="F2"/>
          </w:tcPr>
          <w:p w14:paraId="3205AD9D" w14:textId="77777777" w:rsidR="00EB4C14" w:rsidRDefault="00EB4C14">
            <w:pPr>
              <w:spacing w:before="77"/>
              <w:ind w:left="339" w:right="341"/>
              <w:jc w:val="center"/>
              <w:rPr>
                <w:sz w:val="16"/>
                <w:szCs w:val="16"/>
              </w:rPr>
            </w:pPr>
            <w:r>
              <w:rPr>
                <w:color w:val="363435"/>
                <w:w w:val="118"/>
                <w:sz w:val="16"/>
                <w:szCs w:val="16"/>
              </w:rPr>
              <w:t>5</w:t>
            </w:r>
          </w:p>
        </w:tc>
      </w:tr>
      <w:tr w:rsidR="00EB4C14" w14:paraId="27FACB19" w14:textId="77777777" w:rsidTr="00725450">
        <w:trPr>
          <w:trHeight w:hRule="exact" w:val="726"/>
        </w:trPr>
        <w:tc>
          <w:tcPr>
            <w:tcW w:w="391" w:type="dxa"/>
            <w:tcBorders>
              <w:top w:val="nil"/>
              <w:left w:val="nil"/>
              <w:bottom w:val="nil"/>
              <w:right w:val="nil"/>
            </w:tcBorders>
            <w:shd w:val="clear" w:color="auto" w:fill="F2F2F2" w:themeFill="background1" w:themeFillShade="F2"/>
          </w:tcPr>
          <w:p w14:paraId="65C7EF95" w14:textId="77777777" w:rsidR="00EB4C14" w:rsidRDefault="00EB4C14">
            <w:pPr>
              <w:spacing w:before="77"/>
              <w:ind w:left="197"/>
              <w:rPr>
                <w:sz w:val="16"/>
                <w:szCs w:val="16"/>
              </w:rPr>
            </w:pPr>
            <w:r>
              <w:rPr>
                <w:color w:val="363435"/>
                <w:spacing w:val="-18"/>
                <w:sz w:val="16"/>
                <w:szCs w:val="16"/>
              </w:rPr>
              <w:t>7</w:t>
            </w:r>
            <w:r>
              <w:rPr>
                <w:color w:val="363435"/>
                <w:sz w:val="16"/>
                <w:szCs w:val="16"/>
              </w:rPr>
              <w:t>.</w:t>
            </w:r>
          </w:p>
        </w:tc>
        <w:tc>
          <w:tcPr>
            <w:tcW w:w="3700" w:type="dxa"/>
            <w:tcBorders>
              <w:top w:val="nil"/>
              <w:left w:val="nil"/>
              <w:bottom w:val="nil"/>
              <w:right w:val="nil"/>
            </w:tcBorders>
            <w:shd w:val="clear" w:color="auto" w:fill="F2F2F2" w:themeFill="background1" w:themeFillShade="F2"/>
          </w:tcPr>
          <w:p w14:paraId="423F15A6" w14:textId="77777777" w:rsidR="00EB4C14" w:rsidRDefault="00EB4C14">
            <w:pPr>
              <w:spacing w:before="77" w:line="260" w:lineRule="auto"/>
              <w:ind w:left="68" w:right="305"/>
              <w:rPr>
                <w:sz w:val="16"/>
                <w:szCs w:val="16"/>
              </w:rPr>
            </w:pPr>
            <w:r>
              <w:rPr>
                <w:color w:val="363435"/>
                <w:spacing w:val="-2"/>
                <w:sz w:val="16"/>
                <w:szCs w:val="16"/>
              </w:rPr>
              <w:t>A</w:t>
            </w:r>
            <w:r>
              <w:rPr>
                <w:color w:val="363435"/>
                <w:sz w:val="16"/>
                <w:szCs w:val="16"/>
              </w:rPr>
              <w:t>s</w:t>
            </w:r>
            <w:r>
              <w:rPr>
                <w:color w:val="363435"/>
                <w:spacing w:val="-11"/>
                <w:sz w:val="16"/>
                <w:szCs w:val="16"/>
              </w:rPr>
              <w:t xml:space="preserve"> </w:t>
            </w:r>
            <w:r>
              <w:rPr>
                <w:color w:val="363435"/>
                <w:sz w:val="16"/>
                <w:szCs w:val="16"/>
              </w:rPr>
              <w:t xml:space="preserve">a </w:t>
            </w:r>
            <w:r>
              <w:rPr>
                <w:color w:val="363435"/>
                <w:spacing w:val="-2"/>
                <w:sz w:val="16"/>
                <w:szCs w:val="16"/>
              </w:rPr>
              <w:t>rul</w:t>
            </w:r>
            <w:r>
              <w:rPr>
                <w:color w:val="363435"/>
                <w:spacing w:val="-3"/>
                <w:sz w:val="16"/>
                <w:szCs w:val="16"/>
              </w:rPr>
              <w:t>e</w:t>
            </w:r>
            <w:r>
              <w:rPr>
                <w:color w:val="363435"/>
                <w:sz w:val="16"/>
                <w:szCs w:val="16"/>
              </w:rPr>
              <w:t>,</w:t>
            </w:r>
            <w:r>
              <w:rPr>
                <w:color w:val="363435"/>
                <w:spacing w:val="1"/>
                <w:sz w:val="16"/>
                <w:szCs w:val="16"/>
              </w:rPr>
              <w:t xml:space="preserve"> </w:t>
            </w:r>
            <w:r>
              <w:rPr>
                <w:color w:val="363435"/>
                <w:spacing w:val="-2"/>
                <w:w w:val="112"/>
                <w:sz w:val="16"/>
                <w:szCs w:val="16"/>
              </w:rPr>
              <w:t>employee</w:t>
            </w:r>
            <w:r>
              <w:rPr>
                <w:color w:val="363435"/>
                <w:w w:val="112"/>
                <w:sz w:val="16"/>
                <w:szCs w:val="16"/>
              </w:rPr>
              <w:t>s</w:t>
            </w:r>
            <w:r>
              <w:rPr>
                <w:color w:val="363435"/>
                <w:spacing w:val="-16"/>
                <w:w w:val="112"/>
                <w:sz w:val="16"/>
                <w:szCs w:val="16"/>
              </w:rPr>
              <w:t xml:space="preserve"> </w:t>
            </w:r>
            <w:r>
              <w:rPr>
                <w:color w:val="363435"/>
                <w:spacing w:val="-2"/>
                <w:sz w:val="16"/>
                <w:szCs w:val="16"/>
              </w:rPr>
              <w:t>mus</w:t>
            </w:r>
            <w:r>
              <w:rPr>
                <w:color w:val="363435"/>
                <w:sz w:val="16"/>
                <w:szCs w:val="16"/>
              </w:rPr>
              <w:t>t</w:t>
            </w:r>
            <w:r>
              <w:rPr>
                <w:color w:val="363435"/>
                <w:spacing w:val="15"/>
                <w:sz w:val="16"/>
                <w:szCs w:val="16"/>
              </w:rPr>
              <w:t xml:space="preserve"> </w:t>
            </w:r>
            <w:r>
              <w:rPr>
                <w:color w:val="363435"/>
                <w:spacing w:val="-2"/>
                <w:sz w:val="16"/>
                <w:szCs w:val="16"/>
              </w:rPr>
              <w:t>b</w:t>
            </w:r>
            <w:r>
              <w:rPr>
                <w:color w:val="363435"/>
                <w:sz w:val="16"/>
                <w:szCs w:val="16"/>
              </w:rPr>
              <w:t>e</w:t>
            </w:r>
            <w:r>
              <w:rPr>
                <w:color w:val="363435"/>
                <w:spacing w:val="17"/>
                <w:sz w:val="16"/>
                <w:szCs w:val="16"/>
              </w:rPr>
              <w:t xml:space="preserve"> </w:t>
            </w:r>
            <w:r>
              <w:rPr>
                <w:color w:val="363435"/>
                <w:spacing w:val="-2"/>
                <w:sz w:val="16"/>
                <w:szCs w:val="16"/>
              </w:rPr>
              <w:t>give</w:t>
            </w:r>
            <w:r>
              <w:rPr>
                <w:color w:val="363435"/>
                <w:sz w:val="16"/>
                <w:szCs w:val="16"/>
              </w:rPr>
              <w:t>n</w:t>
            </w:r>
            <w:r>
              <w:rPr>
                <w:color w:val="363435"/>
                <w:spacing w:val="15"/>
                <w:sz w:val="16"/>
                <w:szCs w:val="16"/>
              </w:rPr>
              <w:t xml:space="preserve"> </w:t>
            </w:r>
            <w:r>
              <w:rPr>
                <w:color w:val="363435"/>
                <w:spacing w:val="-2"/>
                <w:w w:val="111"/>
                <w:sz w:val="16"/>
                <w:szCs w:val="16"/>
              </w:rPr>
              <w:t>reward</w:t>
            </w:r>
            <w:r>
              <w:rPr>
                <w:color w:val="363435"/>
                <w:w w:val="111"/>
                <w:sz w:val="16"/>
                <w:szCs w:val="16"/>
              </w:rPr>
              <w:t>s</w:t>
            </w:r>
            <w:r>
              <w:rPr>
                <w:color w:val="363435"/>
                <w:spacing w:val="-16"/>
                <w:w w:val="111"/>
                <w:sz w:val="16"/>
                <w:szCs w:val="16"/>
              </w:rPr>
              <w:t xml:space="preserve"> </w:t>
            </w:r>
            <w:r>
              <w:rPr>
                <w:color w:val="363435"/>
                <w:spacing w:val="-2"/>
                <w:w w:val="108"/>
                <w:sz w:val="16"/>
                <w:szCs w:val="16"/>
              </w:rPr>
              <w:t xml:space="preserve">or </w:t>
            </w:r>
            <w:r>
              <w:rPr>
                <w:color w:val="363435"/>
                <w:spacing w:val="-2"/>
                <w:w w:val="110"/>
                <w:sz w:val="16"/>
                <w:szCs w:val="16"/>
              </w:rPr>
              <w:t>punishment</w:t>
            </w:r>
            <w:r>
              <w:rPr>
                <w:color w:val="363435"/>
                <w:w w:val="110"/>
                <w:sz w:val="16"/>
                <w:szCs w:val="16"/>
              </w:rPr>
              <w:t>s</w:t>
            </w:r>
            <w:r>
              <w:rPr>
                <w:color w:val="363435"/>
                <w:spacing w:val="-15"/>
                <w:w w:val="110"/>
                <w:sz w:val="16"/>
                <w:szCs w:val="16"/>
              </w:rPr>
              <w:t xml:space="preserve"> </w:t>
            </w:r>
            <w:r>
              <w:rPr>
                <w:color w:val="363435"/>
                <w:spacing w:val="-2"/>
                <w:sz w:val="16"/>
                <w:szCs w:val="16"/>
              </w:rPr>
              <w:t>i</w:t>
            </w:r>
            <w:r>
              <w:rPr>
                <w:color w:val="363435"/>
                <w:sz w:val="16"/>
                <w:szCs w:val="16"/>
              </w:rPr>
              <w:t>n</w:t>
            </w:r>
            <w:r>
              <w:rPr>
                <w:color w:val="363435"/>
                <w:spacing w:val="-13"/>
                <w:sz w:val="16"/>
                <w:szCs w:val="16"/>
              </w:rPr>
              <w:t xml:space="preserve"> </w:t>
            </w:r>
            <w:r>
              <w:rPr>
                <w:color w:val="363435"/>
                <w:spacing w:val="-2"/>
                <w:sz w:val="16"/>
                <w:szCs w:val="16"/>
              </w:rPr>
              <w:t>orde</w:t>
            </w:r>
            <w:r>
              <w:rPr>
                <w:color w:val="363435"/>
                <w:sz w:val="16"/>
                <w:szCs w:val="16"/>
              </w:rPr>
              <w:t>r</w:t>
            </w:r>
            <w:r>
              <w:rPr>
                <w:color w:val="363435"/>
                <w:spacing w:val="28"/>
                <w:sz w:val="16"/>
                <w:szCs w:val="16"/>
              </w:rPr>
              <w:t xml:space="preserve"> </w:t>
            </w:r>
            <w:r>
              <w:rPr>
                <w:color w:val="363435"/>
                <w:spacing w:val="-2"/>
                <w:sz w:val="16"/>
                <w:szCs w:val="16"/>
              </w:rPr>
              <w:t>t</w:t>
            </w:r>
            <w:r>
              <w:rPr>
                <w:color w:val="363435"/>
                <w:sz w:val="16"/>
                <w:szCs w:val="16"/>
              </w:rPr>
              <w:t>o</w:t>
            </w:r>
            <w:r>
              <w:rPr>
                <w:color w:val="363435"/>
                <w:spacing w:val="1"/>
                <w:sz w:val="16"/>
                <w:szCs w:val="16"/>
              </w:rPr>
              <w:t xml:space="preserve"> </w:t>
            </w:r>
            <w:r>
              <w:rPr>
                <w:color w:val="363435"/>
                <w:spacing w:val="-2"/>
                <w:sz w:val="16"/>
                <w:szCs w:val="16"/>
              </w:rPr>
              <w:t>motivat</w:t>
            </w:r>
            <w:r>
              <w:rPr>
                <w:color w:val="363435"/>
                <w:sz w:val="16"/>
                <w:szCs w:val="16"/>
              </w:rPr>
              <w:t>e</w:t>
            </w:r>
            <w:r>
              <w:rPr>
                <w:color w:val="363435"/>
                <w:spacing w:val="32"/>
                <w:sz w:val="16"/>
                <w:szCs w:val="16"/>
              </w:rPr>
              <w:t xml:space="preserve"> </w:t>
            </w:r>
            <w:r>
              <w:rPr>
                <w:color w:val="363435"/>
                <w:spacing w:val="-2"/>
                <w:sz w:val="16"/>
                <w:szCs w:val="16"/>
              </w:rPr>
              <w:t>the</w:t>
            </w:r>
            <w:r>
              <w:rPr>
                <w:color w:val="363435"/>
                <w:sz w:val="16"/>
                <w:szCs w:val="16"/>
              </w:rPr>
              <w:t>m</w:t>
            </w:r>
            <w:r>
              <w:rPr>
                <w:color w:val="363435"/>
                <w:spacing w:val="22"/>
                <w:sz w:val="16"/>
                <w:szCs w:val="16"/>
              </w:rPr>
              <w:t xml:space="preserve"> </w:t>
            </w:r>
            <w:r>
              <w:rPr>
                <w:color w:val="363435"/>
                <w:spacing w:val="-2"/>
                <w:sz w:val="16"/>
                <w:szCs w:val="16"/>
              </w:rPr>
              <w:t>t</w:t>
            </w:r>
            <w:r>
              <w:rPr>
                <w:color w:val="363435"/>
                <w:sz w:val="16"/>
                <w:szCs w:val="16"/>
              </w:rPr>
              <w:t>o</w:t>
            </w:r>
            <w:r>
              <w:rPr>
                <w:color w:val="363435"/>
                <w:spacing w:val="1"/>
                <w:sz w:val="16"/>
                <w:szCs w:val="16"/>
              </w:rPr>
              <w:t xml:space="preserve"> </w:t>
            </w:r>
            <w:r>
              <w:rPr>
                <w:color w:val="363435"/>
                <w:spacing w:val="-2"/>
                <w:w w:val="112"/>
                <w:sz w:val="16"/>
                <w:szCs w:val="16"/>
              </w:rPr>
              <w:t xml:space="preserve">achieve </w:t>
            </w:r>
            <w:r>
              <w:rPr>
                <w:color w:val="363435"/>
                <w:spacing w:val="-2"/>
                <w:w w:val="108"/>
                <w:sz w:val="16"/>
                <w:szCs w:val="16"/>
              </w:rPr>
              <w:t>organizationa</w:t>
            </w:r>
            <w:r>
              <w:rPr>
                <w:color w:val="363435"/>
                <w:w w:val="108"/>
                <w:sz w:val="16"/>
                <w:szCs w:val="16"/>
              </w:rPr>
              <w:t>l</w:t>
            </w:r>
            <w:r>
              <w:rPr>
                <w:color w:val="363435"/>
                <w:spacing w:val="-14"/>
                <w:w w:val="108"/>
                <w:sz w:val="16"/>
                <w:szCs w:val="16"/>
              </w:rPr>
              <w:t xml:space="preserve"> </w:t>
            </w:r>
            <w:r>
              <w:rPr>
                <w:color w:val="363435"/>
                <w:spacing w:val="-2"/>
                <w:w w:val="109"/>
                <w:sz w:val="16"/>
                <w:szCs w:val="16"/>
              </w:rPr>
              <w:t>objectives.</w:t>
            </w:r>
          </w:p>
        </w:tc>
        <w:tc>
          <w:tcPr>
            <w:tcW w:w="864" w:type="dxa"/>
            <w:tcBorders>
              <w:top w:val="nil"/>
              <w:left w:val="nil"/>
              <w:bottom w:val="nil"/>
              <w:right w:val="nil"/>
            </w:tcBorders>
            <w:shd w:val="clear" w:color="auto" w:fill="F2F2F2" w:themeFill="background1" w:themeFillShade="F2"/>
          </w:tcPr>
          <w:p w14:paraId="092E5813" w14:textId="77777777" w:rsidR="00EB4C14" w:rsidRDefault="00EB4C14">
            <w:pPr>
              <w:spacing w:before="77"/>
              <w:ind w:left="370" w:right="376"/>
              <w:jc w:val="center"/>
              <w:rPr>
                <w:sz w:val="16"/>
                <w:szCs w:val="16"/>
              </w:rPr>
            </w:pPr>
            <w:r>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51F5916A" w14:textId="77777777" w:rsidR="00EB4C14" w:rsidRDefault="00EB4C14">
            <w:pPr>
              <w:spacing w:before="77"/>
              <w:ind w:left="367" w:right="380"/>
              <w:jc w:val="center"/>
              <w:rPr>
                <w:sz w:val="16"/>
                <w:szCs w:val="16"/>
              </w:rPr>
            </w:pPr>
            <w:r>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54D87868" w14:textId="77777777" w:rsidR="00EB4C14" w:rsidRDefault="00EB4C14">
            <w:pPr>
              <w:spacing w:before="77"/>
              <w:ind w:left="329" w:right="319"/>
              <w:jc w:val="center"/>
              <w:rPr>
                <w:sz w:val="16"/>
                <w:szCs w:val="16"/>
              </w:rPr>
            </w:pPr>
            <w:r>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0F901303" w14:textId="77777777" w:rsidR="00EB4C14" w:rsidRDefault="00EB4C14">
            <w:pPr>
              <w:spacing w:before="77"/>
              <w:ind w:left="272" w:right="260"/>
              <w:jc w:val="center"/>
              <w:rPr>
                <w:sz w:val="16"/>
                <w:szCs w:val="16"/>
              </w:rPr>
            </w:pPr>
            <w:r>
              <w:rPr>
                <w:color w:val="363435"/>
                <w:w w:val="111"/>
                <w:sz w:val="16"/>
                <w:szCs w:val="16"/>
              </w:rPr>
              <w:t>4</w:t>
            </w:r>
          </w:p>
        </w:tc>
        <w:tc>
          <w:tcPr>
            <w:tcW w:w="838" w:type="dxa"/>
            <w:tcBorders>
              <w:top w:val="nil"/>
              <w:left w:val="nil"/>
              <w:bottom w:val="nil"/>
              <w:right w:val="nil"/>
            </w:tcBorders>
            <w:shd w:val="clear" w:color="auto" w:fill="F2F2F2" w:themeFill="background1" w:themeFillShade="F2"/>
          </w:tcPr>
          <w:p w14:paraId="25361CC7" w14:textId="77777777" w:rsidR="00EB4C14" w:rsidRDefault="00EB4C14">
            <w:pPr>
              <w:spacing w:before="77"/>
              <w:ind w:left="339" w:right="341"/>
              <w:jc w:val="center"/>
              <w:rPr>
                <w:sz w:val="16"/>
                <w:szCs w:val="16"/>
              </w:rPr>
            </w:pPr>
            <w:r w:rsidRPr="00283926">
              <w:rPr>
                <w:color w:val="C00000"/>
                <w:w w:val="118"/>
                <w:sz w:val="16"/>
                <w:szCs w:val="16"/>
              </w:rPr>
              <w:t>5</w:t>
            </w:r>
          </w:p>
        </w:tc>
      </w:tr>
      <w:tr w:rsidR="00EB4C14" w14:paraId="6BDA10DA" w14:textId="77777777" w:rsidTr="00725450">
        <w:trPr>
          <w:trHeight w:hRule="exact" w:val="526"/>
        </w:trPr>
        <w:tc>
          <w:tcPr>
            <w:tcW w:w="391" w:type="dxa"/>
            <w:tcBorders>
              <w:top w:val="nil"/>
              <w:left w:val="nil"/>
              <w:bottom w:val="nil"/>
              <w:right w:val="nil"/>
            </w:tcBorders>
            <w:shd w:val="clear" w:color="auto" w:fill="F2F2F2" w:themeFill="background1" w:themeFillShade="F2"/>
          </w:tcPr>
          <w:p w14:paraId="5B4E3886" w14:textId="77777777" w:rsidR="00EB4C14" w:rsidRDefault="00EB4C14">
            <w:pPr>
              <w:spacing w:before="77"/>
              <w:ind w:left="197"/>
              <w:rPr>
                <w:sz w:val="16"/>
                <w:szCs w:val="16"/>
              </w:rPr>
            </w:pPr>
            <w:r>
              <w:rPr>
                <w:color w:val="363435"/>
                <w:spacing w:val="-2"/>
                <w:w w:val="108"/>
                <w:sz w:val="16"/>
                <w:szCs w:val="16"/>
              </w:rPr>
              <w:t>8.</w:t>
            </w:r>
          </w:p>
        </w:tc>
        <w:tc>
          <w:tcPr>
            <w:tcW w:w="3700" w:type="dxa"/>
            <w:tcBorders>
              <w:top w:val="nil"/>
              <w:left w:val="nil"/>
              <w:bottom w:val="nil"/>
              <w:right w:val="nil"/>
            </w:tcBorders>
            <w:shd w:val="clear" w:color="auto" w:fill="F2F2F2" w:themeFill="background1" w:themeFillShade="F2"/>
          </w:tcPr>
          <w:p w14:paraId="62DB6098" w14:textId="77777777" w:rsidR="00EB4C14" w:rsidRDefault="00EB4C14">
            <w:pPr>
              <w:spacing w:before="77" w:line="260" w:lineRule="auto"/>
              <w:ind w:left="68" w:right="96"/>
              <w:rPr>
                <w:sz w:val="16"/>
                <w:szCs w:val="16"/>
              </w:rPr>
            </w:pPr>
            <w:r>
              <w:rPr>
                <w:color w:val="363435"/>
                <w:spacing w:val="-2"/>
                <w:sz w:val="16"/>
                <w:szCs w:val="16"/>
              </w:rPr>
              <w:t>Mos</w:t>
            </w:r>
            <w:r>
              <w:rPr>
                <w:color w:val="363435"/>
                <w:sz w:val="16"/>
                <w:szCs w:val="16"/>
              </w:rPr>
              <w:t xml:space="preserve">t </w:t>
            </w:r>
            <w:r>
              <w:rPr>
                <w:color w:val="363435"/>
                <w:spacing w:val="-2"/>
                <w:sz w:val="16"/>
                <w:szCs w:val="16"/>
              </w:rPr>
              <w:t>wor</w:t>
            </w:r>
            <w:r>
              <w:rPr>
                <w:color w:val="363435"/>
                <w:spacing w:val="-3"/>
                <w:sz w:val="16"/>
                <w:szCs w:val="16"/>
              </w:rPr>
              <w:t>k</w:t>
            </w:r>
            <w:r>
              <w:rPr>
                <w:color w:val="363435"/>
                <w:spacing w:val="-2"/>
                <w:sz w:val="16"/>
                <w:szCs w:val="16"/>
              </w:rPr>
              <w:t>er</w:t>
            </w:r>
            <w:r>
              <w:rPr>
                <w:color w:val="363435"/>
                <w:sz w:val="16"/>
                <w:szCs w:val="16"/>
              </w:rPr>
              <w:t>s</w:t>
            </w:r>
            <w:r>
              <w:rPr>
                <w:color w:val="363435"/>
                <w:spacing w:val="30"/>
                <w:sz w:val="16"/>
                <w:szCs w:val="16"/>
              </w:rPr>
              <w:t xml:space="preserve"> </w:t>
            </w:r>
            <w:r>
              <w:rPr>
                <w:color w:val="363435"/>
                <w:spacing w:val="-2"/>
                <w:sz w:val="16"/>
                <w:szCs w:val="16"/>
              </w:rPr>
              <w:t>prefe</w:t>
            </w:r>
            <w:r>
              <w:rPr>
                <w:color w:val="363435"/>
                <w:sz w:val="16"/>
                <w:szCs w:val="16"/>
              </w:rPr>
              <w:t>r</w:t>
            </w:r>
            <w:r>
              <w:rPr>
                <w:color w:val="363435"/>
                <w:spacing w:val="25"/>
                <w:sz w:val="16"/>
                <w:szCs w:val="16"/>
              </w:rPr>
              <w:t xml:space="preserve"> </w:t>
            </w:r>
            <w:r>
              <w:rPr>
                <w:color w:val="363435"/>
                <w:spacing w:val="-2"/>
                <w:w w:val="107"/>
                <w:sz w:val="16"/>
                <w:szCs w:val="16"/>
              </w:rPr>
              <w:t>supportiv</w:t>
            </w:r>
            <w:r>
              <w:rPr>
                <w:color w:val="363435"/>
                <w:w w:val="107"/>
                <w:sz w:val="16"/>
                <w:szCs w:val="16"/>
              </w:rPr>
              <w:t>e</w:t>
            </w:r>
            <w:r>
              <w:rPr>
                <w:color w:val="363435"/>
                <w:spacing w:val="-1"/>
                <w:w w:val="107"/>
                <w:sz w:val="16"/>
                <w:szCs w:val="16"/>
              </w:rPr>
              <w:t xml:space="preserve"> </w:t>
            </w:r>
            <w:r>
              <w:rPr>
                <w:color w:val="363435"/>
                <w:spacing w:val="-2"/>
                <w:w w:val="107"/>
                <w:sz w:val="16"/>
                <w:szCs w:val="16"/>
              </w:rPr>
              <w:t>communicatio</w:t>
            </w:r>
            <w:r>
              <w:rPr>
                <w:color w:val="363435"/>
                <w:w w:val="107"/>
                <w:sz w:val="16"/>
                <w:szCs w:val="16"/>
              </w:rPr>
              <w:t>n</w:t>
            </w:r>
            <w:r>
              <w:rPr>
                <w:color w:val="363435"/>
                <w:spacing w:val="-14"/>
                <w:w w:val="107"/>
                <w:sz w:val="16"/>
                <w:szCs w:val="16"/>
              </w:rPr>
              <w:t xml:space="preserve"> </w:t>
            </w:r>
            <w:r>
              <w:rPr>
                <w:color w:val="363435"/>
                <w:spacing w:val="-2"/>
                <w:w w:val="102"/>
                <w:sz w:val="16"/>
                <w:szCs w:val="16"/>
              </w:rPr>
              <w:t xml:space="preserve">from </w:t>
            </w:r>
            <w:r>
              <w:rPr>
                <w:color w:val="363435"/>
                <w:spacing w:val="-2"/>
                <w:sz w:val="16"/>
                <w:szCs w:val="16"/>
              </w:rPr>
              <w:t>thei</w:t>
            </w:r>
            <w:r>
              <w:rPr>
                <w:color w:val="363435"/>
                <w:sz w:val="16"/>
                <w:szCs w:val="16"/>
              </w:rPr>
              <w:t>r</w:t>
            </w:r>
            <w:r>
              <w:rPr>
                <w:color w:val="363435"/>
                <w:spacing w:val="8"/>
                <w:sz w:val="16"/>
                <w:szCs w:val="16"/>
              </w:rPr>
              <w:t xml:space="preserve"> </w:t>
            </w:r>
            <w:r>
              <w:rPr>
                <w:color w:val="363435"/>
                <w:spacing w:val="-2"/>
                <w:w w:val="113"/>
                <w:sz w:val="16"/>
                <w:szCs w:val="16"/>
              </w:rPr>
              <w:t>leaders.</w:t>
            </w:r>
          </w:p>
        </w:tc>
        <w:tc>
          <w:tcPr>
            <w:tcW w:w="864" w:type="dxa"/>
            <w:tcBorders>
              <w:top w:val="nil"/>
              <w:left w:val="nil"/>
              <w:bottom w:val="nil"/>
              <w:right w:val="nil"/>
            </w:tcBorders>
            <w:shd w:val="clear" w:color="auto" w:fill="F2F2F2" w:themeFill="background1" w:themeFillShade="F2"/>
          </w:tcPr>
          <w:p w14:paraId="151580FC" w14:textId="77777777" w:rsidR="00EB4C14" w:rsidRDefault="00EB4C14">
            <w:pPr>
              <w:spacing w:before="77"/>
              <w:ind w:left="370" w:right="377"/>
              <w:jc w:val="center"/>
              <w:rPr>
                <w:sz w:val="16"/>
                <w:szCs w:val="16"/>
              </w:rPr>
            </w:pPr>
            <w:r>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75020E3F" w14:textId="77777777" w:rsidR="00EB4C14" w:rsidRDefault="00EB4C14">
            <w:pPr>
              <w:spacing w:before="77"/>
              <w:ind w:left="367" w:right="380"/>
              <w:jc w:val="center"/>
              <w:rPr>
                <w:sz w:val="16"/>
                <w:szCs w:val="16"/>
              </w:rPr>
            </w:pPr>
            <w:r>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6AE98AC2" w14:textId="77777777" w:rsidR="00EB4C14" w:rsidRDefault="00EB4C14">
            <w:pPr>
              <w:spacing w:before="77"/>
              <w:ind w:left="328" w:right="319"/>
              <w:jc w:val="center"/>
              <w:rPr>
                <w:sz w:val="16"/>
                <w:szCs w:val="16"/>
              </w:rPr>
            </w:pPr>
            <w:r>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1C7D28B1" w14:textId="77777777" w:rsidR="00EB4C14" w:rsidRDefault="00EB4C14">
            <w:pPr>
              <w:spacing w:before="77"/>
              <w:ind w:left="271" w:right="260"/>
              <w:jc w:val="center"/>
              <w:rPr>
                <w:sz w:val="16"/>
                <w:szCs w:val="16"/>
              </w:rPr>
            </w:pPr>
            <w:r>
              <w:rPr>
                <w:color w:val="363435"/>
                <w:w w:val="111"/>
                <w:sz w:val="16"/>
                <w:szCs w:val="16"/>
              </w:rPr>
              <w:t>4</w:t>
            </w:r>
          </w:p>
        </w:tc>
        <w:tc>
          <w:tcPr>
            <w:tcW w:w="838" w:type="dxa"/>
            <w:tcBorders>
              <w:top w:val="nil"/>
              <w:left w:val="nil"/>
              <w:bottom w:val="nil"/>
              <w:right w:val="nil"/>
            </w:tcBorders>
            <w:shd w:val="clear" w:color="auto" w:fill="F2F2F2" w:themeFill="background1" w:themeFillShade="F2"/>
          </w:tcPr>
          <w:p w14:paraId="088EDDA7" w14:textId="77777777" w:rsidR="00EB4C14" w:rsidRDefault="00EB4C14">
            <w:pPr>
              <w:spacing w:before="77"/>
              <w:ind w:left="339" w:right="341"/>
              <w:jc w:val="center"/>
              <w:rPr>
                <w:sz w:val="16"/>
                <w:szCs w:val="16"/>
              </w:rPr>
            </w:pPr>
            <w:r w:rsidRPr="00283926">
              <w:rPr>
                <w:color w:val="C00000"/>
                <w:w w:val="118"/>
                <w:sz w:val="16"/>
                <w:szCs w:val="16"/>
              </w:rPr>
              <w:t>5</w:t>
            </w:r>
          </w:p>
        </w:tc>
      </w:tr>
      <w:tr w:rsidR="00EB4C14" w14:paraId="1EBAB619" w14:textId="77777777" w:rsidTr="00725450">
        <w:trPr>
          <w:trHeight w:hRule="exact" w:val="526"/>
        </w:trPr>
        <w:tc>
          <w:tcPr>
            <w:tcW w:w="391" w:type="dxa"/>
            <w:tcBorders>
              <w:top w:val="nil"/>
              <w:left w:val="nil"/>
              <w:bottom w:val="nil"/>
              <w:right w:val="nil"/>
            </w:tcBorders>
            <w:shd w:val="clear" w:color="auto" w:fill="F2F2F2" w:themeFill="background1" w:themeFillShade="F2"/>
          </w:tcPr>
          <w:p w14:paraId="27C57C73" w14:textId="77777777" w:rsidR="00EB4C14" w:rsidRDefault="00EB4C14">
            <w:pPr>
              <w:spacing w:before="77"/>
              <w:ind w:left="197"/>
              <w:rPr>
                <w:sz w:val="16"/>
                <w:szCs w:val="16"/>
              </w:rPr>
            </w:pPr>
            <w:r>
              <w:rPr>
                <w:color w:val="363435"/>
                <w:spacing w:val="-7"/>
                <w:w w:val="118"/>
                <w:sz w:val="16"/>
                <w:szCs w:val="16"/>
              </w:rPr>
              <w:t>9</w:t>
            </w:r>
            <w:r>
              <w:rPr>
                <w:color w:val="363435"/>
                <w:w w:val="92"/>
                <w:sz w:val="16"/>
                <w:szCs w:val="16"/>
              </w:rPr>
              <w:t>.</w:t>
            </w:r>
          </w:p>
        </w:tc>
        <w:tc>
          <w:tcPr>
            <w:tcW w:w="3700" w:type="dxa"/>
            <w:tcBorders>
              <w:top w:val="nil"/>
              <w:left w:val="nil"/>
              <w:bottom w:val="nil"/>
              <w:right w:val="nil"/>
            </w:tcBorders>
            <w:shd w:val="clear" w:color="auto" w:fill="F2F2F2" w:themeFill="background1" w:themeFillShade="F2"/>
          </w:tcPr>
          <w:p w14:paraId="5E4407FD" w14:textId="77777777" w:rsidR="00EB4C14" w:rsidRDefault="00EB4C14">
            <w:pPr>
              <w:spacing w:before="77" w:line="260" w:lineRule="auto"/>
              <w:ind w:left="67" w:right="165"/>
              <w:rPr>
                <w:sz w:val="16"/>
                <w:szCs w:val="16"/>
              </w:rPr>
            </w:pPr>
            <w:r>
              <w:rPr>
                <w:color w:val="363435"/>
                <w:spacing w:val="-2"/>
                <w:sz w:val="16"/>
                <w:szCs w:val="16"/>
              </w:rPr>
              <w:t>A</w:t>
            </w:r>
            <w:r>
              <w:rPr>
                <w:color w:val="363435"/>
                <w:sz w:val="16"/>
                <w:szCs w:val="16"/>
              </w:rPr>
              <w:t>s</w:t>
            </w:r>
            <w:r>
              <w:rPr>
                <w:color w:val="363435"/>
                <w:spacing w:val="-11"/>
                <w:sz w:val="16"/>
                <w:szCs w:val="16"/>
              </w:rPr>
              <w:t xml:space="preserve"> </w:t>
            </w:r>
            <w:r>
              <w:rPr>
                <w:color w:val="363435"/>
                <w:sz w:val="16"/>
                <w:szCs w:val="16"/>
              </w:rPr>
              <w:t xml:space="preserve">a </w:t>
            </w:r>
            <w:r>
              <w:rPr>
                <w:color w:val="363435"/>
                <w:spacing w:val="-2"/>
                <w:sz w:val="16"/>
                <w:szCs w:val="16"/>
              </w:rPr>
              <w:t>rul</w:t>
            </w:r>
            <w:r>
              <w:rPr>
                <w:color w:val="363435"/>
                <w:spacing w:val="-3"/>
                <w:sz w:val="16"/>
                <w:szCs w:val="16"/>
              </w:rPr>
              <w:t>e</w:t>
            </w:r>
            <w:r>
              <w:rPr>
                <w:color w:val="363435"/>
                <w:sz w:val="16"/>
                <w:szCs w:val="16"/>
              </w:rPr>
              <w:t>,</w:t>
            </w:r>
            <w:r>
              <w:rPr>
                <w:color w:val="363435"/>
                <w:spacing w:val="1"/>
                <w:sz w:val="16"/>
                <w:szCs w:val="16"/>
              </w:rPr>
              <w:t xml:space="preserve"> </w:t>
            </w:r>
            <w:r>
              <w:rPr>
                <w:color w:val="363435"/>
                <w:spacing w:val="-2"/>
                <w:w w:val="114"/>
                <w:sz w:val="16"/>
                <w:szCs w:val="16"/>
              </w:rPr>
              <w:t>leader</w:t>
            </w:r>
            <w:r>
              <w:rPr>
                <w:color w:val="363435"/>
                <w:w w:val="114"/>
                <w:sz w:val="16"/>
                <w:szCs w:val="16"/>
              </w:rPr>
              <w:t>s</w:t>
            </w:r>
            <w:r>
              <w:rPr>
                <w:color w:val="363435"/>
                <w:spacing w:val="-17"/>
                <w:w w:val="114"/>
                <w:sz w:val="16"/>
                <w:szCs w:val="16"/>
              </w:rPr>
              <w:t xml:space="preserve"> </w:t>
            </w:r>
            <w:r>
              <w:rPr>
                <w:color w:val="363435"/>
                <w:spacing w:val="-2"/>
                <w:sz w:val="16"/>
                <w:szCs w:val="16"/>
              </w:rPr>
              <w:t>shoul</w:t>
            </w:r>
            <w:r>
              <w:rPr>
                <w:color w:val="363435"/>
                <w:sz w:val="16"/>
                <w:szCs w:val="16"/>
              </w:rPr>
              <w:t>d</w:t>
            </w:r>
            <w:r>
              <w:rPr>
                <w:color w:val="363435"/>
                <w:spacing w:val="30"/>
                <w:sz w:val="16"/>
                <w:szCs w:val="16"/>
              </w:rPr>
              <w:t xml:space="preserve"> </w:t>
            </w:r>
            <w:r>
              <w:rPr>
                <w:color w:val="363435"/>
                <w:spacing w:val="-2"/>
                <w:sz w:val="16"/>
                <w:szCs w:val="16"/>
              </w:rPr>
              <w:t>allo</w:t>
            </w:r>
            <w:r>
              <w:rPr>
                <w:color w:val="363435"/>
                <w:sz w:val="16"/>
                <w:szCs w:val="16"/>
              </w:rPr>
              <w:t>w</w:t>
            </w:r>
            <w:r>
              <w:rPr>
                <w:color w:val="363435"/>
                <w:spacing w:val="-6"/>
                <w:sz w:val="16"/>
                <w:szCs w:val="16"/>
              </w:rPr>
              <w:t xml:space="preserve"> </w:t>
            </w:r>
            <w:r>
              <w:rPr>
                <w:color w:val="363435"/>
                <w:spacing w:val="-2"/>
                <w:sz w:val="16"/>
                <w:szCs w:val="16"/>
              </w:rPr>
              <w:t>follower</w:t>
            </w:r>
            <w:r>
              <w:rPr>
                <w:color w:val="363435"/>
                <w:sz w:val="16"/>
                <w:szCs w:val="16"/>
              </w:rPr>
              <w:t>s</w:t>
            </w:r>
            <w:r>
              <w:rPr>
                <w:color w:val="363435"/>
                <w:spacing w:val="17"/>
                <w:sz w:val="16"/>
                <w:szCs w:val="16"/>
              </w:rPr>
              <w:t xml:space="preserve"> </w:t>
            </w:r>
            <w:r>
              <w:rPr>
                <w:color w:val="363435"/>
                <w:spacing w:val="-2"/>
                <w:sz w:val="16"/>
                <w:szCs w:val="16"/>
              </w:rPr>
              <w:t>t</w:t>
            </w:r>
            <w:r>
              <w:rPr>
                <w:color w:val="363435"/>
                <w:sz w:val="16"/>
                <w:szCs w:val="16"/>
              </w:rPr>
              <w:t>o</w:t>
            </w:r>
            <w:r>
              <w:rPr>
                <w:color w:val="363435"/>
                <w:spacing w:val="1"/>
                <w:sz w:val="16"/>
                <w:szCs w:val="16"/>
              </w:rPr>
              <w:t xml:space="preserve"> </w:t>
            </w:r>
            <w:r>
              <w:rPr>
                <w:color w:val="363435"/>
                <w:spacing w:val="-2"/>
                <w:w w:val="113"/>
                <w:sz w:val="16"/>
                <w:szCs w:val="16"/>
              </w:rPr>
              <w:t xml:space="preserve">appraise </w:t>
            </w:r>
            <w:r>
              <w:rPr>
                <w:color w:val="363435"/>
                <w:spacing w:val="-2"/>
                <w:sz w:val="16"/>
                <w:szCs w:val="16"/>
              </w:rPr>
              <w:t>thei</w:t>
            </w:r>
            <w:r>
              <w:rPr>
                <w:color w:val="363435"/>
                <w:sz w:val="16"/>
                <w:szCs w:val="16"/>
              </w:rPr>
              <w:t>r</w:t>
            </w:r>
            <w:r>
              <w:rPr>
                <w:color w:val="363435"/>
                <w:spacing w:val="8"/>
                <w:sz w:val="16"/>
                <w:szCs w:val="16"/>
              </w:rPr>
              <w:t xml:space="preserve"> </w:t>
            </w:r>
            <w:r>
              <w:rPr>
                <w:color w:val="363435"/>
                <w:spacing w:val="-2"/>
                <w:sz w:val="16"/>
                <w:szCs w:val="16"/>
              </w:rPr>
              <w:t>ow</w:t>
            </w:r>
            <w:r>
              <w:rPr>
                <w:color w:val="363435"/>
                <w:sz w:val="16"/>
                <w:szCs w:val="16"/>
              </w:rPr>
              <w:t>n</w:t>
            </w:r>
            <w:r>
              <w:rPr>
                <w:color w:val="363435"/>
                <w:spacing w:val="6"/>
                <w:sz w:val="16"/>
                <w:szCs w:val="16"/>
              </w:rPr>
              <w:t xml:space="preserve"> </w:t>
            </w:r>
            <w:r>
              <w:rPr>
                <w:color w:val="363435"/>
                <w:spacing w:val="-2"/>
                <w:w w:val="103"/>
                <w:sz w:val="16"/>
                <w:szCs w:val="16"/>
              </w:rPr>
              <w:t>work.</w:t>
            </w:r>
          </w:p>
        </w:tc>
        <w:tc>
          <w:tcPr>
            <w:tcW w:w="864" w:type="dxa"/>
            <w:tcBorders>
              <w:top w:val="nil"/>
              <w:left w:val="nil"/>
              <w:bottom w:val="nil"/>
              <w:right w:val="nil"/>
            </w:tcBorders>
            <w:shd w:val="clear" w:color="auto" w:fill="F2F2F2" w:themeFill="background1" w:themeFillShade="F2"/>
          </w:tcPr>
          <w:p w14:paraId="72F3684C" w14:textId="77777777" w:rsidR="00EB4C14" w:rsidRDefault="00EB4C14">
            <w:pPr>
              <w:spacing w:before="77"/>
              <w:ind w:left="369" w:right="377"/>
              <w:jc w:val="center"/>
              <w:rPr>
                <w:sz w:val="16"/>
                <w:szCs w:val="16"/>
              </w:rPr>
            </w:pPr>
            <w:r>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7EF52151" w14:textId="77777777" w:rsidR="00EB4C14" w:rsidRDefault="00EB4C14">
            <w:pPr>
              <w:spacing w:before="77"/>
              <w:ind w:left="367" w:right="380"/>
              <w:jc w:val="center"/>
              <w:rPr>
                <w:sz w:val="16"/>
                <w:szCs w:val="16"/>
              </w:rPr>
            </w:pPr>
            <w:r>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1D0C2E6B" w14:textId="77777777" w:rsidR="00EB4C14" w:rsidRDefault="00EB4C14">
            <w:pPr>
              <w:spacing w:before="77"/>
              <w:ind w:left="328" w:right="319"/>
              <w:jc w:val="center"/>
              <w:rPr>
                <w:sz w:val="16"/>
                <w:szCs w:val="16"/>
              </w:rPr>
            </w:pPr>
            <w:r w:rsidRPr="00283926">
              <w:rPr>
                <w:color w:val="C00000"/>
                <w:w w:val="111"/>
                <w:sz w:val="16"/>
                <w:szCs w:val="16"/>
              </w:rPr>
              <w:t>3</w:t>
            </w:r>
          </w:p>
        </w:tc>
        <w:tc>
          <w:tcPr>
            <w:tcW w:w="685" w:type="dxa"/>
            <w:tcBorders>
              <w:top w:val="nil"/>
              <w:left w:val="nil"/>
              <w:bottom w:val="nil"/>
              <w:right w:val="nil"/>
            </w:tcBorders>
            <w:shd w:val="clear" w:color="auto" w:fill="F2F2F2" w:themeFill="background1" w:themeFillShade="F2"/>
          </w:tcPr>
          <w:p w14:paraId="775D7A70" w14:textId="77777777" w:rsidR="00EB4C14" w:rsidRDefault="00EB4C14">
            <w:pPr>
              <w:spacing w:before="77"/>
              <w:ind w:left="271" w:right="261"/>
              <w:jc w:val="center"/>
              <w:rPr>
                <w:sz w:val="16"/>
                <w:szCs w:val="16"/>
              </w:rPr>
            </w:pPr>
            <w:r>
              <w:rPr>
                <w:color w:val="363435"/>
                <w:w w:val="111"/>
                <w:sz w:val="16"/>
                <w:szCs w:val="16"/>
              </w:rPr>
              <w:t>4</w:t>
            </w:r>
          </w:p>
        </w:tc>
        <w:tc>
          <w:tcPr>
            <w:tcW w:w="838" w:type="dxa"/>
            <w:tcBorders>
              <w:top w:val="nil"/>
              <w:left w:val="nil"/>
              <w:bottom w:val="nil"/>
              <w:right w:val="nil"/>
            </w:tcBorders>
            <w:shd w:val="clear" w:color="auto" w:fill="F2F2F2" w:themeFill="background1" w:themeFillShade="F2"/>
          </w:tcPr>
          <w:p w14:paraId="582F0409" w14:textId="77777777" w:rsidR="00EB4C14" w:rsidRDefault="00EB4C14">
            <w:pPr>
              <w:spacing w:before="77"/>
              <w:ind w:left="339" w:right="341"/>
              <w:jc w:val="center"/>
              <w:rPr>
                <w:sz w:val="16"/>
                <w:szCs w:val="16"/>
              </w:rPr>
            </w:pPr>
            <w:r>
              <w:rPr>
                <w:color w:val="363435"/>
                <w:w w:val="118"/>
                <w:sz w:val="16"/>
                <w:szCs w:val="16"/>
              </w:rPr>
              <w:t>5</w:t>
            </w:r>
          </w:p>
        </w:tc>
      </w:tr>
      <w:tr w:rsidR="00EB4C14" w14:paraId="0C234782" w14:textId="77777777" w:rsidTr="00725450">
        <w:trPr>
          <w:trHeight w:hRule="exact" w:val="526"/>
        </w:trPr>
        <w:tc>
          <w:tcPr>
            <w:tcW w:w="391" w:type="dxa"/>
            <w:tcBorders>
              <w:top w:val="nil"/>
              <w:left w:val="nil"/>
              <w:bottom w:val="nil"/>
              <w:right w:val="nil"/>
            </w:tcBorders>
            <w:shd w:val="clear" w:color="auto" w:fill="F2F2F2" w:themeFill="background1" w:themeFillShade="F2"/>
          </w:tcPr>
          <w:p w14:paraId="7BE894FA" w14:textId="77777777" w:rsidR="00EB4C14" w:rsidRDefault="00EB4C14">
            <w:pPr>
              <w:spacing w:before="77"/>
              <w:ind w:left="119"/>
              <w:rPr>
                <w:sz w:val="16"/>
                <w:szCs w:val="16"/>
              </w:rPr>
            </w:pPr>
            <w:r>
              <w:rPr>
                <w:color w:val="363435"/>
                <w:spacing w:val="-2"/>
                <w:sz w:val="16"/>
                <w:szCs w:val="16"/>
              </w:rPr>
              <w:t>1</w:t>
            </w:r>
            <w:r>
              <w:rPr>
                <w:color w:val="363435"/>
                <w:spacing w:val="-7"/>
                <w:sz w:val="16"/>
                <w:szCs w:val="16"/>
              </w:rPr>
              <w:t>0</w:t>
            </w:r>
            <w:r>
              <w:rPr>
                <w:color w:val="363435"/>
                <w:sz w:val="16"/>
                <w:szCs w:val="16"/>
              </w:rPr>
              <w:t>.</w:t>
            </w:r>
          </w:p>
        </w:tc>
        <w:tc>
          <w:tcPr>
            <w:tcW w:w="3700" w:type="dxa"/>
            <w:tcBorders>
              <w:top w:val="nil"/>
              <w:left w:val="nil"/>
              <w:bottom w:val="nil"/>
              <w:right w:val="nil"/>
            </w:tcBorders>
            <w:shd w:val="clear" w:color="auto" w:fill="F2F2F2" w:themeFill="background1" w:themeFillShade="F2"/>
          </w:tcPr>
          <w:p w14:paraId="24A827FE" w14:textId="77777777" w:rsidR="00EB4C14" w:rsidRDefault="00EB4C14">
            <w:pPr>
              <w:spacing w:before="77" w:line="260" w:lineRule="auto"/>
              <w:ind w:left="67" w:right="189"/>
              <w:rPr>
                <w:sz w:val="16"/>
                <w:szCs w:val="16"/>
              </w:rPr>
            </w:pPr>
            <w:r>
              <w:rPr>
                <w:color w:val="363435"/>
                <w:spacing w:val="-2"/>
                <w:sz w:val="16"/>
                <w:szCs w:val="16"/>
              </w:rPr>
              <w:t>Mos</w:t>
            </w:r>
            <w:r>
              <w:rPr>
                <w:color w:val="363435"/>
                <w:sz w:val="16"/>
                <w:szCs w:val="16"/>
              </w:rPr>
              <w:t xml:space="preserve">t </w:t>
            </w:r>
            <w:r>
              <w:rPr>
                <w:color w:val="363435"/>
                <w:spacing w:val="-2"/>
                <w:w w:val="112"/>
                <w:sz w:val="16"/>
                <w:szCs w:val="16"/>
              </w:rPr>
              <w:t>employee</w:t>
            </w:r>
            <w:r>
              <w:rPr>
                <w:color w:val="363435"/>
                <w:w w:val="112"/>
                <w:sz w:val="16"/>
                <w:szCs w:val="16"/>
              </w:rPr>
              <w:t>s</w:t>
            </w:r>
            <w:r>
              <w:rPr>
                <w:color w:val="363435"/>
                <w:spacing w:val="-16"/>
                <w:w w:val="112"/>
                <w:sz w:val="16"/>
                <w:szCs w:val="16"/>
              </w:rPr>
              <w:t xml:space="preserve"> </w:t>
            </w:r>
            <w:r>
              <w:rPr>
                <w:color w:val="363435"/>
                <w:spacing w:val="-2"/>
                <w:sz w:val="16"/>
                <w:szCs w:val="16"/>
              </w:rPr>
              <w:t>fee</w:t>
            </w:r>
            <w:r>
              <w:rPr>
                <w:color w:val="363435"/>
                <w:sz w:val="16"/>
                <w:szCs w:val="16"/>
              </w:rPr>
              <w:t>l</w:t>
            </w:r>
            <w:r>
              <w:rPr>
                <w:color w:val="363435"/>
                <w:spacing w:val="9"/>
                <w:sz w:val="16"/>
                <w:szCs w:val="16"/>
              </w:rPr>
              <w:t xml:space="preserve"> </w:t>
            </w:r>
            <w:r>
              <w:rPr>
                <w:color w:val="363435"/>
                <w:spacing w:val="-2"/>
                <w:w w:val="112"/>
                <w:sz w:val="16"/>
                <w:szCs w:val="16"/>
              </w:rPr>
              <w:t>insecur</w:t>
            </w:r>
            <w:r>
              <w:rPr>
                <w:color w:val="363435"/>
                <w:w w:val="112"/>
                <w:sz w:val="16"/>
                <w:szCs w:val="16"/>
              </w:rPr>
              <w:t>e</w:t>
            </w:r>
            <w:r>
              <w:rPr>
                <w:color w:val="363435"/>
                <w:spacing w:val="-16"/>
                <w:w w:val="112"/>
                <w:sz w:val="16"/>
                <w:szCs w:val="16"/>
              </w:rPr>
              <w:t xml:space="preserve"> </w:t>
            </w:r>
            <w:r>
              <w:rPr>
                <w:color w:val="363435"/>
                <w:spacing w:val="-2"/>
                <w:sz w:val="16"/>
                <w:szCs w:val="16"/>
              </w:rPr>
              <w:t>abou</w:t>
            </w:r>
            <w:r>
              <w:rPr>
                <w:color w:val="363435"/>
                <w:sz w:val="16"/>
                <w:szCs w:val="16"/>
              </w:rPr>
              <w:t>t</w:t>
            </w:r>
            <w:r>
              <w:rPr>
                <w:color w:val="363435"/>
                <w:spacing w:val="33"/>
                <w:sz w:val="16"/>
                <w:szCs w:val="16"/>
              </w:rPr>
              <w:t xml:space="preserve"> </w:t>
            </w:r>
            <w:r>
              <w:rPr>
                <w:color w:val="363435"/>
                <w:spacing w:val="-2"/>
                <w:sz w:val="16"/>
                <w:szCs w:val="16"/>
              </w:rPr>
              <w:t>thei</w:t>
            </w:r>
            <w:r>
              <w:rPr>
                <w:color w:val="363435"/>
                <w:sz w:val="16"/>
                <w:szCs w:val="16"/>
              </w:rPr>
              <w:t>r</w:t>
            </w:r>
            <w:r>
              <w:rPr>
                <w:color w:val="363435"/>
                <w:spacing w:val="8"/>
                <w:sz w:val="16"/>
                <w:szCs w:val="16"/>
              </w:rPr>
              <w:t xml:space="preserve"> </w:t>
            </w:r>
            <w:r>
              <w:rPr>
                <w:color w:val="363435"/>
                <w:spacing w:val="-2"/>
                <w:sz w:val="16"/>
                <w:szCs w:val="16"/>
              </w:rPr>
              <w:t>wor</w:t>
            </w:r>
            <w:r>
              <w:rPr>
                <w:color w:val="363435"/>
                <w:sz w:val="16"/>
                <w:szCs w:val="16"/>
              </w:rPr>
              <w:t xml:space="preserve">k </w:t>
            </w:r>
            <w:r>
              <w:rPr>
                <w:color w:val="363435"/>
                <w:spacing w:val="-2"/>
                <w:w w:val="114"/>
                <w:sz w:val="16"/>
                <w:szCs w:val="16"/>
              </w:rPr>
              <w:t xml:space="preserve">and </w:t>
            </w:r>
            <w:r>
              <w:rPr>
                <w:color w:val="363435"/>
                <w:spacing w:val="-2"/>
                <w:w w:val="119"/>
                <w:sz w:val="16"/>
                <w:szCs w:val="16"/>
              </w:rPr>
              <w:t>nee</w:t>
            </w:r>
            <w:r>
              <w:rPr>
                <w:color w:val="363435"/>
                <w:w w:val="119"/>
                <w:sz w:val="16"/>
                <w:szCs w:val="16"/>
              </w:rPr>
              <w:t>d</w:t>
            </w:r>
            <w:r>
              <w:rPr>
                <w:color w:val="363435"/>
                <w:spacing w:val="-19"/>
                <w:w w:val="119"/>
                <w:sz w:val="16"/>
                <w:szCs w:val="16"/>
              </w:rPr>
              <w:t xml:space="preserve"> </w:t>
            </w:r>
            <w:r>
              <w:rPr>
                <w:color w:val="363435"/>
                <w:spacing w:val="-2"/>
                <w:w w:val="106"/>
                <w:sz w:val="16"/>
                <w:szCs w:val="16"/>
              </w:rPr>
              <w:t>direction.</w:t>
            </w:r>
          </w:p>
        </w:tc>
        <w:tc>
          <w:tcPr>
            <w:tcW w:w="864" w:type="dxa"/>
            <w:tcBorders>
              <w:top w:val="nil"/>
              <w:left w:val="nil"/>
              <w:bottom w:val="nil"/>
              <w:right w:val="nil"/>
            </w:tcBorders>
            <w:shd w:val="clear" w:color="auto" w:fill="F2F2F2" w:themeFill="background1" w:themeFillShade="F2"/>
          </w:tcPr>
          <w:p w14:paraId="621307C6" w14:textId="77777777" w:rsidR="00EB4C14" w:rsidRDefault="00EB4C14">
            <w:pPr>
              <w:spacing w:before="77"/>
              <w:ind w:left="369" w:right="377"/>
              <w:jc w:val="center"/>
              <w:rPr>
                <w:sz w:val="16"/>
                <w:szCs w:val="16"/>
              </w:rPr>
            </w:pPr>
            <w:r>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0F1E223B" w14:textId="77777777" w:rsidR="00EB4C14" w:rsidRDefault="00EB4C14">
            <w:pPr>
              <w:spacing w:before="77"/>
              <w:ind w:left="367" w:right="380"/>
              <w:jc w:val="center"/>
              <w:rPr>
                <w:sz w:val="16"/>
                <w:szCs w:val="16"/>
              </w:rPr>
            </w:pPr>
            <w:r>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1213E91C" w14:textId="77777777" w:rsidR="00EB4C14" w:rsidRDefault="00EB4C14">
            <w:pPr>
              <w:spacing w:before="77"/>
              <w:ind w:left="328" w:right="320"/>
              <w:jc w:val="center"/>
              <w:rPr>
                <w:sz w:val="16"/>
                <w:szCs w:val="16"/>
              </w:rPr>
            </w:pPr>
            <w:r>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20E28914" w14:textId="77777777" w:rsidR="00EB4C14" w:rsidRDefault="00EB4C14">
            <w:pPr>
              <w:spacing w:before="77"/>
              <w:ind w:left="271" w:right="261"/>
              <w:jc w:val="center"/>
              <w:rPr>
                <w:sz w:val="16"/>
                <w:szCs w:val="16"/>
              </w:rPr>
            </w:pPr>
            <w:r w:rsidRPr="00283926">
              <w:rPr>
                <w:color w:val="C00000"/>
                <w:w w:val="111"/>
                <w:sz w:val="16"/>
                <w:szCs w:val="16"/>
              </w:rPr>
              <w:t>4</w:t>
            </w:r>
          </w:p>
        </w:tc>
        <w:tc>
          <w:tcPr>
            <w:tcW w:w="838" w:type="dxa"/>
            <w:tcBorders>
              <w:top w:val="nil"/>
              <w:left w:val="nil"/>
              <w:bottom w:val="nil"/>
              <w:right w:val="nil"/>
            </w:tcBorders>
            <w:shd w:val="clear" w:color="auto" w:fill="F2F2F2" w:themeFill="background1" w:themeFillShade="F2"/>
          </w:tcPr>
          <w:p w14:paraId="2DB176B2" w14:textId="77777777" w:rsidR="00EB4C14" w:rsidRDefault="00EB4C14">
            <w:pPr>
              <w:spacing w:before="77"/>
              <w:ind w:left="338" w:right="341"/>
              <w:jc w:val="center"/>
              <w:rPr>
                <w:sz w:val="16"/>
                <w:szCs w:val="16"/>
              </w:rPr>
            </w:pPr>
            <w:r>
              <w:rPr>
                <w:color w:val="363435"/>
                <w:w w:val="118"/>
                <w:sz w:val="16"/>
                <w:szCs w:val="16"/>
              </w:rPr>
              <w:t>5</w:t>
            </w:r>
          </w:p>
        </w:tc>
      </w:tr>
      <w:tr w:rsidR="00EB4C14" w14:paraId="28836DCC" w14:textId="77777777" w:rsidTr="00725450">
        <w:trPr>
          <w:trHeight w:hRule="exact" w:val="526"/>
        </w:trPr>
        <w:tc>
          <w:tcPr>
            <w:tcW w:w="391" w:type="dxa"/>
            <w:tcBorders>
              <w:top w:val="nil"/>
              <w:left w:val="nil"/>
              <w:bottom w:val="nil"/>
              <w:right w:val="nil"/>
            </w:tcBorders>
            <w:shd w:val="clear" w:color="auto" w:fill="F2F2F2" w:themeFill="background1" w:themeFillShade="F2"/>
          </w:tcPr>
          <w:p w14:paraId="407B0C96" w14:textId="77777777" w:rsidR="00EB4C14" w:rsidRDefault="00EB4C14">
            <w:pPr>
              <w:spacing w:before="77"/>
              <w:ind w:left="119"/>
              <w:rPr>
                <w:sz w:val="16"/>
                <w:szCs w:val="16"/>
              </w:rPr>
            </w:pPr>
            <w:r>
              <w:rPr>
                <w:color w:val="363435"/>
                <w:spacing w:val="-2"/>
                <w:w w:val="72"/>
                <w:sz w:val="16"/>
                <w:szCs w:val="16"/>
              </w:rPr>
              <w:t>11.</w:t>
            </w:r>
          </w:p>
        </w:tc>
        <w:tc>
          <w:tcPr>
            <w:tcW w:w="3700" w:type="dxa"/>
            <w:tcBorders>
              <w:top w:val="nil"/>
              <w:left w:val="nil"/>
              <w:bottom w:val="nil"/>
              <w:right w:val="nil"/>
            </w:tcBorders>
            <w:shd w:val="clear" w:color="auto" w:fill="F2F2F2" w:themeFill="background1" w:themeFillShade="F2"/>
          </w:tcPr>
          <w:p w14:paraId="4B9E9F79" w14:textId="77777777" w:rsidR="00EB4C14" w:rsidRDefault="00EB4C14">
            <w:pPr>
              <w:spacing w:before="77" w:line="260" w:lineRule="auto"/>
              <w:ind w:left="67" w:right="131"/>
              <w:rPr>
                <w:sz w:val="16"/>
                <w:szCs w:val="16"/>
              </w:rPr>
            </w:pPr>
            <w:r>
              <w:rPr>
                <w:color w:val="363435"/>
                <w:spacing w:val="-5"/>
                <w:w w:val="80"/>
                <w:sz w:val="16"/>
                <w:szCs w:val="16"/>
              </w:rPr>
              <w:t>L</w:t>
            </w:r>
            <w:r>
              <w:rPr>
                <w:color w:val="363435"/>
                <w:spacing w:val="-2"/>
                <w:w w:val="118"/>
                <w:sz w:val="16"/>
                <w:szCs w:val="16"/>
              </w:rPr>
              <w:t>eader</w:t>
            </w:r>
            <w:r>
              <w:rPr>
                <w:color w:val="363435"/>
                <w:w w:val="118"/>
                <w:sz w:val="16"/>
                <w:szCs w:val="16"/>
              </w:rPr>
              <w:t>s</w:t>
            </w:r>
            <w:r>
              <w:rPr>
                <w:color w:val="363435"/>
                <w:spacing w:val="-13"/>
                <w:sz w:val="16"/>
                <w:szCs w:val="16"/>
              </w:rPr>
              <w:t xml:space="preserve"> </w:t>
            </w:r>
            <w:r>
              <w:rPr>
                <w:color w:val="363435"/>
                <w:spacing w:val="-2"/>
                <w:w w:val="119"/>
                <w:sz w:val="16"/>
                <w:szCs w:val="16"/>
              </w:rPr>
              <w:t>nee</w:t>
            </w:r>
            <w:r>
              <w:rPr>
                <w:color w:val="363435"/>
                <w:w w:val="119"/>
                <w:sz w:val="16"/>
                <w:szCs w:val="16"/>
              </w:rPr>
              <w:t>d</w:t>
            </w:r>
            <w:r>
              <w:rPr>
                <w:color w:val="363435"/>
                <w:spacing w:val="-19"/>
                <w:w w:val="119"/>
                <w:sz w:val="16"/>
                <w:szCs w:val="16"/>
              </w:rPr>
              <w:t xml:space="preserve"> </w:t>
            </w:r>
            <w:r>
              <w:rPr>
                <w:color w:val="363435"/>
                <w:spacing w:val="-2"/>
                <w:sz w:val="16"/>
                <w:szCs w:val="16"/>
              </w:rPr>
              <w:t>t</w:t>
            </w:r>
            <w:r>
              <w:rPr>
                <w:color w:val="363435"/>
                <w:sz w:val="16"/>
                <w:szCs w:val="16"/>
              </w:rPr>
              <w:t>o</w:t>
            </w:r>
            <w:r>
              <w:rPr>
                <w:color w:val="363435"/>
                <w:spacing w:val="1"/>
                <w:sz w:val="16"/>
                <w:szCs w:val="16"/>
              </w:rPr>
              <w:t xml:space="preserve"> </w:t>
            </w:r>
            <w:r>
              <w:rPr>
                <w:color w:val="363435"/>
                <w:spacing w:val="-2"/>
                <w:sz w:val="16"/>
                <w:szCs w:val="16"/>
              </w:rPr>
              <w:t>hel</w:t>
            </w:r>
            <w:r>
              <w:rPr>
                <w:color w:val="363435"/>
                <w:sz w:val="16"/>
                <w:szCs w:val="16"/>
              </w:rPr>
              <w:t>p</w:t>
            </w:r>
            <w:r>
              <w:rPr>
                <w:color w:val="363435"/>
                <w:spacing w:val="17"/>
                <w:sz w:val="16"/>
                <w:szCs w:val="16"/>
              </w:rPr>
              <w:t xml:space="preserve"> </w:t>
            </w:r>
            <w:r>
              <w:rPr>
                <w:color w:val="363435"/>
                <w:spacing w:val="-2"/>
                <w:sz w:val="16"/>
                <w:szCs w:val="16"/>
              </w:rPr>
              <w:t>follower</w:t>
            </w:r>
            <w:r>
              <w:rPr>
                <w:color w:val="363435"/>
                <w:sz w:val="16"/>
                <w:szCs w:val="16"/>
              </w:rPr>
              <w:t>s</w:t>
            </w:r>
            <w:r>
              <w:rPr>
                <w:color w:val="363435"/>
                <w:spacing w:val="17"/>
                <w:sz w:val="16"/>
                <w:szCs w:val="16"/>
              </w:rPr>
              <w:t xml:space="preserve"> </w:t>
            </w:r>
            <w:r>
              <w:rPr>
                <w:color w:val="363435"/>
                <w:spacing w:val="-2"/>
                <w:w w:val="115"/>
                <w:sz w:val="16"/>
                <w:szCs w:val="16"/>
              </w:rPr>
              <w:t>accep</w:t>
            </w:r>
            <w:r>
              <w:rPr>
                <w:color w:val="363435"/>
                <w:w w:val="115"/>
                <w:sz w:val="16"/>
                <w:szCs w:val="16"/>
              </w:rPr>
              <w:t>t</w:t>
            </w:r>
            <w:r>
              <w:rPr>
                <w:color w:val="363435"/>
                <w:spacing w:val="-17"/>
                <w:w w:val="115"/>
                <w:sz w:val="16"/>
                <w:szCs w:val="16"/>
              </w:rPr>
              <w:t xml:space="preserve"> </w:t>
            </w:r>
            <w:r>
              <w:rPr>
                <w:color w:val="363435"/>
                <w:spacing w:val="-2"/>
                <w:w w:val="106"/>
                <w:sz w:val="16"/>
                <w:szCs w:val="16"/>
              </w:rPr>
              <w:t xml:space="preserve">responsibility </w:t>
            </w:r>
            <w:r>
              <w:rPr>
                <w:color w:val="363435"/>
                <w:spacing w:val="-2"/>
                <w:sz w:val="16"/>
                <w:szCs w:val="16"/>
              </w:rPr>
              <w:t>fo</w:t>
            </w:r>
            <w:r>
              <w:rPr>
                <w:color w:val="363435"/>
                <w:sz w:val="16"/>
                <w:szCs w:val="16"/>
              </w:rPr>
              <w:t>r</w:t>
            </w:r>
            <w:r>
              <w:rPr>
                <w:color w:val="363435"/>
                <w:spacing w:val="-11"/>
                <w:sz w:val="16"/>
                <w:szCs w:val="16"/>
              </w:rPr>
              <w:t xml:space="preserve"> </w:t>
            </w:r>
            <w:r>
              <w:rPr>
                <w:color w:val="363435"/>
                <w:spacing w:val="-2"/>
                <w:w w:val="108"/>
                <w:sz w:val="16"/>
                <w:szCs w:val="16"/>
              </w:rPr>
              <w:t>completin</w:t>
            </w:r>
            <w:r>
              <w:rPr>
                <w:color w:val="363435"/>
                <w:w w:val="108"/>
                <w:sz w:val="16"/>
                <w:szCs w:val="16"/>
              </w:rPr>
              <w:t>g</w:t>
            </w:r>
            <w:r>
              <w:rPr>
                <w:color w:val="363435"/>
                <w:spacing w:val="-15"/>
                <w:w w:val="108"/>
                <w:sz w:val="16"/>
                <w:szCs w:val="16"/>
              </w:rPr>
              <w:t xml:space="preserve"> </w:t>
            </w:r>
            <w:r>
              <w:rPr>
                <w:color w:val="363435"/>
                <w:spacing w:val="-2"/>
                <w:sz w:val="16"/>
                <w:szCs w:val="16"/>
              </w:rPr>
              <w:t>thei</w:t>
            </w:r>
            <w:r>
              <w:rPr>
                <w:color w:val="363435"/>
                <w:sz w:val="16"/>
                <w:szCs w:val="16"/>
              </w:rPr>
              <w:t>r</w:t>
            </w:r>
            <w:r>
              <w:rPr>
                <w:color w:val="363435"/>
                <w:spacing w:val="8"/>
                <w:sz w:val="16"/>
                <w:szCs w:val="16"/>
              </w:rPr>
              <w:t xml:space="preserve"> </w:t>
            </w:r>
            <w:r>
              <w:rPr>
                <w:color w:val="363435"/>
                <w:spacing w:val="-2"/>
                <w:w w:val="103"/>
                <w:sz w:val="16"/>
                <w:szCs w:val="16"/>
              </w:rPr>
              <w:t>work.</w:t>
            </w:r>
          </w:p>
        </w:tc>
        <w:tc>
          <w:tcPr>
            <w:tcW w:w="864" w:type="dxa"/>
            <w:tcBorders>
              <w:top w:val="nil"/>
              <w:left w:val="nil"/>
              <w:bottom w:val="nil"/>
              <w:right w:val="nil"/>
            </w:tcBorders>
            <w:shd w:val="clear" w:color="auto" w:fill="F2F2F2" w:themeFill="background1" w:themeFillShade="F2"/>
          </w:tcPr>
          <w:p w14:paraId="1F58BBA7" w14:textId="77777777" w:rsidR="00EB4C14" w:rsidRDefault="00EB4C14">
            <w:pPr>
              <w:spacing w:before="77"/>
              <w:ind w:left="369" w:right="377"/>
              <w:jc w:val="center"/>
              <w:rPr>
                <w:sz w:val="16"/>
                <w:szCs w:val="16"/>
              </w:rPr>
            </w:pPr>
            <w:r>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2A23AF37" w14:textId="77777777" w:rsidR="00EB4C14" w:rsidRDefault="00EB4C14">
            <w:pPr>
              <w:spacing w:before="77"/>
              <w:ind w:left="367" w:right="380"/>
              <w:jc w:val="center"/>
              <w:rPr>
                <w:sz w:val="16"/>
                <w:szCs w:val="16"/>
              </w:rPr>
            </w:pPr>
            <w:r>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360597A4" w14:textId="77777777" w:rsidR="00EB4C14" w:rsidRDefault="00EB4C14">
            <w:pPr>
              <w:spacing w:before="77"/>
              <w:ind w:left="328" w:right="320"/>
              <w:jc w:val="center"/>
              <w:rPr>
                <w:sz w:val="16"/>
                <w:szCs w:val="16"/>
              </w:rPr>
            </w:pPr>
            <w:r>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0F972D12" w14:textId="77777777" w:rsidR="00EB4C14" w:rsidRDefault="00EB4C14">
            <w:pPr>
              <w:spacing w:before="77"/>
              <w:ind w:left="271" w:right="261"/>
              <w:jc w:val="center"/>
              <w:rPr>
                <w:sz w:val="16"/>
                <w:szCs w:val="16"/>
              </w:rPr>
            </w:pPr>
            <w:r w:rsidRPr="00283926">
              <w:rPr>
                <w:color w:val="C00000"/>
                <w:w w:val="111"/>
                <w:sz w:val="16"/>
                <w:szCs w:val="16"/>
              </w:rPr>
              <w:t>4</w:t>
            </w:r>
          </w:p>
        </w:tc>
        <w:tc>
          <w:tcPr>
            <w:tcW w:w="838" w:type="dxa"/>
            <w:tcBorders>
              <w:top w:val="nil"/>
              <w:left w:val="nil"/>
              <w:bottom w:val="nil"/>
              <w:right w:val="nil"/>
            </w:tcBorders>
            <w:shd w:val="clear" w:color="auto" w:fill="F2F2F2" w:themeFill="background1" w:themeFillShade="F2"/>
          </w:tcPr>
          <w:p w14:paraId="35A8D1BF" w14:textId="77777777" w:rsidR="00EB4C14" w:rsidRDefault="00EB4C14">
            <w:pPr>
              <w:spacing w:before="77"/>
              <w:ind w:left="338" w:right="341"/>
              <w:jc w:val="center"/>
              <w:rPr>
                <w:sz w:val="16"/>
                <w:szCs w:val="16"/>
              </w:rPr>
            </w:pPr>
            <w:r>
              <w:rPr>
                <w:color w:val="363435"/>
                <w:w w:val="118"/>
                <w:sz w:val="16"/>
                <w:szCs w:val="16"/>
              </w:rPr>
              <w:t>5</w:t>
            </w:r>
          </w:p>
        </w:tc>
      </w:tr>
      <w:tr w:rsidR="00EB4C14" w14:paraId="73BFA87B" w14:textId="77777777" w:rsidTr="00725450">
        <w:trPr>
          <w:trHeight w:hRule="exact" w:val="526"/>
        </w:trPr>
        <w:tc>
          <w:tcPr>
            <w:tcW w:w="391" w:type="dxa"/>
            <w:tcBorders>
              <w:top w:val="nil"/>
              <w:left w:val="nil"/>
              <w:bottom w:val="nil"/>
              <w:right w:val="nil"/>
            </w:tcBorders>
            <w:shd w:val="clear" w:color="auto" w:fill="F2F2F2" w:themeFill="background1" w:themeFillShade="F2"/>
          </w:tcPr>
          <w:p w14:paraId="5517E3AE" w14:textId="77777777" w:rsidR="00EB4C14" w:rsidRDefault="00EB4C14">
            <w:pPr>
              <w:spacing w:before="77"/>
              <w:ind w:left="118"/>
              <w:rPr>
                <w:sz w:val="16"/>
                <w:szCs w:val="16"/>
              </w:rPr>
            </w:pPr>
            <w:r>
              <w:rPr>
                <w:color w:val="363435"/>
                <w:spacing w:val="-2"/>
                <w:sz w:val="16"/>
                <w:szCs w:val="16"/>
              </w:rPr>
              <w:lastRenderedPageBreak/>
              <w:t>12.</w:t>
            </w:r>
          </w:p>
        </w:tc>
        <w:tc>
          <w:tcPr>
            <w:tcW w:w="3700" w:type="dxa"/>
            <w:tcBorders>
              <w:top w:val="nil"/>
              <w:left w:val="nil"/>
              <w:bottom w:val="nil"/>
              <w:right w:val="nil"/>
            </w:tcBorders>
            <w:shd w:val="clear" w:color="auto" w:fill="F2F2F2" w:themeFill="background1" w:themeFillShade="F2"/>
          </w:tcPr>
          <w:p w14:paraId="10866960" w14:textId="77777777" w:rsidR="00EB4C14" w:rsidRDefault="00EB4C14">
            <w:pPr>
              <w:spacing w:before="77" w:line="260" w:lineRule="auto"/>
              <w:ind w:left="67" w:right="175"/>
              <w:rPr>
                <w:sz w:val="16"/>
                <w:szCs w:val="16"/>
              </w:rPr>
            </w:pPr>
            <w:r>
              <w:rPr>
                <w:color w:val="363435"/>
                <w:spacing w:val="-5"/>
                <w:w w:val="80"/>
                <w:sz w:val="16"/>
                <w:szCs w:val="16"/>
              </w:rPr>
              <w:t>L</w:t>
            </w:r>
            <w:r>
              <w:rPr>
                <w:color w:val="363435"/>
                <w:spacing w:val="-2"/>
                <w:w w:val="118"/>
                <w:sz w:val="16"/>
                <w:szCs w:val="16"/>
              </w:rPr>
              <w:t>eader</w:t>
            </w:r>
            <w:r>
              <w:rPr>
                <w:color w:val="363435"/>
                <w:w w:val="118"/>
                <w:sz w:val="16"/>
                <w:szCs w:val="16"/>
              </w:rPr>
              <w:t>s</w:t>
            </w:r>
            <w:r>
              <w:rPr>
                <w:color w:val="363435"/>
                <w:spacing w:val="-13"/>
                <w:sz w:val="16"/>
                <w:szCs w:val="16"/>
              </w:rPr>
              <w:t xml:space="preserve"> </w:t>
            </w:r>
            <w:r>
              <w:rPr>
                <w:color w:val="363435"/>
                <w:spacing w:val="-2"/>
                <w:sz w:val="16"/>
                <w:szCs w:val="16"/>
              </w:rPr>
              <w:t>shoul</w:t>
            </w:r>
            <w:r>
              <w:rPr>
                <w:color w:val="363435"/>
                <w:sz w:val="16"/>
                <w:szCs w:val="16"/>
              </w:rPr>
              <w:t>d</w:t>
            </w:r>
            <w:r>
              <w:rPr>
                <w:color w:val="363435"/>
                <w:spacing w:val="30"/>
                <w:sz w:val="16"/>
                <w:szCs w:val="16"/>
              </w:rPr>
              <w:t xml:space="preserve"> </w:t>
            </w:r>
            <w:r>
              <w:rPr>
                <w:color w:val="363435"/>
                <w:spacing w:val="-2"/>
                <w:sz w:val="16"/>
                <w:szCs w:val="16"/>
              </w:rPr>
              <w:t>giv</w:t>
            </w:r>
            <w:r>
              <w:rPr>
                <w:color w:val="363435"/>
                <w:sz w:val="16"/>
                <w:szCs w:val="16"/>
              </w:rPr>
              <w:t>e</w:t>
            </w:r>
            <w:r>
              <w:rPr>
                <w:color w:val="363435"/>
                <w:spacing w:val="6"/>
                <w:sz w:val="16"/>
                <w:szCs w:val="16"/>
              </w:rPr>
              <w:t xml:space="preserve"> </w:t>
            </w:r>
            <w:r>
              <w:rPr>
                <w:color w:val="363435"/>
                <w:spacing w:val="-2"/>
                <w:sz w:val="16"/>
                <w:szCs w:val="16"/>
              </w:rPr>
              <w:t>follower</w:t>
            </w:r>
            <w:r>
              <w:rPr>
                <w:color w:val="363435"/>
                <w:sz w:val="16"/>
                <w:szCs w:val="16"/>
              </w:rPr>
              <w:t>s</w:t>
            </w:r>
            <w:r>
              <w:rPr>
                <w:color w:val="363435"/>
                <w:spacing w:val="17"/>
                <w:sz w:val="16"/>
                <w:szCs w:val="16"/>
              </w:rPr>
              <w:t xml:space="preserve"> </w:t>
            </w:r>
            <w:r>
              <w:rPr>
                <w:color w:val="363435"/>
                <w:spacing w:val="-2"/>
                <w:w w:val="110"/>
                <w:sz w:val="16"/>
                <w:szCs w:val="16"/>
              </w:rPr>
              <w:t>complet</w:t>
            </w:r>
            <w:r>
              <w:rPr>
                <w:color w:val="363435"/>
                <w:w w:val="110"/>
                <w:sz w:val="16"/>
                <w:szCs w:val="16"/>
              </w:rPr>
              <w:t>e</w:t>
            </w:r>
            <w:r>
              <w:rPr>
                <w:color w:val="363435"/>
                <w:spacing w:val="-10"/>
                <w:w w:val="110"/>
                <w:sz w:val="16"/>
                <w:szCs w:val="16"/>
              </w:rPr>
              <w:t xml:space="preserve"> </w:t>
            </w:r>
            <w:r>
              <w:rPr>
                <w:color w:val="363435"/>
                <w:spacing w:val="-2"/>
                <w:w w:val="110"/>
                <w:sz w:val="16"/>
                <w:szCs w:val="16"/>
              </w:rPr>
              <w:t>freedo</w:t>
            </w:r>
            <w:r>
              <w:rPr>
                <w:color w:val="363435"/>
                <w:w w:val="110"/>
                <w:sz w:val="16"/>
                <w:szCs w:val="16"/>
              </w:rPr>
              <w:t>m</w:t>
            </w:r>
            <w:r>
              <w:rPr>
                <w:color w:val="363435"/>
                <w:spacing w:val="-16"/>
                <w:w w:val="110"/>
                <w:sz w:val="16"/>
                <w:szCs w:val="16"/>
              </w:rPr>
              <w:t xml:space="preserve"> </w:t>
            </w:r>
            <w:r>
              <w:rPr>
                <w:color w:val="363435"/>
                <w:spacing w:val="-2"/>
                <w:w w:val="111"/>
                <w:sz w:val="16"/>
                <w:szCs w:val="16"/>
              </w:rPr>
              <w:t xml:space="preserve">to </w:t>
            </w:r>
            <w:r>
              <w:rPr>
                <w:color w:val="363435"/>
                <w:spacing w:val="-2"/>
                <w:sz w:val="16"/>
                <w:szCs w:val="16"/>
              </w:rPr>
              <w:t>solv</w:t>
            </w:r>
            <w:r>
              <w:rPr>
                <w:color w:val="363435"/>
                <w:sz w:val="16"/>
                <w:szCs w:val="16"/>
              </w:rPr>
              <w:t>e</w:t>
            </w:r>
            <w:r>
              <w:rPr>
                <w:color w:val="363435"/>
                <w:spacing w:val="17"/>
                <w:sz w:val="16"/>
                <w:szCs w:val="16"/>
              </w:rPr>
              <w:t xml:space="preserve"> </w:t>
            </w:r>
            <w:r>
              <w:rPr>
                <w:color w:val="363435"/>
                <w:spacing w:val="-2"/>
                <w:w w:val="110"/>
                <w:sz w:val="16"/>
                <w:szCs w:val="16"/>
              </w:rPr>
              <w:t>problem</w:t>
            </w:r>
            <w:r>
              <w:rPr>
                <w:color w:val="363435"/>
                <w:w w:val="110"/>
                <w:sz w:val="16"/>
                <w:szCs w:val="16"/>
              </w:rPr>
              <w:t>s</w:t>
            </w:r>
            <w:r>
              <w:rPr>
                <w:color w:val="363435"/>
                <w:spacing w:val="-16"/>
                <w:w w:val="110"/>
                <w:sz w:val="16"/>
                <w:szCs w:val="16"/>
              </w:rPr>
              <w:t xml:space="preserve"> </w:t>
            </w:r>
            <w:r>
              <w:rPr>
                <w:color w:val="363435"/>
                <w:spacing w:val="-2"/>
                <w:sz w:val="16"/>
                <w:szCs w:val="16"/>
              </w:rPr>
              <w:t>o</w:t>
            </w:r>
            <w:r>
              <w:rPr>
                <w:color w:val="363435"/>
                <w:sz w:val="16"/>
                <w:szCs w:val="16"/>
              </w:rPr>
              <w:t>n</w:t>
            </w:r>
            <w:r>
              <w:rPr>
                <w:color w:val="363435"/>
                <w:spacing w:val="6"/>
                <w:sz w:val="16"/>
                <w:szCs w:val="16"/>
              </w:rPr>
              <w:t xml:space="preserve"> </w:t>
            </w:r>
            <w:r>
              <w:rPr>
                <w:color w:val="363435"/>
                <w:spacing w:val="-2"/>
                <w:sz w:val="16"/>
                <w:szCs w:val="16"/>
              </w:rPr>
              <w:t>thei</w:t>
            </w:r>
            <w:r>
              <w:rPr>
                <w:color w:val="363435"/>
                <w:sz w:val="16"/>
                <w:szCs w:val="16"/>
              </w:rPr>
              <w:t>r</w:t>
            </w:r>
            <w:r>
              <w:rPr>
                <w:color w:val="363435"/>
                <w:spacing w:val="8"/>
                <w:sz w:val="16"/>
                <w:szCs w:val="16"/>
              </w:rPr>
              <w:t xml:space="preserve"> </w:t>
            </w:r>
            <w:r>
              <w:rPr>
                <w:color w:val="363435"/>
                <w:spacing w:val="-2"/>
                <w:w w:val="105"/>
                <w:sz w:val="16"/>
                <w:szCs w:val="16"/>
              </w:rPr>
              <w:t>own.</w:t>
            </w:r>
          </w:p>
        </w:tc>
        <w:tc>
          <w:tcPr>
            <w:tcW w:w="864" w:type="dxa"/>
            <w:tcBorders>
              <w:top w:val="nil"/>
              <w:left w:val="nil"/>
              <w:bottom w:val="nil"/>
              <w:right w:val="nil"/>
            </w:tcBorders>
            <w:shd w:val="clear" w:color="auto" w:fill="F2F2F2" w:themeFill="background1" w:themeFillShade="F2"/>
          </w:tcPr>
          <w:p w14:paraId="0F852F37" w14:textId="77777777" w:rsidR="00EB4C14" w:rsidRDefault="00EB4C14">
            <w:pPr>
              <w:spacing w:before="77"/>
              <w:ind w:left="369" w:right="377"/>
              <w:jc w:val="center"/>
              <w:rPr>
                <w:sz w:val="16"/>
                <w:szCs w:val="16"/>
              </w:rPr>
            </w:pPr>
            <w:r>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03711252" w14:textId="77777777" w:rsidR="00EB4C14" w:rsidRDefault="00EB4C14">
            <w:pPr>
              <w:spacing w:before="77"/>
              <w:ind w:left="367" w:right="381"/>
              <w:jc w:val="center"/>
              <w:rPr>
                <w:sz w:val="16"/>
                <w:szCs w:val="16"/>
              </w:rPr>
            </w:pPr>
            <w:r>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23D89641" w14:textId="77777777" w:rsidR="00EB4C14" w:rsidRDefault="00EB4C14">
            <w:pPr>
              <w:spacing w:before="77"/>
              <w:ind w:left="328" w:right="320"/>
              <w:jc w:val="center"/>
              <w:rPr>
                <w:sz w:val="16"/>
                <w:szCs w:val="16"/>
              </w:rPr>
            </w:pPr>
            <w:r w:rsidRPr="00283926">
              <w:rPr>
                <w:color w:val="C00000"/>
                <w:w w:val="111"/>
                <w:sz w:val="16"/>
                <w:szCs w:val="16"/>
              </w:rPr>
              <w:t>3</w:t>
            </w:r>
          </w:p>
        </w:tc>
        <w:tc>
          <w:tcPr>
            <w:tcW w:w="685" w:type="dxa"/>
            <w:tcBorders>
              <w:top w:val="nil"/>
              <w:left w:val="nil"/>
              <w:bottom w:val="nil"/>
              <w:right w:val="nil"/>
            </w:tcBorders>
            <w:shd w:val="clear" w:color="auto" w:fill="F2F2F2" w:themeFill="background1" w:themeFillShade="F2"/>
          </w:tcPr>
          <w:p w14:paraId="4708F382" w14:textId="77777777" w:rsidR="00EB4C14" w:rsidRDefault="00EB4C14">
            <w:pPr>
              <w:spacing w:before="77"/>
              <w:ind w:left="271" w:right="261"/>
              <w:jc w:val="center"/>
              <w:rPr>
                <w:sz w:val="16"/>
                <w:szCs w:val="16"/>
              </w:rPr>
            </w:pPr>
            <w:r>
              <w:rPr>
                <w:color w:val="363435"/>
                <w:w w:val="111"/>
                <w:sz w:val="16"/>
                <w:szCs w:val="16"/>
              </w:rPr>
              <w:t>4</w:t>
            </w:r>
          </w:p>
        </w:tc>
        <w:tc>
          <w:tcPr>
            <w:tcW w:w="838" w:type="dxa"/>
            <w:tcBorders>
              <w:top w:val="nil"/>
              <w:left w:val="nil"/>
              <w:bottom w:val="nil"/>
              <w:right w:val="nil"/>
            </w:tcBorders>
            <w:shd w:val="clear" w:color="auto" w:fill="F2F2F2" w:themeFill="background1" w:themeFillShade="F2"/>
          </w:tcPr>
          <w:p w14:paraId="3D72AF66" w14:textId="77777777" w:rsidR="00EB4C14" w:rsidRDefault="00EB4C14">
            <w:pPr>
              <w:spacing w:before="77"/>
              <w:ind w:left="338" w:right="341"/>
              <w:jc w:val="center"/>
              <w:rPr>
                <w:sz w:val="16"/>
                <w:szCs w:val="16"/>
              </w:rPr>
            </w:pPr>
            <w:r>
              <w:rPr>
                <w:color w:val="363435"/>
                <w:w w:val="118"/>
                <w:sz w:val="16"/>
                <w:szCs w:val="16"/>
              </w:rPr>
              <w:t>5</w:t>
            </w:r>
          </w:p>
        </w:tc>
      </w:tr>
      <w:tr w:rsidR="00EB4C14" w14:paraId="64D553A8" w14:textId="77777777" w:rsidTr="00725450">
        <w:trPr>
          <w:trHeight w:hRule="exact" w:val="526"/>
        </w:trPr>
        <w:tc>
          <w:tcPr>
            <w:tcW w:w="391" w:type="dxa"/>
            <w:tcBorders>
              <w:top w:val="nil"/>
              <w:left w:val="nil"/>
              <w:bottom w:val="nil"/>
              <w:right w:val="nil"/>
            </w:tcBorders>
            <w:shd w:val="clear" w:color="auto" w:fill="F2F2F2" w:themeFill="background1" w:themeFillShade="F2"/>
          </w:tcPr>
          <w:p w14:paraId="1AAF5B04" w14:textId="77777777" w:rsidR="00EB4C14" w:rsidRDefault="00EB4C14">
            <w:pPr>
              <w:spacing w:before="77"/>
              <w:ind w:left="118"/>
              <w:rPr>
                <w:sz w:val="16"/>
                <w:szCs w:val="16"/>
              </w:rPr>
            </w:pPr>
            <w:r>
              <w:rPr>
                <w:color w:val="363435"/>
                <w:spacing w:val="-2"/>
                <w:sz w:val="16"/>
                <w:szCs w:val="16"/>
              </w:rPr>
              <w:t>13.</w:t>
            </w:r>
          </w:p>
        </w:tc>
        <w:tc>
          <w:tcPr>
            <w:tcW w:w="3700" w:type="dxa"/>
            <w:tcBorders>
              <w:top w:val="nil"/>
              <w:left w:val="nil"/>
              <w:bottom w:val="nil"/>
              <w:right w:val="nil"/>
            </w:tcBorders>
            <w:shd w:val="clear" w:color="auto" w:fill="F2F2F2" w:themeFill="background1" w:themeFillShade="F2"/>
          </w:tcPr>
          <w:p w14:paraId="54436452" w14:textId="77777777" w:rsidR="00EB4C14" w:rsidRDefault="00EB4C14">
            <w:pPr>
              <w:spacing w:before="77" w:line="260" w:lineRule="auto"/>
              <w:ind w:left="67" w:right="171"/>
              <w:rPr>
                <w:sz w:val="16"/>
                <w:szCs w:val="16"/>
              </w:rPr>
            </w:pPr>
            <w:r>
              <w:rPr>
                <w:color w:val="363435"/>
                <w:spacing w:val="-2"/>
                <w:sz w:val="16"/>
                <w:szCs w:val="16"/>
              </w:rPr>
              <w:t>Th</w:t>
            </w:r>
            <w:r>
              <w:rPr>
                <w:color w:val="363435"/>
                <w:sz w:val="16"/>
                <w:szCs w:val="16"/>
              </w:rPr>
              <w:t>e</w:t>
            </w:r>
            <w:r>
              <w:rPr>
                <w:color w:val="363435"/>
                <w:spacing w:val="7"/>
                <w:sz w:val="16"/>
                <w:szCs w:val="16"/>
              </w:rPr>
              <w:t xml:space="preserve"> </w:t>
            </w:r>
            <w:r>
              <w:rPr>
                <w:color w:val="363435"/>
                <w:spacing w:val="-2"/>
                <w:w w:val="114"/>
                <w:sz w:val="16"/>
                <w:szCs w:val="16"/>
              </w:rPr>
              <w:t>leade</w:t>
            </w:r>
            <w:r>
              <w:rPr>
                <w:color w:val="363435"/>
                <w:w w:val="114"/>
                <w:sz w:val="16"/>
                <w:szCs w:val="16"/>
              </w:rPr>
              <w:t>r</w:t>
            </w:r>
            <w:r>
              <w:rPr>
                <w:color w:val="363435"/>
                <w:spacing w:val="-17"/>
                <w:w w:val="114"/>
                <w:sz w:val="16"/>
                <w:szCs w:val="16"/>
              </w:rPr>
              <w:t xml:space="preserve"> </w:t>
            </w:r>
            <w:r>
              <w:rPr>
                <w:color w:val="363435"/>
                <w:spacing w:val="-2"/>
                <w:sz w:val="16"/>
                <w:szCs w:val="16"/>
              </w:rPr>
              <w:t>i</w:t>
            </w:r>
            <w:r>
              <w:rPr>
                <w:color w:val="363435"/>
                <w:sz w:val="16"/>
                <w:szCs w:val="16"/>
              </w:rPr>
              <w:t>s</w:t>
            </w:r>
            <w:r>
              <w:rPr>
                <w:color w:val="363435"/>
                <w:spacing w:val="-10"/>
                <w:sz w:val="16"/>
                <w:szCs w:val="16"/>
              </w:rPr>
              <w:t xml:space="preserve"> </w:t>
            </w:r>
            <w:r>
              <w:rPr>
                <w:color w:val="363435"/>
                <w:spacing w:val="-2"/>
                <w:sz w:val="16"/>
                <w:szCs w:val="16"/>
              </w:rPr>
              <w:t>th</w:t>
            </w:r>
            <w:r>
              <w:rPr>
                <w:color w:val="363435"/>
                <w:sz w:val="16"/>
                <w:szCs w:val="16"/>
              </w:rPr>
              <w:t>e</w:t>
            </w:r>
            <w:r>
              <w:rPr>
                <w:color w:val="363435"/>
                <w:spacing w:val="16"/>
                <w:sz w:val="16"/>
                <w:szCs w:val="16"/>
              </w:rPr>
              <w:t xml:space="preserve"> </w:t>
            </w:r>
            <w:r>
              <w:rPr>
                <w:color w:val="363435"/>
                <w:spacing w:val="-2"/>
                <w:sz w:val="16"/>
                <w:szCs w:val="16"/>
              </w:rPr>
              <w:t>chie</w:t>
            </w:r>
            <w:r>
              <w:rPr>
                <w:color w:val="363435"/>
                <w:sz w:val="16"/>
                <w:szCs w:val="16"/>
              </w:rPr>
              <w:t>f</w:t>
            </w:r>
            <w:r>
              <w:rPr>
                <w:color w:val="363435"/>
                <w:spacing w:val="6"/>
                <w:sz w:val="16"/>
                <w:szCs w:val="16"/>
              </w:rPr>
              <w:t xml:space="preserve"> </w:t>
            </w:r>
            <w:r>
              <w:rPr>
                <w:color w:val="363435"/>
                <w:spacing w:val="-2"/>
                <w:sz w:val="16"/>
                <w:szCs w:val="16"/>
              </w:rPr>
              <w:t>judg</w:t>
            </w:r>
            <w:r>
              <w:rPr>
                <w:color w:val="363435"/>
                <w:sz w:val="16"/>
                <w:szCs w:val="16"/>
              </w:rPr>
              <w:t>e</w:t>
            </w:r>
            <w:r>
              <w:rPr>
                <w:color w:val="363435"/>
                <w:spacing w:val="30"/>
                <w:sz w:val="16"/>
                <w:szCs w:val="16"/>
              </w:rPr>
              <w:t xml:space="preserve"> </w:t>
            </w:r>
            <w:r>
              <w:rPr>
                <w:color w:val="363435"/>
                <w:spacing w:val="-2"/>
                <w:sz w:val="16"/>
                <w:szCs w:val="16"/>
              </w:rPr>
              <w:t>o</w:t>
            </w:r>
            <w:r>
              <w:rPr>
                <w:color w:val="363435"/>
                <w:sz w:val="16"/>
                <w:szCs w:val="16"/>
              </w:rPr>
              <w:t>f</w:t>
            </w:r>
            <w:r>
              <w:rPr>
                <w:color w:val="363435"/>
                <w:spacing w:val="-10"/>
                <w:sz w:val="16"/>
                <w:szCs w:val="16"/>
              </w:rPr>
              <w:t xml:space="preserve"> </w:t>
            </w:r>
            <w:r>
              <w:rPr>
                <w:color w:val="363435"/>
                <w:spacing w:val="-2"/>
                <w:sz w:val="16"/>
                <w:szCs w:val="16"/>
              </w:rPr>
              <w:t>th</w:t>
            </w:r>
            <w:r>
              <w:rPr>
                <w:color w:val="363435"/>
                <w:sz w:val="16"/>
                <w:szCs w:val="16"/>
              </w:rPr>
              <w:t>e</w:t>
            </w:r>
            <w:r>
              <w:rPr>
                <w:color w:val="363435"/>
                <w:spacing w:val="16"/>
                <w:sz w:val="16"/>
                <w:szCs w:val="16"/>
              </w:rPr>
              <w:t xml:space="preserve"> </w:t>
            </w:r>
            <w:r>
              <w:rPr>
                <w:color w:val="363435"/>
                <w:spacing w:val="-2"/>
                <w:w w:val="112"/>
                <w:sz w:val="16"/>
                <w:szCs w:val="16"/>
              </w:rPr>
              <w:t>achievement</w:t>
            </w:r>
            <w:r>
              <w:rPr>
                <w:color w:val="363435"/>
                <w:w w:val="112"/>
                <w:sz w:val="16"/>
                <w:szCs w:val="16"/>
              </w:rPr>
              <w:t>s</w:t>
            </w:r>
            <w:r>
              <w:rPr>
                <w:color w:val="363435"/>
                <w:spacing w:val="-15"/>
                <w:w w:val="112"/>
                <w:sz w:val="16"/>
                <w:szCs w:val="16"/>
              </w:rPr>
              <w:t xml:space="preserve"> </w:t>
            </w:r>
            <w:r>
              <w:rPr>
                <w:color w:val="363435"/>
                <w:spacing w:val="-2"/>
                <w:w w:val="102"/>
                <w:sz w:val="16"/>
                <w:szCs w:val="16"/>
              </w:rPr>
              <w:t xml:space="preserve">of </w:t>
            </w:r>
            <w:r>
              <w:rPr>
                <w:color w:val="363435"/>
                <w:spacing w:val="-2"/>
                <w:sz w:val="16"/>
                <w:szCs w:val="16"/>
              </w:rPr>
              <w:t>th</w:t>
            </w:r>
            <w:r>
              <w:rPr>
                <w:color w:val="363435"/>
                <w:sz w:val="16"/>
                <w:szCs w:val="16"/>
              </w:rPr>
              <w:t>e</w:t>
            </w:r>
            <w:r>
              <w:rPr>
                <w:color w:val="363435"/>
                <w:spacing w:val="16"/>
                <w:sz w:val="16"/>
                <w:szCs w:val="16"/>
              </w:rPr>
              <w:t xml:space="preserve"> </w:t>
            </w:r>
            <w:r>
              <w:rPr>
                <w:color w:val="363435"/>
                <w:spacing w:val="-2"/>
                <w:w w:val="112"/>
                <w:sz w:val="16"/>
                <w:szCs w:val="16"/>
              </w:rPr>
              <w:t>member</w:t>
            </w:r>
            <w:r>
              <w:rPr>
                <w:color w:val="363435"/>
                <w:w w:val="112"/>
                <w:sz w:val="16"/>
                <w:szCs w:val="16"/>
              </w:rPr>
              <w:t>s</w:t>
            </w:r>
            <w:r>
              <w:rPr>
                <w:color w:val="363435"/>
                <w:spacing w:val="-16"/>
                <w:w w:val="112"/>
                <w:sz w:val="16"/>
                <w:szCs w:val="16"/>
              </w:rPr>
              <w:t xml:space="preserve"> </w:t>
            </w:r>
            <w:r>
              <w:rPr>
                <w:color w:val="363435"/>
                <w:spacing w:val="-2"/>
                <w:sz w:val="16"/>
                <w:szCs w:val="16"/>
              </w:rPr>
              <w:t>o</w:t>
            </w:r>
            <w:r>
              <w:rPr>
                <w:color w:val="363435"/>
                <w:sz w:val="16"/>
                <w:szCs w:val="16"/>
              </w:rPr>
              <w:t>f</w:t>
            </w:r>
            <w:r>
              <w:rPr>
                <w:color w:val="363435"/>
                <w:spacing w:val="-10"/>
                <w:sz w:val="16"/>
                <w:szCs w:val="16"/>
              </w:rPr>
              <w:t xml:space="preserve"> </w:t>
            </w:r>
            <w:r>
              <w:rPr>
                <w:color w:val="363435"/>
                <w:spacing w:val="-2"/>
                <w:sz w:val="16"/>
                <w:szCs w:val="16"/>
              </w:rPr>
              <w:t>th</w:t>
            </w:r>
            <w:r>
              <w:rPr>
                <w:color w:val="363435"/>
                <w:sz w:val="16"/>
                <w:szCs w:val="16"/>
              </w:rPr>
              <w:t>e</w:t>
            </w:r>
            <w:r>
              <w:rPr>
                <w:color w:val="363435"/>
                <w:spacing w:val="16"/>
                <w:sz w:val="16"/>
                <w:szCs w:val="16"/>
              </w:rPr>
              <w:t xml:space="preserve"> </w:t>
            </w:r>
            <w:r>
              <w:rPr>
                <w:color w:val="363435"/>
                <w:spacing w:val="-2"/>
                <w:w w:val="111"/>
                <w:sz w:val="16"/>
                <w:szCs w:val="16"/>
              </w:rPr>
              <w:t>grou</w:t>
            </w:r>
            <w:r>
              <w:rPr>
                <w:color w:val="363435"/>
                <w:spacing w:val="-3"/>
                <w:w w:val="111"/>
                <w:sz w:val="16"/>
                <w:szCs w:val="16"/>
              </w:rPr>
              <w:t>p</w:t>
            </w:r>
            <w:r>
              <w:rPr>
                <w:color w:val="363435"/>
                <w:w w:val="92"/>
                <w:sz w:val="16"/>
                <w:szCs w:val="16"/>
              </w:rPr>
              <w:t>.</w:t>
            </w:r>
          </w:p>
        </w:tc>
        <w:tc>
          <w:tcPr>
            <w:tcW w:w="864" w:type="dxa"/>
            <w:tcBorders>
              <w:top w:val="nil"/>
              <w:left w:val="nil"/>
              <w:bottom w:val="nil"/>
              <w:right w:val="nil"/>
            </w:tcBorders>
            <w:shd w:val="clear" w:color="auto" w:fill="F2F2F2" w:themeFill="background1" w:themeFillShade="F2"/>
          </w:tcPr>
          <w:p w14:paraId="386C7CA6" w14:textId="77777777" w:rsidR="00EB4C14" w:rsidRDefault="00EB4C14">
            <w:pPr>
              <w:spacing w:before="77"/>
              <w:ind w:left="369" w:right="377"/>
              <w:jc w:val="center"/>
              <w:rPr>
                <w:sz w:val="16"/>
                <w:szCs w:val="16"/>
              </w:rPr>
            </w:pPr>
            <w:r>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34F6C47F" w14:textId="77777777" w:rsidR="00EB4C14" w:rsidRDefault="00EB4C14">
            <w:pPr>
              <w:spacing w:before="77"/>
              <w:ind w:left="366" w:right="381"/>
              <w:jc w:val="center"/>
              <w:rPr>
                <w:sz w:val="16"/>
                <w:szCs w:val="16"/>
              </w:rPr>
            </w:pPr>
            <w:r>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79DD0DF5" w14:textId="77777777" w:rsidR="00EB4C14" w:rsidRDefault="00EB4C14">
            <w:pPr>
              <w:spacing w:before="77"/>
              <w:ind w:left="328" w:right="320"/>
              <w:jc w:val="center"/>
              <w:rPr>
                <w:sz w:val="16"/>
                <w:szCs w:val="16"/>
              </w:rPr>
            </w:pPr>
            <w:r>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306D5755" w14:textId="77777777" w:rsidR="00EB4C14" w:rsidRDefault="00EB4C14">
            <w:pPr>
              <w:spacing w:before="77"/>
              <w:ind w:left="271" w:right="261"/>
              <w:jc w:val="center"/>
              <w:rPr>
                <w:sz w:val="16"/>
                <w:szCs w:val="16"/>
              </w:rPr>
            </w:pPr>
            <w:r w:rsidRPr="00283926">
              <w:rPr>
                <w:color w:val="C00000"/>
                <w:w w:val="111"/>
                <w:sz w:val="16"/>
                <w:szCs w:val="16"/>
              </w:rPr>
              <w:t>4</w:t>
            </w:r>
          </w:p>
        </w:tc>
        <w:tc>
          <w:tcPr>
            <w:tcW w:w="838" w:type="dxa"/>
            <w:tcBorders>
              <w:top w:val="nil"/>
              <w:left w:val="nil"/>
              <w:bottom w:val="nil"/>
              <w:right w:val="nil"/>
            </w:tcBorders>
            <w:shd w:val="clear" w:color="auto" w:fill="F2F2F2" w:themeFill="background1" w:themeFillShade="F2"/>
          </w:tcPr>
          <w:p w14:paraId="6DBC1DEF" w14:textId="77777777" w:rsidR="00EB4C14" w:rsidRDefault="00EB4C14">
            <w:pPr>
              <w:spacing w:before="77"/>
              <w:ind w:left="338" w:right="342"/>
              <w:jc w:val="center"/>
              <w:rPr>
                <w:sz w:val="16"/>
                <w:szCs w:val="16"/>
              </w:rPr>
            </w:pPr>
            <w:r>
              <w:rPr>
                <w:color w:val="363435"/>
                <w:w w:val="118"/>
                <w:sz w:val="16"/>
                <w:szCs w:val="16"/>
              </w:rPr>
              <w:t>5</w:t>
            </w:r>
          </w:p>
        </w:tc>
      </w:tr>
      <w:tr w:rsidR="00EB4C14" w14:paraId="00E457DD" w14:textId="77777777" w:rsidTr="009C674E">
        <w:trPr>
          <w:trHeight w:hRule="exact" w:val="611"/>
        </w:trPr>
        <w:tc>
          <w:tcPr>
            <w:tcW w:w="391" w:type="dxa"/>
            <w:tcBorders>
              <w:top w:val="nil"/>
              <w:left w:val="nil"/>
              <w:bottom w:val="nil"/>
              <w:right w:val="nil"/>
            </w:tcBorders>
            <w:shd w:val="clear" w:color="auto" w:fill="F2F2F2" w:themeFill="background1" w:themeFillShade="F2"/>
          </w:tcPr>
          <w:p w14:paraId="66F73B5B" w14:textId="77777777" w:rsidR="00EB4C14" w:rsidRDefault="00EB4C14">
            <w:pPr>
              <w:spacing w:before="77"/>
              <w:ind w:left="118"/>
              <w:rPr>
                <w:sz w:val="16"/>
                <w:szCs w:val="16"/>
              </w:rPr>
            </w:pPr>
            <w:r>
              <w:rPr>
                <w:color w:val="363435"/>
                <w:spacing w:val="-2"/>
                <w:sz w:val="16"/>
                <w:szCs w:val="16"/>
              </w:rPr>
              <w:t>14.</w:t>
            </w:r>
          </w:p>
        </w:tc>
        <w:tc>
          <w:tcPr>
            <w:tcW w:w="3700" w:type="dxa"/>
            <w:tcBorders>
              <w:top w:val="nil"/>
              <w:left w:val="nil"/>
              <w:bottom w:val="nil"/>
              <w:right w:val="nil"/>
            </w:tcBorders>
            <w:shd w:val="clear" w:color="auto" w:fill="F2F2F2" w:themeFill="background1" w:themeFillShade="F2"/>
          </w:tcPr>
          <w:p w14:paraId="35ACFE68" w14:textId="77777777" w:rsidR="00EB4C14" w:rsidRDefault="00EB4C14" w:rsidP="009C674E">
            <w:pPr>
              <w:spacing w:before="77"/>
              <w:ind w:left="67"/>
              <w:rPr>
                <w:sz w:val="16"/>
                <w:szCs w:val="16"/>
              </w:rPr>
            </w:pPr>
            <w:r>
              <w:rPr>
                <w:color w:val="363435"/>
                <w:spacing w:val="-2"/>
                <w:w w:val="86"/>
                <w:sz w:val="16"/>
                <w:szCs w:val="16"/>
              </w:rPr>
              <w:t>I</w:t>
            </w:r>
            <w:r>
              <w:rPr>
                <w:color w:val="363435"/>
                <w:w w:val="86"/>
                <w:sz w:val="16"/>
                <w:szCs w:val="16"/>
              </w:rPr>
              <w:t>t</w:t>
            </w:r>
            <w:r>
              <w:rPr>
                <w:color w:val="363435"/>
                <w:spacing w:val="-7"/>
                <w:w w:val="86"/>
                <w:sz w:val="16"/>
                <w:szCs w:val="16"/>
              </w:rPr>
              <w:t xml:space="preserve"> </w:t>
            </w:r>
            <w:r>
              <w:rPr>
                <w:color w:val="363435"/>
                <w:spacing w:val="-2"/>
                <w:sz w:val="16"/>
                <w:szCs w:val="16"/>
              </w:rPr>
              <w:t>i</w:t>
            </w:r>
            <w:r>
              <w:rPr>
                <w:color w:val="363435"/>
                <w:sz w:val="16"/>
                <w:szCs w:val="16"/>
              </w:rPr>
              <w:t>s</w:t>
            </w:r>
            <w:r>
              <w:rPr>
                <w:color w:val="363435"/>
                <w:spacing w:val="-10"/>
                <w:sz w:val="16"/>
                <w:szCs w:val="16"/>
              </w:rPr>
              <w:t xml:space="preserve"> </w:t>
            </w:r>
            <w:r>
              <w:rPr>
                <w:color w:val="363435"/>
                <w:spacing w:val="-2"/>
                <w:sz w:val="16"/>
                <w:szCs w:val="16"/>
              </w:rPr>
              <w:t>th</w:t>
            </w:r>
            <w:r>
              <w:rPr>
                <w:color w:val="363435"/>
                <w:sz w:val="16"/>
                <w:szCs w:val="16"/>
              </w:rPr>
              <w:t>e</w:t>
            </w:r>
            <w:r>
              <w:rPr>
                <w:color w:val="363435"/>
                <w:spacing w:val="16"/>
                <w:sz w:val="16"/>
                <w:szCs w:val="16"/>
              </w:rPr>
              <w:t xml:space="preserve"> </w:t>
            </w:r>
            <w:r>
              <w:rPr>
                <w:color w:val="363435"/>
                <w:spacing w:val="-2"/>
                <w:sz w:val="16"/>
                <w:szCs w:val="16"/>
              </w:rPr>
              <w:t>leader</w:t>
            </w:r>
            <w:r>
              <w:rPr>
                <w:color w:val="363435"/>
                <w:spacing w:val="-7"/>
                <w:sz w:val="16"/>
                <w:szCs w:val="16"/>
              </w:rPr>
              <w:t>’</w:t>
            </w:r>
            <w:r>
              <w:rPr>
                <w:color w:val="363435"/>
                <w:sz w:val="16"/>
                <w:szCs w:val="16"/>
              </w:rPr>
              <w:t>s</w:t>
            </w:r>
            <w:r>
              <w:rPr>
                <w:color w:val="363435"/>
                <w:spacing w:val="34"/>
                <w:sz w:val="16"/>
                <w:szCs w:val="16"/>
              </w:rPr>
              <w:t xml:space="preserve"> </w:t>
            </w:r>
            <w:r>
              <w:rPr>
                <w:color w:val="363435"/>
                <w:spacing w:val="-2"/>
                <w:sz w:val="16"/>
                <w:szCs w:val="16"/>
              </w:rPr>
              <w:t>jo</w:t>
            </w:r>
            <w:r>
              <w:rPr>
                <w:color w:val="363435"/>
                <w:sz w:val="16"/>
                <w:szCs w:val="16"/>
              </w:rPr>
              <w:t>b</w:t>
            </w:r>
            <w:r>
              <w:rPr>
                <w:color w:val="363435"/>
                <w:spacing w:val="1"/>
                <w:sz w:val="16"/>
                <w:szCs w:val="16"/>
              </w:rPr>
              <w:t xml:space="preserve"> </w:t>
            </w:r>
            <w:r>
              <w:rPr>
                <w:color w:val="363435"/>
                <w:spacing w:val="-2"/>
                <w:sz w:val="16"/>
                <w:szCs w:val="16"/>
              </w:rPr>
              <w:t>t</w:t>
            </w:r>
            <w:r>
              <w:rPr>
                <w:color w:val="363435"/>
                <w:sz w:val="16"/>
                <w:szCs w:val="16"/>
              </w:rPr>
              <w:t>o</w:t>
            </w:r>
            <w:r>
              <w:rPr>
                <w:color w:val="363435"/>
                <w:spacing w:val="1"/>
                <w:sz w:val="16"/>
                <w:szCs w:val="16"/>
              </w:rPr>
              <w:t xml:space="preserve"> </w:t>
            </w:r>
            <w:r>
              <w:rPr>
                <w:color w:val="363435"/>
                <w:spacing w:val="-2"/>
                <w:sz w:val="16"/>
                <w:szCs w:val="16"/>
              </w:rPr>
              <w:t>hel</w:t>
            </w:r>
            <w:r>
              <w:rPr>
                <w:color w:val="363435"/>
                <w:sz w:val="16"/>
                <w:szCs w:val="16"/>
              </w:rPr>
              <w:t>p</w:t>
            </w:r>
            <w:r>
              <w:rPr>
                <w:color w:val="363435"/>
                <w:spacing w:val="17"/>
                <w:sz w:val="16"/>
                <w:szCs w:val="16"/>
              </w:rPr>
              <w:t xml:space="preserve"> </w:t>
            </w:r>
            <w:r>
              <w:rPr>
                <w:color w:val="363435"/>
                <w:spacing w:val="-2"/>
                <w:sz w:val="16"/>
                <w:szCs w:val="16"/>
              </w:rPr>
              <w:t>follower</w:t>
            </w:r>
            <w:r>
              <w:rPr>
                <w:color w:val="363435"/>
                <w:sz w:val="16"/>
                <w:szCs w:val="16"/>
              </w:rPr>
              <w:t>s</w:t>
            </w:r>
            <w:r>
              <w:rPr>
                <w:color w:val="363435"/>
                <w:spacing w:val="17"/>
                <w:sz w:val="16"/>
                <w:szCs w:val="16"/>
              </w:rPr>
              <w:t xml:space="preserve"> </w:t>
            </w:r>
            <w:r>
              <w:rPr>
                <w:color w:val="363435"/>
                <w:spacing w:val="-2"/>
                <w:sz w:val="16"/>
                <w:szCs w:val="16"/>
              </w:rPr>
              <w:t>fin</w:t>
            </w:r>
            <w:r>
              <w:rPr>
                <w:color w:val="363435"/>
                <w:sz w:val="16"/>
                <w:szCs w:val="16"/>
              </w:rPr>
              <w:t>d</w:t>
            </w:r>
            <w:r>
              <w:rPr>
                <w:color w:val="363435"/>
                <w:spacing w:val="-10"/>
                <w:sz w:val="16"/>
                <w:szCs w:val="16"/>
              </w:rPr>
              <w:t xml:space="preserve"> </w:t>
            </w:r>
            <w:r>
              <w:rPr>
                <w:color w:val="363435"/>
                <w:spacing w:val="-2"/>
                <w:w w:val="107"/>
                <w:sz w:val="16"/>
                <w:szCs w:val="16"/>
              </w:rPr>
              <w:t xml:space="preserve">their </w:t>
            </w:r>
            <w:r>
              <w:rPr>
                <w:color w:val="363435"/>
                <w:spacing w:val="-2"/>
                <w:w w:val="108"/>
                <w:sz w:val="16"/>
                <w:szCs w:val="16"/>
              </w:rPr>
              <w:t>“passion</w:t>
            </w:r>
            <w:r>
              <w:rPr>
                <w:color w:val="363435"/>
                <w:spacing w:val="-14"/>
                <w:w w:val="108"/>
                <w:sz w:val="16"/>
                <w:szCs w:val="16"/>
              </w:rPr>
              <w:t>.</w:t>
            </w:r>
            <w:r>
              <w:rPr>
                <w:color w:val="363435"/>
                <w:w w:val="88"/>
                <w:sz w:val="16"/>
                <w:szCs w:val="16"/>
              </w:rPr>
              <w:t>”</w:t>
            </w:r>
          </w:p>
        </w:tc>
        <w:tc>
          <w:tcPr>
            <w:tcW w:w="864" w:type="dxa"/>
            <w:tcBorders>
              <w:top w:val="nil"/>
              <w:left w:val="nil"/>
              <w:bottom w:val="nil"/>
              <w:right w:val="nil"/>
            </w:tcBorders>
            <w:shd w:val="clear" w:color="auto" w:fill="F2F2F2" w:themeFill="background1" w:themeFillShade="F2"/>
          </w:tcPr>
          <w:p w14:paraId="48A8A848" w14:textId="77777777" w:rsidR="00EB4C14" w:rsidRDefault="00EB4C14">
            <w:pPr>
              <w:spacing w:before="77"/>
              <w:ind w:left="369" w:right="378"/>
              <w:jc w:val="center"/>
              <w:rPr>
                <w:sz w:val="16"/>
                <w:szCs w:val="16"/>
              </w:rPr>
            </w:pPr>
            <w:r>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094CBD75" w14:textId="77777777" w:rsidR="00EB4C14" w:rsidRDefault="00EB4C14">
            <w:pPr>
              <w:spacing w:before="77"/>
              <w:ind w:left="366" w:right="381"/>
              <w:jc w:val="center"/>
              <w:rPr>
                <w:sz w:val="16"/>
                <w:szCs w:val="16"/>
              </w:rPr>
            </w:pPr>
            <w:r w:rsidRPr="00283926">
              <w:rPr>
                <w:color w:val="C00000"/>
                <w:w w:val="117"/>
                <w:sz w:val="16"/>
                <w:szCs w:val="16"/>
              </w:rPr>
              <w:t>2</w:t>
            </w:r>
          </w:p>
        </w:tc>
        <w:tc>
          <w:tcPr>
            <w:tcW w:w="801" w:type="dxa"/>
            <w:tcBorders>
              <w:top w:val="nil"/>
              <w:left w:val="nil"/>
              <w:bottom w:val="nil"/>
              <w:right w:val="nil"/>
            </w:tcBorders>
            <w:shd w:val="clear" w:color="auto" w:fill="F2F2F2" w:themeFill="background1" w:themeFillShade="F2"/>
          </w:tcPr>
          <w:p w14:paraId="600CE92D" w14:textId="77777777" w:rsidR="00EB4C14" w:rsidRDefault="00EB4C14">
            <w:pPr>
              <w:spacing w:before="77"/>
              <w:ind w:left="327" w:right="320"/>
              <w:jc w:val="center"/>
              <w:rPr>
                <w:sz w:val="16"/>
                <w:szCs w:val="16"/>
              </w:rPr>
            </w:pPr>
            <w:r>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6A5A3B9C" w14:textId="77777777" w:rsidR="00EB4C14" w:rsidRDefault="00EB4C14">
            <w:pPr>
              <w:spacing w:before="77"/>
              <w:ind w:left="270" w:right="261"/>
              <w:jc w:val="center"/>
              <w:rPr>
                <w:sz w:val="16"/>
                <w:szCs w:val="16"/>
              </w:rPr>
            </w:pPr>
            <w:r>
              <w:rPr>
                <w:color w:val="363435"/>
                <w:w w:val="111"/>
                <w:sz w:val="16"/>
                <w:szCs w:val="16"/>
              </w:rPr>
              <w:t>4</w:t>
            </w:r>
          </w:p>
        </w:tc>
        <w:tc>
          <w:tcPr>
            <w:tcW w:w="838" w:type="dxa"/>
            <w:tcBorders>
              <w:top w:val="nil"/>
              <w:left w:val="nil"/>
              <w:bottom w:val="nil"/>
              <w:right w:val="nil"/>
            </w:tcBorders>
            <w:shd w:val="clear" w:color="auto" w:fill="F2F2F2" w:themeFill="background1" w:themeFillShade="F2"/>
          </w:tcPr>
          <w:p w14:paraId="22ADCED4" w14:textId="77777777" w:rsidR="00EB4C14" w:rsidRDefault="00EB4C14">
            <w:pPr>
              <w:spacing w:before="77"/>
              <w:ind w:left="338" w:right="342"/>
              <w:jc w:val="center"/>
              <w:rPr>
                <w:sz w:val="16"/>
                <w:szCs w:val="16"/>
              </w:rPr>
            </w:pPr>
            <w:r>
              <w:rPr>
                <w:color w:val="363435"/>
                <w:w w:val="118"/>
                <w:sz w:val="16"/>
                <w:szCs w:val="16"/>
              </w:rPr>
              <w:t>5</w:t>
            </w:r>
          </w:p>
        </w:tc>
      </w:tr>
    </w:tbl>
    <w:p w14:paraId="530B5947" w14:textId="77777777" w:rsidR="00EB4C14" w:rsidRDefault="00EB4C14">
      <w:pPr>
        <w:sectPr w:rsidR="00EB4C14" w:rsidSect="001F0D3E">
          <w:pgSz w:w="11906" w:h="16838"/>
          <w:pgMar w:top="1440" w:right="1440" w:bottom="1440" w:left="1440" w:header="708" w:footer="708" w:gutter="0"/>
          <w:cols w:space="708"/>
          <w:docGrid w:linePitch="360"/>
        </w:sectPr>
      </w:pPr>
    </w:p>
    <w:p w14:paraId="756CE822" w14:textId="219161D0" w:rsidR="00EB4C14" w:rsidRDefault="00000000" w:rsidP="00EB4C14">
      <w:pPr>
        <w:spacing w:before="77" w:line="180" w:lineRule="exact"/>
        <w:rPr>
          <w:sz w:val="16"/>
          <w:szCs w:val="16"/>
        </w:rPr>
      </w:pPr>
      <w:r>
        <w:rPr>
          <w:sz w:val="20"/>
          <w:szCs w:val="20"/>
        </w:rPr>
        <w:lastRenderedPageBreak/>
        <w:pict w14:anchorId="1CA56561">
          <v:shape id="_x0000_s1106" type="#_x0000_t202" style="position:absolute;margin-left:29pt;margin-top:135pt;width:14pt;height:91.55pt;z-index:-251652096;mso-position-horizontal-relative:page;mso-position-vertical-relative:page" filled="f" stroked="f">
            <v:textbox style="layout-flow:vertical" inset="0,0,0,0">
              <w:txbxContent>
                <w:p w14:paraId="4DEBDF7E" w14:textId="77777777" w:rsidR="00EB4C14" w:rsidRDefault="00EB4C14">
                  <w:pPr>
                    <w:spacing w:line="260" w:lineRule="exact"/>
                    <w:ind w:left="20" w:right="-36"/>
                    <w:rPr>
                      <w:sz w:val="24"/>
                      <w:szCs w:val="24"/>
                    </w:rPr>
                  </w:pPr>
                  <w:r>
                    <w:rPr>
                      <w:b/>
                      <w:color w:val="007F88"/>
                      <w:spacing w:val="21"/>
                      <w:w w:val="93"/>
                      <w:sz w:val="24"/>
                      <w:szCs w:val="24"/>
                    </w:rPr>
                    <w:t>APPLI</w:t>
                  </w:r>
                  <w:r>
                    <w:rPr>
                      <w:b/>
                      <w:color w:val="007F88"/>
                      <w:w w:val="93"/>
                      <w:sz w:val="24"/>
                      <w:szCs w:val="24"/>
                    </w:rPr>
                    <w:t>C</w:t>
                  </w:r>
                  <w:r>
                    <w:rPr>
                      <w:b/>
                      <w:color w:val="007F88"/>
                      <w:spacing w:val="-41"/>
                      <w:sz w:val="24"/>
                      <w:szCs w:val="24"/>
                    </w:rPr>
                    <w:t xml:space="preserve"> </w:t>
                  </w:r>
                  <w:r>
                    <w:rPr>
                      <w:b/>
                      <w:color w:val="007F88"/>
                      <w:spacing w:val="6"/>
                      <w:w w:val="96"/>
                      <w:sz w:val="24"/>
                      <w:szCs w:val="24"/>
                    </w:rPr>
                    <w:t>A</w:t>
                  </w:r>
                  <w:r>
                    <w:rPr>
                      <w:b/>
                      <w:color w:val="007F88"/>
                      <w:spacing w:val="21"/>
                      <w:w w:val="93"/>
                      <w:sz w:val="24"/>
                      <w:szCs w:val="24"/>
                    </w:rPr>
                    <w:t>TIO</w:t>
                  </w:r>
                  <w:r>
                    <w:rPr>
                      <w:b/>
                      <w:color w:val="007F88"/>
                      <w:w w:val="93"/>
                      <w:sz w:val="24"/>
                      <w:szCs w:val="24"/>
                    </w:rPr>
                    <w:t>N</w:t>
                  </w:r>
                  <w:r>
                    <w:rPr>
                      <w:b/>
                      <w:color w:val="007F88"/>
                      <w:spacing w:val="-39"/>
                      <w:sz w:val="24"/>
                      <w:szCs w:val="24"/>
                    </w:rPr>
                    <w:t xml:space="preserve"> </w:t>
                  </w:r>
                </w:p>
              </w:txbxContent>
            </v:textbox>
            <w10:wrap anchorx="page" anchory="page"/>
          </v:shape>
        </w:pict>
      </w:r>
      <w:r>
        <w:rPr>
          <w:sz w:val="20"/>
          <w:szCs w:val="20"/>
        </w:rPr>
        <w:pict w14:anchorId="102EF656">
          <v:group id="_x0000_s1087" style="position:absolute;margin-left:0;margin-top:90pt;width:48pt;height:150.6pt;z-index:-251654144;mso-position-horizontal-relative:page;mso-position-vertical-relative:page" coordorigin=",1800" coordsize="960,3012">
            <v:shape id="_x0000_s1088" style="position:absolute;left:20;top:1820;width:920;height:580" coordorigin="20,1820" coordsize="920,580" path="m20,2400r920,l940,1820r-920,l20,2400xe" fillcolor="#007f88" stroked="f">
              <v:path arrowok="t"/>
            </v:shape>
            <v:shape id="_x0000_s1089" style="position:absolute;left:20;top:1820;width:920;height:580" coordorigin="20,1820" coordsize="920,580" path="m20,2400r920,l940,1820r-920,l20,2400xe" filled="f" strokecolor="#007f88" strokeweight="2pt">
              <v:path arrowok="t"/>
            </v:shape>
            <v:shape id="_x0000_s1090" style="position:absolute;left:20;top:2420;width:920;height:2372" coordorigin="20,2420" coordsize="920,2372" path="m20,4792r920,l940,2420r-920,l20,4792xe" filled="f" strokecolor="#007f88" strokeweight="2pt">
              <v:path arrowok="t"/>
            </v:shape>
            <w10:wrap anchorx="page" anchory="page"/>
          </v:group>
        </w:pict>
      </w:r>
      <w:r w:rsidR="00EB4C14">
        <w:rPr>
          <w:color w:val="363435"/>
          <w:sz w:val="16"/>
          <w:szCs w:val="16"/>
        </w:rPr>
        <w:t xml:space="preserve">94                                                                                                              </w:t>
      </w:r>
      <w:r w:rsidR="00EB4C14">
        <w:rPr>
          <w:color w:val="363435"/>
          <w:spacing w:val="16"/>
          <w:sz w:val="16"/>
          <w:szCs w:val="16"/>
        </w:rPr>
        <w:t xml:space="preserve"> </w:t>
      </w:r>
      <w:r w:rsidR="00EB4C14">
        <w:rPr>
          <w:color w:val="007F88"/>
          <w:w w:val="71"/>
          <w:sz w:val="16"/>
          <w:szCs w:val="16"/>
        </w:rPr>
        <w:t>I</w:t>
      </w:r>
      <w:r w:rsidR="00EB4C14">
        <w:rPr>
          <w:color w:val="007F88"/>
          <w:spacing w:val="12"/>
          <w:w w:val="71"/>
          <w:sz w:val="16"/>
          <w:szCs w:val="16"/>
        </w:rPr>
        <w:t xml:space="preserve"> </w:t>
      </w:r>
      <w:r w:rsidR="00EB4C14">
        <w:rPr>
          <w:color w:val="007F88"/>
          <w:sz w:val="16"/>
          <w:szCs w:val="16"/>
        </w:rPr>
        <w:t>N</w:t>
      </w:r>
      <w:r w:rsidR="00EB4C14">
        <w:rPr>
          <w:color w:val="007F88"/>
          <w:spacing w:val="-4"/>
          <w:sz w:val="16"/>
          <w:szCs w:val="16"/>
        </w:rPr>
        <w:t xml:space="preserve"> </w:t>
      </w:r>
      <w:r w:rsidR="00EB4C14">
        <w:rPr>
          <w:color w:val="007F88"/>
          <w:sz w:val="16"/>
          <w:szCs w:val="16"/>
        </w:rPr>
        <w:t>T</w:t>
      </w:r>
      <w:r w:rsidR="00EB4C14">
        <w:rPr>
          <w:color w:val="007F88"/>
          <w:spacing w:val="-9"/>
          <w:sz w:val="16"/>
          <w:szCs w:val="16"/>
        </w:rPr>
        <w:t xml:space="preserve"> </w:t>
      </w:r>
      <w:r w:rsidR="00EB4C14">
        <w:rPr>
          <w:color w:val="007F88"/>
          <w:sz w:val="16"/>
          <w:szCs w:val="16"/>
        </w:rPr>
        <w:t>R</w:t>
      </w:r>
      <w:r w:rsidR="00EB4C14">
        <w:rPr>
          <w:color w:val="007F88"/>
          <w:spacing w:val="-12"/>
          <w:sz w:val="16"/>
          <w:szCs w:val="16"/>
        </w:rPr>
        <w:t xml:space="preserve"> </w:t>
      </w:r>
      <w:r w:rsidR="00EB4C14">
        <w:rPr>
          <w:color w:val="007F88"/>
          <w:spacing w:val="40"/>
          <w:sz w:val="16"/>
          <w:szCs w:val="16"/>
        </w:rPr>
        <w:t>O</w:t>
      </w:r>
      <w:r w:rsidR="00EB4C14">
        <w:rPr>
          <w:color w:val="007F88"/>
          <w:sz w:val="16"/>
          <w:szCs w:val="16"/>
        </w:rPr>
        <w:t>D U</w:t>
      </w:r>
      <w:r w:rsidR="00EB4C14">
        <w:rPr>
          <w:color w:val="007F88"/>
          <w:spacing w:val="-4"/>
          <w:sz w:val="16"/>
          <w:szCs w:val="16"/>
        </w:rPr>
        <w:t xml:space="preserve"> </w:t>
      </w:r>
      <w:r w:rsidR="00EB4C14">
        <w:rPr>
          <w:color w:val="007F88"/>
          <w:sz w:val="16"/>
          <w:szCs w:val="16"/>
        </w:rPr>
        <w:t>C</w:t>
      </w:r>
      <w:r w:rsidR="00EB4C14">
        <w:rPr>
          <w:color w:val="007F88"/>
          <w:spacing w:val="1"/>
          <w:sz w:val="16"/>
          <w:szCs w:val="16"/>
        </w:rPr>
        <w:t xml:space="preserve"> </w:t>
      </w:r>
      <w:r w:rsidR="00EB4C14">
        <w:rPr>
          <w:color w:val="007F88"/>
          <w:sz w:val="16"/>
          <w:szCs w:val="16"/>
        </w:rPr>
        <w:t>T</w:t>
      </w:r>
      <w:r w:rsidR="00EB4C14">
        <w:rPr>
          <w:color w:val="007F88"/>
          <w:spacing w:val="-9"/>
          <w:sz w:val="16"/>
          <w:szCs w:val="16"/>
        </w:rPr>
        <w:t xml:space="preserve"> </w:t>
      </w:r>
      <w:r w:rsidR="00EB4C14">
        <w:rPr>
          <w:color w:val="007F88"/>
          <w:spacing w:val="40"/>
          <w:sz w:val="16"/>
          <w:szCs w:val="16"/>
        </w:rPr>
        <w:t>IO</w:t>
      </w:r>
      <w:r w:rsidR="00EB4C14">
        <w:rPr>
          <w:color w:val="007F88"/>
          <w:sz w:val="16"/>
          <w:szCs w:val="16"/>
        </w:rPr>
        <w:t xml:space="preserve">N </w:t>
      </w:r>
      <w:r w:rsidR="00EB4C14">
        <w:rPr>
          <w:color w:val="007F88"/>
          <w:spacing w:val="22"/>
          <w:sz w:val="16"/>
          <w:szCs w:val="16"/>
        </w:rPr>
        <w:t xml:space="preserve"> </w:t>
      </w:r>
      <w:r w:rsidR="00EB4C14">
        <w:rPr>
          <w:color w:val="007F88"/>
          <w:sz w:val="16"/>
          <w:szCs w:val="16"/>
        </w:rPr>
        <w:t>T</w:t>
      </w:r>
      <w:r w:rsidR="00EB4C14">
        <w:rPr>
          <w:color w:val="007F88"/>
          <w:spacing w:val="-14"/>
          <w:sz w:val="16"/>
          <w:szCs w:val="16"/>
        </w:rPr>
        <w:t xml:space="preserve"> </w:t>
      </w:r>
      <w:r w:rsidR="00EB4C14">
        <w:rPr>
          <w:color w:val="007F88"/>
          <w:sz w:val="16"/>
          <w:szCs w:val="16"/>
        </w:rPr>
        <w:t xml:space="preserve">O </w:t>
      </w:r>
      <w:r w:rsidR="00EB4C14">
        <w:rPr>
          <w:color w:val="007F88"/>
          <w:spacing w:val="39"/>
          <w:sz w:val="16"/>
          <w:szCs w:val="16"/>
        </w:rPr>
        <w:t xml:space="preserve"> </w:t>
      </w:r>
      <w:r w:rsidR="00EB4C14">
        <w:rPr>
          <w:color w:val="007F88"/>
          <w:w w:val="80"/>
          <w:sz w:val="16"/>
          <w:szCs w:val="16"/>
        </w:rPr>
        <w:t>L</w:t>
      </w:r>
      <w:r w:rsidR="00EB4C14">
        <w:rPr>
          <w:color w:val="007F88"/>
          <w:spacing w:val="6"/>
          <w:w w:val="80"/>
          <w:sz w:val="16"/>
          <w:szCs w:val="16"/>
        </w:rPr>
        <w:t xml:space="preserve"> </w:t>
      </w:r>
      <w:r w:rsidR="00EB4C14">
        <w:rPr>
          <w:color w:val="007F88"/>
          <w:sz w:val="16"/>
          <w:szCs w:val="16"/>
        </w:rPr>
        <w:t>E</w:t>
      </w:r>
      <w:r w:rsidR="00EB4C14">
        <w:rPr>
          <w:color w:val="007F88"/>
          <w:spacing w:val="-5"/>
          <w:sz w:val="16"/>
          <w:szCs w:val="16"/>
        </w:rPr>
        <w:t xml:space="preserve"> </w:t>
      </w:r>
      <w:r w:rsidR="00EB4C14">
        <w:rPr>
          <w:color w:val="007F88"/>
          <w:sz w:val="16"/>
          <w:szCs w:val="16"/>
        </w:rPr>
        <w:t>A</w:t>
      </w:r>
      <w:r w:rsidR="00EB4C14">
        <w:rPr>
          <w:color w:val="007F88"/>
          <w:spacing w:val="-10"/>
          <w:sz w:val="16"/>
          <w:szCs w:val="16"/>
        </w:rPr>
        <w:t xml:space="preserve"> </w:t>
      </w:r>
      <w:r w:rsidR="00EB4C14">
        <w:rPr>
          <w:color w:val="007F88"/>
          <w:sz w:val="16"/>
          <w:szCs w:val="16"/>
        </w:rPr>
        <w:t>D</w:t>
      </w:r>
      <w:r w:rsidR="00EB4C14">
        <w:rPr>
          <w:color w:val="007F88"/>
          <w:spacing w:val="-6"/>
          <w:sz w:val="16"/>
          <w:szCs w:val="16"/>
        </w:rPr>
        <w:t xml:space="preserve"> </w:t>
      </w:r>
      <w:r w:rsidR="00EB4C14">
        <w:rPr>
          <w:color w:val="007F88"/>
          <w:sz w:val="16"/>
          <w:szCs w:val="16"/>
        </w:rPr>
        <w:t>E</w:t>
      </w:r>
      <w:r w:rsidR="00EB4C14">
        <w:rPr>
          <w:color w:val="007F88"/>
          <w:spacing w:val="-8"/>
          <w:sz w:val="16"/>
          <w:szCs w:val="16"/>
        </w:rPr>
        <w:t xml:space="preserve"> </w:t>
      </w:r>
      <w:r w:rsidR="00EB4C14">
        <w:rPr>
          <w:color w:val="007F88"/>
          <w:sz w:val="16"/>
          <w:szCs w:val="16"/>
        </w:rPr>
        <w:t>R</w:t>
      </w:r>
      <w:r w:rsidR="00EB4C14">
        <w:rPr>
          <w:color w:val="007F88"/>
          <w:spacing w:val="-12"/>
          <w:sz w:val="16"/>
          <w:szCs w:val="16"/>
        </w:rPr>
        <w:t xml:space="preserve"> </w:t>
      </w:r>
      <w:r w:rsidR="00EB4C14">
        <w:rPr>
          <w:color w:val="007F88"/>
          <w:spacing w:val="40"/>
          <w:sz w:val="16"/>
          <w:szCs w:val="16"/>
        </w:rPr>
        <w:t>S</w:t>
      </w:r>
      <w:r w:rsidR="00EB4C14">
        <w:rPr>
          <w:color w:val="007F88"/>
          <w:sz w:val="16"/>
          <w:szCs w:val="16"/>
        </w:rPr>
        <w:t>H</w:t>
      </w:r>
      <w:r w:rsidR="00EB4C14">
        <w:rPr>
          <w:color w:val="007F88"/>
          <w:spacing w:val="2"/>
          <w:sz w:val="16"/>
          <w:szCs w:val="16"/>
        </w:rPr>
        <w:t xml:space="preserve"> </w:t>
      </w:r>
      <w:r w:rsidR="00EB4C14">
        <w:rPr>
          <w:color w:val="007F88"/>
          <w:w w:val="71"/>
          <w:sz w:val="16"/>
          <w:szCs w:val="16"/>
        </w:rPr>
        <w:t>I</w:t>
      </w:r>
      <w:r w:rsidR="00EB4C14">
        <w:rPr>
          <w:color w:val="007F88"/>
          <w:spacing w:val="12"/>
          <w:w w:val="71"/>
          <w:sz w:val="16"/>
          <w:szCs w:val="16"/>
        </w:rPr>
        <w:t xml:space="preserve"> </w:t>
      </w:r>
      <w:r w:rsidR="00EB4C14">
        <w:rPr>
          <w:color w:val="007F88"/>
          <w:w w:val="105"/>
          <w:sz w:val="16"/>
          <w:szCs w:val="16"/>
        </w:rPr>
        <w:t>P</w:t>
      </w:r>
    </w:p>
    <w:p w14:paraId="6E1268DE" w14:textId="77777777" w:rsidR="00EB4C14" w:rsidRDefault="00EB4C14">
      <w:pPr>
        <w:spacing w:line="200" w:lineRule="exact"/>
      </w:pPr>
    </w:p>
    <w:p w14:paraId="534E0B0D" w14:textId="77777777" w:rsidR="00EB4C14" w:rsidRDefault="00EB4C14">
      <w:pPr>
        <w:spacing w:before="13" w:line="260" w:lineRule="exact"/>
        <w:rPr>
          <w:sz w:val="26"/>
          <w:szCs w:val="26"/>
        </w:rPr>
      </w:pPr>
    </w:p>
    <w:p w14:paraId="740ADC0B" w14:textId="77777777" w:rsidR="00EB4C14" w:rsidRDefault="00EB4C14">
      <w:pPr>
        <w:spacing w:before="25"/>
        <w:ind w:left="110" w:right="3545"/>
        <w:jc w:val="both"/>
        <w:rPr>
          <w:sz w:val="28"/>
          <w:szCs w:val="28"/>
        </w:rPr>
      </w:pPr>
      <w:r>
        <w:rPr>
          <w:b/>
          <w:color w:val="007F88"/>
          <w:sz w:val="28"/>
          <w:szCs w:val="28"/>
        </w:rPr>
        <w:t>4.2</w:t>
      </w:r>
      <w:r>
        <w:rPr>
          <w:b/>
          <w:color w:val="007F88"/>
          <w:spacing w:val="58"/>
          <w:sz w:val="28"/>
          <w:szCs w:val="28"/>
        </w:rPr>
        <w:t xml:space="preserve"> </w:t>
      </w:r>
      <w:r>
        <w:rPr>
          <w:b/>
          <w:color w:val="007F88"/>
          <w:w w:val="110"/>
          <w:sz w:val="28"/>
          <w:szCs w:val="28"/>
        </w:rPr>
        <w:t>Leadership</w:t>
      </w:r>
      <w:r>
        <w:rPr>
          <w:b/>
          <w:color w:val="007F88"/>
          <w:spacing w:val="-5"/>
          <w:w w:val="110"/>
          <w:sz w:val="28"/>
          <w:szCs w:val="28"/>
        </w:rPr>
        <w:t xml:space="preserve"> </w:t>
      </w:r>
      <w:r>
        <w:rPr>
          <w:b/>
          <w:color w:val="007F88"/>
          <w:spacing w:val="-5"/>
          <w:w w:val="120"/>
          <w:sz w:val="28"/>
          <w:szCs w:val="28"/>
        </w:rPr>
        <w:t>S</w:t>
      </w:r>
      <w:r>
        <w:rPr>
          <w:b/>
          <w:color w:val="007F88"/>
          <w:w w:val="120"/>
          <w:sz w:val="28"/>
          <w:szCs w:val="28"/>
        </w:rPr>
        <w:t>tyles</w:t>
      </w:r>
      <w:r>
        <w:rPr>
          <w:b/>
          <w:color w:val="007F88"/>
          <w:spacing w:val="28"/>
          <w:w w:val="120"/>
          <w:sz w:val="28"/>
          <w:szCs w:val="28"/>
        </w:rPr>
        <w:t xml:space="preserve"> </w:t>
      </w:r>
      <w:r>
        <w:rPr>
          <w:b/>
          <w:color w:val="007F88"/>
          <w:w w:val="120"/>
          <w:sz w:val="28"/>
          <w:szCs w:val="28"/>
        </w:rPr>
        <w:t>Questionnaire</w:t>
      </w:r>
    </w:p>
    <w:p w14:paraId="5FA88888" w14:textId="77777777" w:rsidR="00EB4C14" w:rsidRDefault="00EB4C14">
      <w:pPr>
        <w:spacing w:before="8"/>
        <w:ind w:left="110" w:right="7856"/>
        <w:jc w:val="both"/>
        <w:rPr>
          <w:sz w:val="14"/>
          <w:szCs w:val="14"/>
        </w:rPr>
      </w:pPr>
      <w:r>
        <w:rPr>
          <w:color w:val="363435"/>
          <w:spacing w:val="2"/>
          <w:w w:val="103"/>
          <w:sz w:val="14"/>
          <w:szCs w:val="14"/>
        </w:rPr>
        <w:t>(continued)</w:t>
      </w:r>
    </w:p>
    <w:p w14:paraId="5F8AB108" w14:textId="77777777" w:rsidR="00EB4C14" w:rsidRDefault="00EB4C14">
      <w:pPr>
        <w:spacing w:before="9" w:line="120" w:lineRule="exact"/>
        <w:rPr>
          <w:sz w:val="13"/>
          <w:szCs w:val="13"/>
        </w:rPr>
      </w:pPr>
    </w:p>
    <w:tbl>
      <w:tblPr>
        <w:tblW w:w="0" w:type="auto"/>
        <w:tblInd w:w="110" w:type="dxa"/>
        <w:tblLayout w:type="fixed"/>
        <w:tblCellMar>
          <w:left w:w="0" w:type="dxa"/>
          <w:right w:w="0" w:type="dxa"/>
        </w:tblCellMar>
        <w:tblLook w:val="01E0" w:firstRow="1" w:lastRow="1" w:firstColumn="1" w:lastColumn="1" w:noHBand="0" w:noVBand="0"/>
      </w:tblPr>
      <w:tblGrid>
        <w:gridCol w:w="380"/>
        <w:gridCol w:w="3696"/>
        <w:gridCol w:w="880"/>
        <w:gridCol w:w="905"/>
        <w:gridCol w:w="801"/>
        <w:gridCol w:w="685"/>
        <w:gridCol w:w="838"/>
      </w:tblGrid>
      <w:tr w:rsidR="00EB4C14" w14:paraId="497C9AD5" w14:textId="77777777">
        <w:trPr>
          <w:trHeight w:hRule="exact" w:val="526"/>
        </w:trPr>
        <w:tc>
          <w:tcPr>
            <w:tcW w:w="4076" w:type="dxa"/>
            <w:gridSpan w:val="2"/>
            <w:tcBorders>
              <w:top w:val="nil"/>
              <w:left w:val="nil"/>
              <w:bottom w:val="nil"/>
              <w:right w:val="nil"/>
            </w:tcBorders>
            <w:shd w:val="clear" w:color="auto" w:fill="007F88"/>
          </w:tcPr>
          <w:p w14:paraId="66B661C3" w14:textId="77777777" w:rsidR="00EB4C14" w:rsidRDefault="00EB4C14">
            <w:pPr>
              <w:spacing w:before="17" w:line="260" w:lineRule="exact"/>
              <w:rPr>
                <w:sz w:val="26"/>
                <w:szCs w:val="26"/>
              </w:rPr>
            </w:pPr>
          </w:p>
          <w:p w14:paraId="7DD15838" w14:textId="77777777" w:rsidR="00EB4C14" w:rsidRDefault="00EB4C14">
            <w:pPr>
              <w:ind w:left="120"/>
              <w:rPr>
                <w:sz w:val="16"/>
                <w:szCs w:val="16"/>
              </w:rPr>
            </w:pPr>
            <w:r>
              <w:rPr>
                <w:b/>
                <w:color w:val="FDFDFD"/>
                <w:spacing w:val="-4"/>
                <w:w w:val="107"/>
                <w:sz w:val="16"/>
                <w:szCs w:val="16"/>
              </w:rPr>
              <w:t>S</w:t>
            </w:r>
            <w:r>
              <w:rPr>
                <w:b/>
                <w:color w:val="FDFDFD"/>
                <w:spacing w:val="-2"/>
                <w:w w:val="109"/>
                <w:sz w:val="16"/>
                <w:szCs w:val="16"/>
              </w:rPr>
              <w:t>tatements</w:t>
            </w:r>
          </w:p>
        </w:tc>
        <w:tc>
          <w:tcPr>
            <w:tcW w:w="880" w:type="dxa"/>
            <w:tcBorders>
              <w:top w:val="nil"/>
              <w:left w:val="nil"/>
              <w:bottom w:val="nil"/>
              <w:right w:val="nil"/>
            </w:tcBorders>
            <w:shd w:val="clear" w:color="auto" w:fill="007F88"/>
          </w:tcPr>
          <w:p w14:paraId="63324923" w14:textId="77777777" w:rsidR="00EB4C14" w:rsidRDefault="00EB4C14">
            <w:pPr>
              <w:spacing w:before="77" w:line="260" w:lineRule="auto"/>
              <w:ind w:left="140" w:right="104" w:firstLine="10"/>
              <w:rPr>
                <w:sz w:val="16"/>
                <w:szCs w:val="16"/>
              </w:rPr>
            </w:pPr>
            <w:r>
              <w:rPr>
                <w:b/>
                <w:color w:val="FDFDFD"/>
                <w:spacing w:val="-4"/>
                <w:w w:val="107"/>
                <w:sz w:val="16"/>
                <w:szCs w:val="16"/>
              </w:rPr>
              <w:t>S</w:t>
            </w:r>
            <w:r>
              <w:rPr>
                <w:b/>
                <w:color w:val="FDFDFD"/>
                <w:spacing w:val="-2"/>
                <w:w w:val="103"/>
                <w:sz w:val="16"/>
                <w:szCs w:val="16"/>
              </w:rPr>
              <w:t xml:space="preserve">trongly </w:t>
            </w:r>
            <w:r>
              <w:rPr>
                <w:b/>
                <w:color w:val="FDFDFD"/>
                <w:spacing w:val="-2"/>
                <w:w w:val="110"/>
                <w:sz w:val="16"/>
                <w:szCs w:val="16"/>
              </w:rPr>
              <w:t>disagree</w:t>
            </w:r>
          </w:p>
        </w:tc>
        <w:tc>
          <w:tcPr>
            <w:tcW w:w="905" w:type="dxa"/>
            <w:tcBorders>
              <w:top w:val="nil"/>
              <w:left w:val="nil"/>
              <w:bottom w:val="nil"/>
              <w:right w:val="nil"/>
            </w:tcBorders>
            <w:shd w:val="clear" w:color="auto" w:fill="007F88"/>
          </w:tcPr>
          <w:p w14:paraId="1B2CBA07" w14:textId="77777777" w:rsidR="00EB4C14" w:rsidRDefault="00EB4C14">
            <w:pPr>
              <w:spacing w:before="17" w:line="260" w:lineRule="exact"/>
              <w:rPr>
                <w:sz w:val="26"/>
                <w:szCs w:val="26"/>
              </w:rPr>
            </w:pPr>
          </w:p>
          <w:p w14:paraId="1DE9711E" w14:textId="77777777" w:rsidR="00EB4C14" w:rsidRDefault="00EB4C14">
            <w:pPr>
              <w:ind w:left="131"/>
              <w:rPr>
                <w:sz w:val="16"/>
                <w:szCs w:val="16"/>
              </w:rPr>
            </w:pPr>
            <w:r>
              <w:rPr>
                <w:b/>
                <w:color w:val="FDFDFD"/>
                <w:spacing w:val="-2"/>
                <w:w w:val="108"/>
                <w:sz w:val="16"/>
                <w:szCs w:val="16"/>
              </w:rPr>
              <w:t>Disagree</w:t>
            </w:r>
          </w:p>
        </w:tc>
        <w:tc>
          <w:tcPr>
            <w:tcW w:w="801" w:type="dxa"/>
            <w:tcBorders>
              <w:top w:val="nil"/>
              <w:left w:val="nil"/>
              <w:bottom w:val="nil"/>
              <w:right w:val="nil"/>
            </w:tcBorders>
            <w:shd w:val="clear" w:color="auto" w:fill="007F88"/>
          </w:tcPr>
          <w:p w14:paraId="1FA545D2" w14:textId="77777777" w:rsidR="00EB4C14" w:rsidRDefault="00EB4C14">
            <w:pPr>
              <w:spacing w:before="17" w:line="260" w:lineRule="exact"/>
              <w:rPr>
                <w:sz w:val="26"/>
                <w:szCs w:val="26"/>
              </w:rPr>
            </w:pPr>
          </w:p>
          <w:p w14:paraId="22744C6D" w14:textId="77777777" w:rsidR="00EB4C14" w:rsidRDefault="00EB4C14">
            <w:pPr>
              <w:ind w:left="144"/>
              <w:rPr>
                <w:sz w:val="16"/>
                <w:szCs w:val="16"/>
              </w:rPr>
            </w:pPr>
            <w:r>
              <w:rPr>
                <w:b/>
                <w:color w:val="FDFDFD"/>
                <w:spacing w:val="-2"/>
                <w:w w:val="102"/>
                <w:sz w:val="16"/>
                <w:szCs w:val="16"/>
              </w:rPr>
              <w:t>Neutral</w:t>
            </w:r>
          </w:p>
        </w:tc>
        <w:tc>
          <w:tcPr>
            <w:tcW w:w="685" w:type="dxa"/>
            <w:tcBorders>
              <w:top w:val="nil"/>
              <w:left w:val="nil"/>
              <w:bottom w:val="nil"/>
              <w:right w:val="nil"/>
            </w:tcBorders>
            <w:shd w:val="clear" w:color="auto" w:fill="007F88"/>
          </w:tcPr>
          <w:p w14:paraId="62A4C1D8" w14:textId="77777777" w:rsidR="00EB4C14" w:rsidRDefault="00EB4C14">
            <w:pPr>
              <w:spacing w:before="17" w:line="260" w:lineRule="exact"/>
              <w:rPr>
                <w:sz w:val="26"/>
                <w:szCs w:val="26"/>
              </w:rPr>
            </w:pPr>
          </w:p>
          <w:p w14:paraId="65AD69E9" w14:textId="77777777" w:rsidR="00EB4C14" w:rsidRDefault="00EB4C14">
            <w:pPr>
              <w:ind w:left="135"/>
              <w:rPr>
                <w:sz w:val="16"/>
                <w:szCs w:val="16"/>
              </w:rPr>
            </w:pPr>
            <w:r>
              <w:rPr>
                <w:b/>
                <w:color w:val="FDFDFD"/>
                <w:spacing w:val="-2"/>
                <w:w w:val="107"/>
                <w:sz w:val="16"/>
                <w:szCs w:val="16"/>
              </w:rPr>
              <w:t>Agree</w:t>
            </w:r>
          </w:p>
        </w:tc>
        <w:tc>
          <w:tcPr>
            <w:tcW w:w="838" w:type="dxa"/>
            <w:tcBorders>
              <w:top w:val="nil"/>
              <w:left w:val="nil"/>
              <w:bottom w:val="nil"/>
              <w:right w:val="nil"/>
            </w:tcBorders>
            <w:shd w:val="clear" w:color="auto" w:fill="007F88"/>
          </w:tcPr>
          <w:p w14:paraId="48C505CE" w14:textId="77777777" w:rsidR="00EB4C14" w:rsidRDefault="00EB4C14">
            <w:pPr>
              <w:spacing w:before="77" w:line="260" w:lineRule="auto"/>
              <w:ind w:left="216" w:right="98" w:hanging="92"/>
              <w:rPr>
                <w:sz w:val="16"/>
                <w:szCs w:val="16"/>
              </w:rPr>
            </w:pPr>
            <w:r>
              <w:rPr>
                <w:b/>
                <w:color w:val="FDFDFD"/>
                <w:spacing w:val="-4"/>
                <w:w w:val="107"/>
                <w:sz w:val="16"/>
                <w:szCs w:val="16"/>
              </w:rPr>
              <w:t>S</w:t>
            </w:r>
            <w:r>
              <w:rPr>
                <w:b/>
                <w:color w:val="FDFDFD"/>
                <w:spacing w:val="-2"/>
                <w:w w:val="103"/>
                <w:sz w:val="16"/>
                <w:szCs w:val="16"/>
              </w:rPr>
              <w:t xml:space="preserve">trongly </w:t>
            </w:r>
            <w:r>
              <w:rPr>
                <w:b/>
                <w:color w:val="FDFDFD"/>
                <w:spacing w:val="-2"/>
                <w:w w:val="111"/>
                <w:sz w:val="16"/>
                <w:szCs w:val="16"/>
              </w:rPr>
              <w:t>agree</w:t>
            </w:r>
          </w:p>
        </w:tc>
      </w:tr>
      <w:tr w:rsidR="00EB4C14" w14:paraId="430C4BD2" w14:textId="77777777">
        <w:trPr>
          <w:trHeight w:hRule="exact" w:val="526"/>
        </w:trPr>
        <w:tc>
          <w:tcPr>
            <w:tcW w:w="380" w:type="dxa"/>
            <w:tcBorders>
              <w:top w:val="nil"/>
              <w:left w:val="nil"/>
              <w:bottom w:val="nil"/>
              <w:right w:val="nil"/>
            </w:tcBorders>
          </w:tcPr>
          <w:p w14:paraId="4C4CC5E7" w14:textId="77777777" w:rsidR="00EB4C14" w:rsidRDefault="00EB4C14">
            <w:pPr>
              <w:spacing w:before="77"/>
              <w:ind w:left="120"/>
              <w:rPr>
                <w:sz w:val="16"/>
                <w:szCs w:val="16"/>
              </w:rPr>
            </w:pPr>
            <w:r>
              <w:rPr>
                <w:color w:val="363435"/>
                <w:spacing w:val="-2"/>
                <w:sz w:val="16"/>
                <w:szCs w:val="16"/>
              </w:rPr>
              <w:t>15.</w:t>
            </w:r>
          </w:p>
        </w:tc>
        <w:tc>
          <w:tcPr>
            <w:tcW w:w="3696" w:type="dxa"/>
            <w:tcBorders>
              <w:top w:val="nil"/>
              <w:left w:val="nil"/>
              <w:bottom w:val="nil"/>
              <w:right w:val="nil"/>
            </w:tcBorders>
          </w:tcPr>
          <w:p w14:paraId="385117AB" w14:textId="77777777" w:rsidR="00EB4C14" w:rsidRDefault="00EB4C14">
            <w:pPr>
              <w:spacing w:before="77" w:line="260" w:lineRule="auto"/>
              <w:ind w:left="81" w:right="112"/>
              <w:rPr>
                <w:sz w:val="16"/>
                <w:szCs w:val="16"/>
              </w:rPr>
            </w:pPr>
            <w:r>
              <w:rPr>
                <w:color w:val="363435"/>
                <w:spacing w:val="-2"/>
                <w:w w:val="93"/>
                <w:sz w:val="16"/>
                <w:szCs w:val="16"/>
              </w:rPr>
              <w:t>I</w:t>
            </w:r>
            <w:r>
              <w:rPr>
                <w:color w:val="363435"/>
                <w:w w:val="93"/>
                <w:sz w:val="16"/>
                <w:szCs w:val="16"/>
              </w:rPr>
              <w:t>n</w:t>
            </w:r>
            <w:r>
              <w:rPr>
                <w:color w:val="363435"/>
                <w:spacing w:val="-9"/>
                <w:w w:val="93"/>
                <w:sz w:val="16"/>
                <w:szCs w:val="16"/>
              </w:rPr>
              <w:t xml:space="preserve"> </w:t>
            </w:r>
            <w:r>
              <w:rPr>
                <w:color w:val="363435"/>
                <w:spacing w:val="-2"/>
                <w:sz w:val="16"/>
                <w:szCs w:val="16"/>
              </w:rPr>
              <w:t>mos</w:t>
            </w:r>
            <w:r>
              <w:rPr>
                <w:color w:val="363435"/>
                <w:sz w:val="16"/>
                <w:szCs w:val="16"/>
              </w:rPr>
              <w:t>t</w:t>
            </w:r>
            <w:r>
              <w:rPr>
                <w:color w:val="363435"/>
                <w:spacing w:val="18"/>
                <w:sz w:val="16"/>
                <w:szCs w:val="16"/>
              </w:rPr>
              <w:t xml:space="preserve"> </w:t>
            </w:r>
            <w:r>
              <w:rPr>
                <w:color w:val="363435"/>
                <w:spacing w:val="-2"/>
                <w:sz w:val="16"/>
                <w:szCs w:val="16"/>
              </w:rPr>
              <w:t>situations</w:t>
            </w:r>
            <w:r>
              <w:rPr>
                <w:color w:val="363435"/>
                <w:sz w:val="16"/>
                <w:szCs w:val="16"/>
              </w:rPr>
              <w:t>,</w:t>
            </w:r>
            <w:r>
              <w:rPr>
                <w:color w:val="363435"/>
                <w:spacing w:val="33"/>
                <w:sz w:val="16"/>
                <w:szCs w:val="16"/>
              </w:rPr>
              <w:t xml:space="preserve"> </w:t>
            </w:r>
            <w:r>
              <w:rPr>
                <w:color w:val="363435"/>
                <w:spacing w:val="-2"/>
                <w:sz w:val="16"/>
                <w:szCs w:val="16"/>
              </w:rPr>
              <w:t>wor</w:t>
            </w:r>
            <w:r>
              <w:rPr>
                <w:color w:val="363435"/>
                <w:spacing w:val="-3"/>
                <w:sz w:val="16"/>
                <w:szCs w:val="16"/>
              </w:rPr>
              <w:t>k</w:t>
            </w:r>
            <w:r>
              <w:rPr>
                <w:color w:val="363435"/>
                <w:spacing w:val="-2"/>
                <w:sz w:val="16"/>
                <w:szCs w:val="16"/>
              </w:rPr>
              <w:t>er</w:t>
            </w:r>
            <w:r>
              <w:rPr>
                <w:color w:val="363435"/>
                <w:sz w:val="16"/>
                <w:szCs w:val="16"/>
              </w:rPr>
              <w:t>s</w:t>
            </w:r>
            <w:r>
              <w:rPr>
                <w:color w:val="363435"/>
                <w:spacing w:val="30"/>
                <w:sz w:val="16"/>
                <w:szCs w:val="16"/>
              </w:rPr>
              <w:t xml:space="preserve"> </w:t>
            </w:r>
            <w:r>
              <w:rPr>
                <w:color w:val="363435"/>
                <w:spacing w:val="-2"/>
                <w:sz w:val="16"/>
                <w:szCs w:val="16"/>
              </w:rPr>
              <w:t>prefe</w:t>
            </w:r>
            <w:r>
              <w:rPr>
                <w:color w:val="363435"/>
                <w:sz w:val="16"/>
                <w:szCs w:val="16"/>
              </w:rPr>
              <w:t>r</w:t>
            </w:r>
            <w:r>
              <w:rPr>
                <w:color w:val="363435"/>
                <w:spacing w:val="25"/>
                <w:sz w:val="16"/>
                <w:szCs w:val="16"/>
              </w:rPr>
              <w:t xml:space="preserve"> </w:t>
            </w:r>
            <w:r>
              <w:rPr>
                <w:color w:val="363435"/>
                <w:spacing w:val="-2"/>
                <w:sz w:val="16"/>
                <w:szCs w:val="16"/>
              </w:rPr>
              <w:t>littl</w:t>
            </w:r>
            <w:r>
              <w:rPr>
                <w:color w:val="363435"/>
                <w:sz w:val="16"/>
                <w:szCs w:val="16"/>
              </w:rPr>
              <w:t>e</w:t>
            </w:r>
            <w:r>
              <w:rPr>
                <w:color w:val="363435"/>
                <w:spacing w:val="-16"/>
                <w:sz w:val="16"/>
                <w:szCs w:val="16"/>
              </w:rPr>
              <w:t xml:space="preserve"> </w:t>
            </w:r>
            <w:r>
              <w:rPr>
                <w:color w:val="363435"/>
                <w:spacing w:val="-2"/>
                <w:sz w:val="16"/>
                <w:szCs w:val="16"/>
              </w:rPr>
              <w:t>inpu</w:t>
            </w:r>
            <w:r>
              <w:rPr>
                <w:color w:val="363435"/>
                <w:sz w:val="16"/>
                <w:szCs w:val="16"/>
              </w:rPr>
              <w:t>t</w:t>
            </w:r>
            <w:r>
              <w:rPr>
                <w:color w:val="363435"/>
                <w:spacing w:val="7"/>
                <w:sz w:val="16"/>
                <w:szCs w:val="16"/>
              </w:rPr>
              <w:t xml:space="preserve"> </w:t>
            </w:r>
            <w:r>
              <w:rPr>
                <w:color w:val="363435"/>
                <w:spacing w:val="-2"/>
                <w:sz w:val="16"/>
                <w:szCs w:val="16"/>
              </w:rPr>
              <w:t>fro</w:t>
            </w:r>
            <w:r>
              <w:rPr>
                <w:color w:val="363435"/>
                <w:sz w:val="16"/>
                <w:szCs w:val="16"/>
              </w:rPr>
              <w:t>m</w:t>
            </w:r>
            <w:r>
              <w:rPr>
                <w:color w:val="363435"/>
                <w:spacing w:val="-7"/>
                <w:sz w:val="16"/>
                <w:szCs w:val="16"/>
              </w:rPr>
              <w:t xml:space="preserve"> </w:t>
            </w:r>
            <w:r>
              <w:rPr>
                <w:color w:val="363435"/>
                <w:spacing w:val="-2"/>
                <w:w w:val="115"/>
                <w:sz w:val="16"/>
                <w:szCs w:val="16"/>
              </w:rPr>
              <w:t xml:space="preserve">the </w:t>
            </w:r>
            <w:r>
              <w:rPr>
                <w:color w:val="363435"/>
                <w:spacing w:val="-2"/>
                <w:w w:val="114"/>
                <w:sz w:val="16"/>
                <w:szCs w:val="16"/>
              </w:rPr>
              <w:t>leade</w:t>
            </w:r>
            <w:r>
              <w:rPr>
                <w:color w:val="363435"/>
                <w:spacing w:val="-15"/>
                <w:w w:val="114"/>
                <w:sz w:val="16"/>
                <w:szCs w:val="16"/>
              </w:rPr>
              <w:t>r</w:t>
            </w:r>
            <w:r>
              <w:rPr>
                <w:color w:val="363435"/>
                <w:w w:val="92"/>
                <w:sz w:val="16"/>
                <w:szCs w:val="16"/>
              </w:rPr>
              <w:t>.</w:t>
            </w:r>
          </w:p>
        </w:tc>
        <w:tc>
          <w:tcPr>
            <w:tcW w:w="880" w:type="dxa"/>
            <w:tcBorders>
              <w:top w:val="nil"/>
              <w:left w:val="nil"/>
              <w:bottom w:val="nil"/>
              <w:right w:val="nil"/>
            </w:tcBorders>
          </w:tcPr>
          <w:p w14:paraId="1A05D26A" w14:textId="77777777" w:rsidR="00EB4C14" w:rsidRDefault="00EB4C14">
            <w:pPr>
              <w:spacing w:before="77"/>
              <w:ind w:left="386" w:right="375"/>
              <w:jc w:val="center"/>
              <w:rPr>
                <w:sz w:val="16"/>
                <w:szCs w:val="16"/>
              </w:rPr>
            </w:pPr>
            <w:r>
              <w:rPr>
                <w:color w:val="363435"/>
                <w:w w:val="67"/>
                <w:sz w:val="16"/>
                <w:szCs w:val="16"/>
              </w:rPr>
              <w:t>1</w:t>
            </w:r>
          </w:p>
        </w:tc>
        <w:tc>
          <w:tcPr>
            <w:tcW w:w="905" w:type="dxa"/>
            <w:tcBorders>
              <w:top w:val="nil"/>
              <w:left w:val="nil"/>
              <w:bottom w:val="nil"/>
              <w:right w:val="nil"/>
            </w:tcBorders>
          </w:tcPr>
          <w:p w14:paraId="6C65F76F" w14:textId="77777777" w:rsidR="00EB4C14" w:rsidRDefault="00EB4C14">
            <w:pPr>
              <w:spacing w:before="77"/>
              <w:ind w:left="368" w:right="379"/>
              <w:jc w:val="center"/>
              <w:rPr>
                <w:sz w:val="16"/>
                <w:szCs w:val="16"/>
              </w:rPr>
            </w:pPr>
            <w:r>
              <w:rPr>
                <w:color w:val="363435"/>
                <w:w w:val="117"/>
                <w:sz w:val="16"/>
                <w:szCs w:val="16"/>
              </w:rPr>
              <w:t>2</w:t>
            </w:r>
          </w:p>
        </w:tc>
        <w:tc>
          <w:tcPr>
            <w:tcW w:w="801" w:type="dxa"/>
            <w:tcBorders>
              <w:top w:val="nil"/>
              <w:left w:val="nil"/>
              <w:bottom w:val="nil"/>
              <w:right w:val="nil"/>
            </w:tcBorders>
          </w:tcPr>
          <w:p w14:paraId="1ED24FBE" w14:textId="77777777" w:rsidR="00EB4C14" w:rsidRDefault="00EB4C14">
            <w:pPr>
              <w:spacing w:before="77"/>
              <w:ind w:left="330" w:right="318"/>
              <w:jc w:val="center"/>
              <w:rPr>
                <w:sz w:val="16"/>
                <w:szCs w:val="16"/>
              </w:rPr>
            </w:pPr>
            <w:r>
              <w:rPr>
                <w:color w:val="363435"/>
                <w:w w:val="111"/>
                <w:sz w:val="16"/>
                <w:szCs w:val="16"/>
              </w:rPr>
              <w:t>3</w:t>
            </w:r>
          </w:p>
        </w:tc>
        <w:tc>
          <w:tcPr>
            <w:tcW w:w="685" w:type="dxa"/>
            <w:tcBorders>
              <w:top w:val="nil"/>
              <w:left w:val="nil"/>
              <w:bottom w:val="nil"/>
              <w:right w:val="nil"/>
            </w:tcBorders>
          </w:tcPr>
          <w:p w14:paraId="0549ED97" w14:textId="77777777" w:rsidR="00EB4C14" w:rsidRDefault="00EB4C14">
            <w:pPr>
              <w:spacing w:before="77"/>
              <w:ind w:left="273" w:right="259"/>
              <w:jc w:val="center"/>
              <w:rPr>
                <w:sz w:val="16"/>
                <w:szCs w:val="16"/>
              </w:rPr>
            </w:pPr>
            <w:r w:rsidRPr="00283926">
              <w:rPr>
                <w:color w:val="C00000"/>
                <w:w w:val="111"/>
                <w:sz w:val="16"/>
                <w:szCs w:val="16"/>
              </w:rPr>
              <w:t>4</w:t>
            </w:r>
          </w:p>
        </w:tc>
        <w:tc>
          <w:tcPr>
            <w:tcW w:w="838" w:type="dxa"/>
            <w:tcBorders>
              <w:top w:val="nil"/>
              <w:left w:val="nil"/>
              <w:bottom w:val="nil"/>
              <w:right w:val="nil"/>
            </w:tcBorders>
          </w:tcPr>
          <w:p w14:paraId="002C6ADD" w14:textId="77777777" w:rsidR="00EB4C14" w:rsidRDefault="00EB4C14">
            <w:pPr>
              <w:spacing w:before="77"/>
              <w:ind w:left="340" w:right="340"/>
              <w:jc w:val="center"/>
              <w:rPr>
                <w:sz w:val="16"/>
                <w:szCs w:val="16"/>
              </w:rPr>
            </w:pPr>
            <w:r>
              <w:rPr>
                <w:color w:val="363435"/>
                <w:w w:val="118"/>
                <w:sz w:val="16"/>
                <w:szCs w:val="16"/>
              </w:rPr>
              <w:t>5</w:t>
            </w:r>
          </w:p>
        </w:tc>
      </w:tr>
      <w:tr w:rsidR="00EB4C14" w14:paraId="745ED104" w14:textId="77777777">
        <w:trPr>
          <w:trHeight w:hRule="exact" w:val="326"/>
        </w:trPr>
        <w:tc>
          <w:tcPr>
            <w:tcW w:w="380" w:type="dxa"/>
            <w:tcBorders>
              <w:top w:val="nil"/>
              <w:left w:val="nil"/>
              <w:bottom w:val="nil"/>
              <w:right w:val="nil"/>
            </w:tcBorders>
            <w:shd w:val="clear" w:color="auto" w:fill="DBDCDE"/>
          </w:tcPr>
          <w:p w14:paraId="49C57F39" w14:textId="77777777" w:rsidR="00EB4C14" w:rsidRDefault="00EB4C14">
            <w:pPr>
              <w:spacing w:before="77"/>
              <w:ind w:left="120"/>
              <w:rPr>
                <w:sz w:val="16"/>
                <w:szCs w:val="16"/>
              </w:rPr>
            </w:pPr>
            <w:r>
              <w:rPr>
                <w:color w:val="363435"/>
                <w:spacing w:val="-2"/>
                <w:sz w:val="16"/>
                <w:szCs w:val="16"/>
              </w:rPr>
              <w:t>16.</w:t>
            </w:r>
          </w:p>
        </w:tc>
        <w:tc>
          <w:tcPr>
            <w:tcW w:w="3696" w:type="dxa"/>
            <w:tcBorders>
              <w:top w:val="nil"/>
              <w:left w:val="nil"/>
              <w:bottom w:val="nil"/>
              <w:right w:val="nil"/>
            </w:tcBorders>
            <w:shd w:val="clear" w:color="auto" w:fill="DBDCDE"/>
          </w:tcPr>
          <w:p w14:paraId="38AE7DF5" w14:textId="77777777" w:rsidR="00EB4C14" w:rsidRDefault="00EB4C14">
            <w:pPr>
              <w:spacing w:before="77"/>
              <w:ind w:left="80"/>
              <w:rPr>
                <w:sz w:val="16"/>
                <w:szCs w:val="16"/>
              </w:rPr>
            </w:pPr>
            <w:r>
              <w:rPr>
                <w:color w:val="363435"/>
                <w:spacing w:val="-2"/>
                <w:sz w:val="16"/>
                <w:szCs w:val="16"/>
              </w:rPr>
              <w:t>Effectiv</w:t>
            </w:r>
            <w:r>
              <w:rPr>
                <w:color w:val="363435"/>
                <w:sz w:val="16"/>
                <w:szCs w:val="16"/>
              </w:rPr>
              <w:t>e</w:t>
            </w:r>
            <w:r>
              <w:rPr>
                <w:color w:val="363435"/>
                <w:spacing w:val="-1"/>
                <w:sz w:val="16"/>
                <w:szCs w:val="16"/>
              </w:rPr>
              <w:t xml:space="preserve"> </w:t>
            </w:r>
            <w:r>
              <w:rPr>
                <w:color w:val="363435"/>
                <w:spacing w:val="-2"/>
                <w:w w:val="114"/>
                <w:sz w:val="16"/>
                <w:szCs w:val="16"/>
              </w:rPr>
              <w:t>leader</w:t>
            </w:r>
            <w:r>
              <w:rPr>
                <w:color w:val="363435"/>
                <w:w w:val="114"/>
                <w:sz w:val="16"/>
                <w:szCs w:val="16"/>
              </w:rPr>
              <w:t>s</w:t>
            </w:r>
            <w:r>
              <w:rPr>
                <w:color w:val="363435"/>
                <w:spacing w:val="-17"/>
                <w:w w:val="114"/>
                <w:sz w:val="16"/>
                <w:szCs w:val="16"/>
              </w:rPr>
              <w:t xml:space="preserve"> </w:t>
            </w:r>
            <w:r>
              <w:rPr>
                <w:color w:val="363435"/>
                <w:spacing w:val="-2"/>
                <w:sz w:val="16"/>
                <w:szCs w:val="16"/>
              </w:rPr>
              <w:t>giv</w:t>
            </w:r>
            <w:r>
              <w:rPr>
                <w:color w:val="363435"/>
                <w:sz w:val="16"/>
                <w:szCs w:val="16"/>
              </w:rPr>
              <w:t>e</w:t>
            </w:r>
            <w:r>
              <w:rPr>
                <w:color w:val="363435"/>
                <w:spacing w:val="6"/>
                <w:sz w:val="16"/>
                <w:szCs w:val="16"/>
              </w:rPr>
              <w:t xml:space="preserve"> </w:t>
            </w:r>
            <w:r>
              <w:rPr>
                <w:color w:val="363435"/>
                <w:spacing w:val="-2"/>
                <w:w w:val="113"/>
                <w:sz w:val="16"/>
                <w:szCs w:val="16"/>
              </w:rPr>
              <w:t>order</w:t>
            </w:r>
            <w:r>
              <w:rPr>
                <w:color w:val="363435"/>
                <w:w w:val="113"/>
                <w:sz w:val="16"/>
                <w:szCs w:val="16"/>
              </w:rPr>
              <w:t>s</w:t>
            </w:r>
            <w:r>
              <w:rPr>
                <w:color w:val="363435"/>
                <w:spacing w:val="-17"/>
                <w:w w:val="113"/>
                <w:sz w:val="16"/>
                <w:szCs w:val="16"/>
              </w:rPr>
              <w:t xml:space="preserve"> </w:t>
            </w:r>
            <w:r>
              <w:rPr>
                <w:color w:val="363435"/>
                <w:spacing w:val="-2"/>
                <w:sz w:val="16"/>
                <w:szCs w:val="16"/>
              </w:rPr>
              <w:t>an</w:t>
            </w:r>
            <w:r>
              <w:rPr>
                <w:color w:val="363435"/>
                <w:sz w:val="16"/>
                <w:szCs w:val="16"/>
              </w:rPr>
              <w:t>d</w:t>
            </w:r>
            <w:r>
              <w:rPr>
                <w:color w:val="363435"/>
                <w:spacing w:val="19"/>
                <w:sz w:val="16"/>
                <w:szCs w:val="16"/>
              </w:rPr>
              <w:t xml:space="preserve"> </w:t>
            </w:r>
            <w:r>
              <w:rPr>
                <w:color w:val="363435"/>
                <w:spacing w:val="-2"/>
                <w:w w:val="97"/>
                <w:sz w:val="16"/>
                <w:szCs w:val="16"/>
              </w:rPr>
              <w:t>clarif</w:t>
            </w:r>
            <w:r>
              <w:rPr>
                <w:color w:val="363435"/>
                <w:w w:val="97"/>
                <w:sz w:val="16"/>
                <w:szCs w:val="16"/>
              </w:rPr>
              <w:t>y</w:t>
            </w:r>
            <w:r>
              <w:rPr>
                <w:color w:val="363435"/>
                <w:spacing w:val="-8"/>
                <w:w w:val="97"/>
                <w:sz w:val="16"/>
                <w:szCs w:val="16"/>
              </w:rPr>
              <w:t xml:space="preserve"> </w:t>
            </w:r>
            <w:r>
              <w:rPr>
                <w:color w:val="363435"/>
                <w:spacing w:val="-2"/>
                <w:w w:val="113"/>
                <w:sz w:val="16"/>
                <w:szCs w:val="16"/>
              </w:rPr>
              <w:t>procedures.</w:t>
            </w:r>
          </w:p>
        </w:tc>
        <w:tc>
          <w:tcPr>
            <w:tcW w:w="880" w:type="dxa"/>
            <w:tcBorders>
              <w:top w:val="nil"/>
              <w:left w:val="nil"/>
              <w:bottom w:val="nil"/>
              <w:right w:val="nil"/>
            </w:tcBorders>
            <w:shd w:val="clear" w:color="auto" w:fill="DBDCDE"/>
          </w:tcPr>
          <w:p w14:paraId="1922E816" w14:textId="77777777" w:rsidR="00EB4C14" w:rsidRDefault="00EB4C14">
            <w:pPr>
              <w:spacing w:before="77"/>
              <w:ind w:left="386" w:right="376"/>
              <w:jc w:val="center"/>
              <w:rPr>
                <w:sz w:val="16"/>
                <w:szCs w:val="16"/>
              </w:rPr>
            </w:pPr>
            <w:r>
              <w:rPr>
                <w:color w:val="363435"/>
                <w:w w:val="67"/>
                <w:sz w:val="16"/>
                <w:szCs w:val="16"/>
              </w:rPr>
              <w:t>1</w:t>
            </w:r>
          </w:p>
        </w:tc>
        <w:tc>
          <w:tcPr>
            <w:tcW w:w="905" w:type="dxa"/>
            <w:tcBorders>
              <w:top w:val="nil"/>
              <w:left w:val="nil"/>
              <w:bottom w:val="nil"/>
              <w:right w:val="nil"/>
            </w:tcBorders>
            <w:shd w:val="clear" w:color="auto" w:fill="DBDCDE"/>
          </w:tcPr>
          <w:p w14:paraId="6B2E63CA" w14:textId="77777777" w:rsidR="00EB4C14" w:rsidRDefault="00EB4C14">
            <w:pPr>
              <w:spacing w:before="77"/>
              <w:ind w:left="368" w:right="379"/>
              <w:jc w:val="center"/>
              <w:rPr>
                <w:sz w:val="16"/>
                <w:szCs w:val="16"/>
              </w:rPr>
            </w:pPr>
            <w:r>
              <w:rPr>
                <w:color w:val="363435"/>
                <w:w w:val="117"/>
                <w:sz w:val="16"/>
                <w:szCs w:val="16"/>
              </w:rPr>
              <w:t>2</w:t>
            </w:r>
          </w:p>
        </w:tc>
        <w:tc>
          <w:tcPr>
            <w:tcW w:w="801" w:type="dxa"/>
            <w:tcBorders>
              <w:top w:val="nil"/>
              <w:left w:val="nil"/>
              <w:bottom w:val="nil"/>
              <w:right w:val="nil"/>
            </w:tcBorders>
            <w:shd w:val="clear" w:color="auto" w:fill="DBDCDE"/>
          </w:tcPr>
          <w:p w14:paraId="6DB72761" w14:textId="77777777" w:rsidR="00EB4C14" w:rsidRDefault="00EB4C14">
            <w:pPr>
              <w:spacing w:before="77"/>
              <w:ind w:left="329" w:right="318"/>
              <w:jc w:val="center"/>
              <w:rPr>
                <w:sz w:val="16"/>
                <w:szCs w:val="16"/>
              </w:rPr>
            </w:pPr>
            <w:r>
              <w:rPr>
                <w:color w:val="363435"/>
                <w:w w:val="111"/>
                <w:sz w:val="16"/>
                <w:szCs w:val="16"/>
              </w:rPr>
              <w:t>3</w:t>
            </w:r>
          </w:p>
        </w:tc>
        <w:tc>
          <w:tcPr>
            <w:tcW w:w="685" w:type="dxa"/>
            <w:tcBorders>
              <w:top w:val="nil"/>
              <w:left w:val="nil"/>
              <w:bottom w:val="nil"/>
              <w:right w:val="nil"/>
            </w:tcBorders>
            <w:shd w:val="clear" w:color="auto" w:fill="DBDCDE"/>
          </w:tcPr>
          <w:p w14:paraId="266E9CC4" w14:textId="77777777" w:rsidR="00EB4C14" w:rsidRDefault="00EB4C14">
            <w:pPr>
              <w:spacing w:before="77"/>
              <w:ind w:left="272" w:right="259"/>
              <w:jc w:val="center"/>
              <w:rPr>
                <w:sz w:val="16"/>
                <w:szCs w:val="16"/>
              </w:rPr>
            </w:pPr>
            <w:r w:rsidRPr="00283926">
              <w:rPr>
                <w:color w:val="C00000"/>
                <w:w w:val="111"/>
                <w:sz w:val="16"/>
                <w:szCs w:val="16"/>
              </w:rPr>
              <w:t>4</w:t>
            </w:r>
          </w:p>
        </w:tc>
        <w:tc>
          <w:tcPr>
            <w:tcW w:w="838" w:type="dxa"/>
            <w:tcBorders>
              <w:top w:val="nil"/>
              <w:left w:val="nil"/>
              <w:bottom w:val="nil"/>
              <w:right w:val="nil"/>
            </w:tcBorders>
            <w:shd w:val="clear" w:color="auto" w:fill="DBDCDE"/>
          </w:tcPr>
          <w:p w14:paraId="7C80CDA9" w14:textId="77777777" w:rsidR="00EB4C14" w:rsidRDefault="00EB4C14">
            <w:pPr>
              <w:spacing w:before="77"/>
              <w:ind w:left="340" w:right="340"/>
              <w:jc w:val="center"/>
              <w:rPr>
                <w:sz w:val="16"/>
                <w:szCs w:val="16"/>
              </w:rPr>
            </w:pPr>
            <w:r>
              <w:rPr>
                <w:color w:val="363435"/>
                <w:w w:val="118"/>
                <w:sz w:val="16"/>
                <w:szCs w:val="16"/>
              </w:rPr>
              <w:t>5</w:t>
            </w:r>
          </w:p>
        </w:tc>
      </w:tr>
      <w:tr w:rsidR="00EB4C14" w14:paraId="27C54585" w14:textId="77777777">
        <w:trPr>
          <w:trHeight w:hRule="exact" w:val="526"/>
        </w:trPr>
        <w:tc>
          <w:tcPr>
            <w:tcW w:w="380" w:type="dxa"/>
            <w:tcBorders>
              <w:top w:val="nil"/>
              <w:left w:val="nil"/>
              <w:bottom w:val="nil"/>
              <w:right w:val="nil"/>
            </w:tcBorders>
          </w:tcPr>
          <w:p w14:paraId="748573C5" w14:textId="77777777" w:rsidR="00EB4C14" w:rsidRDefault="00EB4C14">
            <w:pPr>
              <w:spacing w:before="77"/>
              <w:ind w:left="120"/>
              <w:rPr>
                <w:sz w:val="16"/>
                <w:szCs w:val="16"/>
              </w:rPr>
            </w:pPr>
            <w:r>
              <w:rPr>
                <w:color w:val="363435"/>
                <w:spacing w:val="-2"/>
                <w:sz w:val="16"/>
                <w:szCs w:val="16"/>
              </w:rPr>
              <w:t>1</w:t>
            </w:r>
            <w:r>
              <w:rPr>
                <w:color w:val="363435"/>
                <w:spacing w:val="-18"/>
                <w:sz w:val="16"/>
                <w:szCs w:val="16"/>
              </w:rPr>
              <w:t>7</w:t>
            </w:r>
            <w:r>
              <w:rPr>
                <w:color w:val="363435"/>
                <w:sz w:val="16"/>
                <w:szCs w:val="16"/>
              </w:rPr>
              <w:t>.</w:t>
            </w:r>
          </w:p>
        </w:tc>
        <w:tc>
          <w:tcPr>
            <w:tcW w:w="3696" w:type="dxa"/>
            <w:tcBorders>
              <w:top w:val="nil"/>
              <w:left w:val="nil"/>
              <w:bottom w:val="nil"/>
              <w:right w:val="nil"/>
            </w:tcBorders>
          </w:tcPr>
          <w:p w14:paraId="3EB74D5E" w14:textId="77777777" w:rsidR="00EB4C14" w:rsidRDefault="00EB4C14">
            <w:pPr>
              <w:spacing w:before="77" w:line="260" w:lineRule="auto"/>
              <w:ind w:left="80" w:right="267"/>
              <w:rPr>
                <w:sz w:val="16"/>
                <w:szCs w:val="16"/>
              </w:rPr>
            </w:pPr>
            <w:r>
              <w:rPr>
                <w:color w:val="363435"/>
                <w:spacing w:val="-4"/>
                <w:w w:val="113"/>
                <w:sz w:val="16"/>
                <w:szCs w:val="16"/>
              </w:rPr>
              <w:t>P</w:t>
            </w:r>
            <w:r>
              <w:rPr>
                <w:color w:val="363435"/>
                <w:spacing w:val="-2"/>
                <w:w w:val="113"/>
                <w:sz w:val="16"/>
                <w:szCs w:val="16"/>
              </w:rPr>
              <w:t>eopl</w:t>
            </w:r>
            <w:r>
              <w:rPr>
                <w:color w:val="363435"/>
                <w:w w:val="113"/>
                <w:sz w:val="16"/>
                <w:szCs w:val="16"/>
              </w:rPr>
              <w:t>e</w:t>
            </w:r>
            <w:r>
              <w:rPr>
                <w:color w:val="363435"/>
                <w:spacing w:val="-17"/>
                <w:w w:val="113"/>
                <w:sz w:val="16"/>
                <w:szCs w:val="16"/>
              </w:rPr>
              <w:t xml:space="preserve"> </w:t>
            </w:r>
            <w:r>
              <w:rPr>
                <w:color w:val="363435"/>
                <w:spacing w:val="-2"/>
                <w:sz w:val="16"/>
                <w:szCs w:val="16"/>
              </w:rPr>
              <w:t>ar</w:t>
            </w:r>
            <w:r>
              <w:rPr>
                <w:color w:val="363435"/>
                <w:sz w:val="16"/>
                <w:szCs w:val="16"/>
              </w:rPr>
              <w:t>e</w:t>
            </w:r>
            <w:r>
              <w:rPr>
                <w:color w:val="363435"/>
                <w:spacing w:val="18"/>
                <w:sz w:val="16"/>
                <w:szCs w:val="16"/>
              </w:rPr>
              <w:t xml:space="preserve"> </w:t>
            </w:r>
            <w:r>
              <w:rPr>
                <w:color w:val="363435"/>
                <w:spacing w:val="-2"/>
                <w:sz w:val="16"/>
                <w:szCs w:val="16"/>
              </w:rPr>
              <w:t>basicall</w:t>
            </w:r>
            <w:r>
              <w:rPr>
                <w:color w:val="363435"/>
                <w:sz w:val="16"/>
                <w:szCs w:val="16"/>
              </w:rPr>
              <w:t>y</w:t>
            </w:r>
            <w:r>
              <w:rPr>
                <w:color w:val="363435"/>
                <w:spacing w:val="15"/>
                <w:sz w:val="16"/>
                <w:szCs w:val="16"/>
              </w:rPr>
              <w:t xml:space="preserve"> </w:t>
            </w:r>
            <w:r>
              <w:rPr>
                <w:color w:val="363435"/>
                <w:spacing w:val="-2"/>
                <w:w w:val="113"/>
                <w:sz w:val="16"/>
                <w:szCs w:val="16"/>
              </w:rPr>
              <w:t>competen</w:t>
            </w:r>
            <w:r>
              <w:rPr>
                <w:color w:val="363435"/>
                <w:w w:val="113"/>
                <w:sz w:val="16"/>
                <w:szCs w:val="16"/>
              </w:rPr>
              <w:t>t</w:t>
            </w:r>
            <w:r>
              <w:rPr>
                <w:color w:val="363435"/>
                <w:spacing w:val="-16"/>
                <w:w w:val="113"/>
                <w:sz w:val="16"/>
                <w:szCs w:val="16"/>
              </w:rPr>
              <w:t xml:space="preserve"> </w:t>
            </w:r>
            <w:r>
              <w:rPr>
                <w:color w:val="363435"/>
                <w:spacing w:val="-2"/>
                <w:sz w:val="16"/>
                <w:szCs w:val="16"/>
              </w:rPr>
              <w:t>an</w:t>
            </w:r>
            <w:r>
              <w:rPr>
                <w:color w:val="363435"/>
                <w:sz w:val="16"/>
                <w:szCs w:val="16"/>
              </w:rPr>
              <w:t>d</w:t>
            </w:r>
            <w:r>
              <w:rPr>
                <w:color w:val="363435"/>
                <w:spacing w:val="19"/>
                <w:sz w:val="16"/>
                <w:szCs w:val="16"/>
              </w:rPr>
              <w:t xml:space="preserve"> </w:t>
            </w:r>
            <w:r>
              <w:rPr>
                <w:color w:val="363435"/>
                <w:spacing w:val="-2"/>
                <w:w w:val="82"/>
                <w:sz w:val="16"/>
                <w:szCs w:val="16"/>
              </w:rPr>
              <w:t>i</w:t>
            </w:r>
            <w:r>
              <w:rPr>
                <w:color w:val="363435"/>
                <w:w w:val="82"/>
                <w:sz w:val="16"/>
                <w:szCs w:val="16"/>
              </w:rPr>
              <w:t>f</w:t>
            </w:r>
            <w:r>
              <w:rPr>
                <w:color w:val="363435"/>
                <w:spacing w:val="-5"/>
                <w:w w:val="82"/>
                <w:sz w:val="16"/>
                <w:szCs w:val="16"/>
              </w:rPr>
              <w:t xml:space="preserve"> </w:t>
            </w:r>
            <w:r>
              <w:rPr>
                <w:color w:val="363435"/>
                <w:spacing w:val="-2"/>
                <w:sz w:val="16"/>
                <w:szCs w:val="16"/>
              </w:rPr>
              <w:t>give</w:t>
            </w:r>
            <w:r>
              <w:rPr>
                <w:color w:val="363435"/>
                <w:sz w:val="16"/>
                <w:szCs w:val="16"/>
              </w:rPr>
              <w:t>n</w:t>
            </w:r>
            <w:r>
              <w:rPr>
                <w:color w:val="363435"/>
                <w:spacing w:val="15"/>
                <w:sz w:val="16"/>
                <w:szCs w:val="16"/>
              </w:rPr>
              <w:t xml:space="preserve"> </w:t>
            </w:r>
            <w:r>
              <w:rPr>
                <w:color w:val="363435"/>
                <w:sz w:val="16"/>
                <w:szCs w:val="16"/>
              </w:rPr>
              <w:t xml:space="preserve">a </w:t>
            </w:r>
            <w:r>
              <w:rPr>
                <w:color w:val="363435"/>
                <w:spacing w:val="-2"/>
                <w:w w:val="111"/>
                <w:sz w:val="16"/>
                <w:szCs w:val="16"/>
              </w:rPr>
              <w:t xml:space="preserve">task </w:t>
            </w:r>
            <w:r>
              <w:rPr>
                <w:color w:val="363435"/>
                <w:spacing w:val="-2"/>
                <w:w w:val="89"/>
                <w:sz w:val="16"/>
                <w:szCs w:val="16"/>
              </w:rPr>
              <w:t>wil</w:t>
            </w:r>
            <w:r>
              <w:rPr>
                <w:color w:val="363435"/>
                <w:w w:val="89"/>
                <w:sz w:val="16"/>
                <w:szCs w:val="16"/>
              </w:rPr>
              <w:t>l</w:t>
            </w:r>
            <w:r>
              <w:rPr>
                <w:color w:val="363435"/>
                <w:spacing w:val="-7"/>
                <w:w w:val="89"/>
                <w:sz w:val="16"/>
                <w:szCs w:val="16"/>
              </w:rPr>
              <w:t xml:space="preserve"> </w:t>
            </w:r>
            <w:r>
              <w:rPr>
                <w:color w:val="363435"/>
                <w:spacing w:val="-2"/>
                <w:sz w:val="16"/>
                <w:szCs w:val="16"/>
              </w:rPr>
              <w:t>d</w:t>
            </w:r>
            <w:r>
              <w:rPr>
                <w:color w:val="363435"/>
                <w:sz w:val="16"/>
                <w:szCs w:val="16"/>
              </w:rPr>
              <w:t>o</w:t>
            </w:r>
            <w:r>
              <w:rPr>
                <w:color w:val="363435"/>
                <w:spacing w:val="9"/>
                <w:sz w:val="16"/>
                <w:szCs w:val="16"/>
              </w:rPr>
              <w:t xml:space="preserve"> </w:t>
            </w:r>
            <w:r>
              <w:rPr>
                <w:color w:val="363435"/>
                <w:sz w:val="16"/>
                <w:szCs w:val="16"/>
              </w:rPr>
              <w:t xml:space="preserve">a </w:t>
            </w:r>
            <w:r>
              <w:rPr>
                <w:color w:val="363435"/>
                <w:spacing w:val="-2"/>
                <w:sz w:val="16"/>
                <w:szCs w:val="16"/>
              </w:rPr>
              <w:t>goo</w:t>
            </w:r>
            <w:r>
              <w:rPr>
                <w:color w:val="363435"/>
                <w:sz w:val="16"/>
                <w:szCs w:val="16"/>
              </w:rPr>
              <w:t>d</w:t>
            </w:r>
            <w:r>
              <w:rPr>
                <w:color w:val="363435"/>
                <w:spacing w:val="32"/>
                <w:sz w:val="16"/>
                <w:szCs w:val="16"/>
              </w:rPr>
              <w:t xml:space="preserve"> </w:t>
            </w:r>
            <w:r>
              <w:rPr>
                <w:color w:val="363435"/>
                <w:spacing w:val="-2"/>
                <w:w w:val="107"/>
                <w:sz w:val="16"/>
                <w:szCs w:val="16"/>
              </w:rPr>
              <w:t>jo</w:t>
            </w:r>
            <w:r>
              <w:rPr>
                <w:color w:val="363435"/>
                <w:spacing w:val="-3"/>
                <w:w w:val="107"/>
                <w:sz w:val="16"/>
                <w:szCs w:val="16"/>
              </w:rPr>
              <w:t>b</w:t>
            </w:r>
            <w:r>
              <w:rPr>
                <w:color w:val="363435"/>
                <w:w w:val="92"/>
                <w:sz w:val="16"/>
                <w:szCs w:val="16"/>
              </w:rPr>
              <w:t>.</w:t>
            </w:r>
          </w:p>
        </w:tc>
        <w:tc>
          <w:tcPr>
            <w:tcW w:w="880" w:type="dxa"/>
            <w:tcBorders>
              <w:top w:val="nil"/>
              <w:left w:val="nil"/>
              <w:bottom w:val="nil"/>
              <w:right w:val="nil"/>
            </w:tcBorders>
          </w:tcPr>
          <w:p w14:paraId="191FF248" w14:textId="77777777" w:rsidR="00EB4C14" w:rsidRDefault="00EB4C14">
            <w:pPr>
              <w:spacing w:before="77"/>
              <w:ind w:left="386" w:right="376"/>
              <w:jc w:val="center"/>
              <w:rPr>
                <w:sz w:val="16"/>
                <w:szCs w:val="16"/>
              </w:rPr>
            </w:pPr>
            <w:r>
              <w:rPr>
                <w:color w:val="363435"/>
                <w:w w:val="67"/>
                <w:sz w:val="16"/>
                <w:szCs w:val="16"/>
              </w:rPr>
              <w:t>1</w:t>
            </w:r>
          </w:p>
        </w:tc>
        <w:tc>
          <w:tcPr>
            <w:tcW w:w="905" w:type="dxa"/>
            <w:tcBorders>
              <w:top w:val="nil"/>
              <w:left w:val="nil"/>
              <w:bottom w:val="nil"/>
              <w:right w:val="nil"/>
            </w:tcBorders>
          </w:tcPr>
          <w:p w14:paraId="799E738B" w14:textId="77777777" w:rsidR="00EB4C14" w:rsidRDefault="00EB4C14">
            <w:pPr>
              <w:spacing w:before="77"/>
              <w:ind w:left="368" w:right="379"/>
              <w:jc w:val="center"/>
              <w:rPr>
                <w:sz w:val="16"/>
                <w:szCs w:val="16"/>
              </w:rPr>
            </w:pPr>
            <w:r>
              <w:rPr>
                <w:color w:val="363435"/>
                <w:w w:val="117"/>
                <w:sz w:val="16"/>
                <w:szCs w:val="16"/>
              </w:rPr>
              <w:t>2</w:t>
            </w:r>
          </w:p>
        </w:tc>
        <w:tc>
          <w:tcPr>
            <w:tcW w:w="801" w:type="dxa"/>
            <w:tcBorders>
              <w:top w:val="nil"/>
              <w:left w:val="nil"/>
              <w:bottom w:val="nil"/>
              <w:right w:val="nil"/>
            </w:tcBorders>
          </w:tcPr>
          <w:p w14:paraId="4EC38EF6" w14:textId="77777777" w:rsidR="00EB4C14" w:rsidRDefault="00EB4C14">
            <w:pPr>
              <w:spacing w:before="77"/>
              <w:ind w:left="329" w:right="318"/>
              <w:jc w:val="center"/>
              <w:rPr>
                <w:sz w:val="16"/>
                <w:szCs w:val="16"/>
              </w:rPr>
            </w:pPr>
            <w:r w:rsidRPr="00283926">
              <w:rPr>
                <w:color w:val="C00000"/>
                <w:w w:val="111"/>
                <w:sz w:val="16"/>
                <w:szCs w:val="16"/>
              </w:rPr>
              <w:t>3</w:t>
            </w:r>
          </w:p>
        </w:tc>
        <w:tc>
          <w:tcPr>
            <w:tcW w:w="685" w:type="dxa"/>
            <w:tcBorders>
              <w:top w:val="nil"/>
              <w:left w:val="nil"/>
              <w:bottom w:val="nil"/>
              <w:right w:val="nil"/>
            </w:tcBorders>
          </w:tcPr>
          <w:p w14:paraId="3F5049C3" w14:textId="77777777" w:rsidR="00EB4C14" w:rsidRDefault="00EB4C14">
            <w:pPr>
              <w:spacing w:before="77"/>
              <w:ind w:left="272" w:right="260"/>
              <w:jc w:val="center"/>
              <w:rPr>
                <w:sz w:val="16"/>
                <w:szCs w:val="16"/>
              </w:rPr>
            </w:pPr>
            <w:r>
              <w:rPr>
                <w:color w:val="363435"/>
                <w:w w:val="111"/>
                <w:sz w:val="16"/>
                <w:szCs w:val="16"/>
              </w:rPr>
              <w:t>4</w:t>
            </w:r>
          </w:p>
        </w:tc>
        <w:tc>
          <w:tcPr>
            <w:tcW w:w="838" w:type="dxa"/>
            <w:tcBorders>
              <w:top w:val="nil"/>
              <w:left w:val="nil"/>
              <w:bottom w:val="nil"/>
              <w:right w:val="nil"/>
            </w:tcBorders>
          </w:tcPr>
          <w:p w14:paraId="062A81E1" w14:textId="77777777" w:rsidR="00EB4C14" w:rsidRDefault="00EB4C14">
            <w:pPr>
              <w:spacing w:before="77"/>
              <w:ind w:left="340" w:right="340"/>
              <w:jc w:val="center"/>
              <w:rPr>
                <w:sz w:val="16"/>
                <w:szCs w:val="16"/>
              </w:rPr>
            </w:pPr>
            <w:r>
              <w:rPr>
                <w:color w:val="363435"/>
                <w:w w:val="118"/>
                <w:sz w:val="16"/>
                <w:szCs w:val="16"/>
              </w:rPr>
              <w:t>5</w:t>
            </w:r>
          </w:p>
        </w:tc>
      </w:tr>
      <w:tr w:rsidR="00EB4C14" w14:paraId="3D1D262A" w14:textId="77777777">
        <w:trPr>
          <w:trHeight w:hRule="exact" w:val="326"/>
        </w:trPr>
        <w:tc>
          <w:tcPr>
            <w:tcW w:w="380" w:type="dxa"/>
            <w:tcBorders>
              <w:top w:val="nil"/>
              <w:left w:val="nil"/>
              <w:bottom w:val="nil"/>
              <w:right w:val="nil"/>
            </w:tcBorders>
            <w:shd w:val="clear" w:color="auto" w:fill="DBDCDE"/>
          </w:tcPr>
          <w:p w14:paraId="5608BC4F" w14:textId="77777777" w:rsidR="00EB4C14" w:rsidRDefault="00EB4C14">
            <w:pPr>
              <w:spacing w:before="77"/>
              <w:ind w:left="120"/>
              <w:rPr>
                <w:sz w:val="16"/>
                <w:szCs w:val="16"/>
              </w:rPr>
            </w:pPr>
            <w:r>
              <w:rPr>
                <w:color w:val="363435"/>
                <w:spacing w:val="-2"/>
                <w:sz w:val="16"/>
                <w:szCs w:val="16"/>
              </w:rPr>
              <w:t>18.</w:t>
            </w:r>
          </w:p>
        </w:tc>
        <w:tc>
          <w:tcPr>
            <w:tcW w:w="3696" w:type="dxa"/>
            <w:tcBorders>
              <w:top w:val="nil"/>
              <w:left w:val="nil"/>
              <w:bottom w:val="nil"/>
              <w:right w:val="nil"/>
            </w:tcBorders>
            <w:shd w:val="clear" w:color="auto" w:fill="DBDCDE"/>
          </w:tcPr>
          <w:p w14:paraId="282CF6FF" w14:textId="77777777" w:rsidR="00EB4C14" w:rsidRDefault="00EB4C14">
            <w:pPr>
              <w:spacing w:before="77"/>
              <w:ind w:left="80"/>
              <w:rPr>
                <w:sz w:val="16"/>
                <w:szCs w:val="16"/>
              </w:rPr>
            </w:pPr>
            <w:r>
              <w:rPr>
                <w:color w:val="363435"/>
                <w:spacing w:val="-2"/>
                <w:w w:val="93"/>
                <w:sz w:val="16"/>
                <w:szCs w:val="16"/>
              </w:rPr>
              <w:t>I</w:t>
            </w:r>
            <w:r>
              <w:rPr>
                <w:color w:val="363435"/>
                <w:w w:val="93"/>
                <w:sz w:val="16"/>
                <w:szCs w:val="16"/>
              </w:rPr>
              <w:t>n</w:t>
            </w:r>
            <w:r>
              <w:rPr>
                <w:color w:val="363435"/>
                <w:spacing w:val="-9"/>
                <w:w w:val="93"/>
                <w:sz w:val="16"/>
                <w:szCs w:val="16"/>
              </w:rPr>
              <w:t xml:space="preserve"> </w:t>
            </w:r>
            <w:r>
              <w:rPr>
                <w:color w:val="363435"/>
                <w:spacing w:val="-2"/>
                <w:w w:val="111"/>
                <w:sz w:val="16"/>
                <w:szCs w:val="16"/>
              </w:rPr>
              <w:t>general</w:t>
            </w:r>
            <w:r>
              <w:rPr>
                <w:color w:val="363435"/>
                <w:w w:val="111"/>
                <w:sz w:val="16"/>
                <w:szCs w:val="16"/>
              </w:rPr>
              <w:t>,</w:t>
            </w:r>
            <w:r>
              <w:rPr>
                <w:color w:val="363435"/>
                <w:spacing w:val="-16"/>
                <w:w w:val="111"/>
                <w:sz w:val="16"/>
                <w:szCs w:val="16"/>
              </w:rPr>
              <w:t xml:space="preserve"> </w:t>
            </w:r>
            <w:r>
              <w:rPr>
                <w:color w:val="363435"/>
                <w:spacing w:val="-2"/>
                <w:w w:val="92"/>
                <w:sz w:val="16"/>
                <w:szCs w:val="16"/>
              </w:rPr>
              <w:t>i</w:t>
            </w:r>
            <w:r>
              <w:rPr>
                <w:color w:val="363435"/>
                <w:w w:val="92"/>
                <w:sz w:val="16"/>
                <w:szCs w:val="16"/>
              </w:rPr>
              <w:t>t</w:t>
            </w:r>
            <w:r>
              <w:rPr>
                <w:color w:val="363435"/>
                <w:spacing w:val="-9"/>
                <w:w w:val="92"/>
                <w:sz w:val="16"/>
                <w:szCs w:val="16"/>
              </w:rPr>
              <w:t xml:space="preserve"> </w:t>
            </w:r>
            <w:r>
              <w:rPr>
                <w:color w:val="363435"/>
                <w:spacing w:val="-2"/>
                <w:sz w:val="16"/>
                <w:szCs w:val="16"/>
              </w:rPr>
              <w:t>i</w:t>
            </w:r>
            <w:r>
              <w:rPr>
                <w:color w:val="363435"/>
                <w:sz w:val="16"/>
                <w:szCs w:val="16"/>
              </w:rPr>
              <w:t>s</w:t>
            </w:r>
            <w:r>
              <w:rPr>
                <w:color w:val="363435"/>
                <w:spacing w:val="-10"/>
                <w:sz w:val="16"/>
                <w:szCs w:val="16"/>
              </w:rPr>
              <w:t xml:space="preserve"> </w:t>
            </w:r>
            <w:r>
              <w:rPr>
                <w:color w:val="363435"/>
                <w:spacing w:val="-2"/>
                <w:sz w:val="16"/>
                <w:szCs w:val="16"/>
              </w:rPr>
              <w:t>bes</w:t>
            </w:r>
            <w:r>
              <w:rPr>
                <w:color w:val="363435"/>
                <w:sz w:val="16"/>
                <w:szCs w:val="16"/>
              </w:rPr>
              <w:t>t</w:t>
            </w:r>
            <w:r>
              <w:rPr>
                <w:color w:val="363435"/>
                <w:spacing w:val="31"/>
                <w:sz w:val="16"/>
                <w:szCs w:val="16"/>
              </w:rPr>
              <w:t xml:space="preserve"> </w:t>
            </w:r>
            <w:r>
              <w:rPr>
                <w:color w:val="363435"/>
                <w:spacing w:val="-2"/>
                <w:sz w:val="16"/>
                <w:szCs w:val="16"/>
              </w:rPr>
              <w:t>t</w:t>
            </w:r>
            <w:r>
              <w:rPr>
                <w:color w:val="363435"/>
                <w:sz w:val="16"/>
                <w:szCs w:val="16"/>
              </w:rPr>
              <w:t>o</w:t>
            </w:r>
            <w:r>
              <w:rPr>
                <w:color w:val="363435"/>
                <w:spacing w:val="1"/>
                <w:sz w:val="16"/>
                <w:szCs w:val="16"/>
              </w:rPr>
              <w:t xml:space="preserve"> </w:t>
            </w:r>
            <w:r>
              <w:rPr>
                <w:color w:val="363435"/>
                <w:spacing w:val="-2"/>
                <w:sz w:val="16"/>
                <w:szCs w:val="16"/>
              </w:rPr>
              <w:t>leav</w:t>
            </w:r>
            <w:r>
              <w:rPr>
                <w:color w:val="363435"/>
                <w:sz w:val="16"/>
                <w:szCs w:val="16"/>
              </w:rPr>
              <w:t>e</w:t>
            </w:r>
            <w:r>
              <w:rPr>
                <w:color w:val="363435"/>
                <w:spacing w:val="27"/>
                <w:sz w:val="16"/>
                <w:szCs w:val="16"/>
              </w:rPr>
              <w:t xml:space="preserve"> </w:t>
            </w:r>
            <w:r>
              <w:rPr>
                <w:color w:val="363435"/>
                <w:spacing w:val="-2"/>
                <w:sz w:val="16"/>
                <w:szCs w:val="16"/>
              </w:rPr>
              <w:t>follower</w:t>
            </w:r>
            <w:r>
              <w:rPr>
                <w:color w:val="363435"/>
                <w:sz w:val="16"/>
                <w:szCs w:val="16"/>
              </w:rPr>
              <w:t>s</w:t>
            </w:r>
            <w:r>
              <w:rPr>
                <w:color w:val="363435"/>
                <w:spacing w:val="17"/>
                <w:sz w:val="16"/>
                <w:szCs w:val="16"/>
              </w:rPr>
              <w:t xml:space="preserve"> </w:t>
            </w:r>
            <w:r>
              <w:rPr>
                <w:color w:val="363435"/>
                <w:spacing w:val="-2"/>
                <w:w w:val="112"/>
                <w:sz w:val="16"/>
                <w:szCs w:val="16"/>
              </w:rPr>
              <w:t>alon</w:t>
            </w:r>
            <w:r>
              <w:rPr>
                <w:color w:val="363435"/>
                <w:spacing w:val="-3"/>
                <w:w w:val="112"/>
                <w:sz w:val="16"/>
                <w:szCs w:val="16"/>
              </w:rPr>
              <w:t>e</w:t>
            </w:r>
            <w:r>
              <w:rPr>
                <w:color w:val="363435"/>
                <w:w w:val="92"/>
                <w:sz w:val="16"/>
                <w:szCs w:val="16"/>
              </w:rPr>
              <w:t>.</w:t>
            </w:r>
          </w:p>
        </w:tc>
        <w:tc>
          <w:tcPr>
            <w:tcW w:w="880" w:type="dxa"/>
            <w:tcBorders>
              <w:top w:val="nil"/>
              <w:left w:val="nil"/>
              <w:bottom w:val="nil"/>
              <w:right w:val="nil"/>
            </w:tcBorders>
            <w:shd w:val="clear" w:color="auto" w:fill="DBDCDE"/>
          </w:tcPr>
          <w:p w14:paraId="600C5560" w14:textId="77777777" w:rsidR="00EB4C14" w:rsidRDefault="00EB4C14">
            <w:pPr>
              <w:spacing w:before="77"/>
              <w:ind w:left="386" w:right="376"/>
              <w:jc w:val="center"/>
              <w:rPr>
                <w:sz w:val="16"/>
                <w:szCs w:val="16"/>
              </w:rPr>
            </w:pPr>
            <w:r>
              <w:rPr>
                <w:color w:val="363435"/>
                <w:w w:val="67"/>
                <w:sz w:val="16"/>
                <w:szCs w:val="16"/>
              </w:rPr>
              <w:t>1</w:t>
            </w:r>
          </w:p>
        </w:tc>
        <w:tc>
          <w:tcPr>
            <w:tcW w:w="905" w:type="dxa"/>
            <w:tcBorders>
              <w:top w:val="nil"/>
              <w:left w:val="nil"/>
              <w:bottom w:val="nil"/>
              <w:right w:val="nil"/>
            </w:tcBorders>
            <w:shd w:val="clear" w:color="auto" w:fill="DBDCDE"/>
          </w:tcPr>
          <w:p w14:paraId="54341B51" w14:textId="77777777" w:rsidR="00EB4C14" w:rsidRDefault="00EB4C14">
            <w:pPr>
              <w:spacing w:before="77"/>
              <w:ind w:left="368" w:right="379"/>
              <w:jc w:val="center"/>
              <w:rPr>
                <w:sz w:val="16"/>
                <w:szCs w:val="16"/>
              </w:rPr>
            </w:pPr>
            <w:r>
              <w:rPr>
                <w:color w:val="363435"/>
                <w:w w:val="117"/>
                <w:sz w:val="16"/>
                <w:szCs w:val="16"/>
              </w:rPr>
              <w:t>2</w:t>
            </w:r>
          </w:p>
        </w:tc>
        <w:tc>
          <w:tcPr>
            <w:tcW w:w="801" w:type="dxa"/>
            <w:tcBorders>
              <w:top w:val="nil"/>
              <w:left w:val="nil"/>
              <w:bottom w:val="nil"/>
              <w:right w:val="nil"/>
            </w:tcBorders>
            <w:shd w:val="clear" w:color="auto" w:fill="DBDCDE"/>
          </w:tcPr>
          <w:p w14:paraId="6E08CB4A" w14:textId="77777777" w:rsidR="00EB4C14" w:rsidRDefault="00EB4C14">
            <w:pPr>
              <w:spacing w:before="77"/>
              <w:ind w:left="329" w:right="319"/>
              <w:jc w:val="center"/>
              <w:rPr>
                <w:sz w:val="16"/>
                <w:szCs w:val="16"/>
              </w:rPr>
            </w:pPr>
            <w:r w:rsidRPr="00283926">
              <w:rPr>
                <w:color w:val="C00000"/>
                <w:w w:val="111"/>
                <w:sz w:val="16"/>
                <w:szCs w:val="16"/>
              </w:rPr>
              <w:t>3</w:t>
            </w:r>
          </w:p>
        </w:tc>
        <w:tc>
          <w:tcPr>
            <w:tcW w:w="685" w:type="dxa"/>
            <w:tcBorders>
              <w:top w:val="nil"/>
              <w:left w:val="nil"/>
              <w:bottom w:val="nil"/>
              <w:right w:val="nil"/>
            </w:tcBorders>
            <w:shd w:val="clear" w:color="auto" w:fill="DBDCDE"/>
          </w:tcPr>
          <w:p w14:paraId="626BC00E" w14:textId="77777777" w:rsidR="00EB4C14" w:rsidRDefault="00EB4C14">
            <w:pPr>
              <w:spacing w:before="77"/>
              <w:ind w:left="272" w:right="260"/>
              <w:jc w:val="center"/>
              <w:rPr>
                <w:sz w:val="16"/>
                <w:szCs w:val="16"/>
              </w:rPr>
            </w:pPr>
            <w:r>
              <w:rPr>
                <w:color w:val="363435"/>
                <w:w w:val="111"/>
                <w:sz w:val="16"/>
                <w:szCs w:val="16"/>
              </w:rPr>
              <w:t>4</w:t>
            </w:r>
          </w:p>
        </w:tc>
        <w:tc>
          <w:tcPr>
            <w:tcW w:w="838" w:type="dxa"/>
            <w:tcBorders>
              <w:top w:val="nil"/>
              <w:left w:val="nil"/>
              <w:bottom w:val="nil"/>
              <w:right w:val="nil"/>
            </w:tcBorders>
            <w:shd w:val="clear" w:color="auto" w:fill="DBDCDE"/>
          </w:tcPr>
          <w:p w14:paraId="5AB3C1C2" w14:textId="77777777" w:rsidR="00EB4C14" w:rsidRDefault="00EB4C14">
            <w:pPr>
              <w:spacing w:before="77"/>
              <w:ind w:left="339" w:right="340"/>
              <w:jc w:val="center"/>
              <w:rPr>
                <w:sz w:val="16"/>
                <w:szCs w:val="16"/>
              </w:rPr>
            </w:pPr>
            <w:r>
              <w:rPr>
                <w:color w:val="363435"/>
                <w:w w:val="118"/>
                <w:sz w:val="16"/>
                <w:szCs w:val="16"/>
              </w:rPr>
              <w:t>5</w:t>
            </w:r>
          </w:p>
        </w:tc>
      </w:tr>
    </w:tbl>
    <w:p w14:paraId="224DE84F" w14:textId="77777777" w:rsidR="00EB4C14" w:rsidRDefault="00EB4C14">
      <w:pPr>
        <w:spacing w:line="200" w:lineRule="exact"/>
      </w:pPr>
    </w:p>
    <w:p w14:paraId="21D5EA61" w14:textId="77777777" w:rsidR="00EB4C14" w:rsidRDefault="00EB4C14">
      <w:pPr>
        <w:spacing w:before="19" w:line="280" w:lineRule="exact"/>
        <w:rPr>
          <w:sz w:val="28"/>
          <w:szCs w:val="28"/>
        </w:rPr>
      </w:pPr>
    </w:p>
    <w:p w14:paraId="268D5040" w14:textId="77777777" w:rsidR="00EB4C14" w:rsidRDefault="00EB4C14">
      <w:pPr>
        <w:ind w:left="108" w:right="7961"/>
        <w:jc w:val="both"/>
        <w:rPr>
          <w:sz w:val="18"/>
          <w:szCs w:val="18"/>
        </w:rPr>
      </w:pPr>
      <w:r>
        <w:rPr>
          <w:color w:val="007F88"/>
          <w:spacing w:val="-2"/>
          <w:w w:val="107"/>
          <w:sz w:val="18"/>
          <w:szCs w:val="18"/>
        </w:rPr>
        <w:t>Scoring</w:t>
      </w:r>
    </w:p>
    <w:p w14:paraId="164C65E5" w14:textId="77777777" w:rsidR="00EB4C14" w:rsidRDefault="00EB4C14">
      <w:pPr>
        <w:spacing w:before="2" w:line="140" w:lineRule="exact"/>
        <w:rPr>
          <w:sz w:val="14"/>
          <w:szCs w:val="14"/>
        </w:rPr>
      </w:pPr>
    </w:p>
    <w:p w14:paraId="0BEDAFFA" w14:textId="77777777" w:rsidR="00EB4C14" w:rsidRDefault="00EB4C14">
      <w:pPr>
        <w:ind w:left="108" w:right="3067"/>
        <w:jc w:val="both"/>
        <w:rPr>
          <w:sz w:val="17"/>
          <w:szCs w:val="17"/>
        </w:rPr>
      </w:pPr>
      <w:r>
        <w:rPr>
          <w:color w:val="007F88"/>
          <w:spacing w:val="-1"/>
          <w:w w:val="75"/>
          <w:sz w:val="17"/>
          <w:szCs w:val="17"/>
        </w:rPr>
        <w:t>1</w:t>
      </w:r>
      <w:r>
        <w:rPr>
          <w:color w:val="007F88"/>
          <w:w w:val="75"/>
          <w:sz w:val="17"/>
          <w:szCs w:val="17"/>
        </w:rPr>
        <w:t xml:space="preserve">.    </w:t>
      </w:r>
      <w:r>
        <w:rPr>
          <w:color w:val="007F88"/>
          <w:spacing w:val="26"/>
          <w:w w:val="75"/>
          <w:sz w:val="17"/>
          <w:szCs w:val="17"/>
        </w:rPr>
        <w:t xml:space="preserve"> </w:t>
      </w:r>
      <w:r>
        <w:rPr>
          <w:color w:val="363435"/>
          <w:spacing w:val="-2"/>
          <w:sz w:val="17"/>
          <w:szCs w:val="17"/>
        </w:rPr>
        <w:t>Su</w:t>
      </w:r>
      <w:r>
        <w:rPr>
          <w:color w:val="363435"/>
          <w:sz w:val="17"/>
          <w:szCs w:val="17"/>
        </w:rPr>
        <w:t>m</w:t>
      </w:r>
      <w:r>
        <w:rPr>
          <w:color w:val="363435"/>
          <w:spacing w:val="5"/>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w w:val="117"/>
          <w:sz w:val="17"/>
          <w:szCs w:val="17"/>
        </w:rPr>
        <w:t>response</w:t>
      </w:r>
      <w:r>
        <w:rPr>
          <w:color w:val="363435"/>
          <w:w w:val="117"/>
          <w:sz w:val="17"/>
          <w:szCs w:val="17"/>
        </w:rPr>
        <w:t>s</w:t>
      </w:r>
      <w:r>
        <w:rPr>
          <w:color w:val="363435"/>
          <w:spacing w:val="-18"/>
          <w:w w:val="117"/>
          <w:sz w:val="17"/>
          <w:szCs w:val="17"/>
        </w:rPr>
        <w:t xml:space="preserve"> </w:t>
      </w:r>
      <w:r>
        <w:rPr>
          <w:color w:val="363435"/>
          <w:spacing w:val="-2"/>
          <w:sz w:val="17"/>
          <w:szCs w:val="17"/>
        </w:rPr>
        <w:t>o</w:t>
      </w:r>
      <w:r>
        <w:rPr>
          <w:color w:val="363435"/>
          <w:sz w:val="17"/>
          <w:szCs w:val="17"/>
        </w:rPr>
        <w:t>n</w:t>
      </w:r>
      <w:r>
        <w:rPr>
          <w:color w:val="363435"/>
          <w:spacing w:val="6"/>
          <w:sz w:val="17"/>
          <w:szCs w:val="17"/>
        </w:rPr>
        <w:t xml:space="preserve"> </w:t>
      </w:r>
      <w:r>
        <w:rPr>
          <w:color w:val="363435"/>
          <w:spacing w:val="-2"/>
          <w:sz w:val="17"/>
          <w:szCs w:val="17"/>
        </w:rPr>
        <w:t>item</w:t>
      </w:r>
      <w:r>
        <w:rPr>
          <w:color w:val="363435"/>
          <w:sz w:val="17"/>
          <w:szCs w:val="17"/>
        </w:rPr>
        <w:t>s</w:t>
      </w:r>
      <w:r>
        <w:rPr>
          <w:color w:val="363435"/>
          <w:spacing w:val="15"/>
          <w:sz w:val="17"/>
          <w:szCs w:val="17"/>
        </w:rPr>
        <w:t xml:space="preserve"> </w:t>
      </w:r>
      <w:r>
        <w:rPr>
          <w:color w:val="363435"/>
          <w:spacing w:val="-1"/>
          <w:w w:val="74"/>
          <w:sz w:val="17"/>
          <w:szCs w:val="17"/>
        </w:rPr>
        <w:t>1</w:t>
      </w:r>
      <w:r>
        <w:rPr>
          <w:color w:val="363435"/>
          <w:w w:val="74"/>
          <w:sz w:val="17"/>
          <w:szCs w:val="17"/>
        </w:rPr>
        <w:t>,</w:t>
      </w:r>
      <w:r>
        <w:rPr>
          <w:color w:val="363435"/>
          <w:spacing w:val="-2"/>
          <w:w w:val="74"/>
          <w:sz w:val="17"/>
          <w:szCs w:val="17"/>
        </w:rPr>
        <w:t xml:space="preserve"> </w:t>
      </w:r>
      <w:r>
        <w:rPr>
          <w:color w:val="363435"/>
          <w:spacing w:val="-2"/>
          <w:sz w:val="17"/>
          <w:szCs w:val="17"/>
        </w:rPr>
        <w:t>4</w:t>
      </w:r>
      <w:r>
        <w:rPr>
          <w:color w:val="363435"/>
          <w:sz w:val="17"/>
          <w:szCs w:val="17"/>
        </w:rPr>
        <w:t>,</w:t>
      </w:r>
      <w:r>
        <w:rPr>
          <w:color w:val="363435"/>
          <w:spacing w:val="-8"/>
          <w:sz w:val="17"/>
          <w:szCs w:val="17"/>
        </w:rPr>
        <w:t xml:space="preserve"> </w:t>
      </w:r>
      <w:r>
        <w:rPr>
          <w:color w:val="363435"/>
          <w:spacing w:val="-19"/>
          <w:sz w:val="17"/>
          <w:szCs w:val="17"/>
        </w:rPr>
        <w:t>7</w:t>
      </w:r>
      <w:r>
        <w:rPr>
          <w:color w:val="363435"/>
          <w:sz w:val="17"/>
          <w:szCs w:val="17"/>
        </w:rPr>
        <w:t>,</w:t>
      </w:r>
      <w:r>
        <w:rPr>
          <w:color w:val="363435"/>
          <w:spacing w:val="-15"/>
          <w:sz w:val="17"/>
          <w:szCs w:val="17"/>
        </w:rPr>
        <w:t xml:space="preserve"> </w:t>
      </w:r>
      <w:r>
        <w:rPr>
          <w:color w:val="363435"/>
          <w:spacing w:val="-2"/>
          <w:w w:val="91"/>
          <w:sz w:val="17"/>
          <w:szCs w:val="17"/>
        </w:rPr>
        <w:t>1</w:t>
      </w:r>
      <w:r>
        <w:rPr>
          <w:color w:val="363435"/>
          <w:spacing w:val="-6"/>
          <w:w w:val="91"/>
          <w:sz w:val="17"/>
          <w:szCs w:val="17"/>
        </w:rPr>
        <w:t>0</w:t>
      </w:r>
      <w:r>
        <w:rPr>
          <w:color w:val="363435"/>
          <w:w w:val="91"/>
          <w:sz w:val="17"/>
          <w:szCs w:val="17"/>
        </w:rPr>
        <w:t>,</w:t>
      </w:r>
      <w:r>
        <w:rPr>
          <w:color w:val="363435"/>
          <w:spacing w:val="-4"/>
          <w:w w:val="91"/>
          <w:sz w:val="17"/>
          <w:szCs w:val="17"/>
        </w:rPr>
        <w:t xml:space="preserve"> </w:t>
      </w:r>
      <w:r>
        <w:rPr>
          <w:color w:val="363435"/>
          <w:spacing w:val="-2"/>
          <w:w w:val="91"/>
          <w:sz w:val="17"/>
          <w:szCs w:val="17"/>
        </w:rPr>
        <w:t>13</w:t>
      </w:r>
      <w:r>
        <w:rPr>
          <w:color w:val="363435"/>
          <w:w w:val="91"/>
          <w:sz w:val="17"/>
          <w:szCs w:val="17"/>
        </w:rPr>
        <w:t>,</w:t>
      </w:r>
      <w:r>
        <w:rPr>
          <w:color w:val="363435"/>
          <w:spacing w:val="-13"/>
          <w:w w:val="91"/>
          <w:sz w:val="17"/>
          <w:szCs w:val="17"/>
        </w:rPr>
        <w:t xml:space="preserve"> </w:t>
      </w:r>
      <w:r>
        <w:rPr>
          <w:color w:val="363435"/>
          <w:spacing w:val="-2"/>
          <w:sz w:val="17"/>
          <w:szCs w:val="17"/>
        </w:rPr>
        <w:t>an</w:t>
      </w:r>
      <w:r>
        <w:rPr>
          <w:color w:val="363435"/>
          <w:sz w:val="17"/>
          <w:szCs w:val="17"/>
        </w:rPr>
        <w:t>d</w:t>
      </w:r>
      <w:r>
        <w:rPr>
          <w:color w:val="363435"/>
          <w:spacing w:val="20"/>
          <w:sz w:val="17"/>
          <w:szCs w:val="17"/>
        </w:rPr>
        <w:t xml:space="preserve"> </w:t>
      </w:r>
      <w:r>
        <w:rPr>
          <w:color w:val="363435"/>
          <w:spacing w:val="-2"/>
          <w:w w:val="92"/>
          <w:sz w:val="17"/>
          <w:szCs w:val="17"/>
        </w:rPr>
        <w:t>1</w:t>
      </w:r>
      <w:r>
        <w:rPr>
          <w:color w:val="363435"/>
          <w:w w:val="92"/>
          <w:sz w:val="17"/>
          <w:szCs w:val="17"/>
        </w:rPr>
        <w:t>6</w:t>
      </w:r>
      <w:r>
        <w:rPr>
          <w:color w:val="363435"/>
          <w:spacing w:val="-9"/>
          <w:w w:val="92"/>
          <w:sz w:val="17"/>
          <w:szCs w:val="17"/>
        </w:rPr>
        <w:t xml:space="preserve"> </w:t>
      </w:r>
      <w:r>
        <w:rPr>
          <w:color w:val="363435"/>
          <w:spacing w:val="-2"/>
          <w:sz w:val="17"/>
          <w:szCs w:val="17"/>
        </w:rPr>
        <w:t>(authoritaria</w:t>
      </w:r>
      <w:r>
        <w:rPr>
          <w:color w:val="363435"/>
          <w:sz w:val="17"/>
          <w:szCs w:val="17"/>
        </w:rPr>
        <w:t>n</w:t>
      </w:r>
      <w:r>
        <w:rPr>
          <w:color w:val="363435"/>
          <w:spacing w:val="32"/>
          <w:sz w:val="17"/>
          <w:szCs w:val="17"/>
        </w:rPr>
        <w:t xml:space="preserve"> </w:t>
      </w:r>
      <w:r>
        <w:rPr>
          <w:color w:val="363435"/>
          <w:spacing w:val="-2"/>
          <w:w w:val="108"/>
          <w:sz w:val="17"/>
          <w:szCs w:val="17"/>
        </w:rPr>
        <w:t>leadership).</w:t>
      </w:r>
    </w:p>
    <w:p w14:paraId="3884BC9F" w14:textId="77777777" w:rsidR="00EB4C14" w:rsidRDefault="00EB4C14">
      <w:pPr>
        <w:spacing w:before="5" w:line="140" w:lineRule="exact"/>
        <w:rPr>
          <w:sz w:val="14"/>
          <w:szCs w:val="14"/>
        </w:rPr>
      </w:pPr>
    </w:p>
    <w:p w14:paraId="5744FF72" w14:textId="77777777" w:rsidR="00EB4C14" w:rsidRDefault="00EB4C14">
      <w:pPr>
        <w:ind w:left="108" w:right="3144"/>
        <w:jc w:val="both"/>
        <w:rPr>
          <w:sz w:val="17"/>
          <w:szCs w:val="17"/>
        </w:rPr>
      </w:pPr>
      <w:r>
        <w:rPr>
          <w:color w:val="007F88"/>
          <w:spacing w:val="-2"/>
          <w:sz w:val="17"/>
          <w:szCs w:val="17"/>
        </w:rPr>
        <w:t>2</w:t>
      </w:r>
      <w:r>
        <w:rPr>
          <w:color w:val="007F88"/>
          <w:sz w:val="17"/>
          <w:szCs w:val="17"/>
        </w:rPr>
        <w:t xml:space="preserve">.  </w:t>
      </w:r>
      <w:r>
        <w:rPr>
          <w:color w:val="007F88"/>
          <w:spacing w:val="26"/>
          <w:sz w:val="17"/>
          <w:szCs w:val="17"/>
        </w:rPr>
        <w:t xml:space="preserve"> </w:t>
      </w:r>
      <w:r>
        <w:rPr>
          <w:color w:val="363435"/>
          <w:spacing w:val="-2"/>
          <w:sz w:val="17"/>
          <w:szCs w:val="17"/>
        </w:rPr>
        <w:t>Su</w:t>
      </w:r>
      <w:r>
        <w:rPr>
          <w:color w:val="363435"/>
          <w:sz w:val="17"/>
          <w:szCs w:val="17"/>
        </w:rPr>
        <w:t>m</w:t>
      </w:r>
      <w:r>
        <w:rPr>
          <w:color w:val="363435"/>
          <w:spacing w:val="5"/>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w w:val="117"/>
          <w:sz w:val="17"/>
          <w:szCs w:val="17"/>
        </w:rPr>
        <w:t>response</w:t>
      </w:r>
      <w:r>
        <w:rPr>
          <w:color w:val="363435"/>
          <w:w w:val="117"/>
          <w:sz w:val="17"/>
          <w:szCs w:val="17"/>
        </w:rPr>
        <w:t>s</w:t>
      </w:r>
      <w:r>
        <w:rPr>
          <w:color w:val="363435"/>
          <w:spacing w:val="-18"/>
          <w:w w:val="117"/>
          <w:sz w:val="17"/>
          <w:szCs w:val="17"/>
        </w:rPr>
        <w:t xml:space="preserve"> </w:t>
      </w:r>
      <w:r>
        <w:rPr>
          <w:color w:val="363435"/>
          <w:spacing w:val="-2"/>
          <w:sz w:val="17"/>
          <w:szCs w:val="17"/>
        </w:rPr>
        <w:t>o</w:t>
      </w:r>
      <w:r>
        <w:rPr>
          <w:color w:val="363435"/>
          <w:sz w:val="17"/>
          <w:szCs w:val="17"/>
        </w:rPr>
        <w:t>n</w:t>
      </w:r>
      <w:r>
        <w:rPr>
          <w:color w:val="363435"/>
          <w:spacing w:val="6"/>
          <w:sz w:val="17"/>
          <w:szCs w:val="17"/>
        </w:rPr>
        <w:t xml:space="preserve"> </w:t>
      </w:r>
      <w:r>
        <w:rPr>
          <w:color w:val="363435"/>
          <w:spacing w:val="-2"/>
          <w:sz w:val="17"/>
          <w:szCs w:val="17"/>
        </w:rPr>
        <w:t>item</w:t>
      </w:r>
      <w:r>
        <w:rPr>
          <w:color w:val="363435"/>
          <w:sz w:val="17"/>
          <w:szCs w:val="17"/>
        </w:rPr>
        <w:t>s</w:t>
      </w:r>
      <w:r>
        <w:rPr>
          <w:color w:val="363435"/>
          <w:spacing w:val="15"/>
          <w:sz w:val="17"/>
          <w:szCs w:val="17"/>
        </w:rPr>
        <w:t xml:space="preserve"> </w:t>
      </w:r>
      <w:r>
        <w:rPr>
          <w:color w:val="363435"/>
          <w:spacing w:val="-2"/>
          <w:sz w:val="17"/>
          <w:szCs w:val="17"/>
        </w:rPr>
        <w:t>2</w:t>
      </w:r>
      <w:r>
        <w:rPr>
          <w:color w:val="363435"/>
          <w:sz w:val="17"/>
          <w:szCs w:val="17"/>
        </w:rPr>
        <w:t>,</w:t>
      </w:r>
      <w:r>
        <w:rPr>
          <w:color w:val="363435"/>
          <w:spacing w:val="-3"/>
          <w:sz w:val="17"/>
          <w:szCs w:val="17"/>
        </w:rPr>
        <w:t xml:space="preserve"> </w:t>
      </w:r>
      <w:r>
        <w:rPr>
          <w:color w:val="363435"/>
          <w:spacing w:val="-2"/>
          <w:sz w:val="17"/>
          <w:szCs w:val="17"/>
        </w:rPr>
        <w:t>5</w:t>
      </w:r>
      <w:r>
        <w:rPr>
          <w:color w:val="363435"/>
          <w:sz w:val="17"/>
          <w:szCs w:val="17"/>
        </w:rPr>
        <w:t>,</w:t>
      </w:r>
      <w:r>
        <w:rPr>
          <w:color w:val="363435"/>
          <w:spacing w:val="-3"/>
          <w:sz w:val="17"/>
          <w:szCs w:val="17"/>
        </w:rPr>
        <w:t xml:space="preserve"> </w:t>
      </w:r>
      <w:r>
        <w:rPr>
          <w:color w:val="363435"/>
          <w:spacing w:val="-2"/>
          <w:sz w:val="17"/>
          <w:szCs w:val="17"/>
        </w:rPr>
        <w:t>8</w:t>
      </w:r>
      <w:r>
        <w:rPr>
          <w:color w:val="363435"/>
          <w:sz w:val="17"/>
          <w:szCs w:val="17"/>
        </w:rPr>
        <w:t>,</w:t>
      </w:r>
      <w:r>
        <w:rPr>
          <w:color w:val="363435"/>
          <w:spacing w:val="-4"/>
          <w:sz w:val="17"/>
          <w:szCs w:val="17"/>
        </w:rPr>
        <w:t xml:space="preserve"> </w:t>
      </w:r>
      <w:r>
        <w:rPr>
          <w:color w:val="363435"/>
          <w:spacing w:val="-1"/>
          <w:w w:val="72"/>
          <w:sz w:val="17"/>
          <w:szCs w:val="17"/>
        </w:rPr>
        <w:t>11</w:t>
      </w:r>
      <w:r>
        <w:rPr>
          <w:color w:val="363435"/>
          <w:w w:val="72"/>
          <w:sz w:val="17"/>
          <w:szCs w:val="17"/>
        </w:rPr>
        <w:t>,</w:t>
      </w:r>
      <w:r>
        <w:rPr>
          <w:color w:val="363435"/>
          <w:spacing w:val="-3"/>
          <w:w w:val="72"/>
          <w:sz w:val="17"/>
          <w:szCs w:val="17"/>
        </w:rPr>
        <w:t xml:space="preserve"> </w:t>
      </w:r>
      <w:r>
        <w:rPr>
          <w:color w:val="363435"/>
          <w:spacing w:val="-1"/>
          <w:w w:val="72"/>
          <w:sz w:val="17"/>
          <w:szCs w:val="17"/>
        </w:rPr>
        <w:t>14</w:t>
      </w:r>
      <w:r>
        <w:rPr>
          <w:color w:val="363435"/>
          <w:w w:val="72"/>
          <w:sz w:val="17"/>
          <w:szCs w:val="17"/>
        </w:rPr>
        <w:t xml:space="preserve">, </w:t>
      </w:r>
      <w:r>
        <w:rPr>
          <w:color w:val="363435"/>
          <w:spacing w:val="4"/>
          <w:w w:val="72"/>
          <w:sz w:val="17"/>
          <w:szCs w:val="17"/>
        </w:rPr>
        <w:t xml:space="preserve"> </w:t>
      </w:r>
      <w:r>
        <w:rPr>
          <w:color w:val="363435"/>
          <w:spacing w:val="-2"/>
          <w:sz w:val="17"/>
          <w:szCs w:val="17"/>
        </w:rPr>
        <w:t>an</w:t>
      </w:r>
      <w:r>
        <w:rPr>
          <w:color w:val="363435"/>
          <w:sz w:val="17"/>
          <w:szCs w:val="17"/>
        </w:rPr>
        <w:t>d</w:t>
      </w:r>
      <w:r>
        <w:rPr>
          <w:color w:val="363435"/>
          <w:spacing w:val="20"/>
          <w:sz w:val="17"/>
          <w:szCs w:val="17"/>
        </w:rPr>
        <w:t xml:space="preserve"> </w:t>
      </w:r>
      <w:r>
        <w:rPr>
          <w:color w:val="363435"/>
          <w:spacing w:val="-2"/>
          <w:w w:val="84"/>
          <w:sz w:val="17"/>
          <w:szCs w:val="17"/>
        </w:rPr>
        <w:t>1</w:t>
      </w:r>
      <w:r>
        <w:rPr>
          <w:color w:val="363435"/>
          <w:w w:val="84"/>
          <w:sz w:val="17"/>
          <w:szCs w:val="17"/>
        </w:rPr>
        <w:t>7</w:t>
      </w:r>
      <w:r>
        <w:rPr>
          <w:color w:val="363435"/>
          <w:spacing w:val="-6"/>
          <w:w w:val="84"/>
          <w:sz w:val="17"/>
          <w:szCs w:val="17"/>
        </w:rPr>
        <w:t xml:space="preserve"> </w:t>
      </w:r>
      <w:r>
        <w:rPr>
          <w:color w:val="363435"/>
          <w:spacing w:val="-2"/>
          <w:w w:val="107"/>
          <w:sz w:val="17"/>
          <w:szCs w:val="17"/>
        </w:rPr>
        <w:t>(democrati</w:t>
      </w:r>
      <w:r>
        <w:rPr>
          <w:color w:val="363435"/>
          <w:w w:val="107"/>
          <w:sz w:val="17"/>
          <w:szCs w:val="17"/>
        </w:rPr>
        <w:t>c</w:t>
      </w:r>
      <w:r>
        <w:rPr>
          <w:color w:val="363435"/>
          <w:spacing w:val="-16"/>
          <w:w w:val="107"/>
          <w:sz w:val="17"/>
          <w:szCs w:val="17"/>
        </w:rPr>
        <w:t xml:space="preserve"> </w:t>
      </w:r>
      <w:r>
        <w:rPr>
          <w:color w:val="363435"/>
          <w:spacing w:val="-2"/>
          <w:w w:val="108"/>
          <w:sz w:val="17"/>
          <w:szCs w:val="17"/>
        </w:rPr>
        <w:t>leadership).</w:t>
      </w:r>
    </w:p>
    <w:p w14:paraId="0D089088" w14:textId="77777777" w:rsidR="00EB4C14" w:rsidRDefault="00EB4C14">
      <w:pPr>
        <w:spacing w:before="5" w:line="140" w:lineRule="exact"/>
        <w:rPr>
          <w:sz w:val="14"/>
          <w:szCs w:val="14"/>
        </w:rPr>
      </w:pPr>
    </w:p>
    <w:p w14:paraId="1C9D7C43" w14:textId="77777777" w:rsidR="00EB4C14" w:rsidRDefault="00EB4C14">
      <w:pPr>
        <w:ind w:left="108" w:right="3052"/>
        <w:jc w:val="both"/>
        <w:rPr>
          <w:sz w:val="17"/>
          <w:szCs w:val="17"/>
        </w:rPr>
      </w:pPr>
      <w:r>
        <w:rPr>
          <w:color w:val="007F88"/>
          <w:spacing w:val="-2"/>
          <w:sz w:val="17"/>
          <w:szCs w:val="17"/>
        </w:rPr>
        <w:t>3</w:t>
      </w:r>
      <w:r>
        <w:rPr>
          <w:color w:val="007F88"/>
          <w:sz w:val="17"/>
          <w:szCs w:val="17"/>
        </w:rPr>
        <w:t xml:space="preserve">.  </w:t>
      </w:r>
      <w:r>
        <w:rPr>
          <w:color w:val="007F88"/>
          <w:spacing w:val="27"/>
          <w:sz w:val="17"/>
          <w:szCs w:val="17"/>
        </w:rPr>
        <w:t xml:space="preserve"> </w:t>
      </w:r>
      <w:r>
        <w:rPr>
          <w:color w:val="363435"/>
          <w:spacing w:val="-2"/>
          <w:sz w:val="17"/>
          <w:szCs w:val="17"/>
        </w:rPr>
        <w:t>Su</w:t>
      </w:r>
      <w:r>
        <w:rPr>
          <w:color w:val="363435"/>
          <w:sz w:val="17"/>
          <w:szCs w:val="17"/>
        </w:rPr>
        <w:t>m</w:t>
      </w:r>
      <w:r>
        <w:rPr>
          <w:color w:val="363435"/>
          <w:spacing w:val="5"/>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w w:val="117"/>
          <w:sz w:val="17"/>
          <w:szCs w:val="17"/>
        </w:rPr>
        <w:t>response</w:t>
      </w:r>
      <w:r>
        <w:rPr>
          <w:color w:val="363435"/>
          <w:w w:val="117"/>
          <w:sz w:val="17"/>
          <w:szCs w:val="17"/>
        </w:rPr>
        <w:t>s</w:t>
      </w:r>
      <w:r>
        <w:rPr>
          <w:color w:val="363435"/>
          <w:spacing w:val="-18"/>
          <w:w w:val="117"/>
          <w:sz w:val="17"/>
          <w:szCs w:val="17"/>
        </w:rPr>
        <w:t xml:space="preserve"> </w:t>
      </w:r>
      <w:r>
        <w:rPr>
          <w:color w:val="363435"/>
          <w:spacing w:val="-2"/>
          <w:sz w:val="17"/>
          <w:szCs w:val="17"/>
        </w:rPr>
        <w:t>o</w:t>
      </w:r>
      <w:r>
        <w:rPr>
          <w:color w:val="363435"/>
          <w:sz w:val="17"/>
          <w:szCs w:val="17"/>
        </w:rPr>
        <w:t>n</w:t>
      </w:r>
      <w:r>
        <w:rPr>
          <w:color w:val="363435"/>
          <w:spacing w:val="6"/>
          <w:sz w:val="17"/>
          <w:szCs w:val="17"/>
        </w:rPr>
        <w:t xml:space="preserve"> </w:t>
      </w:r>
      <w:r>
        <w:rPr>
          <w:color w:val="363435"/>
          <w:spacing w:val="-2"/>
          <w:sz w:val="17"/>
          <w:szCs w:val="17"/>
        </w:rPr>
        <w:t>item</w:t>
      </w:r>
      <w:r>
        <w:rPr>
          <w:color w:val="363435"/>
          <w:sz w:val="17"/>
          <w:szCs w:val="17"/>
        </w:rPr>
        <w:t>s</w:t>
      </w:r>
      <w:r>
        <w:rPr>
          <w:color w:val="363435"/>
          <w:spacing w:val="15"/>
          <w:sz w:val="17"/>
          <w:szCs w:val="17"/>
        </w:rPr>
        <w:t xml:space="preserve"> </w:t>
      </w:r>
      <w:r>
        <w:rPr>
          <w:color w:val="363435"/>
          <w:spacing w:val="-2"/>
          <w:sz w:val="17"/>
          <w:szCs w:val="17"/>
        </w:rPr>
        <w:t>3</w:t>
      </w:r>
      <w:r>
        <w:rPr>
          <w:color w:val="363435"/>
          <w:sz w:val="17"/>
          <w:szCs w:val="17"/>
        </w:rPr>
        <w:t>,</w:t>
      </w:r>
      <w:r>
        <w:rPr>
          <w:color w:val="363435"/>
          <w:spacing w:val="-9"/>
          <w:sz w:val="17"/>
          <w:szCs w:val="17"/>
        </w:rPr>
        <w:t xml:space="preserve"> </w:t>
      </w:r>
      <w:r>
        <w:rPr>
          <w:color w:val="363435"/>
          <w:spacing w:val="-2"/>
          <w:sz w:val="17"/>
          <w:szCs w:val="17"/>
        </w:rPr>
        <w:t>6</w:t>
      </w:r>
      <w:r>
        <w:rPr>
          <w:color w:val="363435"/>
          <w:sz w:val="17"/>
          <w:szCs w:val="17"/>
        </w:rPr>
        <w:t>,</w:t>
      </w:r>
      <w:r>
        <w:rPr>
          <w:color w:val="363435"/>
          <w:spacing w:val="-3"/>
          <w:sz w:val="17"/>
          <w:szCs w:val="17"/>
        </w:rPr>
        <w:t xml:space="preserve"> </w:t>
      </w:r>
      <w:r>
        <w:rPr>
          <w:color w:val="363435"/>
          <w:spacing w:val="-7"/>
          <w:sz w:val="17"/>
          <w:szCs w:val="17"/>
        </w:rPr>
        <w:t>9</w:t>
      </w:r>
      <w:r>
        <w:rPr>
          <w:color w:val="363435"/>
          <w:sz w:val="17"/>
          <w:szCs w:val="17"/>
        </w:rPr>
        <w:t>,</w:t>
      </w:r>
      <w:r>
        <w:rPr>
          <w:color w:val="363435"/>
          <w:spacing w:val="-2"/>
          <w:sz w:val="17"/>
          <w:szCs w:val="17"/>
        </w:rPr>
        <w:t xml:space="preserve"> </w:t>
      </w:r>
      <w:r>
        <w:rPr>
          <w:color w:val="363435"/>
          <w:spacing w:val="-2"/>
          <w:w w:val="91"/>
          <w:sz w:val="17"/>
          <w:szCs w:val="17"/>
        </w:rPr>
        <w:t>12</w:t>
      </w:r>
      <w:r>
        <w:rPr>
          <w:color w:val="363435"/>
          <w:w w:val="91"/>
          <w:sz w:val="17"/>
          <w:szCs w:val="17"/>
        </w:rPr>
        <w:t>,</w:t>
      </w:r>
      <w:r>
        <w:rPr>
          <w:color w:val="363435"/>
          <w:spacing w:val="-8"/>
          <w:w w:val="91"/>
          <w:sz w:val="17"/>
          <w:szCs w:val="17"/>
        </w:rPr>
        <w:t xml:space="preserve"> </w:t>
      </w:r>
      <w:r>
        <w:rPr>
          <w:color w:val="363435"/>
          <w:spacing w:val="-2"/>
          <w:w w:val="91"/>
          <w:sz w:val="17"/>
          <w:szCs w:val="17"/>
        </w:rPr>
        <w:t>15</w:t>
      </w:r>
      <w:r>
        <w:rPr>
          <w:color w:val="363435"/>
          <w:w w:val="91"/>
          <w:sz w:val="17"/>
          <w:szCs w:val="17"/>
        </w:rPr>
        <w:t>,</w:t>
      </w:r>
      <w:r>
        <w:rPr>
          <w:color w:val="363435"/>
          <w:spacing w:val="-8"/>
          <w:w w:val="91"/>
          <w:sz w:val="17"/>
          <w:szCs w:val="17"/>
        </w:rPr>
        <w:t xml:space="preserve"> </w:t>
      </w:r>
      <w:r>
        <w:rPr>
          <w:color w:val="363435"/>
          <w:spacing w:val="-2"/>
          <w:sz w:val="17"/>
          <w:szCs w:val="17"/>
        </w:rPr>
        <w:t>an</w:t>
      </w:r>
      <w:r>
        <w:rPr>
          <w:color w:val="363435"/>
          <w:sz w:val="17"/>
          <w:szCs w:val="17"/>
        </w:rPr>
        <w:t>d</w:t>
      </w:r>
      <w:r>
        <w:rPr>
          <w:color w:val="363435"/>
          <w:spacing w:val="20"/>
          <w:sz w:val="17"/>
          <w:szCs w:val="17"/>
        </w:rPr>
        <w:t xml:space="preserve"> </w:t>
      </w:r>
      <w:r>
        <w:rPr>
          <w:color w:val="363435"/>
          <w:spacing w:val="-2"/>
          <w:w w:val="91"/>
          <w:sz w:val="17"/>
          <w:szCs w:val="17"/>
        </w:rPr>
        <w:t>1</w:t>
      </w:r>
      <w:r>
        <w:rPr>
          <w:color w:val="363435"/>
          <w:w w:val="91"/>
          <w:sz w:val="17"/>
          <w:szCs w:val="17"/>
        </w:rPr>
        <w:t>8</w:t>
      </w:r>
      <w:r>
        <w:rPr>
          <w:color w:val="363435"/>
          <w:spacing w:val="-9"/>
          <w:w w:val="91"/>
          <w:sz w:val="17"/>
          <w:szCs w:val="17"/>
        </w:rPr>
        <w:t xml:space="preserve"> </w:t>
      </w:r>
      <w:r>
        <w:rPr>
          <w:color w:val="363435"/>
          <w:spacing w:val="-2"/>
          <w:sz w:val="17"/>
          <w:szCs w:val="17"/>
        </w:rPr>
        <w:t>(laissez-fair</w:t>
      </w:r>
      <w:r>
        <w:rPr>
          <w:color w:val="363435"/>
          <w:sz w:val="17"/>
          <w:szCs w:val="17"/>
        </w:rPr>
        <w:t>e</w:t>
      </w:r>
      <w:r>
        <w:rPr>
          <w:color w:val="363435"/>
          <w:spacing w:val="30"/>
          <w:sz w:val="17"/>
          <w:szCs w:val="17"/>
        </w:rPr>
        <w:t xml:space="preserve"> </w:t>
      </w:r>
      <w:r>
        <w:rPr>
          <w:color w:val="363435"/>
          <w:spacing w:val="-2"/>
          <w:w w:val="108"/>
          <w:sz w:val="17"/>
          <w:szCs w:val="17"/>
        </w:rPr>
        <w:t>leadership).</w:t>
      </w:r>
    </w:p>
    <w:p w14:paraId="60B4DB6C" w14:textId="77777777" w:rsidR="00EB4C14" w:rsidRDefault="00EB4C14">
      <w:pPr>
        <w:spacing w:before="15" w:line="220" w:lineRule="exact"/>
      </w:pPr>
    </w:p>
    <w:p w14:paraId="1552AA35" w14:textId="77777777" w:rsidR="00EB4C14" w:rsidRDefault="00EB4C14">
      <w:pPr>
        <w:ind w:left="108" w:right="7623"/>
        <w:jc w:val="both"/>
        <w:rPr>
          <w:sz w:val="18"/>
          <w:szCs w:val="18"/>
        </w:rPr>
      </w:pPr>
      <w:r>
        <w:rPr>
          <w:color w:val="007F88"/>
          <w:spacing w:val="-23"/>
          <w:sz w:val="18"/>
          <w:szCs w:val="18"/>
        </w:rPr>
        <w:t>T</w:t>
      </w:r>
      <w:r>
        <w:rPr>
          <w:color w:val="007F88"/>
          <w:spacing w:val="-2"/>
          <w:sz w:val="18"/>
          <w:szCs w:val="18"/>
        </w:rPr>
        <w:t>ota</w:t>
      </w:r>
      <w:r>
        <w:rPr>
          <w:color w:val="007F88"/>
          <w:sz w:val="18"/>
          <w:szCs w:val="18"/>
        </w:rPr>
        <w:t>l</w:t>
      </w:r>
      <w:r>
        <w:rPr>
          <w:color w:val="007F88"/>
          <w:spacing w:val="-1"/>
          <w:sz w:val="18"/>
          <w:szCs w:val="18"/>
        </w:rPr>
        <w:t xml:space="preserve"> </w:t>
      </w:r>
      <w:r>
        <w:rPr>
          <w:color w:val="007F88"/>
          <w:spacing w:val="-2"/>
          <w:w w:val="113"/>
          <w:sz w:val="18"/>
          <w:szCs w:val="18"/>
        </w:rPr>
        <w:t>Scores</w:t>
      </w:r>
    </w:p>
    <w:p w14:paraId="1F588348" w14:textId="77777777" w:rsidR="00EB4C14" w:rsidRDefault="00EB4C14">
      <w:pPr>
        <w:tabs>
          <w:tab w:val="left" w:pos="2440"/>
        </w:tabs>
        <w:spacing w:before="29" w:line="340" w:lineRule="exact"/>
        <w:ind w:left="108" w:right="6178"/>
        <w:jc w:val="both"/>
        <w:rPr>
          <w:sz w:val="17"/>
          <w:szCs w:val="17"/>
        </w:rPr>
      </w:pPr>
      <w:r>
        <w:rPr>
          <w:color w:val="363435"/>
          <w:spacing w:val="-4"/>
          <w:sz w:val="17"/>
          <w:szCs w:val="17"/>
        </w:rPr>
        <w:t>A</w:t>
      </w:r>
      <w:r>
        <w:rPr>
          <w:color w:val="363435"/>
          <w:spacing w:val="-2"/>
          <w:sz w:val="17"/>
          <w:szCs w:val="17"/>
        </w:rPr>
        <w:t>uthoritaria</w:t>
      </w:r>
      <w:r>
        <w:rPr>
          <w:color w:val="363435"/>
          <w:sz w:val="17"/>
          <w:szCs w:val="17"/>
        </w:rPr>
        <w:t xml:space="preserve">n </w:t>
      </w:r>
      <w:r>
        <w:rPr>
          <w:color w:val="363435"/>
          <w:spacing w:val="-6"/>
          <w:w w:val="80"/>
          <w:sz w:val="17"/>
          <w:szCs w:val="17"/>
        </w:rPr>
        <w:t>L</w:t>
      </w:r>
      <w:r>
        <w:rPr>
          <w:color w:val="363435"/>
          <w:spacing w:val="-2"/>
          <w:w w:val="114"/>
          <w:sz w:val="17"/>
          <w:szCs w:val="17"/>
        </w:rPr>
        <w:t>eadershi</w:t>
      </w:r>
      <w:r>
        <w:rPr>
          <w:color w:val="363435"/>
          <w:w w:val="114"/>
          <w:sz w:val="17"/>
          <w:szCs w:val="17"/>
        </w:rPr>
        <w:t>p</w:t>
      </w:r>
      <w:r>
        <w:rPr>
          <w:color w:val="363435"/>
          <w:spacing w:val="-14"/>
          <w:sz w:val="17"/>
          <w:szCs w:val="17"/>
        </w:rPr>
        <w:t xml:space="preserve"> </w:t>
      </w:r>
      <w:r>
        <w:rPr>
          <w:color w:val="363435"/>
          <w:w w:val="103"/>
          <w:sz w:val="17"/>
          <w:szCs w:val="17"/>
          <w:u w:val="single" w:color="363434"/>
        </w:rPr>
        <w:t xml:space="preserve"> 24</w:t>
      </w:r>
      <w:r>
        <w:rPr>
          <w:color w:val="363435"/>
          <w:sz w:val="17"/>
          <w:szCs w:val="17"/>
          <w:u w:val="single" w:color="363434"/>
        </w:rPr>
        <w:tab/>
      </w:r>
      <w:r>
        <w:rPr>
          <w:color w:val="363435"/>
          <w:w w:val="47"/>
          <w:sz w:val="17"/>
          <w:szCs w:val="17"/>
          <w:u w:val="single" w:color="363434"/>
        </w:rPr>
        <w:t xml:space="preserve"> </w:t>
      </w:r>
      <w:r>
        <w:rPr>
          <w:color w:val="363435"/>
          <w:sz w:val="17"/>
          <w:szCs w:val="17"/>
        </w:rPr>
        <w:t xml:space="preserve"> </w:t>
      </w:r>
      <w:r>
        <w:rPr>
          <w:color w:val="363435"/>
          <w:spacing w:val="-2"/>
          <w:w w:val="107"/>
          <w:sz w:val="17"/>
          <w:szCs w:val="17"/>
        </w:rPr>
        <w:t>Democrati</w:t>
      </w:r>
      <w:r>
        <w:rPr>
          <w:color w:val="363435"/>
          <w:w w:val="107"/>
          <w:sz w:val="17"/>
          <w:szCs w:val="17"/>
        </w:rPr>
        <w:t>c</w:t>
      </w:r>
      <w:r>
        <w:rPr>
          <w:color w:val="363435"/>
          <w:spacing w:val="-16"/>
          <w:w w:val="107"/>
          <w:sz w:val="17"/>
          <w:szCs w:val="17"/>
        </w:rPr>
        <w:t xml:space="preserve"> </w:t>
      </w:r>
      <w:r>
        <w:rPr>
          <w:color w:val="363435"/>
          <w:spacing w:val="-6"/>
          <w:w w:val="80"/>
          <w:sz w:val="17"/>
          <w:szCs w:val="17"/>
        </w:rPr>
        <w:t>L</w:t>
      </w:r>
      <w:r>
        <w:rPr>
          <w:color w:val="363435"/>
          <w:spacing w:val="-2"/>
          <w:w w:val="114"/>
          <w:sz w:val="17"/>
          <w:szCs w:val="17"/>
        </w:rPr>
        <w:t>eadershi</w:t>
      </w:r>
      <w:r>
        <w:rPr>
          <w:color w:val="363435"/>
          <w:w w:val="114"/>
          <w:sz w:val="17"/>
          <w:szCs w:val="17"/>
        </w:rPr>
        <w:t>p</w:t>
      </w:r>
      <w:r>
        <w:rPr>
          <w:color w:val="363435"/>
          <w:spacing w:val="-14"/>
          <w:sz w:val="17"/>
          <w:szCs w:val="17"/>
        </w:rPr>
        <w:t xml:space="preserve"> </w:t>
      </w:r>
      <w:r>
        <w:rPr>
          <w:color w:val="363435"/>
          <w:w w:val="103"/>
          <w:sz w:val="17"/>
          <w:szCs w:val="17"/>
          <w:u w:val="single" w:color="363434"/>
        </w:rPr>
        <w:t xml:space="preserve">  24</w:t>
      </w:r>
      <w:r>
        <w:rPr>
          <w:color w:val="363435"/>
          <w:sz w:val="17"/>
          <w:szCs w:val="17"/>
          <w:u w:val="single" w:color="363434"/>
        </w:rPr>
        <w:tab/>
      </w:r>
      <w:r>
        <w:rPr>
          <w:color w:val="363435"/>
          <w:sz w:val="17"/>
          <w:szCs w:val="17"/>
        </w:rPr>
        <w:t xml:space="preserve"> </w:t>
      </w:r>
      <w:r>
        <w:rPr>
          <w:color w:val="363435"/>
          <w:spacing w:val="-5"/>
          <w:w w:val="80"/>
          <w:sz w:val="17"/>
          <w:szCs w:val="17"/>
        </w:rPr>
        <w:t>L</w:t>
      </w:r>
      <w:r>
        <w:rPr>
          <w:color w:val="363435"/>
          <w:spacing w:val="-2"/>
          <w:w w:val="109"/>
          <w:sz w:val="17"/>
          <w:szCs w:val="17"/>
        </w:rPr>
        <w:t>aissez-Fair</w:t>
      </w:r>
      <w:r>
        <w:rPr>
          <w:color w:val="363435"/>
          <w:w w:val="109"/>
          <w:sz w:val="17"/>
          <w:szCs w:val="17"/>
        </w:rPr>
        <w:t>e</w:t>
      </w:r>
      <w:r>
        <w:rPr>
          <w:color w:val="363435"/>
          <w:spacing w:val="-14"/>
          <w:sz w:val="17"/>
          <w:szCs w:val="17"/>
        </w:rPr>
        <w:t xml:space="preserve"> </w:t>
      </w:r>
      <w:r>
        <w:rPr>
          <w:color w:val="363435"/>
          <w:spacing w:val="-6"/>
          <w:w w:val="80"/>
          <w:sz w:val="17"/>
          <w:szCs w:val="17"/>
        </w:rPr>
        <w:t>L</w:t>
      </w:r>
      <w:r>
        <w:rPr>
          <w:color w:val="363435"/>
          <w:spacing w:val="-2"/>
          <w:w w:val="114"/>
          <w:sz w:val="17"/>
          <w:szCs w:val="17"/>
        </w:rPr>
        <w:t>eadershi</w:t>
      </w:r>
      <w:r>
        <w:rPr>
          <w:color w:val="363435"/>
          <w:w w:val="114"/>
          <w:sz w:val="17"/>
          <w:szCs w:val="17"/>
        </w:rPr>
        <w:t>p</w:t>
      </w:r>
      <w:r>
        <w:rPr>
          <w:color w:val="363435"/>
          <w:spacing w:val="-14"/>
          <w:sz w:val="17"/>
          <w:szCs w:val="17"/>
        </w:rPr>
        <w:t xml:space="preserve"> </w:t>
      </w:r>
      <w:r>
        <w:rPr>
          <w:color w:val="363435"/>
          <w:w w:val="103"/>
          <w:sz w:val="17"/>
          <w:szCs w:val="17"/>
          <w:u w:val="single" w:color="363434"/>
        </w:rPr>
        <w:t xml:space="preserve"> 17</w:t>
      </w:r>
      <w:r>
        <w:rPr>
          <w:color w:val="363435"/>
          <w:sz w:val="17"/>
          <w:szCs w:val="17"/>
          <w:u w:val="single" w:color="363434"/>
        </w:rPr>
        <w:tab/>
      </w:r>
      <w:r>
        <w:rPr>
          <w:color w:val="363435"/>
          <w:w w:val="47"/>
          <w:sz w:val="17"/>
          <w:szCs w:val="17"/>
          <w:u w:val="single" w:color="363434"/>
        </w:rPr>
        <w:t xml:space="preserve"> </w:t>
      </w:r>
    </w:p>
    <w:p w14:paraId="21B11456" w14:textId="77777777" w:rsidR="00EB4C14" w:rsidRDefault="00EB4C14">
      <w:pPr>
        <w:spacing w:before="10" w:line="160" w:lineRule="exact"/>
        <w:rPr>
          <w:sz w:val="16"/>
          <w:szCs w:val="16"/>
        </w:rPr>
      </w:pPr>
    </w:p>
    <w:p w14:paraId="2165DD0B" w14:textId="77777777" w:rsidR="00EB4C14" w:rsidRDefault="00EB4C14">
      <w:pPr>
        <w:spacing w:before="34"/>
        <w:ind w:left="108" w:right="6898"/>
        <w:jc w:val="both"/>
        <w:rPr>
          <w:sz w:val="18"/>
          <w:szCs w:val="18"/>
        </w:rPr>
      </w:pPr>
      <w:r>
        <w:rPr>
          <w:color w:val="007F88"/>
          <w:spacing w:val="-2"/>
          <w:sz w:val="18"/>
          <w:szCs w:val="18"/>
        </w:rPr>
        <w:t>Scorin</w:t>
      </w:r>
      <w:r>
        <w:rPr>
          <w:color w:val="007F88"/>
          <w:sz w:val="18"/>
          <w:szCs w:val="18"/>
        </w:rPr>
        <w:t>g</w:t>
      </w:r>
      <w:r>
        <w:rPr>
          <w:color w:val="007F88"/>
          <w:spacing w:val="24"/>
          <w:sz w:val="18"/>
          <w:szCs w:val="18"/>
        </w:rPr>
        <w:t xml:space="preserve"> </w:t>
      </w:r>
      <w:r>
        <w:rPr>
          <w:color w:val="007F88"/>
          <w:spacing w:val="-2"/>
          <w:w w:val="108"/>
          <w:sz w:val="18"/>
          <w:szCs w:val="18"/>
        </w:rPr>
        <w:t>Interpretation</w:t>
      </w:r>
    </w:p>
    <w:p w14:paraId="5BDDB281" w14:textId="77777777" w:rsidR="00EB4C14" w:rsidRDefault="00EB4C14">
      <w:pPr>
        <w:spacing w:before="2" w:line="140" w:lineRule="exact"/>
        <w:rPr>
          <w:sz w:val="14"/>
          <w:szCs w:val="14"/>
        </w:rPr>
      </w:pPr>
    </w:p>
    <w:p w14:paraId="6315F1F4" w14:textId="77777777" w:rsidR="00EB4C14" w:rsidRDefault="00EB4C14">
      <w:pPr>
        <w:spacing w:line="270" w:lineRule="auto"/>
        <w:ind w:left="108" w:right="355"/>
        <w:jc w:val="both"/>
        <w:rPr>
          <w:sz w:val="17"/>
          <w:szCs w:val="17"/>
        </w:rPr>
      </w:pPr>
      <w:r>
        <w:rPr>
          <w:color w:val="363435"/>
          <w:spacing w:val="1"/>
          <w:sz w:val="17"/>
          <w:szCs w:val="17"/>
        </w:rPr>
        <w:t>Thi</w:t>
      </w:r>
      <w:r>
        <w:rPr>
          <w:color w:val="363435"/>
          <w:sz w:val="17"/>
          <w:szCs w:val="17"/>
        </w:rPr>
        <w:t>s</w:t>
      </w:r>
      <w:r>
        <w:rPr>
          <w:color w:val="363435"/>
          <w:spacing w:val="10"/>
          <w:sz w:val="17"/>
          <w:szCs w:val="17"/>
        </w:rPr>
        <w:t xml:space="preserve"> </w:t>
      </w:r>
      <w:r>
        <w:rPr>
          <w:color w:val="363435"/>
          <w:spacing w:val="1"/>
          <w:w w:val="110"/>
          <w:sz w:val="17"/>
          <w:szCs w:val="17"/>
        </w:rPr>
        <w:t>questionnair</w:t>
      </w:r>
      <w:r>
        <w:rPr>
          <w:color w:val="363435"/>
          <w:w w:val="110"/>
          <w:sz w:val="17"/>
          <w:szCs w:val="17"/>
        </w:rPr>
        <w:t>e</w:t>
      </w:r>
      <w:r>
        <w:rPr>
          <w:color w:val="363435"/>
          <w:spacing w:val="8"/>
          <w:w w:val="110"/>
          <w:sz w:val="17"/>
          <w:szCs w:val="17"/>
        </w:rPr>
        <w:t xml:space="preserve"> </w:t>
      </w:r>
      <w:r>
        <w:rPr>
          <w:color w:val="363435"/>
          <w:spacing w:val="1"/>
          <w:sz w:val="17"/>
          <w:szCs w:val="17"/>
        </w:rPr>
        <w:t>i</w:t>
      </w:r>
      <w:r>
        <w:rPr>
          <w:color w:val="363435"/>
          <w:sz w:val="17"/>
          <w:szCs w:val="17"/>
        </w:rPr>
        <w:t>s</w:t>
      </w:r>
      <w:r>
        <w:rPr>
          <w:color w:val="363435"/>
          <w:spacing w:val="7"/>
          <w:sz w:val="17"/>
          <w:szCs w:val="17"/>
        </w:rPr>
        <w:t xml:space="preserve"> </w:t>
      </w:r>
      <w:r>
        <w:rPr>
          <w:color w:val="363435"/>
          <w:spacing w:val="1"/>
          <w:w w:val="114"/>
          <w:sz w:val="17"/>
          <w:szCs w:val="17"/>
        </w:rPr>
        <w:t>designe</w:t>
      </w:r>
      <w:r>
        <w:rPr>
          <w:color w:val="363435"/>
          <w:w w:val="114"/>
          <w:sz w:val="17"/>
          <w:szCs w:val="17"/>
        </w:rPr>
        <w:t>d</w:t>
      </w:r>
      <w:r>
        <w:rPr>
          <w:color w:val="363435"/>
          <w:spacing w:val="3"/>
          <w:w w:val="114"/>
          <w:sz w:val="17"/>
          <w:szCs w:val="17"/>
        </w:rPr>
        <w:t xml:space="preserve"> </w:t>
      </w:r>
      <w:r>
        <w:rPr>
          <w:color w:val="363435"/>
          <w:spacing w:val="1"/>
          <w:sz w:val="17"/>
          <w:szCs w:val="17"/>
        </w:rPr>
        <w:t>t</w:t>
      </w:r>
      <w:r>
        <w:rPr>
          <w:color w:val="363435"/>
          <w:sz w:val="17"/>
          <w:szCs w:val="17"/>
        </w:rPr>
        <w:t>o</w:t>
      </w:r>
      <w:r>
        <w:rPr>
          <w:color w:val="363435"/>
          <w:spacing w:val="18"/>
          <w:sz w:val="17"/>
          <w:szCs w:val="17"/>
        </w:rPr>
        <w:t xml:space="preserve"> </w:t>
      </w:r>
      <w:r>
        <w:rPr>
          <w:color w:val="363435"/>
          <w:spacing w:val="1"/>
          <w:w w:val="113"/>
          <w:sz w:val="17"/>
          <w:szCs w:val="17"/>
        </w:rPr>
        <w:t>measur</w:t>
      </w:r>
      <w:r>
        <w:rPr>
          <w:color w:val="363435"/>
          <w:w w:val="113"/>
          <w:sz w:val="17"/>
          <w:szCs w:val="17"/>
        </w:rPr>
        <w:t>e</w:t>
      </w:r>
      <w:r>
        <w:rPr>
          <w:color w:val="363435"/>
          <w:spacing w:val="3"/>
          <w:w w:val="113"/>
          <w:sz w:val="17"/>
          <w:szCs w:val="17"/>
        </w:rPr>
        <w:t xml:space="preserve"> </w:t>
      </w:r>
      <w:r>
        <w:rPr>
          <w:color w:val="363435"/>
          <w:spacing w:val="1"/>
          <w:sz w:val="17"/>
          <w:szCs w:val="17"/>
        </w:rPr>
        <w:t>thre</w:t>
      </w:r>
      <w:r>
        <w:rPr>
          <w:color w:val="363435"/>
          <w:sz w:val="17"/>
          <w:szCs w:val="17"/>
        </w:rPr>
        <w:t xml:space="preserve">e </w:t>
      </w:r>
      <w:r>
        <w:rPr>
          <w:color w:val="363435"/>
          <w:spacing w:val="12"/>
          <w:sz w:val="17"/>
          <w:szCs w:val="17"/>
        </w:rPr>
        <w:t>common</w:t>
      </w:r>
      <w:r>
        <w:rPr>
          <w:color w:val="363435"/>
          <w:sz w:val="17"/>
          <w:szCs w:val="17"/>
        </w:rPr>
        <w:t xml:space="preserve"> </w:t>
      </w:r>
      <w:r>
        <w:rPr>
          <w:color w:val="363435"/>
          <w:spacing w:val="9"/>
          <w:sz w:val="17"/>
          <w:szCs w:val="17"/>
        </w:rPr>
        <w:t>styles</w:t>
      </w:r>
      <w:r>
        <w:rPr>
          <w:color w:val="363435"/>
          <w:spacing w:val="39"/>
          <w:sz w:val="17"/>
          <w:szCs w:val="17"/>
        </w:rPr>
        <w:t xml:space="preserve"> </w:t>
      </w:r>
      <w:r>
        <w:rPr>
          <w:color w:val="363435"/>
          <w:spacing w:val="1"/>
          <w:sz w:val="17"/>
          <w:szCs w:val="17"/>
        </w:rPr>
        <w:t>o</w:t>
      </w:r>
      <w:r>
        <w:rPr>
          <w:color w:val="363435"/>
          <w:sz w:val="17"/>
          <w:szCs w:val="17"/>
        </w:rPr>
        <w:t>f</w:t>
      </w:r>
      <w:r>
        <w:rPr>
          <w:color w:val="363435"/>
          <w:spacing w:val="7"/>
          <w:sz w:val="17"/>
          <w:szCs w:val="17"/>
        </w:rPr>
        <w:t xml:space="preserve"> </w:t>
      </w:r>
      <w:r>
        <w:rPr>
          <w:color w:val="363435"/>
          <w:spacing w:val="1"/>
          <w:w w:val="107"/>
          <w:sz w:val="17"/>
          <w:szCs w:val="17"/>
        </w:rPr>
        <w:t>leadership</w:t>
      </w:r>
      <w:r>
        <w:rPr>
          <w:color w:val="363435"/>
          <w:w w:val="107"/>
          <w:sz w:val="17"/>
          <w:szCs w:val="17"/>
        </w:rPr>
        <w:t>:</w:t>
      </w:r>
      <w:r>
        <w:rPr>
          <w:color w:val="363435"/>
          <w:spacing w:val="23"/>
          <w:w w:val="107"/>
          <w:sz w:val="17"/>
          <w:szCs w:val="17"/>
        </w:rPr>
        <w:t xml:space="preserve"> </w:t>
      </w:r>
      <w:r>
        <w:rPr>
          <w:color w:val="363435"/>
          <w:spacing w:val="1"/>
          <w:w w:val="107"/>
          <w:sz w:val="17"/>
          <w:szCs w:val="17"/>
        </w:rPr>
        <w:t>authoritarian</w:t>
      </w:r>
      <w:r>
        <w:rPr>
          <w:color w:val="363435"/>
          <w:w w:val="107"/>
          <w:sz w:val="17"/>
          <w:szCs w:val="17"/>
        </w:rPr>
        <w:t xml:space="preserve">, </w:t>
      </w:r>
      <w:r>
        <w:rPr>
          <w:color w:val="363435"/>
          <w:spacing w:val="1"/>
          <w:w w:val="107"/>
          <w:sz w:val="17"/>
          <w:szCs w:val="17"/>
        </w:rPr>
        <w:t>democratic</w:t>
      </w:r>
      <w:r>
        <w:rPr>
          <w:color w:val="363435"/>
          <w:w w:val="107"/>
          <w:sz w:val="17"/>
          <w:szCs w:val="17"/>
        </w:rPr>
        <w:t>,</w:t>
      </w:r>
      <w:r>
        <w:rPr>
          <w:color w:val="363435"/>
          <w:spacing w:val="16"/>
          <w:w w:val="107"/>
          <w:sz w:val="17"/>
          <w:szCs w:val="17"/>
        </w:rPr>
        <w:t xml:space="preserve"> </w:t>
      </w:r>
      <w:r>
        <w:rPr>
          <w:color w:val="363435"/>
          <w:spacing w:val="1"/>
          <w:w w:val="114"/>
          <w:sz w:val="17"/>
          <w:szCs w:val="17"/>
        </w:rPr>
        <w:t xml:space="preserve">and </w:t>
      </w:r>
      <w:r>
        <w:rPr>
          <w:color w:val="363435"/>
          <w:spacing w:val="-2"/>
          <w:w w:val="106"/>
          <w:sz w:val="17"/>
          <w:szCs w:val="17"/>
        </w:rPr>
        <w:t>laissez-fair</w:t>
      </w:r>
      <w:r>
        <w:rPr>
          <w:color w:val="363435"/>
          <w:spacing w:val="-3"/>
          <w:w w:val="106"/>
          <w:sz w:val="17"/>
          <w:szCs w:val="17"/>
        </w:rPr>
        <w:t>e</w:t>
      </w:r>
      <w:r>
        <w:rPr>
          <w:color w:val="363435"/>
          <w:w w:val="106"/>
          <w:sz w:val="17"/>
          <w:szCs w:val="17"/>
        </w:rPr>
        <w:t>.</w:t>
      </w:r>
      <w:r>
        <w:rPr>
          <w:color w:val="363435"/>
          <w:spacing w:val="-1"/>
          <w:w w:val="106"/>
          <w:sz w:val="17"/>
          <w:szCs w:val="17"/>
        </w:rPr>
        <w:t xml:space="preserve"> </w:t>
      </w:r>
      <w:r>
        <w:rPr>
          <w:color w:val="363435"/>
          <w:spacing w:val="-2"/>
          <w:sz w:val="17"/>
          <w:szCs w:val="17"/>
        </w:rPr>
        <w:t>B</w:t>
      </w:r>
      <w:r>
        <w:rPr>
          <w:color w:val="363435"/>
          <w:sz w:val="17"/>
          <w:szCs w:val="17"/>
        </w:rPr>
        <w:t>y</w:t>
      </w:r>
      <w:r>
        <w:rPr>
          <w:color w:val="363435"/>
          <w:spacing w:val="-12"/>
          <w:sz w:val="17"/>
          <w:szCs w:val="17"/>
        </w:rPr>
        <w:t xml:space="preserve"> </w:t>
      </w:r>
      <w:r>
        <w:rPr>
          <w:color w:val="363435"/>
          <w:spacing w:val="-2"/>
          <w:w w:val="109"/>
          <w:sz w:val="17"/>
          <w:szCs w:val="17"/>
        </w:rPr>
        <w:t>comparin</w:t>
      </w:r>
      <w:r>
        <w:rPr>
          <w:color w:val="363435"/>
          <w:w w:val="109"/>
          <w:sz w:val="17"/>
          <w:szCs w:val="17"/>
        </w:rPr>
        <w:t>g</w:t>
      </w:r>
      <w:r>
        <w:rPr>
          <w:color w:val="363435"/>
          <w:spacing w:val="-4"/>
          <w:w w:val="109"/>
          <w:sz w:val="17"/>
          <w:szCs w:val="17"/>
        </w:rPr>
        <w:t xml:space="preserve"> </w:t>
      </w:r>
      <w:r>
        <w:rPr>
          <w:color w:val="363435"/>
          <w:spacing w:val="-2"/>
          <w:sz w:val="17"/>
          <w:szCs w:val="17"/>
        </w:rPr>
        <w:t>you</w:t>
      </w:r>
      <w:r>
        <w:rPr>
          <w:color w:val="363435"/>
          <w:sz w:val="17"/>
          <w:szCs w:val="17"/>
        </w:rPr>
        <w:t>r</w:t>
      </w:r>
      <w:r>
        <w:rPr>
          <w:color w:val="363435"/>
          <w:spacing w:val="17"/>
          <w:sz w:val="17"/>
          <w:szCs w:val="17"/>
        </w:rPr>
        <w:t xml:space="preserve"> </w:t>
      </w:r>
      <w:r>
        <w:rPr>
          <w:color w:val="363435"/>
          <w:spacing w:val="-2"/>
          <w:w w:val="113"/>
          <w:sz w:val="17"/>
          <w:szCs w:val="17"/>
        </w:rPr>
        <w:t>scores</w:t>
      </w:r>
      <w:r>
        <w:rPr>
          <w:color w:val="363435"/>
          <w:w w:val="113"/>
          <w:sz w:val="17"/>
          <w:szCs w:val="17"/>
        </w:rPr>
        <w:t>,</w:t>
      </w:r>
      <w:r>
        <w:rPr>
          <w:color w:val="363435"/>
          <w:spacing w:val="-6"/>
          <w:w w:val="113"/>
          <w:sz w:val="17"/>
          <w:szCs w:val="17"/>
        </w:rPr>
        <w:t xml:space="preserve"> </w:t>
      </w:r>
      <w:r>
        <w:rPr>
          <w:color w:val="363435"/>
          <w:spacing w:val="-2"/>
          <w:sz w:val="17"/>
          <w:szCs w:val="17"/>
        </w:rPr>
        <w:t>yo</w:t>
      </w:r>
      <w:r>
        <w:rPr>
          <w:color w:val="363435"/>
          <w:sz w:val="17"/>
          <w:szCs w:val="17"/>
        </w:rPr>
        <w:t>u</w:t>
      </w:r>
      <w:r>
        <w:rPr>
          <w:color w:val="363435"/>
          <w:spacing w:val="16"/>
          <w:sz w:val="17"/>
          <w:szCs w:val="17"/>
        </w:rPr>
        <w:t xml:space="preserve"> </w:t>
      </w:r>
      <w:r>
        <w:rPr>
          <w:color w:val="363435"/>
          <w:spacing w:val="-2"/>
          <w:sz w:val="17"/>
          <w:szCs w:val="17"/>
        </w:rPr>
        <w:t>ca</w:t>
      </w:r>
      <w:r>
        <w:rPr>
          <w:color w:val="363435"/>
          <w:sz w:val="17"/>
          <w:szCs w:val="17"/>
        </w:rPr>
        <w:t>n</w:t>
      </w:r>
      <w:r>
        <w:rPr>
          <w:color w:val="363435"/>
          <w:spacing w:val="29"/>
          <w:sz w:val="17"/>
          <w:szCs w:val="17"/>
        </w:rPr>
        <w:t xml:space="preserve"> </w:t>
      </w:r>
      <w:r>
        <w:rPr>
          <w:color w:val="363435"/>
          <w:spacing w:val="-2"/>
          <w:w w:val="112"/>
          <w:sz w:val="17"/>
          <w:szCs w:val="17"/>
        </w:rPr>
        <w:t>determin</w:t>
      </w:r>
      <w:r>
        <w:rPr>
          <w:color w:val="363435"/>
          <w:w w:val="112"/>
          <w:sz w:val="17"/>
          <w:szCs w:val="17"/>
        </w:rPr>
        <w:t>e</w:t>
      </w:r>
      <w:r>
        <w:rPr>
          <w:color w:val="363435"/>
          <w:spacing w:val="-5"/>
          <w:w w:val="112"/>
          <w:sz w:val="17"/>
          <w:szCs w:val="17"/>
        </w:rPr>
        <w:t xml:space="preserve"> </w:t>
      </w:r>
      <w:r>
        <w:rPr>
          <w:color w:val="363435"/>
          <w:spacing w:val="-2"/>
          <w:sz w:val="17"/>
          <w:szCs w:val="17"/>
        </w:rPr>
        <w:t>whic</w:t>
      </w:r>
      <w:r>
        <w:rPr>
          <w:color w:val="363435"/>
          <w:sz w:val="17"/>
          <w:szCs w:val="17"/>
        </w:rPr>
        <w:t>h</w:t>
      </w:r>
      <w:r>
        <w:rPr>
          <w:color w:val="363435"/>
          <w:spacing w:val="15"/>
          <w:sz w:val="17"/>
          <w:szCs w:val="17"/>
        </w:rPr>
        <w:t xml:space="preserve"> </w:t>
      </w:r>
      <w:r>
        <w:rPr>
          <w:color w:val="363435"/>
          <w:spacing w:val="-2"/>
          <w:sz w:val="17"/>
          <w:szCs w:val="17"/>
        </w:rPr>
        <w:t>style</w:t>
      </w:r>
      <w:r>
        <w:rPr>
          <w:color w:val="363435"/>
          <w:sz w:val="17"/>
          <w:szCs w:val="17"/>
        </w:rPr>
        <w:t>s</w:t>
      </w:r>
      <w:r>
        <w:rPr>
          <w:color w:val="363435"/>
          <w:spacing w:val="33"/>
          <w:sz w:val="17"/>
          <w:szCs w:val="17"/>
        </w:rPr>
        <w:t xml:space="preserve"> </w:t>
      </w:r>
      <w:r>
        <w:rPr>
          <w:color w:val="363435"/>
          <w:spacing w:val="-2"/>
          <w:sz w:val="17"/>
          <w:szCs w:val="17"/>
        </w:rPr>
        <w:t>ar</w:t>
      </w:r>
      <w:r>
        <w:rPr>
          <w:color w:val="363435"/>
          <w:sz w:val="17"/>
          <w:szCs w:val="17"/>
        </w:rPr>
        <w:t>e</w:t>
      </w:r>
      <w:r>
        <w:rPr>
          <w:color w:val="363435"/>
          <w:spacing w:val="31"/>
          <w:sz w:val="17"/>
          <w:szCs w:val="17"/>
        </w:rPr>
        <w:t xml:space="preserve"> </w:t>
      </w:r>
      <w:r>
        <w:rPr>
          <w:color w:val="363435"/>
          <w:spacing w:val="-2"/>
          <w:sz w:val="17"/>
          <w:szCs w:val="17"/>
        </w:rPr>
        <w:t>mos</w:t>
      </w:r>
      <w:r>
        <w:rPr>
          <w:color w:val="363435"/>
          <w:sz w:val="17"/>
          <w:szCs w:val="17"/>
        </w:rPr>
        <w:t>t</w:t>
      </w:r>
      <w:r>
        <w:rPr>
          <w:color w:val="363435"/>
          <w:spacing w:val="31"/>
          <w:sz w:val="17"/>
          <w:szCs w:val="17"/>
        </w:rPr>
        <w:t xml:space="preserve"> </w:t>
      </w:r>
      <w:r>
        <w:rPr>
          <w:color w:val="363435"/>
          <w:spacing w:val="-2"/>
          <w:w w:val="108"/>
          <w:sz w:val="17"/>
          <w:szCs w:val="17"/>
        </w:rPr>
        <w:t>dominan</w:t>
      </w:r>
      <w:r>
        <w:rPr>
          <w:color w:val="363435"/>
          <w:w w:val="108"/>
          <w:sz w:val="17"/>
          <w:szCs w:val="17"/>
        </w:rPr>
        <w:t>t</w:t>
      </w:r>
      <w:r>
        <w:rPr>
          <w:color w:val="363435"/>
          <w:spacing w:val="-4"/>
          <w:w w:val="108"/>
          <w:sz w:val="17"/>
          <w:szCs w:val="17"/>
        </w:rPr>
        <w:t xml:space="preserve"> </w:t>
      </w:r>
      <w:r>
        <w:rPr>
          <w:color w:val="363435"/>
          <w:spacing w:val="-2"/>
          <w:sz w:val="17"/>
          <w:szCs w:val="17"/>
        </w:rPr>
        <w:t>an</w:t>
      </w:r>
      <w:r>
        <w:rPr>
          <w:color w:val="363435"/>
          <w:sz w:val="17"/>
          <w:szCs w:val="17"/>
        </w:rPr>
        <w:t>d</w:t>
      </w:r>
      <w:r>
        <w:rPr>
          <w:color w:val="363435"/>
          <w:spacing w:val="32"/>
          <w:sz w:val="17"/>
          <w:szCs w:val="17"/>
        </w:rPr>
        <w:t xml:space="preserve"> </w:t>
      </w:r>
      <w:r>
        <w:rPr>
          <w:color w:val="363435"/>
          <w:spacing w:val="-2"/>
          <w:sz w:val="17"/>
          <w:szCs w:val="17"/>
        </w:rPr>
        <w:t>leas</w:t>
      </w:r>
      <w:r>
        <w:rPr>
          <w:color w:val="363435"/>
          <w:sz w:val="17"/>
          <w:szCs w:val="17"/>
        </w:rPr>
        <w:t>t</w:t>
      </w:r>
      <w:r>
        <w:rPr>
          <w:color w:val="363435"/>
          <w:spacing w:val="38"/>
          <w:sz w:val="17"/>
          <w:szCs w:val="17"/>
        </w:rPr>
        <w:t xml:space="preserve"> </w:t>
      </w:r>
      <w:r>
        <w:rPr>
          <w:color w:val="363435"/>
          <w:spacing w:val="-2"/>
          <w:w w:val="108"/>
          <w:sz w:val="17"/>
          <w:szCs w:val="17"/>
        </w:rPr>
        <w:t>dominan</w:t>
      </w:r>
      <w:r>
        <w:rPr>
          <w:color w:val="363435"/>
          <w:w w:val="108"/>
          <w:sz w:val="17"/>
          <w:szCs w:val="17"/>
        </w:rPr>
        <w:t>t</w:t>
      </w:r>
      <w:r>
        <w:rPr>
          <w:color w:val="363435"/>
          <w:spacing w:val="-4"/>
          <w:w w:val="108"/>
          <w:sz w:val="17"/>
          <w:szCs w:val="17"/>
        </w:rPr>
        <w:t xml:space="preserve"> </w:t>
      </w:r>
      <w:r>
        <w:rPr>
          <w:color w:val="363435"/>
          <w:spacing w:val="-2"/>
          <w:sz w:val="17"/>
          <w:szCs w:val="17"/>
        </w:rPr>
        <w:t>in you</w:t>
      </w:r>
      <w:r>
        <w:rPr>
          <w:color w:val="363435"/>
          <w:sz w:val="17"/>
          <w:szCs w:val="17"/>
        </w:rPr>
        <w:t>r</w:t>
      </w:r>
      <w:r>
        <w:rPr>
          <w:color w:val="363435"/>
          <w:spacing w:val="5"/>
          <w:sz w:val="17"/>
          <w:szCs w:val="17"/>
        </w:rPr>
        <w:t xml:space="preserve"> </w:t>
      </w:r>
      <w:r>
        <w:rPr>
          <w:color w:val="363435"/>
          <w:spacing w:val="-2"/>
          <w:sz w:val="17"/>
          <w:szCs w:val="17"/>
        </w:rPr>
        <w:t>ow</w:t>
      </w:r>
      <w:r>
        <w:rPr>
          <w:color w:val="363435"/>
          <w:sz w:val="17"/>
          <w:szCs w:val="17"/>
        </w:rPr>
        <w:t>n</w:t>
      </w:r>
      <w:r>
        <w:rPr>
          <w:color w:val="363435"/>
          <w:spacing w:val="7"/>
          <w:sz w:val="17"/>
          <w:szCs w:val="17"/>
        </w:rPr>
        <w:t xml:space="preserve"> </w:t>
      </w:r>
      <w:r>
        <w:rPr>
          <w:color w:val="363435"/>
          <w:spacing w:val="-2"/>
          <w:sz w:val="17"/>
          <w:szCs w:val="17"/>
        </w:rPr>
        <w:t>styl</w:t>
      </w:r>
      <w:r>
        <w:rPr>
          <w:color w:val="363435"/>
          <w:sz w:val="17"/>
          <w:szCs w:val="17"/>
        </w:rPr>
        <w:t>e</w:t>
      </w:r>
      <w:r>
        <w:rPr>
          <w:color w:val="363435"/>
          <w:spacing w:val="12"/>
          <w:sz w:val="17"/>
          <w:szCs w:val="17"/>
        </w:rPr>
        <w:t xml:space="preserve"> </w:t>
      </w:r>
      <w:r>
        <w:rPr>
          <w:color w:val="363435"/>
          <w:spacing w:val="-2"/>
          <w:sz w:val="17"/>
          <w:szCs w:val="17"/>
        </w:rPr>
        <w:t>o</w:t>
      </w:r>
      <w:r>
        <w:rPr>
          <w:color w:val="363435"/>
          <w:sz w:val="17"/>
          <w:szCs w:val="17"/>
        </w:rPr>
        <w:t>f</w:t>
      </w:r>
      <w:r>
        <w:rPr>
          <w:color w:val="363435"/>
          <w:spacing w:val="-11"/>
          <w:sz w:val="17"/>
          <w:szCs w:val="17"/>
        </w:rPr>
        <w:t xml:space="preserve"> </w:t>
      </w:r>
      <w:r>
        <w:rPr>
          <w:color w:val="363435"/>
          <w:spacing w:val="-2"/>
          <w:w w:val="112"/>
          <w:sz w:val="17"/>
          <w:szCs w:val="17"/>
        </w:rPr>
        <w:t>leadershi</w:t>
      </w:r>
      <w:r>
        <w:rPr>
          <w:color w:val="363435"/>
          <w:spacing w:val="-3"/>
          <w:w w:val="112"/>
          <w:sz w:val="17"/>
          <w:szCs w:val="17"/>
        </w:rPr>
        <w:t>p</w:t>
      </w:r>
      <w:r>
        <w:rPr>
          <w:color w:val="363435"/>
          <w:w w:val="92"/>
          <w:sz w:val="17"/>
          <w:szCs w:val="17"/>
        </w:rPr>
        <w:t>.</w:t>
      </w:r>
    </w:p>
    <w:p w14:paraId="5BEFF77A" w14:textId="77777777" w:rsidR="00EB4C14" w:rsidRDefault="00EB4C14">
      <w:pPr>
        <w:spacing w:before="1" w:line="120" w:lineRule="exact"/>
        <w:rPr>
          <w:sz w:val="12"/>
          <w:szCs w:val="12"/>
        </w:rPr>
      </w:pPr>
    </w:p>
    <w:p w14:paraId="1FF5FB5C" w14:textId="77777777" w:rsidR="00EB4C14" w:rsidRDefault="00EB4C14">
      <w:pPr>
        <w:spacing w:line="417" w:lineRule="auto"/>
        <w:ind w:left="348" w:right="4576"/>
        <w:rPr>
          <w:sz w:val="17"/>
          <w:szCs w:val="17"/>
        </w:rPr>
      </w:pPr>
      <w:r>
        <w:rPr>
          <w:color w:val="363435"/>
          <w:spacing w:val="-2"/>
          <w:w w:val="77"/>
          <w:sz w:val="17"/>
          <w:szCs w:val="17"/>
        </w:rPr>
        <w:t>I</w:t>
      </w:r>
      <w:r>
        <w:rPr>
          <w:color w:val="363435"/>
          <w:w w:val="77"/>
          <w:sz w:val="17"/>
          <w:szCs w:val="17"/>
        </w:rPr>
        <w:t>f</w:t>
      </w:r>
      <w:r>
        <w:rPr>
          <w:color w:val="363435"/>
          <w:spacing w:val="-4"/>
          <w:w w:val="77"/>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15"/>
          <w:sz w:val="17"/>
          <w:szCs w:val="17"/>
        </w:rPr>
        <w:t>scor</w:t>
      </w:r>
      <w:r>
        <w:rPr>
          <w:color w:val="363435"/>
          <w:w w:val="115"/>
          <w:sz w:val="17"/>
          <w:szCs w:val="17"/>
        </w:rPr>
        <w:t>e</w:t>
      </w:r>
      <w:r>
        <w:rPr>
          <w:color w:val="363435"/>
          <w:spacing w:val="-19"/>
          <w:w w:val="115"/>
          <w:sz w:val="17"/>
          <w:szCs w:val="17"/>
        </w:rPr>
        <w:t xml:space="preserve"> </w:t>
      </w:r>
      <w:r>
        <w:rPr>
          <w:color w:val="363435"/>
          <w:spacing w:val="-2"/>
          <w:sz w:val="17"/>
          <w:szCs w:val="17"/>
        </w:rPr>
        <w:t>i</w:t>
      </w:r>
      <w:r>
        <w:rPr>
          <w:color w:val="363435"/>
          <w:sz w:val="17"/>
          <w:szCs w:val="17"/>
        </w:rPr>
        <w:t>s</w:t>
      </w:r>
      <w:r>
        <w:rPr>
          <w:color w:val="363435"/>
          <w:spacing w:val="-11"/>
          <w:sz w:val="17"/>
          <w:szCs w:val="17"/>
        </w:rPr>
        <w:t xml:space="preserve"> </w:t>
      </w:r>
      <w:r>
        <w:rPr>
          <w:color w:val="363435"/>
          <w:spacing w:val="-2"/>
          <w:w w:val="117"/>
          <w:sz w:val="17"/>
          <w:szCs w:val="17"/>
        </w:rPr>
        <w:t>26–3</w:t>
      </w:r>
      <w:r>
        <w:rPr>
          <w:color w:val="363435"/>
          <w:spacing w:val="-7"/>
          <w:w w:val="117"/>
          <w:sz w:val="17"/>
          <w:szCs w:val="17"/>
        </w:rPr>
        <w:t>0</w:t>
      </w:r>
      <w:r>
        <w:rPr>
          <w:color w:val="363435"/>
          <w:w w:val="92"/>
          <w:sz w:val="17"/>
          <w:szCs w:val="17"/>
        </w:rPr>
        <w:t>,</w:t>
      </w:r>
      <w:r>
        <w:rPr>
          <w:color w:val="363435"/>
          <w:spacing w:val="-14"/>
          <w:sz w:val="17"/>
          <w:szCs w:val="17"/>
        </w:rPr>
        <w:t xml:space="preserve"> </w:t>
      </w:r>
      <w:r>
        <w:rPr>
          <w:color w:val="363435"/>
          <w:spacing w:val="-2"/>
          <w:sz w:val="17"/>
          <w:szCs w:val="17"/>
        </w:rPr>
        <w:t>yo</w:t>
      </w:r>
      <w:r>
        <w:rPr>
          <w:color w:val="363435"/>
          <w:sz w:val="17"/>
          <w:szCs w:val="17"/>
        </w:rPr>
        <w:t>u</w:t>
      </w:r>
      <w:r>
        <w:rPr>
          <w:color w:val="363435"/>
          <w:spacing w:val="4"/>
          <w:sz w:val="17"/>
          <w:szCs w:val="17"/>
        </w:rPr>
        <w:t xml:space="preserve"> </w:t>
      </w:r>
      <w:r>
        <w:rPr>
          <w:color w:val="363435"/>
          <w:spacing w:val="-2"/>
          <w:sz w:val="17"/>
          <w:szCs w:val="17"/>
        </w:rPr>
        <w:t>ar</w:t>
      </w:r>
      <w:r>
        <w:rPr>
          <w:color w:val="363435"/>
          <w:sz w:val="17"/>
          <w:szCs w:val="17"/>
        </w:rPr>
        <w:t>e</w:t>
      </w:r>
      <w:r>
        <w:rPr>
          <w:color w:val="363435"/>
          <w:spacing w:val="19"/>
          <w:sz w:val="17"/>
          <w:szCs w:val="17"/>
        </w:rPr>
        <w:t xml:space="preserve"> </w:t>
      </w:r>
      <w:r>
        <w:rPr>
          <w:color w:val="363435"/>
          <w:spacing w:val="-2"/>
          <w:sz w:val="17"/>
          <w:szCs w:val="17"/>
        </w:rPr>
        <w:t>i</w:t>
      </w:r>
      <w:r>
        <w:rPr>
          <w:color w:val="363435"/>
          <w:sz w:val="17"/>
          <w:szCs w:val="17"/>
        </w:rPr>
        <w:t>n</w:t>
      </w:r>
      <w:r>
        <w:rPr>
          <w:color w:val="363435"/>
          <w:spacing w:val="-14"/>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sz w:val="17"/>
          <w:szCs w:val="17"/>
        </w:rPr>
        <w:t>ver</w:t>
      </w:r>
      <w:r>
        <w:rPr>
          <w:color w:val="363435"/>
          <w:sz w:val="17"/>
          <w:szCs w:val="17"/>
        </w:rPr>
        <w:t>y</w:t>
      </w:r>
      <w:r>
        <w:rPr>
          <w:color w:val="363435"/>
          <w:spacing w:val="1"/>
          <w:sz w:val="17"/>
          <w:szCs w:val="17"/>
        </w:rPr>
        <w:t xml:space="preserve"> </w:t>
      </w:r>
      <w:r>
        <w:rPr>
          <w:color w:val="363435"/>
          <w:spacing w:val="-2"/>
          <w:sz w:val="17"/>
          <w:szCs w:val="17"/>
        </w:rPr>
        <w:t>hig</w:t>
      </w:r>
      <w:r>
        <w:rPr>
          <w:color w:val="363435"/>
          <w:sz w:val="17"/>
          <w:szCs w:val="17"/>
        </w:rPr>
        <w:t>h</w:t>
      </w:r>
      <w:r>
        <w:rPr>
          <w:color w:val="363435"/>
          <w:spacing w:val="7"/>
          <w:sz w:val="17"/>
          <w:szCs w:val="17"/>
        </w:rPr>
        <w:t xml:space="preserve"> </w:t>
      </w:r>
      <w:r>
        <w:rPr>
          <w:color w:val="363435"/>
          <w:spacing w:val="-2"/>
          <w:w w:val="114"/>
          <w:sz w:val="17"/>
          <w:szCs w:val="17"/>
        </w:rPr>
        <w:t>rang</w:t>
      </w:r>
      <w:r>
        <w:rPr>
          <w:color w:val="363435"/>
          <w:spacing w:val="-3"/>
          <w:w w:val="114"/>
          <w:sz w:val="17"/>
          <w:szCs w:val="17"/>
        </w:rPr>
        <w:t>e</w:t>
      </w:r>
      <w:r>
        <w:rPr>
          <w:color w:val="363435"/>
          <w:w w:val="92"/>
          <w:sz w:val="17"/>
          <w:szCs w:val="17"/>
        </w:rPr>
        <w:t xml:space="preserve">. </w:t>
      </w:r>
      <w:r>
        <w:rPr>
          <w:color w:val="363435"/>
          <w:spacing w:val="-2"/>
          <w:w w:val="77"/>
          <w:sz w:val="17"/>
          <w:szCs w:val="17"/>
        </w:rPr>
        <w:t>I</w:t>
      </w:r>
      <w:r>
        <w:rPr>
          <w:color w:val="363435"/>
          <w:w w:val="77"/>
          <w:sz w:val="17"/>
          <w:szCs w:val="17"/>
        </w:rPr>
        <w:t>f</w:t>
      </w:r>
      <w:r>
        <w:rPr>
          <w:color w:val="363435"/>
          <w:spacing w:val="-4"/>
          <w:w w:val="77"/>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15"/>
          <w:sz w:val="17"/>
          <w:szCs w:val="17"/>
        </w:rPr>
        <w:t>scor</w:t>
      </w:r>
      <w:r>
        <w:rPr>
          <w:color w:val="363435"/>
          <w:w w:val="115"/>
          <w:sz w:val="17"/>
          <w:szCs w:val="17"/>
        </w:rPr>
        <w:t>e</w:t>
      </w:r>
      <w:r>
        <w:rPr>
          <w:color w:val="363435"/>
          <w:spacing w:val="-19"/>
          <w:w w:val="115"/>
          <w:sz w:val="17"/>
          <w:szCs w:val="17"/>
        </w:rPr>
        <w:t xml:space="preserve"> </w:t>
      </w:r>
      <w:r>
        <w:rPr>
          <w:color w:val="363435"/>
          <w:spacing w:val="-2"/>
          <w:sz w:val="17"/>
          <w:szCs w:val="17"/>
        </w:rPr>
        <w:t>i</w:t>
      </w:r>
      <w:r>
        <w:rPr>
          <w:color w:val="363435"/>
          <w:sz w:val="17"/>
          <w:szCs w:val="17"/>
        </w:rPr>
        <w:t>s</w:t>
      </w:r>
      <w:r>
        <w:rPr>
          <w:color w:val="363435"/>
          <w:spacing w:val="-11"/>
          <w:sz w:val="17"/>
          <w:szCs w:val="17"/>
        </w:rPr>
        <w:t xml:space="preserve"> </w:t>
      </w:r>
      <w:r>
        <w:rPr>
          <w:color w:val="363435"/>
          <w:spacing w:val="-2"/>
          <w:sz w:val="17"/>
          <w:szCs w:val="17"/>
        </w:rPr>
        <w:t>21–25</w:t>
      </w:r>
      <w:r>
        <w:rPr>
          <w:color w:val="363435"/>
          <w:sz w:val="17"/>
          <w:szCs w:val="17"/>
        </w:rPr>
        <w:t>,</w:t>
      </w:r>
      <w:r>
        <w:rPr>
          <w:color w:val="363435"/>
          <w:spacing w:val="14"/>
          <w:sz w:val="17"/>
          <w:szCs w:val="17"/>
        </w:rPr>
        <w:t xml:space="preserve"> </w:t>
      </w:r>
      <w:r>
        <w:rPr>
          <w:color w:val="363435"/>
          <w:spacing w:val="-2"/>
          <w:sz w:val="17"/>
          <w:szCs w:val="17"/>
        </w:rPr>
        <w:t>yo</w:t>
      </w:r>
      <w:r>
        <w:rPr>
          <w:color w:val="363435"/>
          <w:sz w:val="17"/>
          <w:szCs w:val="17"/>
        </w:rPr>
        <w:t>u</w:t>
      </w:r>
      <w:r>
        <w:rPr>
          <w:color w:val="363435"/>
          <w:spacing w:val="4"/>
          <w:sz w:val="17"/>
          <w:szCs w:val="17"/>
        </w:rPr>
        <w:t xml:space="preserve"> </w:t>
      </w:r>
      <w:r>
        <w:rPr>
          <w:color w:val="363435"/>
          <w:spacing w:val="-2"/>
          <w:sz w:val="17"/>
          <w:szCs w:val="17"/>
        </w:rPr>
        <w:t>ar</w:t>
      </w:r>
      <w:r>
        <w:rPr>
          <w:color w:val="363435"/>
          <w:sz w:val="17"/>
          <w:szCs w:val="17"/>
        </w:rPr>
        <w:t>e</w:t>
      </w:r>
      <w:r>
        <w:rPr>
          <w:color w:val="363435"/>
          <w:spacing w:val="19"/>
          <w:sz w:val="17"/>
          <w:szCs w:val="17"/>
        </w:rPr>
        <w:t xml:space="preserve"> </w:t>
      </w:r>
      <w:r>
        <w:rPr>
          <w:color w:val="363435"/>
          <w:spacing w:val="-2"/>
          <w:sz w:val="17"/>
          <w:szCs w:val="17"/>
        </w:rPr>
        <w:t>i</w:t>
      </w:r>
      <w:r>
        <w:rPr>
          <w:color w:val="363435"/>
          <w:sz w:val="17"/>
          <w:szCs w:val="17"/>
        </w:rPr>
        <w:t>n</w:t>
      </w:r>
      <w:r>
        <w:rPr>
          <w:color w:val="363435"/>
          <w:spacing w:val="-14"/>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sz w:val="17"/>
          <w:szCs w:val="17"/>
        </w:rPr>
        <w:t>hig</w:t>
      </w:r>
      <w:r>
        <w:rPr>
          <w:color w:val="363435"/>
          <w:sz w:val="17"/>
          <w:szCs w:val="17"/>
        </w:rPr>
        <w:t>h</w:t>
      </w:r>
      <w:r>
        <w:rPr>
          <w:color w:val="363435"/>
          <w:spacing w:val="7"/>
          <w:sz w:val="17"/>
          <w:szCs w:val="17"/>
        </w:rPr>
        <w:t xml:space="preserve"> </w:t>
      </w:r>
      <w:r>
        <w:rPr>
          <w:color w:val="363435"/>
          <w:spacing w:val="-2"/>
          <w:w w:val="114"/>
          <w:sz w:val="17"/>
          <w:szCs w:val="17"/>
        </w:rPr>
        <w:t>rang</w:t>
      </w:r>
      <w:r>
        <w:rPr>
          <w:color w:val="363435"/>
          <w:spacing w:val="-3"/>
          <w:w w:val="114"/>
          <w:sz w:val="17"/>
          <w:szCs w:val="17"/>
        </w:rPr>
        <w:t>e</w:t>
      </w:r>
      <w:r>
        <w:rPr>
          <w:color w:val="363435"/>
          <w:w w:val="92"/>
          <w:sz w:val="17"/>
          <w:szCs w:val="17"/>
        </w:rPr>
        <w:t>.</w:t>
      </w:r>
    </w:p>
    <w:p w14:paraId="3AB8AB73" w14:textId="77777777" w:rsidR="00EB4C14" w:rsidRDefault="00EB4C14">
      <w:pPr>
        <w:spacing w:before="5" w:line="417" w:lineRule="auto"/>
        <w:ind w:left="348" w:right="4566"/>
        <w:rPr>
          <w:sz w:val="17"/>
          <w:szCs w:val="17"/>
        </w:rPr>
      </w:pPr>
      <w:r>
        <w:rPr>
          <w:color w:val="363435"/>
          <w:spacing w:val="-2"/>
          <w:w w:val="77"/>
          <w:sz w:val="17"/>
          <w:szCs w:val="17"/>
        </w:rPr>
        <w:t>I</w:t>
      </w:r>
      <w:r>
        <w:rPr>
          <w:color w:val="363435"/>
          <w:w w:val="77"/>
          <w:sz w:val="17"/>
          <w:szCs w:val="17"/>
        </w:rPr>
        <w:t>f</w:t>
      </w:r>
      <w:r>
        <w:rPr>
          <w:color w:val="363435"/>
          <w:spacing w:val="-4"/>
          <w:w w:val="77"/>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15"/>
          <w:sz w:val="17"/>
          <w:szCs w:val="17"/>
        </w:rPr>
        <w:t>scor</w:t>
      </w:r>
      <w:r>
        <w:rPr>
          <w:color w:val="363435"/>
          <w:w w:val="115"/>
          <w:sz w:val="17"/>
          <w:szCs w:val="17"/>
        </w:rPr>
        <w:t>e</w:t>
      </w:r>
      <w:r>
        <w:rPr>
          <w:color w:val="363435"/>
          <w:spacing w:val="-19"/>
          <w:w w:val="115"/>
          <w:sz w:val="17"/>
          <w:szCs w:val="17"/>
        </w:rPr>
        <w:t xml:space="preserve"> </w:t>
      </w:r>
      <w:r>
        <w:rPr>
          <w:color w:val="363435"/>
          <w:spacing w:val="-2"/>
          <w:sz w:val="17"/>
          <w:szCs w:val="17"/>
        </w:rPr>
        <w:t>i</w:t>
      </w:r>
      <w:r>
        <w:rPr>
          <w:color w:val="363435"/>
          <w:sz w:val="17"/>
          <w:szCs w:val="17"/>
        </w:rPr>
        <w:t>s</w:t>
      </w:r>
      <w:r>
        <w:rPr>
          <w:color w:val="363435"/>
          <w:spacing w:val="-11"/>
          <w:sz w:val="17"/>
          <w:szCs w:val="17"/>
        </w:rPr>
        <w:t xml:space="preserve"> </w:t>
      </w:r>
      <w:r>
        <w:rPr>
          <w:color w:val="363435"/>
          <w:spacing w:val="-2"/>
          <w:sz w:val="17"/>
          <w:szCs w:val="17"/>
        </w:rPr>
        <w:t>16–2</w:t>
      </w:r>
      <w:r>
        <w:rPr>
          <w:color w:val="363435"/>
          <w:spacing w:val="-7"/>
          <w:sz w:val="17"/>
          <w:szCs w:val="17"/>
        </w:rPr>
        <w:t>0</w:t>
      </w:r>
      <w:r>
        <w:rPr>
          <w:color w:val="363435"/>
          <w:sz w:val="17"/>
          <w:szCs w:val="17"/>
        </w:rPr>
        <w:t>,</w:t>
      </w:r>
      <w:r>
        <w:rPr>
          <w:color w:val="363435"/>
          <w:spacing w:val="17"/>
          <w:sz w:val="17"/>
          <w:szCs w:val="17"/>
        </w:rPr>
        <w:t xml:space="preserve"> </w:t>
      </w:r>
      <w:r>
        <w:rPr>
          <w:color w:val="363435"/>
          <w:spacing w:val="-2"/>
          <w:sz w:val="17"/>
          <w:szCs w:val="17"/>
        </w:rPr>
        <w:t>yo</w:t>
      </w:r>
      <w:r>
        <w:rPr>
          <w:color w:val="363435"/>
          <w:sz w:val="17"/>
          <w:szCs w:val="17"/>
        </w:rPr>
        <w:t>u</w:t>
      </w:r>
      <w:r>
        <w:rPr>
          <w:color w:val="363435"/>
          <w:spacing w:val="4"/>
          <w:sz w:val="17"/>
          <w:szCs w:val="17"/>
        </w:rPr>
        <w:t xml:space="preserve"> </w:t>
      </w:r>
      <w:r>
        <w:rPr>
          <w:color w:val="363435"/>
          <w:spacing w:val="-2"/>
          <w:sz w:val="17"/>
          <w:szCs w:val="17"/>
        </w:rPr>
        <w:t>ar</w:t>
      </w:r>
      <w:r>
        <w:rPr>
          <w:color w:val="363435"/>
          <w:sz w:val="17"/>
          <w:szCs w:val="17"/>
        </w:rPr>
        <w:t>e</w:t>
      </w:r>
      <w:r>
        <w:rPr>
          <w:color w:val="363435"/>
          <w:spacing w:val="19"/>
          <w:sz w:val="17"/>
          <w:szCs w:val="17"/>
        </w:rPr>
        <w:t xml:space="preserve"> </w:t>
      </w:r>
      <w:r>
        <w:rPr>
          <w:color w:val="363435"/>
          <w:spacing w:val="-2"/>
          <w:sz w:val="17"/>
          <w:szCs w:val="17"/>
        </w:rPr>
        <w:t>i</w:t>
      </w:r>
      <w:r>
        <w:rPr>
          <w:color w:val="363435"/>
          <w:sz w:val="17"/>
          <w:szCs w:val="17"/>
        </w:rPr>
        <w:t>n</w:t>
      </w:r>
      <w:r>
        <w:rPr>
          <w:color w:val="363435"/>
          <w:spacing w:val="-14"/>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w w:val="113"/>
          <w:sz w:val="17"/>
          <w:szCs w:val="17"/>
        </w:rPr>
        <w:t>moderat</w:t>
      </w:r>
      <w:r>
        <w:rPr>
          <w:color w:val="363435"/>
          <w:w w:val="113"/>
          <w:sz w:val="17"/>
          <w:szCs w:val="17"/>
        </w:rPr>
        <w:t>e</w:t>
      </w:r>
      <w:r>
        <w:rPr>
          <w:color w:val="363435"/>
          <w:spacing w:val="-18"/>
          <w:w w:val="113"/>
          <w:sz w:val="17"/>
          <w:szCs w:val="17"/>
        </w:rPr>
        <w:t xml:space="preserve"> </w:t>
      </w:r>
      <w:r>
        <w:rPr>
          <w:color w:val="363435"/>
          <w:spacing w:val="-2"/>
          <w:w w:val="114"/>
          <w:sz w:val="17"/>
          <w:szCs w:val="17"/>
        </w:rPr>
        <w:t>rang</w:t>
      </w:r>
      <w:r>
        <w:rPr>
          <w:color w:val="363435"/>
          <w:spacing w:val="-3"/>
          <w:w w:val="114"/>
          <w:sz w:val="17"/>
          <w:szCs w:val="17"/>
        </w:rPr>
        <w:t>e</w:t>
      </w:r>
      <w:r>
        <w:rPr>
          <w:color w:val="363435"/>
          <w:w w:val="92"/>
          <w:sz w:val="17"/>
          <w:szCs w:val="17"/>
        </w:rPr>
        <w:t xml:space="preserve">. </w:t>
      </w:r>
      <w:r>
        <w:rPr>
          <w:color w:val="363435"/>
          <w:spacing w:val="-2"/>
          <w:w w:val="77"/>
          <w:sz w:val="17"/>
          <w:szCs w:val="17"/>
        </w:rPr>
        <w:t>I</w:t>
      </w:r>
      <w:r>
        <w:rPr>
          <w:color w:val="363435"/>
          <w:w w:val="77"/>
          <w:sz w:val="17"/>
          <w:szCs w:val="17"/>
        </w:rPr>
        <w:t>f</w:t>
      </w:r>
      <w:r>
        <w:rPr>
          <w:color w:val="363435"/>
          <w:spacing w:val="-4"/>
          <w:w w:val="77"/>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15"/>
          <w:sz w:val="17"/>
          <w:szCs w:val="17"/>
        </w:rPr>
        <w:t>scor</w:t>
      </w:r>
      <w:r>
        <w:rPr>
          <w:color w:val="363435"/>
          <w:w w:val="115"/>
          <w:sz w:val="17"/>
          <w:szCs w:val="17"/>
        </w:rPr>
        <w:t>e</w:t>
      </w:r>
      <w:r>
        <w:rPr>
          <w:color w:val="363435"/>
          <w:spacing w:val="-19"/>
          <w:w w:val="115"/>
          <w:sz w:val="17"/>
          <w:szCs w:val="17"/>
        </w:rPr>
        <w:t xml:space="preserve"> </w:t>
      </w:r>
      <w:r>
        <w:rPr>
          <w:color w:val="363435"/>
          <w:spacing w:val="-2"/>
          <w:sz w:val="17"/>
          <w:szCs w:val="17"/>
        </w:rPr>
        <w:t>i</w:t>
      </w:r>
      <w:r>
        <w:rPr>
          <w:color w:val="363435"/>
          <w:sz w:val="17"/>
          <w:szCs w:val="17"/>
        </w:rPr>
        <w:t>s</w:t>
      </w:r>
      <w:r>
        <w:rPr>
          <w:color w:val="363435"/>
          <w:spacing w:val="-11"/>
          <w:sz w:val="17"/>
          <w:szCs w:val="17"/>
        </w:rPr>
        <w:t xml:space="preserve"> </w:t>
      </w:r>
      <w:r>
        <w:rPr>
          <w:color w:val="363435"/>
          <w:spacing w:val="-2"/>
          <w:w w:val="87"/>
          <w:sz w:val="17"/>
          <w:szCs w:val="17"/>
        </w:rPr>
        <w:t>11–15</w:t>
      </w:r>
      <w:r>
        <w:rPr>
          <w:color w:val="363435"/>
          <w:w w:val="87"/>
          <w:sz w:val="17"/>
          <w:szCs w:val="17"/>
        </w:rPr>
        <w:t>,</w:t>
      </w:r>
      <w:r>
        <w:rPr>
          <w:color w:val="363435"/>
          <w:spacing w:val="-5"/>
          <w:w w:val="87"/>
          <w:sz w:val="17"/>
          <w:szCs w:val="17"/>
        </w:rPr>
        <w:t xml:space="preserve"> </w:t>
      </w:r>
      <w:r>
        <w:rPr>
          <w:color w:val="363435"/>
          <w:spacing w:val="-2"/>
          <w:sz w:val="17"/>
          <w:szCs w:val="17"/>
        </w:rPr>
        <w:t>yo</w:t>
      </w:r>
      <w:r>
        <w:rPr>
          <w:color w:val="363435"/>
          <w:sz w:val="17"/>
          <w:szCs w:val="17"/>
        </w:rPr>
        <w:t>u</w:t>
      </w:r>
      <w:r>
        <w:rPr>
          <w:color w:val="363435"/>
          <w:spacing w:val="4"/>
          <w:sz w:val="17"/>
          <w:szCs w:val="17"/>
        </w:rPr>
        <w:t xml:space="preserve"> </w:t>
      </w:r>
      <w:r>
        <w:rPr>
          <w:color w:val="363435"/>
          <w:spacing w:val="-2"/>
          <w:sz w:val="17"/>
          <w:szCs w:val="17"/>
        </w:rPr>
        <w:t>ar</w:t>
      </w:r>
      <w:r>
        <w:rPr>
          <w:color w:val="363435"/>
          <w:sz w:val="17"/>
          <w:szCs w:val="17"/>
        </w:rPr>
        <w:t>e</w:t>
      </w:r>
      <w:r>
        <w:rPr>
          <w:color w:val="363435"/>
          <w:spacing w:val="19"/>
          <w:sz w:val="17"/>
          <w:szCs w:val="17"/>
        </w:rPr>
        <w:t xml:space="preserve"> </w:t>
      </w:r>
      <w:r>
        <w:rPr>
          <w:color w:val="363435"/>
          <w:spacing w:val="-2"/>
          <w:sz w:val="17"/>
          <w:szCs w:val="17"/>
        </w:rPr>
        <w:t>i</w:t>
      </w:r>
      <w:r>
        <w:rPr>
          <w:color w:val="363435"/>
          <w:sz w:val="17"/>
          <w:szCs w:val="17"/>
        </w:rPr>
        <w:t>n</w:t>
      </w:r>
      <w:r>
        <w:rPr>
          <w:color w:val="363435"/>
          <w:spacing w:val="-14"/>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sz w:val="17"/>
          <w:szCs w:val="17"/>
        </w:rPr>
        <w:t>lo</w:t>
      </w:r>
      <w:r>
        <w:rPr>
          <w:color w:val="363435"/>
          <w:sz w:val="17"/>
          <w:szCs w:val="17"/>
        </w:rPr>
        <w:t>w</w:t>
      </w:r>
      <w:r>
        <w:rPr>
          <w:color w:val="363435"/>
          <w:spacing w:val="-9"/>
          <w:sz w:val="17"/>
          <w:szCs w:val="17"/>
        </w:rPr>
        <w:t xml:space="preserve"> </w:t>
      </w:r>
      <w:r>
        <w:rPr>
          <w:color w:val="363435"/>
          <w:spacing w:val="-2"/>
          <w:w w:val="114"/>
          <w:sz w:val="17"/>
          <w:szCs w:val="17"/>
        </w:rPr>
        <w:t>rang</w:t>
      </w:r>
      <w:r>
        <w:rPr>
          <w:color w:val="363435"/>
          <w:spacing w:val="-3"/>
          <w:w w:val="114"/>
          <w:sz w:val="17"/>
          <w:szCs w:val="17"/>
        </w:rPr>
        <w:t>e</w:t>
      </w:r>
      <w:r>
        <w:rPr>
          <w:color w:val="363435"/>
          <w:w w:val="92"/>
          <w:sz w:val="17"/>
          <w:szCs w:val="17"/>
        </w:rPr>
        <w:t>.</w:t>
      </w:r>
    </w:p>
    <w:p w14:paraId="59962900" w14:textId="77777777" w:rsidR="00EB4C14" w:rsidRDefault="00EB4C14">
      <w:pPr>
        <w:spacing w:before="5"/>
        <w:ind w:left="348"/>
        <w:rPr>
          <w:sz w:val="17"/>
          <w:szCs w:val="17"/>
        </w:rPr>
      </w:pPr>
      <w:r>
        <w:rPr>
          <w:color w:val="363435"/>
          <w:spacing w:val="-2"/>
          <w:w w:val="77"/>
          <w:sz w:val="17"/>
          <w:szCs w:val="17"/>
        </w:rPr>
        <w:lastRenderedPageBreak/>
        <w:t>I</w:t>
      </w:r>
      <w:r>
        <w:rPr>
          <w:color w:val="363435"/>
          <w:w w:val="77"/>
          <w:sz w:val="17"/>
          <w:szCs w:val="17"/>
        </w:rPr>
        <w:t>f</w:t>
      </w:r>
      <w:r>
        <w:rPr>
          <w:color w:val="363435"/>
          <w:spacing w:val="-4"/>
          <w:w w:val="77"/>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15"/>
          <w:sz w:val="17"/>
          <w:szCs w:val="17"/>
        </w:rPr>
        <w:t>scor</w:t>
      </w:r>
      <w:r>
        <w:rPr>
          <w:color w:val="363435"/>
          <w:w w:val="115"/>
          <w:sz w:val="17"/>
          <w:szCs w:val="17"/>
        </w:rPr>
        <w:t>e</w:t>
      </w:r>
      <w:r>
        <w:rPr>
          <w:color w:val="363435"/>
          <w:spacing w:val="-19"/>
          <w:w w:val="115"/>
          <w:sz w:val="17"/>
          <w:szCs w:val="17"/>
        </w:rPr>
        <w:t xml:space="preserve"> </w:t>
      </w:r>
      <w:r>
        <w:rPr>
          <w:color w:val="363435"/>
          <w:spacing w:val="-2"/>
          <w:sz w:val="17"/>
          <w:szCs w:val="17"/>
        </w:rPr>
        <w:t>i</w:t>
      </w:r>
      <w:r>
        <w:rPr>
          <w:color w:val="363435"/>
          <w:sz w:val="17"/>
          <w:szCs w:val="17"/>
        </w:rPr>
        <w:t>s</w:t>
      </w:r>
      <w:r>
        <w:rPr>
          <w:color w:val="363435"/>
          <w:spacing w:val="-11"/>
          <w:sz w:val="17"/>
          <w:szCs w:val="17"/>
        </w:rPr>
        <w:t xml:space="preserve"> </w:t>
      </w:r>
      <w:r>
        <w:rPr>
          <w:color w:val="363435"/>
          <w:spacing w:val="-2"/>
          <w:sz w:val="17"/>
          <w:szCs w:val="17"/>
        </w:rPr>
        <w:t>6–1</w:t>
      </w:r>
      <w:r>
        <w:rPr>
          <w:color w:val="363435"/>
          <w:spacing w:val="-7"/>
          <w:sz w:val="17"/>
          <w:szCs w:val="17"/>
        </w:rPr>
        <w:t>0</w:t>
      </w:r>
      <w:r>
        <w:rPr>
          <w:color w:val="363435"/>
          <w:sz w:val="17"/>
          <w:szCs w:val="17"/>
        </w:rPr>
        <w:t>,</w:t>
      </w:r>
      <w:r>
        <w:rPr>
          <w:color w:val="363435"/>
          <w:spacing w:val="3"/>
          <w:sz w:val="17"/>
          <w:szCs w:val="17"/>
        </w:rPr>
        <w:t xml:space="preserve"> </w:t>
      </w:r>
      <w:r>
        <w:rPr>
          <w:color w:val="363435"/>
          <w:spacing w:val="-2"/>
          <w:sz w:val="17"/>
          <w:szCs w:val="17"/>
        </w:rPr>
        <w:t>yo</w:t>
      </w:r>
      <w:r>
        <w:rPr>
          <w:color w:val="363435"/>
          <w:sz w:val="17"/>
          <w:szCs w:val="17"/>
        </w:rPr>
        <w:t>u</w:t>
      </w:r>
      <w:r>
        <w:rPr>
          <w:color w:val="363435"/>
          <w:spacing w:val="4"/>
          <w:sz w:val="17"/>
          <w:szCs w:val="17"/>
        </w:rPr>
        <w:t xml:space="preserve"> </w:t>
      </w:r>
      <w:r>
        <w:rPr>
          <w:color w:val="363435"/>
          <w:spacing w:val="-2"/>
          <w:sz w:val="17"/>
          <w:szCs w:val="17"/>
        </w:rPr>
        <w:t>ar</w:t>
      </w:r>
      <w:r>
        <w:rPr>
          <w:color w:val="363435"/>
          <w:sz w:val="17"/>
          <w:szCs w:val="17"/>
        </w:rPr>
        <w:t>e</w:t>
      </w:r>
      <w:r>
        <w:rPr>
          <w:color w:val="363435"/>
          <w:spacing w:val="19"/>
          <w:sz w:val="17"/>
          <w:szCs w:val="17"/>
        </w:rPr>
        <w:t xml:space="preserve"> </w:t>
      </w:r>
      <w:r>
        <w:rPr>
          <w:color w:val="363435"/>
          <w:spacing w:val="-2"/>
          <w:sz w:val="17"/>
          <w:szCs w:val="17"/>
        </w:rPr>
        <w:t>i</w:t>
      </w:r>
      <w:r>
        <w:rPr>
          <w:color w:val="363435"/>
          <w:sz w:val="17"/>
          <w:szCs w:val="17"/>
        </w:rPr>
        <w:t>n</w:t>
      </w:r>
      <w:r>
        <w:rPr>
          <w:color w:val="363435"/>
          <w:spacing w:val="-14"/>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sz w:val="17"/>
          <w:szCs w:val="17"/>
        </w:rPr>
        <w:t>ver</w:t>
      </w:r>
      <w:r>
        <w:rPr>
          <w:color w:val="363435"/>
          <w:sz w:val="17"/>
          <w:szCs w:val="17"/>
        </w:rPr>
        <w:t>y</w:t>
      </w:r>
      <w:r>
        <w:rPr>
          <w:color w:val="363435"/>
          <w:spacing w:val="1"/>
          <w:sz w:val="17"/>
          <w:szCs w:val="17"/>
        </w:rPr>
        <w:t xml:space="preserve"> </w:t>
      </w:r>
      <w:r>
        <w:rPr>
          <w:color w:val="363435"/>
          <w:spacing w:val="-2"/>
          <w:sz w:val="17"/>
          <w:szCs w:val="17"/>
        </w:rPr>
        <w:t>lo</w:t>
      </w:r>
      <w:r>
        <w:rPr>
          <w:color w:val="363435"/>
          <w:sz w:val="17"/>
          <w:szCs w:val="17"/>
        </w:rPr>
        <w:t>w</w:t>
      </w:r>
      <w:r>
        <w:rPr>
          <w:color w:val="363435"/>
          <w:spacing w:val="-9"/>
          <w:sz w:val="17"/>
          <w:szCs w:val="17"/>
        </w:rPr>
        <w:t xml:space="preserve"> </w:t>
      </w:r>
      <w:r>
        <w:rPr>
          <w:color w:val="363435"/>
          <w:spacing w:val="-2"/>
          <w:w w:val="114"/>
          <w:sz w:val="17"/>
          <w:szCs w:val="17"/>
        </w:rPr>
        <w:t>rang</w:t>
      </w:r>
      <w:r>
        <w:rPr>
          <w:color w:val="363435"/>
          <w:spacing w:val="-3"/>
          <w:w w:val="114"/>
          <w:sz w:val="17"/>
          <w:szCs w:val="17"/>
        </w:rPr>
        <w:t>e</w:t>
      </w:r>
      <w:r>
        <w:rPr>
          <w:color w:val="363435"/>
          <w:w w:val="92"/>
          <w:sz w:val="17"/>
          <w:szCs w:val="17"/>
        </w:rPr>
        <w:t>.</w:t>
      </w:r>
    </w:p>
    <w:p w14:paraId="70AFD71D" w14:textId="77777777" w:rsidR="00EB4C14" w:rsidRDefault="00EB4C14">
      <w:pPr>
        <w:spacing w:before="15" w:line="220" w:lineRule="exact"/>
      </w:pPr>
    </w:p>
    <w:p w14:paraId="24DC65E1" w14:textId="77777777" w:rsidR="00EB4C14" w:rsidRDefault="00EB4C14">
      <w:pPr>
        <w:ind w:left="108" w:right="6150"/>
        <w:jc w:val="both"/>
        <w:rPr>
          <w:sz w:val="18"/>
          <w:szCs w:val="18"/>
        </w:rPr>
      </w:pPr>
      <w:r>
        <w:rPr>
          <w:color w:val="007F88"/>
          <w:spacing w:val="-2"/>
          <w:sz w:val="18"/>
          <w:szCs w:val="18"/>
        </w:rPr>
        <w:t>Buildin</w:t>
      </w:r>
      <w:r>
        <w:rPr>
          <w:color w:val="007F88"/>
          <w:sz w:val="18"/>
          <w:szCs w:val="18"/>
        </w:rPr>
        <w:t>g</w:t>
      </w:r>
      <w:r>
        <w:rPr>
          <w:color w:val="007F88"/>
          <w:spacing w:val="-9"/>
          <w:sz w:val="18"/>
          <w:szCs w:val="18"/>
        </w:rPr>
        <w:t xml:space="preserve"> </w:t>
      </w:r>
      <w:r>
        <w:rPr>
          <w:color w:val="007F88"/>
          <w:spacing w:val="-25"/>
          <w:sz w:val="18"/>
          <w:szCs w:val="18"/>
        </w:rPr>
        <w:t>Y</w:t>
      </w:r>
      <w:r>
        <w:rPr>
          <w:color w:val="007F88"/>
          <w:spacing w:val="-2"/>
          <w:sz w:val="18"/>
          <w:szCs w:val="18"/>
        </w:rPr>
        <w:t>ou</w:t>
      </w:r>
      <w:r>
        <w:rPr>
          <w:color w:val="007F88"/>
          <w:sz w:val="18"/>
          <w:szCs w:val="18"/>
        </w:rPr>
        <w:t>r</w:t>
      </w:r>
      <w:r>
        <w:rPr>
          <w:color w:val="007F88"/>
          <w:spacing w:val="-12"/>
          <w:sz w:val="18"/>
          <w:szCs w:val="18"/>
        </w:rPr>
        <w:t xml:space="preserve"> </w:t>
      </w:r>
      <w:r>
        <w:rPr>
          <w:color w:val="007F88"/>
          <w:spacing w:val="-6"/>
          <w:w w:val="80"/>
          <w:sz w:val="18"/>
          <w:szCs w:val="18"/>
        </w:rPr>
        <w:t>L</w:t>
      </w:r>
      <w:r>
        <w:rPr>
          <w:color w:val="007F88"/>
          <w:spacing w:val="-2"/>
          <w:w w:val="114"/>
          <w:sz w:val="18"/>
          <w:szCs w:val="18"/>
        </w:rPr>
        <w:t>eadershi</w:t>
      </w:r>
      <w:r>
        <w:rPr>
          <w:color w:val="007F88"/>
          <w:w w:val="114"/>
          <w:sz w:val="18"/>
          <w:szCs w:val="18"/>
        </w:rPr>
        <w:t>p</w:t>
      </w:r>
      <w:r>
        <w:rPr>
          <w:color w:val="007F88"/>
          <w:spacing w:val="-15"/>
          <w:sz w:val="18"/>
          <w:szCs w:val="18"/>
        </w:rPr>
        <w:t xml:space="preserve"> </w:t>
      </w:r>
      <w:r>
        <w:rPr>
          <w:color w:val="007F88"/>
          <w:spacing w:val="-2"/>
          <w:w w:val="102"/>
          <w:sz w:val="18"/>
          <w:szCs w:val="18"/>
        </w:rPr>
        <w:t>Profile</w:t>
      </w:r>
    </w:p>
    <w:p w14:paraId="363D2368" w14:textId="77777777" w:rsidR="00EB4C14" w:rsidRDefault="00EB4C14">
      <w:pPr>
        <w:spacing w:before="2" w:line="140" w:lineRule="exact"/>
        <w:rPr>
          <w:sz w:val="14"/>
          <w:szCs w:val="14"/>
        </w:rPr>
      </w:pPr>
    </w:p>
    <w:p w14:paraId="62842F3C" w14:textId="77777777" w:rsidR="00EB4C14" w:rsidRDefault="00EB4C14">
      <w:pPr>
        <w:spacing w:line="270" w:lineRule="auto"/>
        <w:ind w:left="108" w:right="353"/>
        <w:jc w:val="both"/>
        <w:rPr>
          <w:sz w:val="17"/>
          <w:szCs w:val="17"/>
        </w:rPr>
      </w:pPr>
      <w:r>
        <w:rPr>
          <w:color w:val="363435"/>
          <w:spacing w:val="-2"/>
          <w:w w:val="77"/>
          <w:sz w:val="17"/>
          <w:szCs w:val="17"/>
        </w:rPr>
        <w:t>I</w:t>
      </w:r>
      <w:r>
        <w:rPr>
          <w:color w:val="363435"/>
          <w:w w:val="77"/>
          <w:sz w:val="17"/>
          <w:szCs w:val="17"/>
        </w:rPr>
        <w:t>f</w:t>
      </w:r>
      <w:r>
        <w:rPr>
          <w:color w:val="363435"/>
          <w:spacing w:val="7"/>
          <w:w w:val="77"/>
          <w:sz w:val="17"/>
          <w:szCs w:val="17"/>
        </w:rPr>
        <w:t xml:space="preserve"> </w:t>
      </w:r>
      <w:r>
        <w:rPr>
          <w:color w:val="363435"/>
          <w:spacing w:val="-2"/>
          <w:sz w:val="17"/>
          <w:szCs w:val="17"/>
        </w:rPr>
        <w:t>yo</w:t>
      </w:r>
      <w:r>
        <w:rPr>
          <w:color w:val="363435"/>
          <w:sz w:val="17"/>
          <w:szCs w:val="17"/>
        </w:rPr>
        <w:t>u</w:t>
      </w:r>
      <w:r>
        <w:rPr>
          <w:color w:val="363435"/>
          <w:spacing w:val="15"/>
          <w:sz w:val="17"/>
          <w:szCs w:val="17"/>
        </w:rPr>
        <w:t xml:space="preserve"> </w:t>
      </w:r>
      <w:r>
        <w:rPr>
          <w:color w:val="363435"/>
          <w:spacing w:val="-2"/>
          <w:sz w:val="17"/>
          <w:szCs w:val="17"/>
        </w:rPr>
        <w:t>hav</w:t>
      </w:r>
      <w:r>
        <w:rPr>
          <w:color w:val="363435"/>
          <w:sz w:val="17"/>
          <w:szCs w:val="17"/>
        </w:rPr>
        <w:t>e</w:t>
      </w:r>
      <w:r>
        <w:rPr>
          <w:color w:val="363435"/>
          <w:spacing w:val="39"/>
          <w:sz w:val="17"/>
          <w:szCs w:val="17"/>
        </w:rPr>
        <w:t xml:space="preserve"> </w:t>
      </w:r>
      <w:r>
        <w:rPr>
          <w:color w:val="363435"/>
          <w:spacing w:val="-2"/>
          <w:sz w:val="17"/>
          <w:szCs w:val="17"/>
        </w:rPr>
        <w:t>th</w:t>
      </w:r>
      <w:r>
        <w:rPr>
          <w:color w:val="363435"/>
          <w:sz w:val="17"/>
          <w:szCs w:val="17"/>
        </w:rPr>
        <w:t>e</w:t>
      </w:r>
      <w:r>
        <w:rPr>
          <w:color w:val="363435"/>
          <w:spacing w:val="28"/>
          <w:sz w:val="17"/>
          <w:szCs w:val="17"/>
        </w:rPr>
        <w:t xml:space="preserve"> </w:t>
      </w:r>
      <w:r>
        <w:rPr>
          <w:color w:val="363435"/>
          <w:spacing w:val="-2"/>
          <w:w w:val="108"/>
          <w:sz w:val="17"/>
          <w:szCs w:val="17"/>
        </w:rPr>
        <w:t>interactiv</w:t>
      </w:r>
      <w:r>
        <w:rPr>
          <w:color w:val="363435"/>
          <w:w w:val="108"/>
          <w:sz w:val="17"/>
          <w:szCs w:val="17"/>
        </w:rPr>
        <w:t>e</w:t>
      </w:r>
      <w:r>
        <w:rPr>
          <w:color w:val="363435"/>
          <w:spacing w:val="-5"/>
          <w:w w:val="108"/>
          <w:sz w:val="17"/>
          <w:szCs w:val="17"/>
        </w:rPr>
        <w:t xml:space="preserve"> </w:t>
      </w:r>
      <w:r>
        <w:rPr>
          <w:color w:val="363435"/>
          <w:spacing w:val="-2"/>
          <w:sz w:val="17"/>
          <w:szCs w:val="17"/>
        </w:rPr>
        <w:t>eBoo</w:t>
      </w:r>
      <w:r>
        <w:rPr>
          <w:color w:val="363435"/>
          <w:sz w:val="17"/>
          <w:szCs w:val="17"/>
        </w:rPr>
        <w:t>k</w:t>
      </w:r>
      <w:r>
        <w:rPr>
          <w:color w:val="363435"/>
          <w:spacing w:val="37"/>
          <w:sz w:val="17"/>
          <w:szCs w:val="17"/>
        </w:rPr>
        <w:t xml:space="preserve"> </w:t>
      </w:r>
      <w:r>
        <w:rPr>
          <w:color w:val="363435"/>
          <w:spacing w:val="-2"/>
          <w:sz w:val="17"/>
          <w:szCs w:val="17"/>
        </w:rPr>
        <w:t>versio</w:t>
      </w:r>
      <w:r>
        <w:rPr>
          <w:color w:val="363435"/>
          <w:sz w:val="17"/>
          <w:szCs w:val="17"/>
        </w:rPr>
        <w:t>n</w:t>
      </w:r>
      <w:r>
        <w:rPr>
          <w:color w:val="363435"/>
          <w:spacing w:val="37"/>
          <w:sz w:val="17"/>
          <w:szCs w:val="17"/>
        </w:rPr>
        <w:t xml:space="preserve"> </w:t>
      </w:r>
      <w:r>
        <w:rPr>
          <w:color w:val="363435"/>
          <w:spacing w:val="-2"/>
          <w:sz w:val="17"/>
          <w:szCs w:val="17"/>
        </w:rPr>
        <w:t>o</w:t>
      </w:r>
      <w:r>
        <w:rPr>
          <w:color w:val="363435"/>
          <w:sz w:val="17"/>
          <w:szCs w:val="17"/>
        </w:rPr>
        <w:t xml:space="preserve">f </w:t>
      </w:r>
      <w:r>
        <w:rPr>
          <w:color w:val="363435"/>
          <w:spacing w:val="-2"/>
          <w:sz w:val="17"/>
          <w:szCs w:val="17"/>
        </w:rPr>
        <w:t>thi</w:t>
      </w:r>
      <w:r>
        <w:rPr>
          <w:color w:val="363435"/>
          <w:sz w:val="17"/>
          <w:szCs w:val="17"/>
        </w:rPr>
        <w:t>s</w:t>
      </w:r>
      <w:r>
        <w:rPr>
          <w:color w:val="363435"/>
          <w:spacing w:val="12"/>
          <w:sz w:val="17"/>
          <w:szCs w:val="17"/>
        </w:rPr>
        <w:t xml:space="preserve"> </w:t>
      </w:r>
      <w:r>
        <w:rPr>
          <w:color w:val="363435"/>
          <w:spacing w:val="-2"/>
          <w:sz w:val="17"/>
          <w:szCs w:val="17"/>
        </w:rPr>
        <w:t>text</w:t>
      </w:r>
      <w:r>
        <w:rPr>
          <w:color w:val="363435"/>
          <w:sz w:val="17"/>
          <w:szCs w:val="17"/>
        </w:rPr>
        <w:t>,</w:t>
      </w:r>
      <w:r>
        <w:rPr>
          <w:color w:val="363435"/>
          <w:spacing w:val="15"/>
          <w:sz w:val="17"/>
          <w:szCs w:val="17"/>
        </w:rPr>
        <w:t xml:space="preserve"> </w:t>
      </w:r>
      <w:r>
        <w:rPr>
          <w:color w:val="363435"/>
          <w:spacing w:val="-2"/>
          <w:sz w:val="17"/>
          <w:szCs w:val="17"/>
        </w:rPr>
        <w:t>lo</w:t>
      </w:r>
      <w:r>
        <w:rPr>
          <w:color w:val="363435"/>
          <w:sz w:val="17"/>
          <w:szCs w:val="17"/>
        </w:rPr>
        <w:t>g</w:t>
      </w:r>
      <w:r>
        <w:rPr>
          <w:color w:val="363435"/>
          <w:spacing w:val="12"/>
          <w:sz w:val="17"/>
          <w:szCs w:val="17"/>
        </w:rPr>
        <w:t xml:space="preserve"> </w:t>
      </w:r>
      <w:r>
        <w:rPr>
          <w:color w:val="363435"/>
          <w:spacing w:val="-2"/>
          <w:sz w:val="17"/>
          <w:szCs w:val="17"/>
        </w:rPr>
        <w:t>i</w:t>
      </w:r>
      <w:r>
        <w:rPr>
          <w:color w:val="363435"/>
          <w:sz w:val="17"/>
          <w:szCs w:val="17"/>
        </w:rPr>
        <w:t>n</w:t>
      </w:r>
      <w:r>
        <w:rPr>
          <w:color w:val="363435"/>
          <w:spacing w:val="-3"/>
          <w:sz w:val="17"/>
          <w:szCs w:val="17"/>
        </w:rPr>
        <w:t xml:space="preserve"> </w:t>
      </w:r>
      <w:r>
        <w:rPr>
          <w:color w:val="363435"/>
          <w:spacing w:val="-2"/>
          <w:sz w:val="17"/>
          <w:szCs w:val="17"/>
        </w:rPr>
        <w:t>t</w:t>
      </w:r>
      <w:r>
        <w:rPr>
          <w:color w:val="363435"/>
          <w:sz w:val="17"/>
          <w:szCs w:val="17"/>
        </w:rPr>
        <w:t>o</w:t>
      </w:r>
      <w:r>
        <w:rPr>
          <w:color w:val="363435"/>
          <w:spacing w:val="12"/>
          <w:sz w:val="17"/>
          <w:szCs w:val="17"/>
        </w:rPr>
        <w:t xml:space="preserve"> </w:t>
      </w:r>
      <w:r>
        <w:rPr>
          <w:color w:val="363435"/>
          <w:spacing w:val="-2"/>
          <w:w w:val="118"/>
          <w:sz w:val="17"/>
          <w:szCs w:val="17"/>
        </w:rPr>
        <w:t>acces</w:t>
      </w:r>
      <w:r>
        <w:rPr>
          <w:color w:val="363435"/>
          <w:w w:val="118"/>
          <w:sz w:val="17"/>
          <w:szCs w:val="17"/>
        </w:rPr>
        <w:t>s</w:t>
      </w:r>
      <w:r>
        <w:rPr>
          <w:color w:val="363435"/>
          <w:spacing w:val="-9"/>
          <w:w w:val="118"/>
          <w:sz w:val="17"/>
          <w:szCs w:val="17"/>
        </w:rPr>
        <w:t xml:space="preserve"> </w:t>
      </w:r>
      <w:r>
        <w:rPr>
          <w:color w:val="363435"/>
          <w:spacing w:val="-2"/>
          <w:sz w:val="17"/>
          <w:szCs w:val="17"/>
        </w:rPr>
        <w:t>th</w:t>
      </w:r>
      <w:r>
        <w:rPr>
          <w:color w:val="363435"/>
          <w:sz w:val="17"/>
          <w:szCs w:val="17"/>
        </w:rPr>
        <w:t>e</w:t>
      </w:r>
      <w:r>
        <w:rPr>
          <w:color w:val="363435"/>
          <w:spacing w:val="28"/>
          <w:sz w:val="17"/>
          <w:szCs w:val="17"/>
        </w:rPr>
        <w:t xml:space="preserve"> </w:t>
      </w:r>
      <w:r>
        <w:rPr>
          <w:color w:val="363435"/>
          <w:spacing w:val="-6"/>
          <w:w w:val="80"/>
          <w:sz w:val="17"/>
          <w:szCs w:val="17"/>
        </w:rPr>
        <w:t>L</w:t>
      </w:r>
      <w:r>
        <w:rPr>
          <w:color w:val="363435"/>
          <w:spacing w:val="-2"/>
          <w:w w:val="114"/>
          <w:sz w:val="17"/>
          <w:szCs w:val="17"/>
        </w:rPr>
        <w:t>eadershi</w:t>
      </w:r>
      <w:r>
        <w:rPr>
          <w:color w:val="363435"/>
          <w:w w:val="114"/>
          <w:sz w:val="17"/>
          <w:szCs w:val="17"/>
        </w:rPr>
        <w:t>p</w:t>
      </w:r>
      <w:r>
        <w:rPr>
          <w:color w:val="363435"/>
          <w:spacing w:val="-3"/>
          <w:sz w:val="17"/>
          <w:szCs w:val="17"/>
        </w:rPr>
        <w:t xml:space="preserve"> </w:t>
      </w:r>
      <w:r>
        <w:rPr>
          <w:color w:val="363435"/>
          <w:spacing w:val="-2"/>
          <w:sz w:val="17"/>
          <w:szCs w:val="17"/>
        </w:rPr>
        <w:t>Profil</w:t>
      </w:r>
      <w:r>
        <w:rPr>
          <w:color w:val="363435"/>
          <w:sz w:val="17"/>
          <w:szCs w:val="17"/>
        </w:rPr>
        <w:t>e</w:t>
      </w:r>
      <w:r>
        <w:rPr>
          <w:color w:val="363435"/>
          <w:spacing w:val="6"/>
          <w:sz w:val="17"/>
          <w:szCs w:val="17"/>
        </w:rPr>
        <w:t xml:space="preserve"> </w:t>
      </w:r>
      <w:r>
        <w:rPr>
          <w:color w:val="363435"/>
          <w:spacing w:val="-22"/>
          <w:sz w:val="17"/>
          <w:szCs w:val="17"/>
        </w:rPr>
        <w:t>T</w:t>
      </w:r>
      <w:r>
        <w:rPr>
          <w:color w:val="363435"/>
          <w:spacing w:val="-2"/>
          <w:sz w:val="17"/>
          <w:szCs w:val="17"/>
        </w:rPr>
        <w:t>ool</w:t>
      </w:r>
      <w:r>
        <w:rPr>
          <w:color w:val="363435"/>
          <w:sz w:val="17"/>
          <w:szCs w:val="17"/>
        </w:rPr>
        <w:t xml:space="preserve">. </w:t>
      </w:r>
      <w:r>
        <w:rPr>
          <w:color w:val="363435"/>
          <w:spacing w:val="-4"/>
          <w:sz w:val="17"/>
          <w:szCs w:val="17"/>
        </w:rPr>
        <w:t>A</w:t>
      </w:r>
      <w:r>
        <w:rPr>
          <w:color w:val="363435"/>
          <w:spacing w:val="-2"/>
          <w:sz w:val="17"/>
          <w:szCs w:val="17"/>
        </w:rPr>
        <w:t>fte</w:t>
      </w:r>
      <w:r>
        <w:rPr>
          <w:color w:val="363435"/>
          <w:sz w:val="17"/>
          <w:szCs w:val="17"/>
        </w:rPr>
        <w:t xml:space="preserve">r </w:t>
      </w:r>
      <w:r>
        <w:rPr>
          <w:color w:val="363435"/>
          <w:spacing w:val="-2"/>
          <w:w w:val="108"/>
          <w:sz w:val="17"/>
          <w:szCs w:val="17"/>
        </w:rPr>
        <w:t xml:space="preserve">completing </w:t>
      </w:r>
      <w:r>
        <w:rPr>
          <w:color w:val="363435"/>
          <w:spacing w:val="-2"/>
          <w:sz w:val="17"/>
          <w:szCs w:val="17"/>
        </w:rPr>
        <w:t>thi</w:t>
      </w:r>
      <w:r>
        <w:rPr>
          <w:color w:val="363435"/>
          <w:sz w:val="17"/>
          <w:szCs w:val="17"/>
        </w:rPr>
        <w:t>s</w:t>
      </w:r>
      <w:r>
        <w:rPr>
          <w:color w:val="363435"/>
          <w:spacing w:val="6"/>
          <w:sz w:val="17"/>
          <w:szCs w:val="17"/>
        </w:rPr>
        <w:t xml:space="preserve"> </w:t>
      </w:r>
      <w:r>
        <w:rPr>
          <w:color w:val="363435"/>
          <w:spacing w:val="-2"/>
          <w:w w:val="109"/>
          <w:sz w:val="17"/>
          <w:szCs w:val="17"/>
        </w:rPr>
        <w:t>chapter</w:t>
      </w:r>
      <w:r>
        <w:rPr>
          <w:color w:val="363435"/>
          <w:spacing w:val="-8"/>
          <w:w w:val="109"/>
          <w:sz w:val="17"/>
          <w:szCs w:val="17"/>
        </w:rPr>
        <w:t>’</w:t>
      </w:r>
      <w:r>
        <w:rPr>
          <w:color w:val="363435"/>
          <w:w w:val="109"/>
          <w:sz w:val="17"/>
          <w:szCs w:val="17"/>
        </w:rPr>
        <w:t>s</w:t>
      </w:r>
      <w:r>
        <w:rPr>
          <w:color w:val="363435"/>
          <w:spacing w:val="-10"/>
          <w:w w:val="109"/>
          <w:sz w:val="17"/>
          <w:szCs w:val="17"/>
        </w:rPr>
        <w:t xml:space="preserve"> </w:t>
      </w:r>
      <w:r>
        <w:rPr>
          <w:color w:val="363435"/>
          <w:spacing w:val="-2"/>
          <w:w w:val="109"/>
          <w:sz w:val="17"/>
          <w:szCs w:val="17"/>
        </w:rPr>
        <w:t>questionnair</w:t>
      </w:r>
      <w:r>
        <w:rPr>
          <w:color w:val="363435"/>
          <w:spacing w:val="-3"/>
          <w:w w:val="109"/>
          <w:sz w:val="17"/>
          <w:szCs w:val="17"/>
        </w:rPr>
        <w:t>e</w:t>
      </w:r>
      <w:r>
        <w:rPr>
          <w:color w:val="363435"/>
          <w:w w:val="109"/>
          <w:sz w:val="17"/>
          <w:szCs w:val="17"/>
        </w:rPr>
        <w:t>,</w:t>
      </w:r>
      <w:r>
        <w:rPr>
          <w:color w:val="363435"/>
          <w:spacing w:val="1"/>
          <w:w w:val="109"/>
          <w:sz w:val="17"/>
          <w:szCs w:val="17"/>
        </w:rPr>
        <w:t xml:space="preserve"> </w:t>
      </w:r>
      <w:r>
        <w:rPr>
          <w:color w:val="363435"/>
          <w:spacing w:val="-2"/>
          <w:sz w:val="17"/>
          <w:szCs w:val="17"/>
        </w:rPr>
        <w:t>yo</w:t>
      </w:r>
      <w:r>
        <w:rPr>
          <w:color w:val="363435"/>
          <w:sz w:val="17"/>
          <w:szCs w:val="17"/>
        </w:rPr>
        <w:t>u</w:t>
      </w:r>
      <w:r>
        <w:rPr>
          <w:color w:val="363435"/>
          <w:spacing w:val="9"/>
          <w:sz w:val="17"/>
          <w:szCs w:val="17"/>
        </w:rPr>
        <w:t xml:space="preserve"> </w:t>
      </w:r>
      <w:r>
        <w:rPr>
          <w:color w:val="363435"/>
          <w:spacing w:val="-2"/>
          <w:w w:val="89"/>
          <w:sz w:val="17"/>
          <w:szCs w:val="17"/>
        </w:rPr>
        <w:t>wil</w:t>
      </w:r>
      <w:r>
        <w:rPr>
          <w:color w:val="363435"/>
          <w:w w:val="89"/>
          <w:sz w:val="17"/>
          <w:szCs w:val="17"/>
        </w:rPr>
        <w:t>l</w:t>
      </w:r>
      <w:r>
        <w:rPr>
          <w:color w:val="363435"/>
          <w:spacing w:val="-2"/>
          <w:w w:val="89"/>
          <w:sz w:val="17"/>
          <w:szCs w:val="17"/>
        </w:rPr>
        <w:t xml:space="preserve"> </w:t>
      </w:r>
      <w:r>
        <w:rPr>
          <w:color w:val="363435"/>
          <w:spacing w:val="-2"/>
          <w:w w:val="112"/>
          <w:sz w:val="17"/>
          <w:szCs w:val="17"/>
        </w:rPr>
        <w:t>receiv</w:t>
      </w:r>
      <w:r>
        <w:rPr>
          <w:color w:val="363435"/>
          <w:w w:val="112"/>
          <w:sz w:val="17"/>
          <w:szCs w:val="17"/>
        </w:rPr>
        <w:t>e</w:t>
      </w:r>
      <w:r>
        <w:rPr>
          <w:color w:val="363435"/>
          <w:spacing w:val="-13"/>
          <w:w w:val="112"/>
          <w:sz w:val="17"/>
          <w:szCs w:val="17"/>
        </w:rPr>
        <w:t xml:space="preserve"> </w:t>
      </w:r>
      <w:r>
        <w:rPr>
          <w:color w:val="363435"/>
          <w:spacing w:val="-2"/>
          <w:sz w:val="17"/>
          <w:szCs w:val="17"/>
        </w:rPr>
        <w:t>individualize</w:t>
      </w:r>
      <w:r>
        <w:rPr>
          <w:color w:val="363435"/>
          <w:sz w:val="17"/>
          <w:szCs w:val="17"/>
        </w:rPr>
        <w:t>d</w:t>
      </w:r>
      <w:r>
        <w:rPr>
          <w:color w:val="363435"/>
          <w:spacing w:val="40"/>
          <w:sz w:val="17"/>
          <w:szCs w:val="17"/>
        </w:rPr>
        <w:t xml:space="preserve"> </w:t>
      </w:r>
      <w:r>
        <w:rPr>
          <w:color w:val="363435"/>
          <w:spacing w:val="-2"/>
          <w:w w:val="113"/>
          <w:sz w:val="17"/>
          <w:szCs w:val="17"/>
        </w:rPr>
        <w:t>feedbac</w:t>
      </w:r>
      <w:r>
        <w:rPr>
          <w:color w:val="363435"/>
          <w:w w:val="113"/>
          <w:sz w:val="17"/>
          <w:szCs w:val="17"/>
        </w:rPr>
        <w:t>k</w:t>
      </w:r>
      <w:r>
        <w:rPr>
          <w:color w:val="363435"/>
          <w:spacing w:val="-13"/>
          <w:w w:val="113"/>
          <w:sz w:val="17"/>
          <w:szCs w:val="17"/>
        </w:rPr>
        <w:t xml:space="preserve"> </w:t>
      </w:r>
      <w:r>
        <w:rPr>
          <w:color w:val="363435"/>
          <w:spacing w:val="-2"/>
          <w:sz w:val="17"/>
          <w:szCs w:val="17"/>
        </w:rPr>
        <w:t>an</w:t>
      </w:r>
      <w:r>
        <w:rPr>
          <w:color w:val="363435"/>
          <w:sz w:val="17"/>
          <w:szCs w:val="17"/>
        </w:rPr>
        <w:t>d</w:t>
      </w:r>
      <w:r>
        <w:rPr>
          <w:color w:val="363435"/>
          <w:spacing w:val="25"/>
          <w:sz w:val="17"/>
          <w:szCs w:val="17"/>
        </w:rPr>
        <w:t xml:space="preserve"> </w:t>
      </w:r>
      <w:r>
        <w:rPr>
          <w:color w:val="363435"/>
          <w:spacing w:val="-2"/>
          <w:sz w:val="17"/>
          <w:szCs w:val="17"/>
        </w:rPr>
        <w:t>practica</w:t>
      </w:r>
      <w:r>
        <w:rPr>
          <w:color w:val="363435"/>
          <w:sz w:val="17"/>
          <w:szCs w:val="17"/>
        </w:rPr>
        <w:t>l</w:t>
      </w:r>
      <w:r>
        <w:rPr>
          <w:color w:val="363435"/>
          <w:spacing w:val="32"/>
          <w:sz w:val="17"/>
          <w:szCs w:val="17"/>
        </w:rPr>
        <w:t xml:space="preserve"> </w:t>
      </w:r>
      <w:r>
        <w:rPr>
          <w:color w:val="363435"/>
          <w:spacing w:val="-2"/>
          <w:w w:val="113"/>
          <w:sz w:val="17"/>
          <w:szCs w:val="17"/>
        </w:rPr>
        <w:t>suggestion</w:t>
      </w:r>
      <w:r>
        <w:rPr>
          <w:color w:val="363435"/>
          <w:w w:val="113"/>
          <w:sz w:val="17"/>
          <w:szCs w:val="17"/>
        </w:rPr>
        <w:t>s</w:t>
      </w:r>
      <w:r>
        <w:rPr>
          <w:color w:val="363435"/>
          <w:spacing w:val="-12"/>
          <w:w w:val="113"/>
          <w:sz w:val="17"/>
          <w:szCs w:val="17"/>
        </w:rPr>
        <w:t xml:space="preserve"> </w:t>
      </w:r>
      <w:r>
        <w:rPr>
          <w:color w:val="363435"/>
          <w:spacing w:val="-2"/>
          <w:sz w:val="17"/>
          <w:szCs w:val="17"/>
        </w:rPr>
        <w:t>fo</w:t>
      </w:r>
      <w:r>
        <w:rPr>
          <w:color w:val="363435"/>
          <w:sz w:val="17"/>
          <w:szCs w:val="17"/>
        </w:rPr>
        <w:t>r</w:t>
      </w:r>
      <w:r>
        <w:rPr>
          <w:color w:val="363435"/>
          <w:spacing w:val="-7"/>
          <w:sz w:val="17"/>
          <w:szCs w:val="17"/>
        </w:rPr>
        <w:t xml:space="preserve"> </w:t>
      </w:r>
      <w:r>
        <w:rPr>
          <w:color w:val="363435"/>
          <w:spacing w:val="-2"/>
          <w:sz w:val="17"/>
          <w:szCs w:val="17"/>
        </w:rPr>
        <w:t>furthe</w:t>
      </w:r>
      <w:r>
        <w:rPr>
          <w:color w:val="363435"/>
          <w:sz w:val="17"/>
          <w:szCs w:val="17"/>
        </w:rPr>
        <w:t>r</w:t>
      </w:r>
      <w:r>
        <w:rPr>
          <w:color w:val="363435"/>
          <w:spacing w:val="19"/>
          <w:sz w:val="17"/>
          <w:szCs w:val="17"/>
        </w:rPr>
        <w:t xml:space="preserve"> </w:t>
      </w:r>
      <w:r>
        <w:rPr>
          <w:color w:val="363435"/>
          <w:spacing w:val="-2"/>
          <w:w w:val="112"/>
          <w:sz w:val="17"/>
          <w:szCs w:val="17"/>
        </w:rPr>
        <w:t>strength</w:t>
      </w:r>
      <w:r>
        <w:rPr>
          <w:color w:val="363435"/>
          <w:spacing w:val="-2"/>
          <w:sz w:val="17"/>
          <w:szCs w:val="17"/>
        </w:rPr>
        <w:t>enin</w:t>
      </w:r>
      <w:r>
        <w:rPr>
          <w:color w:val="363435"/>
          <w:sz w:val="17"/>
          <w:szCs w:val="17"/>
        </w:rPr>
        <w:t>g</w:t>
      </w:r>
      <w:r>
        <w:rPr>
          <w:color w:val="363435"/>
          <w:spacing w:val="28"/>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12"/>
          <w:sz w:val="17"/>
          <w:szCs w:val="17"/>
        </w:rPr>
        <w:t>leadershi</w:t>
      </w:r>
      <w:r>
        <w:rPr>
          <w:color w:val="363435"/>
          <w:w w:val="112"/>
          <w:sz w:val="17"/>
          <w:szCs w:val="17"/>
        </w:rPr>
        <w:t>p</w:t>
      </w:r>
      <w:r>
        <w:rPr>
          <w:color w:val="363435"/>
          <w:spacing w:val="-17"/>
          <w:w w:val="112"/>
          <w:sz w:val="17"/>
          <w:szCs w:val="17"/>
        </w:rPr>
        <w:t xml:space="preserve"> </w:t>
      </w:r>
      <w:r>
        <w:rPr>
          <w:color w:val="363435"/>
          <w:spacing w:val="-2"/>
          <w:w w:val="112"/>
          <w:sz w:val="17"/>
          <w:szCs w:val="17"/>
        </w:rPr>
        <w:t>base</w:t>
      </w:r>
      <w:r>
        <w:rPr>
          <w:color w:val="363435"/>
          <w:w w:val="112"/>
          <w:sz w:val="17"/>
          <w:szCs w:val="17"/>
        </w:rPr>
        <w:t>d</w:t>
      </w:r>
      <w:r>
        <w:rPr>
          <w:color w:val="363435"/>
          <w:spacing w:val="5"/>
          <w:w w:val="112"/>
          <w:sz w:val="17"/>
          <w:szCs w:val="17"/>
        </w:rPr>
        <w:t xml:space="preserve"> </w:t>
      </w:r>
      <w:r>
        <w:rPr>
          <w:color w:val="363435"/>
          <w:spacing w:val="-2"/>
          <w:sz w:val="17"/>
          <w:szCs w:val="17"/>
        </w:rPr>
        <w:t>o</w:t>
      </w:r>
      <w:r>
        <w:rPr>
          <w:color w:val="363435"/>
          <w:sz w:val="17"/>
          <w:szCs w:val="17"/>
        </w:rPr>
        <w:t>n</w:t>
      </w:r>
      <w:r>
        <w:rPr>
          <w:color w:val="363435"/>
          <w:spacing w:val="6"/>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17"/>
          <w:sz w:val="17"/>
          <w:szCs w:val="17"/>
        </w:rPr>
        <w:t>response</w:t>
      </w:r>
      <w:r>
        <w:rPr>
          <w:color w:val="363435"/>
          <w:w w:val="117"/>
          <w:sz w:val="17"/>
          <w:szCs w:val="17"/>
        </w:rPr>
        <w:t>s</w:t>
      </w:r>
      <w:r>
        <w:rPr>
          <w:color w:val="363435"/>
          <w:spacing w:val="-18"/>
          <w:w w:val="117"/>
          <w:sz w:val="17"/>
          <w:szCs w:val="17"/>
        </w:rPr>
        <w:t xml:space="preserve"> </w:t>
      </w:r>
      <w:r>
        <w:rPr>
          <w:color w:val="363435"/>
          <w:spacing w:val="-2"/>
          <w:sz w:val="17"/>
          <w:szCs w:val="17"/>
        </w:rPr>
        <w:t>i</w:t>
      </w:r>
      <w:r>
        <w:rPr>
          <w:color w:val="363435"/>
          <w:sz w:val="17"/>
          <w:szCs w:val="17"/>
        </w:rPr>
        <w:t>n</w:t>
      </w:r>
      <w:r>
        <w:rPr>
          <w:color w:val="363435"/>
          <w:spacing w:val="-14"/>
          <w:sz w:val="17"/>
          <w:szCs w:val="17"/>
        </w:rPr>
        <w:t xml:space="preserve"> </w:t>
      </w:r>
      <w:r>
        <w:rPr>
          <w:color w:val="363435"/>
          <w:spacing w:val="-2"/>
          <w:sz w:val="17"/>
          <w:szCs w:val="17"/>
        </w:rPr>
        <w:t>thi</w:t>
      </w:r>
      <w:r>
        <w:rPr>
          <w:color w:val="363435"/>
          <w:sz w:val="17"/>
          <w:szCs w:val="17"/>
        </w:rPr>
        <w:t>s</w:t>
      </w:r>
      <w:r>
        <w:rPr>
          <w:color w:val="363435"/>
          <w:spacing w:val="1"/>
          <w:sz w:val="17"/>
          <w:szCs w:val="17"/>
        </w:rPr>
        <w:t xml:space="preserve"> </w:t>
      </w:r>
      <w:r>
        <w:rPr>
          <w:color w:val="363435"/>
          <w:spacing w:val="-2"/>
          <w:w w:val="111"/>
          <w:sz w:val="17"/>
          <w:szCs w:val="17"/>
        </w:rPr>
        <w:t>questionnair</w:t>
      </w:r>
      <w:r>
        <w:rPr>
          <w:color w:val="363435"/>
          <w:spacing w:val="-3"/>
          <w:w w:val="111"/>
          <w:sz w:val="17"/>
          <w:szCs w:val="17"/>
        </w:rPr>
        <w:t>e</w:t>
      </w:r>
      <w:r>
        <w:rPr>
          <w:color w:val="363435"/>
          <w:w w:val="92"/>
          <w:sz w:val="17"/>
          <w:szCs w:val="17"/>
        </w:rPr>
        <w:t>.</w:t>
      </w:r>
    </w:p>
    <w:p w14:paraId="04150491" w14:textId="77777777" w:rsidR="00EB4C14" w:rsidRDefault="00EB4C14">
      <w:pPr>
        <w:spacing w:line="200" w:lineRule="exact"/>
      </w:pPr>
    </w:p>
    <w:p w14:paraId="355CD424" w14:textId="77777777" w:rsidR="00EB4C14" w:rsidRDefault="00EB4C14">
      <w:pPr>
        <w:spacing w:line="200" w:lineRule="exact"/>
      </w:pPr>
    </w:p>
    <w:p w14:paraId="45433C06" w14:textId="77777777" w:rsidR="00EB4C14" w:rsidRDefault="00EB4C14">
      <w:pPr>
        <w:spacing w:before="6" w:line="280" w:lineRule="exact"/>
        <w:rPr>
          <w:sz w:val="28"/>
          <w:szCs w:val="28"/>
        </w:rPr>
      </w:pPr>
    </w:p>
    <w:p w14:paraId="3F628EF1" w14:textId="77777777" w:rsidR="00EB4C14" w:rsidRDefault="00000000">
      <w:pPr>
        <w:spacing w:before="34"/>
        <w:ind w:left="1307"/>
        <w:rPr>
          <w:color w:val="363435"/>
          <w:w w:val="92"/>
          <w:sz w:val="18"/>
          <w:szCs w:val="18"/>
        </w:rPr>
      </w:pPr>
      <w:r>
        <w:rPr>
          <w:sz w:val="20"/>
          <w:szCs w:val="20"/>
        </w:rPr>
        <w:pict w14:anchorId="74ACE847">
          <v:group id="_x0000_s1091" style="position:absolute;left:0;text-align:left;margin-left:90.85pt;margin-top:-2.9pt;width:19.25pt;height:19.25pt;z-index:-251653120;mso-position-horizontal-relative:page" coordorigin="1817,-58" coordsize="385,385">
            <v:shape id="_x0000_s1092" style="position:absolute;left:1827;top:-48;width:365;height:365" coordorigin="1827,-48" coordsize="365,365" path="m2030,315r22,-4l2074,305r20,-9l2112,285r17,-14l2145,256r13,-17l2170,220r9,-19l2186,179r4,-22l2192,134r,l2190,113r-3,-22l2180,70r-9,-20l2160,31,2146,14,2131,-2r-17,-13l2096,-27r-20,-9l2054,-43r-22,-4l2009,-48r-21,1l1966,-43r-21,6l1925,-28r-19,12l1889,-3r-15,15l1860,29r-11,19l1839,68r-7,21l1828,111r-1,23l1828,155r4,22l1838,198r9,20l1859,237r13,17l1887,270r17,13l1923,295r20,9l1964,311r22,4l2009,317r21,-2xe" fillcolor="#363435" stroked="f">
              <v:path arrowok="t"/>
            </v:shape>
            <v:shape id="_x0000_s1093" style="position:absolute;left:1836;top:-40;width:347;height:347" coordorigin="1836,-40" coordsize="347,347" path="m2183,134r-3,-29l2175,83r-8,-21l2157,43,2144,25,2130,9,2113,-5r-18,-12l2075,-26r-21,-8l2032,-38r-23,-2l2003,-39r-23,2l1958,-32r-21,8l1918,-14r-18,13l1884,13r-14,17l1858,48r-9,20l1842,89r-5,22l1836,134r,7l1838,163r5,22l1851,206r10,19l1874,243r15,16l1905,273r18,12l1943,295r21,7l1986,306r23,2l2016,308r22,-3l2060,300r21,-8l2100,282r18,-13l2134,255r14,-17l2160,220r10,-20l2177,179r4,-22l2183,134xe" fillcolor="#fdfdfd" stroked="f">
              <v:path arrowok="t"/>
            </v:shape>
            <v:shape id="_x0000_s1094" style="position:absolute;left:1834;top:-41;width:350;height:350" coordorigin="1834,-41" coordsize="350,350" path="m2009,-41r-8,l1978,-38r-22,5l1935,-25r-19,11l1899,-1r-16,14l1869,30r-12,18l1847,68r-7,21l1836,111r-2,23l1834,143r3,23l1842,187r8,21l1861,227r13,18l1888,261r17,14l1923,287r20,9l1964,303r22,5l2009,309r9,l2041,306r21,-5l2083,293r19,-11l2120,270r16,-15l2150,238r12,-18l2171,200r7,-21l2183,157r1,-23l2184,125r-3,-22l2176,81r-8,-21l2157,41,2145,23,2130,8,2113,-6r-18,-12l2075,-28r-21,-7l2032,-39r-23,-2xe" fillcolor="#363435" stroked="f">
              <v:path arrowok="t"/>
            </v:shape>
            <v:shape id="_x0000_s1095" style="position:absolute;left:1855;top:-20;width:309;height:309" coordorigin="1855,-20" coordsize="309,309" path="m2009,-20r-21,1l1966,-14r-21,7l1926,4r-17,13l1893,32r-13,17l1869,69r-8,20l1856,111r-1,23l1856,155r5,22l1869,198r10,19l1892,235r15,15l1925,263r19,11l1964,282r22,5l2009,289r21,-2l2052,282r21,-7l2092,264r18,-13l2125,236r13,-17l2149,200r8,-21l2162,157r2,-23l2162,113r-4,-22l2150,70,2139,51,2126,33,2111,18,2094,5,2075,-6r-21,-8l2032,-19r-23,-1xe" fillcolor="#fdfdfd" stroked="f">
              <v:path arrowok="t"/>
            </v:shape>
            <v:shape id="_x0000_s1096" style="position:absolute;left:1990;top:13;width:116;height:78" coordorigin="1990,13" coordsize="116,78" path="m2070,19r-7,-3l2053,13r-8,l2037,14r-18,6l2003,34r-13,17l1991,53r2,4l2010,61r20,5l2049,73r18,9l2085,91r3,-2l2092,88r5,1l2102,77r3,-11l2104,56r-2,-10l2097,38r-8,-6l2083,27r-6,-4l2070,19xe" fillcolor="#007f88" stroked="f">
              <v:path arrowok="t"/>
            </v:shape>
            <v:shape id="_x0000_s1097" style="position:absolute;left:2112;top:69;width:27;height:75" coordorigin="2112,69" coordsize="27,75" path="m2122,69r-2,10l2117,88r-5,10l2115,102r1,6l2115,114r10,10l2133,134r5,11l2139,126r-3,-19l2130,88r-8,-19xe" fillcolor="#007f88" stroked="f">
              <v:path arrowok="t"/>
            </v:shape>
            <v:shape id="_x0000_s1098" style="position:absolute;left:2056;top:128;width:74;height:120" coordorigin="2056,128" coordsize="74,120" path="m2121,199r7,-11l2130,177r-4,-14l2126,162r-8,-17l2104,128r-4,3l2094,131r-5,-1l2087,132r-14,15l2058,160r1,5l2059,171r-3,4l2065,191r7,19l2074,230r-3,18l2080,243r16,-13l2110,216r11,-17xe" fillcolor="#007f88" stroked="f">
              <v:path arrowok="t"/>
            </v:shape>
            <v:shape id="_x0000_s1099" style="position:absolute;left:1968;top:183;width:88;height:81" coordorigin="1968,183" coordsize="88,81" path="m2021,263r10,-1l2040,261r7,-8l2055,241r1,-17l2051,204r-9,-18l2037,187r-6,-1l2027,183r-15,9l1995,202r-18,7l1976,216r-3,5l1968,225r2,6l1982,249r15,11l2006,264r6,l2021,263xe" fillcolor="#007f88" stroked="f">
              <v:path arrowok="t"/>
            </v:shape>
            <v:shape id="_x0000_s1100" style="position:absolute;left:1913;top:220;width:52;height:36" coordorigin="1913,220" coordsize="52,36" path="m1946,247r19,9l1959,248r-5,-9l1950,228r-4,-1l1942,224r-3,-4l1930,222r-9,l1913,221r2,2l1929,236r17,11xe" fillcolor="#007f88" stroked="f">
              <v:path arrowok="t"/>
            </v:shape>
            <v:shape id="_x0000_s1101" style="position:absolute;left:1888;top:138;width:54;height:67" coordorigin="1888,138" coordsize="54,67" path="m1888,174r,9l1891,190r7,6l1906,203r14,2l1936,203r1,-5l1939,194r4,-6l1942,168r1,-20l1935,142r-1,-4l1912,144r-17,11l1888,174xe" fillcolor="#007f88" stroked="f">
              <v:path arrowok="t"/>
            </v:shape>
            <v:shape id="_x0000_s1102" style="position:absolute;left:1880;top:71;width:78;height:75" coordorigin="1880,71" coordsize="78,75" path="m1885,99r-2,6l1880,125r,20l1895,132r19,-8l1934,120r3,-5l1942,111r6,-2l1951,99r3,-11l1957,78r-2,-2l1953,71r-14,l1918,75r-20,8l1885,99xe" fillcolor="#007f88" stroked="f">
              <v:path arrowok="t"/>
            </v:shape>
            <v:shape id="_x0000_s1103" style="position:absolute;left:1902;top:5;width:105;height:57" coordorigin="1902,5" coordsize="105,57" path="m1955,53r3,-6l1965,43r8,l1975,38r12,-16l2007,5r-21,2l1966,12r-19,8l1930,32r-15,13l1902,61r13,-4l1935,54r20,-1xe" fillcolor="#007f88" stroked="f">
              <v:path arrowok="t"/>
            </v:shape>
            <v:shape id="_x0000_s1104" style="position:absolute;left:1966;top:75;width:110;height:72" coordorigin="1966,75" coordsize="110,72" path="m1971,118r1,3l1992,126r18,7l2027,144r3,2l2035,143r7,1l2047,146r11,-8l2067,128r9,-9l2074,115r-1,-5l2074,106,2057,96r-19,-8l2019,82r-20,-6l1991,75r-4,5l1981,84r-7,1l1970,94r-2,9l1966,113r5,5xe" fillcolor="#007f88" stroked="f">
              <v:path arrowok="t"/>
            </v:shape>
            <v:shape id="_x0000_s1105" style="position:absolute;left:1959;top:139;width:59;height:54" coordorigin="1959,139" coordsize="59,54" path="m1960,187r4,1l1971,193r18,-8l2006,175r11,-6l2017,162r1,-3l2001,148r-19,-7l1972,139r-2,5l1965,148r-5,2l1959,162r,13l1960,187xe" fillcolor="#007f88" stroked="f">
              <v:path arrowok="t"/>
            </v:shape>
            <w10:wrap anchorx="page"/>
          </v:group>
        </w:pict>
      </w:r>
      <w:r w:rsidR="00EB4C14">
        <w:rPr>
          <w:color w:val="363435"/>
          <w:spacing w:val="-2"/>
          <w:w w:val="95"/>
          <w:sz w:val="18"/>
          <w:szCs w:val="18"/>
        </w:rPr>
        <w:t>Visi</w:t>
      </w:r>
      <w:r w:rsidR="00EB4C14">
        <w:rPr>
          <w:color w:val="363435"/>
          <w:w w:val="95"/>
          <w:sz w:val="18"/>
          <w:szCs w:val="18"/>
        </w:rPr>
        <w:t>t</w:t>
      </w:r>
      <w:r w:rsidR="00EB4C14">
        <w:rPr>
          <w:color w:val="363435"/>
          <w:spacing w:val="-10"/>
          <w:w w:val="95"/>
          <w:sz w:val="18"/>
          <w:szCs w:val="18"/>
        </w:rPr>
        <w:t xml:space="preserve"> </w:t>
      </w:r>
      <w:r w:rsidR="00EB4C14">
        <w:rPr>
          <w:b/>
          <w:color w:val="363435"/>
          <w:spacing w:val="-2"/>
          <w:w w:val="109"/>
          <w:sz w:val="18"/>
          <w:szCs w:val="18"/>
        </w:rPr>
        <w:t>edg</w:t>
      </w:r>
      <w:r w:rsidR="00EB4C14">
        <w:rPr>
          <w:b/>
          <w:color w:val="363435"/>
          <w:spacing w:val="-3"/>
          <w:w w:val="109"/>
          <w:sz w:val="18"/>
          <w:szCs w:val="18"/>
        </w:rPr>
        <w:t>e</w:t>
      </w:r>
      <w:r w:rsidR="00EB4C14">
        <w:rPr>
          <w:b/>
          <w:color w:val="363435"/>
          <w:spacing w:val="-2"/>
          <w:w w:val="109"/>
          <w:sz w:val="18"/>
          <w:szCs w:val="18"/>
        </w:rPr>
        <w:t>.sagepu</w:t>
      </w:r>
      <w:r w:rsidR="00EB4C14">
        <w:rPr>
          <w:b/>
          <w:color w:val="363435"/>
          <w:spacing w:val="-3"/>
          <w:w w:val="109"/>
          <w:sz w:val="18"/>
          <w:szCs w:val="18"/>
        </w:rPr>
        <w:t>b.</w:t>
      </w:r>
      <w:r w:rsidR="00EB4C14">
        <w:rPr>
          <w:b/>
          <w:color w:val="363435"/>
          <w:spacing w:val="-2"/>
          <w:w w:val="109"/>
          <w:sz w:val="18"/>
          <w:szCs w:val="18"/>
        </w:rPr>
        <w:t>com/northouseintro4</w:t>
      </w:r>
      <w:r w:rsidR="00EB4C14">
        <w:rPr>
          <w:b/>
          <w:color w:val="363435"/>
          <w:w w:val="109"/>
          <w:sz w:val="18"/>
          <w:szCs w:val="18"/>
        </w:rPr>
        <w:t>e</w:t>
      </w:r>
      <w:r w:rsidR="00EB4C14">
        <w:rPr>
          <w:b/>
          <w:color w:val="363435"/>
          <w:spacing w:val="-8"/>
          <w:w w:val="109"/>
          <w:sz w:val="18"/>
          <w:szCs w:val="18"/>
        </w:rPr>
        <w:t xml:space="preserve"> </w:t>
      </w:r>
      <w:r w:rsidR="00EB4C14">
        <w:rPr>
          <w:color w:val="363435"/>
          <w:spacing w:val="-2"/>
          <w:sz w:val="18"/>
          <w:szCs w:val="18"/>
        </w:rPr>
        <w:t>fo</w:t>
      </w:r>
      <w:r w:rsidR="00EB4C14">
        <w:rPr>
          <w:color w:val="363435"/>
          <w:sz w:val="18"/>
          <w:szCs w:val="18"/>
        </w:rPr>
        <w:t>r</w:t>
      </w:r>
      <w:r w:rsidR="00EB4C14">
        <w:rPr>
          <w:color w:val="363435"/>
          <w:spacing w:val="-13"/>
          <w:sz w:val="18"/>
          <w:szCs w:val="18"/>
        </w:rPr>
        <w:t xml:space="preserve"> </w:t>
      </w:r>
      <w:r w:rsidR="00EB4C14">
        <w:rPr>
          <w:color w:val="363435"/>
          <w:sz w:val="18"/>
          <w:szCs w:val="18"/>
        </w:rPr>
        <w:t xml:space="preserve">a </w:t>
      </w:r>
      <w:r w:rsidR="00EB4C14">
        <w:rPr>
          <w:color w:val="363435"/>
          <w:spacing w:val="-2"/>
          <w:w w:val="111"/>
          <w:sz w:val="18"/>
          <w:szCs w:val="18"/>
        </w:rPr>
        <w:t>downloadabl</w:t>
      </w:r>
      <w:r w:rsidR="00EB4C14">
        <w:rPr>
          <w:color w:val="363435"/>
          <w:w w:val="111"/>
          <w:sz w:val="18"/>
          <w:szCs w:val="18"/>
        </w:rPr>
        <w:t>e</w:t>
      </w:r>
      <w:r w:rsidR="00EB4C14">
        <w:rPr>
          <w:color w:val="363435"/>
          <w:spacing w:val="-18"/>
          <w:w w:val="111"/>
          <w:sz w:val="18"/>
          <w:szCs w:val="18"/>
        </w:rPr>
        <w:t xml:space="preserve"> </w:t>
      </w:r>
      <w:r w:rsidR="00EB4C14">
        <w:rPr>
          <w:color w:val="363435"/>
          <w:spacing w:val="-2"/>
          <w:sz w:val="18"/>
          <w:szCs w:val="18"/>
        </w:rPr>
        <w:t>versio</w:t>
      </w:r>
      <w:r w:rsidR="00EB4C14">
        <w:rPr>
          <w:color w:val="363435"/>
          <w:sz w:val="18"/>
          <w:szCs w:val="18"/>
        </w:rPr>
        <w:t>n</w:t>
      </w:r>
      <w:r w:rsidR="00EB4C14">
        <w:rPr>
          <w:color w:val="363435"/>
          <w:spacing w:val="27"/>
          <w:sz w:val="18"/>
          <w:szCs w:val="18"/>
        </w:rPr>
        <w:t xml:space="preserve"> </w:t>
      </w:r>
      <w:r w:rsidR="00EB4C14">
        <w:rPr>
          <w:color w:val="363435"/>
          <w:spacing w:val="-2"/>
          <w:sz w:val="18"/>
          <w:szCs w:val="18"/>
        </w:rPr>
        <w:t>o</w:t>
      </w:r>
      <w:r w:rsidR="00EB4C14">
        <w:rPr>
          <w:color w:val="363435"/>
          <w:sz w:val="18"/>
          <w:szCs w:val="18"/>
        </w:rPr>
        <w:t>f</w:t>
      </w:r>
      <w:r w:rsidR="00EB4C14">
        <w:rPr>
          <w:color w:val="363435"/>
          <w:spacing w:val="-12"/>
          <w:sz w:val="18"/>
          <w:szCs w:val="18"/>
        </w:rPr>
        <w:t xml:space="preserve"> </w:t>
      </w:r>
      <w:r w:rsidR="00EB4C14">
        <w:rPr>
          <w:color w:val="363435"/>
          <w:spacing w:val="-2"/>
          <w:sz w:val="18"/>
          <w:szCs w:val="18"/>
        </w:rPr>
        <w:t>thi</w:t>
      </w:r>
      <w:r w:rsidR="00EB4C14">
        <w:rPr>
          <w:color w:val="363435"/>
          <w:sz w:val="18"/>
          <w:szCs w:val="18"/>
        </w:rPr>
        <w:t>s</w:t>
      </w:r>
      <w:r w:rsidR="00EB4C14">
        <w:rPr>
          <w:color w:val="363435"/>
          <w:spacing w:val="1"/>
          <w:sz w:val="18"/>
          <w:szCs w:val="18"/>
        </w:rPr>
        <w:t xml:space="preserve"> </w:t>
      </w:r>
      <w:r w:rsidR="00EB4C14">
        <w:rPr>
          <w:color w:val="363435"/>
          <w:spacing w:val="-2"/>
          <w:w w:val="111"/>
          <w:sz w:val="18"/>
          <w:szCs w:val="18"/>
        </w:rPr>
        <w:t>questionnair</w:t>
      </w:r>
      <w:r w:rsidR="00EB4C14">
        <w:rPr>
          <w:color w:val="363435"/>
          <w:spacing w:val="-4"/>
          <w:w w:val="111"/>
          <w:sz w:val="18"/>
          <w:szCs w:val="18"/>
        </w:rPr>
        <w:t>e</w:t>
      </w:r>
      <w:r w:rsidR="00EB4C14">
        <w:rPr>
          <w:color w:val="363435"/>
          <w:w w:val="92"/>
          <w:sz w:val="18"/>
          <w:szCs w:val="18"/>
        </w:rPr>
        <w:t>.</w:t>
      </w:r>
    </w:p>
    <w:p w14:paraId="7F30E201" w14:textId="77777777" w:rsidR="00EB4C14" w:rsidRDefault="00EB4C14" w:rsidP="00EB4C14">
      <w:pPr>
        <w:pBdr>
          <w:bottom w:val="single" w:sz="6" w:space="1" w:color="auto"/>
        </w:pBdr>
        <w:spacing w:before="34"/>
        <w:rPr>
          <w:sz w:val="18"/>
          <w:szCs w:val="18"/>
        </w:rPr>
      </w:pPr>
    </w:p>
    <w:p w14:paraId="046B6E7C" w14:textId="793F3531" w:rsidR="00EB4C14" w:rsidRDefault="00EB4C14" w:rsidP="00EB4C14">
      <w:pPr>
        <w:pStyle w:val="Heading1"/>
        <w:jc w:val="both"/>
        <w:rPr>
          <w:rFonts w:cs="Arial"/>
          <w:b w:val="0"/>
          <w:bCs w:val="0"/>
          <w:sz w:val="32"/>
          <w:szCs w:val="32"/>
        </w:rPr>
      </w:pPr>
      <w:bookmarkStart w:id="26" w:name="_Toc139623773"/>
      <w:r w:rsidRPr="00EB4C14">
        <w:rPr>
          <w:rFonts w:cs="Arial"/>
          <w:b w:val="0"/>
          <w:bCs w:val="0"/>
          <w:sz w:val="32"/>
          <w:szCs w:val="32"/>
        </w:rPr>
        <w:t>Questionnaire</w:t>
      </w:r>
      <w:r>
        <w:rPr>
          <w:rFonts w:cs="Arial"/>
          <w:b w:val="0"/>
          <w:bCs w:val="0"/>
          <w:sz w:val="32"/>
          <w:szCs w:val="32"/>
        </w:rPr>
        <w:t xml:space="preserve"> 2</w:t>
      </w:r>
      <w:bookmarkEnd w:id="26"/>
    </w:p>
    <w:p w14:paraId="4ABB6D35" w14:textId="77777777" w:rsidR="00EB4C14" w:rsidRDefault="00EB4C14">
      <w:pPr>
        <w:spacing w:before="34"/>
        <w:ind w:left="1307"/>
        <w:rPr>
          <w:sz w:val="18"/>
          <w:szCs w:val="18"/>
        </w:rPr>
      </w:pPr>
    </w:p>
    <w:p w14:paraId="5D5D4798" w14:textId="77777777" w:rsidR="00EB4C14" w:rsidRPr="009463E2" w:rsidRDefault="00EB4C14" w:rsidP="006E6382">
      <w:pPr>
        <w:rPr>
          <w:sz w:val="36"/>
          <w:szCs w:val="36"/>
        </w:rPr>
      </w:pPr>
      <w:r w:rsidRPr="009463E2">
        <w:rPr>
          <w:sz w:val="36"/>
          <w:szCs w:val="36"/>
        </w:rPr>
        <w:t>6.2 Leadership Skills Questionnaire</w:t>
      </w:r>
    </w:p>
    <w:p w14:paraId="5E90853B" w14:textId="77777777" w:rsidR="00EB4C14" w:rsidRDefault="00EB4C14" w:rsidP="006E6382"/>
    <w:p w14:paraId="695421AA" w14:textId="77777777" w:rsidR="00EB4C14" w:rsidRPr="00811352" w:rsidRDefault="00EB4C14" w:rsidP="006E6382">
      <w:pPr>
        <w:rPr>
          <w:b/>
          <w:bCs/>
          <w:color w:val="339933"/>
        </w:rPr>
      </w:pPr>
      <w:r w:rsidRPr="00811352">
        <w:rPr>
          <w:b/>
          <w:bCs/>
          <w:color w:val="339933"/>
        </w:rPr>
        <w:t>Purpose</w:t>
      </w:r>
    </w:p>
    <w:p w14:paraId="5B9C72EA" w14:textId="77777777" w:rsidR="00EB4C14" w:rsidRDefault="00EB4C14" w:rsidP="006E6382">
      <w:r>
        <w:t>1. To identify your leadership skills</w:t>
      </w:r>
    </w:p>
    <w:p w14:paraId="1BF15406" w14:textId="77777777" w:rsidR="00EB4C14" w:rsidRDefault="00EB4C14" w:rsidP="006E6382">
      <w:r>
        <w:t>2. To provide a profile of your leadership skills showing your strengths and weaknesses</w:t>
      </w:r>
    </w:p>
    <w:p w14:paraId="14313BEE" w14:textId="77777777" w:rsidR="00EB4C14" w:rsidRPr="00811352" w:rsidRDefault="00EB4C14" w:rsidP="006E6382">
      <w:pPr>
        <w:rPr>
          <w:b/>
          <w:bCs/>
          <w:color w:val="339933"/>
        </w:rPr>
      </w:pPr>
      <w:r w:rsidRPr="00811352">
        <w:rPr>
          <w:b/>
          <w:bCs/>
          <w:color w:val="339933"/>
        </w:rPr>
        <w:t>Directions</w:t>
      </w:r>
    </w:p>
    <w:p w14:paraId="3FD4D375" w14:textId="77777777" w:rsidR="00EB4C14" w:rsidRDefault="00EB4C14" w:rsidP="006E6382">
      <w:r>
        <w:t>1. Place yourself in the role of a leader when responding to this questionnaire.</w:t>
      </w:r>
    </w:p>
    <w:p w14:paraId="62C0F99B" w14:textId="77777777" w:rsidR="00EB4C14" w:rsidRPr="0011130F" w:rsidRDefault="00EB4C14" w:rsidP="006E6382">
      <w:pPr>
        <w:rPr>
          <w:b/>
          <w:bCs/>
        </w:rPr>
      </w:pPr>
      <w:r>
        <w:t>2. For each of the statements below, circle the number that indicates the degree to which you feel the statement is true.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969"/>
        <w:gridCol w:w="704"/>
        <w:gridCol w:w="851"/>
        <w:gridCol w:w="1275"/>
        <w:gridCol w:w="1134"/>
        <w:gridCol w:w="851"/>
      </w:tblGrid>
      <w:tr w:rsidR="00EB4C14" w:rsidRPr="0011130F" w14:paraId="326C7348" w14:textId="77777777" w:rsidTr="0011130F">
        <w:tc>
          <w:tcPr>
            <w:tcW w:w="3969" w:type="dxa"/>
            <w:shd w:val="clear" w:color="auto" w:fill="57D185"/>
          </w:tcPr>
          <w:p w14:paraId="2034A1CD" w14:textId="77777777" w:rsidR="00EB4C14" w:rsidRPr="0011130F" w:rsidRDefault="00EB4C14" w:rsidP="00BC0092">
            <w:pPr>
              <w:rPr>
                <w:b/>
                <w:bCs/>
                <w:sz w:val="20"/>
                <w:szCs w:val="20"/>
              </w:rPr>
            </w:pPr>
            <w:r w:rsidRPr="0011130F">
              <w:rPr>
                <w:b/>
                <w:bCs/>
                <w:sz w:val="20"/>
                <w:szCs w:val="20"/>
              </w:rPr>
              <w:t>Statements</w:t>
            </w:r>
          </w:p>
        </w:tc>
        <w:tc>
          <w:tcPr>
            <w:tcW w:w="704" w:type="dxa"/>
            <w:shd w:val="clear" w:color="auto" w:fill="57D185"/>
          </w:tcPr>
          <w:p w14:paraId="1E2FFDEE" w14:textId="77777777" w:rsidR="00EB4C14" w:rsidRPr="0011130F" w:rsidRDefault="00EB4C14" w:rsidP="00BC0092">
            <w:pPr>
              <w:jc w:val="center"/>
              <w:rPr>
                <w:b/>
                <w:bCs/>
                <w:sz w:val="20"/>
                <w:szCs w:val="20"/>
              </w:rPr>
            </w:pPr>
            <w:r w:rsidRPr="0011130F">
              <w:rPr>
                <w:b/>
                <w:bCs/>
                <w:sz w:val="20"/>
                <w:szCs w:val="20"/>
              </w:rPr>
              <w:t>Not true</w:t>
            </w:r>
          </w:p>
          <w:p w14:paraId="322D5FBD" w14:textId="77777777" w:rsidR="00EB4C14" w:rsidRPr="0011130F" w:rsidRDefault="00EB4C14" w:rsidP="00BC0092">
            <w:pPr>
              <w:jc w:val="center"/>
              <w:rPr>
                <w:b/>
                <w:bCs/>
                <w:sz w:val="20"/>
                <w:szCs w:val="20"/>
              </w:rPr>
            </w:pPr>
          </w:p>
        </w:tc>
        <w:tc>
          <w:tcPr>
            <w:tcW w:w="851" w:type="dxa"/>
            <w:shd w:val="clear" w:color="auto" w:fill="57D185"/>
          </w:tcPr>
          <w:p w14:paraId="11BEAC0E" w14:textId="77777777" w:rsidR="00EB4C14" w:rsidRPr="0011130F" w:rsidRDefault="00EB4C14" w:rsidP="00BC0092">
            <w:pPr>
              <w:jc w:val="center"/>
              <w:rPr>
                <w:b/>
                <w:bCs/>
                <w:sz w:val="20"/>
                <w:szCs w:val="20"/>
              </w:rPr>
            </w:pPr>
            <w:r w:rsidRPr="0011130F">
              <w:rPr>
                <w:b/>
                <w:bCs/>
                <w:sz w:val="20"/>
                <w:szCs w:val="20"/>
              </w:rPr>
              <w:t>Seldom</w:t>
            </w:r>
          </w:p>
          <w:p w14:paraId="5ADB591F" w14:textId="77777777" w:rsidR="00EB4C14" w:rsidRPr="0011130F" w:rsidRDefault="00EB4C14" w:rsidP="00BC0092">
            <w:pPr>
              <w:jc w:val="center"/>
              <w:rPr>
                <w:b/>
                <w:bCs/>
                <w:sz w:val="20"/>
                <w:szCs w:val="20"/>
              </w:rPr>
            </w:pPr>
            <w:r w:rsidRPr="0011130F">
              <w:rPr>
                <w:b/>
                <w:bCs/>
                <w:sz w:val="20"/>
                <w:szCs w:val="20"/>
              </w:rPr>
              <w:t>true</w:t>
            </w:r>
          </w:p>
          <w:p w14:paraId="2BF6D168" w14:textId="77777777" w:rsidR="00EB4C14" w:rsidRPr="0011130F" w:rsidRDefault="00EB4C14" w:rsidP="00BC0092">
            <w:pPr>
              <w:jc w:val="center"/>
              <w:rPr>
                <w:b/>
                <w:bCs/>
                <w:sz w:val="20"/>
                <w:szCs w:val="20"/>
              </w:rPr>
            </w:pPr>
          </w:p>
        </w:tc>
        <w:tc>
          <w:tcPr>
            <w:tcW w:w="1275" w:type="dxa"/>
            <w:shd w:val="clear" w:color="auto" w:fill="57D185"/>
          </w:tcPr>
          <w:p w14:paraId="36CC3FC6" w14:textId="77777777" w:rsidR="00EB4C14" w:rsidRPr="0011130F" w:rsidRDefault="00EB4C14" w:rsidP="00BC0092">
            <w:pPr>
              <w:jc w:val="center"/>
              <w:rPr>
                <w:b/>
                <w:bCs/>
                <w:sz w:val="20"/>
                <w:szCs w:val="20"/>
              </w:rPr>
            </w:pPr>
            <w:r w:rsidRPr="0011130F">
              <w:rPr>
                <w:b/>
                <w:bCs/>
                <w:sz w:val="20"/>
                <w:szCs w:val="20"/>
              </w:rPr>
              <w:t>Occasionally</w:t>
            </w:r>
          </w:p>
          <w:p w14:paraId="54B76339" w14:textId="77777777" w:rsidR="00EB4C14" w:rsidRPr="0011130F" w:rsidRDefault="00EB4C14" w:rsidP="00BC0092">
            <w:pPr>
              <w:jc w:val="center"/>
              <w:rPr>
                <w:b/>
                <w:bCs/>
                <w:sz w:val="20"/>
                <w:szCs w:val="20"/>
              </w:rPr>
            </w:pPr>
            <w:r w:rsidRPr="0011130F">
              <w:rPr>
                <w:b/>
                <w:bCs/>
                <w:sz w:val="20"/>
                <w:szCs w:val="20"/>
              </w:rPr>
              <w:t>true</w:t>
            </w:r>
          </w:p>
          <w:p w14:paraId="1A6668D0" w14:textId="77777777" w:rsidR="00EB4C14" w:rsidRPr="0011130F" w:rsidRDefault="00EB4C14" w:rsidP="00BC0092">
            <w:pPr>
              <w:jc w:val="center"/>
              <w:rPr>
                <w:b/>
                <w:bCs/>
                <w:sz w:val="20"/>
                <w:szCs w:val="20"/>
              </w:rPr>
            </w:pPr>
          </w:p>
        </w:tc>
        <w:tc>
          <w:tcPr>
            <w:tcW w:w="1134" w:type="dxa"/>
            <w:shd w:val="clear" w:color="auto" w:fill="57D185"/>
          </w:tcPr>
          <w:p w14:paraId="65CFA4A3" w14:textId="77777777" w:rsidR="00EB4C14" w:rsidRPr="0011130F" w:rsidRDefault="00EB4C14" w:rsidP="00BC0092">
            <w:pPr>
              <w:jc w:val="center"/>
              <w:rPr>
                <w:b/>
                <w:bCs/>
                <w:sz w:val="20"/>
                <w:szCs w:val="20"/>
              </w:rPr>
            </w:pPr>
            <w:r w:rsidRPr="0011130F">
              <w:rPr>
                <w:b/>
                <w:bCs/>
                <w:sz w:val="20"/>
                <w:szCs w:val="20"/>
              </w:rPr>
              <w:t>Somewhat</w:t>
            </w:r>
          </w:p>
          <w:p w14:paraId="69EC0071" w14:textId="77777777" w:rsidR="00EB4C14" w:rsidRPr="0011130F" w:rsidRDefault="00EB4C14" w:rsidP="00BC0092">
            <w:pPr>
              <w:jc w:val="center"/>
              <w:rPr>
                <w:b/>
                <w:bCs/>
                <w:sz w:val="20"/>
                <w:szCs w:val="20"/>
              </w:rPr>
            </w:pPr>
            <w:r w:rsidRPr="0011130F">
              <w:rPr>
                <w:b/>
                <w:bCs/>
                <w:sz w:val="20"/>
                <w:szCs w:val="20"/>
              </w:rPr>
              <w:t>true</w:t>
            </w:r>
          </w:p>
          <w:p w14:paraId="1DD9D93A" w14:textId="77777777" w:rsidR="00EB4C14" w:rsidRPr="0011130F" w:rsidRDefault="00EB4C14" w:rsidP="00BC0092">
            <w:pPr>
              <w:jc w:val="center"/>
              <w:rPr>
                <w:b/>
                <w:bCs/>
                <w:sz w:val="20"/>
                <w:szCs w:val="20"/>
              </w:rPr>
            </w:pPr>
          </w:p>
        </w:tc>
        <w:tc>
          <w:tcPr>
            <w:tcW w:w="851" w:type="dxa"/>
            <w:shd w:val="clear" w:color="auto" w:fill="57D185"/>
          </w:tcPr>
          <w:p w14:paraId="496F484F" w14:textId="77777777" w:rsidR="00EB4C14" w:rsidRPr="0011130F" w:rsidRDefault="00EB4C14" w:rsidP="00BC0092">
            <w:pPr>
              <w:jc w:val="center"/>
              <w:rPr>
                <w:b/>
                <w:bCs/>
                <w:sz w:val="20"/>
                <w:szCs w:val="20"/>
              </w:rPr>
            </w:pPr>
            <w:r w:rsidRPr="0011130F">
              <w:rPr>
                <w:b/>
                <w:bCs/>
                <w:sz w:val="20"/>
                <w:szCs w:val="20"/>
              </w:rPr>
              <w:t>Very</w:t>
            </w:r>
          </w:p>
          <w:p w14:paraId="4D35C80E" w14:textId="77777777" w:rsidR="00EB4C14" w:rsidRPr="0011130F" w:rsidRDefault="00EB4C14" w:rsidP="00BC0092">
            <w:pPr>
              <w:jc w:val="center"/>
              <w:rPr>
                <w:b/>
                <w:bCs/>
                <w:sz w:val="20"/>
                <w:szCs w:val="20"/>
              </w:rPr>
            </w:pPr>
            <w:r w:rsidRPr="0011130F">
              <w:rPr>
                <w:b/>
                <w:bCs/>
                <w:sz w:val="20"/>
                <w:szCs w:val="20"/>
              </w:rPr>
              <w:t>true</w:t>
            </w:r>
          </w:p>
          <w:p w14:paraId="23489442" w14:textId="77777777" w:rsidR="00EB4C14" w:rsidRPr="0011130F" w:rsidRDefault="00EB4C14" w:rsidP="00BC0092">
            <w:pPr>
              <w:jc w:val="center"/>
              <w:rPr>
                <w:b/>
                <w:bCs/>
                <w:sz w:val="20"/>
                <w:szCs w:val="20"/>
              </w:rPr>
            </w:pPr>
          </w:p>
        </w:tc>
      </w:tr>
      <w:tr w:rsidR="00EB4C14" w14:paraId="78854777" w14:textId="77777777" w:rsidTr="0011130F">
        <w:tc>
          <w:tcPr>
            <w:tcW w:w="3969" w:type="dxa"/>
          </w:tcPr>
          <w:p w14:paraId="058F59B1" w14:textId="77777777" w:rsidR="00EB4C14" w:rsidRPr="00DB3248" w:rsidRDefault="00EB4C14" w:rsidP="0011130F">
            <w:pPr>
              <w:spacing w:after="120"/>
              <w:rPr>
                <w:sz w:val="20"/>
                <w:szCs w:val="20"/>
              </w:rPr>
            </w:pPr>
            <w:r w:rsidRPr="00DB3248">
              <w:rPr>
                <w:sz w:val="20"/>
                <w:szCs w:val="20"/>
              </w:rPr>
              <w:t>1. I am effective with the detailed aspects of my work.</w:t>
            </w:r>
          </w:p>
        </w:tc>
        <w:tc>
          <w:tcPr>
            <w:tcW w:w="704" w:type="dxa"/>
          </w:tcPr>
          <w:p w14:paraId="6770882E" w14:textId="77777777" w:rsidR="00EB4C14" w:rsidRDefault="00EB4C14" w:rsidP="0011130F">
            <w:pPr>
              <w:jc w:val="center"/>
            </w:pPr>
            <w:r w:rsidRPr="00764F51">
              <w:rPr>
                <w:color w:val="000000" w:themeColor="text1"/>
              </w:rPr>
              <w:t>1</w:t>
            </w:r>
          </w:p>
        </w:tc>
        <w:tc>
          <w:tcPr>
            <w:tcW w:w="851" w:type="dxa"/>
          </w:tcPr>
          <w:p w14:paraId="63254558" w14:textId="77777777" w:rsidR="00EB4C14" w:rsidRDefault="00EB4C14" w:rsidP="0011130F">
            <w:pPr>
              <w:jc w:val="center"/>
            </w:pPr>
            <w:r>
              <w:t>2</w:t>
            </w:r>
          </w:p>
        </w:tc>
        <w:tc>
          <w:tcPr>
            <w:tcW w:w="1275" w:type="dxa"/>
          </w:tcPr>
          <w:p w14:paraId="27E22BBE" w14:textId="77777777" w:rsidR="00EB4C14" w:rsidRDefault="00EB4C14" w:rsidP="0011130F">
            <w:pPr>
              <w:jc w:val="center"/>
            </w:pPr>
            <w:r>
              <w:t>3</w:t>
            </w:r>
          </w:p>
        </w:tc>
        <w:tc>
          <w:tcPr>
            <w:tcW w:w="1134" w:type="dxa"/>
          </w:tcPr>
          <w:p w14:paraId="2AB4EBA5" w14:textId="77777777" w:rsidR="00EB4C14" w:rsidRDefault="00EB4C14" w:rsidP="0011130F">
            <w:pPr>
              <w:jc w:val="center"/>
            </w:pPr>
            <w:r>
              <w:t>4</w:t>
            </w:r>
          </w:p>
        </w:tc>
        <w:tc>
          <w:tcPr>
            <w:tcW w:w="851" w:type="dxa"/>
          </w:tcPr>
          <w:p w14:paraId="79C0E7B0" w14:textId="77777777" w:rsidR="00EB4C14" w:rsidRDefault="00EB4C14" w:rsidP="0011130F">
            <w:pPr>
              <w:jc w:val="center"/>
            </w:pPr>
            <w:r w:rsidRPr="00A0296B">
              <w:rPr>
                <w:color w:val="C00000"/>
              </w:rPr>
              <w:t>5</w:t>
            </w:r>
          </w:p>
        </w:tc>
      </w:tr>
      <w:tr w:rsidR="00EB4C14" w14:paraId="159F1D58" w14:textId="77777777" w:rsidTr="0011130F">
        <w:tc>
          <w:tcPr>
            <w:tcW w:w="3969" w:type="dxa"/>
            <w:shd w:val="clear" w:color="auto" w:fill="D9D9D9" w:themeFill="background1" w:themeFillShade="D9"/>
          </w:tcPr>
          <w:p w14:paraId="2C139C3D" w14:textId="77777777" w:rsidR="00EB4C14" w:rsidRPr="00DB3248" w:rsidRDefault="00EB4C14" w:rsidP="0011130F">
            <w:pPr>
              <w:spacing w:after="120"/>
              <w:rPr>
                <w:sz w:val="20"/>
                <w:szCs w:val="20"/>
              </w:rPr>
            </w:pPr>
            <w:r w:rsidRPr="0011130F">
              <w:rPr>
                <w:sz w:val="20"/>
                <w:szCs w:val="20"/>
              </w:rPr>
              <w:t>2. I usually know ahead of time how people will respond to a new idea or proposal.</w:t>
            </w:r>
          </w:p>
        </w:tc>
        <w:tc>
          <w:tcPr>
            <w:tcW w:w="704" w:type="dxa"/>
            <w:shd w:val="clear" w:color="auto" w:fill="D9D9D9" w:themeFill="background1" w:themeFillShade="D9"/>
          </w:tcPr>
          <w:p w14:paraId="075D9B51" w14:textId="77777777" w:rsidR="00EB4C14" w:rsidRDefault="00EB4C14" w:rsidP="0011130F">
            <w:pPr>
              <w:jc w:val="center"/>
            </w:pPr>
            <w:r>
              <w:t>1</w:t>
            </w:r>
          </w:p>
        </w:tc>
        <w:tc>
          <w:tcPr>
            <w:tcW w:w="851" w:type="dxa"/>
            <w:shd w:val="clear" w:color="auto" w:fill="D9D9D9" w:themeFill="background1" w:themeFillShade="D9"/>
          </w:tcPr>
          <w:p w14:paraId="2D1C2D05" w14:textId="77777777" w:rsidR="00EB4C14" w:rsidRDefault="00EB4C14" w:rsidP="0011130F">
            <w:pPr>
              <w:jc w:val="center"/>
            </w:pPr>
            <w:r>
              <w:t>2</w:t>
            </w:r>
          </w:p>
        </w:tc>
        <w:tc>
          <w:tcPr>
            <w:tcW w:w="1275" w:type="dxa"/>
            <w:shd w:val="clear" w:color="auto" w:fill="D9D9D9" w:themeFill="background1" w:themeFillShade="D9"/>
          </w:tcPr>
          <w:p w14:paraId="2CF7F44E" w14:textId="77777777" w:rsidR="00EB4C14" w:rsidRDefault="00EB4C14" w:rsidP="0011130F">
            <w:pPr>
              <w:jc w:val="center"/>
            </w:pPr>
            <w:r>
              <w:t>3</w:t>
            </w:r>
          </w:p>
        </w:tc>
        <w:tc>
          <w:tcPr>
            <w:tcW w:w="1134" w:type="dxa"/>
            <w:shd w:val="clear" w:color="auto" w:fill="D9D9D9" w:themeFill="background1" w:themeFillShade="D9"/>
          </w:tcPr>
          <w:p w14:paraId="3F6425DC" w14:textId="77777777" w:rsidR="00EB4C14" w:rsidRDefault="00EB4C14" w:rsidP="0011130F">
            <w:pPr>
              <w:jc w:val="center"/>
            </w:pPr>
            <w:r w:rsidRPr="00A0296B">
              <w:rPr>
                <w:color w:val="C00000"/>
              </w:rPr>
              <w:t>4</w:t>
            </w:r>
          </w:p>
        </w:tc>
        <w:tc>
          <w:tcPr>
            <w:tcW w:w="851" w:type="dxa"/>
            <w:shd w:val="clear" w:color="auto" w:fill="D9D9D9" w:themeFill="background1" w:themeFillShade="D9"/>
          </w:tcPr>
          <w:p w14:paraId="000D3461" w14:textId="77777777" w:rsidR="00EB4C14" w:rsidRDefault="00EB4C14" w:rsidP="0011130F">
            <w:pPr>
              <w:jc w:val="center"/>
            </w:pPr>
            <w:r>
              <w:t>5</w:t>
            </w:r>
          </w:p>
        </w:tc>
      </w:tr>
      <w:tr w:rsidR="00EB4C14" w14:paraId="5DCEFD86" w14:textId="77777777" w:rsidTr="0011130F">
        <w:tc>
          <w:tcPr>
            <w:tcW w:w="3969" w:type="dxa"/>
          </w:tcPr>
          <w:p w14:paraId="143583FA" w14:textId="77777777" w:rsidR="00EB4C14" w:rsidRPr="00DB3248" w:rsidRDefault="00EB4C14" w:rsidP="0011130F">
            <w:pPr>
              <w:spacing w:after="120"/>
              <w:rPr>
                <w:sz w:val="20"/>
                <w:szCs w:val="20"/>
              </w:rPr>
            </w:pPr>
            <w:r w:rsidRPr="00DB3248">
              <w:rPr>
                <w:sz w:val="20"/>
                <w:szCs w:val="20"/>
              </w:rPr>
              <w:t>3. I am effective at problem solving.</w:t>
            </w:r>
          </w:p>
        </w:tc>
        <w:tc>
          <w:tcPr>
            <w:tcW w:w="704" w:type="dxa"/>
          </w:tcPr>
          <w:p w14:paraId="6414C822" w14:textId="77777777" w:rsidR="00EB4C14" w:rsidRDefault="00EB4C14" w:rsidP="0011130F">
            <w:pPr>
              <w:jc w:val="center"/>
            </w:pPr>
            <w:r>
              <w:t>1</w:t>
            </w:r>
          </w:p>
        </w:tc>
        <w:tc>
          <w:tcPr>
            <w:tcW w:w="851" w:type="dxa"/>
          </w:tcPr>
          <w:p w14:paraId="0C4E9E7C" w14:textId="77777777" w:rsidR="00EB4C14" w:rsidRDefault="00EB4C14" w:rsidP="0011130F">
            <w:pPr>
              <w:jc w:val="center"/>
            </w:pPr>
            <w:r>
              <w:t>2</w:t>
            </w:r>
          </w:p>
        </w:tc>
        <w:tc>
          <w:tcPr>
            <w:tcW w:w="1275" w:type="dxa"/>
          </w:tcPr>
          <w:p w14:paraId="3F22AC0D" w14:textId="77777777" w:rsidR="00EB4C14" w:rsidRDefault="00EB4C14" w:rsidP="0011130F">
            <w:pPr>
              <w:jc w:val="center"/>
            </w:pPr>
            <w:r>
              <w:t>3</w:t>
            </w:r>
          </w:p>
        </w:tc>
        <w:tc>
          <w:tcPr>
            <w:tcW w:w="1134" w:type="dxa"/>
          </w:tcPr>
          <w:p w14:paraId="302F409F" w14:textId="77777777" w:rsidR="00EB4C14" w:rsidRDefault="00EB4C14" w:rsidP="0011130F">
            <w:pPr>
              <w:jc w:val="center"/>
            </w:pPr>
            <w:r w:rsidRPr="00A0296B">
              <w:rPr>
                <w:color w:val="C00000"/>
              </w:rPr>
              <w:t>4</w:t>
            </w:r>
          </w:p>
        </w:tc>
        <w:tc>
          <w:tcPr>
            <w:tcW w:w="851" w:type="dxa"/>
          </w:tcPr>
          <w:p w14:paraId="1FCEDBB2" w14:textId="77777777" w:rsidR="00EB4C14" w:rsidRDefault="00EB4C14" w:rsidP="0011130F">
            <w:pPr>
              <w:jc w:val="center"/>
            </w:pPr>
            <w:r>
              <w:t>5</w:t>
            </w:r>
          </w:p>
        </w:tc>
      </w:tr>
      <w:tr w:rsidR="00EB4C14" w14:paraId="09779899" w14:textId="77777777" w:rsidTr="0011130F">
        <w:tc>
          <w:tcPr>
            <w:tcW w:w="3969" w:type="dxa"/>
            <w:shd w:val="clear" w:color="auto" w:fill="D9D9D9" w:themeFill="background1" w:themeFillShade="D9"/>
          </w:tcPr>
          <w:p w14:paraId="68E0F0EB" w14:textId="77777777" w:rsidR="00EB4C14" w:rsidRPr="00DB3248" w:rsidRDefault="00EB4C14" w:rsidP="0011130F">
            <w:pPr>
              <w:spacing w:after="120"/>
              <w:rPr>
                <w:sz w:val="20"/>
                <w:szCs w:val="20"/>
              </w:rPr>
            </w:pPr>
            <w:r w:rsidRPr="00DB3248">
              <w:rPr>
                <w:sz w:val="20"/>
                <w:szCs w:val="20"/>
              </w:rPr>
              <w:t>4. Filling out forms and working with details come easily for me.</w:t>
            </w:r>
          </w:p>
        </w:tc>
        <w:tc>
          <w:tcPr>
            <w:tcW w:w="704" w:type="dxa"/>
            <w:shd w:val="clear" w:color="auto" w:fill="D9D9D9" w:themeFill="background1" w:themeFillShade="D9"/>
          </w:tcPr>
          <w:p w14:paraId="18874F26" w14:textId="77777777" w:rsidR="00EB4C14" w:rsidRDefault="00EB4C14" w:rsidP="0011130F">
            <w:pPr>
              <w:jc w:val="center"/>
            </w:pPr>
            <w:r>
              <w:t>1</w:t>
            </w:r>
          </w:p>
        </w:tc>
        <w:tc>
          <w:tcPr>
            <w:tcW w:w="851" w:type="dxa"/>
            <w:shd w:val="clear" w:color="auto" w:fill="D9D9D9" w:themeFill="background1" w:themeFillShade="D9"/>
          </w:tcPr>
          <w:p w14:paraId="19F42E3D" w14:textId="77777777" w:rsidR="00EB4C14" w:rsidRDefault="00EB4C14" w:rsidP="0011130F">
            <w:pPr>
              <w:jc w:val="center"/>
            </w:pPr>
            <w:r>
              <w:t>2</w:t>
            </w:r>
          </w:p>
        </w:tc>
        <w:tc>
          <w:tcPr>
            <w:tcW w:w="1275" w:type="dxa"/>
            <w:shd w:val="clear" w:color="auto" w:fill="D9D9D9" w:themeFill="background1" w:themeFillShade="D9"/>
          </w:tcPr>
          <w:p w14:paraId="479E8DEF" w14:textId="77777777" w:rsidR="00EB4C14" w:rsidRDefault="00EB4C14" w:rsidP="0011130F">
            <w:pPr>
              <w:jc w:val="center"/>
            </w:pPr>
            <w:r w:rsidRPr="00A0296B">
              <w:rPr>
                <w:color w:val="C00000"/>
              </w:rPr>
              <w:t>3</w:t>
            </w:r>
          </w:p>
        </w:tc>
        <w:tc>
          <w:tcPr>
            <w:tcW w:w="1134" w:type="dxa"/>
            <w:shd w:val="clear" w:color="auto" w:fill="D9D9D9" w:themeFill="background1" w:themeFillShade="D9"/>
          </w:tcPr>
          <w:p w14:paraId="28B7F75F" w14:textId="77777777" w:rsidR="00EB4C14" w:rsidRDefault="00EB4C14" w:rsidP="0011130F">
            <w:pPr>
              <w:jc w:val="center"/>
            </w:pPr>
            <w:r>
              <w:t>4</w:t>
            </w:r>
          </w:p>
        </w:tc>
        <w:tc>
          <w:tcPr>
            <w:tcW w:w="851" w:type="dxa"/>
            <w:shd w:val="clear" w:color="auto" w:fill="D9D9D9" w:themeFill="background1" w:themeFillShade="D9"/>
          </w:tcPr>
          <w:p w14:paraId="3499C06B" w14:textId="77777777" w:rsidR="00EB4C14" w:rsidRDefault="00EB4C14" w:rsidP="0011130F">
            <w:pPr>
              <w:jc w:val="center"/>
            </w:pPr>
            <w:r>
              <w:t>5</w:t>
            </w:r>
          </w:p>
        </w:tc>
      </w:tr>
      <w:tr w:rsidR="00EB4C14" w14:paraId="77B27FB7" w14:textId="77777777" w:rsidTr="0011130F">
        <w:tc>
          <w:tcPr>
            <w:tcW w:w="3969" w:type="dxa"/>
          </w:tcPr>
          <w:p w14:paraId="4C25E33F" w14:textId="77777777" w:rsidR="00EB4C14" w:rsidRPr="00DB3248" w:rsidRDefault="00EB4C14" w:rsidP="0011130F">
            <w:pPr>
              <w:spacing w:after="120"/>
              <w:rPr>
                <w:sz w:val="20"/>
                <w:szCs w:val="20"/>
              </w:rPr>
            </w:pPr>
            <w:r w:rsidRPr="00DB3248">
              <w:rPr>
                <w:sz w:val="20"/>
                <w:szCs w:val="20"/>
              </w:rPr>
              <w:t>5. Understanding the social fabric of the organization is important to me.</w:t>
            </w:r>
          </w:p>
        </w:tc>
        <w:tc>
          <w:tcPr>
            <w:tcW w:w="704" w:type="dxa"/>
          </w:tcPr>
          <w:p w14:paraId="648BD488" w14:textId="77777777" w:rsidR="00EB4C14" w:rsidRDefault="00EB4C14" w:rsidP="0011130F">
            <w:pPr>
              <w:jc w:val="center"/>
            </w:pPr>
            <w:r>
              <w:t>1</w:t>
            </w:r>
          </w:p>
        </w:tc>
        <w:tc>
          <w:tcPr>
            <w:tcW w:w="851" w:type="dxa"/>
          </w:tcPr>
          <w:p w14:paraId="63654DC8" w14:textId="77777777" w:rsidR="00EB4C14" w:rsidRDefault="00EB4C14" w:rsidP="0011130F">
            <w:pPr>
              <w:jc w:val="center"/>
            </w:pPr>
            <w:r>
              <w:t>2</w:t>
            </w:r>
          </w:p>
        </w:tc>
        <w:tc>
          <w:tcPr>
            <w:tcW w:w="1275" w:type="dxa"/>
          </w:tcPr>
          <w:p w14:paraId="4065CC78" w14:textId="77777777" w:rsidR="00EB4C14" w:rsidRDefault="00EB4C14" w:rsidP="0011130F">
            <w:pPr>
              <w:jc w:val="center"/>
            </w:pPr>
            <w:r>
              <w:t>3</w:t>
            </w:r>
          </w:p>
        </w:tc>
        <w:tc>
          <w:tcPr>
            <w:tcW w:w="1134" w:type="dxa"/>
          </w:tcPr>
          <w:p w14:paraId="1C61F721" w14:textId="77777777" w:rsidR="00EB4C14" w:rsidRDefault="00EB4C14" w:rsidP="0011130F">
            <w:pPr>
              <w:jc w:val="center"/>
            </w:pPr>
            <w:r>
              <w:t>4</w:t>
            </w:r>
          </w:p>
        </w:tc>
        <w:tc>
          <w:tcPr>
            <w:tcW w:w="851" w:type="dxa"/>
          </w:tcPr>
          <w:p w14:paraId="7552772A" w14:textId="77777777" w:rsidR="00EB4C14" w:rsidRDefault="00EB4C14" w:rsidP="0011130F">
            <w:pPr>
              <w:jc w:val="center"/>
            </w:pPr>
            <w:r w:rsidRPr="00A0296B">
              <w:rPr>
                <w:color w:val="C00000"/>
              </w:rPr>
              <w:t>5</w:t>
            </w:r>
          </w:p>
        </w:tc>
      </w:tr>
      <w:tr w:rsidR="00EB4C14" w14:paraId="440BD711" w14:textId="77777777" w:rsidTr="0011130F">
        <w:tc>
          <w:tcPr>
            <w:tcW w:w="3969" w:type="dxa"/>
            <w:shd w:val="clear" w:color="auto" w:fill="D9D9D9" w:themeFill="background1" w:themeFillShade="D9"/>
          </w:tcPr>
          <w:p w14:paraId="15DA7A42" w14:textId="77777777" w:rsidR="00EB4C14" w:rsidRPr="00DB3248" w:rsidRDefault="00EB4C14" w:rsidP="0011130F">
            <w:pPr>
              <w:spacing w:after="120"/>
              <w:rPr>
                <w:sz w:val="20"/>
                <w:szCs w:val="20"/>
              </w:rPr>
            </w:pPr>
            <w:r w:rsidRPr="00DB3248">
              <w:rPr>
                <w:sz w:val="20"/>
                <w:szCs w:val="20"/>
              </w:rPr>
              <w:t>6. When problems arise, I immediately address them.</w:t>
            </w:r>
          </w:p>
        </w:tc>
        <w:tc>
          <w:tcPr>
            <w:tcW w:w="704" w:type="dxa"/>
            <w:shd w:val="clear" w:color="auto" w:fill="D9D9D9" w:themeFill="background1" w:themeFillShade="D9"/>
          </w:tcPr>
          <w:p w14:paraId="7990E34E" w14:textId="77777777" w:rsidR="00EB4C14" w:rsidRDefault="00EB4C14" w:rsidP="0011130F">
            <w:pPr>
              <w:jc w:val="center"/>
            </w:pPr>
            <w:r>
              <w:t>1</w:t>
            </w:r>
          </w:p>
        </w:tc>
        <w:tc>
          <w:tcPr>
            <w:tcW w:w="851" w:type="dxa"/>
            <w:shd w:val="clear" w:color="auto" w:fill="D9D9D9" w:themeFill="background1" w:themeFillShade="D9"/>
          </w:tcPr>
          <w:p w14:paraId="466D236B" w14:textId="77777777" w:rsidR="00EB4C14" w:rsidRDefault="00EB4C14" w:rsidP="0011130F">
            <w:pPr>
              <w:jc w:val="center"/>
            </w:pPr>
            <w:r>
              <w:t>2</w:t>
            </w:r>
          </w:p>
        </w:tc>
        <w:tc>
          <w:tcPr>
            <w:tcW w:w="1275" w:type="dxa"/>
            <w:shd w:val="clear" w:color="auto" w:fill="D9D9D9" w:themeFill="background1" w:themeFillShade="D9"/>
          </w:tcPr>
          <w:p w14:paraId="63F491EA" w14:textId="77777777" w:rsidR="00EB4C14" w:rsidRDefault="00EB4C14" w:rsidP="0011130F">
            <w:pPr>
              <w:jc w:val="center"/>
            </w:pPr>
            <w:r>
              <w:t>3</w:t>
            </w:r>
          </w:p>
        </w:tc>
        <w:tc>
          <w:tcPr>
            <w:tcW w:w="1134" w:type="dxa"/>
            <w:shd w:val="clear" w:color="auto" w:fill="D9D9D9" w:themeFill="background1" w:themeFillShade="D9"/>
          </w:tcPr>
          <w:p w14:paraId="388EBA3D" w14:textId="77777777" w:rsidR="00EB4C14" w:rsidRDefault="00EB4C14" w:rsidP="0011130F">
            <w:pPr>
              <w:jc w:val="center"/>
            </w:pPr>
            <w:r>
              <w:t>4</w:t>
            </w:r>
          </w:p>
        </w:tc>
        <w:tc>
          <w:tcPr>
            <w:tcW w:w="851" w:type="dxa"/>
            <w:shd w:val="clear" w:color="auto" w:fill="D9D9D9" w:themeFill="background1" w:themeFillShade="D9"/>
          </w:tcPr>
          <w:p w14:paraId="568B9624" w14:textId="77777777" w:rsidR="00EB4C14" w:rsidRDefault="00EB4C14" w:rsidP="0011130F">
            <w:pPr>
              <w:jc w:val="center"/>
            </w:pPr>
            <w:r w:rsidRPr="00A0296B">
              <w:rPr>
                <w:color w:val="C00000"/>
              </w:rPr>
              <w:t>5</w:t>
            </w:r>
          </w:p>
        </w:tc>
      </w:tr>
      <w:tr w:rsidR="00EB4C14" w14:paraId="7B11EFD8" w14:textId="77777777" w:rsidTr="0011130F">
        <w:tc>
          <w:tcPr>
            <w:tcW w:w="3969" w:type="dxa"/>
          </w:tcPr>
          <w:p w14:paraId="154687E9" w14:textId="77777777" w:rsidR="00EB4C14" w:rsidRPr="00DB3248" w:rsidRDefault="00EB4C14" w:rsidP="0011130F">
            <w:pPr>
              <w:spacing w:after="120"/>
              <w:rPr>
                <w:sz w:val="20"/>
                <w:szCs w:val="20"/>
              </w:rPr>
            </w:pPr>
            <w:r w:rsidRPr="00DB3248">
              <w:rPr>
                <w:sz w:val="20"/>
                <w:szCs w:val="20"/>
              </w:rPr>
              <w:lastRenderedPageBreak/>
              <w:t>7. Managing people and resources is one of my strengths.</w:t>
            </w:r>
          </w:p>
        </w:tc>
        <w:tc>
          <w:tcPr>
            <w:tcW w:w="704" w:type="dxa"/>
          </w:tcPr>
          <w:p w14:paraId="4DD8BC3A" w14:textId="77777777" w:rsidR="00EB4C14" w:rsidRDefault="00EB4C14" w:rsidP="0011130F">
            <w:pPr>
              <w:jc w:val="center"/>
            </w:pPr>
            <w:r>
              <w:t>1</w:t>
            </w:r>
          </w:p>
        </w:tc>
        <w:tc>
          <w:tcPr>
            <w:tcW w:w="851" w:type="dxa"/>
          </w:tcPr>
          <w:p w14:paraId="0EB9DAF5" w14:textId="77777777" w:rsidR="00EB4C14" w:rsidRDefault="00EB4C14" w:rsidP="0011130F">
            <w:pPr>
              <w:jc w:val="center"/>
            </w:pPr>
            <w:r>
              <w:t>2</w:t>
            </w:r>
          </w:p>
        </w:tc>
        <w:tc>
          <w:tcPr>
            <w:tcW w:w="1275" w:type="dxa"/>
          </w:tcPr>
          <w:p w14:paraId="0B11B356" w14:textId="77777777" w:rsidR="00EB4C14" w:rsidRDefault="00EB4C14" w:rsidP="0011130F">
            <w:pPr>
              <w:jc w:val="center"/>
            </w:pPr>
            <w:r>
              <w:t>3</w:t>
            </w:r>
          </w:p>
        </w:tc>
        <w:tc>
          <w:tcPr>
            <w:tcW w:w="1134" w:type="dxa"/>
          </w:tcPr>
          <w:p w14:paraId="4119A4E9" w14:textId="77777777" w:rsidR="00EB4C14" w:rsidRDefault="00EB4C14" w:rsidP="0011130F">
            <w:pPr>
              <w:jc w:val="center"/>
            </w:pPr>
            <w:r>
              <w:t>4</w:t>
            </w:r>
          </w:p>
        </w:tc>
        <w:tc>
          <w:tcPr>
            <w:tcW w:w="851" w:type="dxa"/>
          </w:tcPr>
          <w:p w14:paraId="0FD8611B" w14:textId="77777777" w:rsidR="00EB4C14" w:rsidRDefault="00EB4C14" w:rsidP="0011130F">
            <w:pPr>
              <w:jc w:val="center"/>
            </w:pPr>
            <w:r w:rsidRPr="00A0296B">
              <w:rPr>
                <w:color w:val="C00000"/>
              </w:rPr>
              <w:t>5</w:t>
            </w:r>
          </w:p>
        </w:tc>
      </w:tr>
      <w:tr w:rsidR="00EB4C14" w14:paraId="32AD94D4" w14:textId="77777777" w:rsidTr="0011130F">
        <w:tc>
          <w:tcPr>
            <w:tcW w:w="3969" w:type="dxa"/>
            <w:shd w:val="clear" w:color="auto" w:fill="D9D9D9" w:themeFill="background1" w:themeFillShade="D9"/>
          </w:tcPr>
          <w:p w14:paraId="7A2B23A8" w14:textId="77777777" w:rsidR="00EB4C14" w:rsidRPr="00DB3248" w:rsidRDefault="00EB4C14" w:rsidP="0011130F">
            <w:pPr>
              <w:spacing w:after="120"/>
              <w:rPr>
                <w:sz w:val="20"/>
                <w:szCs w:val="20"/>
              </w:rPr>
            </w:pPr>
            <w:r w:rsidRPr="00DB3248">
              <w:rPr>
                <w:sz w:val="20"/>
                <w:szCs w:val="20"/>
              </w:rPr>
              <w:t>8. I am able to sense the emotional undercurrents in my group.</w:t>
            </w:r>
          </w:p>
        </w:tc>
        <w:tc>
          <w:tcPr>
            <w:tcW w:w="704" w:type="dxa"/>
            <w:shd w:val="clear" w:color="auto" w:fill="D9D9D9" w:themeFill="background1" w:themeFillShade="D9"/>
          </w:tcPr>
          <w:p w14:paraId="6403DD57" w14:textId="77777777" w:rsidR="00EB4C14" w:rsidRDefault="00EB4C14" w:rsidP="0011130F">
            <w:pPr>
              <w:jc w:val="center"/>
            </w:pPr>
            <w:r>
              <w:t>1</w:t>
            </w:r>
          </w:p>
        </w:tc>
        <w:tc>
          <w:tcPr>
            <w:tcW w:w="851" w:type="dxa"/>
            <w:shd w:val="clear" w:color="auto" w:fill="D9D9D9" w:themeFill="background1" w:themeFillShade="D9"/>
          </w:tcPr>
          <w:p w14:paraId="034F2F72" w14:textId="77777777" w:rsidR="00EB4C14" w:rsidRDefault="00EB4C14" w:rsidP="0011130F">
            <w:pPr>
              <w:jc w:val="center"/>
            </w:pPr>
            <w:r>
              <w:t>2</w:t>
            </w:r>
          </w:p>
        </w:tc>
        <w:tc>
          <w:tcPr>
            <w:tcW w:w="1275" w:type="dxa"/>
            <w:shd w:val="clear" w:color="auto" w:fill="D9D9D9" w:themeFill="background1" w:themeFillShade="D9"/>
          </w:tcPr>
          <w:p w14:paraId="0FDBDDEB" w14:textId="77777777" w:rsidR="00EB4C14" w:rsidRDefault="00EB4C14" w:rsidP="0011130F">
            <w:pPr>
              <w:jc w:val="center"/>
            </w:pPr>
            <w:r>
              <w:t>3</w:t>
            </w:r>
          </w:p>
        </w:tc>
        <w:tc>
          <w:tcPr>
            <w:tcW w:w="1134" w:type="dxa"/>
            <w:shd w:val="clear" w:color="auto" w:fill="D9D9D9" w:themeFill="background1" w:themeFillShade="D9"/>
          </w:tcPr>
          <w:p w14:paraId="00DD2804" w14:textId="77777777" w:rsidR="00EB4C14" w:rsidRDefault="00EB4C14" w:rsidP="0011130F">
            <w:pPr>
              <w:jc w:val="center"/>
            </w:pPr>
            <w:r w:rsidRPr="00A0296B">
              <w:rPr>
                <w:color w:val="C00000"/>
              </w:rPr>
              <w:t>4</w:t>
            </w:r>
          </w:p>
        </w:tc>
        <w:tc>
          <w:tcPr>
            <w:tcW w:w="851" w:type="dxa"/>
            <w:shd w:val="clear" w:color="auto" w:fill="D9D9D9" w:themeFill="background1" w:themeFillShade="D9"/>
          </w:tcPr>
          <w:p w14:paraId="3F54C8F1" w14:textId="77777777" w:rsidR="00EB4C14" w:rsidRDefault="00EB4C14" w:rsidP="0011130F">
            <w:pPr>
              <w:jc w:val="center"/>
            </w:pPr>
            <w:r>
              <w:t>5</w:t>
            </w:r>
          </w:p>
        </w:tc>
      </w:tr>
      <w:tr w:rsidR="00EB4C14" w14:paraId="0422B616" w14:textId="77777777" w:rsidTr="0011130F">
        <w:tc>
          <w:tcPr>
            <w:tcW w:w="3969" w:type="dxa"/>
          </w:tcPr>
          <w:p w14:paraId="48334EB3" w14:textId="77777777" w:rsidR="00EB4C14" w:rsidRPr="00DB3248" w:rsidRDefault="00EB4C14" w:rsidP="0011130F">
            <w:pPr>
              <w:spacing w:after="120"/>
              <w:rPr>
                <w:sz w:val="20"/>
                <w:szCs w:val="20"/>
              </w:rPr>
            </w:pPr>
            <w:r w:rsidRPr="00DB3248">
              <w:rPr>
                <w:sz w:val="20"/>
                <w:szCs w:val="20"/>
              </w:rPr>
              <w:t>9. Seeing the big picture comes easily for me.</w:t>
            </w:r>
          </w:p>
        </w:tc>
        <w:tc>
          <w:tcPr>
            <w:tcW w:w="704" w:type="dxa"/>
          </w:tcPr>
          <w:p w14:paraId="735F0004" w14:textId="77777777" w:rsidR="00EB4C14" w:rsidRDefault="00EB4C14" w:rsidP="0011130F">
            <w:pPr>
              <w:jc w:val="center"/>
            </w:pPr>
            <w:r>
              <w:t>1</w:t>
            </w:r>
          </w:p>
        </w:tc>
        <w:tc>
          <w:tcPr>
            <w:tcW w:w="851" w:type="dxa"/>
          </w:tcPr>
          <w:p w14:paraId="1E90953D" w14:textId="77777777" w:rsidR="00EB4C14" w:rsidRDefault="00EB4C14" w:rsidP="0011130F">
            <w:pPr>
              <w:jc w:val="center"/>
            </w:pPr>
            <w:r>
              <w:t>2</w:t>
            </w:r>
          </w:p>
        </w:tc>
        <w:tc>
          <w:tcPr>
            <w:tcW w:w="1275" w:type="dxa"/>
          </w:tcPr>
          <w:p w14:paraId="2BB9FB56" w14:textId="77777777" w:rsidR="00EB4C14" w:rsidRDefault="00EB4C14" w:rsidP="0011130F">
            <w:pPr>
              <w:jc w:val="center"/>
            </w:pPr>
            <w:r>
              <w:t>3</w:t>
            </w:r>
          </w:p>
        </w:tc>
        <w:tc>
          <w:tcPr>
            <w:tcW w:w="1134" w:type="dxa"/>
          </w:tcPr>
          <w:p w14:paraId="18EBD23C" w14:textId="77777777" w:rsidR="00EB4C14" w:rsidRDefault="00EB4C14" w:rsidP="0011130F">
            <w:pPr>
              <w:jc w:val="center"/>
            </w:pPr>
            <w:r w:rsidRPr="00A0296B">
              <w:rPr>
                <w:color w:val="C00000"/>
              </w:rPr>
              <w:t>4</w:t>
            </w:r>
          </w:p>
        </w:tc>
        <w:tc>
          <w:tcPr>
            <w:tcW w:w="851" w:type="dxa"/>
          </w:tcPr>
          <w:p w14:paraId="29ECFFEB" w14:textId="77777777" w:rsidR="00EB4C14" w:rsidRDefault="00EB4C14" w:rsidP="0011130F">
            <w:pPr>
              <w:jc w:val="center"/>
            </w:pPr>
            <w:r>
              <w:t>5</w:t>
            </w:r>
          </w:p>
        </w:tc>
      </w:tr>
      <w:tr w:rsidR="00EB4C14" w14:paraId="7F39D330" w14:textId="77777777" w:rsidTr="0011130F">
        <w:tc>
          <w:tcPr>
            <w:tcW w:w="3969" w:type="dxa"/>
            <w:shd w:val="clear" w:color="auto" w:fill="D9D9D9" w:themeFill="background1" w:themeFillShade="D9"/>
          </w:tcPr>
          <w:p w14:paraId="42B02A0E" w14:textId="77777777" w:rsidR="00EB4C14" w:rsidRPr="00DB3248" w:rsidRDefault="00EB4C14" w:rsidP="0011130F">
            <w:pPr>
              <w:spacing w:after="120"/>
              <w:rPr>
                <w:sz w:val="20"/>
                <w:szCs w:val="20"/>
              </w:rPr>
            </w:pPr>
            <w:r w:rsidRPr="00DB3248">
              <w:rPr>
                <w:sz w:val="20"/>
                <w:szCs w:val="20"/>
              </w:rPr>
              <w:t>10. In my work, I enjoy responding to people’s requests and concerns.</w:t>
            </w:r>
          </w:p>
        </w:tc>
        <w:tc>
          <w:tcPr>
            <w:tcW w:w="704" w:type="dxa"/>
            <w:shd w:val="clear" w:color="auto" w:fill="D9D9D9" w:themeFill="background1" w:themeFillShade="D9"/>
          </w:tcPr>
          <w:p w14:paraId="7B4A4089" w14:textId="77777777" w:rsidR="00EB4C14" w:rsidRDefault="00EB4C14" w:rsidP="0011130F">
            <w:pPr>
              <w:jc w:val="center"/>
            </w:pPr>
            <w:r>
              <w:t>1</w:t>
            </w:r>
          </w:p>
        </w:tc>
        <w:tc>
          <w:tcPr>
            <w:tcW w:w="851" w:type="dxa"/>
            <w:shd w:val="clear" w:color="auto" w:fill="D9D9D9" w:themeFill="background1" w:themeFillShade="D9"/>
          </w:tcPr>
          <w:p w14:paraId="6A9AC5B9" w14:textId="77777777" w:rsidR="00EB4C14" w:rsidRDefault="00EB4C14" w:rsidP="0011130F">
            <w:pPr>
              <w:jc w:val="center"/>
            </w:pPr>
            <w:r>
              <w:t>2</w:t>
            </w:r>
          </w:p>
        </w:tc>
        <w:tc>
          <w:tcPr>
            <w:tcW w:w="1275" w:type="dxa"/>
            <w:shd w:val="clear" w:color="auto" w:fill="D9D9D9" w:themeFill="background1" w:themeFillShade="D9"/>
          </w:tcPr>
          <w:p w14:paraId="4EA03115" w14:textId="77777777" w:rsidR="00EB4C14" w:rsidRDefault="00EB4C14" w:rsidP="0011130F">
            <w:pPr>
              <w:jc w:val="center"/>
            </w:pPr>
            <w:r>
              <w:t>3</w:t>
            </w:r>
          </w:p>
        </w:tc>
        <w:tc>
          <w:tcPr>
            <w:tcW w:w="1134" w:type="dxa"/>
            <w:shd w:val="clear" w:color="auto" w:fill="D9D9D9" w:themeFill="background1" w:themeFillShade="D9"/>
          </w:tcPr>
          <w:p w14:paraId="7287DB87" w14:textId="77777777" w:rsidR="00EB4C14" w:rsidRDefault="00EB4C14" w:rsidP="0011130F">
            <w:pPr>
              <w:jc w:val="center"/>
            </w:pPr>
            <w:r>
              <w:t>4</w:t>
            </w:r>
          </w:p>
        </w:tc>
        <w:tc>
          <w:tcPr>
            <w:tcW w:w="851" w:type="dxa"/>
            <w:shd w:val="clear" w:color="auto" w:fill="D9D9D9" w:themeFill="background1" w:themeFillShade="D9"/>
          </w:tcPr>
          <w:p w14:paraId="60FDAF45" w14:textId="77777777" w:rsidR="00EB4C14" w:rsidRDefault="00EB4C14" w:rsidP="0011130F">
            <w:pPr>
              <w:jc w:val="center"/>
            </w:pPr>
            <w:r w:rsidRPr="00A0296B">
              <w:rPr>
                <w:color w:val="C00000"/>
              </w:rPr>
              <w:t>5</w:t>
            </w:r>
          </w:p>
        </w:tc>
      </w:tr>
      <w:tr w:rsidR="00EB4C14" w14:paraId="0F4B33DD" w14:textId="77777777" w:rsidTr="0011130F">
        <w:tc>
          <w:tcPr>
            <w:tcW w:w="3969" w:type="dxa"/>
          </w:tcPr>
          <w:p w14:paraId="6867D292" w14:textId="77777777" w:rsidR="00EB4C14" w:rsidRPr="00DB3248" w:rsidRDefault="00EB4C14" w:rsidP="0011130F">
            <w:pPr>
              <w:spacing w:after="120"/>
              <w:rPr>
                <w:sz w:val="20"/>
                <w:szCs w:val="20"/>
              </w:rPr>
            </w:pPr>
            <w:r w:rsidRPr="00DB3248">
              <w:rPr>
                <w:sz w:val="20"/>
                <w:szCs w:val="20"/>
              </w:rPr>
              <w:t>11. I use my emotional energy to motivate others.</w:t>
            </w:r>
          </w:p>
        </w:tc>
        <w:tc>
          <w:tcPr>
            <w:tcW w:w="704" w:type="dxa"/>
          </w:tcPr>
          <w:p w14:paraId="720607DF" w14:textId="77777777" w:rsidR="00EB4C14" w:rsidRDefault="00EB4C14" w:rsidP="0011130F">
            <w:pPr>
              <w:jc w:val="center"/>
            </w:pPr>
            <w:r>
              <w:t>1</w:t>
            </w:r>
          </w:p>
        </w:tc>
        <w:tc>
          <w:tcPr>
            <w:tcW w:w="851" w:type="dxa"/>
          </w:tcPr>
          <w:p w14:paraId="6C68F83C" w14:textId="77777777" w:rsidR="00EB4C14" w:rsidRDefault="00EB4C14" w:rsidP="0011130F">
            <w:pPr>
              <w:jc w:val="center"/>
            </w:pPr>
            <w:r>
              <w:t>2</w:t>
            </w:r>
          </w:p>
        </w:tc>
        <w:tc>
          <w:tcPr>
            <w:tcW w:w="1275" w:type="dxa"/>
          </w:tcPr>
          <w:p w14:paraId="12080A50" w14:textId="77777777" w:rsidR="00EB4C14" w:rsidRDefault="00EB4C14" w:rsidP="0011130F">
            <w:pPr>
              <w:jc w:val="center"/>
            </w:pPr>
            <w:r>
              <w:t>3</w:t>
            </w:r>
          </w:p>
        </w:tc>
        <w:tc>
          <w:tcPr>
            <w:tcW w:w="1134" w:type="dxa"/>
          </w:tcPr>
          <w:p w14:paraId="598063EC" w14:textId="77777777" w:rsidR="00EB4C14" w:rsidRDefault="00EB4C14" w:rsidP="0011130F">
            <w:pPr>
              <w:jc w:val="center"/>
            </w:pPr>
            <w:r w:rsidRPr="00A0296B">
              <w:rPr>
                <w:color w:val="C00000"/>
              </w:rPr>
              <w:t>4</w:t>
            </w:r>
          </w:p>
        </w:tc>
        <w:tc>
          <w:tcPr>
            <w:tcW w:w="851" w:type="dxa"/>
          </w:tcPr>
          <w:p w14:paraId="2D862BCD" w14:textId="77777777" w:rsidR="00EB4C14" w:rsidRDefault="00EB4C14" w:rsidP="0011130F">
            <w:pPr>
              <w:jc w:val="center"/>
            </w:pPr>
            <w:r>
              <w:t>5</w:t>
            </w:r>
          </w:p>
        </w:tc>
      </w:tr>
      <w:tr w:rsidR="00EB4C14" w14:paraId="3F67E05B" w14:textId="77777777" w:rsidTr="0011130F">
        <w:tc>
          <w:tcPr>
            <w:tcW w:w="3969" w:type="dxa"/>
            <w:shd w:val="clear" w:color="auto" w:fill="D9D9D9" w:themeFill="background1" w:themeFillShade="D9"/>
          </w:tcPr>
          <w:p w14:paraId="53115756" w14:textId="77777777" w:rsidR="00EB4C14" w:rsidRPr="00DB3248" w:rsidRDefault="00EB4C14" w:rsidP="0011130F">
            <w:pPr>
              <w:spacing w:after="120"/>
              <w:rPr>
                <w:sz w:val="20"/>
                <w:szCs w:val="20"/>
              </w:rPr>
            </w:pPr>
            <w:r w:rsidRPr="00DB3248">
              <w:rPr>
                <w:sz w:val="20"/>
                <w:szCs w:val="20"/>
              </w:rPr>
              <w:t xml:space="preserve">12. Making strategic plans for my company appeals to me. </w:t>
            </w:r>
          </w:p>
        </w:tc>
        <w:tc>
          <w:tcPr>
            <w:tcW w:w="704" w:type="dxa"/>
            <w:shd w:val="clear" w:color="auto" w:fill="D9D9D9" w:themeFill="background1" w:themeFillShade="D9"/>
          </w:tcPr>
          <w:p w14:paraId="5B5064F8" w14:textId="77777777" w:rsidR="00EB4C14" w:rsidRDefault="00EB4C14" w:rsidP="0011130F">
            <w:pPr>
              <w:jc w:val="center"/>
            </w:pPr>
            <w:r>
              <w:t>1</w:t>
            </w:r>
          </w:p>
        </w:tc>
        <w:tc>
          <w:tcPr>
            <w:tcW w:w="851" w:type="dxa"/>
            <w:shd w:val="clear" w:color="auto" w:fill="D9D9D9" w:themeFill="background1" w:themeFillShade="D9"/>
          </w:tcPr>
          <w:p w14:paraId="363E590F" w14:textId="77777777" w:rsidR="00EB4C14" w:rsidRDefault="00EB4C14" w:rsidP="0011130F">
            <w:pPr>
              <w:jc w:val="center"/>
            </w:pPr>
            <w:r>
              <w:t>2</w:t>
            </w:r>
          </w:p>
        </w:tc>
        <w:tc>
          <w:tcPr>
            <w:tcW w:w="1275" w:type="dxa"/>
            <w:shd w:val="clear" w:color="auto" w:fill="D9D9D9" w:themeFill="background1" w:themeFillShade="D9"/>
          </w:tcPr>
          <w:p w14:paraId="10EB5B8F" w14:textId="77777777" w:rsidR="00EB4C14" w:rsidRDefault="00EB4C14" w:rsidP="0011130F">
            <w:pPr>
              <w:jc w:val="center"/>
            </w:pPr>
            <w:r>
              <w:t>3</w:t>
            </w:r>
          </w:p>
        </w:tc>
        <w:tc>
          <w:tcPr>
            <w:tcW w:w="1134" w:type="dxa"/>
            <w:shd w:val="clear" w:color="auto" w:fill="D9D9D9" w:themeFill="background1" w:themeFillShade="D9"/>
          </w:tcPr>
          <w:p w14:paraId="30243EE3" w14:textId="77777777" w:rsidR="00EB4C14" w:rsidRDefault="00EB4C14" w:rsidP="0011130F">
            <w:pPr>
              <w:jc w:val="center"/>
            </w:pPr>
            <w:r w:rsidRPr="00A0296B">
              <w:rPr>
                <w:color w:val="C00000"/>
              </w:rPr>
              <w:t>4</w:t>
            </w:r>
          </w:p>
        </w:tc>
        <w:tc>
          <w:tcPr>
            <w:tcW w:w="851" w:type="dxa"/>
            <w:shd w:val="clear" w:color="auto" w:fill="D9D9D9" w:themeFill="background1" w:themeFillShade="D9"/>
          </w:tcPr>
          <w:p w14:paraId="798D5E4E" w14:textId="77777777" w:rsidR="00EB4C14" w:rsidRDefault="00EB4C14" w:rsidP="0011130F">
            <w:pPr>
              <w:jc w:val="center"/>
            </w:pPr>
            <w:r>
              <w:t>5</w:t>
            </w:r>
          </w:p>
        </w:tc>
      </w:tr>
      <w:tr w:rsidR="00EB4C14" w14:paraId="5A24AA2A" w14:textId="77777777" w:rsidTr="0011130F">
        <w:tc>
          <w:tcPr>
            <w:tcW w:w="3969" w:type="dxa"/>
          </w:tcPr>
          <w:p w14:paraId="0F16CD04" w14:textId="77777777" w:rsidR="00EB4C14" w:rsidRPr="00DB3248" w:rsidRDefault="00EB4C14" w:rsidP="0011130F">
            <w:pPr>
              <w:spacing w:after="120"/>
              <w:rPr>
                <w:sz w:val="20"/>
                <w:szCs w:val="20"/>
              </w:rPr>
            </w:pPr>
            <w:r w:rsidRPr="00DB3248">
              <w:rPr>
                <w:sz w:val="20"/>
                <w:szCs w:val="20"/>
              </w:rPr>
              <w:t>13. Obtaining and allocating resources is a challenging aspect of my job.</w:t>
            </w:r>
          </w:p>
        </w:tc>
        <w:tc>
          <w:tcPr>
            <w:tcW w:w="704" w:type="dxa"/>
          </w:tcPr>
          <w:p w14:paraId="78C3D0A4" w14:textId="77777777" w:rsidR="00EB4C14" w:rsidRDefault="00EB4C14" w:rsidP="0011130F">
            <w:pPr>
              <w:jc w:val="center"/>
            </w:pPr>
            <w:r>
              <w:t>1</w:t>
            </w:r>
          </w:p>
        </w:tc>
        <w:tc>
          <w:tcPr>
            <w:tcW w:w="851" w:type="dxa"/>
          </w:tcPr>
          <w:p w14:paraId="0B281AA5" w14:textId="77777777" w:rsidR="00EB4C14" w:rsidRDefault="00EB4C14" w:rsidP="0011130F">
            <w:pPr>
              <w:jc w:val="center"/>
            </w:pPr>
            <w:r>
              <w:t>2</w:t>
            </w:r>
          </w:p>
        </w:tc>
        <w:tc>
          <w:tcPr>
            <w:tcW w:w="1275" w:type="dxa"/>
          </w:tcPr>
          <w:p w14:paraId="1C92D12F" w14:textId="77777777" w:rsidR="00EB4C14" w:rsidRDefault="00EB4C14" w:rsidP="0011130F">
            <w:pPr>
              <w:jc w:val="center"/>
            </w:pPr>
            <w:r w:rsidRPr="00A0296B">
              <w:rPr>
                <w:color w:val="C00000"/>
              </w:rPr>
              <w:t>3</w:t>
            </w:r>
          </w:p>
        </w:tc>
        <w:tc>
          <w:tcPr>
            <w:tcW w:w="1134" w:type="dxa"/>
          </w:tcPr>
          <w:p w14:paraId="476FB61D" w14:textId="77777777" w:rsidR="00EB4C14" w:rsidRDefault="00EB4C14" w:rsidP="0011130F">
            <w:pPr>
              <w:jc w:val="center"/>
            </w:pPr>
            <w:r>
              <w:t>4</w:t>
            </w:r>
          </w:p>
        </w:tc>
        <w:tc>
          <w:tcPr>
            <w:tcW w:w="851" w:type="dxa"/>
          </w:tcPr>
          <w:p w14:paraId="23AA5FA9" w14:textId="77777777" w:rsidR="00EB4C14" w:rsidRDefault="00EB4C14" w:rsidP="0011130F">
            <w:pPr>
              <w:jc w:val="center"/>
            </w:pPr>
            <w:r>
              <w:t>5</w:t>
            </w:r>
          </w:p>
        </w:tc>
      </w:tr>
      <w:tr w:rsidR="00EB4C14" w14:paraId="0EABBFC3" w14:textId="77777777" w:rsidTr="0011130F">
        <w:tc>
          <w:tcPr>
            <w:tcW w:w="3969" w:type="dxa"/>
            <w:shd w:val="clear" w:color="auto" w:fill="D9D9D9" w:themeFill="background1" w:themeFillShade="D9"/>
          </w:tcPr>
          <w:p w14:paraId="4BA0E9F2" w14:textId="77777777" w:rsidR="00EB4C14" w:rsidRPr="00DB3248" w:rsidRDefault="00EB4C14" w:rsidP="0011130F">
            <w:pPr>
              <w:spacing w:after="120"/>
              <w:rPr>
                <w:sz w:val="20"/>
                <w:szCs w:val="20"/>
              </w:rPr>
            </w:pPr>
            <w:r w:rsidRPr="00DB3248">
              <w:rPr>
                <w:sz w:val="20"/>
                <w:szCs w:val="20"/>
              </w:rPr>
              <w:t>14. The key to successful conflict resolution is respecting my opponent.</w:t>
            </w:r>
          </w:p>
        </w:tc>
        <w:tc>
          <w:tcPr>
            <w:tcW w:w="704" w:type="dxa"/>
            <w:shd w:val="clear" w:color="auto" w:fill="D9D9D9" w:themeFill="background1" w:themeFillShade="D9"/>
          </w:tcPr>
          <w:p w14:paraId="773BB6D6" w14:textId="77777777" w:rsidR="00EB4C14" w:rsidRDefault="00EB4C14" w:rsidP="0011130F">
            <w:pPr>
              <w:jc w:val="center"/>
            </w:pPr>
            <w:r>
              <w:t>1</w:t>
            </w:r>
          </w:p>
        </w:tc>
        <w:tc>
          <w:tcPr>
            <w:tcW w:w="851" w:type="dxa"/>
            <w:shd w:val="clear" w:color="auto" w:fill="D9D9D9" w:themeFill="background1" w:themeFillShade="D9"/>
          </w:tcPr>
          <w:p w14:paraId="48E22C59" w14:textId="77777777" w:rsidR="00EB4C14" w:rsidRDefault="00EB4C14" w:rsidP="0011130F">
            <w:pPr>
              <w:jc w:val="center"/>
            </w:pPr>
            <w:r>
              <w:t>2</w:t>
            </w:r>
          </w:p>
        </w:tc>
        <w:tc>
          <w:tcPr>
            <w:tcW w:w="1275" w:type="dxa"/>
            <w:shd w:val="clear" w:color="auto" w:fill="D9D9D9" w:themeFill="background1" w:themeFillShade="D9"/>
          </w:tcPr>
          <w:p w14:paraId="27CC2EDF" w14:textId="77777777" w:rsidR="00EB4C14" w:rsidRDefault="00EB4C14" w:rsidP="0011130F">
            <w:pPr>
              <w:jc w:val="center"/>
            </w:pPr>
            <w:r>
              <w:t>3</w:t>
            </w:r>
          </w:p>
        </w:tc>
        <w:tc>
          <w:tcPr>
            <w:tcW w:w="1134" w:type="dxa"/>
            <w:shd w:val="clear" w:color="auto" w:fill="D9D9D9" w:themeFill="background1" w:themeFillShade="D9"/>
          </w:tcPr>
          <w:p w14:paraId="5F2EE100" w14:textId="77777777" w:rsidR="00EB4C14" w:rsidRDefault="00EB4C14" w:rsidP="0011130F">
            <w:pPr>
              <w:jc w:val="center"/>
            </w:pPr>
            <w:r>
              <w:t>4</w:t>
            </w:r>
          </w:p>
        </w:tc>
        <w:tc>
          <w:tcPr>
            <w:tcW w:w="851" w:type="dxa"/>
            <w:shd w:val="clear" w:color="auto" w:fill="D9D9D9" w:themeFill="background1" w:themeFillShade="D9"/>
          </w:tcPr>
          <w:p w14:paraId="247A9B7D" w14:textId="77777777" w:rsidR="00EB4C14" w:rsidRDefault="00EB4C14" w:rsidP="0011130F">
            <w:pPr>
              <w:jc w:val="center"/>
            </w:pPr>
            <w:r w:rsidRPr="00A0296B">
              <w:rPr>
                <w:color w:val="C00000"/>
              </w:rPr>
              <w:t>5</w:t>
            </w:r>
          </w:p>
        </w:tc>
      </w:tr>
      <w:tr w:rsidR="00EB4C14" w14:paraId="030EAEF3" w14:textId="77777777" w:rsidTr="0011130F">
        <w:tc>
          <w:tcPr>
            <w:tcW w:w="3969" w:type="dxa"/>
          </w:tcPr>
          <w:p w14:paraId="6DE85BE7" w14:textId="77777777" w:rsidR="00EB4C14" w:rsidRDefault="00EB4C14" w:rsidP="0011130F">
            <w:pPr>
              <w:spacing w:after="120"/>
              <w:rPr>
                <w:sz w:val="20"/>
                <w:szCs w:val="20"/>
              </w:rPr>
            </w:pPr>
            <w:r w:rsidRPr="00DB3248">
              <w:rPr>
                <w:sz w:val="20"/>
                <w:szCs w:val="20"/>
              </w:rPr>
              <w:t>15. I enjoy discussing organizational values and philosophy</w:t>
            </w:r>
          </w:p>
          <w:p w14:paraId="061A9260" w14:textId="77777777" w:rsidR="00EB4C14" w:rsidRPr="00DB3248" w:rsidRDefault="00EB4C14" w:rsidP="0011130F">
            <w:pPr>
              <w:spacing w:after="120"/>
              <w:rPr>
                <w:sz w:val="20"/>
                <w:szCs w:val="20"/>
              </w:rPr>
            </w:pPr>
          </w:p>
        </w:tc>
        <w:tc>
          <w:tcPr>
            <w:tcW w:w="704" w:type="dxa"/>
          </w:tcPr>
          <w:p w14:paraId="446E1E41" w14:textId="77777777" w:rsidR="00EB4C14" w:rsidRDefault="00EB4C14" w:rsidP="0011130F">
            <w:pPr>
              <w:jc w:val="center"/>
            </w:pPr>
            <w:r>
              <w:t>1</w:t>
            </w:r>
          </w:p>
        </w:tc>
        <w:tc>
          <w:tcPr>
            <w:tcW w:w="851" w:type="dxa"/>
          </w:tcPr>
          <w:p w14:paraId="4F8B71FD" w14:textId="77777777" w:rsidR="00EB4C14" w:rsidRDefault="00EB4C14" w:rsidP="0011130F">
            <w:pPr>
              <w:jc w:val="center"/>
            </w:pPr>
            <w:r>
              <w:t>2</w:t>
            </w:r>
          </w:p>
        </w:tc>
        <w:tc>
          <w:tcPr>
            <w:tcW w:w="1275" w:type="dxa"/>
          </w:tcPr>
          <w:p w14:paraId="33A0D09A" w14:textId="77777777" w:rsidR="00EB4C14" w:rsidRDefault="00EB4C14" w:rsidP="0011130F">
            <w:pPr>
              <w:jc w:val="center"/>
            </w:pPr>
            <w:r>
              <w:t>3</w:t>
            </w:r>
          </w:p>
        </w:tc>
        <w:tc>
          <w:tcPr>
            <w:tcW w:w="1134" w:type="dxa"/>
          </w:tcPr>
          <w:p w14:paraId="3B6F67AE" w14:textId="77777777" w:rsidR="00EB4C14" w:rsidRDefault="00EB4C14" w:rsidP="0011130F">
            <w:pPr>
              <w:jc w:val="center"/>
            </w:pPr>
            <w:r w:rsidRPr="00A0296B">
              <w:rPr>
                <w:color w:val="C00000"/>
              </w:rPr>
              <w:t>4</w:t>
            </w:r>
          </w:p>
        </w:tc>
        <w:tc>
          <w:tcPr>
            <w:tcW w:w="851" w:type="dxa"/>
          </w:tcPr>
          <w:p w14:paraId="3BE95FD8" w14:textId="77777777" w:rsidR="00EB4C14" w:rsidRDefault="00EB4C14" w:rsidP="0011130F">
            <w:pPr>
              <w:jc w:val="center"/>
            </w:pPr>
            <w:r>
              <w:t>5</w:t>
            </w:r>
          </w:p>
        </w:tc>
      </w:tr>
      <w:tr w:rsidR="00EB4C14" w14:paraId="1BB2A5F7" w14:textId="77777777" w:rsidTr="00811352">
        <w:tc>
          <w:tcPr>
            <w:tcW w:w="3969" w:type="dxa"/>
            <w:shd w:val="clear" w:color="auto" w:fill="57D185"/>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969"/>
              <w:gridCol w:w="704"/>
              <w:gridCol w:w="851"/>
              <w:gridCol w:w="1275"/>
              <w:gridCol w:w="1134"/>
              <w:gridCol w:w="851"/>
            </w:tblGrid>
            <w:tr w:rsidR="00EB4C14" w:rsidRPr="009C290C" w14:paraId="71A5C552" w14:textId="77777777" w:rsidTr="003F2F62">
              <w:tc>
                <w:tcPr>
                  <w:tcW w:w="3969" w:type="dxa"/>
                  <w:shd w:val="clear" w:color="auto" w:fill="57D185"/>
                </w:tcPr>
                <w:p w14:paraId="655A4CB5" w14:textId="77777777" w:rsidR="00EB4C14" w:rsidRPr="009C290C" w:rsidRDefault="00EB4C14" w:rsidP="00811352">
                  <w:pPr>
                    <w:rPr>
                      <w:b/>
                      <w:bCs/>
                      <w:sz w:val="20"/>
                      <w:szCs w:val="20"/>
                    </w:rPr>
                  </w:pPr>
                  <w:r w:rsidRPr="009C290C">
                    <w:rPr>
                      <w:b/>
                      <w:bCs/>
                      <w:sz w:val="20"/>
                      <w:szCs w:val="20"/>
                    </w:rPr>
                    <w:t>Statements</w:t>
                  </w:r>
                </w:p>
              </w:tc>
              <w:tc>
                <w:tcPr>
                  <w:tcW w:w="704" w:type="dxa"/>
                  <w:shd w:val="clear" w:color="auto" w:fill="57D185"/>
                </w:tcPr>
                <w:p w14:paraId="543DB0F1" w14:textId="77777777" w:rsidR="00EB4C14" w:rsidRPr="009C290C" w:rsidRDefault="00EB4C14" w:rsidP="00811352">
                  <w:pPr>
                    <w:jc w:val="center"/>
                    <w:rPr>
                      <w:b/>
                      <w:bCs/>
                      <w:sz w:val="20"/>
                      <w:szCs w:val="20"/>
                    </w:rPr>
                  </w:pPr>
                  <w:r w:rsidRPr="009C290C">
                    <w:rPr>
                      <w:b/>
                      <w:bCs/>
                      <w:sz w:val="20"/>
                      <w:szCs w:val="20"/>
                    </w:rPr>
                    <w:t>Not true</w:t>
                  </w:r>
                </w:p>
                <w:p w14:paraId="5DBA01B0" w14:textId="77777777" w:rsidR="00EB4C14" w:rsidRPr="009C290C" w:rsidRDefault="00EB4C14" w:rsidP="00811352">
                  <w:pPr>
                    <w:jc w:val="center"/>
                    <w:rPr>
                      <w:b/>
                      <w:bCs/>
                      <w:sz w:val="20"/>
                      <w:szCs w:val="20"/>
                    </w:rPr>
                  </w:pPr>
                </w:p>
              </w:tc>
              <w:tc>
                <w:tcPr>
                  <w:tcW w:w="851" w:type="dxa"/>
                  <w:shd w:val="clear" w:color="auto" w:fill="57D185"/>
                </w:tcPr>
                <w:p w14:paraId="43DFAB9B" w14:textId="77777777" w:rsidR="00EB4C14" w:rsidRPr="009C290C" w:rsidRDefault="00EB4C14" w:rsidP="00811352">
                  <w:pPr>
                    <w:jc w:val="center"/>
                    <w:rPr>
                      <w:b/>
                      <w:bCs/>
                      <w:sz w:val="20"/>
                      <w:szCs w:val="20"/>
                    </w:rPr>
                  </w:pPr>
                  <w:r w:rsidRPr="009C290C">
                    <w:rPr>
                      <w:b/>
                      <w:bCs/>
                      <w:sz w:val="20"/>
                      <w:szCs w:val="20"/>
                    </w:rPr>
                    <w:t>Seldom</w:t>
                  </w:r>
                </w:p>
                <w:p w14:paraId="76C73E02" w14:textId="77777777" w:rsidR="00EB4C14" w:rsidRPr="009C290C" w:rsidRDefault="00EB4C14" w:rsidP="00811352">
                  <w:pPr>
                    <w:jc w:val="center"/>
                    <w:rPr>
                      <w:b/>
                      <w:bCs/>
                      <w:sz w:val="20"/>
                      <w:szCs w:val="20"/>
                    </w:rPr>
                  </w:pPr>
                  <w:r w:rsidRPr="009C290C">
                    <w:rPr>
                      <w:b/>
                      <w:bCs/>
                      <w:sz w:val="20"/>
                      <w:szCs w:val="20"/>
                    </w:rPr>
                    <w:t>true</w:t>
                  </w:r>
                </w:p>
                <w:p w14:paraId="54A2D7B9" w14:textId="77777777" w:rsidR="00EB4C14" w:rsidRPr="009C290C" w:rsidRDefault="00EB4C14" w:rsidP="00811352">
                  <w:pPr>
                    <w:jc w:val="center"/>
                    <w:rPr>
                      <w:b/>
                      <w:bCs/>
                      <w:sz w:val="20"/>
                      <w:szCs w:val="20"/>
                    </w:rPr>
                  </w:pPr>
                </w:p>
              </w:tc>
              <w:tc>
                <w:tcPr>
                  <w:tcW w:w="1275" w:type="dxa"/>
                  <w:shd w:val="clear" w:color="auto" w:fill="57D185"/>
                </w:tcPr>
                <w:p w14:paraId="063ABDEF" w14:textId="77777777" w:rsidR="00EB4C14" w:rsidRPr="009C290C" w:rsidRDefault="00EB4C14" w:rsidP="00811352">
                  <w:pPr>
                    <w:jc w:val="center"/>
                    <w:rPr>
                      <w:b/>
                      <w:bCs/>
                      <w:sz w:val="20"/>
                      <w:szCs w:val="20"/>
                    </w:rPr>
                  </w:pPr>
                  <w:r w:rsidRPr="009C290C">
                    <w:rPr>
                      <w:b/>
                      <w:bCs/>
                      <w:sz w:val="20"/>
                      <w:szCs w:val="20"/>
                    </w:rPr>
                    <w:t>Occasionally</w:t>
                  </w:r>
                </w:p>
                <w:p w14:paraId="1695389E" w14:textId="77777777" w:rsidR="00EB4C14" w:rsidRPr="009C290C" w:rsidRDefault="00EB4C14" w:rsidP="00811352">
                  <w:pPr>
                    <w:jc w:val="center"/>
                    <w:rPr>
                      <w:b/>
                      <w:bCs/>
                      <w:sz w:val="20"/>
                      <w:szCs w:val="20"/>
                    </w:rPr>
                  </w:pPr>
                  <w:r w:rsidRPr="009C290C">
                    <w:rPr>
                      <w:b/>
                      <w:bCs/>
                      <w:sz w:val="20"/>
                      <w:szCs w:val="20"/>
                    </w:rPr>
                    <w:t>true</w:t>
                  </w:r>
                </w:p>
                <w:p w14:paraId="75A9C11D" w14:textId="77777777" w:rsidR="00EB4C14" w:rsidRPr="009C290C" w:rsidRDefault="00EB4C14" w:rsidP="00811352">
                  <w:pPr>
                    <w:jc w:val="center"/>
                    <w:rPr>
                      <w:b/>
                      <w:bCs/>
                      <w:sz w:val="20"/>
                      <w:szCs w:val="20"/>
                    </w:rPr>
                  </w:pPr>
                </w:p>
              </w:tc>
              <w:tc>
                <w:tcPr>
                  <w:tcW w:w="1134" w:type="dxa"/>
                  <w:shd w:val="clear" w:color="auto" w:fill="57D185"/>
                </w:tcPr>
                <w:p w14:paraId="0C626CD3" w14:textId="77777777" w:rsidR="00EB4C14" w:rsidRPr="009C290C" w:rsidRDefault="00EB4C14" w:rsidP="00811352">
                  <w:pPr>
                    <w:jc w:val="center"/>
                    <w:rPr>
                      <w:b/>
                      <w:bCs/>
                      <w:sz w:val="20"/>
                      <w:szCs w:val="20"/>
                    </w:rPr>
                  </w:pPr>
                  <w:r w:rsidRPr="009C290C">
                    <w:rPr>
                      <w:b/>
                      <w:bCs/>
                      <w:sz w:val="20"/>
                      <w:szCs w:val="20"/>
                    </w:rPr>
                    <w:t>Somewhat</w:t>
                  </w:r>
                </w:p>
                <w:p w14:paraId="36F594B9" w14:textId="77777777" w:rsidR="00EB4C14" w:rsidRPr="009C290C" w:rsidRDefault="00EB4C14" w:rsidP="00811352">
                  <w:pPr>
                    <w:jc w:val="center"/>
                    <w:rPr>
                      <w:b/>
                      <w:bCs/>
                      <w:sz w:val="20"/>
                      <w:szCs w:val="20"/>
                    </w:rPr>
                  </w:pPr>
                  <w:r w:rsidRPr="009C290C">
                    <w:rPr>
                      <w:b/>
                      <w:bCs/>
                      <w:sz w:val="20"/>
                      <w:szCs w:val="20"/>
                    </w:rPr>
                    <w:t>true</w:t>
                  </w:r>
                </w:p>
                <w:p w14:paraId="06574E49" w14:textId="77777777" w:rsidR="00EB4C14" w:rsidRPr="009C290C" w:rsidRDefault="00EB4C14" w:rsidP="00811352">
                  <w:pPr>
                    <w:jc w:val="center"/>
                    <w:rPr>
                      <w:b/>
                      <w:bCs/>
                      <w:sz w:val="20"/>
                      <w:szCs w:val="20"/>
                    </w:rPr>
                  </w:pPr>
                </w:p>
              </w:tc>
              <w:tc>
                <w:tcPr>
                  <w:tcW w:w="851" w:type="dxa"/>
                  <w:shd w:val="clear" w:color="auto" w:fill="57D185"/>
                </w:tcPr>
                <w:p w14:paraId="5E62E829" w14:textId="77777777" w:rsidR="00EB4C14" w:rsidRPr="009C290C" w:rsidRDefault="00EB4C14" w:rsidP="00811352">
                  <w:pPr>
                    <w:jc w:val="center"/>
                    <w:rPr>
                      <w:b/>
                      <w:bCs/>
                      <w:sz w:val="20"/>
                      <w:szCs w:val="20"/>
                    </w:rPr>
                  </w:pPr>
                  <w:r w:rsidRPr="009C290C">
                    <w:rPr>
                      <w:b/>
                      <w:bCs/>
                      <w:sz w:val="20"/>
                      <w:szCs w:val="20"/>
                    </w:rPr>
                    <w:t>Very</w:t>
                  </w:r>
                </w:p>
                <w:p w14:paraId="13715C17" w14:textId="77777777" w:rsidR="00EB4C14" w:rsidRPr="009C290C" w:rsidRDefault="00EB4C14" w:rsidP="00811352">
                  <w:pPr>
                    <w:jc w:val="center"/>
                    <w:rPr>
                      <w:b/>
                      <w:bCs/>
                      <w:sz w:val="20"/>
                      <w:szCs w:val="20"/>
                    </w:rPr>
                  </w:pPr>
                  <w:r w:rsidRPr="009C290C">
                    <w:rPr>
                      <w:b/>
                      <w:bCs/>
                      <w:sz w:val="20"/>
                      <w:szCs w:val="20"/>
                    </w:rPr>
                    <w:t>true</w:t>
                  </w:r>
                </w:p>
                <w:p w14:paraId="7EE6A71B" w14:textId="77777777" w:rsidR="00EB4C14" w:rsidRPr="009C290C" w:rsidRDefault="00EB4C14" w:rsidP="00811352">
                  <w:pPr>
                    <w:jc w:val="center"/>
                    <w:rPr>
                      <w:b/>
                      <w:bCs/>
                      <w:sz w:val="20"/>
                      <w:szCs w:val="20"/>
                    </w:rPr>
                  </w:pPr>
                </w:p>
              </w:tc>
            </w:tr>
          </w:tbl>
          <w:p w14:paraId="7F8FC735" w14:textId="77777777" w:rsidR="00EB4C14" w:rsidRPr="00DB3248" w:rsidRDefault="00EB4C14" w:rsidP="00811352">
            <w:pPr>
              <w:spacing w:after="120"/>
              <w:rPr>
                <w:sz w:val="20"/>
                <w:szCs w:val="20"/>
              </w:rPr>
            </w:pPr>
          </w:p>
        </w:tc>
        <w:tc>
          <w:tcPr>
            <w:tcW w:w="704" w:type="dxa"/>
            <w:shd w:val="clear" w:color="auto" w:fill="57D185"/>
          </w:tcPr>
          <w:p w14:paraId="49DA3629" w14:textId="77777777" w:rsidR="00EB4C14" w:rsidRPr="0011130F" w:rsidRDefault="00EB4C14" w:rsidP="00811352">
            <w:pPr>
              <w:jc w:val="center"/>
              <w:rPr>
                <w:b/>
                <w:bCs/>
                <w:sz w:val="20"/>
                <w:szCs w:val="20"/>
              </w:rPr>
            </w:pPr>
            <w:r w:rsidRPr="0011130F">
              <w:rPr>
                <w:b/>
                <w:bCs/>
                <w:sz w:val="20"/>
                <w:szCs w:val="20"/>
              </w:rPr>
              <w:t>Not true</w:t>
            </w:r>
          </w:p>
          <w:p w14:paraId="535CB11D" w14:textId="77777777" w:rsidR="00EB4C14" w:rsidRDefault="00EB4C14" w:rsidP="00811352">
            <w:pPr>
              <w:jc w:val="center"/>
            </w:pPr>
          </w:p>
        </w:tc>
        <w:tc>
          <w:tcPr>
            <w:tcW w:w="851" w:type="dxa"/>
            <w:shd w:val="clear" w:color="auto" w:fill="57D185"/>
          </w:tcPr>
          <w:p w14:paraId="260386CB" w14:textId="77777777" w:rsidR="00EB4C14" w:rsidRPr="0011130F" w:rsidRDefault="00EB4C14" w:rsidP="00811352">
            <w:pPr>
              <w:jc w:val="center"/>
              <w:rPr>
                <w:b/>
                <w:bCs/>
                <w:sz w:val="20"/>
                <w:szCs w:val="20"/>
              </w:rPr>
            </w:pPr>
            <w:r w:rsidRPr="0011130F">
              <w:rPr>
                <w:b/>
                <w:bCs/>
                <w:sz w:val="20"/>
                <w:szCs w:val="20"/>
              </w:rPr>
              <w:t>Seldom</w:t>
            </w:r>
          </w:p>
          <w:p w14:paraId="7056EABE" w14:textId="77777777" w:rsidR="00EB4C14" w:rsidRPr="0011130F" w:rsidRDefault="00EB4C14" w:rsidP="00811352">
            <w:pPr>
              <w:jc w:val="center"/>
              <w:rPr>
                <w:b/>
                <w:bCs/>
                <w:sz w:val="20"/>
                <w:szCs w:val="20"/>
              </w:rPr>
            </w:pPr>
            <w:r w:rsidRPr="0011130F">
              <w:rPr>
                <w:b/>
                <w:bCs/>
                <w:sz w:val="20"/>
                <w:szCs w:val="20"/>
              </w:rPr>
              <w:t>true</w:t>
            </w:r>
          </w:p>
          <w:p w14:paraId="5178626C" w14:textId="77777777" w:rsidR="00EB4C14" w:rsidRDefault="00EB4C14" w:rsidP="00811352">
            <w:pPr>
              <w:jc w:val="center"/>
            </w:pPr>
          </w:p>
        </w:tc>
        <w:tc>
          <w:tcPr>
            <w:tcW w:w="1275" w:type="dxa"/>
            <w:shd w:val="clear" w:color="auto" w:fill="57D185"/>
          </w:tcPr>
          <w:p w14:paraId="1264BC8D" w14:textId="77777777" w:rsidR="00EB4C14" w:rsidRPr="0011130F" w:rsidRDefault="00EB4C14" w:rsidP="00811352">
            <w:pPr>
              <w:jc w:val="center"/>
              <w:rPr>
                <w:b/>
                <w:bCs/>
                <w:sz w:val="20"/>
                <w:szCs w:val="20"/>
              </w:rPr>
            </w:pPr>
            <w:r w:rsidRPr="0011130F">
              <w:rPr>
                <w:b/>
                <w:bCs/>
                <w:sz w:val="20"/>
                <w:szCs w:val="20"/>
              </w:rPr>
              <w:t>Occasionally</w:t>
            </w:r>
          </w:p>
          <w:p w14:paraId="3DA2359B" w14:textId="77777777" w:rsidR="00EB4C14" w:rsidRPr="0011130F" w:rsidRDefault="00EB4C14" w:rsidP="00811352">
            <w:pPr>
              <w:jc w:val="center"/>
              <w:rPr>
                <w:b/>
                <w:bCs/>
                <w:sz w:val="20"/>
                <w:szCs w:val="20"/>
              </w:rPr>
            </w:pPr>
            <w:r w:rsidRPr="0011130F">
              <w:rPr>
                <w:b/>
                <w:bCs/>
                <w:sz w:val="20"/>
                <w:szCs w:val="20"/>
              </w:rPr>
              <w:t>true</w:t>
            </w:r>
          </w:p>
          <w:p w14:paraId="12EF409F" w14:textId="77777777" w:rsidR="00EB4C14" w:rsidRDefault="00EB4C14" w:rsidP="00811352">
            <w:pPr>
              <w:jc w:val="center"/>
            </w:pPr>
          </w:p>
        </w:tc>
        <w:tc>
          <w:tcPr>
            <w:tcW w:w="1134" w:type="dxa"/>
            <w:shd w:val="clear" w:color="auto" w:fill="57D185"/>
          </w:tcPr>
          <w:p w14:paraId="7F8EC7E9" w14:textId="77777777" w:rsidR="00EB4C14" w:rsidRPr="0011130F" w:rsidRDefault="00EB4C14" w:rsidP="00811352">
            <w:pPr>
              <w:jc w:val="center"/>
              <w:rPr>
                <w:b/>
                <w:bCs/>
                <w:sz w:val="20"/>
                <w:szCs w:val="20"/>
              </w:rPr>
            </w:pPr>
            <w:r w:rsidRPr="0011130F">
              <w:rPr>
                <w:b/>
                <w:bCs/>
                <w:sz w:val="20"/>
                <w:szCs w:val="20"/>
              </w:rPr>
              <w:t>Somewhat</w:t>
            </w:r>
          </w:p>
          <w:p w14:paraId="23981FAC" w14:textId="77777777" w:rsidR="00EB4C14" w:rsidRPr="0011130F" w:rsidRDefault="00EB4C14" w:rsidP="00811352">
            <w:pPr>
              <w:jc w:val="center"/>
              <w:rPr>
                <w:b/>
                <w:bCs/>
                <w:sz w:val="20"/>
                <w:szCs w:val="20"/>
              </w:rPr>
            </w:pPr>
            <w:r w:rsidRPr="0011130F">
              <w:rPr>
                <w:b/>
                <w:bCs/>
                <w:sz w:val="20"/>
                <w:szCs w:val="20"/>
              </w:rPr>
              <w:t>true</w:t>
            </w:r>
          </w:p>
          <w:p w14:paraId="1E03BDDD" w14:textId="77777777" w:rsidR="00EB4C14" w:rsidRDefault="00EB4C14" w:rsidP="00811352">
            <w:pPr>
              <w:jc w:val="center"/>
            </w:pPr>
          </w:p>
        </w:tc>
        <w:tc>
          <w:tcPr>
            <w:tcW w:w="851" w:type="dxa"/>
            <w:shd w:val="clear" w:color="auto" w:fill="57D185"/>
          </w:tcPr>
          <w:p w14:paraId="1097797E" w14:textId="77777777" w:rsidR="00EB4C14" w:rsidRPr="0011130F" w:rsidRDefault="00EB4C14" w:rsidP="00811352">
            <w:pPr>
              <w:jc w:val="center"/>
              <w:rPr>
                <w:b/>
                <w:bCs/>
                <w:sz w:val="20"/>
                <w:szCs w:val="20"/>
              </w:rPr>
            </w:pPr>
            <w:r w:rsidRPr="0011130F">
              <w:rPr>
                <w:b/>
                <w:bCs/>
                <w:sz w:val="20"/>
                <w:szCs w:val="20"/>
              </w:rPr>
              <w:t>Very</w:t>
            </w:r>
          </w:p>
          <w:p w14:paraId="1E1C7EB6" w14:textId="77777777" w:rsidR="00EB4C14" w:rsidRPr="0011130F" w:rsidRDefault="00EB4C14" w:rsidP="00811352">
            <w:pPr>
              <w:jc w:val="center"/>
              <w:rPr>
                <w:b/>
                <w:bCs/>
                <w:sz w:val="20"/>
                <w:szCs w:val="20"/>
              </w:rPr>
            </w:pPr>
            <w:r w:rsidRPr="0011130F">
              <w:rPr>
                <w:b/>
                <w:bCs/>
                <w:sz w:val="20"/>
                <w:szCs w:val="20"/>
              </w:rPr>
              <w:t>true</w:t>
            </w:r>
          </w:p>
          <w:p w14:paraId="4635DED7" w14:textId="77777777" w:rsidR="00EB4C14" w:rsidRDefault="00EB4C14" w:rsidP="00811352">
            <w:pPr>
              <w:jc w:val="center"/>
            </w:pPr>
          </w:p>
        </w:tc>
      </w:tr>
      <w:tr w:rsidR="00EB4C14" w14:paraId="22AAD4B7" w14:textId="77777777" w:rsidTr="0011130F">
        <w:tc>
          <w:tcPr>
            <w:tcW w:w="3969" w:type="dxa"/>
            <w:shd w:val="clear" w:color="auto" w:fill="D9D9D9" w:themeFill="background1" w:themeFillShade="D9"/>
          </w:tcPr>
          <w:p w14:paraId="2F95AFA0" w14:textId="77777777" w:rsidR="00EB4C14" w:rsidRPr="00DB3248" w:rsidRDefault="00EB4C14" w:rsidP="0011130F">
            <w:pPr>
              <w:spacing w:after="120"/>
              <w:rPr>
                <w:sz w:val="20"/>
                <w:szCs w:val="20"/>
              </w:rPr>
            </w:pPr>
            <w:r w:rsidRPr="00DB3248">
              <w:rPr>
                <w:sz w:val="20"/>
                <w:szCs w:val="20"/>
              </w:rPr>
              <w:t>16. I am effective at obtaining resources to support our programs.</w:t>
            </w:r>
          </w:p>
        </w:tc>
        <w:tc>
          <w:tcPr>
            <w:tcW w:w="704" w:type="dxa"/>
            <w:shd w:val="clear" w:color="auto" w:fill="D9D9D9" w:themeFill="background1" w:themeFillShade="D9"/>
          </w:tcPr>
          <w:p w14:paraId="1C7F5E20" w14:textId="77777777" w:rsidR="00EB4C14" w:rsidRDefault="00EB4C14" w:rsidP="0011130F">
            <w:pPr>
              <w:jc w:val="center"/>
            </w:pPr>
            <w:r>
              <w:t>1</w:t>
            </w:r>
          </w:p>
        </w:tc>
        <w:tc>
          <w:tcPr>
            <w:tcW w:w="851" w:type="dxa"/>
            <w:shd w:val="clear" w:color="auto" w:fill="D9D9D9" w:themeFill="background1" w:themeFillShade="D9"/>
          </w:tcPr>
          <w:p w14:paraId="5D4AB2A9" w14:textId="77777777" w:rsidR="00EB4C14" w:rsidRDefault="00EB4C14" w:rsidP="0011130F">
            <w:pPr>
              <w:jc w:val="center"/>
            </w:pPr>
            <w:r>
              <w:t>2</w:t>
            </w:r>
          </w:p>
        </w:tc>
        <w:tc>
          <w:tcPr>
            <w:tcW w:w="1275" w:type="dxa"/>
            <w:shd w:val="clear" w:color="auto" w:fill="D9D9D9" w:themeFill="background1" w:themeFillShade="D9"/>
          </w:tcPr>
          <w:p w14:paraId="15B4F0B6" w14:textId="77777777" w:rsidR="00EB4C14" w:rsidRDefault="00EB4C14" w:rsidP="0011130F">
            <w:pPr>
              <w:jc w:val="center"/>
            </w:pPr>
            <w:r>
              <w:t>3</w:t>
            </w:r>
          </w:p>
        </w:tc>
        <w:tc>
          <w:tcPr>
            <w:tcW w:w="1134" w:type="dxa"/>
            <w:shd w:val="clear" w:color="auto" w:fill="D9D9D9" w:themeFill="background1" w:themeFillShade="D9"/>
          </w:tcPr>
          <w:p w14:paraId="59833E7F" w14:textId="77777777" w:rsidR="00EB4C14" w:rsidRDefault="00EB4C14" w:rsidP="0011130F">
            <w:pPr>
              <w:jc w:val="center"/>
            </w:pPr>
            <w:r w:rsidRPr="00A0296B">
              <w:rPr>
                <w:color w:val="C00000"/>
              </w:rPr>
              <w:t>4</w:t>
            </w:r>
          </w:p>
        </w:tc>
        <w:tc>
          <w:tcPr>
            <w:tcW w:w="851" w:type="dxa"/>
            <w:shd w:val="clear" w:color="auto" w:fill="D9D9D9" w:themeFill="background1" w:themeFillShade="D9"/>
          </w:tcPr>
          <w:p w14:paraId="1B0179D0" w14:textId="77777777" w:rsidR="00EB4C14" w:rsidRDefault="00EB4C14" w:rsidP="0011130F">
            <w:pPr>
              <w:jc w:val="center"/>
            </w:pPr>
            <w:r>
              <w:t>5</w:t>
            </w:r>
          </w:p>
        </w:tc>
      </w:tr>
      <w:tr w:rsidR="00EB4C14" w14:paraId="2F3C0CBD" w14:textId="77777777" w:rsidTr="0011130F">
        <w:tc>
          <w:tcPr>
            <w:tcW w:w="3969" w:type="dxa"/>
          </w:tcPr>
          <w:p w14:paraId="0EAF3425" w14:textId="77777777" w:rsidR="00EB4C14" w:rsidRPr="00DB3248" w:rsidRDefault="00EB4C14" w:rsidP="0011130F">
            <w:pPr>
              <w:spacing w:after="120"/>
              <w:rPr>
                <w:sz w:val="20"/>
                <w:szCs w:val="20"/>
              </w:rPr>
            </w:pPr>
            <w:r w:rsidRPr="00DB3248">
              <w:rPr>
                <w:sz w:val="20"/>
                <w:szCs w:val="20"/>
              </w:rPr>
              <w:t>17. I work hard to find consensus in conflict situations</w:t>
            </w:r>
          </w:p>
        </w:tc>
        <w:tc>
          <w:tcPr>
            <w:tcW w:w="704" w:type="dxa"/>
          </w:tcPr>
          <w:p w14:paraId="727023BD" w14:textId="77777777" w:rsidR="00EB4C14" w:rsidRDefault="00EB4C14" w:rsidP="0011130F">
            <w:pPr>
              <w:jc w:val="center"/>
            </w:pPr>
            <w:r>
              <w:t>1</w:t>
            </w:r>
          </w:p>
        </w:tc>
        <w:tc>
          <w:tcPr>
            <w:tcW w:w="851" w:type="dxa"/>
          </w:tcPr>
          <w:p w14:paraId="5318019F" w14:textId="77777777" w:rsidR="00EB4C14" w:rsidRDefault="00EB4C14" w:rsidP="0011130F">
            <w:pPr>
              <w:jc w:val="center"/>
            </w:pPr>
            <w:r>
              <w:t>2</w:t>
            </w:r>
          </w:p>
        </w:tc>
        <w:tc>
          <w:tcPr>
            <w:tcW w:w="1275" w:type="dxa"/>
          </w:tcPr>
          <w:p w14:paraId="5B030342" w14:textId="77777777" w:rsidR="00EB4C14" w:rsidRDefault="00EB4C14" w:rsidP="0011130F">
            <w:pPr>
              <w:jc w:val="center"/>
            </w:pPr>
            <w:r>
              <w:t>3</w:t>
            </w:r>
          </w:p>
        </w:tc>
        <w:tc>
          <w:tcPr>
            <w:tcW w:w="1134" w:type="dxa"/>
          </w:tcPr>
          <w:p w14:paraId="1DA0D44B" w14:textId="77777777" w:rsidR="00EB4C14" w:rsidRDefault="00EB4C14" w:rsidP="0011130F">
            <w:pPr>
              <w:jc w:val="center"/>
            </w:pPr>
            <w:r>
              <w:t>4</w:t>
            </w:r>
          </w:p>
        </w:tc>
        <w:tc>
          <w:tcPr>
            <w:tcW w:w="851" w:type="dxa"/>
          </w:tcPr>
          <w:p w14:paraId="3DFD0881" w14:textId="77777777" w:rsidR="00EB4C14" w:rsidRDefault="00EB4C14" w:rsidP="0011130F">
            <w:pPr>
              <w:jc w:val="center"/>
            </w:pPr>
            <w:r w:rsidRPr="00A0296B">
              <w:rPr>
                <w:color w:val="C00000"/>
              </w:rPr>
              <w:t>5</w:t>
            </w:r>
          </w:p>
        </w:tc>
      </w:tr>
      <w:tr w:rsidR="00EB4C14" w14:paraId="770CCF57" w14:textId="77777777" w:rsidTr="0011130F">
        <w:tc>
          <w:tcPr>
            <w:tcW w:w="3969" w:type="dxa"/>
            <w:shd w:val="clear" w:color="auto" w:fill="D9D9D9" w:themeFill="background1" w:themeFillShade="D9"/>
          </w:tcPr>
          <w:p w14:paraId="2DC17A44" w14:textId="77777777" w:rsidR="00EB4C14" w:rsidRPr="00DB3248" w:rsidRDefault="00EB4C14" w:rsidP="0011130F">
            <w:pPr>
              <w:spacing w:after="120"/>
              <w:rPr>
                <w:sz w:val="20"/>
                <w:szCs w:val="20"/>
              </w:rPr>
            </w:pPr>
            <w:r w:rsidRPr="00DB3248">
              <w:rPr>
                <w:sz w:val="20"/>
                <w:szCs w:val="20"/>
              </w:rPr>
              <w:t>18. I am flexible about making changes in our organization.</w:t>
            </w:r>
          </w:p>
        </w:tc>
        <w:tc>
          <w:tcPr>
            <w:tcW w:w="704" w:type="dxa"/>
            <w:shd w:val="clear" w:color="auto" w:fill="D9D9D9" w:themeFill="background1" w:themeFillShade="D9"/>
          </w:tcPr>
          <w:p w14:paraId="727C40BE" w14:textId="77777777" w:rsidR="00EB4C14" w:rsidRDefault="00EB4C14" w:rsidP="0011130F">
            <w:pPr>
              <w:jc w:val="center"/>
            </w:pPr>
            <w:r>
              <w:t>1</w:t>
            </w:r>
          </w:p>
        </w:tc>
        <w:tc>
          <w:tcPr>
            <w:tcW w:w="851" w:type="dxa"/>
            <w:shd w:val="clear" w:color="auto" w:fill="D9D9D9" w:themeFill="background1" w:themeFillShade="D9"/>
          </w:tcPr>
          <w:p w14:paraId="23CCA226" w14:textId="77777777" w:rsidR="00EB4C14" w:rsidRDefault="00EB4C14" w:rsidP="0011130F">
            <w:pPr>
              <w:jc w:val="center"/>
            </w:pPr>
            <w:r>
              <w:t>2</w:t>
            </w:r>
          </w:p>
        </w:tc>
        <w:tc>
          <w:tcPr>
            <w:tcW w:w="1275" w:type="dxa"/>
            <w:shd w:val="clear" w:color="auto" w:fill="D9D9D9" w:themeFill="background1" w:themeFillShade="D9"/>
          </w:tcPr>
          <w:p w14:paraId="7C755FA5" w14:textId="77777777" w:rsidR="00EB4C14" w:rsidRDefault="00EB4C14" w:rsidP="0011130F">
            <w:pPr>
              <w:jc w:val="center"/>
            </w:pPr>
            <w:r w:rsidRPr="00A0296B">
              <w:rPr>
                <w:color w:val="C00000"/>
              </w:rPr>
              <w:t>3</w:t>
            </w:r>
          </w:p>
        </w:tc>
        <w:tc>
          <w:tcPr>
            <w:tcW w:w="1134" w:type="dxa"/>
            <w:shd w:val="clear" w:color="auto" w:fill="D9D9D9" w:themeFill="background1" w:themeFillShade="D9"/>
          </w:tcPr>
          <w:p w14:paraId="3DE346F6" w14:textId="77777777" w:rsidR="00EB4C14" w:rsidRDefault="00EB4C14" w:rsidP="0011130F">
            <w:pPr>
              <w:jc w:val="center"/>
            </w:pPr>
            <w:r>
              <w:t>4</w:t>
            </w:r>
          </w:p>
        </w:tc>
        <w:tc>
          <w:tcPr>
            <w:tcW w:w="851" w:type="dxa"/>
            <w:shd w:val="clear" w:color="auto" w:fill="D9D9D9" w:themeFill="background1" w:themeFillShade="D9"/>
          </w:tcPr>
          <w:p w14:paraId="53261552" w14:textId="77777777" w:rsidR="00EB4C14" w:rsidRDefault="00EB4C14" w:rsidP="0011130F">
            <w:pPr>
              <w:jc w:val="center"/>
            </w:pPr>
            <w:r>
              <w:t>5</w:t>
            </w:r>
          </w:p>
        </w:tc>
      </w:tr>
    </w:tbl>
    <w:p w14:paraId="417B33AB" w14:textId="77777777" w:rsidR="00EB4C14" w:rsidRDefault="00EB4C14" w:rsidP="006E6382">
      <w:r>
        <w:tab/>
      </w:r>
      <w:r>
        <w:tab/>
      </w:r>
      <w:r>
        <w:tab/>
      </w:r>
      <w:r>
        <w:tab/>
      </w:r>
    </w:p>
    <w:p w14:paraId="2E79F2BA" w14:textId="77777777" w:rsidR="00EB4C14" w:rsidRPr="00811352" w:rsidRDefault="00EB4C14" w:rsidP="006E6382">
      <w:pPr>
        <w:rPr>
          <w:b/>
          <w:bCs/>
          <w:color w:val="339933"/>
        </w:rPr>
      </w:pPr>
      <w:r w:rsidRPr="00811352">
        <w:rPr>
          <w:b/>
          <w:bCs/>
          <w:color w:val="339933"/>
        </w:rPr>
        <w:t>Scoring</w:t>
      </w:r>
    </w:p>
    <w:p w14:paraId="1761879D" w14:textId="77777777" w:rsidR="00EB4C14" w:rsidRDefault="00EB4C14" w:rsidP="006E6382">
      <w:r>
        <w:t>1. Sum the responses on items 1, 4, 7, 10, 13, and 16 (administrative skill score).</w:t>
      </w:r>
    </w:p>
    <w:p w14:paraId="139C54CD" w14:textId="77777777" w:rsidR="00EB4C14" w:rsidRDefault="00EB4C14" w:rsidP="006E6382">
      <w:r>
        <w:t>2. Sum the responses on items 2, 5, 8, 11, 14, and 17 (interpersonal skill score).</w:t>
      </w:r>
    </w:p>
    <w:p w14:paraId="6F6DE9E0" w14:textId="77777777" w:rsidR="00EB4C14" w:rsidRDefault="00EB4C14" w:rsidP="006E6382">
      <w:r>
        <w:t>3. Sum the responses on items 3, 6, 9, 12, 15, and 18 (conceptual skill score).</w:t>
      </w:r>
    </w:p>
    <w:p w14:paraId="66B2396C" w14:textId="77777777" w:rsidR="00EB4C14" w:rsidRPr="00811352" w:rsidRDefault="00EB4C14" w:rsidP="006E6382">
      <w:pPr>
        <w:rPr>
          <w:b/>
          <w:bCs/>
          <w:color w:val="339933"/>
        </w:rPr>
      </w:pPr>
      <w:r w:rsidRPr="00811352">
        <w:rPr>
          <w:b/>
          <w:bCs/>
          <w:color w:val="339933"/>
        </w:rPr>
        <w:t>Total Scores</w:t>
      </w:r>
    </w:p>
    <w:p w14:paraId="5E51D899" w14:textId="77777777" w:rsidR="00EB4C14" w:rsidRDefault="00EB4C14" w:rsidP="006E6382">
      <w:r>
        <w:t>Administrative skill: _25_____________</w:t>
      </w:r>
    </w:p>
    <w:p w14:paraId="04EF42CC" w14:textId="77777777" w:rsidR="00EB4C14" w:rsidRDefault="00EB4C14" w:rsidP="006E6382">
      <w:r>
        <w:t>Interpersonal skill: _______27_____________</w:t>
      </w:r>
    </w:p>
    <w:p w14:paraId="69E23E16" w14:textId="77777777" w:rsidR="00EB4C14" w:rsidRDefault="00EB4C14" w:rsidP="006E6382">
      <w:r>
        <w:t>Conceptual skill: _______24______________</w:t>
      </w:r>
    </w:p>
    <w:p w14:paraId="2774B1C1" w14:textId="77777777" w:rsidR="00EB4C14" w:rsidRDefault="00EB4C14" w:rsidP="006E6382">
      <w:pPr>
        <w:rPr>
          <w:color w:val="339933"/>
        </w:rPr>
      </w:pPr>
    </w:p>
    <w:p w14:paraId="42D3F1D6" w14:textId="77777777" w:rsidR="00EB4C14" w:rsidRPr="00811352" w:rsidRDefault="00EB4C14" w:rsidP="006E6382">
      <w:pPr>
        <w:rPr>
          <w:b/>
          <w:bCs/>
          <w:color w:val="339933"/>
        </w:rPr>
      </w:pPr>
      <w:r w:rsidRPr="00811352">
        <w:rPr>
          <w:b/>
          <w:bCs/>
          <w:color w:val="339933"/>
        </w:rPr>
        <w:t>Scoring Interpretation</w:t>
      </w:r>
    </w:p>
    <w:p w14:paraId="57F16579" w14:textId="77777777" w:rsidR="00EB4C14" w:rsidRDefault="00EB4C14" w:rsidP="006E6382">
      <w:r>
        <w:lastRenderedPageBreak/>
        <w:t xml:space="preserve">The Leadership Skills Questionnaire is designed to measure three broad types of leadership skills: administrative, interpersonal, and conceptual. By comparing your scores, you can determine where you have leadership strengths and where you have leadership weaknesses. </w:t>
      </w:r>
    </w:p>
    <w:p w14:paraId="62CEBEC7" w14:textId="77777777" w:rsidR="00EB4C14" w:rsidRDefault="00EB4C14" w:rsidP="006E6382"/>
    <w:p w14:paraId="3079C0BF" w14:textId="77777777" w:rsidR="00EB4C14" w:rsidRDefault="00EB4C14" w:rsidP="006E6382">
      <w:r>
        <w:t xml:space="preserve">If your score is 26–30, you are in the very high range. </w:t>
      </w:r>
    </w:p>
    <w:p w14:paraId="49E41ACE" w14:textId="77777777" w:rsidR="00EB4C14" w:rsidRDefault="00EB4C14" w:rsidP="006E6382">
      <w:r>
        <w:t xml:space="preserve">If your score is 21–25, you are in the high range. </w:t>
      </w:r>
    </w:p>
    <w:p w14:paraId="4EE52C3F" w14:textId="77777777" w:rsidR="00EB4C14" w:rsidRDefault="00EB4C14" w:rsidP="006E6382">
      <w:r>
        <w:t xml:space="preserve">If your score is 16–20, you are in the moderate range. </w:t>
      </w:r>
    </w:p>
    <w:p w14:paraId="48DF5DCE" w14:textId="77777777" w:rsidR="00EB4C14" w:rsidRDefault="00EB4C14" w:rsidP="006E6382">
      <w:r>
        <w:t xml:space="preserve">If your score is 11–15, you are in the low range. </w:t>
      </w:r>
    </w:p>
    <w:p w14:paraId="3C1E7769" w14:textId="77777777" w:rsidR="00EB4C14" w:rsidRDefault="00EB4C14" w:rsidP="006E6382">
      <w:r>
        <w:t xml:space="preserve">If your score is 6–10, you are in the very low range. </w:t>
      </w:r>
    </w:p>
    <w:p w14:paraId="77D7CD3C" w14:textId="77777777" w:rsidR="00EB4C14" w:rsidRDefault="00EB4C14" w:rsidP="006E6382"/>
    <w:p w14:paraId="2CE96BB0" w14:textId="77777777" w:rsidR="00EB4C14" w:rsidRPr="00811352" w:rsidRDefault="00EB4C14" w:rsidP="006E6382">
      <w:pPr>
        <w:rPr>
          <w:b/>
          <w:bCs/>
          <w:color w:val="339933"/>
        </w:rPr>
      </w:pPr>
      <w:r w:rsidRPr="00811352">
        <w:rPr>
          <w:b/>
          <w:bCs/>
          <w:color w:val="339933"/>
        </w:rPr>
        <w:t>Building Your Leadership Profile</w:t>
      </w:r>
    </w:p>
    <w:p w14:paraId="11D50034" w14:textId="77777777" w:rsidR="00EB4C14" w:rsidRDefault="00EB4C14" w:rsidP="006E6382">
      <w:r>
        <w:t>If you have the interactive eBook version of this text, log in to access the Leadership Profile Tool. After completing this chapter’s questionnaire, you will receive individualized feedback and practical suggestions for further strengthening your leadership based on your responses in this questionnaire.</w:t>
      </w:r>
    </w:p>
    <w:p w14:paraId="20638D0F" w14:textId="77777777" w:rsidR="00EB4C14" w:rsidRDefault="00EB4C14" w:rsidP="006E6382">
      <w:pPr>
        <w:pBdr>
          <w:bottom w:val="single" w:sz="6" w:space="1" w:color="auto"/>
        </w:pBdr>
      </w:pPr>
    </w:p>
    <w:p w14:paraId="7FF155DF" w14:textId="77777777" w:rsidR="00EB4C14" w:rsidRDefault="00EB4C14" w:rsidP="00EB4C14">
      <w:pPr>
        <w:pStyle w:val="Heading1"/>
        <w:jc w:val="both"/>
        <w:rPr>
          <w:rFonts w:cs="Arial"/>
          <w:b w:val="0"/>
          <w:bCs w:val="0"/>
          <w:sz w:val="32"/>
          <w:szCs w:val="32"/>
        </w:rPr>
      </w:pPr>
      <w:bookmarkStart w:id="27" w:name="_Toc139623774"/>
      <w:r w:rsidRPr="00EB4C14">
        <w:rPr>
          <w:rFonts w:cs="Arial"/>
          <w:b w:val="0"/>
          <w:bCs w:val="0"/>
          <w:sz w:val="32"/>
          <w:szCs w:val="32"/>
        </w:rPr>
        <w:t>Questionnaire</w:t>
      </w:r>
      <w:r>
        <w:rPr>
          <w:rFonts w:cs="Arial"/>
          <w:b w:val="0"/>
          <w:bCs w:val="0"/>
          <w:sz w:val="32"/>
          <w:szCs w:val="32"/>
        </w:rPr>
        <w:t xml:space="preserve"> 3</w:t>
      </w:r>
      <w:bookmarkStart w:id="28" w:name="Questionnaire"/>
      <w:bookmarkEnd w:id="27"/>
    </w:p>
    <w:bookmarkEnd w:id="28"/>
    <w:p w14:paraId="7D04429F" w14:textId="3DC16EB4" w:rsidR="00EB4C14" w:rsidRPr="00BE7621" w:rsidRDefault="00EB4C14" w:rsidP="00BE7621">
      <w:pPr>
        <w:shd w:val="clear" w:color="auto" w:fill="FFFFFF"/>
        <w:spacing w:before="100" w:beforeAutospacing="1" w:after="100" w:afterAutospacing="1" w:line="324" w:lineRule="auto"/>
        <w:rPr>
          <w:rFonts w:ascii="Arial" w:eastAsia="Times New Roman" w:hAnsi="Arial" w:cs="Arial"/>
          <w:color w:val="000000"/>
          <w:sz w:val="18"/>
          <w:szCs w:val="18"/>
          <w:lang w:eastAsia="en-GB"/>
        </w:rPr>
      </w:pPr>
      <w:r w:rsidRPr="00BE7621">
        <w:rPr>
          <w:rFonts w:ascii="Arial" w:eastAsia="Times New Roman" w:hAnsi="Arial" w:cs="Arial"/>
          <w:color w:val="000000"/>
          <w:sz w:val="18"/>
          <w:szCs w:val="18"/>
          <w:lang w:eastAsia="en-GB"/>
        </w:rPr>
        <w:t xml:space="preserve">Below is a list of statements about leadership behaviour. Read each one carefully, then, using the following scale, decide the extent to which it actually applies to you. For best results, answer as truthfully as possible. </w:t>
      </w:r>
    </w:p>
    <w:p w14:paraId="277CC845" w14:textId="77777777" w:rsidR="00EB4C14" w:rsidRPr="00BE7621" w:rsidRDefault="00EB4C14" w:rsidP="00BE7621">
      <w:pPr>
        <w:shd w:val="clear" w:color="auto" w:fill="FFFFFF"/>
        <w:spacing w:before="100" w:beforeAutospacing="1" w:after="100" w:afterAutospacing="1" w:line="324" w:lineRule="auto"/>
        <w:rPr>
          <w:rFonts w:ascii="Arial" w:eastAsia="Times New Roman" w:hAnsi="Arial" w:cs="Arial"/>
          <w:color w:val="000000"/>
          <w:sz w:val="18"/>
          <w:szCs w:val="18"/>
          <w:lang w:eastAsia="en-GB"/>
        </w:rPr>
      </w:pPr>
      <w:r w:rsidRPr="00BE7621">
        <w:rPr>
          <w:rFonts w:ascii="Arial" w:eastAsia="Times New Roman" w:hAnsi="Arial" w:cs="Arial"/>
          <w:color w:val="000000"/>
          <w:sz w:val="18"/>
          <w:szCs w:val="18"/>
          <w:lang w:eastAsia="en-GB"/>
        </w:rPr>
        <w:t> </w:t>
      </w:r>
    </w:p>
    <w:p w14:paraId="791BD84E" w14:textId="77777777" w:rsidR="00EB4C14" w:rsidRPr="00BE7621" w:rsidRDefault="00EB4C14" w:rsidP="00BE762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center"/>
        <w:rPr>
          <w:rFonts w:ascii="Courier New" w:eastAsia="Times New Roman" w:hAnsi="Courier New" w:cs="Courier New"/>
          <w:color w:val="000000"/>
          <w:sz w:val="20"/>
          <w:szCs w:val="20"/>
          <w:lang w:eastAsia="en-GB"/>
        </w:rPr>
      </w:pPr>
      <w:r w:rsidRPr="00BE7621">
        <w:rPr>
          <w:rFonts w:ascii="Courier New" w:eastAsia="Times New Roman" w:hAnsi="Courier New" w:cs="Courier New"/>
          <w:b/>
          <w:bCs/>
          <w:color w:val="000000"/>
          <w:sz w:val="24"/>
          <w:szCs w:val="24"/>
          <w:lang w:eastAsia="en-GB"/>
        </w:rPr>
        <w:t>never          sometimes          always</w:t>
      </w:r>
    </w:p>
    <w:p w14:paraId="3C460EFD" w14:textId="77777777" w:rsidR="00EB4C14" w:rsidRPr="00BE7621" w:rsidRDefault="00EB4C14" w:rsidP="00BE762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center"/>
        <w:rPr>
          <w:rFonts w:ascii="Courier New" w:eastAsia="Times New Roman" w:hAnsi="Courier New" w:cs="Courier New"/>
          <w:color w:val="000000"/>
          <w:sz w:val="20"/>
          <w:szCs w:val="20"/>
          <w:lang w:eastAsia="en-GB"/>
        </w:rPr>
      </w:pPr>
      <w:r w:rsidRPr="00BE7621">
        <w:rPr>
          <w:rFonts w:ascii="Courier New" w:eastAsia="Times New Roman" w:hAnsi="Courier New" w:cs="Courier New"/>
          <w:b/>
          <w:bCs/>
          <w:color w:val="000000"/>
          <w:sz w:val="24"/>
          <w:szCs w:val="24"/>
          <w:lang w:eastAsia="en-GB"/>
        </w:rPr>
        <w:t xml:space="preserve">  0      1      2      3     4       5</w:t>
      </w:r>
    </w:p>
    <w:p w14:paraId="66B9D40D" w14:textId="77777777" w:rsidR="00EB4C14" w:rsidRPr="00BE7621" w:rsidRDefault="00EB4C14" w:rsidP="00EB4C14">
      <w:pPr>
        <w:numPr>
          <w:ilvl w:val="0"/>
          <w:numId w:val="5"/>
        </w:numPr>
        <w:shd w:val="clear" w:color="auto" w:fill="FFFFFF" w:themeFill="background1"/>
        <w:spacing w:before="100" w:beforeAutospacing="1" w:after="100" w:afterAutospacing="1" w:line="372" w:lineRule="auto"/>
        <w:ind w:left="321" w:right="328"/>
        <w:rPr>
          <w:rFonts w:ascii="Verdana" w:eastAsia="Times New Roman" w:hAnsi="Verdana" w:cs="Times New Roman"/>
          <w:color w:val="000000"/>
          <w:sz w:val="17"/>
          <w:szCs w:val="17"/>
          <w:lang w:eastAsia="en-GB"/>
        </w:rPr>
      </w:pPr>
      <w:bookmarkStart w:id="29" w:name="_Hlk139302539"/>
      <w:r w:rsidRPr="331BCF3F">
        <w:rPr>
          <w:rFonts w:ascii="Verdana" w:eastAsia="Times New Roman" w:hAnsi="Verdana" w:cs="Times New Roman"/>
          <w:b/>
          <w:bCs/>
          <w:color w:val="000000" w:themeColor="text1"/>
          <w:sz w:val="17"/>
          <w:szCs w:val="17"/>
          <w:lang w:eastAsia="en-GB"/>
        </w:rPr>
        <w:t xml:space="preserve">__5_____ </w:t>
      </w:r>
      <w:r w:rsidRPr="331BCF3F">
        <w:rPr>
          <w:rFonts w:ascii="Verdana" w:eastAsia="Times New Roman" w:hAnsi="Verdana" w:cs="Times New Roman"/>
          <w:color w:val="000000" w:themeColor="text1"/>
          <w:sz w:val="17"/>
          <w:szCs w:val="17"/>
          <w:lang w:eastAsia="en-GB"/>
        </w:rPr>
        <w:t xml:space="preserve">I encourage my team to participate when it comes decision making time and I try to implement their ideas and suggestions. </w:t>
      </w:r>
    </w:p>
    <w:p w14:paraId="0208F641" w14:textId="77777777" w:rsidR="00EB4C14" w:rsidRPr="00BE7621" w:rsidRDefault="00EB4C14" w:rsidP="00EB4C14">
      <w:pPr>
        <w:numPr>
          <w:ilvl w:val="0"/>
          <w:numId w:val="5"/>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___</w:t>
      </w:r>
      <w:r>
        <w:rPr>
          <w:rFonts w:ascii="Verdana" w:eastAsia="Times New Roman" w:hAnsi="Verdana" w:cs="Times New Roman"/>
          <w:color w:val="000000"/>
          <w:sz w:val="17"/>
          <w:szCs w:val="17"/>
          <w:lang w:eastAsia="en-GB"/>
        </w:rPr>
        <w:t>5</w:t>
      </w:r>
      <w:r w:rsidRPr="00BE7621">
        <w:rPr>
          <w:rFonts w:ascii="Verdana" w:eastAsia="Times New Roman" w:hAnsi="Verdana" w:cs="Times New Roman"/>
          <w:color w:val="000000"/>
          <w:sz w:val="17"/>
          <w:szCs w:val="17"/>
          <w:lang w:eastAsia="en-GB"/>
        </w:rPr>
        <w:t xml:space="preserve">____ Nothing is more important than accomplishing a goal or task. </w:t>
      </w:r>
    </w:p>
    <w:p w14:paraId="2CDBD4EF" w14:textId="77777777" w:rsidR="00EB4C14" w:rsidRPr="00BE7621" w:rsidRDefault="00EB4C14" w:rsidP="00EB4C14">
      <w:pPr>
        <w:numPr>
          <w:ilvl w:val="0"/>
          <w:numId w:val="5"/>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___</w:t>
      </w:r>
      <w:r>
        <w:rPr>
          <w:rFonts w:ascii="Verdana" w:eastAsia="Times New Roman" w:hAnsi="Verdana" w:cs="Times New Roman"/>
          <w:color w:val="000000"/>
          <w:sz w:val="17"/>
          <w:szCs w:val="17"/>
          <w:lang w:eastAsia="en-GB"/>
        </w:rPr>
        <w:t>4</w:t>
      </w:r>
      <w:r w:rsidRPr="00BE7621">
        <w:rPr>
          <w:rFonts w:ascii="Verdana" w:eastAsia="Times New Roman" w:hAnsi="Verdana" w:cs="Times New Roman"/>
          <w:color w:val="000000"/>
          <w:sz w:val="17"/>
          <w:szCs w:val="17"/>
          <w:lang w:eastAsia="en-GB"/>
        </w:rPr>
        <w:t xml:space="preserve">____ I closely monitor the schedule to ensure a task or project will be completed in time. </w:t>
      </w:r>
    </w:p>
    <w:p w14:paraId="0884ACF2" w14:textId="77777777" w:rsidR="00EB4C14" w:rsidRPr="00BE7621" w:rsidRDefault="00EB4C14" w:rsidP="00EB4C14">
      <w:pPr>
        <w:numPr>
          <w:ilvl w:val="0"/>
          <w:numId w:val="5"/>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___</w:t>
      </w:r>
      <w:r>
        <w:rPr>
          <w:rFonts w:ascii="Verdana" w:eastAsia="Times New Roman" w:hAnsi="Verdana" w:cs="Times New Roman"/>
          <w:color w:val="000000"/>
          <w:sz w:val="17"/>
          <w:szCs w:val="17"/>
          <w:lang w:eastAsia="en-GB"/>
        </w:rPr>
        <w:t>5</w:t>
      </w:r>
      <w:r w:rsidRPr="00BE7621">
        <w:rPr>
          <w:rFonts w:ascii="Verdana" w:eastAsia="Times New Roman" w:hAnsi="Verdana" w:cs="Times New Roman"/>
          <w:color w:val="000000"/>
          <w:sz w:val="17"/>
          <w:szCs w:val="17"/>
          <w:lang w:eastAsia="en-GB"/>
        </w:rPr>
        <w:t xml:space="preserve">____ I enjoy coaching people on new tasks and procedures. </w:t>
      </w:r>
    </w:p>
    <w:p w14:paraId="64EB7B68" w14:textId="77777777" w:rsidR="00EB4C14" w:rsidRPr="00BE7621" w:rsidRDefault="00EB4C14" w:rsidP="00EB4C14">
      <w:pPr>
        <w:numPr>
          <w:ilvl w:val="0"/>
          <w:numId w:val="5"/>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____</w:t>
      </w:r>
      <w:r>
        <w:rPr>
          <w:rFonts w:ascii="Verdana" w:eastAsia="Times New Roman" w:hAnsi="Verdana" w:cs="Times New Roman"/>
          <w:color w:val="000000"/>
          <w:sz w:val="17"/>
          <w:szCs w:val="17"/>
          <w:lang w:eastAsia="en-GB"/>
        </w:rPr>
        <w:t>4</w:t>
      </w:r>
      <w:r w:rsidRPr="00BE7621">
        <w:rPr>
          <w:rFonts w:ascii="Verdana" w:eastAsia="Times New Roman" w:hAnsi="Verdana" w:cs="Times New Roman"/>
          <w:color w:val="000000"/>
          <w:sz w:val="17"/>
          <w:szCs w:val="17"/>
          <w:lang w:eastAsia="en-GB"/>
        </w:rPr>
        <w:t xml:space="preserve">___ The more challenging a task is, the more I enjoy it. </w:t>
      </w:r>
    </w:p>
    <w:p w14:paraId="38EA272A" w14:textId="77777777" w:rsidR="00EB4C14" w:rsidRPr="00BE7621" w:rsidRDefault="00EB4C14" w:rsidP="00EB4C14">
      <w:pPr>
        <w:numPr>
          <w:ilvl w:val="0"/>
          <w:numId w:val="5"/>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__</w:t>
      </w:r>
      <w:r>
        <w:rPr>
          <w:rFonts w:ascii="Verdana" w:eastAsia="Times New Roman" w:hAnsi="Verdana" w:cs="Times New Roman"/>
          <w:color w:val="000000"/>
          <w:sz w:val="17"/>
          <w:szCs w:val="17"/>
          <w:lang w:eastAsia="en-GB"/>
        </w:rPr>
        <w:t>5</w:t>
      </w:r>
      <w:r w:rsidRPr="00BE7621">
        <w:rPr>
          <w:rFonts w:ascii="Verdana" w:eastAsia="Times New Roman" w:hAnsi="Verdana" w:cs="Times New Roman"/>
          <w:color w:val="000000"/>
          <w:sz w:val="17"/>
          <w:szCs w:val="17"/>
          <w:lang w:eastAsia="en-GB"/>
        </w:rPr>
        <w:t xml:space="preserve">_____ I encourage my employees to be creative about their job. </w:t>
      </w:r>
    </w:p>
    <w:p w14:paraId="09ED3CB2" w14:textId="77777777" w:rsidR="00EB4C14" w:rsidRPr="00BE7621" w:rsidRDefault="00EB4C14" w:rsidP="00EB4C14">
      <w:pPr>
        <w:numPr>
          <w:ilvl w:val="0"/>
          <w:numId w:val="5"/>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___</w:t>
      </w:r>
      <w:r>
        <w:rPr>
          <w:rFonts w:ascii="Verdana" w:eastAsia="Times New Roman" w:hAnsi="Verdana" w:cs="Times New Roman"/>
          <w:color w:val="000000"/>
          <w:sz w:val="17"/>
          <w:szCs w:val="17"/>
          <w:lang w:eastAsia="en-GB"/>
        </w:rPr>
        <w:t>5</w:t>
      </w:r>
      <w:r w:rsidRPr="00BE7621">
        <w:rPr>
          <w:rFonts w:ascii="Verdana" w:eastAsia="Times New Roman" w:hAnsi="Verdana" w:cs="Times New Roman"/>
          <w:color w:val="000000"/>
          <w:sz w:val="17"/>
          <w:szCs w:val="17"/>
          <w:lang w:eastAsia="en-GB"/>
        </w:rPr>
        <w:t xml:space="preserve">____ When seeing a complex task through to completion, I ensure that every detail is accounted for. </w:t>
      </w:r>
    </w:p>
    <w:p w14:paraId="6D3E223F" w14:textId="77777777" w:rsidR="00EB4C14" w:rsidRPr="00BE7621" w:rsidRDefault="00EB4C14" w:rsidP="00EB4C14">
      <w:pPr>
        <w:numPr>
          <w:ilvl w:val="0"/>
          <w:numId w:val="5"/>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___</w:t>
      </w:r>
      <w:r>
        <w:rPr>
          <w:rFonts w:ascii="Verdana" w:eastAsia="Times New Roman" w:hAnsi="Verdana" w:cs="Times New Roman"/>
          <w:color w:val="000000"/>
          <w:sz w:val="17"/>
          <w:szCs w:val="17"/>
          <w:lang w:eastAsia="en-GB"/>
        </w:rPr>
        <w:t>3</w:t>
      </w:r>
      <w:r w:rsidRPr="00BE7621">
        <w:rPr>
          <w:rFonts w:ascii="Verdana" w:eastAsia="Times New Roman" w:hAnsi="Verdana" w:cs="Times New Roman"/>
          <w:color w:val="000000"/>
          <w:sz w:val="17"/>
          <w:szCs w:val="17"/>
          <w:lang w:eastAsia="en-GB"/>
        </w:rPr>
        <w:t xml:space="preserve">____ I find it easy to carry out several complicated tasks at the same time. </w:t>
      </w:r>
    </w:p>
    <w:p w14:paraId="03B4C3D3" w14:textId="77777777" w:rsidR="00EB4C14" w:rsidRPr="00BE7621" w:rsidRDefault="00EB4C14" w:rsidP="00EB4C14">
      <w:pPr>
        <w:numPr>
          <w:ilvl w:val="0"/>
          <w:numId w:val="5"/>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__</w:t>
      </w:r>
      <w:r>
        <w:rPr>
          <w:rFonts w:ascii="Verdana" w:eastAsia="Times New Roman" w:hAnsi="Verdana" w:cs="Times New Roman"/>
          <w:color w:val="000000"/>
          <w:sz w:val="17"/>
          <w:szCs w:val="17"/>
          <w:lang w:eastAsia="en-GB"/>
        </w:rPr>
        <w:t>5</w:t>
      </w:r>
      <w:r w:rsidRPr="00BE7621">
        <w:rPr>
          <w:rFonts w:ascii="Verdana" w:eastAsia="Times New Roman" w:hAnsi="Verdana" w:cs="Times New Roman"/>
          <w:color w:val="000000"/>
          <w:sz w:val="17"/>
          <w:szCs w:val="17"/>
          <w:lang w:eastAsia="en-GB"/>
        </w:rPr>
        <w:t xml:space="preserve">_____ I enjoy reading articles, books, and journals about training, leadership, and psychology; and then putting what I have read into action. </w:t>
      </w:r>
    </w:p>
    <w:p w14:paraId="48C92FB9" w14:textId="77777777" w:rsidR="00EB4C14" w:rsidRPr="00BE7621" w:rsidRDefault="00EB4C14" w:rsidP="00EB4C14">
      <w:pPr>
        <w:numPr>
          <w:ilvl w:val="0"/>
          <w:numId w:val="5"/>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____</w:t>
      </w:r>
      <w:r>
        <w:rPr>
          <w:rFonts w:ascii="Verdana" w:eastAsia="Times New Roman" w:hAnsi="Verdana" w:cs="Times New Roman"/>
          <w:color w:val="000000"/>
          <w:sz w:val="17"/>
          <w:szCs w:val="17"/>
          <w:lang w:eastAsia="en-GB"/>
        </w:rPr>
        <w:t xml:space="preserve">4 </w:t>
      </w:r>
      <w:r w:rsidRPr="00BE7621">
        <w:rPr>
          <w:rFonts w:ascii="Verdana" w:eastAsia="Times New Roman" w:hAnsi="Verdana" w:cs="Times New Roman"/>
          <w:color w:val="000000"/>
          <w:sz w:val="17"/>
          <w:szCs w:val="17"/>
          <w:lang w:eastAsia="en-GB"/>
        </w:rPr>
        <w:t xml:space="preserve">___ When correcting mistakes, I do not worry about jeopardizing relationships. </w:t>
      </w:r>
    </w:p>
    <w:p w14:paraId="69389D47" w14:textId="77777777" w:rsidR="00EB4C14" w:rsidRPr="00BE7621" w:rsidRDefault="00EB4C14" w:rsidP="00EB4C14">
      <w:pPr>
        <w:numPr>
          <w:ilvl w:val="0"/>
          <w:numId w:val="5"/>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___</w:t>
      </w:r>
      <w:r>
        <w:rPr>
          <w:rFonts w:ascii="Verdana" w:eastAsia="Times New Roman" w:hAnsi="Verdana" w:cs="Times New Roman"/>
          <w:color w:val="000000"/>
          <w:sz w:val="17"/>
          <w:szCs w:val="17"/>
          <w:lang w:eastAsia="en-GB"/>
        </w:rPr>
        <w:t>5</w:t>
      </w:r>
      <w:r w:rsidRPr="00BE7621">
        <w:rPr>
          <w:rFonts w:ascii="Verdana" w:eastAsia="Times New Roman" w:hAnsi="Verdana" w:cs="Times New Roman"/>
          <w:color w:val="000000"/>
          <w:sz w:val="17"/>
          <w:szCs w:val="17"/>
          <w:lang w:eastAsia="en-GB"/>
        </w:rPr>
        <w:t xml:space="preserve">____ I manage my time very efficiently. </w:t>
      </w:r>
    </w:p>
    <w:p w14:paraId="3BF69B2A" w14:textId="77777777" w:rsidR="00EB4C14" w:rsidRPr="00BE7621" w:rsidRDefault="00EB4C14" w:rsidP="00EB4C14">
      <w:pPr>
        <w:numPr>
          <w:ilvl w:val="0"/>
          <w:numId w:val="5"/>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lastRenderedPageBreak/>
        <w:t>____</w:t>
      </w:r>
      <w:r>
        <w:rPr>
          <w:rFonts w:ascii="Verdana" w:eastAsia="Times New Roman" w:hAnsi="Verdana" w:cs="Times New Roman"/>
          <w:color w:val="000000"/>
          <w:sz w:val="17"/>
          <w:szCs w:val="17"/>
          <w:lang w:eastAsia="en-GB"/>
        </w:rPr>
        <w:t>5</w:t>
      </w:r>
      <w:r w:rsidRPr="00BE7621">
        <w:rPr>
          <w:rFonts w:ascii="Verdana" w:eastAsia="Times New Roman" w:hAnsi="Verdana" w:cs="Times New Roman"/>
          <w:color w:val="000000"/>
          <w:sz w:val="17"/>
          <w:szCs w:val="17"/>
          <w:lang w:eastAsia="en-GB"/>
        </w:rPr>
        <w:t xml:space="preserve">___ I enjoy explaining the intricacies and details of a complex task or project to my employees. </w:t>
      </w:r>
    </w:p>
    <w:p w14:paraId="7EAB6316" w14:textId="77777777" w:rsidR="00EB4C14" w:rsidRPr="00BE7621" w:rsidRDefault="00EB4C14" w:rsidP="00EB4C14">
      <w:pPr>
        <w:numPr>
          <w:ilvl w:val="0"/>
          <w:numId w:val="5"/>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__</w:t>
      </w:r>
      <w:r>
        <w:rPr>
          <w:rFonts w:ascii="Verdana" w:eastAsia="Times New Roman" w:hAnsi="Verdana" w:cs="Times New Roman"/>
          <w:color w:val="000000"/>
          <w:sz w:val="17"/>
          <w:szCs w:val="17"/>
          <w:lang w:eastAsia="en-GB"/>
        </w:rPr>
        <w:t>3</w:t>
      </w:r>
      <w:r w:rsidRPr="00BE7621">
        <w:rPr>
          <w:rFonts w:ascii="Verdana" w:eastAsia="Times New Roman" w:hAnsi="Verdana" w:cs="Times New Roman"/>
          <w:color w:val="000000"/>
          <w:sz w:val="17"/>
          <w:szCs w:val="17"/>
          <w:lang w:eastAsia="en-GB"/>
        </w:rPr>
        <w:t xml:space="preserve">_____ Breaking large projects into small manageable tasks is second nature to me. </w:t>
      </w:r>
    </w:p>
    <w:p w14:paraId="1005321D" w14:textId="77777777" w:rsidR="00EB4C14" w:rsidRPr="00BE7621" w:rsidRDefault="00EB4C14" w:rsidP="00EB4C14">
      <w:pPr>
        <w:numPr>
          <w:ilvl w:val="0"/>
          <w:numId w:val="5"/>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__</w:t>
      </w:r>
      <w:r>
        <w:rPr>
          <w:rFonts w:ascii="Verdana" w:eastAsia="Times New Roman" w:hAnsi="Verdana" w:cs="Times New Roman"/>
          <w:color w:val="000000"/>
          <w:sz w:val="17"/>
          <w:szCs w:val="17"/>
          <w:lang w:eastAsia="en-GB"/>
        </w:rPr>
        <w:t>5</w:t>
      </w:r>
      <w:r w:rsidRPr="00BE7621">
        <w:rPr>
          <w:rFonts w:ascii="Verdana" w:eastAsia="Times New Roman" w:hAnsi="Verdana" w:cs="Times New Roman"/>
          <w:color w:val="000000"/>
          <w:sz w:val="17"/>
          <w:szCs w:val="17"/>
          <w:lang w:eastAsia="en-GB"/>
        </w:rPr>
        <w:t xml:space="preserve">_____ Nothing is more important than building a great team. </w:t>
      </w:r>
    </w:p>
    <w:p w14:paraId="32604466" w14:textId="77777777" w:rsidR="00EB4C14" w:rsidRPr="00BE7621" w:rsidRDefault="00EB4C14" w:rsidP="00EB4C14">
      <w:pPr>
        <w:numPr>
          <w:ilvl w:val="0"/>
          <w:numId w:val="5"/>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___</w:t>
      </w:r>
      <w:r>
        <w:rPr>
          <w:rFonts w:ascii="Verdana" w:eastAsia="Times New Roman" w:hAnsi="Verdana" w:cs="Times New Roman"/>
          <w:color w:val="000000"/>
          <w:sz w:val="17"/>
          <w:szCs w:val="17"/>
          <w:lang w:eastAsia="en-GB"/>
        </w:rPr>
        <w:t>5</w:t>
      </w:r>
      <w:r w:rsidRPr="00BE7621">
        <w:rPr>
          <w:rFonts w:ascii="Verdana" w:eastAsia="Times New Roman" w:hAnsi="Verdana" w:cs="Times New Roman"/>
          <w:color w:val="000000"/>
          <w:sz w:val="17"/>
          <w:szCs w:val="17"/>
          <w:lang w:eastAsia="en-GB"/>
        </w:rPr>
        <w:t xml:space="preserve">____ I enjoy analysing problems. </w:t>
      </w:r>
    </w:p>
    <w:p w14:paraId="322CC9EF" w14:textId="77777777" w:rsidR="00EB4C14" w:rsidRPr="00BE7621" w:rsidRDefault="00EB4C14" w:rsidP="00EB4C14">
      <w:pPr>
        <w:numPr>
          <w:ilvl w:val="0"/>
          <w:numId w:val="5"/>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___</w:t>
      </w:r>
      <w:r>
        <w:rPr>
          <w:rFonts w:ascii="Verdana" w:eastAsia="Times New Roman" w:hAnsi="Verdana" w:cs="Times New Roman"/>
          <w:color w:val="000000"/>
          <w:sz w:val="17"/>
          <w:szCs w:val="17"/>
          <w:lang w:eastAsia="en-GB"/>
        </w:rPr>
        <w:t>5</w:t>
      </w:r>
      <w:r w:rsidRPr="00BE7621">
        <w:rPr>
          <w:rFonts w:ascii="Verdana" w:eastAsia="Times New Roman" w:hAnsi="Verdana" w:cs="Times New Roman"/>
          <w:color w:val="000000"/>
          <w:sz w:val="17"/>
          <w:szCs w:val="17"/>
          <w:lang w:eastAsia="en-GB"/>
        </w:rPr>
        <w:t xml:space="preserve">____ I honour other people's boundaries. </w:t>
      </w:r>
    </w:p>
    <w:p w14:paraId="7B4B973C" w14:textId="77777777" w:rsidR="00EB4C14" w:rsidRPr="00BE7621" w:rsidRDefault="00EB4C14" w:rsidP="00EB4C14">
      <w:pPr>
        <w:numPr>
          <w:ilvl w:val="0"/>
          <w:numId w:val="5"/>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___</w:t>
      </w:r>
      <w:r>
        <w:rPr>
          <w:rFonts w:ascii="Verdana" w:eastAsia="Times New Roman" w:hAnsi="Verdana" w:cs="Times New Roman"/>
          <w:color w:val="000000"/>
          <w:sz w:val="17"/>
          <w:szCs w:val="17"/>
          <w:lang w:eastAsia="en-GB"/>
        </w:rPr>
        <w:t>5</w:t>
      </w:r>
      <w:r w:rsidRPr="00BE7621">
        <w:rPr>
          <w:rFonts w:ascii="Verdana" w:eastAsia="Times New Roman" w:hAnsi="Verdana" w:cs="Times New Roman"/>
          <w:color w:val="000000"/>
          <w:sz w:val="17"/>
          <w:szCs w:val="17"/>
          <w:lang w:eastAsia="en-GB"/>
        </w:rPr>
        <w:t xml:space="preserve">____ Counselling my employees to improve their performance or behaviour is second nature to me. </w:t>
      </w:r>
    </w:p>
    <w:p w14:paraId="1DF5C898" w14:textId="77777777" w:rsidR="00EB4C14" w:rsidRPr="00BE7621" w:rsidRDefault="00EB4C14" w:rsidP="00EB4C14">
      <w:pPr>
        <w:numPr>
          <w:ilvl w:val="0"/>
          <w:numId w:val="5"/>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__</w:t>
      </w:r>
      <w:r>
        <w:rPr>
          <w:rFonts w:ascii="Verdana" w:eastAsia="Times New Roman" w:hAnsi="Verdana" w:cs="Times New Roman"/>
          <w:color w:val="000000"/>
          <w:sz w:val="17"/>
          <w:szCs w:val="17"/>
          <w:lang w:eastAsia="en-GB"/>
        </w:rPr>
        <w:t>4</w:t>
      </w:r>
      <w:r w:rsidRPr="00BE7621">
        <w:rPr>
          <w:rFonts w:ascii="Verdana" w:eastAsia="Times New Roman" w:hAnsi="Verdana" w:cs="Times New Roman"/>
          <w:color w:val="000000"/>
          <w:sz w:val="17"/>
          <w:szCs w:val="17"/>
          <w:lang w:eastAsia="en-GB"/>
        </w:rPr>
        <w:t xml:space="preserve">_____ </w:t>
      </w:r>
      <w:bookmarkEnd w:id="29"/>
      <w:r w:rsidRPr="00BE7621">
        <w:rPr>
          <w:rFonts w:ascii="Verdana" w:eastAsia="Times New Roman" w:hAnsi="Verdana" w:cs="Times New Roman"/>
          <w:color w:val="000000"/>
          <w:sz w:val="17"/>
          <w:szCs w:val="17"/>
          <w:lang w:eastAsia="en-GB"/>
        </w:rPr>
        <w:t xml:space="preserve">I enjoy reading articles, books, and trade journals about my profession; and then implementing the new procedures I have learned. </w:t>
      </w:r>
    </w:p>
    <w:p w14:paraId="10665126" w14:textId="5104D3FC" w:rsidR="00EB4C14" w:rsidRPr="00EA1FC8" w:rsidRDefault="00000000" w:rsidP="00EA1FC8">
      <w:pPr>
        <w:shd w:val="clear" w:color="auto" w:fill="FFFFFF"/>
        <w:spacing w:after="0" w:line="240" w:lineRule="auto"/>
        <w:rPr>
          <w:rFonts w:ascii="Verdana" w:eastAsia="Times New Roman" w:hAnsi="Verdana" w:cs="Times New Roman"/>
          <w:color w:val="000000"/>
          <w:sz w:val="24"/>
          <w:szCs w:val="24"/>
          <w:lang w:eastAsia="en-GB"/>
        </w:rPr>
      </w:pPr>
      <w:r>
        <w:rPr>
          <w:rFonts w:ascii="Verdana" w:eastAsia="Times New Roman" w:hAnsi="Verdana" w:cs="Times New Roman"/>
          <w:noProof/>
          <w:color w:val="000000"/>
          <w:sz w:val="24"/>
          <w:szCs w:val="24"/>
          <w:lang w:eastAsia="en-GB"/>
        </w:rPr>
        <w:pict w14:anchorId="379835EF">
          <v:rect id="_x0000_i1025" alt="" style="width:451.3pt;height:.05pt;mso-width-percent:0;mso-height-percent:0;mso-width-percent:0;mso-height-percent:0" o:hralign="center" o:hrstd="t" o:hr="t" fillcolor="#aca899" stroked="f"/>
        </w:pict>
      </w:r>
      <w:bookmarkStart w:id="30" w:name="Scoring"/>
      <w:r w:rsidR="00EB4C14" w:rsidRPr="00BE7621">
        <w:rPr>
          <w:rFonts w:ascii="Verdana" w:eastAsia="Times New Roman" w:hAnsi="Verdana" w:cs="Times New Roman"/>
          <w:b/>
          <w:bCs/>
          <w:color w:val="0000FF"/>
          <w:spacing w:val="57"/>
          <w:sz w:val="36"/>
          <w:szCs w:val="36"/>
          <w:lang w:eastAsia="en-GB"/>
        </w:rPr>
        <w:t>Scoring</w:t>
      </w:r>
      <w:bookmarkEnd w:id="30"/>
      <w:r w:rsidR="00EB4C14" w:rsidRPr="00BE7621">
        <w:rPr>
          <w:rFonts w:ascii="Verdana" w:eastAsia="Times New Roman" w:hAnsi="Verdana" w:cs="Times New Roman"/>
          <w:b/>
          <w:bCs/>
          <w:color w:val="0000FF"/>
          <w:spacing w:val="57"/>
          <w:sz w:val="36"/>
          <w:szCs w:val="36"/>
          <w:lang w:eastAsia="en-GB"/>
        </w:rPr>
        <w:t xml:space="preserve"> Section</w:t>
      </w:r>
    </w:p>
    <w:p w14:paraId="4043E1DE" w14:textId="77777777" w:rsidR="00EB4C14" w:rsidRPr="00BE7621" w:rsidRDefault="00EB4C14" w:rsidP="00BE7621">
      <w:pPr>
        <w:shd w:val="clear" w:color="auto" w:fill="FFFFFF"/>
        <w:spacing w:before="100" w:beforeAutospacing="1" w:after="100" w:afterAutospacing="1" w:line="324" w:lineRule="auto"/>
        <w:rPr>
          <w:rFonts w:ascii="Arial" w:eastAsia="Times New Roman" w:hAnsi="Arial" w:cs="Arial"/>
          <w:color w:val="000000"/>
          <w:sz w:val="18"/>
          <w:szCs w:val="18"/>
          <w:lang w:eastAsia="en-GB"/>
        </w:rPr>
      </w:pPr>
      <w:r w:rsidRPr="00BE7621">
        <w:rPr>
          <w:rFonts w:ascii="Arial" w:eastAsia="Times New Roman" w:hAnsi="Arial" w:cs="Arial"/>
          <w:color w:val="000000"/>
          <w:sz w:val="18"/>
          <w:szCs w:val="18"/>
          <w:lang w:eastAsia="en-GB"/>
        </w:rPr>
        <w:t xml:space="preserve">After completing the Questionnaire, transfer your answers to the spaces below: </w:t>
      </w:r>
    </w:p>
    <w:tbl>
      <w:tblPr>
        <w:tblW w:w="4750" w:type="pct"/>
        <w:jc w:val="center"/>
        <w:tblCellSpacing w:w="15" w:type="dxa"/>
        <w:tblCellMar>
          <w:top w:w="90" w:type="dxa"/>
          <w:left w:w="90" w:type="dxa"/>
          <w:bottom w:w="90" w:type="dxa"/>
          <w:right w:w="90" w:type="dxa"/>
        </w:tblCellMar>
        <w:tblLook w:val="04A0" w:firstRow="1" w:lastRow="0" w:firstColumn="1" w:lastColumn="0" w:noHBand="0" w:noVBand="1"/>
      </w:tblPr>
      <w:tblGrid>
        <w:gridCol w:w="2835"/>
        <w:gridCol w:w="2820"/>
        <w:gridCol w:w="2920"/>
      </w:tblGrid>
      <w:tr w:rsidR="00EB4C14" w:rsidRPr="00BE7621" w14:paraId="63695F9A" w14:textId="77777777" w:rsidTr="00BE7621">
        <w:trPr>
          <w:tblCellSpacing w:w="15" w:type="dxa"/>
          <w:jc w:val="center"/>
        </w:trPr>
        <w:tc>
          <w:tcPr>
            <w:tcW w:w="1650" w:type="pct"/>
            <w:vAlign w:val="center"/>
            <w:hideMark/>
          </w:tcPr>
          <w:p w14:paraId="073CCAEF" w14:textId="77777777" w:rsidR="00EB4C14" w:rsidRPr="00BE7621" w:rsidRDefault="00EB4C14" w:rsidP="00EA1FC8">
            <w:pPr>
              <w:spacing w:after="0" w:line="396" w:lineRule="auto"/>
              <w:outlineLvl w:val="1"/>
              <w:rPr>
                <w:rFonts w:ascii="Verdana" w:eastAsia="Times New Roman" w:hAnsi="Verdana" w:cs="Times New Roman"/>
                <w:b/>
                <w:bCs/>
                <w:color w:val="0000FF"/>
                <w:spacing w:val="57"/>
                <w:sz w:val="36"/>
                <w:szCs w:val="36"/>
                <w:lang w:eastAsia="en-GB"/>
              </w:rPr>
            </w:pPr>
            <w:bookmarkStart w:id="31" w:name="_Toc139623775"/>
            <w:r w:rsidRPr="00BE7621">
              <w:rPr>
                <w:rFonts w:ascii="Verdana" w:eastAsia="Times New Roman" w:hAnsi="Verdana" w:cs="Times New Roman"/>
                <w:b/>
                <w:bCs/>
                <w:color w:val="0000FF"/>
                <w:spacing w:val="57"/>
                <w:sz w:val="36"/>
                <w:szCs w:val="36"/>
                <w:lang w:eastAsia="en-GB"/>
              </w:rPr>
              <w:t>People</w:t>
            </w:r>
            <w:bookmarkEnd w:id="31"/>
          </w:p>
          <w:p w14:paraId="4241D8AA" w14:textId="77777777" w:rsidR="00EB4C14" w:rsidRPr="00BE7621" w:rsidRDefault="00EB4C14" w:rsidP="00BE7621">
            <w:pPr>
              <w:spacing w:before="100" w:beforeAutospacing="1" w:after="100" w:afterAutospacing="1" w:line="324" w:lineRule="auto"/>
              <w:jc w:val="center"/>
              <w:rPr>
                <w:rFonts w:ascii="Arial" w:eastAsia="Times New Roman" w:hAnsi="Arial" w:cs="Arial"/>
                <w:color w:val="000000"/>
                <w:sz w:val="18"/>
                <w:szCs w:val="18"/>
                <w:lang w:eastAsia="en-GB"/>
              </w:rPr>
            </w:pPr>
            <w:r w:rsidRPr="00BE7621">
              <w:rPr>
                <w:rFonts w:ascii="Arial" w:eastAsia="Times New Roman" w:hAnsi="Arial" w:cs="Arial"/>
                <w:b/>
                <w:bCs/>
                <w:color w:val="000000"/>
                <w:sz w:val="18"/>
                <w:szCs w:val="18"/>
                <w:lang w:eastAsia="en-GB"/>
              </w:rPr>
              <w:t>Question</w:t>
            </w:r>
          </w:p>
          <w:p w14:paraId="7321C12E" w14:textId="77777777" w:rsidR="00EB4C14" w:rsidRPr="00BE7621" w:rsidRDefault="00EB4C14" w:rsidP="00BE7621">
            <w:pPr>
              <w:spacing w:before="100" w:beforeAutospacing="1" w:after="100" w:afterAutospacing="1" w:line="324" w:lineRule="auto"/>
              <w:jc w:val="center"/>
              <w:rPr>
                <w:rFonts w:ascii="Arial" w:eastAsia="Times New Roman" w:hAnsi="Arial" w:cs="Arial"/>
                <w:color w:val="000000"/>
                <w:sz w:val="18"/>
                <w:szCs w:val="18"/>
                <w:lang w:eastAsia="en-GB"/>
              </w:rPr>
            </w:pPr>
            <w:r w:rsidRPr="00BE7621">
              <w:rPr>
                <w:rFonts w:ascii="Arial" w:eastAsia="Times New Roman" w:hAnsi="Arial" w:cs="Arial"/>
                <w:b/>
                <w:bCs/>
                <w:color w:val="000000"/>
                <w:sz w:val="18"/>
                <w:szCs w:val="18"/>
                <w:lang w:eastAsia="en-GB"/>
              </w:rPr>
              <w:t>1.__</w:t>
            </w:r>
            <w:r>
              <w:rPr>
                <w:rFonts w:ascii="Arial" w:eastAsia="Times New Roman" w:hAnsi="Arial" w:cs="Arial"/>
                <w:b/>
                <w:bCs/>
                <w:color w:val="000000"/>
                <w:sz w:val="18"/>
                <w:szCs w:val="18"/>
                <w:lang w:eastAsia="en-GB"/>
              </w:rPr>
              <w:t>5</w:t>
            </w:r>
            <w:r w:rsidRPr="00BE7621">
              <w:rPr>
                <w:rFonts w:ascii="Arial" w:eastAsia="Times New Roman" w:hAnsi="Arial" w:cs="Arial"/>
                <w:b/>
                <w:bCs/>
                <w:color w:val="000000"/>
                <w:sz w:val="18"/>
                <w:szCs w:val="18"/>
                <w:lang w:eastAsia="en-GB"/>
              </w:rPr>
              <w:t xml:space="preserve">____  </w:t>
            </w:r>
          </w:p>
          <w:p w14:paraId="70FCF03A" w14:textId="77777777" w:rsidR="00EB4C14" w:rsidRPr="00BE7621" w:rsidRDefault="00EB4C14" w:rsidP="00BE7621">
            <w:pPr>
              <w:spacing w:before="100" w:beforeAutospacing="1" w:after="100" w:afterAutospacing="1" w:line="324" w:lineRule="auto"/>
              <w:jc w:val="center"/>
              <w:rPr>
                <w:rFonts w:ascii="Arial" w:eastAsia="Times New Roman" w:hAnsi="Arial" w:cs="Arial"/>
                <w:color w:val="000000"/>
                <w:sz w:val="18"/>
                <w:szCs w:val="18"/>
                <w:lang w:eastAsia="en-GB"/>
              </w:rPr>
            </w:pPr>
            <w:r w:rsidRPr="00BE7621">
              <w:rPr>
                <w:rFonts w:ascii="Arial" w:eastAsia="Times New Roman" w:hAnsi="Arial" w:cs="Arial"/>
                <w:color w:val="000000"/>
                <w:sz w:val="18"/>
                <w:szCs w:val="18"/>
                <w:lang w:eastAsia="en-GB"/>
              </w:rPr>
              <w:t>4</w:t>
            </w:r>
            <w:r w:rsidRPr="00BE7621">
              <w:rPr>
                <w:rFonts w:ascii="Arial" w:eastAsia="Times New Roman" w:hAnsi="Arial" w:cs="Arial"/>
                <w:b/>
                <w:bCs/>
                <w:color w:val="000000"/>
                <w:sz w:val="18"/>
                <w:szCs w:val="18"/>
                <w:lang w:eastAsia="en-GB"/>
              </w:rPr>
              <w:t>.__</w:t>
            </w:r>
            <w:r>
              <w:rPr>
                <w:rFonts w:ascii="Arial" w:eastAsia="Times New Roman" w:hAnsi="Arial" w:cs="Arial"/>
                <w:b/>
                <w:bCs/>
                <w:color w:val="000000"/>
                <w:sz w:val="18"/>
                <w:szCs w:val="18"/>
                <w:lang w:eastAsia="en-GB"/>
              </w:rPr>
              <w:t>5</w:t>
            </w:r>
            <w:r w:rsidRPr="00BE7621">
              <w:rPr>
                <w:rFonts w:ascii="Arial" w:eastAsia="Times New Roman" w:hAnsi="Arial" w:cs="Arial"/>
                <w:b/>
                <w:bCs/>
                <w:color w:val="000000"/>
                <w:sz w:val="18"/>
                <w:szCs w:val="18"/>
                <w:lang w:eastAsia="en-GB"/>
              </w:rPr>
              <w:t xml:space="preserve">____  </w:t>
            </w:r>
          </w:p>
          <w:p w14:paraId="3298DE47" w14:textId="77777777" w:rsidR="00EB4C14" w:rsidRPr="00BE7621" w:rsidRDefault="00EB4C14" w:rsidP="00BE7621">
            <w:pPr>
              <w:spacing w:before="100" w:beforeAutospacing="1" w:after="100" w:afterAutospacing="1" w:line="324" w:lineRule="auto"/>
              <w:jc w:val="center"/>
              <w:rPr>
                <w:rFonts w:ascii="Arial" w:eastAsia="Times New Roman" w:hAnsi="Arial" w:cs="Arial"/>
                <w:color w:val="000000"/>
                <w:sz w:val="18"/>
                <w:szCs w:val="18"/>
                <w:lang w:eastAsia="en-GB"/>
              </w:rPr>
            </w:pPr>
            <w:r w:rsidRPr="00BE7621">
              <w:rPr>
                <w:rFonts w:ascii="Arial" w:eastAsia="Times New Roman" w:hAnsi="Arial" w:cs="Arial"/>
                <w:color w:val="000000"/>
                <w:sz w:val="18"/>
                <w:szCs w:val="18"/>
                <w:lang w:eastAsia="en-GB"/>
              </w:rPr>
              <w:t>6</w:t>
            </w:r>
            <w:r w:rsidRPr="00BE7621">
              <w:rPr>
                <w:rFonts w:ascii="Arial" w:eastAsia="Times New Roman" w:hAnsi="Arial" w:cs="Arial"/>
                <w:b/>
                <w:bCs/>
                <w:color w:val="000000"/>
                <w:sz w:val="18"/>
                <w:szCs w:val="18"/>
                <w:lang w:eastAsia="en-GB"/>
              </w:rPr>
              <w:t>.___</w:t>
            </w:r>
            <w:r>
              <w:rPr>
                <w:rFonts w:ascii="Arial" w:eastAsia="Times New Roman" w:hAnsi="Arial" w:cs="Arial"/>
                <w:b/>
                <w:bCs/>
                <w:color w:val="000000"/>
                <w:sz w:val="18"/>
                <w:szCs w:val="18"/>
                <w:lang w:eastAsia="en-GB"/>
              </w:rPr>
              <w:t>5</w:t>
            </w:r>
            <w:r w:rsidRPr="00BE7621">
              <w:rPr>
                <w:rFonts w:ascii="Arial" w:eastAsia="Times New Roman" w:hAnsi="Arial" w:cs="Arial"/>
                <w:b/>
                <w:bCs/>
                <w:color w:val="000000"/>
                <w:sz w:val="18"/>
                <w:szCs w:val="18"/>
                <w:lang w:eastAsia="en-GB"/>
              </w:rPr>
              <w:t xml:space="preserve">___  </w:t>
            </w:r>
          </w:p>
          <w:p w14:paraId="2D94115A" w14:textId="77777777" w:rsidR="00EB4C14" w:rsidRPr="00BE7621" w:rsidRDefault="00EB4C14" w:rsidP="00BE7621">
            <w:pPr>
              <w:spacing w:before="100" w:beforeAutospacing="1" w:after="100" w:afterAutospacing="1" w:line="324" w:lineRule="auto"/>
              <w:jc w:val="center"/>
              <w:rPr>
                <w:rFonts w:ascii="Arial" w:eastAsia="Times New Roman" w:hAnsi="Arial" w:cs="Arial"/>
                <w:color w:val="000000"/>
                <w:sz w:val="18"/>
                <w:szCs w:val="18"/>
                <w:lang w:eastAsia="en-GB"/>
              </w:rPr>
            </w:pPr>
            <w:r w:rsidRPr="00BE7621">
              <w:rPr>
                <w:rFonts w:ascii="Arial" w:eastAsia="Times New Roman" w:hAnsi="Arial" w:cs="Arial"/>
                <w:color w:val="000000"/>
                <w:sz w:val="18"/>
                <w:szCs w:val="18"/>
                <w:lang w:eastAsia="en-GB"/>
              </w:rPr>
              <w:t>9</w:t>
            </w:r>
            <w:r w:rsidRPr="00BE7621">
              <w:rPr>
                <w:rFonts w:ascii="Arial" w:eastAsia="Times New Roman" w:hAnsi="Arial" w:cs="Arial"/>
                <w:b/>
                <w:bCs/>
                <w:color w:val="000000"/>
                <w:sz w:val="18"/>
                <w:szCs w:val="18"/>
                <w:lang w:eastAsia="en-GB"/>
              </w:rPr>
              <w:t>.___</w:t>
            </w:r>
            <w:r>
              <w:rPr>
                <w:rFonts w:ascii="Arial" w:eastAsia="Times New Roman" w:hAnsi="Arial" w:cs="Arial"/>
                <w:b/>
                <w:bCs/>
                <w:color w:val="000000"/>
                <w:sz w:val="18"/>
                <w:szCs w:val="18"/>
                <w:lang w:eastAsia="en-GB"/>
              </w:rPr>
              <w:t>5</w:t>
            </w:r>
            <w:r w:rsidRPr="00BE7621">
              <w:rPr>
                <w:rFonts w:ascii="Arial" w:eastAsia="Times New Roman" w:hAnsi="Arial" w:cs="Arial"/>
                <w:b/>
                <w:bCs/>
                <w:color w:val="000000"/>
                <w:sz w:val="18"/>
                <w:szCs w:val="18"/>
                <w:lang w:eastAsia="en-GB"/>
              </w:rPr>
              <w:t xml:space="preserve">___  </w:t>
            </w:r>
          </w:p>
          <w:p w14:paraId="246A6F15" w14:textId="77777777" w:rsidR="00EB4C14" w:rsidRPr="00BE7621" w:rsidRDefault="00EB4C14" w:rsidP="00BE7621">
            <w:pPr>
              <w:spacing w:before="100" w:beforeAutospacing="1" w:after="100" w:afterAutospacing="1" w:line="324" w:lineRule="auto"/>
              <w:jc w:val="center"/>
              <w:rPr>
                <w:rFonts w:ascii="Arial" w:eastAsia="Times New Roman" w:hAnsi="Arial" w:cs="Arial"/>
                <w:color w:val="000000"/>
                <w:sz w:val="18"/>
                <w:szCs w:val="18"/>
                <w:lang w:eastAsia="en-GB"/>
              </w:rPr>
            </w:pPr>
            <w:r w:rsidRPr="00BE7621">
              <w:rPr>
                <w:rFonts w:ascii="Arial" w:eastAsia="Times New Roman" w:hAnsi="Arial" w:cs="Arial"/>
                <w:color w:val="000000"/>
                <w:sz w:val="18"/>
                <w:szCs w:val="18"/>
                <w:lang w:eastAsia="en-GB"/>
              </w:rPr>
              <w:t>10</w:t>
            </w:r>
            <w:r w:rsidRPr="00BE7621">
              <w:rPr>
                <w:rFonts w:ascii="Arial" w:eastAsia="Times New Roman" w:hAnsi="Arial" w:cs="Arial"/>
                <w:b/>
                <w:bCs/>
                <w:color w:val="000000"/>
                <w:sz w:val="18"/>
                <w:szCs w:val="18"/>
                <w:lang w:eastAsia="en-GB"/>
              </w:rPr>
              <w:t>.__</w:t>
            </w:r>
            <w:r>
              <w:rPr>
                <w:rFonts w:ascii="Arial" w:eastAsia="Times New Roman" w:hAnsi="Arial" w:cs="Arial"/>
                <w:b/>
                <w:bCs/>
                <w:color w:val="000000"/>
                <w:sz w:val="18"/>
                <w:szCs w:val="18"/>
                <w:lang w:eastAsia="en-GB"/>
              </w:rPr>
              <w:t>4</w:t>
            </w:r>
            <w:r w:rsidRPr="00BE7621">
              <w:rPr>
                <w:rFonts w:ascii="Arial" w:eastAsia="Times New Roman" w:hAnsi="Arial" w:cs="Arial"/>
                <w:b/>
                <w:bCs/>
                <w:color w:val="000000"/>
                <w:sz w:val="18"/>
                <w:szCs w:val="18"/>
                <w:lang w:eastAsia="en-GB"/>
              </w:rPr>
              <w:t xml:space="preserve">____  </w:t>
            </w:r>
          </w:p>
          <w:p w14:paraId="223433C0" w14:textId="77777777" w:rsidR="00EB4C14" w:rsidRPr="00BE7621" w:rsidRDefault="00EB4C14" w:rsidP="00BE7621">
            <w:pPr>
              <w:spacing w:before="100" w:beforeAutospacing="1" w:after="100" w:afterAutospacing="1" w:line="324" w:lineRule="auto"/>
              <w:jc w:val="center"/>
              <w:rPr>
                <w:rFonts w:ascii="Arial" w:eastAsia="Times New Roman" w:hAnsi="Arial" w:cs="Arial"/>
                <w:color w:val="000000"/>
                <w:sz w:val="18"/>
                <w:szCs w:val="18"/>
                <w:lang w:eastAsia="en-GB"/>
              </w:rPr>
            </w:pPr>
            <w:r w:rsidRPr="00BE7621">
              <w:rPr>
                <w:rFonts w:ascii="Arial" w:eastAsia="Times New Roman" w:hAnsi="Arial" w:cs="Arial"/>
                <w:color w:val="000000"/>
                <w:sz w:val="18"/>
                <w:szCs w:val="18"/>
                <w:lang w:eastAsia="en-GB"/>
              </w:rPr>
              <w:t>12</w:t>
            </w:r>
            <w:r w:rsidRPr="00BE7621">
              <w:rPr>
                <w:rFonts w:ascii="Arial" w:eastAsia="Times New Roman" w:hAnsi="Arial" w:cs="Arial"/>
                <w:b/>
                <w:bCs/>
                <w:color w:val="000000"/>
                <w:sz w:val="18"/>
                <w:szCs w:val="18"/>
                <w:lang w:eastAsia="en-GB"/>
              </w:rPr>
              <w:t>.__</w:t>
            </w:r>
            <w:r>
              <w:rPr>
                <w:rFonts w:ascii="Arial" w:eastAsia="Times New Roman" w:hAnsi="Arial" w:cs="Arial"/>
                <w:b/>
                <w:bCs/>
                <w:color w:val="000000"/>
                <w:sz w:val="18"/>
                <w:szCs w:val="18"/>
                <w:lang w:eastAsia="en-GB"/>
              </w:rPr>
              <w:t>5</w:t>
            </w:r>
            <w:r w:rsidRPr="00BE7621">
              <w:rPr>
                <w:rFonts w:ascii="Arial" w:eastAsia="Times New Roman" w:hAnsi="Arial" w:cs="Arial"/>
                <w:b/>
                <w:bCs/>
                <w:color w:val="000000"/>
                <w:sz w:val="18"/>
                <w:szCs w:val="18"/>
                <w:lang w:eastAsia="en-GB"/>
              </w:rPr>
              <w:t xml:space="preserve">____  </w:t>
            </w:r>
          </w:p>
          <w:p w14:paraId="47B20C4A" w14:textId="77777777" w:rsidR="00EB4C14" w:rsidRPr="00BE7621" w:rsidRDefault="00EB4C14" w:rsidP="00BE7621">
            <w:pPr>
              <w:spacing w:before="100" w:beforeAutospacing="1" w:after="100" w:afterAutospacing="1" w:line="324" w:lineRule="auto"/>
              <w:jc w:val="center"/>
              <w:rPr>
                <w:rFonts w:ascii="Arial" w:eastAsia="Times New Roman" w:hAnsi="Arial" w:cs="Arial"/>
                <w:color w:val="000000"/>
                <w:sz w:val="18"/>
                <w:szCs w:val="18"/>
                <w:lang w:eastAsia="en-GB"/>
              </w:rPr>
            </w:pPr>
            <w:r w:rsidRPr="00BE7621">
              <w:rPr>
                <w:rFonts w:ascii="Arial" w:eastAsia="Times New Roman" w:hAnsi="Arial" w:cs="Arial"/>
                <w:color w:val="000000"/>
                <w:sz w:val="18"/>
                <w:szCs w:val="18"/>
                <w:lang w:eastAsia="en-GB"/>
              </w:rPr>
              <w:t>14</w:t>
            </w:r>
            <w:r w:rsidRPr="00BE7621">
              <w:rPr>
                <w:rFonts w:ascii="Arial" w:eastAsia="Times New Roman" w:hAnsi="Arial" w:cs="Arial"/>
                <w:b/>
                <w:bCs/>
                <w:color w:val="000000"/>
                <w:sz w:val="18"/>
                <w:szCs w:val="18"/>
                <w:lang w:eastAsia="en-GB"/>
              </w:rPr>
              <w:t>.__</w:t>
            </w:r>
            <w:r>
              <w:rPr>
                <w:rFonts w:ascii="Arial" w:eastAsia="Times New Roman" w:hAnsi="Arial" w:cs="Arial"/>
                <w:b/>
                <w:bCs/>
                <w:color w:val="000000"/>
                <w:sz w:val="18"/>
                <w:szCs w:val="18"/>
                <w:lang w:eastAsia="en-GB"/>
              </w:rPr>
              <w:t>5</w:t>
            </w:r>
            <w:r w:rsidRPr="00BE7621">
              <w:rPr>
                <w:rFonts w:ascii="Arial" w:eastAsia="Times New Roman" w:hAnsi="Arial" w:cs="Arial"/>
                <w:b/>
                <w:bCs/>
                <w:color w:val="000000"/>
                <w:sz w:val="18"/>
                <w:szCs w:val="18"/>
                <w:lang w:eastAsia="en-GB"/>
              </w:rPr>
              <w:t xml:space="preserve">____  </w:t>
            </w:r>
          </w:p>
          <w:p w14:paraId="148E4DEC" w14:textId="77777777" w:rsidR="00EB4C14" w:rsidRPr="00BE7621" w:rsidRDefault="00EB4C14" w:rsidP="00BE7621">
            <w:pPr>
              <w:spacing w:before="100" w:beforeAutospacing="1" w:after="100" w:afterAutospacing="1" w:line="324" w:lineRule="auto"/>
              <w:jc w:val="center"/>
              <w:rPr>
                <w:rFonts w:ascii="Arial" w:eastAsia="Times New Roman" w:hAnsi="Arial" w:cs="Arial"/>
                <w:color w:val="000000"/>
                <w:sz w:val="18"/>
                <w:szCs w:val="18"/>
                <w:lang w:eastAsia="en-GB"/>
              </w:rPr>
            </w:pPr>
            <w:r w:rsidRPr="00BE7621">
              <w:rPr>
                <w:rFonts w:ascii="Arial" w:eastAsia="Times New Roman" w:hAnsi="Arial" w:cs="Arial"/>
                <w:color w:val="000000"/>
                <w:sz w:val="18"/>
                <w:szCs w:val="18"/>
                <w:lang w:eastAsia="en-GB"/>
              </w:rPr>
              <w:t>16</w:t>
            </w:r>
            <w:r w:rsidRPr="00BE7621">
              <w:rPr>
                <w:rFonts w:ascii="Arial" w:eastAsia="Times New Roman" w:hAnsi="Arial" w:cs="Arial"/>
                <w:b/>
                <w:bCs/>
                <w:color w:val="000000"/>
                <w:sz w:val="18"/>
                <w:szCs w:val="18"/>
                <w:lang w:eastAsia="en-GB"/>
              </w:rPr>
              <w:t>.___</w:t>
            </w:r>
            <w:r>
              <w:rPr>
                <w:rFonts w:ascii="Arial" w:eastAsia="Times New Roman" w:hAnsi="Arial" w:cs="Arial"/>
                <w:b/>
                <w:bCs/>
                <w:color w:val="000000"/>
                <w:sz w:val="18"/>
                <w:szCs w:val="18"/>
                <w:lang w:eastAsia="en-GB"/>
              </w:rPr>
              <w:t>5</w:t>
            </w:r>
            <w:r w:rsidRPr="00BE7621">
              <w:rPr>
                <w:rFonts w:ascii="Arial" w:eastAsia="Times New Roman" w:hAnsi="Arial" w:cs="Arial"/>
                <w:b/>
                <w:bCs/>
                <w:color w:val="000000"/>
                <w:sz w:val="18"/>
                <w:szCs w:val="18"/>
                <w:lang w:eastAsia="en-GB"/>
              </w:rPr>
              <w:t xml:space="preserve">___  </w:t>
            </w:r>
          </w:p>
          <w:p w14:paraId="325024D0" w14:textId="77777777" w:rsidR="00EB4C14" w:rsidRPr="00BE7621" w:rsidRDefault="00EB4C14" w:rsidP="00BE7621">
            <w:pPr>
              <w:spacing w:before="100" w:beforeAutospacing="1" w:after="100" w:afterAutospacing="1" w:line="324" w:lineRule="auto"/>
              <w:jc w:val="center"/>
              <w:rPr>
                <w:rFonts w:ascii="Arial" w:eastAsia="Times New Roman" w:hAnsi="Arial" w:cs="Arial"/>
                <w:color w:val="000000"/>
                <w:sz w:val="18"/>
                <w:szCs w:val="18"/>
                <w:lang w:eastAsia="en-GB"/>
              </w:rPr>
            </w:pPr>
            <w:r w:rsidRPr="00BE7621">
              <w:rPr>
                <w:rFonts w:ascii="Arial" w:eastAsia="Times New Roman" w:hAnsi="Arial" w:cs="Arial"/>
                <w:color w:val="000000"/>
                <w:sz w:val="18"/>
                <w:szCs w:val="18"/>
                <w:lang w:eastAsia="en-GB"/>
              </w:rPr>
              <w:t>17</w:t>
            </w:r>
            <w:r w:rsidRPr="00BE7621">
              <w:rPr>
                <w:rFonts w:ascii="Arial" w:eastAsia="Times New Roman" w:hAnsi="Arial" w:cs="Arial"/>
                <w:b/>
                <w:bCs/>
                <w:color w:val="000000"/>
                <w:sz w:val="18"/>
                <w:szCs w:val="18"/>
                <w:lang w:eastAsia="en-GB"/>
              </w:rPr>
              <w:t>.__</w:t>
            </w:r>
            <w:r>
              <w:rPr>
                <w:rFonts w:ascii="Arial" w:eastAsia="Times New Roman" w:hAnsi="Arial" w:cs="Arial"/>
                <w:b/>
                <w:bCs/>
                <w:color w:val="000000"/>
                <w:sz w:val="18"/>
                <w:szCs w:val="18"/>
                <w:lang w:eastAsia="en-GB"/>
              </w:rPr>
              <w:t>5</w:t>
            </w:r>
            <w:r w:rsidRPr="00BE7621">
              <w:rPr>
                <w:rFonts w:ascii="Arial" w:eastAsia="Times New Roman" w:hAnsi="Arial" w:cs="Arial"/>
                <w:b/>
                <w:bCs/>
                <w:color w:val="000000"/>
                <w:sz w:val="18"/>
                <w:szCs w:val="18"/>
                <w:lang w:eastAsia="en-GB"/>
              </w:rPr>
              <w:t xml:space="preserve">____  </w:t>
            </w:r>
          </w:p>
          <w:p w14:paraId="47A0FD61" w14:textId="77777777" w:rsidR="00EB4C14" w:rsidRPr="00BE7621" w:rsidRDefault="00EB4C14" w:rsidP="00BE7621">
            <w:pPr>
              <w:spacing w:before="100" w:beforeAutospacing="1" w:after="100" w:afterAutospacing="1" w:line="324" w:lineRule="auto"/>
              <w:jc w:val="center"/>
              <w:rPr>
                <w:rFonts w:ascii="Arial" w:eastAsia="Times New Roman" w:hAnsi="Arial" w:cs="Arial"/>
                <w:color w:val="000000"/>
                <w:sz w:val="18"/>
                <w:szCs w:val="18"/>
                <w:lang w:eastAsia="en-GB"/>
              </w:rPr>
            </w:pPr>
            <w:r w:rsidRPr="00BE7621">
              <w:rPr>
                <w:rFonts w:ascii="Arial" w:eastAsia="Times New Roman" w:hAnsi="Arial" w:cs="Arial"/>
                <w:b/>
                <w:bCs/>
                <w:color w:val="000000"/>
                <w:sz w:val="18"/>
                <w:szCs w:val="18"/>
                <w:lang w:eastAsia="en-GB"/>
              </w:rPr>
              <w:t>TOTAL ___</w:t>
            </w:r>
            <w:r>
              <w:rPr>
                <w:rFonts w:ascii="Arial" w:eastAsia="Times New Roman" w:hAnsi="Arial" w:cs="Arial"/>
                <w:b/>
                <w:bCs/>
                <w:color w:val="000000"/>
                <w:sz w:val="18"/>
                <w:szCs w:val="18"/>
                <w:lang w:eastAsia="en-GB"/>
              </w:rPr>
              <w:t>44</w:t>
            </w:r>
            <w:r w:rsidRPr="00BE7621">
              <w:rPr>
                <w:rFonts w:ascii="Arial" w:eastAsia="Times New Roman" w:hAnsi="Arial" w:cs="Arial"/>
                <w:b/>
                <w:bCs/>
                <w:color w:val="000000"/>
                <w:sz w:val="18"/>
                <w:szCs w:val="18"/>
                <w:lang w:eastAsia="en-GB"/>
              </w:rPr>
              <w:t xml:space="preserve">_____ </w:t>
            </w:r>
          </w:p>
          <w:p w14:paraId="06254676" w14:textId="77777777" w:rsidR="00EB4C14" w:rsidRPr="00BE7621" w:rsidRDefault="00EB4C14" w:rsidP="00BE7621">
            <w:pPr>
              <w:spacing w:before="100" w:beforeAutospacing="1" w:after="100" w:afterAutospacing="1" w:line="324" w:lineRule="auto"/>
              <w:jc w:val="center"/>
              <w:rPr>
                <w:rFonts w:ascii="Arial" w:eastAsia="Times New Roman" w:hAnsi="Arial" w:cs="Arial"/>
                <w:color w:val="000000"/>
                <w:sz w:val="18"/>
                <w:szCs w:val="18"/>
                <w:lang w:eastAsia="en-GB"/>
              </w:rPr>
            </w:pPr>
            <w:r w:rsidRPr="00BE7621">
              <w:rPr>
                <w:rFonts w:ascii="Arial" w:eastAsia="Times New Roman" w:hAnsi="Arial" w:cs="Arial"/>
                <w:b/>
                <w:bCs/>
                <w:color w:val="000000"/>
                <w:sz w:val="18"/>
                <w:szCs w:val="18"/>
                <w:lang w:eastAsia="en-GB"/>
              </w:rPr>
              <w:t>X 0.2 = ____</w:t>
            </w:r>
            <w:r>
              <w:rPr>
                <w:rFonts w:ascii="Arial" w:eastAsia="Times New Roman" w:hAnsi="Arial" w:cs="Arial"/>
                <w:b/>
                <w:bCs/>
                <w:color w:val="000000"/>
                <w:sz w:val="18"/>
                <w:szCs w:val="18"/>
                <w:lang w:eastAsia="en-GB"/>
              </w:rPr>
              <w:t>8.8</w:t>
            </w:r>
            <w:r w:rsidRPr="00BE7621">
              <w:rPr>
                <w:rFonts w:ascii="Arial" w:eastAsia="Times New Roman" w:hAnsi="Arial" w:cs="Arial"/>
                <w:b/>
                <w:bCs/>
                <w:color w:val="000000"/>
                <w:sz w:val="18"/>
                <w:szCs w:val="18"/>
                <w:lang w:eastAsia="en-GB"/>
              </w:rPr>
              <w:t xml:space="preserve">____  </w:t>
            </w:r>
          </w:p>
          <w:p w14:paraId="5F0CD6A3" w14:textId="77777777" w:rsidR="00EB4C14" w:rsidRPr="00BE7621" w:rsidRDefault="00EB4C14" w:rsidP="00BE7621">
            <w:pPr>
              <w:spacing w:before="100" w:beforeAutospacing="1" w:after="100" w:afterAutospacing="1" w:line="324" w:lineRule="auto"/>
              <w:jc w:val="center"/>
              <w:rPr>
                <w:rFonts w:ascii="Arial" w:eastAsia="Times New Roman" w:hAnsi="Arial" w:cs="Arial"/>
                <w:color w:val="000000"/>
                <w:sz w:val="18"/>
                <w:szCs w:val="18"/>
                <w:lang w:eastAsia="en-GB"/>
              </w:rPr>
            </w:pPr>
            <w:r w:rsidRPr="00BE7621">
              <w:rPr>
                <w:rFonts w:ascii="Arial" w:eastAsia="Times New Roman" w:hAnsi="Arial" w:cs="Arial"/>
                <w:color w:val="000000"/>
                <w:sz w:val="20"/>
                <w:szCs w:val="20"/>
                <w:lang w:eastAsia="en-GB"/>
              </w:rPr>
              <w:t>(multiple the Total by 0.2 to get your final score)</w:t>
            </w:r>
            <w:r w:rsidRPr="00BE7621">
              <w:rPr>
                <w:rFonts w:ascii="Arial" w:eastAsia="Times New Roman" w:hAnsi="Arial" w:cs="Arial"/>
                <w:color w:val="000000"/>
                <w:sz w:val="18"/>
                <w:szCs w:val="18"/>
                <w:lang w:eastAsia="en-GB"/>
              </w:rPr>
              <w:t xml:space="preserve"> </w:t>
            </w:r>
          </w:p>
        </w:tc>
        <w:tc>
          <w:tcPr>
            <w:tcW w:w="1650" w:type="pct"/>
            <w:vAlign w:val="center"/>
            <w:hideMark/>
          </w:tcPr>
          <w:p w14:paraId="0A9306C8" w14:textId="77777777" w:rsidR="00EB4C14" w:rsidRPr="00BE7621" w:rsidRDefault="00EB4C14" w:rsidP="00EA1FC8">
            <w:pPr>
              <w:spacing w:after="0" w:line="396" w:lineRule="auto"/>
              <w:outlineLvl w:val="1"/>
              <w:rPr>
                <w:rFonts w:ascii="Verdana" w:eastAsia="Times New Roman" w:hAnsi="Verdana" w:cs="Times New Roman"/>
                <w:b/>
                <w:bCs/>
                <w:color w:val="0000FF"/>
                <w:spacing w:val="57"/>
                <w:sz w:val="36"/>
                <w:szCs w:val="36"/>
                <w:lang w:eastAsia="en-GB"/>
              </w:rPr>
            </w:pPr>
            <w:bookmarkStart w:id="32" w:name="_Toc139623776"/>
            <w:r w:rsidRPr="00BE7621">
              <w:rPr>
                <w:rFonts w:ascii="Verdana" w:eastAsia="Times New Roman" w:hAnsi="Verdana" w:cs="Times New Roman"/>
                <w:b/>
                <w:bCs/>
                <w:color w:val="0000FF"/>
                <w:spacing w:val="57"/>
                <w:sz w:val="36"/>
                <w:szCs w:val="36"/>
                <w:lang w:eastAsia="en-GB"/>
              </w:rPr>
              <w:t>Task</w:t>
            </w:r>
            <w:bookmarkEnd w:id="32"/>
            <w:r w:rsidRPr="00BE7621">
              <w:rPr>
                <w:rFonts w:ascii="Verdana" w:eastAsia="Times New Roman" w:hAnsi="Verdana" w:cs="Times New Roman"/>
                <w:b/>
                <w:bCs/>
                <w:color w:val="0000FF"/>
                <w:spacing w:val="57"/>
                <w:sz w:val="36"/>
                <w:szCs w:val="36"/>
                <w:lang w:eastAsia="en-GB"/>
              </w:rPr>
              <w:t xml:space="preserve"> </w:t>
            </w:r>
          </w:p>
          <w:p w14:paraId="4577D8C9" w14:textId="77777777" w:rsidR="00EB4C14" w:rsidRPr="00BE7621" w:rsidRDefault="00EB4C14" w:rsidP="00BE7621">
            <w:pPr>
              <w:spacing w:before="100" w:beforeAutospacing="1" w:after="100" w:afterAutospacing="1" w:line="324" w:lineRule="auto"/>
              <w:jc w:val="center"/>
              <w:rPr>
                <w:rFonts w:ascii="Arial" w:eastAsia="Times New Roman" w:hAnsi="Arial" w:cs="Arial"/>
                <w:color w:val="000000"/>
                <w:sz w:val="18"/>
                <w:szCs w:val="18"/>
                <w:lang w:eastAsia="en-GB"/>
              </w:rPr>
            </w:pPr>
            <w:r w:rsidRPr="00BE7621">
              <w:rPr>
                <w:rFonts w:ascii="Arial" w:eastAsia="Times New Roman" w:hAnsi="Arial" w:cs="Arial"/>
                <w:b/>
                <w:bCs/>
                <w:color w:val="000000"/>
                <w:sz w:val="18"/>
                <w:szCs w:val="18"/>
                <w:lang w:eastAsia="en-GB"/>
              </w:rPr>
              <w:t xml:space="preserve">Question </w:t>
            </w:r>
          </w:p>
          <w:p w14:paraId="21C45E5A" w14:textId="77777777" w:rsidR="00EB4C14" w:rsidRPr="00BE7621" w:rsidRDefault="00EB4C14" w:rsidP="00BE7621">
            <w:pPr>
              <w:spacing w:before="100" w:beforeAutospacing="1" w:after="100" w:afterAutospacing="1" w:line="324" w:lineRule="auto"/>
              <w:jc w:val="center"/>
              <w:rPr>
                <w:rFonts w:ascii="Arial" w:eastAsia="Times New Roman" w:hAnsi="Arial" w:cs="Arial"/>
                <w:color w:val="000000"/>
                <w:sz w:val="18"/>
                <w:szCs w:val="18"/>
                <w:lang w:eastAsia="en-GB"/>
              </w:rPr>
            </w:pPr>
            <w:r w:rsidRPr="00BE7621">
              <w:rPr>
                <w:rFonts w:ascii="Arial" w:eastAsia="Times New Roman" w:hAnsi="Arial" w:cs="Arial"/>
                <w:b/>
                <w:bCs/>
                <w:color w:val="000000"/>
                <w:sz w:val="18"/>
                <w:szCs w:val="18"/>
                <w:lang w:eastAsia="en-GB"/>
              </w:rPr>
              <w:t>2.__</w:t>
            </w:r>
            <w:r>
              <w:rPr>
                <w:rFonts w:ascii="Arial" w:eastAsia="Times New Roman" w:hAnsi="Arial" w:cs="Arial"/>
                <w:b/>
                <w:bCs/>
                <w:color w:val="000000"/>
                <w:sz w:val="18"/>
                <w:szCs w:val="18"/>
                <w:lang w:eastAsia="en-GB"/>
              </w:rPr>
              <w:t>5</w:t>
            </w:r>
            <w:r w:rsidRPr="00BE7621">
              <w:rPr>
                <w:rFonts w:ascii="Arial" w:eastAsia="Times New Roman" w:hAnsi="Arial" w:cs="Arial"/>
                <w:b/>
                <w:bCs/>
                <w:color w:val="000000"/>
                <w:sz w:val="18"/>
                <w:szCs w:val="18"/>
                <w:lang w:eastAsia="en-GB"/>
              </w:rPr>
              <w:t xml:space="preserve">____ </w:t>
            </w:r>
          </w:p>
          <w:p w14:paraId="0564798B" w14:textId="77777777" w:rsidR="00EB4C14" w:rsidRPr="00BE7621" w:rsidRDefault="00EB4C14" w:rsidP="00BE7621">
            <w:pPr>
              <w:spacing w:before="100" w:beforeAutospacing="1" w:after="100" w:afterAutospacing="1" w:line="324" w:lineRule="auto"/>
              <w:jc w:val="center"/>
              <w:rPr>
                <w:rFonts w:ascii="Arial" w:eastAsia="Times New Roman" w:hAnsi="Arial" w:cs="Arial"/>
                <w:color w:val="000000"/>
                <w:sz w:val="18"/>
                <w:szCs w:val="18"/>
                <w:lang w:eastAsia="en-GB"/>
              </w:rPr>
            </w:pPr>
            <w:r w:rsidRPr="00BE7621">
              <w:rPr>
                <w:rFonts w:ascii="Arial" w:eastAsia="Times New Roman" w:hAnsi="Arial" w:cs="Arial"/>
                <w:color w:val="000000"/>
                <w:sz w:val="18"/>
                <w:szCs w:val="18"/>
                <w:lang w:eastAsia="en-GB"/>
              </w:rPr>
              <w:t>3</w:t>
            </w:r>
            <w:r w:rsidRPr="00BE7621">
              <w:rPr>
                <w:rFonts w:ascii="Arial" w:eastAsia="Times New Roman" w:hAnsi="Arial" w:cs="Arial"/>
                <w:b/>
                <w:bCs/>
                <w:color w:val="000000"/>
                <w:sz w:val="18"/>
                <w:szCs w:val="18"/>
                <w:lang w:eastAsia="en-GB"/>
              </w:rPr>
              <w:t>.__</w:t>
            </w:r>
            <w:r>
              <w:rPr>
                <w:rFonts w:ascii="Arial" w:eastAsia="Times New Roman" w:hAnsi="Arial" w:cs="Arial"/>
                <w:b/>
                <w:bCs/>
                <w:color w:val="000000"/>
                <w:sz w:val="18"/>
                <w:szCs w:val="18"/>
                <w:lang w:eastAsia="en-GB"/>
              </w:rPr>
              <w:t>4</w:t>
            </w:r>
            <w:r w:rsidRPr="00BE7621">
              <w:rPr>
                <w:rFonts w:ascii="Arial" w:eastAsia="Times New Roman" w:hAnsi="Arial" w:cs="Arial"/>
                <w:b/>
                <w:bCs/>
                <w:color w:val="000000"/>
                <w:sz w:val="18"/>
                <w:szCs w:val="18"/>
                <w:lang w:eastAsia="en-GB"/>
              </w:rPr>
              <w:t xml:space="preserve">____  </w:t>
            </w:r>
          </w:p>
          <w:p w14:paraId="7A976A9C" w14:textId="77777777" w:rsidR="00EB4C14" w:rsidRPr="00BE7621" w:rsidRDefault="00EB4C14" w:rsidP="00BE7621">
            <w:pPr>
              <w:spacing w:before="100" w:beforeAutospacing="1" w:after="100" w:afterAutospacing="1" w:line="324" w:lineRule="auto"/>
              <w:jc w:val="center"/>
              <w:rPr>
                <w:rFonts w:ascii="Arial" w:eastAsia="Times New Roman" w:hAnsi="Arial" w:cs="Arial"/>
                <w:color w:val="000000"/>
                <w:sz w:val="18"/>
                <w:szCs w:val="18"/>
                <w:lang w:eastAsia="en-GB"/>
              </w:rPr>
            </w:pPr>
            <w:r w:rsidRPr="00BE7621">
              <w:rPr>
                <w:rFonts w:ascii="Arial" w:eastAsia="Times New Roman" w:hAnsi="Arial" w:cs="Arial"/>
                <w:color w:val="000000"/>
                <w:sz w:val="18"/>
                <w:szCs w:val="18"/>
                <w:lang w:eastAsia="en-GB"/>
              </w:rPr>
              <w:t>5</w:t>
            </w:r>
            <w:r w:rsidRPr="00BE7621">
              <w:rPr>
                <w:rFonts w:ascii="Arial" w:eastAsia="Times New Roman" w:hAnsi="Arial" w:cs="Arial"/>
                <w:b/>
                <w:bCs/>
                <w:color w:val="000000"/>
                <w:sz w:val="18"/>
                <w:szCs w:val="18"/>
                <w:lang w:eastAsia="en-GB"/>
              </w:rPr>
              <w:t>.___</w:t>
            </w:r>
            <w:r>
              <w:rPr>
                <w:rFonts w:ascii="Arial" w:eastAsia="Times New Roman" w:hAnsi="Arial" w:cs="Arial"/>
                <w:b/>
                <w:bCs/>
                <w:color w:val="000000"/>
                <w:sz w:val="18"/>
                <w:szCs w:val="18"/>
                <w:lang w:eastAsia="en-GB"/>
              </w:rPr>
              <w:t>4</w:t>
            </w:r>
            <w:r w:rsidRPr="00BE7621">
              <w:rPr>
                <w:rFonts w:ascii="Arial" w:eastAsia="Times New Roman" w:hAnsi="Arial" w:cs="Arial"/>
                <w:b/>
                <w:bCs/>
                <w:color w:val="000000"/>
                <w:sz w:val="18"/>
                <w:szCs w:val="18"/>
                <w:lang w:eastAsia="en-GB"/>
              </w:rPr>
              <w:t xml:space="preserve">___  </w:t>
            </w:r>
          </w:p>
          <w:p w14:paraId="1DE1EDD1" w14:textId="77777777" w:rsidR="00EB4C14" w:rsidRPr="00BE7621" w:rsidRDefault="00EB4C14" w:rsidP="00BE7621">
            <w:pPr>
              <w:spacing w:before="100" w:beforeAutospacing="1" w:after="100" w:afterAutospacing="1" w:line="324" w:lineRule="auto"/>
              <w:jc w:val="center"/>
              <w:rPr>
                <w:rFonts w:ascii="Arial" w:eastAsia="Times New Roman" w:hAnsi="Arial" w:cs="Arial"/>
                <w:color w:val="000000"/>
                <w:sz w:val="18"/>
                <w:szCs w:val="18"/>
                <w:lang w:eastAsia="en-GB"/>
              </w:rPr>
            </w:pPr>
            <w:r w:rsidRPr="00BE7621">
              <w:rPr>
                <w:rFonts w:ascii="Arial" w:eastAsia="Times New Roman" w:hAnsi="Arial" w:cs="Arial"/>
                <w:color w:val="000000"/>
                <w:sz w:val="18"/>
                <w:szCs w:val="18"/>
                <w:lang w:eastAsia="en-GB"/>
              </w:rPr>
              <w:t>7</w:t>
            </w:r>
            <w:r w:rsidRPr="00BE7621">
              <w:rPr>
                <w:rFonts w:ascii="Arial" w:eastAsia="Times New Roman" w:hAnsi="Arial" w:cs="Arial"/>
                <w:b/>
                <w:bCs/>
                <w:color w:val="000000"/>
                <w:sz w:val="18"/>
                <w:szCs w:val="18"/>
                <w:lang w:eastAsia="en-GB"/>
              </w:rPr>
              <w:t>.__</w:t>
            </w:r>
            <w:r>
              <w:rPr>
                <w:rFonts w:ascii="Arial" w:eastAsia="Times New Roman" w:hAnsi="Arial" w:cs="Arial"/>
                <w:b/>
                <w:bCs/>
                <w:color w:val="000000"/>
                <w:sz w:val="18"/>
                <w:szCs w:val="18"/>
                <w:lang w:eastAsia="en-GB"/>
              </w:rPr>
              <w:t>5</w:t>
            </w:r>
            <w:r w:rsidRPr="00BE7621">
              <w:rPr>
                <w:rFonts w:ascii="Arial" w:eastAsia="Times New Roman" w:hAnsi="Arial" w:cs="Arial"/>
                <w:b/>
                <w:bCs/>
                <w:color w:val="000000"/>
                <w:sz w:val="18"/>
                <w:szCs w:val="18"/>
                <w:lang w:eastAsia="en-GB"/>
              </w:rPr>
              <w:t xml:space="preserve">____  </w:t>
            </w:r>
          </w:p>
          <w:p w14:paraId="7F6D2A3D" w14:textId="77777777" w:rsidR="00EB4C14" w:rsidRPr="00BE7621" w:rsidRDefault="00EB4C14" w:rsidP="00BE7621">
            <w:pPr>
              <w:spacing w:before="100" w:beforeAutospacing="1" w:after="100" w:afterAutospacing="1" w:line="324" w:lineRule="auto"/>
              <w:jc w:val="center"/>
              <w:rPr>
                <w:rFonts w:ascii="Arial" w:eastAsia="Times New Roman" w:hAnsi="Arial" w:cs="Arial"/>
                <w:color w:val="000000"/>
                <w:sz w:val="18"/>
                <w:szCs w:val="18"/>
                <w:lang w:eastAsia="en-GB"/>
              </w:rPr>
            </w:pPr>
            <w:r w:rsidRPr="00BE7621">
              <w:rPr>
                <w:rFonts w:ascii="Arial" w:eastAsia="Times New Roman" w:hAnsi="Arial" w:cs="Arial"/>
                <w:color w:val="000000"/>
                <w:sz w:val="18"/>
                <w:szCs w:val="18"/>
                <w:lang w:eastAsia="en-GB"/>
              </w:rPr>
              <w:t>8</w:t>
            </w:r>
            <w:r w:rsidRPr="00BE7621">
              <w:rPr>
                <w:rFonts w:ascii="Arial" w:eastAsia="Times New Roman" w:hAnsi="Arial" w:cs="Arial"/>
                <w:b/>
                <w:bCs/>
                <w:color w:val="000000"/>
                <w:sz w:val="18"/>
                <w:szCs w:val="18"/>
                <w:lang w:eastAsia="en-GB"/>
              </w:rPr>
              <w:t>.__</w:t>
            </w:r>
            <w:r>
              <w:rPr>
                <w:rFonts w:ascii="Arial" w:eastAsia="Times New Roman" w:hAnsi="Arial" w:cs="Arial"/>
                <w:b/>
                <w:bCs/>
                <w:color w:val="000000"/>
                <w:sz w:val="18"/>
                <w:szCs w:val="18"/>
                <w:lang w:eastAsia="en-GB"/>
              </w:rPr>
              <w:t>3</w:t>
            </w:r>
            <w:r w:rsidRPr="00BE7621">
              <w:rPr>
                <w:rFonts w:ascii="Arial" w:eastAsia="Times New Roman" w:hAnsi="Arial" w:cs="Arial"/>
                <w:b/>
                <w:bCs/>
                <w:color w:val="000000"/>
                <w:sz w:val="18"/>
                <w:szCs w:val="18"/>
                <w:lang w:eastAsia="en-GB"/>
              </w:rPr>
              <w:t xml:space="preserve">____  </w:t>
            </w:r>
          </w:p>
          <w:p w14:paraId="19FA52A9" w14:textId="77777777" w:rsidR="00EB4C14" w:rsidRPr="00BE7621" w:rsidRDefault="00EB4C14" w:rsidP="00BE7621">
            <w:pPr>
              <w:spacing w:before="100" w:beforeAutospacing="1" w:after="100" w:afterAutospacing="1" w:line="324" w:lineRule="auto"/>
              <w:jc w:val="center"/>
              <w:rPr>
                <w:rFonts w:ascii="Arial" w:eastAsia="Times New Roman" w:hAnsi="Arial" w:cs="Arial"/>
                <w:color w:val="000000"/>
                <w:sz w:val="18"/>
                <w:szCs w:val="18"/>
                <w:lang w:eastAsia="en-GB"/>
              </w:rPr>
            </w:pPr>
            <w:r w:rsidRPr="00BE7621">
              <w:rPr>
                <w:rFonts w:ascii="Arial" w:eastAsia="Times New Roman" w:hAnsi="Arial" w:cs="Arial"/>
                <w:color w:val="000000"/>
                <w:sz w:val="18"/>
                <w:szCs w:val="18"/>
                <w:lang w:eastAsia="en-GB"/>
              </w:rPr>
              <w:t>11</w:t>
            </w:r>
            <w:r w:rsidRPr="00BE7621">
              <w:rPr>
                <w:rFonts w:ascii="Arial" w:eastAsia="Times New Roman" w:hAnsi="Arial" w:cs="Arial"/>
                <w:b/>
                <w:bCs/>
                <w:color w:val="000000"/>
                <w:sz w:val="18"/>
                <w:szCs w:val="18"/>
                <w:lang w:eastAsia="en-GB"/>
              </w:rPr>
              <w:t>.__</w:t>
            </w:r>
            <w:r>
              <w:rPr>
                <w:rFonts w:ascii="Arial" w:eastAsia="Times New Roman" w:hAnsi="Arial" w:cs="Arial"/>
                <w:b/>
                <w:bCs/>
                <w:color w:val="000000"/>
                <w:sz w:val="18"/>
                <w:szCs w:val="18"/>
                <w:lang w:eastAsia="en-GB"/>
              </w:rPr>
              <w:t>5</w:t>
            </w:r>
            <w:r w:rsidRPr="00BE7621">
              <w:rPr>
                <w:rFonts w:ascii="Arial" w:eastAsia="Times New Roman" w:hAnsi="Arial" w:cs="Arial"/>
                <w:b/>
                <w:bCs/>
                <w:color w:val="000000"/>
                <w:sz w:val="18"/>
                <w:szCs w:val="18"/>
                <w:lang w:eastAsia="en-GB"/>
              </w:rPr>
              <w:t xml:space="preserve">____  </w:t>
            </w:r>
          </w:p>
          <w:p w14:paraId="3341D179" w14:textId="77777777" w:rsidR="00EB4C14" w:rsidRPr="00BE7621" w:rsidRDefault="00EB4C14" w:rsidP="00BE7621">
            <w:pPr>
              <w:spacing w:before="100" w:beforeAutospacing="1" w:after="100" w:afterAutospacing="1" w:line="324" w:lineRule="auto"/>
              <w:jc w:val="center"/>
              <w:rPr>
                <w:rFonts w:ascii="Arial" w:eastAsia="Times New Roman" w:hAnsi="Arial" w:cs="Arial"/>
                <w:color w:val="000000"/>
                <w:sz w:val="18"/>
                <w:szCs w:val="18"/>
                <w:lang w:eastAsia="en-GB"/>
              </w:rPr>
            </w:pPr>
            <w:r w:rsidRPr="00BE7621">
              <w:rPr>
                <w:rFonts w:ascii="Arial" w:eastAsia="Times New Roman" w:hAnsi="Arial" w:cs="Arial"/>
                <w:color w:val="000000"/>
                <w:sz w:val="18"/>
                <w:szCs w:val="18"/>
                <w:lang w:eastAsia="en-GB"/>
              </w:rPr>
              <w:t>13</w:t>
            </w:r>
            <w:r w:rsidRPr="00BE7621">
              <w:rPr>
                <w:rFonts w:ascii="Arial" w:eastAsia="Times New Roman" w:hAnsi="Arial" w:cs="Arial"/>
                <w:b/>
                <w:bCs/>
                <w:color w:val="000000"/>
                <w:sz w:val="18"/>
                <w:szCs w:val="18"/>
                <w:lang w:eastAsia="en-GB"/>
              </w:rPr>
              <w:t>.__</w:t>
            </w:r>
            <w:r>
              <w:rPr>
                <w:rFonts w:ascii="Arial" w:eastAsia="Times New Roman" w:hAnsi="Arial" w:cs="Arial"/>
                <w:b/>
                <w:bCs/>
                <w:color w:val="000000"/>
                <w:sz w:val="18"/>
                <w:szCs w:val="18"/>
                <w:lang w:eastAsia="en-GB"/>
              </w:rPr>
              <w:t>3</w:t>
            </w:r>
            <w:r w:rsidRPr="00BE7621">
              <w:rPr>
                <w:rFonts w:ascii="Arial" w:eastAsia="Times New Roman" w:hAnsi="Arial" w:cs="Arial"/>
                <w:b/>
                <w:bCs/>
                <w:color w:val="000000"/>
                <w:sz w:val="18"/>
                <w:szCs w:val="18"/>
                <w:lang w:eastAsia="en-GB"/>
              </w:rPr>
              <w:t xml:space="preserve">____  </w:t>
            </w:r>
          </w:p>
          <w:p w14:paraId="7F0DCBA5" w14:textId="77777777" w:rsidR="00EB4C14" w:rsidRPr="00BE7621" w:rsidRDefault="00EB4C14" w:rsidP="00BE7621">
            <w:pPr>
              <w:spacing w:before="100" w:beforeAutospacing="1" w:after="100" w:afterAutospacing="1" w:line="324" w:lineRule="auto"/>
              <w:jc w:val="center"/>
              <w:rPr>
                <w:rFonts w:ascii="Arial" w:eastAsia="Times New Roman" w:hAnsi="Arial" w:cs="Arial"/>
                <w:color w:val="000000"/>
                <w:sz w:val="18"/>
                <w:szCs w:val="18"/>
                <w:lang w:eastAsia="en-GB"/>
              </w:rPr>
            </w:pPr>
            <w:r w:rsidRPr="00BE7621">
              <w:rPr>
                <w:rFonts w:ascii="Arial" w:eastAsia="Times New Roman" w:hAnsi="Arial" w:cs="Arial"/>
                <w:color w:val="000000"/>
                <w:sz w:val="18"/>
                <w:szCs w:val="18"/>
                <w:lang w:eastAsia="en-GB"/>
              </w:rPr>
              <w:t>15</w:t>
            </w:r>
            <w:r w:rsidRPr="00BE7621">
              <w:rPr>
                <w:rFonts w:ascii="Arial" w:eastAsia="Times New Roman" w:hAnsi="Arial" w:cs="Arial"/>
                <w:b/>
                <w:bCs/>
                <w:color w:val="000000"/>
                <w:sz w:val="18"/>
                <w:szCs w:val="18"/>
                <w:lang w:eastAsia="en-GB"/>
              </w:rPr>
              <w:t>.__</w:t>
            </w:r>
            <w:r>
              <w:rPr>
                <w:rFonts w:ascii="Arial" w:eastAsia="Times New Roman" w:hAnsi="Arial" w:cs="Arial"/>
                <w:b/>
                <w:bCs/>
                <w:color w:val="000000"/>
                <w:sz w:val="18"/>
                <w:szCs w:val="18"/>
                <w:lang w:eastAsia="en-GB"/>
              </w:rPr>
              <w:t>5</w:t>
            </w:r>
            <w:r w:rsidRPr="00BE7621">
              <w:rPr>
                <w:rFonts w:ascii="Arial" w:eastAsia="Times New Roman" w:hAnsi="Arial" w:cs="Arial"/>
                <w:b/>
                <w:bCs/>
                <w:color w:val="000000"/>
                <w:sz w:val="18"/>
                <w:szCs w:val="18"/>
                <w:lang w:eastAsia="en-GB"/>
              </w:rPr>
              <w:t xml:space="preserve">____  </w:t>
            </w:r>
          </w:p>
          <w:p w14:paraId="4F4A7E17" w14:textId="77777777" w:rsidR="00EB4C14" w:rsidRPr="00BE7621" w:rsidRDefault="00EB4C14" w:rsidP="00BE7621">
            <w:pPr>
              <w:spacing w:before="100" w:beforeAutospacing="1" w:after="100" w:afterAutospacing="1" w:line="324" w:lineRule="auto"/>
              <w:jc w:val="center"/>
              <w:rPr>
                <w:rFonts w:ascii="Arial" w:eastAsia="Times New Roman" w:hAnsi="Arial" w:cs="Arial"/>
                <w:color w:val="000000"/>
                <w:sz w:val="18"/>
                <w:szCs w:val="18"/>
                <w:lang w:eastAsia="en-GB"/>
              </w:rPr>
            </w:pPr>
            <w:r w:rsidRPr="00BE7621">
              <w:rPr>
                <w:rFonts w:ascii="Arial" w:eastAsia="Times New Roman" w:hAnsi="Arial" w:cs="Arial"/>
                <w:color w:val="000000"/>
                <w:sz w:val="18"/>
                <w:szCs w:val="18"/>
                <w:lang w:eastAsia="en-GB"/>
              </w:rPr>
              <w:t>18</w:t>
            </w:r>
            <w:r w:rsidRPr="00BE7621">
              <w:rPr>
                <w:rFonts w:ascii="Arial" w:eastAsia="Times New Roman" w:hAnsi="Arial" w:cs="Arial"/>
                <w:b/>
                <w:bCs/>
                <w:color w:val="000000"/>
                <w:sz w:val="18"/>
                <w:szCs w:val="18"/>
                <w:lang w:eastAsia="en-GB"/>
              </w:rPr>
              <w:t>.___</w:t>
            </w:r>
            <w:r>
              <w:rPr>
                <w:rFonts w:ascii="Arial" w:eastAsia="Times New Roman" w:hAnsi="Arial" w:cs="Arial"/>
                <w:b/>
                <w:bCs/>
                <w:color w:val="000000"/>
                <w:sz w:val="18"/>
                <w:szCs w:val="18"/>
                <w:lang w:eastAsia="en-GB"/>
              </w:rPr>
              <w:t>4</w:t>
            </w:r>
            <w:r w:rsidRPr="00BE7621">
              <w:rPr>
                <w:rFonts w:ascii="Arial" w:eastAsia="Times New Roman" w:hAnsi="Arial" w:cs="Arial"/>
                <w:b/>
                <w:bCs/>
                <w:color w:val="000000"/>
                <w:sz w:val="18"/>
                <w:szCs w:val="18"/>
                <w:lang w:eastAsia="en-GB"/>
              </w:rPr>
              <w:t xml:space="preserve">___  </w:t>
            </w:r>
          </w:p>
          <w:p w14:paraId="77D409A6" w14:textId="77777777" w:rsidR="00EB4C14" w:rsidRPr="00BE7621" w:rsidRDefault="00EB4C14" w:rsidP="00BE7621">
            <w:pPr>
              <w:spacing w:before="100" w:beforeAutospacing="1" w:after="100" w:afterAutospacing="1" w:line="324" w:lineRule="auto"/>
              <w:jc w:val="center"/>
              <w:rPr>
                <w:rFonts w:ascii="Arial" w:eastAsia="Times New Roman" w:hAnsi="Arial" w:cs="Arial"/>
                <w:color w:val="000000"/>
                <w:sz w:val="18"/>
                <w:szCs w:val="18"/>
                <w:lang w:eastAsia="en-GB"/>
              </w:rPr>
            </w:pPr>
            <w:r w:rsidRPr="00BE7621">
              <w:rPr>
                <w:rFonts w:ascii="Arial" w:eastAsia="Times New Roman" w:hAnsi="Arial" w:cs="Arial"/>
                <w:b/>
                <w:bCs/>
                <w:color w:val="000000"/>
                <w:sz w:val="18"/>
                <w:szCs w:val="18"/>
                <w:lang w:eastAsia="en-GB"/>
              </w:rPr>
              <w:t>TOTAL __</w:t>
            </w:r>
            <w:r>
              <w:rPr>
                <w:rFonts w:ascii="Arial" w:eastAsia="Times New Roman" w:hAnsi="Arial" w:cs="Arial"/>
                <w:b/>
                <w:bCs/>
                <w:color w:val="000000"/>
                <w:sz w:val="18"/>
                <w:szCs w:val="18"/>
                <w:lang w:eastAsia="en-GB"/>
              </w:rPr>
              <w:t>38</w:t>
            </w:r>
            <w:r w:rsidRPr="00BE7621">
              <w:rPr>
                <w:rFonts w:ascii="Arial" w:eastAsia="Times New Roman" w:hAnsi="Arial" w:cs="Arial"/>
                <w:b/>
                <w:bCs/>
                <w:color w:val="000000"/>
                <w:sz w:val="18"/>
                <w:szCs w:val="18"/>
                <w:lang w:eastAsia="en-GB"/>
              </w:rPr>
              <w:t xml:space="preserve">______ </w:t>
            </w:r>
          </w:p>
          <w:p w14:paraId="1C832895" w14:textId="77777777" w:rsidR="00EB4C14" w:rsidRPr="00BE7621" w:rsidRDefault="00EB4C14" w:rsidP="00BE7621">
            <w:pPr>
              <w:spacing w:before="100" w:beforeAutospacing="1" w:after="100" w:afterAutospacing="1" w:line="324" w:lineRule="auto"/>
              <w:jc w:val="center"/>
              <w:rPr>
                <w:rFonts w:ascii="Arial" w:eastAsia="Times New Roman" w:hAnsi="Arial" w:cs="Arial"/>
                <w:color w:val="000000"/>
                <w:sz w:val="18"/>
                <w:szCs w:val="18"/>
                <w:lang w:eastAsia="en-GB"/>
              </w:rPr>
            </w:pPr>
            <w:r w:rsidRPr="00BE7621">
              <w:rPr>
                <w:rFonts w:ascii="Arial" w:eastAsia="Times New Roman" w:hAnsi="Arial" w:cs="Arial"/>
                <w:color w:val="000000"/>
                <w:sz w:val="18"/>
                <w:szCs w:val="18"/>
                <w:lang w:eastAsia="en-GB"/>
              </w:rPr>
              <w:t>X 0.2 ___</w:t>
            </w:r>
            <w:r>
              <w:rPr>
                <w:rFonts w:ascii="Arial" w:eastAsia="Times New Roman" w:hAnsi="Arial" w:cs="Arial"/>
                <w:color w:val="000000"/>
                <w:sz w:val="18"/>
                <w:szCs w:val="18"/>
                <w:lang w:eastAsia="en-GB"/>
              </w:rPr>
              <w:t>7.6</w:t>
            </w:r>
            <w:r w:rsidRPr="00BE7621">
              <w:rPr>
                <w:rFonts w:ascii="Arial" w:eastAsia="Times New Roman" w:hAnsi="Arial" w:cs="Arial"/>
                <w:color w:val="000000"/>
                <w:sz w:val="18"/>
                <w:szCs w:val="18"/>
                <w:lang w:eastAsia="en-GB"/>
              </w:rPr>
              <w:t xml:space="preserve">_____  </w:t>
            </w:r>
          </w:p>
          <w:p w14:paraId="6EB89898" w14:textId="77777777" w:rsidR="00EB4C14" w:rsidRPr="00BE7621" w:rsidRDefault="00EB4C14" w:rsidP="00BE7621">
            <w:pPr>
              <w:spacing w:before="100" w:beforeAutospacing="1" w:after="100" w:afterAutospacing="1" w:line="324" w:lineRule="auto"/>
              <w:jc w:val="center"/>
              <w:rPr>
                <w:rFonts w:ascii="Arial" w:eastAsia="Times New Roman" w:hAnsi="Arial" w:cs="Arial"/>
                <w:color w:val="000000"/>
                <w:sz w:val="18"/>
                <w:szCs w:val="18"/>
                <w:lang w:eastAsia="en-GB"/>
              </w:rPr>
            </w:pPr>
            <w:r w:rsidRPr="00BE7621">
              <w:rPr>
                <w:rFonts w:ascii="Arial" w:eastAsia="Times New Roman" w:hAnsi="Arial" w:cs="Arial"/>
                <w:color w:val="000000"/>
                <w:sz w:val="20"/>
                <w:szCs w:val="20"/>
                <w:lang w:eastAsia="en-GB"/>
              </w:rPr>
              <w:t>(multiple the Total by 0.2 to get your final score)</w:t>
            </w:r>
            <w:r w:rsidRPr="00BE7621">
              <w:rPr>
                <w:rFonts w:ascii="Arial" w:eastAsia="Times New Roman" w:hAnsi="Arial" w:cs="Arial"/>
                <w:color w:val="000000"/>
                <w:sz w:val="18"/>
                <w:szCs w:val="18"/>
                <w:lang w:eastAsia="en-GB"/>
              </w:rPr>
              <w:t xml:space="preserve"> </w:t>
            </w:r>
          </w:p>
        </w:tc>
        <w:tc>
          <w:tcPr>
            <w:tcW w:w="1700" w:type="pct"/>
            <w:vAlign w:val="center"/>
            <w:hideMark/>
          </w:tcPr>
          <w:p w14:paraId="3AC2EF76" w14:textId="77777777" w:rsidR="00EB4C14" w:rsidRPr="00BE7621" w:rsidRDefault="00EB4C14" w:rsidP="00BE7621">
            <w:pPr>
              <w:spacing w:after="0" w:line="240" w:lineRule="auto"/>
              <w:jc w:val="center"/>
              <w:rPr>
                <w:rFonts w:ascii="Verdana" w:eastAsia="Times New Roman" w:hAnsi="Verdana" w:cs="Times New Roman"/>
                <w:color w:val="000000"/>
                <w:sz w:val="24"/>
                <w:szCs w:val="24"/>
                <w:lang w:eastAsia="en-GB"/>
              </w:rPr>
            </w:pPr>
          </w:p>
        </w:tc>
      </w:tr>
    </w:tbl>
    <w:p w14:paraId="1B90AE42" w14:textId="389CC829" w:rsidR="00EB4C14" w:rsidRPr="00EA1FC8" w:rsidRDefault="00000000" w:rsidP="00EA1FC8">
      <w:pPr>
        <w:shd w:val="clear" w:color="auto" w:fill="FFFFFF"/>
        <w:spacing w:after="0" w:line="240" w:lineRule="auto"/>
        <w:rPr>
          <w:rFonts w:ascii="Verdana" w:eastAsia="Times New Roman" w:hAnsi="Verdana" w:cs="Times New Roman"/>
          <w:color w:val="000000"/>
          <w:sz w:val="24"/>
          <w:szCs w:val="24"/>
          <w:lang w:eastAsia="en-GB"/>
        </w:rPr>
      </w:pPr>
      <w:r>
        <w:rPr>
          <w:rFonts w:ascii="Verdana" w:eastAsia="Times New Roman" w:hAnsi="Verdana" w:cs="Times New Roman"/>
          <w:noProof/>
          <w:color w:val="000000"/>
          <w:sz w:val="24"/>
          <w:szCs w:val="24"/>
          <w:lang w:eastAsia="en-GB"/>
        </w:rPr>
        <w:lastRenderedPageBreak/>
        <w:pict w14:anchorId="6559E225">
          <v:rect id="_x0000_i1026" alt="" style="width:451.3pt;height:.05pt;mso-width-percent:0;mso-height-percent:0;mso-width-percent:0;mso-height-percent:0" o:hralign="center" o:hrstd="t" o:hr="t" fillcolor="#aca899" stroked="f"/>
        </w:pict>
      </w:r>
      <w:bookmarkStart w:id="33" w:name="Matrix"/>
      <w:r w:rsidR="00EB4C14" w:rsidRPr="00BE7621">
        <w:rPr>
          <w:rFonts w:ascii="Verdana" w:eastAsia="Times New Roman" w:hAnsi="Verdana" w:cs="Times New Roman"/>
          <w:b/>
          <w:bCs/>
          <w:color w:val="0000FF"/>
          <w:spacing w:val="57"/>
          <w:sz w:val="36"/>
          <w:szCs w:val="36"/>
          <w:lang w:eastAsia="en-GB"/>
        </w:rPr>
        <w:t xml:space="preserve">Matrix </w:t>
      </w:r>
      <w:bookmarkEnd w:id="33"/>
      <w:r w:rsidR="00EB4C14" w:rsidRPr="00BE7621">
        <w:rPr>
          <w:rFonts w:ascii="Verdana" w:eastAsia="Times New Roman" w:hAnsi="Verdana" w:cs="Times New Roman"/>
          <w:b/>
          <w:bCs/>
          <w:color w:val="0000FF"/>
          <w:spacing w:val="57"/>
          <w:sz w:val="36"/>
          <w:szCs w:val="36"/>
          <w:lang w:eastAsia="en-GB"/>
        </w:rPr>
        <w:t>Section</w:t>
      </w:r>
    </w:p>
    <w:p w14:paraId="1879D6BF" w14:textId="77777777" w:rsidR="00EB4C14" w:rsidRPr="00BE7621" w:rsidRDefault="00EB4C14" w:rsidP="00BE7621">
      <w:pPr>
        <w:shd w:val="clear" w:color="auto" w:fill="FFFFFF"/>
        <w:spacing w:before="100" w:beforeAutospacing="1" w:after="100" w:afterAutospacing="1" w:line="324" w:lineRule="auto"/>
        <w:rPr>
          <w:rFonts w:ascii="Arial" w:eastAsia="Times New Roman" w:hAnsi="Arial" w:cs="Arial"/>
          <w:color w:val="000000"/>
          <w:sz w:val="18"/>
          <w:szCs w:val="18"/>
          <w:lang w:eastAsia="en-GB"/>
        </w:rPr>
      </w:pPr>
      <w:r w:rsidRPr="00BE7621">
        <w:rPr>
          <w:rFonts w:ascii="Arial" w:eastAsia="Times New Roman" w:hAnsi="Arial" w:cs="Arial"/>
          <w:color w:val="000000"/>
          <w:sz w:val="18"/>
          <w:szCs w:val="18"/>
          <w:lang w:eastAsia="en-GB"/>
        </w:rPr>
        <w:t>Plot your final scores on the graph below by drawing a horizontal line from the approximate people score (vertical axis) to the right of the matrix, and drawing a vertical line from the approximate task score on the horizontal axis to the top of the matrix. Then, draw two lines from each dot until they intersect. The area of intersection is the leadership dimension that you operate out of. </w:t>
      </w:r>
    </w:p>
    <w:p w14:paraId="15301CC7" w14:textId="77777777" w:rsidR="00EB4C14" w:rsidRPr="00BE7621" w:rsidRDefault="00EB4C14" w:rsidP="00BE7621">
      <w:pPr>
        <w:shd w:val="clear" w:color="auto" w:fill="FFFFFF"/>
        <w:spacing w:before="100" w:beforeAutospacing="1" w:after="100" w:afterAutospacing="1" w:line="324" w:lineRule="auto"/>
        <w:jc w:val="center"/>
        <w:rPr>
          <w:rFonts w:ascii="Arial" w:eastAsia="Times New Roman" w:hAnsi="Arial" w:cs="Arial"/>
          <w:color w:val="000000"/>
          <w:sz w:val="18"/>
          <w:szCs w:val="18"/>
          <w:lang w:eastAsia="en-GB"/>
        </w:rPr>
      </w:pPr>
      <w:r>
        <w:rPr>
          <w:rFonts w:ascii="Arial" w:eastAsia="Times New Roman" w:hAnsi="Arial" w:cs="Arial"/>
          <w:noProof/>
          <w:color w:val="000000"/>
          <w:sz w:val="18"/>
          <w:szCs w:val="18"/>
          <w:lang w:eastAsia="en-GB"/>
        </w:rPr>
        <mc:AlternateContent>
          <mc:Choice Requires="wps">
            <w:drawing>
              <wp:anchor distT="0" distB="0" distL="114300" distR="114300" simplePos="0" relativeHeight="251667456" behindDoc="0" locked="0" layoutInCell="1" allowOverlap="1" wp14:anchorId="4023F9EB" wp14:editId="3F379293">
                <wp:simplePos x="0" y="0"/>
                <wp:positionH relativeFrom="column">
                  <wp:posOffset>4371975</wp:posOffset>
                </wp:positionH>
                <wp:positionV relativeFrom="paragraph">
                  <wp:posOffset>647700</wp:posOffset>
                </wp:positionV>
                <wp:extent cx="28575" cy="3333750"/>
                <wp:effectExtent l="0" t="0" r="28575" b="19050"/>
                <wp:wrapNone/>
                <wp:docPr id="607394405" name="Straight Connector 2"/>
                <wp:cNvGraphicFramePr/>
                <a:graphic xmlns:a="http://schemas.openxmlformats.org/drawingml/2006/main">
                  <a:graphicData uri="http://schemas.microsoft.com/office/word/2010/wordprocessingShape">
                    <wps:wsp>
                      <wps:cNvCnPr/>
                      <wps:spPr>
                        <a:xfrm flipV="1">
                          <a:off x="0" y="0"/>
                          <a:ext cx="28575" cy="33337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2E6540" id="Straight Connector 2"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4.25pt,51pt" to="346.5pt,3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" strokecolor="#4472c4 [3204]" strokeweight=".5pt">
                <v:stroke joinstyle="miter"/>
              </v:line>
            </w:pict>
          </mc:Fallback>
        </mc:AlternateContent>
      </w:r>
      <w:r>
        <w:rPr>
          <w:rFonts w:ascii="Arial" w:eastAsia="Times New Roman" w:hAnsi="Arial" w:cs="Arial"/>
          <w:noProof/>
          <w:color w:val="000000"/>
          <w:sz w:val="18"/>
          <w:szCs w:val="18"/>
          <w:lang w:eastAsia="en-GB"/>
        </w:rPr>
        <mc:AlternateContent>
          <mc:Choice Requires="wps">
            <w:drawing>
              <wp:anchor distT="0" distB="0" distL="114300" distR="114300" simplePos="0" relativeHeight="251666432" behindDoc="0" locked="0" layoutInCell="1" allowOverlap="1" wp14:anchorId="51FEE1F3" wp14:editId="3A2F0B3B">
                <wp:simplePos x="0" y="0"/>
                <wp:positionH relativeFrom="column">
                  <wp:posOffset>1276350</wp:posOffset>
                </wp:positionH>
                <wp:positionV relativeFrom="paragraph">
                  <wp:posOffset>971550</wp:posOffset>
                </wp:positionV>
                <wp:extent cx="3829050" cy="9525"/>
                <wp:effectExtent l="0" t="0" r="19050" b="28575"/>
                <wp:wrapNone/>
                <wp:docPr id="1340435661" name="Straight Connector 1"/>
                <wp:cNvGraphicFramePr/>
                <a:graphic xmlns:a="http://schemas.openxmlformats.org/drawingml/2006/main">
                  <a:graphicData uri="http://schemas.microsoft.com/office/word/2010/wordprocessingShape">
                    <wps:wsp>
                      <wps:cNvCnPr/>
                      <wps:spPr>
                        <a:xfrm>
                          <a:off x="0" y="0"/>
                          <a:ext cx="382905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5977E7" id="Straight Connector 1"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0.5pt,76.5pt" to="402pt,7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" strokecolor="#4472c4 [3204]" strokeweight=".5pt">
                <v:stroke joinstyle="miter"/>
              </v:line>
            </w:pict>
          </mc:Fallback>
        </mc:AlternateContent>
      </w:r>
      <w:r w:rsidRPr="00BE7621">
        <w:rPr>
          <w:rFonts w:ascii="Arial" w:eastAsia="Times New Roman" w:hAnsi="Arial" w:cs="Arial"/>
          <w:noProof/>
          <w:color w:val="000000"/>
          <w:sz w:val="18"/>
          <w:szCs w:val="18"/>
          <w:lang w:eastAsia="en-GB"/>
        </w:rPr>
        <w:drawing>
          <wp:inline distT="0" distB="0" distL="0" distR="0" wp14:anchorId="39CEBC1D" wp14:editId="4B136AAB">
            <wp:extent cx="4886325" cy="4486275"/>
            <wp:effectExtent l="0" t="0" r="9525" b="9525"/>
            <wp:docPr id="1571396101" name="Picture 1571396101" descr="Leadership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Leadership Matrix"/>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886325" cy="4486275"/>
                    </a:xfrm>
                    <a:prstGeom prst="rect">
                      <a:avLst/>
                    </a:prstGeom>
                    <a:noFill/>
                    <a:ln>
                      <a:noFill/>
                    </a:ln>
                  </pic:spPr>
                </pic:pic>
              </a:graphicData>
            </a:graphic>
          </wp:inline>
        </w:drawing>
      </w:r>
    </w:p>
    <w:p w14:paraId="58A3B802" w14:textId="0CA793CD" w:rsidR="00EB4C14" w:rsidRPr="00EB4C14" w:rsidRDefault="00000000" w:rsidP="00EB4C14">
      <w:pPr>
        <w:shd w:val="clear" w:color="auto" w:fill="FFFFFF"/>
        <w:spacing w:after="0" w:line="240" w:lineRule="auto"/>
        <w:rPr>
          <w:rFonts w:ascii="Verdana" w:eastAsia="Times New Roman" w:hAnsi="Verdana" w:cs="Times New Roman"/>
          <w:color w:val="000000"/>
          <w:sz w:val="24"/>
          <w:szCs w:val="24"/>
          <w:lang w:eastAsia="en-GB"/>
        </w:rPr>
      </w:pPr>
      <w:r>
        <w:rPr>
          <w:rFonts w:ascii="Verdana" w:eastAsia="Times New Roman" w:hAnsi="Verdana" w:cs="Times New Roman"/>
          <w:noProof/>
          <w:color w:val="000000"/>
          <w:sz w:val="24"/>
          <w:szCs w:val="24"/>
          <w:lang w:eastAsia="en-GB"/>
        </w:rPr>
        <w:pict w14:anchorId="44459ADB">
          <v:rect id="_x0000_i1027" alt="" style="width:451.3pt;height:.05pt;mso-width-percent:0;mso-height-percent:0;mso-width-percent:0;mso-height-percent:0" o:hralign="center" o:hrstd="t" o:hr="t" fillcolor="#aca899" stroked="f"/>
        </w:pict>
      </w:r>
      <w:bookmarkStart w:id="34" w:name="Results"/>
      <w:bookmarkStart w:id="35" w:name="Sample"/>
      <w:r w:rsidR="00EB4C14" w:rsidRPr="00BE7621">
        <w:rPr>
          <w:rFonts w:ascii="Verdana" w:eastAsia="Times New Roman" w:hAnsi="Verdana" w:cs="Times New Roman"/>
          <w:b/>
          <w:bCs/>
          <w:color w:val="0000FF"/>
          <w:spacing w:val="57"/>
          <w:sz w:val="36"/>
          <w:szCs w:val="36"/>
          <w:lang w:eastAsia="en-GB"/>
        </w:rPr>
        <w:t>The Results</w:t>
      </w:r>
      <w:bookmarkEnd w:id="34"/>
    </w:p>
    <w:p w14:paraId="1BD70829" w14:textId="77777777" w:rsidR="00EB4C14" w:rsidRPr="00BE7621" w:rsidRDefault="00EB4C14" w:rsidP="00BE7621">
      <w:pPr>
        <w:shd w:val="clear" w:color="auto" w:fill="FFFFFF"/>
        <w:spacing w:before="100" w:beforeAutospacing="1" w:after="100" w:afterAutospacing="1" w:line="324" w:lineRule="auto"/>
        <w:rPr>
          <w:rFonts w:ascii="Arial" w:eastAsia="Times New Roman" w:hAnsi="Arial" w:cs="Arial"/>
          <w:color w:val="000000"/>
          <w:sz w:val="18"/>
          <w:szCs w:val="18"/>
          <w:lang w:eastAsia="en-GB"/>
        </w:rPr>
      </w:pPr>
      <w:r w:rsidRPr="00BE7621">
        <w:rPr>
          <w:rFonts w:ascii="Arial" w:eastAsia="Times New Roman" w:hAnsi="Arial" w:cs="Arial"/>
          <w:color w:val="000000"/>
          <w:sz w:val="18"/>
          <w:szCs w:val="18"/>
          <w:lang w:eastAsia="en-GB"/>
        </w:rPr>
        <w:t>This chart will give you an idea of your leadership style:</w:t>
      </w:r>
    </w:p>
    <w:p w14:paraId="2360C1CC" w14:textId="77777777" w:rsidR="00EB4C14" w:rsidRPr="00BE7621" w:rsidRDefault="00EB4C14" w:rsidP="00EB4C14">
      <w:pPr>
        <w:numPr>
          <w:ilvl w:val="0"/>
          <w:numId w:val="6"/>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Impoverished (1,1 to 4,4): weak on both tasks and people skills</w:t>
      </w:r>
    </w:p>
    <w:p w14:paraId="51F76BBA" w14:textId="77777777" w:rsidR="00EB4C14" w:rsidRPr="00BE7621" w:rsidRDefault="00EB4C14" w:rsidP="00EB4C14">
      <w:pPr>
        <w:numPr>
          <w:ilvl w:val="0"/>
          <w:numId w:val="6"/>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 xml:space="preserve">Authoritarian (people - 1 to 4 and task - 5 to 9): strong on tasks, weak on people skills </w:t>
      </w:r>
    </w:p>
    <w:p w14:paraId="1BEC9664" w14:textId="77777777" w:rsidR="00EB4C14" w:rsidRPr="00BE7621" w:rsidRDefault="00EB4C14" w:rsidP="00EB4C14">
      <w:pPr>
        <w:numPr>
          <w:ilvl w:val="0"/>
          <w:numId w:val="6"/>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Socialite (people - 5 to 9 and task 1-4): strong on people skills, weak on tasks</w:t>
      </w:r>
    </w:p>
    <w:p w14:paraId="5E52294F" w14:textId="77777777" w:rsidR="00EB4C14" w:rsidRPr="00BE7621" w:rsidRDefault="00EB4C14" w:rsidP="00EB4C14">
      <w:pPr>
        <w:numPr>
          <w:ilvl w:val="0"/>
          <w:numId w:val="6"/>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sz w:val="17"/>
          <w:szCs w:val="17"/>
          <w:lang w:eastAsia="en-GB"/>
        </w:rPr>
        <w:t xml:space="preserve">Team Leadership </w:t>
      </w:r>
      <w:r w:rsidRPr="00BE7621">
        <w:rPr>
          <w:rFonts w:ascii="Verdana" w:eastAsia="Times New Roman" w:hAnsi="Verdana" w:cs="Times New Roman"/>
          <w:color w:val="000000"/>
          <w:sz w:val="17"/>
          <w:szCs w:val="17"/>
          <w:lang w:eastAsia="en-GB"/>
        </w:rPr>
        <w:t>(6,6 to 9,9): strong on both tasks and people skills</w:t>
      </w:r>
    </w:p>
    <w:p w14:paraId="507DC806" w14:textId="175FCE13" w:rsidR="00EB4C14" w:rsidRPr="00EB4C14" w:rsidRDefault="00EB4C14" w:rsidP="00EB4C14">
      <w:pPr>
        <w:numPr>
          <w:ilvl w:val="0"/>
          <w:numId w:val="6"/>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Middle-of-the-Road (5,5): in the middle of the chart, but with more experience and skills can display good team leadership</w:t>
      </w:r>
    </w:p>
    <w:p w14:paraId="6A5CC82D" w14:textId="05D4D1B5" w:rsidR="00EB4C14" w:rsidRPr="00EB4C14" w:rsidRDefault="00EB4C14" w:rsidP="00EB4C14">
      <w:pPr>
        <w:shd w:val="clear" w:color="auto" w:fill="FFFFFF"/>
        <w:spacing w:before="100" w:beforeAutospacing="1" w:after="100" w:afterAutospacing="1" w:line="372" w:lineRule="auto"/>
        <w:ind w:left="-39" w:right="328"/>
        <w:rPr>
          <w:rFonts w:ascii="Verdana" w:eastAsia="Times New Roman" w:hAnsi="Verdana" w:cs="Times New Roman"/>
          <w:color w:val="000000"/>
          <w:sz w:val="17"/>
          <w:szCs w:val="17"/>
          <w:lang w:eastAsia="en-GB"/>
        </w:rPr>
      </w:pPr>
      <w:r w:rsidRPr="00EB4C14">
        <w:rPr>
          <w:rFonts w:ascii="Verdana" w:eastAsia="Times New Roman" w:hAnsi="Verdana" w:cs="Times New Roman"/>
          <w:b/>
          <w:bCs/>
          <w:color w:val="0000FF"/>
          <w:spacing w:val="57"/>
          <w:sz w:val="36"/>
          <w:szCs w:val="36"/>
          <w:lang w:eastAsia="en-GB"/>
        </w:rPr>
        <w:lastRenderedPageBreak/>
        <w:t>Example</w:t>
      </w:r>
      <w:bookmarkEnd w:id="35"/>
    </w:p>
    <w:p w14:paraId="04784476" w14:textId="77777777" w:rsidR="00EB4C14" w:rsidRPr="00BE7621" w:rsidRDefault="00EB4C14" w:rsidP="00BE762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center"/>
        <w:rPr>
          <w:rFonts w:ascii="Courier New" w:eastAsia="Times New Roman" w:hAnsi="Courier New" w:cs="Courier New"/>
          <w:color w:val="000000"/>
          <w:sz w:val="20"/>
          <w:szCs w:val="20"/>
          <w:lang w:eastAsia="en-GB"/>
        </w:rPr>
      </w:pPr>
      <w:r w:rsidRPr="00BE7621">
        <w:rPr>
          <w:rFonts w:ascii="Courier New" w:eastAsia="Times New Roman" w:hAnsi="Courier New" w:cs="Courier New"/>
          <w:noProof/>
          <w:color w:val="000000"/>
          <w:sz w:val="20"/>
          <w:szCs w:val="20"/>
          <w:lang w:eastAsia="en-GB"/>
        </w:rPr>
        <w:drawing>
          <wp:inline distT="0" distB="0" distL="0" distR="0" wp14:anchorId="42EFFC8F" wp14:editId="0BB8DD02">
            <wp:extent cx="4886325" cy="4486275"/>
            <wp:effectExtent l="0" t="0" r="9525" b="9525"/>
            <wp:docPr id="2" name="Picture 2" descr="leadership Matrix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leadership Matrix Exampl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886325" cy="4486275"/>
                    </a:xfrm>
                    <a:prstGeom prst="rect">
                      <a:avLst/>
                    </a:prstGeom>
                    <a:noFill/>
                    <a:ln>
                      <a:noFill/>
                    </a:ln>
                  </pic:spPr>
                </pic:pic>
              </a:graphicData>
            </a:graphic>
          </wp:inline>
        </w:drawing>
      </w:r>
    </w:p>
    <w:p w14:paraId="14E71BBE" w14:textId="77777777" w:rsidR="00EB4C14" w:rsidRPr="00BE7621" w:rsidRDefault="00EB4C14" w:rsidP="00BE7621">
      <w:pPr>
        <w:shd w:val="clear" w:color="auto" w:fill="FFFFFF"/>
        <w:spacing w:before="100" w:beforeAutospacing="1" w:after="100" w:afterAutospacing="1" w:line="324" w:lineRule="auto"/>
        <w:rPr>
          <w:rFonts w:ascii="Arial" w:eastAsia="Times New Roman" w:hAnsi="Arial" w:cs="Arial"/>
          <w:color w:val="000000"/>
          <w:sz w:val="18"/>
          <w:szCs w:val="18"/>
          <w:lang w:eastAsia="en-GB"/>
        </w:rPr>
      </w:pPr>
      <w:r w:rsidRPr="00BE7621">
        <w:rPr>
          <w:rFonts w:ascii="Arial" w:eastAsia="Times New Roman" w:hAnsi="Arial" w:cs="Arial"/>
          <w:color w:val="000000"/>
          <w:sz w:val="18"/>
          <w:szCs w:val="18"/>
          <w:lang w:eastAsia="en-GB"/>
        </w:rPr>
        <w:t xml:space="preserve">The above sample shows score of 4 in the </w:t>
      </w:r>
      <w:r w:rsidRPr="00BE7621">
        <w:rPr>
          <w:rFonts w:ascii="Arial" w:eastAsia="Times New Roman" w:hAnsi="Arial" w:cs="Arial"/>
          <w:b/>
          <w:bCs/>
          <w:color w:val="000000"/>
          <w:sz w:val="18"/>
          <w:szCs w:val="18"/>
          <w:lang w:eastAsia="en-GB"/>
        </w:rPr>
        <w:t>people</w:t>
      </w:r>
      <w:r w:rsidRPr="00BE7621">
        <w:rPr>
          <w:rFonts w:ascii="Arial" w:eastAsia="Times New Roman" w:hAnsi="Arial" w:cs="Arial"/>
          <w:color w:val="000000"/>
          <w:sz w:val="18"/>
          <w:szCs w:val="18"/>
          <w:lang w:eastAsia="en-GB"/>
        </w:rPr>
        <w:t xml:space="preserve"> section and a score of 6 in the </w:t>
      </w:r>
      <w:r w:rsidRPr="00BE7621">
        <w:rPr>
          <w:rFonts w:ascii="Arial" w:eastAsia="Times New Roman" w:hAnsi="Arial" w:cs="Arial"/>
          <w:b/>
          <w:bCs/>
          <w:color w:val="000000"/>
          <w:sz w:val="18"/>
          <w:szCs w:val="18"/>
          <w:lang w:eastAsia="en-GB"/>
        </w:rPr>
        <w:t>task</w:t>
      </w:r>
      <w:r w:rsidRPr="00BE7621">
        <w:rPr>
          <w:rFonts w:ascii="Arial" w:eastAsia="Times New Roman" w:hAnsi="Arial" w:cs="Arial"/>
          <w:color w:val="000000"/>
          <w:sz w:val="18"/>
          <w:szCs w:val="18"/>
          <w:lang w:eastAsia="en-GB"/>
        </w:rPr>
        <w:t xml:space="preserve"> section. The quad where the two lines intersect is the leadership style, in this case -- </w:t>
      </w:r>
      <w:r w:rsidRPr="00BE7621">
        <w:rPr>
          <w:rFonts w:ascii="Arial" w:eastAsia="Times New Roman" w:hAnsi="Arial" w:cs="Arial"/>
          <w:b/>
          <w:bCs/>
          <w:color w:val="000000"/>
          <w:sz w:val="18"/>
          <w:szCs w:val="18"/>
          <w:lang w:eastAsia="en-GB"/>
        </w:rPr>
        <w:t>Authoritarian</w:t>
      </w:r>
      <w:r w:rsidRPr="00BE7621">
        <w:rPr>
          <w:rFonts w:ascii="Arial" w:eastAsia="Times New Roman" w:hAnsi="Arial" w:cs="Arial"/>
          <w:color w:val="000000"/>
          <w:sz w:val="18"/>
          <w:szCs w:val="18"/>
          <w:lang w:eastAsia="en-GB"/>
        </w:rPr>
        <w:t xml:space="preserve"> section. </w:t>
      </w:r>
    </w:p>
    <w:p w14:paraId="011FF655" w14:textId="77777777" w:rsidR="00EB4C14" w:rsidRPr="00BE7621" w:rsidRDefault="00000000" w:rsidP="00BE7621">
      <w:pPr>
        <w:shd w:val="clear" w:color="auto" w:fill="FFFFFF"/>
        <w:spacing w:after="0" w:line="240" w:lineRule="auto"/>
        <w:rPr>
          <w:rFonts w:ascii="Verdana" w:eastAsia="Times New Roman" w:hAnsi="Verdana" w:cs="Times New Roman"/>
          <w:color w:val="000000"/>
          <w:sz w:val="24"/>
          <w:szCs w:val="24"/>
          <w:lang w:eastAsia="en-GB"/>
        </w:rPr>
      </w:pPr>
      <w:r>
        <w:rPr>
          <w:rFonts w:ascii="Verdana" w:eastAsia="Times New Roman" w:hAnsi="Verdana" w:cs="Times New Roman"/>
          <w:noProof/>
          <w:color w:val="000000"/>
          <w:sz w:val="24"/>
          <w:szCs w:val="24"/>
          <w:lang w:eastAsia="en-GB"/>
        </w:rPr>
        <w:pict w14:anchorId="3D528F3D">
          <v:rect id="_x0000_i1028" alt="" style="width:451.3pt;height:.05pt;mso-width-percent:0;mso-height-percent:0;mso-width-percent:0;mso-height-percent:0" o:hralign="center" o:hrstd="t" o:hr="t" fillcolor="#aca899" stroked="f"/>
        </w:pict>
      </w:r>
    </w:p>
    <w:p w14:paraId="4239D818" w14:textId="77777777" w:rsidR="00EB4C14" w:rsidRDefault="00EB4C14"/>
    <w:p w14:paraId="0A01B3AD" w14:textId="77777777" w:rsidR="00EB4C14" w:rsidRPr="00401FA1" w:rsidRDefault="00EB4C14" w:rsidP="00785C38">
      <w:pPr>
        <w:pStyle w:val="Heading1"/>
        <w:jc w:val="both"/>
        <w:rPr>
          <w:rFonts w:cs="Arial"/>
          <w:b w:val="0"/>
          <w:bCs w:val="0"/>
          <w:sz w:val="32"/>
          <w:szCs w:val="32"/>
        </w:rPr>
      </w:pPr>
    </w:p>
    <w:sectPr w:rsidR="00EB4C14" w:rsidRPr="00401FA1">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2FDE35" w14:textId="77777777" w:rsidR="00AD2377" w:rsidRDefault="00AD2377" w:rsidP="004D6CCD">
      <w:pPr>
        <w:spacing w:after="0" w:line="240" w:lineRule="auto"/>
      </w:pPr>
      <w:r>
        <w:separator/>
      </w:r>
    </w:p>
  </w:endnote>
  <w:endnote w:type="continuationSeparator" w:id="0">
    <w:p w14:paraId="2C139039" w14:textId="77777777" w:rsidR="00AD2377" w:rsidRDefault="00AD2377" w:rsidP="004D6C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1130743"/>
      <w:docPartObj>
        <w:docPartGallery w:val="Page Numbers (Bottom of Page)"/>
        <w:docPartUnique/>
      </w:docPartObj>
    </w:sdtPr>
    <w:sdtEndPr>
      <w:rPr>
        <w:noProof/>
      </w:rPr>
    </w:sdtEndPr>
    <w:sdtContent>
      <w:p w14:paraId="7E23131D" w14:textId="2081371D" w:rsidR="004D6CCD" w:rsidRDefault="004D6CC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044000" w14:textId="77777777" w:rsidR="004D6CCD" w:rsidRDefault="004D6CCD">
    <w:pPr>
      <w:pStyle w:val="Footer"/>
    </w:pPr>
  </w:p>
  <w:p w14:paraId="7594AB3D" w14:textId="77777777" w:rsidR="008901DA" w:rsidRDefault="008901D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710E45" w14:textId="77777777" w:rsidR="00AD2377" w:rsidRDefault="00AD2377" w:rsidP="004D6CCD">
      <w:pPr>
        <w:spacing w:after="0" w:line="240" w:lineRule="auto"/>
      </w:pPr>
      <w:r>
        <w:separator/>
      </w:r>
    </w:p>
  </w:footnote>
  <w:footnote w:type="continuationSeparator" w:id="0">
    <w:p w14:paraId="0B625B17" w14:textId="77777777" w:rsidR="00AD2377" w:rsidRDefault="00AD2377" w:rsidP="004D6C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76817"/>
    <w:multiLevelType w:val="multilevel"/>
    <w:tmpl w:val="274026D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1F4B39FC"/>
    <w:multiLevelType w:val="multilevel"/>
    <w:tmpl w:val="69FC5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393C2E"/>
    <w:multiLevelType w:val="multilevel"/>
    <w:tmpl w:val="E954BC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96B74F5"/>
    <w:multiLevelType w:val="multilevel"/>
    <w:tmpl w:val="48CE7B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3EB8643A"/>
    <w:multiLevelType w:val="multilevel"/>
    <w:tmpl w:val="C3425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04E7407"/>
    <w:multiLevelType w:val="multilevel"/>
    <w:tmpl w:val="F02453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17205702">
    <w:abstractNumId w:val="2"/>
  </w:num>
  <w:num w:numId="2" w16cid:durableId="1203401434">
    <w:abstractNumId w:val="4"/>
  </w:num>
  <w:num w:numId="3" w16cid:durableId="1426220762">
    <w:abstractNumId w:val="1"/>
  </w:num>
  <w:num w:numId="4" w16cid:durableId="297030525">
    <w:abstractNumId w:val="0"/>
  </w:num>
  <w:num w:numId="5" w16cid:durableId="26416759">
    <w:abstractNumId w:val="5"/>
  </w:num>
  <w:num w:numId="6" w16cid:durableId="1723760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A24"/>
    <w:rsid w:val="000133E9"/>
    <w:rsid w:val="00031842"/>
    <w:rsid w:val="00033A27"/>
    <w:rsid w:val="00057A24"/>
    <w:rsid w:val="00077300"/>
    <w:rsid w:val="00137DE2"/>
    <w:rsid w:val="00177996"/>
    <w:rsid w:val="0018503F"/>
    <w:rsid w:val="001C51DE"/>
    <w:rsid w:val="001D5212"/>
    <w:rsid w:val="00270B48"/>
    <w:rsid w:val="003159AF"/>
    <w:rsid w:val="003366D7"/>
    <w:rsid w:val="00376D05"/>
    <w:rsid w:val="00387786"/>
    <w:rsid w:val="00393152"/>
    <w:rsid w:val="003D0351"/>
    <w:rsid w:val="004012C3"/>
    <w:rsid w:val="00401FA1"/>
    <w:rsid w:val="00410D09"/>
    <w:rsid w:val="00462ACD"/>
    <w:rsid w:val="004706A4"/>
    <w:rsid w:val="00491942"/>
    <w:rsid w:val="004D6CCD"/>
    <w:rsid w:val="004E75BC"/>
    <w:rsid w:val="005001B4"/>
    <w:rsid w:val="00563547"/>
    <w:rsid w:val="00581786"/>
    <w:rsid w:val="00595324"/>
    <w:rsid w:val="005A75CA"/>
    <w:rsid w:val="005C0DD1"/>
    <w:rsid w:val="00637FDE"/>
    <w:rsid w:val="0064268B"/>
    <w:rsid w:val="0064733A"/>
    <w:rsid w:val="00654BCB"/>
    <w:rsid w:val="006A4D4C"/>
    <w:rsid w:val="006A760D"/>
    <w:rsid w:val="00700800"/>
    <w:rsid w:val="00785C38"/>
    <w:rsid w:val="007C3B20"/>
    <w:rsid w:val="007F38C7"/>
    <w:rsid w:val="008901DA"/>
    <w:rsid w:val="008F1EDB"/>
    <w:rsid w:val="00900813"/>
    <w:rsid w:val="00954B3B"/>
    <w:rsid w:val="00997F42"/>
    <w:rsid w:val="00A423C8"/>
    <w:rsid w:val="00AD2377"/>
    <w:rsid w:val="00AE7E68"/>
    <w:rsid w:val="00B03FDF"/>
    <w:rsid w:val="00B25A9B"/>
    <w:rsid w:val="00BB215A"/>
    <w:rsid w:val="00BC6174"/>
    <w:rsid w:val="00C06943"/>
    <w:rsid w:val="00C118D0"/>
    <w:rsid w:val="00C770CF"/>
    <w:rsid w:val="00C972D9"/>
    <w:rsid w:val="00CE7E89"/>
    <w:rsid w:val="00D148C4"/>
    <w:rsid w:val="00DA36AC"/>
    <w:rsid w:val="00E04540"/>
    <w:rsid w:val="00E838B2"/>
    <w:rsid w:val="00EA1FC8"/>
    <w:rsid w:val="00EB4C14"/>
    <w:rsid w:val="00F0075F"/>
    <w:rsid w:val="00F06CD6"/>
    <w:rsid w:val="00F10FA0"/>
    <w:rsid w:val="00F11F08"/>
    <w:rsid w:val="00FB53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07"/>
    <o:shapelayout v:ext="edit">
      <o:idmap v:ext="edit" data="1"/>
    </o:shapelayout>
  </w:shapeDefaults>
  <w:decimalSymbol w:val="."/>
  <w:listSeparator w:val=","/>
  <w14:docId w14:val="76E7A26A"/>
  <w15:chartTrackingRefBased/>
  <w15:docId w15:val="{76EB44A2-1F9D-4C3F-A0DE-41AAE62AB8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85C38"/>
    <w:pPr>
      <w:spacing w:before="100" w:beforeAutospacing="1" w:after="100" w:afterAutospacing="1" w:line="240" w:lineRule="auto"/>
      <w:outlineLvl w:val="0"/>
    </w:pPr>
    <w:rPr>
      <w:rFonts w:ascii="Arial" w:eastAsia="Times New Roman" w:hAnsi="Arial" w:cs="Times New Roman"/>
      <w:b/>
      <w:bCs/>
      <w:color w:val="4472C4" w:themeColor="accent1"/>
      <w:kern w:val="36"/>
      <w:sz w:val="28"/>
      <w:szCs w:val="48"/>
      <w:lang w:eastAsia="en-GB"/>
    </w:rPr>
  </w:style>
  <w:style w:type="paragraph" w:styleId="Heading2">
    <w:name w:val="heading 2"/>
    <w:basedOn w:val="Normal"/>
    <w:next w:val="Normal"/>
    <w:link w:val="Heading2Char"/>
    <w:uiPriority w:val="9"/>
    <w:semiHidden/>
    <w:unhideWhenUsed/>
    <w:qFormat/>
    <w:rsid w:val="004E75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E75B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001B4"/>
    <w:pPr>
      <w:keepNext/>
      <w:tabs>
        <w:tab w:val="num" w:pos="2880"/>
      </w:tabs>
      <w:spacing w:before="240" w:after="60" w:line="240" w:lineRule="auto"/>
      <w:ind w:left="2880" w:hanging="720"/>
      <w:outlineLvl w:val="3"/>
    </w:pPr>
    <w:rPr>
      <w:rFonts w:eastAsiaTheme="minorEastAsia"/>
      <w:b/>
      <w:bCs/>
      <w:sz w:val="28"/>
      <w:szCs w:val="28"/>
      <w:lang w:val="en-US"/>
    </w:rPr>
  </w:style>
  <w:style w:type="paragraph" w:styleId="Heading5">
    <w:name w:val="heading 5"/>
    <w:basedOn w:val="Normal"/>
    <w:next w:val="Normal"/>
    <w:link w:val="Heading5Char"/>
    <w:uiPriority w:val="9"/>
    <w:semiHidden/>
    <w:unhideWhenUsed/>
    <w:qFormat/>
    <w:rsid w:val="005001B4"/>
    <w:pPr>
      <w:tabs>
        <w:tab w:val="num" w:pos="3600"/>
      </w:tabs>
      <w:spacing w:before="240" w:after="60" w:line="240" w:lineRule="auto"/>
      <w:ind w:left="3600" w:hanging="720"/>
      <w:outlineLvl w:val="4"/>
    </w:pPr>
    <w:rPr>
      <w:rFonts w:eastAsiaTheme="minorEastAsia"/>
      <w:b/>
      <w:bCs/>
      <w:i/>
      <w:iCs/>
      <w:sz w:val="26"/>
      <w:szCs w:val="26"/>
      <w:lang w:val="en-US"/>
    </w:rPr>
  </w:style>
  <w:style w:type="paragraph" w:styleId="Heading6">
    <w:name w:val="heading 6"/>
    <w:basedOn w:val="Normal"/>
    <w:next w:val="Normal"/>
    <w:link w:val="Heading6Char"/>
    <w:qFormat/>
    <w:rsid w:val="005001B4"/>
    <w:pPr>
      <w:tabs>
        <w:tab w:val="num" w:pos="4320"/>
      </w:tabs>
      <w:spacing w:before="240" w:after="60" w:line="240" w:lineRule="auto"/>
      <w:ind w:left="4320" w:hanging="720"/>
      <w:outlineLvl w:val="5"/>
    </w:pPr>
    <w:rPr>
      <w:rFonts w:ascii="Times New Roman" w:eastAsia="Times New Roman" w:hAnsi="Times New Roman" w:cs="Times New Roman"/>
      <w:b/>
      <w:bCs/>
      <w:lang w:val="en-US"/>
    </w:rPr>
  </w:style>
  <w:style w:type="paragraph" w:styleId="Heading7">
    <w:name w:val="heading 7"/>
    <w:basedOn w:val="Normal"/>
    <w:next w:val="Normal"/>
    <w:link w:val="Heading7Char"/>
    <w:uiPriority w:val="9"/>
    <w:semiHidden/>
    <w:unhideWhenUsed/>
    <w:qFormat/>
    <w:rsid w:val="005001B4"/>
    <w:pPr>
      <w:tabs>
        <w:tab w:val="num" w:pos="5040"/>
      </w:tabs>
      <w:spacing w:before="240" w:after="60" w:line="240" w:lineRule="auto"/>
      <w:ind w:left="5040" w:hanging="720"/>
      <w:outlineLvl w:val="6"/>
    </w:pPr>
    <w:rPr>
      <w:rFonts w:eastAsiaTheme="minorEastAsia"/>
      <w:sz w:val="24"/>
      <w:szCs w:val="24"/>
      <w:lang w:val="en-US"/>
    </w:rPr>
  </w:style>
  <w:style w:type="paragraph" w:styleId="Heading8">
    <w:name w:val="heading 8"/>
    <w:basedOn w:val="Normal"/>
    <w:next w:val="Normal"/>
    <w:link w:val="Heading8Char"/>
    <w:uiPriority w:val="9"/>
    <w:semiHidden/>
    <w:unhideWhenUsed/>
    <w:qFormat/>
    <w:rsid w:val="005001B4"/>
    <w:pPr>
      <w:tabs>
        <w:tab w:val="num" w:pos="5760"/>
      </w:tabs>
      <w:spacing w:before="240" w:after="60" w:line="240" w:lineRule="auto"/>
      <w:ind w:left="5760" w:hanging="720"/>
      <w:outlineLvl w:val="7"/>
    </w:pPr>
    <w:rPr>
      <w:rFonts w:eastAsiaTheme="minorEastAsia"/>
      <w:i/>
      <w:iCs/>
      <w:sz w:val="24"/>
      <w:szCs w:val="24"/>
      <w:lang w:val="en-US"/>
    </w:rPr>
  </w:style>
  <w:style w:type="paragraph" w:styleId="Heading9">
    <w:name w:val="heading 9"/>
    <w:basedOn w:val="Normal"/>
    <w:next w:val="Normal"/>
    <w:link w:val="Heading9Char"/>
    <w:uiPriority w:val="9"/>
    <w:semiHidden/>
    <w:unhideWhenUsed/>
    <w:qFormat/>
    <w:rsid w:val="005001B4"/>
    <w:pPr>
      <w:tabs>
        <w:tab w:val="num" w:pos="6480"/>
      </w:tabs>
      <w:spacing w:before="240" w:after="60" w:line="240" w:lineRule="auto"/>
      <w:ind w:left="6480" w:hanging="720"/>
      <w:outlineLvl w:val="8"/>
    </w:pPr>
    <w:rPr>
      <w:rFonts w:asciiTheme="majorHAnsi" w:eastAsiaTheme="majorEastAsia" w:hAnsiTheme="majorHAnsi" w:cstheme="majorBidi"/>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b-25">
    <w:name w:val="mb-2.5"/>
    <w:basedOn w:val="Normal"/>
    <w:rsid w:val="008F1E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A75CA"/>
    <w:rPr>
      <w:color w:val="0563C1" w:themeColor="hyperlink"/>
      <w:u w:val="single"/>
    </w:rPr>
  </w:style>
  <w:style w:type="character" w:styleId="UnresolvedMention">
    <w:name w:val="Unresolved Mention"/>
    <w:basedOn w:val="DefaultParagraphFont"/>
    <w:uiPriority w:val="99"/>
    <w:semiHidden/>
    <w:unhideWhenUsed/>
    <w:rsid w:val="005A75CA"/>
    <w:rPr>
      <w:color w:val="605E5C"/>
      <w:shd w:val="clear" w:color="auto" w:fill="E1DFDD"/>
    </w:rPr>
  </w:style>
  <w:style w:type="character" w:customStyle="1" w:styleId="Heading1Char">
    <w:name w:val="Heading 1 Char"/>
    <w:basedOn w:val="DefaultParagraphFont"/>
    <w:link w:val="Heading1"/>
    <w:uiPriority w:val="9"/>
    <w:rsid w:val="00785C38"/>
    <w:rPr>
      <w:rFonts w:ascii="Arial" w:eastAsia="Times New Roman" w:hAnsi="Arial" w:cs="Times New Roman"/>
      <w:b/>
      <w:bCs/>
      <w:color w:val="4472C4" w:themeColor="accent1"/>
      <w:kern w:val="36"/>
      <w:sz w:val="28"/>
      <w:szCs w:val="48"/>
      <w:lang w:eastAsia="en-GB"/>
    </w:rPr>
  </w:style>
  <w:style w:type="character" w:styleId="FollowedHyperlink">
    <w:name w:val="FollowedHyperlink"/>
    <w:basedOn w:val="DefaultParagraphFont"/>
    <w:uiPriority w:val="99"/>
    <w:semiHidden/>
    <w:unhideWhenUsed/>
    <w:rsid w:val="00C06943"/>
    <w:rPr>
      <w:color w:val="954F72" w:themeColor="followedHyperlink"/>
      <w:u w:val="single"/>
    </w:rPr>
  </w:style>
  <w:style w:type="paragraph" w:styleId="NormalWeb">
    <w:name w:val="Normal (Web)"/>
    <w:basedOn w:val="Normal"/>
    <w:uiPriority w:val="99"/>
    <w:unhideWhenUsed/>
    <w:rsid w:val="00C0694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37D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issue-underline">
    <w:name w:val="issue-underline"/>
    <w:basedOn w:val="DefaultParagraphFont"/>
    <w:rsid w:val="000133E9"/>
  </w:style>
  <w:style w:type="paragraph" w:styleId="TOCHeading">
    <w:name w:val="TOC Heading"/>
    <w:basedOn w:val="Heading1"/>
    <w:next w:val="Normal"/>
    <w:uiPriority w:val="39"/>
    <w:unhideWhenUsed/>
    <w:qFormat/>
    <w:rsid w:val="00077300"/>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077300"/>
    <w:pPr>
      <w:tabs>
        <w:tab w:val="right" w:leader="dot" w:pos="9350"/>
      </w:tabs>
      <w:spacing w:after="100"/>
      <w:ind w:left="220"/>
    </w:pPr>
    <w:rPr>
      <w:rFonts w:asciiTheme="majorHAnsi" w:hAnsiTheme="majorHAnsi" w:cstheme="majorHAnsi"/>
      <w:noProof/>
    </w:rPr>
  </w:style>
  <w:style w:type="paragraph" w:styleId="TOC1">
    <w:name w:val="toc 1"/>
    <w:basedOn w:val="Normal"/>
    <w:next w:val="Normal"/>
    <w:autoRedefine/>
    <w:uiPriority w:val="39"/>
    <w:unhideWhenUsed/>
    <w:rsid w:val="00077300"/>
    <w:pPr>
      <w:tabs>
        <w:tab w:val="right" w:leader="dot" w:pos="9350"/>
      </w:tabs>
      <w:spacing w:after="100"/>
    </w:pPr>
    <w:rPr>
      <w:rFonts w:asciiTheme="majorHAnsi" w:hAnsiTheme="majorHAnsi" w:cstheme="majorHAnsi"/>
      <w:b/>
      <w:bCs/>
      <w:noProof/>
    </w:rPr>
  </w:style>
  <w:style w:type="paragraph" w:styleId="Header">
    <w:name w:val="header"/>
    <w:basedOn w:val="Normal"/>
    <w:link w:val="HeaderChar"/>
    <w:uiPriority w:val="99"/>
    <w:unhideWhenUsed/>
    <w:rsid w:val="004D6C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6CCD"/>
  </w:style>
  <w:style w:type="paragraph" w:styleId="Footer">
    <w:name w:val="footer"/>
    <w:basedOn w:val="Normal"/>
    <w:link w:val="FooterChar"/>
    <w:uiPriority w:val="99"/>
    <w:unhideWhenUsed/>
    <w:rsid w:val="004D6C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6CCD"/>
  </w:style>
  <w:style w:type="character" w:customStyle="1" w:styleId="Heading2Char">
    <w:name w:val="Heading 2 Char"/>
    <w:basedOn w:val="DefaultParagraphFont"/>
    <w:link w:val="Heading2"/>
    <w:uiPriority w:val="9"/>
    <w:semiHidden/>
    <w:rsid w:val="004E75B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E75BC"/>
    <w:rPr>
      <w:rFonts w:asciiTheme="majorHAnsi" w:eastAsiaTheme="majorEastAsia" w:hAnsiTheme="majorHAnsi" w:cstheme="majorBidi"/>
      <w:color w:val="1F3763" w:themeColor="accent1" w:themeShade="7F"/>
      <w:sz w:val="24"/>
      <w:szCs w:val="24"/>
    </w:rPr>
  </w:style>
  <w:style w:type="numbering" w:customStyle="1" w:styleId="NoList1">
    <w:name w:val="No List1"/>
    <w:next w:val="NoList"/>
    <w:uiPriority w:val="99"/>
    <w:semiHidden/>
    <w:unhideWhenUsed/>
    <w:rsid w:val="00A423C8"/>
  </w:style>
  <w:style w:type="character" w:styleId="Strong">
    <w:name w:val="Strong"/>
    <w:uiPriority w:val="22"/>
    <w:qFormat/>
    <w:rsid w:val="00A423C8"/>
    <w:rPr>
      <w:b/>
      <w:bCs/>
    </w:rPr>
  </w:style>
  <w:style w:type="paragraph" w:styleId="z-TopofForm">
    <w:name w:val="HTML Top of Form"/>
    <w:basedOn w:val="Normal"/>
    <w:next w:val="Normal"/>
    <w:link w:val="z-TopofFormChar"/>
    <w:hidden/>
    <w:uiPriority w:val="99"/>
    <w:semiHidden/>
    <w:unhideWhenUsed/>
    <w:rsid w:val="00A423C8"/>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A423C8"/>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unhideWhenUsed/>
    <w:rsid w:val="00A423C8"/>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rsid w:val="00A423C8"/>
    <w:rPr>
      <w:rFonts w:ascii="Arial" w:eastAsia="Times New Roman" w:hAnsi="Arial" w:cs="Arial"/>
      <w:vanish/>
      <w:sz w:val="16"/>
      <w:szCs w:val="16"/>
      <w:lang w:eastAsia="en-GB"/>
    </w:rPr>
  </w:style>
  <w:style w:type="paragraph" w:customStyle="1" w:styleId="pb-2">
    <w:name w:val="pb-2"/>
    <w:basedOn w:val="Normal"/>
    <w:rsid w:val="00270B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5001B4"/>
    <w:rPr>
      <w:rFonts w:eastAsiaTheme="minorEastAsia"/>
      <w:b/>
      <w:bCs/>
      <w:sz w:val="28"/>
      <w:szCs w:val="28"/>
      <w:lang w:val="en-US"/>
    </w:rPr>
  </w:style>
  <w:style w:type="character" w:customStyle="1" w:styleId="Heading5Char">
    <w:name w:val="Heading 5 Char"/>
    <w:basedOn w:val="DefaultParagraphFont"/>
    <w:link w:val="Heading5"/>
    <w:uiPriority w:val="9"/>
    <w:semiHidden/>
    <w:rsid w:val="005001B4"/>
    <w:rPr>
      <w:rFonts w:eastAsiaTheme="minorEastAsia"/>
      <w:b/>
      <w:bCs/>
      <w:i/>
      <w:iCs/>
      <w:sz w:val="26"/>
      <w:szCs w:val="26"/>
      <w:lang w:val="en-US"/>
    </w:rPr>
  </w:style>
  <w:style w:type="character" w:customStyle="1" w:styleId="Heading6Char">
    <w:name w:val="Heading 6 Char"/>
    <w:basedOn w:val="DefaultParagraphFont"/>
    <w:link w:val="Heading6"/>
    <w:rsid w:val="005001B4"/>
    <w:rPr>
      <w:rFonts w:ascii="Times New Roman" w:eastAsia="Times New Roman" w:hAnsi="Times New Roman" w:cs="Times New Roman"/>
      <w:b/>
      <w:bCs/>
      <w:lang w:val="en-US"/>
    </w:rPr>
  </w:style>
  <w:style w:type="character" w:customStyle="1" w:styleId="Heading7Char">
    <w:name w:val="Heading 7 Char"/>
    <w:basedOn w:val="DefaultParagraphFont"/>
    <w:link w:val="Heading7"/>
    <w:uiPriority w:val="9"/>
    <w:semiHidden/>
    <w:rsid w:val="005001B4"/>
    <w:rPr>
      <w:rFonts w:eastAsiaTheme="minorEastAsia"/>
      <w:sz w:val="24"/>
      <w:szCs w:val="24"/>
      <w:lang w:val="en-US"/>
    </w:rPr>
  </w:style>
  <w:style w:type="character" w:customStyle="1" w:styleId="Heading8Char">
    <w:name w:val="Heading 8 Char"/>
    <w:basedOn w:val="DefaultParagraphFont"/>
    <w:link w:val="Heading8"/>
    <w:uiPriority w:val="9"/>
    <w:semiHidden/>
    <w:rsid w:val="005001B4"/>
    <w:rPr>
      <w:rFonts w:eastAsiaTheme="minorEastAsia"/>
      <w:i/>
      <w:iCs/>
      <w:sz w:val="24"/>
      <w:szCs w:val="24"/>
      <w:lang w:val="en-US"/>
    </w:rPr>
  </w:style>
  <w:style w:type="character" w:customStyle="1" w:styleId="Heading9Char">
    <w:name w:val="Heading 9 Char"/>
    <w:basedOn w:val="DefaultParagraphFont"/>
    <w:link w:val="Heading9"/>
    <w:uiPriority w:val="9"/>
    <w:semiHidden/>
    <w:rsid w:val="005001B4"/>
    <w:rPr>
      <w:rFonts w:asciiTheme="majorHAnsi" w:eastAsiaTheme="majorEastAsia" w:hAnsiTheme="majorHAnsi" w:cstheme="majorBidi"/>
      <w:lang w:val="en-US"/>
    </w:rPr>
  </w:style>
  <w:style w:type="table" w:customStyle="1" w:styleId="Style1">
    <w:name w:val="Style1"/>
    <w:basedOn w:val="TableNormal"/>
    <w:uiPriority w:val="99"/>
    <w:rsid w:val="005001B4"/>
    <w:pPr>
      <w:spacing w:after="0" w:line="240" w:lineRule="auto"/>
    </w:pPr>
    <w:rPr>
      <w:rFonts w:ascii="Times New Roman" w:eastAsia="Times New Roman" w:hAnsi="Times New Roman" w:cs="Times New Roman"/>
      <w:sz w:val="20"/>
      <w:szCs w:val="20"/>
      <w:lang w:val="en-US"/>
    </w:rPr>
    <w:tblPr/>
  </w:style>
  <w:style w:type="paragraph" w:styleId="BalloonText">
    <w:name w:val="Balloon Text"/>
    <w:basedOn w:val="Normal"/>
    <w:link w:val="BalloonTextChar"/>
    <w:uiPriority w:val="99"/>
    <w:semiHidden/>
    <w:unhideWhenUsed/>
    <w:rsid w:val="005001B4"/>
    <w:pPr>
      <w:spacing w:after="0" w:line="240" w:lineRule="auto"/>
    </w:pPr>
    <w:rPr>
      <w:rFonts w:ascii="Segoe UI" w:eastAsia="Times New Roman" w:hAnsi="Segoe UI" w:cs="Segoe UI"/>
      <w:sz w:val="18"/>
      <w:szCs w:val="18"/>
      <w:lang w:val="en-US"/>
    </w:rPr>
  </w:style>
  <w:style w:type="character" w:customStyle="1" w:styleId="BalloonTextChar">
    <w:name w:val="Balloon Text Char"/>
    <w:basedOn w:val="DefaultParagraphFont"/>
    <w:link w:val="BalloonText"/>
    <w:uiPriority w:val="99"/>
    <w:semiHidden/>
    <w:rsid w:val="005001B4"/>
    <w:rPr>
      <w:rFonts w:ascii="Segoe UI" w:eastAsia="Times New Roman"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717489">
      <w:bodyDiv w:val="1"/>
      <w:marLeft w:val="0"/>
      <w:marRight w:val="0"/>
      <w:marTop w:val="0"/>
      <w:marBottom w:val="0"/>
      <w:divBdr>
        <w:top w:val="none" w:sz="0" w:space="0" w:color="auto"/>
        <w:left w:val="none" w:sz="0" w:space="0" w:color="auto"/>
        <w:bottom w:val="none" w:sz="0" w:space="0" w:color="auto"/>
        <w:right w:val="none" w:sz="0" w:space="0" w:color="auto"/>
      </w:divBdr>
    </w:div>
    <w:div w:id="332535494">
      <w:bodyDiv w:val="1"/>
      <w:marLeft w:val="0"/>
      <w:marRight w:val="0"/>
      <w:marTop w:val="0"/>
      <w:marBottom w:val="0"/>
      <w:divBdr>
        <w:top w:val="none" w:sz="0" w:space="0" w:color="auto"/>
        <w:left w:val="none" w:sz="0" w:space="0" w:color="auto"/>
        <w:bottom w:val="none" w:sz="0" w:space="0" w:color="auto"/>
        <w:right w:val="none" w:sz="0" w:space="0" w:color="auto"/>
      </w:divBdr>
    </w:div>
    <w:div w:id="760613471">
      <w:bodyDiv w:val="1"/>
      <w:marLeft w:val="0"/>
      <w:marRight w:val="0"/>
      <w:marTop w:val="0"/>
      <w:marBottom w:val="0"/>
      <w:divBdr>
        <w:top w:val="none" w:sz="0" w:space="0" w:color="auto"/>
        <w:left w:val="none" w:sz="0" w:space="0" w:color="auto"/>
        <w:bottom w:val="none" w:sz="0" w:space="0" w:color="auto"/>
        <w:right w:val="none" w:sz="0" w:space="0" w:color="auto"/>
      </w:divBdr>
    </w:div>
    <w:div w:id="1013997164">
      <w:bodyDiv w:val="1"/>
      <w:marLeft w:val="0"/>
      <w:marRight w:val="0"/>
      <w:marTop w:val="0"/>
      <w:marBottom w:val="0"/>
      <w:divBdr>
        <w:top w:val="none" w:sz="0" w:space="0" w:color="auto"/>
        <w:left w:val="none" w:sz="0" w:space="0" w:color="auto"/>
        <w:bottom w:val="none" w:sz="0" w:space="0" w:color="auto"/>
        <w:right w:val="none" w:sz="0" w:space="0" w:color="auto"/>
      </w:divBdr>
    </w:div>
    <w:div w:id="1058743733">
      <w:bodyDiv w:val="1"/>
      <w:marLeft w:val="0"/>
      <w:marRight w:val="0"/>
      <w:marTop w:val="0"/>
      <w:marBottom w:val="0"/>
      <w:divBdr>
        <w:top w:val="none" w:sz="0" w:space="0" w:color="auto"/>
        <w:left w:val="none" w:sz="0" w:space="0" w:color="auto"/>
        <w:bottom w:val="none" w:sz="0" w:space="0" w:color="auto"/>
        <w:right w:val="none" w:sz="0" w:space="0" w:color="auto"/>
      </w:divBdr>
    </w:div>
    <w:div w:id="1291209683">
      <w:bodyDiv w:val="1"/>
      <w:marLeft w:val="0"/>
      <w:marRight w:val="0"/>
      <w:marTop w:val="0"/>
      <w:marBottom w:val="0"/>
      <w:divBdr>
        <w:top w:val="none" w:sz="0" w:space="0" w:color="auto"/>
        <w:left w:val="none" w:sz="0" w:space="0" w:color="auto"/>
        <w:bottom w:val="none" w:sz="0" w:space="0" w:color="auto"/>
        <w:right w:val="none" w:sz="0" w:space="0" w:color="auto"/>
      </w:divBdr>
    </w:div>
    <w:div w:id="1414160773">
      <w:bodyDiv w:val="1"/>
      <w:marLeft w:val="0"/>
      <w:marRight w:val="0"/>
      <w:marTop w:val="0"/>
      <w:marBottom w:val="0"/>
      <w:divBdr>
        <w:top w:val="none" w:sz="0" w:space="0" w:color="auto"/>
        <w:left w:val="none" w:sz="0" w:space="0" w:color="auto"/>
        <w:bottom w:val="none" w:sz="0" w:space="0" w:color="auto"/>
        <w:right w:val="none" w:sz="0" w:space="0" w:color="auto"/>
      </w:divBdr>
    </w:div>
    <w:div w:id="1487938497">
      <w:bodyDiv w:val="1"/>
      <w:marLeft w:val="0"/>
      <w:marRight w:val="0"/>
      <w:marTop w:val="0"/>
      <w:marBottom w:val="0"/>
      <w:divBdr>
        <w:top w:val="none" w:sz="0" w:space="0" w:color="auto"/>
        <w:left w:val="none" w:sz="0" w:space="0" w:color="auto"/>
        <w:bottom w:val="none" w:sz="0" w:space="0" w:color="auto"/>
        <w:right w:val="none" w:sz="0" w:space="0" w:color="auto"/>
      </w:divBdr>
    </w:div>
    <w:div w:id="1642731895">
      <w:bodyDiv w:val="1"/>
      <w:marLeft w:val="0"/>
      <w:marRight w:val="0"/>
      <w:marTop w:val="0"/>
      <w:marBottom w:val="0"/>
      <w:divBdr>
        <w:top w:val="none" w:sz="0" w:space="0" w:color="auto"/>
        <w:left w:val="none" w:sz="0" w:space="0" w:color="auto"/>
        <w:bottom w:val="none" w:sz="0" w:space="0" w:color="auto"/>
        <w:right w:val="none" w:sz="0" w:space="0" w:color="auto"/>
      </w:divBdr>
    </w:div>
    <w:div w:id="1672560789">
      <w:bodyDiv w:val="1"/>
      <w:marLeft w:val="0"/>
      <w:marRight w:val="0"/>
      <w:marTop w:val="0"/>
      <w:marBottom w:val="0"/>
      <w:divBdr>
        <w:top w:val="none" w:sz="0" w:space="0" w:color="auto"/>
        <w:left w:val="none" w:sz="0" w:space="0" w:color="auto"/>
        <w:bottom w:val="none" w:sz="0" w:space="0" w:color="auto"/>
        <w:right w:val="none" w:sz="0" w:space="0" w:color="auto"/>
      </w:divBdr>
    </w:div>
    <w:div w:id="1889142862">
      <w:bodyDiv w:val="1"/>
      <w:marLeft w:val="0"/>
      <w:marRight w:val="0"/>
      <w:marTop w:val="0"/>
      <w:marBottom w:val="0"/>
      <w:divBdr>
        <w:top w:val="none" w:sz="0" w:space="0" w:color="auto"/>
        <w:left w:val="none" w:sz="0" w:space="0" w:color="auto"/>
        <w:bottom w:val="none" w:sz="0" w:space="0" w:color="auto"/>
        <w:right w:val="none" w:sz="0" w:space="0" w:color="auto"/>
      </w:divBdr>
    </w:div>
    <w:div w:id="1889409611">
      <w:bodyDiv w:val="1"/>
      <w:marLeft w:val="0"/>
      <w:marRight w:val="0"/>
      <w:marTop w:val="0"/>
      <w:marBottom w:val="0"/>
      <w:divBdr>
        <w:top w:val="none" w:sz="0" w:space="0" w:color="auto"/>
        <w:left w:val="none" w:sz="0" w:space="0" w:color="auto"/>
        <w:bottom w:val="none" w:sz="0" w:space="0" w:color="auto"/>
        <w:right w:val="none" w:sz="0" w:space="0" w:color="auto"/>
      </w:divBdr>
    </w:div>
    <w:div w:id="1909461428">
      <w:bodyDiv w:val="1"/>
      <w:marLeft w:val="0"/>
      <w:marRight w:val="0"/>
      <w:marTop w:val="0"/>
      <w:marBottom w:val="0"/>
      <w:divBdr>
        <w:top w:val="none" w:sz="0" w:space="0" w:color="auto"/>
        <w:left w:val="none" w:sz="0" w:space="0" w:color="auto"/>
        <w:bottom w:val="none" w:sz="0" w:space="0" w:color="auto"/>
        <w:right w:val="none" w:sz="0" w:space="0" w:color="auto"/>
      </w:divBdr>
      <w:divsChild>
        <w:div w:id="1226722088">
          <w:marLeft w:val="0"/>
          <w:marRight w:val="0"/>
          <w:marTop w:val="0"/>
          <w:marBottom w:val="0"/>
          <w:divBdr>
            <w:top w:val="none" w:sz="0" w:space="0" w:color="auto"/>
            <w:left w:val="none" w:sz="0" w:space="0" w:color="auto"/>
            <w:bottom w:val="none" w:sz="0" w:space="0" w:color="auto"/>
            <w:right w:val="none" w:sz="0" w:space="0" w:color="auto"/>
          </w:divBdr>
        </w:div>
        <w:div w:id="1594319747">
          <w:marLeft w:val="0"/>
          <w:marRight w:val="0"/>
          <w:marTop w:val="0"/>
          <w:marBottom w:val="0"/>
          <w:divBdr>
            <w:top w:val="none" w:sz="0" w:space="0" w:color="auto"/>
            <w:left w:val="none" w:sz="0" w:space="0" w:color="auto"/>
            <w:bottom w:val="none" w:sz="0" w:space="0" w:color="auto"/>
            <w:right w:val="none" w:sz="0" w:space="0" w:color="auto"/>
          </w:divBdr>
        </w:div>
        <w:div w:id="8887646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leaqua.2005.03.001" TargetMode="External"/><Relationship Id="rId18" Type="http://schemas.openxmlformats.org/officeDocument/2006/relationships/hyperlink" Target="https://www.gov.uk/government/publications/high-quality-care-for-all-nhs-next-stage-review-final-report" TargetMode="External"/><Relationship Id="rId26" Type="http://schemas.openxmlformats.org/officeDocument/2006/relationships/hyperlink" Target="https://doi-org.ezproxy.uwtsd.ac.uk/10.1080/08870446.2021.1872790" TargetMode="External"/><Relationship Id="rId39" Type="http://schemas.openxmlformats.org/officeDocument/2006/relationships/hyperlink" Target="https://www.gov.uk/government/publications/nhs-institute-for-innovation-and-improvement-annual-report-and-accounts-2007-to-2008" TargetMode="External"/><Relationship Id="rId3" Type="http://schemas.openxmlformats.org/officeDocument/2006/relationships/styles" Target="styles.xml"/><Relationship Id="rId21" Type="http://schemas.openxmlformats.org/officeDocument/2006/relationships/hyperlink" Target="https://doi.org/10.1111/1468-0009.00206" TargetMode="External"/><Relationship Id="rId34" Type="http://schemas.openxmlformats.org/officeDocument/2006/relationships/hyperlink" Target="https://doi.org/10.1111/j.1365-2834.2011.01275.x" TargetMode="External"/><Relationship Id="rId42" Type="http://schemas.openxmlformats.org/officeDocument/2006/relationships/hyperlink" Target="https://ezproxy.uwtsd.ac.uk/login?url=https://search.ebscohost.com/login.aspx?direct=true&amp;db=bth&amp;AN=8910231498&amp;site=ehost-live" TargetMode="External"/><Relationship Id="rId47" Type="http://schemas.openxmlformats.org/officeDocument/2006/relationships/image" Target="media/image2.png"/><Relationship Id="rId50"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ezproxy.uwtsd.ac.uk/10.1111/j.1744-6570.1998.tb00252.x" TargetMode="External"/><Relationship Id="rId17" Type="http://schemas.openxmlformats.org/officeDocument/2006/relationships/hyperlink" Target="https://doi-org.ezproxy.uwtsd.ac.uk/10.1177/0170840612445116" TargetMode="External"/><Relationship Id="rId25" Type="http://schemas.openxmlformats.org/officeDocument/2006/relationships/hyperlink" Target="https://doi.org/10.1016/0007-6813(79)90092-2" TargetMode="External"/><Relationship Id="rId33" Type="http://schemas.openxmlformats.org/officeDocument/2006/relationships/hyperlink" Target="https://doi-org.ezproxy.uwtsd.ac.uk/10.5465/amj.2010.0400" TargetMode="External"/><Relationship Id="rId38" Type="http://schemas.openxmlformats.org/officeDocument/2006/relationships/hyperlink" Target="https://doi.org/10.1016/j.jmir.2017.02.071" TargetMode="External"/><Relationship Id="rId46" Type="http://schemas.openxmlformats.org/officeDocument/2006/relationships/hyperlink" Target="https://doi.org/10.1108/EJTD-05-2016-0035" TargetMode="External"/><Relationship Id="rId2" Type="http://schemas.openxmlformats.org/officeDocument/2006/relationships/numbering" Target="numbering.xml"/><Relationship Id="rId16" Type="http://schemas.openxmlformats.org/officeDocument/2006/relationships/hyperlink" Target="https://doi.org/10.1016/j.ijnurstu.2009.08.006" TargetMode="External"/><Relationship Id="rId20" Type="http://schemas.openxmlformats.org/officeDocument/2006/relationships/hyperlink" Target="https://doi.org/10.2147/JMDH.S329628" TargetMode="External"/><Relationship Id="rId29" Type="http://schemas.openxmlformats.org/officeDocument/2006/relationships/hyperlink" Target="https://ezproxy.uwtsd.ac.uk/login?url=https://search.ebscohost.com/login.aspx?direct=true&amp;db=bth&amp;AN=13620299&amp;site=ehost-live" TargetMode="External"/><Relationship Id="rId41" Type="http://schemas.openxmlformats.org/officeDocument/2006/relationships/hyperlink" Target="https://doi.org/10.1177/095148482093106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S1048-9843(03)00030-4" TargetMode="External"/><Relationship Id="rId24" Type="http://schemas.openxmlformats.org/officeDocument/2006/relationships/hyperlink" Target="https://doi-org.ezproxy.uwtsd.ac.uk/10.1080/23303131.2015.1087770" TargetMode="External"/><Relationship Id="rId32" Type="http://schemas.openxmlformats.org/officeDocument/2006/relationships/hyperlink" Target="https://search-ebscohost-com.ezproxy.uwtsd.ac.uk/login.aspx?direct=true&amp;db=bth&amp;AN=98835633&amp;site=ehost-live" TargetMode="External"/><Relationship Id="rId37" Type="http://schemas.openxmlformats.org/officeDocument/2006/relationships/hyperlink" Target="https://doi-org.ezproxy.uwtsd.ac.uk/10.1111/1467-9566.12171" TargetMode="External"/><Relationship Id="rId40" Type="http://schemas.openxmlformats.org/officeDocument/2006/relationships/hyperlink" Target="https://doi-org.ezproxy.uwtsd.ac.uk/10.5465/AMP.2009.37007999" TargetMode="External"/><Relationship Id="rId45" Type="http://schemas.openxmlformats.org/officeDocument/2006/relationships/hyperlink" Target="https://doi.org/10.1016/j.leaqua.2008.09.004" TargetMode="External"/><Relationship Id="rId5" Type="http://schemas.openxmlformats.org/officeDocument/2006/relationships/webSettings" Target="webSettings.xml"/><Relationship Id="rId15" Type="http://schemas.openxmlformats.org/officeDocument/2006/relationships/hyperlink" Target="https://www.proquest.com/scholarly-journals/leadership-artt-empowering-others/docview/210523777/se-2" TargetMode="External"/><Relationship Id="rId23" Type="http://schemas.openxmlformats.org/officeDocument/2006/relationships/hyperlink" Target="https://www.proquest.com/scholarly-journals/leadership-styles-theories/docview/1368907593/se-2" TargetMode="External"/><Relationship Id="rId28" Type="http://schemas.openxmlformats.org/officeDocument/2006/relationships/hyperlink" Target="https://search-ebscohost-com.ezproxy.uwtsd.ac.uk/login.aspx?direct=true&amp;db=bth&amp;AN=14847913&amp;site=ehost-live" TargetMode="External"/><Relationship Id="rId36" Type="http://schemas.openxmlformats.org/officeDocument/2006/relationships/hyperlink" Target="https://doi.org/10.1186/1748-5908-6-19" TargetMode="External"/><Relationship Id="rId49" Type="http://schemas.openxmlformats.org/officeDocument/2006/relationships/image" Target="media/image4.gif"/><Relationship Id="rId10" Type="http://schemas.openxmlformats.org/officeDocument/2006/relationships/hyperlink" Target="https://doi-org.ezproxy.uwtsd.ac.uk/10.1111/nhs.12096" TargetMode="External"/><Relationship Id="rId19" Type="http://schemas.openxmlformats.org/officeDocument/2006/relationships/hyperlink" Target="https://ezproxy.uwtsd.ac.uk/login?url=https://search.ebscohost.com/login.aspx?direct=true&amp;db=pdh&amp;AN=1987-12095-001&amp;site=ehost-live" TargetMode="External"/><Relationship Id="rId31" Type="http://schemas.openxmlformats.org/officeDocument/2006/relationships/hyperlink" Target="https://ezproxy.uwtsd.ac.uk/login?url=https://search.ebscohost.com/login.aspx?direct=true&amp;db=s3h&amp;AN=16385012&amp;site=ehost-live" TargetMode="External"/><Relationship Id="rId44" Type="http://schemas.openxmlformats.org/officeDocument/2006/relationships/hyperlink" Target="https://doi.org/10.1108/LODJ-10-2013-0130"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9043/ipdj.62.005" TargetMode="External"/><Relationship Id="rId14" Type="http://schemas.openxmlformats.org/officeDocument/2006/relationships/hyperlink" Target="https://doi.org/10.1016/S1048-9843(99)00016-8" TargetMode="External"/><Relationship Id="rId22" Type="http://schemas.openxmlformats.org/officeDocument/2006/relationships/hyperlink" Target="https://doi.org/10.1016/j.leaqua.2005.03.003" TargetMode="External"/><Relationship Id="rId27" Type="http://schemas.openxmlformats.org/officeDocument/2006/relationships/hyperlink" Target="https://www.proquest.com/scholarly-journals/situational-leadership-perception-impact-power/docview/232429433/se-2" TargetMode="External"/><Relationship Id="rId30" Type="http://schemas.openxmlformats.org/officeDocument/2006/relationships/hyperlink" Target="https://doi.org/10.1108/01437730710761742" TargetMode="External"/><Relationship Id="rId35" Type="http://schemas.openxmlformats.org/officeDocument/2006/relationships/hyperlink" Target="https://doi.org/10.15171/ijhpm.2015.120" TargetMode="External"/><Relationship Id="rId43" Type="http://schemas.openxmlformats.org/officeDocument/2006/relationships/hyperlink" Target="https://doi.org/10.2147/JMDH.S117945" TargetMode="External"/><Relationship Id="rId48" Type="http://schemas.openxmlformats.org/officeDocument/2006/relationships/image" Target="media/image3.gif"/><Relationship Id="rId8" Type="http://schemas.openxmlformats.org/officeDocument/2006/relationships/image" Target="media/image1.jpeg"/><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40DCF5-8F0D-4B4F-B414-D2CB0B20AC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31</Pages>
  <Words>11286</Words>
  <Characters>66928</Characters>
  <Application>Microsoft Office Word</Application>
  <DocSecurity>0</DocSecurity>
  <Lines>1195</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chirila</dc:creator>
  <cp:keywords/>
  <dc:description/>
  <cp:lastModifiedBy>Monica Iftode (2008839)</cp:lastModifiedBy>
  <cp:revision>10</cp:revision>
  <dcterms:created xsi:type="dcterms:W3CDTF">2023-07-03T10:47:00Z</dcterms:created>
  <dcterms:modified xsi:type="dcterms:W3CDTF">2023-07-08T11:28:00Z</dcterms:modified>
</cp:coreProperties>
</file>