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4343ED58" w14:textId="77777777" w:rsidR="00AA3556" w:rsidRPr="00981F3D" w:rsidRDefault="00280747" w:rsidP="00875619">
          <w:pPr>
            <w:spacing w:after="0" w:line="360" w:lineRule="auto"/>
            <w:rPr>
              <w:rFonts w:ascii="Tahoma" w:hAnsi="Tahoma" w:cs="Tahoma"/>
              <w:color w:val="000000"/>
              <w:sz w:val="40"/>
              <w:szCs w:val="40"/>
            </w:rPr>
          </w:pPr>
          <w:r>
            <w:rPr>
              <w:b/>
              <w:noProof/>
              <w:lang w:eastAsia="en-GB"/>
            </w:rPr>
            <w:drawing>
              <wp:inline distT="0" distB="0" distL="0" distR="0" wp14:anchorId="53429721" wp14:editId="3CACA6F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326365" name="Picture 1" descr="Description: :::::::Desktop:In progress desktop:TRINITY SAINT DAVID:logo:TSD_logo2010.jpg"/>
                        <pic:cNvPicPr>
                          <a:picLocks noChangeAspect="1" noChangeArrowheads="1"/>
                        </pic:cNvPicPr>
                      </pic:nvPicPr>
                      <pic:blipFill>
                        <a:blip r:embed="rId11" cstate="prin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ACDC6A6" w14:textId="0A104A85" w:rsidR="00465725" w:rsidRPr="00465725" w:rsidRDefault="00465725" w:rsidP="00875619">
          <w:pPr>
            <w:spacing w:after="0" w:line="240" w:lineRule="auto"/>
            <w:rPr>
              <w:rFonts w:ascii="Verdana" w:hAnsi="Verdana" w:cs="Tahoma"/>
              <w:color w:val="000000"/>
              <w:sz w:val="32"/>
              <w:szCs w:val="32"/>
            </w:rPr>
          </w:pPr>
          <w:r w:rsidRPr="00465725">
            <w:rPr>
              <w:rFonts w:ascii="Verdana" w:hAnsi="Verdana" w:cs="Tahoma"/>
              <w:color w:val="000000"/>
              <w:sz w:val="32"/>
              <w:szCs w:val="32"/>
            </w:rPr>
            <w:t>University</w:t>
          </w:r>
          <w:r>
            <w:rPr>
              <w:rFonts w:ascii="Verdana" w:hAnsi="Verdana" w:cs="Tahoma"/>
              <w:color w:val="000000"/>
              <w:sz w:val="32"/>
              <w:szCs w:val="32"/>
            </w:rPr>
            <w:t xml:space="preserve"> of</w:t>
          </w:r>
          <w:r w:rsidRPr="00465725">
            <w:rPr>
              <w:rFonts w:ascii="Verdana" w:hAnsi="Verdana" w:cs="Tahoma"/>
              <w:color w:val="000000"/>
              <w:sz w:val="32"/>
              <w:szCs w:val="32"/>
            </w:rPr>
            <w:t xml:space="preserve"> Wales</w:t>
          </w:r>
          <w:r>
            <w:rPr>
              <w:rFonts w:ascii="Verdana" w:hAnsi="Verdana" w:cs="Tahoma"/>
              <w:color w:val="000000"/>
              <w:sz w:val="32"/>
              <w:szCs w:val="32"/>
            </w:rPr>
            <w:t>:</w:t>
          </w:r>
          <w:r w:rsidRPr="00465725">
            <w:rPr>
              <w:rFonts w:ascii="Verdana" w:hAnsi="Verdana" w:cs="Tahoma"/>
              <w:color w:val="000000"/>
              <w:sz w:val="32"/>
              <w:szCs w:val="32"/>
            </w:rPr>
            <w:t xml:space="preserve"> Trinity Saint David                         Prifysgol Cymru</w:t>
          </w:r>
          <w:r>
            <w:rPr>
              <w:rFonts w:ascii="Verdana" w:hAnsi="Verdana" w:cs="Tahoma"/>
              <w:color w:val="000000"/>
              <w:sz w:val="32"/>
              <w:szCs w:val="32"/>
            </w:rPr>
            <w:t>:</w:t>
          </w:r>
          <w:r w:rsidRPr="00465725">
            <w:rPr>
              <w:rFonts w:ascii="Verdana" w:hAnsi="Verdana" w:cs="Tahoma"/>
              <w:color w:val="000000"/>
              <w:sz w:val="32"/>
              <w:szCs w:val="32"/>
            </w:rPr>
            <w:t xml:space="preserve"> Y Drindod Dewi Sant</w:t>
          </w:r>
        </w:p>
        <w:p w14:paraId="2B3D6A5C" w14:textId="77777777" w:rsidR="00465725" w:rsidRPr="00465725" w:rsidRDefault="00465725" w:rsidP="00875619">
          <w:pPr>
            <w:spacing w:after="0" w:line="240" w:lineRule="auto"/>
            <w:rPr>
              <w:rFonts w:ascii="Verdana" w:hAnsi="Verdana" w:cs="Tahoma"/>
              <w:color w:val="000000"/>
              <w:sz w:val="32"/>
              <w:szCs w:val="32"/>
            </w:rPr>
          </w:pPr>
        </w:p>
        <w:p w14:paraId="17B8AE3B" w14:textId="404A7ABF" w:rsidR="00A930CB" w:rsidRPr="00465725" w:rsidRDefault="00465725" w:rsidP="00875619">
          <w:pPr>
            <w:spacing w:after="0" w:line="240" w:lineRule="auto"/>
            <w:rPr>
              <w:rFonts w:ascii="Verdana" w:hAnsi="Verdana" w:cs="Tahoma"/>
              <w:b/>
              <w:color w:val="000000"/>
              <w:sz w:val="32"/>
              <w:szCs w:val="32"/>
            </w:rPr>
          </w:pPr>
          <w:r w:rsidRPr="00465725">
            <w:rPr>
              <w:rFonts w:ascii="Verdana" w:hAnsi="Verdana" w:cs="Tahoma"/>
              <w:b/>
              <w:color w:val="000000"/>
              <w:sz w:val="32"/>
              <w:szCs w:val="32"/>
            </w:rPr>
            <w:t>School of Business</w:t>
          </w:r>
          <w:r>
            <w:rPr>
              <w:rFonts w:ascii="Verdana" w:hAnsi="Verdana" w:cs="Tahoma"/>
              <w:b/>
              <w:color w:val="000000"/>
              <w:sz w:val="32"/>
              <w:szCs w:val="32"/>
            </w:rPr>
            <w:t>:</w:t>
          </w:r>
          <w:r w:rsidR="00280747" w:rsidRPr="00465725">
            <w:rPr>
              <w:rFonts w:ascii="Verdana" w:hAnsi="Verdana" w:cs="Tahoma"/>
              <w:b/>
              <w:color w:val="000000"/>
              <w:sz w:val="32"/>
              <w:szCs w:val="32"/>
            </w:rPr>
            <w:t xml:space="preserve"> </w:t>
          </w:r>
          <w:r>
            <w:rPr>
              <w:rFonts w:ascii="Verdana" w:hAnsi="Verdana" w:cs="Tahoma"/>
              <w:b/>
              <w:color w:val="000000"/>
              <w:sz w:val="32"/>
              <w:szCs w:val="32"/>
            </w:rPr>
            <w:t>Ysgol Busnes</w:t>
          </w:r>
        </w:p>
        <w:p w14:paraId="0F2F1C26" w14:textId="40A31F7A" w:rsidR="00465725" w:rsidRPr="00465725" w:rsidRDefault="00465725" w:rsidP="00875619">
          <w:pPr>
            <w:spacing w:after="0" w:line="240" w:lineRule="auto"/>
            <w:rPr>
              <w:rFonts w:ascii="Verdana" w:hAnsi="Verdana" w:cs="Tahoma"/>
              <w:b/>
              <w:color w:val="000000"/>
              <w:sz w:val="32"/>
              <w:szCs w:val="32"/>
            </w:rPr>
          </w:pPr>
          <w:r w:rsidRPr="00465725">
            <w:rPr>
              <w:rFonts w:ascii="Verdana" w:hAnsi="Verdana" w:cs="Tahoma"/>
              <w:b/>
              <w:color w:val="000000"/>
              <w:sz w:val="32"/>
              <w:szCs w:val="32"/>
            </w:rPr>
            <w:t>Module Leader: Anthony Burns</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C3405" w14:paraId="213809EF" w14:textId="77777777" w:rsidTr="0030173B">
            <w:tc>
              <w:tcPr>
                <w:tcW w:w="3438" w:type="dxa"/>
                <w:shd w:val="clear" w:color="auto" w:fill="D9D9D9"/>
              </w:tcPr>
              <w:p w14:paraId="2300CF39" w14:textId="77777777" w:rsidR="00A930CB" w:rsidRPr="00A930CB" w:rsidRDefault="00280747" w:rsidP="00875619">
                <w:pPr>
                  <w:spacing w:before="120" w:after="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11A839D" w14:textId="77777777" w:rsidR="00A930CB" w:rsidRPr="00A930CB" w:rsidRDefault="00280747" w:rsidP="00875619">
                <w:pPr>
                  <w:spacing w:before="120" w:after="0" w:line="360" w:lineRule="auto"/>
                  <w:rPr>
                    <w:rFonts w:ascii="Tahoma" w:hAnsi="Tahoma" w:cs="Tahoma"/>
                    <w:sz w:val="32"/>
                    <w:szCs w:val="32"/>
                  </w:rPr>
                </w:pPr>
                <w:r>
                  <w:rPr>
                    <w:rFonts w:ascii="Tahoma" w:hAnsi="Tahoma" w:cs="Tahoma"/>
                    <w:sz w:val="32"/>
                    <w:szCs w:val="32"/>
                  </w:rPr>
                  <w:t>Emma Green</w:t>
                </w:r>
              </w:p>
            </w:tc>
          </w:tr>
          <w:tr w:rsidR="002C3405" w14:paraId="1E6393FE" w14:textId="77777777" w:rsidTr="0030173B">
            <w:tc>
              <w:tcPr>
                <w:tcW w:w="3438" w:type="dxa"/>
                <w:shd w:val="clear" w:color="auto" w:fill="D9D9D9"/>
              </w:tcPr>
              <w:p w14:paraId="7DE1DEE0" w14:textId="77777777" w:rsidR="00A930CB" w:rsidRPr="00A930CB" w:rsidRDefault="00280747" w:rsidP="00875619">
                <w:pPr>
                  <w:spacing w:before="120" w:after="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D303B66" w14:textId="77777777" w:rsidR="00A930CB" w:rsidRPr="00A930CB" w:rsidRDefault="00280747" w:rsidP="00875619">
                <w:pPr>
                  <w:spacing w:before="120" w:after="0" w:line="360" w:lineRule="auto"/>
                  <w:rPr>
                    <w:rFonts w:ascii="Tahoma" w:hAnsi="Tahoma" w:cs="Tahoma"/>
                    <w:sz w:val="32"/>
                    <w:szCs w:val="32"/>
                  </w:rPr>
                </w:pPr>
                <w:r>
                  <w:rPr>
                    <w:rFonts w:ascii="Tahoma" w:hAnsi="Tahoma" w:cs="Tahoma"/>
                    <w:sz w:val="32"/>
                    <w:szCs w:val="32"/>
                  </w:rPr>
                  <w:t>1</w:t>
                </w:r>
                <w:r w:rsidR="00BD624B">
                  <w:rPr>
                    <w:rFonts w:ascii="Tahoma" w:hAnsi="Tahoma" w:cs="Tahoma"/>
                    <w:sz w:val="32"/>
                    <w:szCs w:val="32"/>
                  </w:rPr>
                  <w:t>708678</w:t>
                </w:r>
              </w:p>
            </w:tc>
          </w:tr>
          <w:tr w:rsidR="002C3405" w14:paraId="1031C2D4" w14:textId="77777777" w:rsidTr="0030173B">
            <w:tc>
              <w:tcPr>
                <w:tcW w:w="3438" w:type="dxa"/>
                <w:shd w:val="clear" w:color="auto" w:fill="D9D9D9"/>
              </w:tcPr>
              <w:p w14:paraId="6D314C3D" w14:textId="77777777" w:rsidR="00A930CB" w:rsidRPr="00A930CB" w:rsidRDefault="00280747" w:rsidP="00875619">
                <w:pPr>
                  <w:spacing w:before="120" w:after="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746BF9E" w14:textId="30A09EE1" w:rsidR="00A930CB" w:rsidRPr="00A930CB" w:rsidRDefault="00465725" w:rsidP="00875619">
                <w:pPr>
                  <w:spacing w:before="120" w:after="0" w:line="360" w:lineRule="auto"/>
                  <w:rPr>
                    <w:rFonts w:ascii="Tahoma" w:hAnsi="Tahoma" w:cs="Tahoma"/>
                    <w:color w:val="FF0000"/>
                    <w:sz w:val="32"/>
                    <w:szCs w:val="32"/>
                  </w:rPr>
                </w:pPr>
                <w:r>
                  <w:rPr>
                    <w:rFonts w:ascii="Tahoma" w:hAnsi="Tahoma" w:cs="Tahoma"/>
                    <w:color w:val="FF0000"/>
                    <w:sz w:val="32"/>
                    <w:szCs w:val="32"/>
                  </w:rPr>
                  <w:t>BMMB7006D</w:t>
                </w:r>
              </w:p>
            </w:tc>
          </w:tr>
          <w:tr w:rsidR="002C3405" w14:paraId="4BA0AC23" w14:textId="77777777" w:rsidTr="00A971CA">
            <w:trPr>
              <w:trHeight w:val="1163"/>
            </w:trPr>
            <w:tc>
              <w:tcPr>
                <w:tcW w:w="3438" w:type="dxa"/>
                <w:shd w:val="clear" w:color="auto" w:fill="D9D9D9"/>
              </w:tcPr>
              <w:p w14:paraId="600BFBDB" w14:textId="77777777" w:rsidR="00A930CB" w:rsidRPr="00A930CB" w:rsidRDefault="00280747" w:rsidP="00875619">
                <w:pPr>
                  <w:spacing w:before="120" w:after="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6C9ED48" w14:textId="6327E235" w:rsidR="00A930CB" w:rsidRPr="00A930CB" w:rsidRDefault="00465725" w:rsidP="00875619">
                <w:pPr>
                  <w:spacing w:before="120" w:after="0" w:line="360" w:lineRule="auto"/>
                  <w:rPr>
                    <w:rFonts w:ascii="Tahoma" w:hAnsi="Tahoma" w:cs="Tahoma"/>
                    <w:color w:val="FF0000"/>
                    <w:sz w:val="32"/>
                    <w:szCs w:val="32"/>
                  </w:rPr>
                </w:pPr>
                <w:r>
                  <w:rPr>
                    <w:rFonts w:ascii="Tahoma" w:hAnsi="Tahoma" w:cs="Tahoma"/>
                    <w:color w:val="FF0000"/>
                    <w:sz w:val="32"/>
                    <w:szCs w:val="32"/>
                  </w:rPr>
                  <w:t>Global Business Challenges</w:t>
                </w:r>
              </w:p>
            </w:tc>
          </w:tr>
        </w:tbl>
        <w:p w14:paraId="22B5731B" w14:textId="77777777" w:rsidR="00465725" w:rsidRDefault="00280747" w:rsidP="00875619">
          <w:pPr>
            <w:spacing w:before="120" w:after="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3EF22B0" w14:textId="016F379F" w:rsidR="00A930CB" w:rsidRPr="00465725" w:rsidRDefault="00280747" w:rsidP="00875619">
          <w:pPr>
            <w:spacing w:before="120" w:after="0" w:line="360" w:lineRule="auto"/>
            <w:rPr>
              <w:rFonts w:ascii="Tahoma" w:hAnsi="Tahoma" w:cs="Tahoma"/>
              <w:b/>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offense has been committed.</w:t>
          </w:r>
        </w:p>
        <w:p w14:paraId="3812A6F5" w14:textId="77777777" w:rsidR="007A0F0B" w:rsidRDefault="00280747" w:rsidP="00875619">
          <w:pPr>
            <w:spacing w:before="120" w:after="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E9BE9EF" w14:textId="77777777" w:rsidR="007A0F0B" w:rsidRDefault="00280747" w:rsidP="00875619">
          <w:pPr>
            <w:spacing w:before="120" w:after="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center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7E6A42FF" w14:textId="77777777" w:rsidR="00885114" w:rsidRPr="00D2291D" w:rsidRDefault="00885114" w:rsidP="00875619">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4D993449" w14:textId="77777777" w:rsidR="00885114" w:rsidRDefault="00280747" w:rsidP="00875619">
              <w:pPr>
                <w:pStyle w:val="TOCHeading"/>
              </w:pPr>
              <w:r>
                <w:t>Table of Contents</w:t>
              </w:r>
            </w:p>
            <w:p w14:paraId="4F445791" w14:textId="5CB916D6" w:rsidR="009B7CF8" w:rsidRDefault="00280747">
              <w:pPr>
                <w:pStyle w:val="TOC2"/>
                <w:tabs>
                  <w:tab w:val="right" w:leader="dot" w:pos="9656"/>
                </w:tabs>
                <w:rPr>
                  <w:rFonts w:eastAsiaTheme="minorEastAsia"/>
                  <w:noProof/>
                  <w:lang w:eastAsia="en-GB"/>
                </w:rPr>
              </w:pPr>
              <w:r w:rsidRPr="00E626E3">
                <w:rPr>
                  <w:rFonts w:ascii="Arial" w:hAnsi="Arial" w:cs="Arial"/>
                  <w:sz w:val="24"/>
                  <w:szCs w:val="24"/>
                </w:rPr>
                <w:fldChar w:fldCharType="begin"/>
              </w:r>
              <w:r w:rsidR="00885114" w:rsidRPr="00E626E3">
                <w:rPr>
                  <w:rFonts w:ascii="Arial" w:hAnsi="Arial" w:cs="Arial"/>
                  <w:sz w:val="24"/>
                  <w:szCs w:val="24"/>
                </w:rPr>
                <w:instrText xml:space="preserve"> TOC \o "1-3" \h \z \u </w:instrText>
              </w:r>
              <w:r w:rsidRPr="00E626E3">
                <w:rPr>
                  <w:rFonts w:ascii="Arial" w:hAnsi="Arial" w:cs="Arial"/>
                  <w:sz w:val="24"/>
                  <w:szCs w:val="24"/>
                </w:rPr>
                <w:fldChar w:fldCharType="separate"/>
              </w:r>
              <w:hyperlink w:anchor="_Toc92455405" w:history="1">
                <w:r w:rsidR="009B7CF8" w:rsidRPr="00E7324C">
                  <w:rPr>
                    <w:rStyle w:val="Hyperlink"/>
                    <w:rFonts w:ascii="Arial" w:hAnsi="Arial" w:cs="Arial"/>
                    <w:bCs/>
                    <w:noProof/>
                  </w:rPr>
                  <w:t>Executive summary</w:t>
                </w:r>
                <w:r w:rsidR="009B7CF8">
                  <w:rPr>
                    <w:noProof/>
                    <w:webHidden/>
                  </w:rPr>
                  <w:tab/>
                </w:r>
                <w:r w:rsidR="009B7CF8">
                  <w:rPr>
                    <w:noProof/>
                    <w:webHidden/>
                  </w:rPr>
                  <w:fldChar w:fldCharType="begin"/>
                </w:r>
                <w:r w:rsidR="009B7CF8">
                  <w:rPr>
                    <w:noProof/>
                    <w:webHidden/>
                  </w:rPr>
                  <w:instrText xml:space="preserve"> PAGEREF _Toc92455405 \h </w:instrText>
                </w:r>
                <w:r w:rsidR="009B7CF8">
                  <w:rPr>
                    <w:noProof/>
                    <w:webHidden/>
                  </w:rPr>
                </w:r>
                <w:r w:rsidR="009B7CF8">
                  <w:rPr>
                    <w:noProof/>
                    <w:webHidden/>
                  </w:rPr>
                  <w:fldChar w:fldCharType="separate"/>
                </w:r>
                <w:r w:rsidR="009B7CF8">
                  <w:rPr>
                    <w:noProof/>
                    <w:webHidden/>
                  </w:rPr>
                  <w:t>3</w:t>
                </w:r>
                <w:r w:rsidR="009B7CF8">
                  <w:rPr>
                    <w:noProof/>
                    <w:webHidden/>
                  </w:rPr>
                  <w:fldChar w:fldCharType="end"/>
                </w:r>
              </w:hyperlink>
            </w:p>
            <w:p w14:paraId="0BE0313E" w14:textId="115A0A7F" w:rsidR="009B7CF8" w:rsidRDefault="009B7CF8">
              <w:pPr>
                <w:pStyle w:val="TOC2"/>
                <w:tabs>
                  <w:tab w:val="right" w:leader="dot" w:pos="9656"/>
                </w:tabs>
                <w:rPr>
                  <w:rFonts w:eastAsiaTheme="minorEastAsia"/>
                  <w:noProof/>
                  <w:lang w:eastAsia="en-GB"/>
                </w:rPr>
              </w:pPr>
              <w:hyperlink w:anchor="_Toc92455406" w:history="1">
                <w:r w:rsidRPr="00E7324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_Toc92455406 \h </w:instrText>
                </w:r>
                <w:r>
                  <w:rPr>
                    <w:noProof/>
                    <w:webHidden/>
                  </w:rPr>
                </w:r>
                <w:r>
                  <w:rPr>
                    <w:noProof/>
                    <w:webHidden/>
                  </w:rPr>
                  <w:fldChar w:fldCharType="separate"/>
                </w:r>
                <w:r>
                  <w:rPr>
                    <w:noProof/>
                    <w:webHidden/>
                  </w:rPr>
                  <w:t>3</w:t>
                </w:r>
                <w:r>
                  <w:rPr>
                    <w:noProof/>
                    <w:webHidden/>
                  </w:rPr>
                  <w:fldChar w:fldCharType="end"/>
                </w:r>
              </w:hyperlink>
            </w:p>
            <w:p w14:paraId="32CDC9A7" w14:textId="3BF6D0E5" w:rsidR="009B7CF8" w:rsidRDefault="009B7CF8">
              <w:pPr>
                <w:pStyle w:val="TOC2"/>
                <w:tabs>
                  <w:tab w:val="right" w:leader="dot" w:pos="9656"/>
                </w:tabs>
                <w:rPr>
                  <w:rFonts w:eastAsiaTheme="minorEastAsia"/>
                  <w:noProof/>
                  <w:lang w:eastAsia="en-GB"/>
                </w:rPr>
              </w:pPr>
              <w:hyperlink w:anchor="_Toc92455407" w:history="1">
                <w:r w:rsidRPr="00E7324C">
                  <w:rPr>
                    <w:rStyle w:val="Hyperlink"/>
                    <w:rFonts w:ascii="Arial" w:hAnsi="Arial" w:cs="Arial"/>
                    <w:noProof/>
                  </w:rPr>
                  <w:t>Global Business Challenges</w:t>
                </w:r>
                <w:r>
                  <w:rPr>
                    <w:noProof/>
                    <w:webHidden/>
                  </w:rPr>
                  <w:tab/>
                </w:r>
                <w:r>
                  <w:rPr>
                    <w:noProof/>
                    <w:webHidden/>
                  </w:rPr>
                  <w:fldChar w:fldCharType="begin"/>
                </w:r>
                <w:r>
                  <w:rPr>
                    <w:noProof/>
                    <w:webHidden/>
                  </w:rPr>
                  <w:instrText xml:space="preserve"> PAGEREF _Toc92455407 \h </w:instrText>
                </w:r>
                <w:r>
                  <w:rPr>
                    <w:noProof/>
                    <w:webHidden/>
                  </w:rPr>
                </w:r>
                <w:r>
                  <w:rPr>
                    <w:noProof/>
                    <w:webHidden/>
                  </w:rPr>
                  <w:fldChar w:fldCharType="separate"/>
                </w:r>
                <w:r>
                  <w:rPr>
                    <w:noProof/>
                    <w:webHidden/>
                  </w:rPr>
                  <w:t>4</w:t>
                </w:r>
                <w:r>
                  <w:rPr>
                    <w:noProof/>
                    <w:webHidden/>
                  </w:rPr>
                  <w:fldChar w:fldCharType="end"/>
                </w:r>
              </w:hyperlink>
            </w:p>
            <w:p w14:paraId="1BBDD301" w14:textId="780E7206" w:rsidR="009B7CF8" w:rsidRDefault="009B7CF8">
              <w:pPr>
                <w:pStyle w:val="TOC2"/>
                <w:tabs>
                  <w:tab w:val="right" w:leader="dot" w:pos="9656"/>
                </w:tabs>
                <w:rPr>
                  <w:rFonts w:eastAsiaTheme="minorEastAsia"/>
                  <w:noProof/>
                  <w:lang w:eastAsia="en-GB"/>
                </w:rPr>
              </w:pPr>
              <w:hyperlink w:anchor="_Toc92455408" w:history="1">
                <w:r w:rsidRPr="00E7324C">
                  <w:rPr>
                    <w:rStyle w:val="Hyperlink"/>
                    <w:rFonts w:ascii="Arial" w:hAnsi="Arial" w:cs="Arial"/>
                    <w:noProof/>
                  </w:rPr>
                  <w:t>Macro Environment Analysis</w:t>
                </w:r>
                <w:r>
                  <w:rPr>
                    <w:noProof/>
                    <w:webHidden/>
                  </w:rPr>
                  <w:tab/>
                </w:r>
                <w:r>
                  <w:rPr>
                    <w:noProof/>
                    <w:webHidden/>
                  </w:rPr>
                  <w:fldChar w:fldCharType="begin"/>
                </w:r>
                <w:r>
                  <w:rPr>
                    <w:noProof/>
                    <w:webHidden/>
                  </w:rPr>
                  <w:instrText xml:space="preserve"> PAGEREF _Toc92455408 \h </w:instrText>
                </w:r>
                <w:r>
                  <w:rPr>
                    <w:noProof/>
                    <w:webHidden/>
                  </w:rPr>
                </w:r>
                <w:r>
                  <w:rPr>
                    <w:noProof/>
                    <w:webHidden/>
                  </w:rPr>
                  <w:fldChar w:fldCharType="separate"/>
                </w:r>
                <w:r>
                  <w:rPr>
                    <w:noProof/>
                    <w:webHidden/>
                  </w:rPr>
                  <w:t>4</w:t>
                </w:r>
                <w:r>
                  <w:rPr>
                    <w:noProof/>
                    <w:webHidden/>
                  </w:rPr>
                  <w:fldChar w:fldCharType="end"/>
                </w:r>
              </w:hyperlink>
            </w:p>
            <w:p w14:paraId="5C547DD7" w14:textId="7912E543" w:rsidR="009B7CF8" w:rsidRDefault="009B7CF8">
              <w:pPr>
                <w:pStyle w:val="TOC2"/>
                <w:tabs>
                  <w:tab w:val="right" w:leader="dot" w:pos="9656"/>
                </w:tabs>
                <w:rPr>
                  <w:rFonts w:eastAsiaTheme="minorEastAsia"/>
                  <w:noProof/>
                  <w:lang w:eastAsia="en-GB"/>
                </w:rPr>
              </w:pPr>
              <w:hyperlink w:anchor="_Toc92455409" w:history="1">
                <w:r w:rsidRPr="00E7324C">
                  <w:rPr>
                    <w:rStyle w:val="Hyperlink"/>
                    <w:rFonts w:ascii="Arial" w:hAnsi="Arial" w:cs="Arial"/>
                    <w:noProof/>
                  </w:rPr>
                  <w:t>Aldi PESTEL Analysis</w:t>
                </w:r>
                <w:r>
                  <w:rPr>
                    <w:noProof/>
                    <w:webHidden/>
                  </w:rPr>
                  <w:tab/>
                </w:r>
                <w:r>
                  <w:rPr>
                    <w:noProof/>
                    <w:webHidden/>
                  </w:rPr>
                  <w:fldChar w:fldCharType="begin"/>
                </w:r>
                <w:r>
                  <w:rPr>
                    <w:noProof/>
                    <w:webHidden/>
                  </w:rPr>
                  <w:instrText xml:space="preserve"> PAGEREF _Toc92455409 \h </w:instrText>
                </w:r>
                <w:r>
                  <w:rPr>
                    <w:noProof/>
                    <w:webHidden/>
                  </w:rPr>
                </w:r>
                <w:r>
                  <w:rPr>
                    <w:noProof/>
                    <w:webHidden/>
                  </w:rPr>
                  <w:fldChar w:fldCharType="separate"/>
                </w:r>
                <w:r>
                  <w:rPr>
                    <w:noProof/>
                    <w:webHidden/>
                  </w:rPr>
                  <w:t>4</w:t>
                </w:r>
                <w:r>
                  <w:rPr>
                    <w:noProof/>
                    <w:webHidden/>
                  </w:rPr>
                  <w:fldChar w:fldCharType="end"/>
                </w:r>
              </w:hyperlink>
            </w:p>
            <w:p w14:paraId="306C8EF4" w14:textId="3A3C882E" w:rsidR="009B7CF8" w:rsidRDefault="009B7CF8">
              <w:pPr>
                <w:pStyle w:val="TOC2"/>
                <w:tabs>
                  <w:tab w:val="right" w:leader="dot" w:pos="9656"/>
                </w:tabs>
                <w:rPr>
                  <w:rFonts w:eastAsiaTheme="minorEastAsia"/>
                  <w:noProof/>
                  <w:lang w:eastAsia="en-GB"/>
                </w:rPr>
              </w:pPr>
              <w:hyperlink w:anchor="_Toc92455410" w:history="1">
                <w:r w:rsidRPr="00E7324C">
                  <w:rPr>
                    <w:rStyle w:val="Hyperlink"/>
                    <w:rFonts w:ascii="Arial" w:hAnsi="Arial" w:cs="Arial"/>
                    <w:noProof/>
                    <w:shd w:val="clear" w:color="auto" w:fill="FFFFFF"/>
                  </w:rPr>
                  <w:t>Porter’s 5 forces analysis</w:t>
                </w:r>
                <w:r>
                  <w:rPr>
                    <w:noProof/>
                    <w:webHidden/>
                  </w:rPr>
                  <w:tab/>
                </w:r>
                <w:r>
                  <w:rPr>
                    <w:noProof/>
                    <w:webHidden/>
                  </w:rPr>
                  <w:fldChar w:fldCharType="begin"/>
                </w:r>
                <w:r>
                  <w:rPr>
                    <w:noProof/>
                    <w:webHidden/>
                  </w:rPr>
                  <w:instrText xml:space="preserve"> PAGEREF _Toc92455410 \h </w:instrText>
                </w:r>
                <w:r>
                  <w:rPr>
                    <w:noProof/>
                    <w:webHidden/>
                  </w:rPr>
                </w:r>
                <w:r>
                  <w:rPr>
                    <w:noProof/>
                    <w:webHidden/>
                  </w:rPr>
                  <w:fldChar w:fldCharType="separate"/>
                </w:r>
                <w:r>
                  <w:rPr>
                    <w:noProof/>
                    <w:webHidden/>
                  </w:rPr>
                  <w:t>10</w:t>
                </w:r>
                <w:r>
                  <w:rPr>
                    <w:noProof/>
                    <w:webHidden/>
                  </w:rPr>
                  <w:fldChar w:fldCharType="end"/>
                </w:r>
              </w:hyperlink>
            </w:p>
            <w:p w14:paraId="4FB4E50E" w14:textId="402BEF82" w:rsidR="009B7CF8" w:rsidRDefault="009B7CF8">
              <w:pPr>
                <w:pStyle w:val="TOC2"/>
                <w:tabs>
                  <w:tab w:val="right" w:leader="dot" w:pos="9656"/>
                </w:tabs>
                <w:rPr>
                  <w:rFonts w:eastAsiaTheme="minorEastAsia"/>
                  <w:noProof/>
                  <w:lang w:eastAsia="en-GB"/>
                </w:rPr>
              </w:pPr>
              <w:hyperlink w:anchor="_Toc92455411" w:history="1">
                <w:r w:rsidRPr="00E7324C">
                  <w:rPr>
                    <w:rStyle w:val="Hyperlink"/>
                    <w:rFonts w:ascii="Arial" w:hAnsi="Arial" w:cs="Arial"/>
                    <w:noProof/>
                    <w:shd w:val="clear" w:color="auto" w:fill="FFFFFF"/>
                  </w:rPr>
                  <w:t>Global Industry threats</w:t>
                </w:r>
                <w:r>
                  <w:rPr>
                    <w:noProof/>
                    <w:webHidden/>
                  </w:rPr>
                  <w:tab/>
                </w:r>
                <w:r>
                  <w:rPr>
                    <w:noProof/>
                    <w:webHidden/>
                  </w:rPr>
                  <w:fldChar w:fldCharType="begin"/>
                </w:r>
                <w:r>
                  <w:rPr>
                    <w:noProof/>
                    <w:webHidden/>
                  </w:rPr>
                  <w:instrText xml:space="preserve"> PAGEREF _Toc92455411 \h </w:instrText>
                </w:r>
                <w:r>
                  <w:rPr>
                    <w:noProof/>
                    <w:webHidden/>
                  </w:rPr>
                </w:r>
                <w:r>
                  <w:rPr>
                    <w:noProof/>
                    <w:webHidden/>
                  </w:rPr>
                  <w:fldChar w:fldCharType="separate"/>
                </w:r>
                <w:r>
                  <w:rPr>
                    <w:noProof/>
                    <w:webHidden/>
                  </w:rPr>
                  <w:t>12</w:t>
                </w:r>
                <w:r>
                  <w:rPr>
                    <w:noProof/>
                    <w:webHidden/>
                  </w:rPr>
                  <w:fldChar w:fldCharType="end"/>
                </w:r>
              </w:hyperlink>
            </w:p>
            <w:p w14:paraId="69C42FB0" w14:textId="6618BD70" w:rsidR="009B7CF8" w:rsidRDefault="009B7CF8">
              <w:pPr>
                <w:pStyle w:val="TOC2"/>
                <w:tabs>
                  <w:tab w:val="right" w:leader="dot" w:pos="9656"/>
                </w:tabs>
                <w:rPr>
                  <w:rFonts w:eastAsiaTheme="minorEastAsia"/>
                  <w:noProof/>
                  <w:lang w:eastAsia="en-GB"/>
                </w:rPr>
              </w:pPr>
              <w:hyperlink w:anchor="_Toc92455412" w:history="1">
                <w:r w:rsidRPr="00E7324C">
                  <w:rPr>
                    <w:rStyle w:val="Hyperlink"/>
                    <w:rFonts w:ascii="Arial" w:hAnsi="Arial" w:cs="Arial"/>
                    <w:noProof/>
                    <w:shd w:val="clear" w:color="auto" w:fill="FFFFFF"/>
                  </w:rPr>
                  <w:t>SWOT Analysis for Aldi</w:t>
                </w:r>
                <w:r>
                  <w:rPr>
                    <w:noProof/>
                    <w:webHidden/>
                  </w:rPr>
                  <w:tab/>
                </w:r>
                <w:r>
                  <w:rPr>
                    <w:noProof/>
                    <w:webHidden/>
                  </w:rPr>
                  <w:fldChar w:fldCharType="begin"/>
                </w:r>
                <w:r>
                  <w:rPr>
                    <w:noProof/>
                    <w:webHidden/>
                  </w:rPr>
                  <w:instrText xml:space="preserve"> PAGEREF _Toc92455412 \h </w:instrText>
                </w:r>
                <w:r>
                  <w:rPr>
                    <w:noProof/>
                    <w:webHidden/>
                  </w:rPr>
                </w:r>
                <w:r>
                  <w:rPr>
                    <w:noProof/>
                    <w:webHidden/>
                  </w:rPr>
                  <w:fldChar w:fldCharType="separate"/>
                </w:r>
                <w:r>
                  <w:rPr>
                    <w:noProof/>
                    <w:webHidden/>
                  </w:rPr>
                  <w:t>13</w:t>
                </w:r>
                <w:r>
                  <w:rPr>
                    <w:noProof/>
                    <w:webHidden/>
                  </w:rPr>
                  <w:fldChar w:fldCharType="end"/>
                </w:r>
              </w:hyperlink>
            </w:p>
            <w:p w14:paraId="26665878" w14:textId="50B188FB" w:rsidR="009B7CF8" w:rsidRDefault="009B7CF8">
              <w:pPr>
                <w:pStyle w:val="TOC2"/>
                <w:tabs>
                  <w:tab w:val="right" w:leader="dot" w:pos="9656"/>
                </w:tabs>
                <w:rPr>
                  <w:rFonts w:eastAsiaTheme="minorEastAsia"/>
                  <w:noProof/>
                  <w:lang w:eastAsia="en-GB"/>
                </w:rPr>
              </w:pPr>
              <w:hyperlink w:anchor="_Toc92455413" w:history="1">
                <w:r w:rsidRPr="00E7324C">
                  <w:rPr>
                    <w:rStyle w:val="Hyperlink"/>
                    <w:rFonts w:ascii="Arial" w:hAnsi="Arial" w:cs="Arial"/>
                    <w:noProof/>
                  </w:rPr>
                  <w:t>Competitive Environment</w:t>
                </w:r>
                <w:r>
                  <w:rPr>
                    <w:noProof/>
                    <w:webHidden/>
                  </w:rPr>
                  <w:tab/>
                </w:r>
                <w:r>
                  <w:rPr>
                    <w:noProof/>
                    <w:webHidden/>
                  </w:rPr>
                  <w:fldChar w:fldCharType="begin"/>
                </w:r>
                <w:r>
                  <w:rPr>
                    <w:noProof/>
                    <w:webHidden/>
                  </w:rPr>
                  <w:instrText xml:space="preserve"> PAGEREF _Toc92455413 \h </w:instrText>
                </w:r>
                <w:r>
                  <w:rPr>
                    <w:noProof/>
                    <w:webHidden/>
                  </w:rPr>
                </w:r>
                <w:r>
                  <w:rPr>
                    <w:noProof/>
                    <w:webHidden/>
                  </w:rPr>
                  <w:fldChar w:fldCharType="separate"/>
                </w:r>
                <w:r>
                  <w:rPr>
                    <w:noProof/>
                    <w:webHidden/>
                  </w:rPr>
                  <w:t>14</w:t>
                </w:r>
                <w:r>
                  <w:rPr>
                    <w:noProof/>
                    <w:webHidden/>
                  </w:rPr>
                  <w:fldChar w:fldCharType="end"/>
                </w:r>
              </w:hyperlink>
            </w:p>
            <w:p w14:paraId="3F5CABCA" w14:textId="620ED5DD" w:rsidR="009B7CF8" w:rsidRDefault="009B7CF8">
              <w:pPr>
                <w:pStyle w:val="TOC2"/>
                <w:tabs>
                  <w:tab w:val="right" w:leader="dot" w:pos="9656"/>
                </w:tabs>
                <w:rPr>
                  <w:rFonts w:eastAsiaTheme="minorEastAsia"/>
                  <w:noProof/>
                  <w:lang w:eastAsia="en-GB"/>
                </w:rPr>
              </w:pPr>
              <w:hyperlink w:anchor="_Toc92455414" w:history="1">
                <w:r w:rsidRPr="00E7324C">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_Toc92455414 \h </w:instrText>
                </w:r>
                <w:r>
                  <w:rPr>
                    <w:noProof/>
                    <w:webHidden/>
                  </w:rPr>
                </w:r>
                <w:r>
                  <w:rPr>
                    <w:noProof/>
                    <w:webHidden/>
                  </w:rPr>
                  <w:fldChar w:fldCharType="separate"/>
                </w:r>
                <w:r>
                  <w:rPr>
                    <w:noProof/>
                    <w:webHidden/>
                  </w:rPr>
                  <w:t>15</w:t>
                </w:r>
                <w:r>
                  <w:rPr>
                    <w:noProof/>
                    <w:webHidden/>
                  </w:rPr>
                  <w:fldChar w:fldCharType="end"/>
                </w:r>
              </w:hyperlink>
            </w:p>
            <w:p w14:paraId="61374710" w14:textId="2B01E0B6" w:rsidR="009B7CF8" w:rsidRDefault="009B7CF8">
              <w:pPr>
                <w:pStyle w:val="TOC2"/>
                <w:tabs>
                  <w:tab w:val="right" w:leader="dot" w:pos="9656"/>
                </w:tabs>
                <w:rPr>
                  <w:rFonts w:eastAsiaTheme="minorEastAsia"/>
                  <w:noProof/>
                  <w:lang w:eastAsia="en-GB"/>
                </w:rPr>
              </w:pPr>
              <w:hyperlink w:anchor="_Toc92455415" w:history="1">
                <w:r w:rsidRPr="00E7324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_Toc92455415 \h </w:instrText>
                </w:r>
                <w:r>
                  <w:rPr>
                    <w:noProof/>
                    <w:webHidden/>
                  </w:rPr>
                </w:r>
                <w:r>
                  <w:rPr>
                    <w:noProof/>
                    <w:webHidden/>
                  </w:rPr>
                  <w:fldChar w:fldCharType="separate"/>
                </w:r>
                <w:r>
                  <w:rPr>
                    <w:noProof/>
                    <w:webHidden/>
                  </w:rPr>
                  <w:t>15</w:t>
                </w:r>
                <w:r>
                  <w:rPr>
                    <w:noProof/>
                    <w:webHidden/>
                  </w:rPr>
                  <w:fldChar w:fldCharType="end"/>
                </w:r>
              </w:hyperlink>
            </w:p>
            <w:p w14:paraId="20AE131F" w14:textId="30AB548B" w:rsidR="009B7CF8" w:rsidRDefault="009B7CF8">
              <w:pPr>
                <w:pStyle w:val="TOC2"/>
                <w:tabs>
                  <w:tab w:val="right" w:leader="dot" w:pos="9656"/>
                </w:tabs>
                <w:rPr>
                  <w:rFonts w:eastAsiaTheme="minorEastAsia"/>
                  <w:noProof/>
                  <w:lang w:eastAsia="en-GB"/>
                </w:rPr>
              </w:pPr>
              <w:hyperlink w:anchor="_Toc92455416" w:history="1">
                <w:r w:rsidRPr="00E7324C">
                  <w:rPr>
                    <w:rStyle w:val="Hyperlink"/>
                    <w:rFonts w:ascii="Arial" w:hAnsi="Arial" w:cs="Arial"/>
                    <w:noProof/>
                  </w:rPr>
                  <w:t>Bibliography</w:t>
                </w:r>
                <w:r w:rsidRPr="00E7324C">
                  <w:rPr>
                    <w:rStyle w:val="Hyperlink"/>
                    <w:rFonts w:ascii="Arial" w:hAnsi="Arial" w:cs="Arial"/>
                    <w:noProof/>
                    <w:shd w:val="clear" w:color="auto" w:fill="FFFFFF"/>
                  </w:rPr>
                  <w:t>.</w:t>
                </w:r>
                <w:r>
                  <w:rPr>
                    <w:noProof/>
                    <w:webHidden/>
                  </w:rPr>
                  <w:tab/>
                </w:r>
                <w:r>
                  <w:rPr>
                    <w:noProof/>
                    <w:webHidden/>
                  </w:rPr>
                  <w:fldChar w:fldCharType="begin"/>
                </w:r>
                <w:r>
                  <w:rPr>
                    <w:noProof/>
                    <w:webHidden/>
                  </w:rPr>
                  <w:instrText xml:space="preserve"> PAGEREF _Toc92455416 \h </w:instrText>
                </w:r>
                <w:r>
                  <w:rPr>
                    <w:noProof/>
                    <w:webHidden/>
                  </w:rPr>
                </w:r>
                <w:r>
                  <w:rPr>
                    <w:noProof/>
                    <w:webHidden/>
                  </w:rPr>
                  <w:fldChar w:fldCharType="separate"/>
                </w:r>
                <w:r>
                  <w:rPr>
                    <w:noProof/>
                    <w:webHidden/>
                  </w:rPr>
                  <w:t>16</w:t>
                </w:r>
                <w:r>
                  <w:rPr>
                    <w:noProof/>
                    <w:webHidden/>
                  </w:rPr>
                  <w:fldChar w:fldCharType="end"/>
                </w:r>
              </w:hyperlink>
            </w:p>
            <w:p w14:paraId="6AA266FD" w14:textId="50BF203B" w:rsidR="00885114" w:rsidRPr="00E626E3" w:rsidRDefault="00280747" w:rsidP="00875619">
              <w:pPr>
                <w:pStyle w:val="TOC2"/>
                <w:tabs>
                  <w:tab w:val="right" w:leader="dot" w:pos="9656"/>
                </w:tabs>
                <w:spacing w:after="0"/>
                <w:rPr>
                  <w:rFonts w:ascii="Arial" w:hAnsi="Arial" w:cs="Arial"/>
                  <w:sz w:val="24"/>
                  <w:szCs w:val="24"/>
                </w:rPr>
              </w:pPr>
              <w:r w:rsidRPr="00E626E3">
                <w:rPr>
                  <w:rFonts w:ascii="Arial" w:hAnsi="Arial" w:cs="Arial"/>
                  <w:b/>
                  <w:bCs/>
                  <w:noProof/>
                  <w:sz w:val="24"/>
                  <w:szCs w:val="24"/>
                </w:rPr>
                <w:fldChar w:fldCharType="end"/>
              </w:r>
            </w:p>
          </w:sdtContent>
        </w:sdt>
        <w:p w14:paraId="7355E707" w14:textId="77777777" w:rsidR="00885114" w:rsidRPr="00D2291D" w:rsidRDefault="00885114" w:rsidP="00875619">
          <w:pPr>
            <w:pStyle w:val="TOCHeading"/>
          </w:pPr>
        </w:p>
        <w:p w14:paraId="418CDFB2" w14:textId="77777777" w:rsidR="00715A8B" w:rsidRPr="008346D5" w:rsidRDefault="00280747" w:rsidP="00875619">
          <w:pPr>
            <w:tabs>
              <w:tab w:val="left" w:pos="3525"/>
            </w:tabs>
            <w:spacing w:before="120" w:after="0" w:line="360" w:lineRule="auto"/>
            <w:rPr>
              <w:rFonts w:ascii="Tahoma" w:hAnsi="Tahoma" w:cs="Tahoma"/>
              <w:color w:val="000000"/>
              <w:sz w:val="24"/>
              <w:szCs w:val="24"/>
            </w:rPr>
          </w:pPr>
          <w:r>
            <w:rPr>
              <w:rFonts w:ascii="Tahoma" w:hAnsi="Tahoma" w:cs="Tahoma"/>
              <w:color w:val="000000"/>
              <w:sz w:val="24"/>
              <w:szCs w:val="24"/>
            </w:rPr>
            <w:tab/>
          </w:r>
        </w:p>
      </w:sdtContent>
    </w:sdt>
    <w:p w14:paraId="546E75B9" w14:textId="77777777" w:rsidR="00F53EF8" w:rsidRPr="00885114" w:rsidRDefault="00280747" w:rsidP="00875619">
      <w:pPr>
        <w:spacing w:after="0"/>
      </w:pPr>
      <w:r>
        <w:br w:type="page"/>
      </w:r>
    </w:p>
    <w:p w14:paraId="4C846A00" w14:textId="77777777" w:rsidR="00714B56" w:rsidRPr="00A83012" w:rsidRDefault="00714B56" w:rsidP="00875619">
      <w:pPr>
        <w:pStyle w:val="Heading2"/>
        <w:rPr>
          <w:sz w:val="24"/>
          <w:szCs w:val="24"/>
        </w:rPr>
      </w:pPr>
      <w:bookmarkStart w:id="0" w:name="_Toc456901515"/>
      <w:bookmarkStart w:id="1" w:name="_Toc40447220"/>
    </w:p>
    <w:p w14:paraId="2A2E310C" w14:textId="39A6564A" w:rsidR="00A83012" w:rsidRDefault="00714B56" w:rsidP="00875619">
      <w:pPr>
        <w:pStyle w:val="Heading2"/>
        <w:spacing w:line="240" w:lineRule="auto"/>
        <w:rPr>
          <w:rFonts w:ascii="Arial" w:hAnsi="Arial" w:cs="Arial"/>
          <w:bCs/>
          <w:sz w:val="28"/>
          <w:szCs w:val="28"/>
        </w:rPr>
      </w:pPr>
      <w:bookmarkStart w:id="2" w:name="_Toc92455405"/>
      <w:r w:rsidRPr="00875619">
        <w:rPr>
          <w:rFonts w:ascii="Arial" w:hAnsi="Arial" w:cs="Arial"/>
          <w:bCs/>
          <w:sz w:val="28"/>
          <w:szCs w:val="28"/>
        </w:rPr>
        <w:t>Executive summary</w:t>
      </w:r>
      <w:bookmarkEnd w:id="2"/>
    </w:p>
    <w:p w14:paraId="3D491579" w14:textId="77777777" w:rsidR="00875619" w:rsidRPr="00875619" w:rsidRDefault="00875619" w:rsidP="00875619">
      <w:pPr>
        <w:spacing w:after="0" w:line="240" w:lineRule="auto"/>
      </w:pPr>
    </w:p>
    <w:p w14:paraId="0EC868CA" w14:textId="1A4ABAB5" w:rsidR="00950392" w:rsidRPr="00875619" w:rsidRDefault="00950392" w:rsidP="00875619">
      <w:pPr>
        <w:spacing w:after="0" w:line="240" w:lineRule="auto"/>
        <w:rPr>
          <w:rFonts w:ascii="Arial" w:hAnsi="Arial" w:cs="Arial"/>
          <w:sz w:val="24"/>
          <w:szCs w:val="24"/>
        </w:rPr>
      </w:pPr>
      <w:r w:rsidRPr="00875619">
        <w:rPr>
          <w:rFonts w:ascii="Arial" w:hAnsi="Arial" w:cs="Arial"/>
          <w:sz w:val="24"/>
          <w:szCs w:val="24"/>
        </w:rPr>
        <w:t xml:space="preserve">The purpose of this report </w:t>
      </w:r>
      <w:r w:rsidR="00E97BD8" w:rsidRPr="00875619">
        <w:rPr>
          <w:rFonts w:ascii="Arial" w:hAnsi="Arial" w:cs="Arial"/>
          <w:sz w:val="24"/>
          <w:szCs w:val="24"/>
        </w:rPr>
        <w:t>is to look at a background of Aldi’s, a supermarket originated in Germany which is now a global award winning supermarket.  Aldi’s Micro and Macro external environment.</w:t>
      </w:r>
      <w:r w:rsidR="00FB0252" w:rsidRPr="00875619">
        <w:rPr>
          <w:rFonts w:ascii="Arial" w:hAnsi="Arial" w:cs="Arial"/>
          <w:sz w:val="24"/>
          <w:szCs w:val="24"/>
        </w:rPr>
        <w:t xml:space="preserve"> A PESTEL analysis was done, highlighting Macro environment issues that may occur and the impact of these factors was analysed. One being the global pandemic, Aldi relies on imports from </w:t>
      </w:r>
      <w:r w:rsidR="003C1286" w:rsidRPr="00875619">
        <w:rPr>
          <w:rFonts w:ascii="Arial" w:hAnsi="Arial" w:cs="Arial"/>
          <w:sz w:val="24"/>
          <w:szCs w:val="24"/>
        </w:rPr>
        <w:t xml:space="preserve">both UK companies and global manufacturers. The government created new Law’s throughout the pandemic for Aldi to follow, resulting in many changes needing to be made. Britain leaving the European Union caused a lot of uncertainty with regards to trade, something that is still going on. Although Aldi bought into the foreign direct investment. Although the trade between Germany and the UK is guaranteed to be affected. </w:t>
      </w:r>
    </w:p>
    <w:p w14:paraId="3FE9617C" w14:textId="29A36635" w:rsidR="003C1286" w:rsidRPr="00875619" w:rsidRDefault="003C1286" w:rsidP="00875619">
      <w:pPr>
        <w:spacing w:after="0" w:line="240" w:lineRule="auto"/>
        <w:rPr>
          <w:rFonts w:ascii="Arial" w:hAnsi="Arial" w:cs="Arial"/>
          <w:sz w:val="24"/>
          <w:szCs w:val="24"/>
        </w:rPr>
      </w:pPr>
      <w:r w:rsidRPr="00875619">
        <w:rPr>
          <w:rFonts w:ascii="Arial" w:hAnsi="Arial" w:cs="Arial"/>
          <w:sz w:val="24"/>
          <w:szCs w:val="24"/>
        </w:rPr>
        <w:t xml:space="preserve">The Growth Domestic Product worldwide figures show that the global pandemic is continuing to slow it down. Porters 5 forces on Aldi identified larger supermarkets as their biggest competitor. Market shares show that Aldi and Lidl are the only two supermarkets to increase their markets shares over the previous three years. Leading super markets worldwide were unprepared for the discount stores which resulted in major threats to their revenues and market shares. </w:t>
      </w:r>
    </w:p>
    <w:p w14:paraId="2AA247A8" w14:textId="2D0BE841" w:rsidR="00714B56" w:rsidRPr="00875619" w:rsidRDefault="00714B56" w:rsidP="00875619">
      <w:pPr>
        <w:pStyle w:val="Heading2"/>
        <w:spacing w:line="240" w:lineRule="auto"/>
        <w:rPr>
          <w:rFonts w:ascii="Arial" w:hAnsi="Arial" w:cs="Arial"/>
          <w:sz w:val="24"/>
          <w:szCs w:val="24"/>
        </w:rPr>
      </w:pPr>
    </w:p>
    <w:p w14:paraId="67828CFD" w14:textId="2DCE0703" w:rsidR="00714B56" w:rsidRPr="00875619" w:rsidRDefault="00280747" w:rsidP="00875619">
      <w:pPr>
        <w:pStyle w:val="Heading2"/>
        <w:spacing w:line="240" w:lineRule="auto"/>
        <w:rPr>
          <w:rFonts w:ascii="Arial" w:hAnsi="Arial" w:cs="Arial"/>
          <w:sz w:val="28"/>
          <w:szCs w:val="28"/>
        </w:rPr>
      </w:pPr>
      <w:bookmarkStart w:id="3" w:name="_Toc92455406"/>
      <w:r w:rsidRPr="00875619">
        <w:rPr>
          <w:rFonts w:ascii="Arial" w:hAnsi="Arial" w:cs="Arial"/>
          <w:sz w:val="28"/>
          <w:szCs w:val="28"/>
        </w:rPr>
        <w:t>Introduction</w:t>
      </w:r>
      <w:bookmarkEnd w:id="0"/>
      <w:bookmarkEnd w:id="1"/>
      <w:bookmarkEnd w:id="3"/>
      <w:r w:rsidRPr="00875619">
        <w:rPr>
          <w:rFonts w:ascii="Arial" w:hAnsi="Arial" w:cs="Arial"/>
          <w:sz w:val="28"/>
          <w:szCs w:val="28"/>
        </w:rPr>
        <w:t xml:space="preserve"> </w:t>
      </w:r>
    </w:p>
    <w:p w14:paraId="53EFDBC0" w14:textId="77777777" w:rsidR="007E6480" w:rsidRPr="00875619" w:rsidRDefault="007E6480" w:rsidP="00875619">
      <w:pPr>
        <w:spacing w:after="0" w:line="240" w:lineRule="auto"/>
        <w:rPr>
          <w:rFonts w:ascii="Arial" w:hAnsi="Arial" w:cs="Arial"/>
          <w:sz w:val="24"/>
          <w:szCs w:val="24"/>
        </w:rPr>
      </w:pPr>
    </w:p>
    <w:p w14:paraId="4F553525" w14:textId="23012276" w:rsidR="0097090B" w:rsidRPr="00875619" w:rsidRDefault="003A2926" w:rsidP="00875619">
      <w:pPr>
        <w:spacing w:after="0" w:line="240" w:lineRule="auto"/>
        <w:rPr>
          <w:rFonts w:ascii="Arial" w:hAnsi="Arial" w:cs="Arial"/>
          <w:sz w:val="24"/>
          <w:szCs w:val="24"/>
        </w:rPr>
      </w:pPr>
      <w:r w:rsidRPr="00875619">
        <w:rPr>
          <w:rFonts w:ascii="Arial" w:hAnsi="Arial" w:cs="Arial"/>
          <w:sz w:val="24"/>
          <w:szCs w:val="24"/>
        </w:rPr>
        <w:t xml:space="preserve">This report will </w:t>
      </w:r>
      <w:r w:rsidR="001C3A57" w:rsidRPr="00875619">
        <w:rPr>
          <w:rFonts w:ascii="Arial" w:hAnsi="Arial" w:cs="Arial"/>
          <w:sz w:val="24"/>
          <w:szCs w:val="24"/>
        </w:rPr>
        <w:t xml:space="preserve">critically analyse the internal and external factors than </w:t>
      </w:r>
      <w:r w:rsidRPr="00875619">
        <w:rPr>
          <w:rFonts w:ascii="Arial" w:hAnsi="Arial" w:cs="Arial"/>
          <w:sz w:val="24"/>
          <w:szCs w:val="24"/>
        </w:rPr>
        <w:t xml:space="preserve">an International organisations </w:t>
      </w:r>
      <w:r w:rsidR="001C3A57" w:rsidRPr="00875619">
        <w:rPr>
          <w:rFonts w:ascii="Arial" w:hAnsi="Arial" w:cs="Arial"/>
          <w:sz w:val="24"/>
          <w:szCs w:val="24"/>
        </w:rPr>
        <w:t xml:space="preserve">face taking into consideration future opportunities and threats. </w:t>
      </w:r>
      <w:r w:rsidR="001C103F" w:rsidRPr="00875619">
        <w:rPr>
          <w:rFonts w:ascii="Arial" w:hAnsi="Arial" w:cs="Arial"/>
          <w:sz w:val="24"/>
          <w:szCs w:val="24"/>
        </w:rPr>
        <w:t>Current</w:t>
      </w:r>
      <w:r w:rsidRPr="00875619">
        <w:rPr>
          <w:rFonts w:ascii="Arial" w:hAnsi="Arial" w:cs="Arial"/>
          <w:sz w:val="24"/>
          <w:szCs w:val="24"/>
        </w:rPr>
        <w:t xml:space="preserve"> environmental forces and how they impact the organisation</w:t>
      </w:r>
      <w:r w:rsidR="001C103F" w:rsidRPr="00875619">
        <w:rPr>
          <w:rFonts w:ascii="Arial" w:hAnsi="Arial" w:cs="Arial"/>
          <w:sz w:val="24"/>
          <w:szCs w:val="24"/>
        </w:rPr>
        <w:t xml:space="preserve"> will be analysed</w:t>
      </w:r>
      <w:r w:rsidRPr="00875619">
        <w:rPr>
          <w:rFonts w:ascii="Arial" w:hAnsi="Arial" w:cs="Arial"/>
          <w:sz w:val="24"/>
          <w:szCs w:val="24"/>
        </w:rPr>
        <w:t>. The organisation tha</w:t>
      </w:r>
      <w:r w:rsidR="0041689D" w:rsidRPr="00875619">
        <w:rPr>
          <w:rFonts w:ascii="Arial" w:hAnsi="Arial" w:cs="Arial"/>
          <w:sz w:val="24"/>
          <w:szCs w:val="24"/>
        </w:rPr>
        <w:t>t will be assessed is Aldi, this is a global</w:t>
      </w:r>
      <w:r w:rsidRPr="00875619">
        <w:rPr>
          <w:rFonts w:ascii="Arial" w:hAnsi="Arial" w:cs="Arial"/>
          <w:sz w:val="24"/>
          <w:szCs w:val="24"/>
        </w:rPr>
        <w:t xml:space="preserve"> organisation with over 10,000</w:t>
      </w:r>
      <w:r w:rsidR="00F61659" w:rsidRPr="00875619">
        <w:rPr>
          <w:rFonts w:ascii="Arial" w:hAnsi="Arial" w:cs="Arial"/>
          <w:sz w:val="24"/>
          <w:szCs w:val="24"/>
        </w:rPr>
        <w:t xml:space="preserve"> stores. Aldi originated in</w:t>
      </w:r>
      <w:r w:rsidR="0041689D" w:rsidRPr="00875619">
        <w:rPr>
          <w:rFonts w:ascii="Arial" w:hAnsi="Arial" w:cs="Arial"/>
          <w:sz w:val="24"/>
          <w:szCs w:val="24"/>
        </w:rPr>
        <w:t xml:space="preserve"> Germany in 1961.</w:t>
      </w:r>
      <w:r w:rsidR="00503423" w:rsidRPr="00875619">
        <w:rPr>
          <w:rFonts w:ascii="Arial" w:hAnsi="Arial" w:cs="Arial"/>
          <w:sz w:val="24"/>
          <w:szCs w:val="24"/>
        </w:rPr>
        <w:t xml:space="preserve"> </w:t>
      </w:r>
      <w:r w:rsidR="0097090B" w:rsidRPr="00875619">
        <w:rPr>
          <w:rFonts w:ascii="Arial" w:hAnsi="Arial" w:cs="Arial"/>
          <w:sz w:val="24"/>
          <w:szCs w:val="24"/>
        </w:rPr>
        <w:t>Aldi stores can be found in almost 18 countries worldwide.</w:t>
      </w:r>
      <w:r w:rsidR="00503423" w:rsidRPr="00875619">
        <w:rPr>
          <w:rFonts w:ascii="Arial" w:hAnsi="Arial" w:cs="Arial"/>
          <w:sz w:val="24"/>
          <w:szCs w:val="24"/>
        </w:rPr>
        <w:t xml:space="preserve"> T</w:t>
      </w:r>
      <w:r w:rsidR="001C103F" w:rsidRPr="00875619">
        <w:rPr>
          <w:rFonts w:ascii="Arial" w:hAnsi="Arial" w:cs="Arial"/>
          <w:sz w:val="24"/>
          <w:szCs w:val="24"/>
        </w:rPr>
        <w:t xml:space="preserve">he United Kingdom has many </w:t>
      </w:r>
      <w:r w:rsidR="00503423" w:rsidRPr="00875619">
        <w:rPr>
          <w:rFonts w:ascii="Arial" w:hAnsi="Arial" w:cs="Arial"/>
          <w:sz w:val="24"/>
          <w:szCs w:val="24"/>
        </w:rPr>
        <w:t xml:space="preserve">stores located within different cities. Aldi’s business model is based on saving low income </w:t>
      </w:r>
      <w:r w:rsidR="00485086" w:rsidRPr="00875619">
        <w:rPr>
          <w:rFonts w:ascii="Arial" w:hAnsi="Arial" w:cs="Arial"/>
          <w:sz w:val="24"/>
          <w:szCs w:val="24"/>
        </w:rPr>
        <w:t>ho</w:t>
      </w:r>
      <w:r w:rsidR="00503423" w:rsidRPr="00875619">
        <w:rPr>
          <w:rFonts w:ascii="Arial" w:hAnsi="Arial" w:cs="Arial"/>
          <w:sz w:val="24"/>
          <w:szCs w:val="24"/>
        </w:rPr>
        <w:t xml:space="preserve">useholds money using a low cost leadership strategy. </w:t>
      </w:r>
      <w:r w:rsidR="006B5B09" w:rsidRPr="00875619">
        <w:rPr>
          <w:rFonts w:ascii="Arial" w:hAnsi="Arial" w:cs="Arial"/>
          <w:sz w:val="24"/>
          <w:szCs w:val="24"/>
        </w:rPr>
        <w:t>(Carenno &amp; Altmartmy, 2011)</w:t>
      </w:r>
    </w:p>
    <w:p w14:paraId="60B545F5" w14:textId="2DFAA1E5" w:rsidR="007631A5" w:rsidRPr="00875619" w:rsidRDefault="007631A5" w:rsidP="00875619">
      <w:pPr>
        <w:spacing w:after="0"/>
        <w:rPr>
          <w:rFonts w:ascii="Arial" w:hAnsi="Arial" w:cs="Arial"/>
          <w:sz w:val="24"/>
          <w:szCs w:val="24"/>
        </w:rPr>
      </w:pPr>
      <w:r w:rsidRPr="00875619">
        <w:rPr>
          <w:rFonts w:ascii="Arial" w:hAnsi="Arial" w:cs="Arial"/>
          <w:sz w:val="24"/>
          <w:szCs w:val="24"/>
        </w:rPr>
        <w:t xml:space="preserve">Aldi provides essential products like meat, seafood, alcohol, </w:t>
      </w:r>
      <w:r w:rsidR="00B27B65" w:rsidRPr="00875619">
        <w:rPr>
          <w:rFonts w:ascii="Arial" w:hAnsi="Arial" w:cs="Arial"/>
          <w:sz w:val="24"/>
          <w:szCs w:val="24"/>
        </w:rPr>
        <w:t>fresh produce and cheese. Additionally</w:t>
      </w:r>
      <w:r w:rsidRPr="00875619">
        <w:rPr>
          <w:rFonts w:ascii="Arial" w:hAnsi="Arial" w:cs="Arial"/>
          <w:sz w:val="24"/>
          <w:szCs w:val="24"/>
        </w:rPr>
        <w:t xml:space="preserve"> customers are generated through their “weekly finds”, this is a selection of random seasonal items from clothes, toys, furniture, food and drinks. This clever marketing scheme is what entices customers to the stores. One of Aldi’s main problem is its position, many customers still see it as low quality and cheap. Most customers like both quality and good prices. </w:t>
      </w:r>
      <w:r w:rsidR="00D11F91" w:rsidRPr="00875619">
        <w:rPr>
          <w:rFonts w:ascii="Arial" w:hAnsi="Arial" w:cs="Arial"/>
          <w:sz w:val="24"/>
          <w:szCs w:val="24"/>
        </w:rPr>
        <w:t>(</w:t>
      </w:r>
      <w:r w:rsidR="001C103F" w:rsidRPr="00875619">
        <w:rPr>
          <w:rFonts w:ascii="Arial" w:hAnsi="Arial" w:cs="Arial"/>
          <w:sz w:val="24"/>
          <w:szCs w:val="24"/>
        </w:rPr>
        <w:t xml:space="preserve">Aldi.co.uk, 2021) </w:t>
      </w:r>
    </w:p>
    <w:p w14:paraId="0F57C0EB" w14:textId="26181C85" w:rsidR="007631A5" w:rsidRPr="00875619" w:rsidRDefault="007631A5" w:rsidP="00875619">
      <w:pPr>
        <w:spacing w:after="0"/>
        <w:rPr>
          <w:rFonts w:ascii="Arial" w:hAnsi="Arial" w:cs="Arial"/>
          <w:sz w:val="24"/>
          <w:szCs w:val="24"/>
        </w:rPr>
      </w:pPr>
      <w:r w:rsidRPr="00875619">
        <w:rPr>
          <w:rFonts w:ascii="Arial" w:hAnsi="Arial" w:cs="Arial"/>
          <w:sz w:val="24"/>
          <w:szCs w:val="24"/>
        </w:rPr>
        <w:t xml:space="preserve">The competition that global organisations within this industry encounter is to know their customer needs. Aldi in particular like other companies within this industry assimilate customer needs, therefore the quality of their products is never compromised. Aldi continues to grow with stores globally, they remain competitive due to their strategic plans and continuing monitoring of market trends. </w:t>
      </w:r>
    </w:p>
    <w:p w14:paraId="060ADDFB" w14:textId="00E85F98" w:rsidR="001C103F" w:rsidRDefault="001C103F" w:rsidP="00875619">
      <w:pPr>
        <w:spacing w:after="0" w:line="240" w:lineRule="auto"/>
        <w:rPr>
          <w:rFonts w:ascii="Arial" w:hAnsi="Arial" w:cs="Arial"/>
          <w:sz w:val="24"/>
          <w:szCs w:val="24"/>
        </w:rPr>
      </w:pPr>
      <w:r w:rsidRPr="00875619">
        <w:rPr>
          <w:rFonts w:ascii="Arial" w:hAnsi="Arial" w:cs="Arial"/>
          <w:sz w:val="24"/>
          <w:szCs w:val="24"/>
        </w:rPr>
        <w:t xml:space="preserve">The success of a business strategy is how well it responds to their competitors. </w:t>
      </w:r>
    </w:p>
    <w:p w14:paraId="6DA80662" w14:textId="77777777" w:rsidR="00875619" w:rsidRPr="00875619" w:rsidRDefault="00875619" w:rsidP="00875619">
      <w:pPr>
        <w:spacing w:after="0" w:line="240" w:lineRule="auto"/>
        <w:rPr>
          <w:rFonts w:ascii="Arial" w:hAnsi="Arial" w:cs="Arial"/>
          <w:sz w:val="24"/>
          <w:szCs w:val="24"/>
        </w:rPr>
      </w:pPr>
    </w:p>
    <w:p w14:paraId="4FF139C7" w14:textId="549EAB14" w:rsidR="00950392" w:rsidRPr="003A430C" w:rsidRDefault="00950392" w:rsidP="00875619">
      <w:pPr>
        <w:pStyle w:val="Heading2"/>
        <w:spacing w:line="240" w:lineRule="auto"/>
        <w:rPr>
          <w:rFonts w:ascii="Arial" w:hAnsi="Arial" w:cs="Arial"/>
          <w:sz w:val="28"/>
          <w:szCs w:val="28"/>
        </w:rPr>
      </w:pPr>
      <w:bookmarkStart w:id="4" w:name="_Toc92455407"/>
      <w:r w:rsidRPr="003A430C">
        <w:rPr>
          <w:rFonts w:ascii="Arial" w:hAnsi="Arial" w:cs="Arial"/>
          <w:sz w:val="28"/>
          <w:szCs w:val="28"/>
        </w:rPr>
        <w:lastRenderedPageBreak/>
        <w:t>Global Business Challenges</w:t>
      </w:r>
      <w:bookmarkEnd w:id="4"/>
    </w:p>
    <w:p w14:paraId="7643A183" w14:textId="77777777" w:rsidR="00875619" w:rsidRDefault="00875619" w:rsidP="00875619">
      <w:pPr>
        <w:spacing w:after="0" w:line="240" w:lineRule="auto"/>
      </w:pPr>
    </w:p>
    <w:p w14:paraId="057D3AC6" w14:textId="67104568" w:rsidR="00950392" w:rsidRPr="00875619" w:rsidRDefault="00950392" w:rsidP="00875619">
      <w:pPr>
        <w:spacing w:after="0" w:line="240" w:lineRule="auto"/>
        <w:rPr>
          <w:rFonts w:ascii="Arial" w:hAnsi="Arial" w:cs="Arial"/>
          <w:sz w:val="24"/>
          <w:szCs w:val="24"/>
        </w:rPr>
      </w:pPr>
      <w:r w:rsidRPr="00875619">
        <w:rPr>
          <w:rFonts w:ascii="Arial" w:hAnsi="Arial" w:cs="Arial"/>
          <w:sz w:val="24"/>
          <w:szCs w:val="24"/>
        </w:rPr>
        <w:t>One of the challenges facing International businesses as reported in the article “The Guardian view on globalisation: its’s death is the making of it”, (The Guardian, 2016) is Britain leaving the European Union and exiting the free trade area.</w:t>
      </w:r>
    </w:p>
    <w:p w14:paraId="30446FC2" w14:textId="77777777" w:rsidR="00950392" w:rsidRPr="00875619" w:rsidRDefault="00950392" w:rsidP="00875619">
      <w:pPr>
        <w:spacing w:after="0" w:line="240" w:lineRule="auto"/>
        <w:rPr>
          <w:rFonts w:ascii="Arial" w:hAnsi="Arial" w:cs="Arial"/>
          <w:sz w:val="24"/>
          <w:szCs w:val="24"/>
        </w:rPr>
      </w:pPr>
      <w:r w:rsidRPr="00875619">
        <w:rPr>
          <w:rFonts w:ascii="Arial" w:hAnsi="Arial" w:cs="Arial"/>
          <w:sz w:val="24"/>
          <w:szCs w:val="24"/>
        </w:rPr>
        <w:t xml:space="preserve">One driver for this challenge is the EU made it difficult for smaller companies to enter the market. The EU pay 17 percent more than the rest of the world for food.  Another driver was the cost, the EU membership cost the UK around 13bn, and many saw this as extortionate whereas this money could be used elsewhere for example the NHS. </w:t>
      </w:r>
    </w:p>
    <w:p w14:paraId="4C80374C" w14:textId="520C3275" w:rsidR="00950392" w:rsidRPr="00875619" w:rsidRDefault="00950392" w:rsidP="00875619">
      <w:pPr>
        <w:spacing w:after="0" w:line="240" w:lineRule="auto"/>
        <w:rPr>
          <w:rFonts w:ascii="Arial" w:hAnsi="Arial" w:cs="Arial"/>
          <w:sz w:val="24"/>
          <w:szCs w:val="24"/>
        </w:rPr>
      </w:pPr>
      <w:r w:rsidRPr="00875619">
        <w:rPr>
          <w:rFonts w:ascii="Arial" w:hAnsi="Arial" w:cs="Arial"/>
          <w:sz w:val="24"/>
          <w:szCs w:val="24"/>
        </w:rPr>
        <w:t xml:space="preserve">Small businesses were frustrated by the EU fees, many voters believed leaving the EU would create more jobs, however this was not the case, importing countries lost jobs and exporting countries gained jobs. However the competition kept the prices low.  </w:t>
      </w:r>
    </w:p>
    <w:p w14:paraId="38F8976F" w14:textId="7ECF1086" w:rsidR="00E97BD8" w:rsidRPr="00875619" w:rsidRDefault="00E97BD8" w:rsidP="00875619">
      <w:pPr>
        <w:spacing w:after="0" w:line="240" w:lineRule="auto"/>
        <w:rPr>
          <w:rFonts w:ascii="Arial" w:hAnsi="Arial" w:cs="Arial"/>
          <w:sz w:val="24"/>
          <w:szCs w:val="24"/>
        </w:rPr>
      </w:pPr>
      <w:r w:rsidRPr="00875619">
        <w:rPr>
          <w:rFonts w:ascii="Arial" w:hAnsi="Arial" w:cs="Arial"/>
          <w:sz w:val="24"/>
          <w:szCs w:val="24"/>
        </w:rPr>
        <w:t xml:space="preserve">Globalisation allows worldwide access to source cheaper products and allows businesses to be competitive within their industries. On the other hand having access to global materials can have an effect on businesses that make their own raw materials. </w:t>
      </w:r>
    </w:p>
    <w:p w14:paraId="68B9DED0" w14:textId="34C93366" w:rsidR="00584F51" w:rsidRDefault="00584F51" w:rsidP="00875619">
      <w:pPr>
        <w:spacing w:after="0"/>
        <w:rPr>
          <w:rFonts w:ascii="Arial" w:hAnsi="Arial" w:cs="Arial"/>
          <w:sz w:val="24"/>
          <w:szCs w:val="24"/>
        </w:rPr>
      </w:pPr>
      <w:r w:rsidRPr="00875619">
        <w:rPr>
          <w:rFonts w:ascii="Arial" w:hAnsi="Arial" w:cs="Arial"/>
          <w:sz w:val="24"/>
          <w:szCs w:val="24"/>
        </w:rPr>
        <w:t xml:space="preserve">Drivers of globalisation in the food industry have mainly ben driven by the internet. Aldi’s have become successful in understanding the benefits within their business. </w:t>
      </w:r>
    </w:p>
    <w:p w14:paraId="25C5A7CC" w14:textId="77777777" w:rsidR="003A430C" w:rsidRPr="00875619" w:rsidRDefault="003A430C" w:rsidP="00875619">
      <w:pPr>
        <w:spacing w:after="0"/>
        <w:rPr>
          <w:rFonts w:ascii="Arial" w:hAnsi="Arial" w:cs="Arial"/>
          <w:sz w:val="24"/>
          <w:szCs w:val="24"/>
        </w:rPr>
      </w:pPr>
    </w:p>
    <w:p w14:paraId="259141AC" w14:textId="491E6E18" w:rsidR="00CE6E87" w:rsidRPr="003A430C" w:rsidRDefault="00A83012" w:rsidP="00875619">
      <w:pPr>
        <w:pStyle w:val="Heading2"/>
        <w:spacing w:line="240" w:lineRule="auto"/>
        <w:rPr>
          <w:rFonts w:ascii="Arial" w:hAnsi="Arial" w:cs="Arial"/>
          <w:sz w:val="28"/>
          <w:szCs w:val="28"/>
        </w:rPr>
      </w:pPr>
      <w:bookmarkStart w:id="5" w:name="_Toc92455408"/>
      <w:r w:rsidRPr="003A430C">
        <w:rPr>
          <w:rFonts w:ascii="Arial" w:hAnsi="Arial" w:cs="Arial"/>
          <w:sz w:val="28"/>
          <w:szCs w:val="28"/>
        </w:rPr>
        <w:t>Macro Environment Analysis</w:t>
      </w:r>
      <w:bookmarkEnd w:id="5"/>
    </w:p>
    <w:p w14:paraId="2F7266E9" w14:textId="77777777" w:rsidR="00875619" w:rsidRPr="00875619" w:rsidRDefault="00875619" w:rsidP="00875619">
      <w:pPr>
        <w:spacing w:after="0" w:line="240" w:lineRule="auto"/>
      </w:pPr>
    </w:p>
    <w:p w14:paraId="609F953F" w14:textId="77777777" w:rsidR="00A83012" w:rsidRPr="00875619" w:rsidRDefault="00A83012" w:rsidP="00875619">
      <w:pPr>
        <w:spacing w:after="0" w:line="240" w:lineRule="auto"/>
        <w:rPr>
          <w:rFonts w:ascii="Arial" w:hAnsi="Arial" w:cs="Arial"/>
          <w:sz w:val="24"/>
          <w:szCs w:val="24"/>
        </w:rPr>
      </w:pPr>
      <w:r w:rsidRPr="00875619">
        <w:rPr>
          <w:rFonts w:ascii="Arial" w:hAnsi="Arial" w:cs="Arial"/>
          <w:sz w:val="24"/>
          <w:szCs w:val="24"/>
        </w:rPr>
        <w:t xml:space="preserve">According to Sammut-Bonnici and Galea (2014) the PEST analysis is a powerful and extensively used tool to understand strategic risk. This analysis emphasises the changes and effects of the external macro environment on an organisations antagonistic position. PEST is an acronym of four sources of change. Political, Economic, Social and Technological. The external environment consists of elements that organisations are unable to control but need to be identified to adjust strategies. </w:t>
      </w:r>
    </w:p>
    <w:p w14:paraId="459DEF64" w14:textId="2DE5FE00" w:rsidR="00A83012" w:rsidRPr="00875619" w:rsidRDefault="00732D98" w:rsidP="00875619">
      <w:pPr>
        <w:spacing w:after="0"/>
        <w:rPr>
          <w:rFonts w:ascii="Arial" w:hAnsi="Arial" w:cs="Arial"/>
          <w:sz w:val="24"/>
          <w:szCs w:val="24"/>
        </w:rPr>
      </w:pPr>
      <w:r w:rsidRPr="00875619">
        <w:rPr>
          <w:rFonts w:ascii="Arial" w:hAnsi="Arial" w:cs="Arial"/>
          <w:sz w:val="24"/>
          <w:szCs w:val="24"/>
        </w:rPr>
        <w:t xml:space="preserve">According to Whittington et al., (2020) “Organisations depend upon their environments for their Survival”. The point of a PESTEL is to take advantage of the opportunities and minimise the threats. </w:t>
      </w:r>
    </w:p>
    <w:p w14:paraId="69A541F2" w14:textId="77777777" w:rsidR="003C1286" w:rsidRPr="00875619" w:rsidRDefault="003C1286" w:rsidP="00875619">
      <w:pPr>
        <w:spacing w:after="0"/>
        <w:rPr>
          <w:rFonts w:ascii="Arial" w:hAnsi="Arial" w:cs="Arial"/>
          <w:sz w:val="24"/>
          <w:szCs w:val="24"/>
        </w:rPr>
      </w:pPr>
    </w:p>
    <w:p w14:paraId="6B4E1B1E" w14:textId="68966ECC" w:rsidR="001C103F" w:rsidRPr="00875619" w:rsidRDefault="001C103F" w:rsidP="00875619">
      <w:pPr>
        <w:spacing w:after="0"/>
        <w:jc w:val="center"/>
        <w:rPr>
          <w:rFonts w:ascii="Arial" w:hAnsi="Arial" w:cs="Arial"/>
          <w:color w:val="111111"/>
          <w:sz w:val="24"/>
          <w:szCs w:val="24"/>
          <w:shd w:val="clear" w:color="auto" w:fill="FFFFFF"/>
        </w:rPr>
      </w:pPr>
      <w:r w:rsidRPr="00875619">
        <w:rPr>
          <w:rFonts w:ascii="Arial" w:hAnsi="Arial" w:cs="Arial"/>
          <w:sz w:val="24"/>
          <w:szCs w:val="24"/>
        </w:rPr>
        <w:t>Aldi’s Mission Statement is;</w:t>
      </w:r>
      <w:r w:rsidRPr="00875619">
        <w:rPr>
          <w:rFonts w:ascii="Arial" w:hAnsi="Arial" w:cs="Arial"/>
          <w:color w:val="111111"/>
          <w:sz w:val="24"/>
          <w:szCs w:val="24"/>
          <w:shd w:val="clear" w:color="auto" w:fill="FFFFFF"/>
        </w:rPr>
        <w:t xml:space="preserve"> “To continually set standards for food retailing and to further expand the market position of the ALDI North Group.”</w:t>
      </w:r>
    </w:p>
    <w:p w14:paraId="13DED599" w14:textId="77777777" w:rsidR="003C1286" w:rsidRPr="00875619" w:rsidRDefault="003C1286" w:rsidP="00875619">
      <w:pPr>
        <w:spacing w:after="0"/>
        <w:rPr>
          <w:rFonts w:ascii="Arial" w:hAnsi="Arial" w:cs="Arial"/>
          <w:color w:val="111111"/>
          <w:sz w:val="24"/>
          <w:szCs w:val="24"/>
          <w:shd w:val="clear" w:color="auto" w:fill="FFFFFF"/>
        </w:rPr>
      </w:pPr>
    </w:p>
    <w:p w14:paraId="423E1750" w14:textId="57DE7D3D" w:rsidR="001C103F" w:rsidRPr="00875619" w:rsidRDefault="001C103F" w:rsidP="00875619">
      <w:pPr>
        <w:spacing w:after="0"/>
        <w:jc w:val="center"/>
        <w:rPr>
          <w:rFonts w:ascii="Arial" w:hAnsi="Arial" w:cs="Arial"/>
          <w:color w:val="111111"/>
          <w:sz w:val="24"/>
          <w:szCs w:val="24"/>
          <w:shd w:val="clear" w:color="auto" w:fill="FFFFFF"/>
        </w:rPr>
      </w:pPr>
      <w:r w:rsidRPr="00875619">
        <w:rPr>
          <w:rFonts w:ascii="Arial" w:hAnsi="Arial" w:cs="Arial"/>
          <w:color w:val="111111"/>
          <w:sz w:val="24"/>
          <w:szCs w:val="24"/>
          <w:shd w:val="clear" w:color="auto" w:fill="FFFFFF"/>
        </w:rPr>
        <w:t>Aldi’s Vison Statement is: “To enable shoppers to live richer lives for less.”</w:t>
      </w:r>
      <w:r w:rsidR="003C1286" w:rsidRPr="00875619">
        <w:rPr>
          <w:rFonts w:ascii="Arial" w:hAnsi="Arial" w:cs="Arial"/>
          <w:color w:val="111111"/>
          <w:sz w:val="24"/>
          <w:szCs w:val="24"/>
          <w:shd w:val="clear" w:color="auto" w:fill="FFFFFF"/>
        </w:rPr>
        <w:t xml:space="preserve"> (Aldi, 2021)</w:t>
      </w:r>
    </w:p>
    <w:p w14:paraId="4FC333FB" w14:textId="77777777" w:rsidR="003C1286" w:rsidRPr="00875619" w:rsidRDefault="003C1286" w:rsidP="00875619">
      <w:pPr>
        <w:spacing w:after="0"/>
        <w:jc w:val="center"/>
        <w:rPr>
          <w:rFonts w:ascii="Arial" w:hAnsi="Arial" w:cs="Arial"/>
          <w:color w:val="111111"/>
          <w:sz w:val="24"/>
          <w:szCs w:val="24"/>
          <w:shd w:val="clear" w:color="auto" w:fill="FFFFFF"/>
        </w:rPr>
      </w:pPr>
    </w:p>
    <w:p w14:paraId="364D709C" w14:textId="24711605" w:rsidR="00AE12E0" w:rsidRPr="00875619" w:rsidRDefault="00AE12E0" w:rsidP="00875619">
      <w:pPr>
        <w:spacing w:after="0"/>
        <w:rPr>
          <w:rFonts w:ascii="Arial" w:hAnsi="Arial" w:cs="Arial"/>
          <w:color w:val="111111"/>
          <w:sz w:val="24"/>
          <w:szCs w:val="24"/>
          <w:shd w:val="clear" w:color="auto" w:fill="FFFFFF"/>
        </w:rPr>
      </w:pPr>
      <w:r w:rsidRPr="00875619">
        <w:rPr>
          <w:rFonts w:ascii="Arial" w:hAnsi="Arial" w:cs="Arial"/>
          <w:color w:val="111111"/>
          <w:sz w:val="24"/>
          <w:szCs w:val="24"/>
          <w:shd w:val="clear" w:color="auto" w:fill="FFFFFF"/>
        </w:rPr>
        <w:t xml:space="preserve">A problem that Aldi face is the range and complexity of factors that it may be impossible to identify each one, however identifying key environmental impacts Aldi may face will be more beneficial. Following the PESTEL analysis, Porters 5 forces analysis will be used to identify Aldi’s business situation, looking at the strength of the organisation current competitive position. </w:t>
      </w:r>
    </w:p>
    <w:p w14:paraId="21667C02" w14:textId="77777777" w:rsidR="005B5EA2" w:rsidRPr="00875619" w:rsidRDefault="005B5EA2" w:rsidP="00875619">
      <w:pPr>
        <w:spacing w:after="0"/>
        <w:rPr>
          <w:rFonts w:ascii="Arial" w:hAnsi="Arial" w:cs="Arial"/>
          <w:sz w:val="24"/>
          <w:szCs w:val="24"/>
        </w:rPr>
      </w:pPr>
    </w:p>
    <w:p w14:paraId="2BBB3C99" w14:textId="18C4FD55" w:rsidR="00732D98" w:rsidRPr="003A430C" w:rsidRDefault="00732D98" w:rsidP="00875619">
      <w:pPr>
        <w:pStyle w:val="Heading2"/>
        <w:rPr>
          <w:rFonts w:ascii="Arial" w:hAnsi="Arial" w:cs="Arial"/>
          <w:sz w:val="28"/>
          <w:szCs w:val="28"/>
        </w:rPr>
      </w:pPr>
      <w:bookmarkStart w:id="6" w:name="_Toc92455409"/>
      <w:r w:rsidRPr="003A430C">
        <w:rPr>
          <w:rFonts w:ascii="Arial" w:hAnsi="Arial" w:cs="Arial"/>
          <w:sz w:val="28"/>
          <w:szCs w:val="28"/>
        </w:rPr>
        <w:t>Aldi PESTEL Analysis</w:t>
      </w:r>
      <w:bookmarkEnd w:id="6"/>
    </w:p>
    <w:p w14:paraId="69BF95AE" w14:textId="237C6241" w:rsidR="00875619" w:rsidRDefault="009E600D" w:rsidP="00875619">
      <w:pPr>
        <w:spacing w:after="0"/>
        <w:rPr>
          <w:rFonts w:ascii="Arial" w:hAnsi="Arial" w:cs="Arial"/>
          <w:sz w:val="24"/>
          <w:szCs w:val="24"/>
        </w:rPr>
      </w:pPr>
      <w:r w:rsidRPr="00875619">
        <w:rPr>
          <w:rFonts w:ascii="Arial" w:hAnsi="Arial" w:cs="Arial"/>
          <w:spacing w:val="-4"/>
          <w:sz w:val="24"/>
          <w:szCs w:val="24"/>
          <w:shd w:val="clear" w:color="auto" w:fill="FFFFFF"/>
        </w:rPr>
        <w:t>“In strategy, the environment means everything and everyone outside the organisation: competitors, customers, governments” (Lynch, 2006).</w:t>
      </w:r>
    </w:p>
    <w:p w14:paraId="59A5E700" w14:textId="16D44DF6" w:rsidR="00732D98" w:rsidRPr="00875619" w:rsidRDefault="00732D98" w:rsidP="00875619">
      <w:pPr>
        <w:spacing w:after="0"/>
        <w:rPr>
          <w:rFonts w:ascii="Arial" w:hAnsi="Arial" w:cs="Arial"/>
          <w:sz w:val="24"/>
          <w:szCs w:val="24"/>
        </w:rPr>
      </w:pPr>
      <w:r w:rsidRPr="00875619">
        <w:rPr>
          <w:rFonts w:ascii="Arial" w:hAnsi="Arial" w:cs="Arial"/>
          <w:b/>
          <w:sz w:val="24"/>
          <w:szCs w:val="24"/>
        </w:rPr>
        <w:lastRenderedPageBreak/>
        <w:t xml:space="preserve">Political </w:t>
      </w:r>
    </w:p>
    <w:p w14:paraId="62B4F840" w14:textId="37375318" w:rsidR="00732D98" w:rsidRPr="00875619" w:rsidRDefault="00D67701" w:rsidP="00875619">
      <w:pPr>
        <w:spacing w:after="0"/>
        <w:rPr>
          <w:rFonts w:ascii="Arial" w:hAnsi="Arial" w:cs="Arial"/>
          <w:sz w:val="24"/>
          <w:szCs w:val="24"/>
        </w:rPr>
      </w:pPr>
      <w:r w:rsidRPr="00875619">
        <w:rPr>
          <w:rFonts w:ascii="Arial" w:hAnsi="Arial" w:cs="Arial"/>
          <w:sz w:val="24"/>
          <w:szCs w:val="24"/>
        </w:rPr>
        <w:t xml:space="preserve">Whittington et al., (2020) reports that the political component of PESTEL identifies the role of the Country and their political factors in the macro-environment. </w:t>
      </w:r>
      <w:r w:rsidR="00AD1911" w:rsidRPr="00875619">
        <w:rPr>
          <w:rFonts w:ascii="Arial" w:hAnsi="Arial" w:cs="Arial"/>
          <w:sz w:val="24"/>
          <w:szCs w:val="24"/>
        </w:rPr>
        <w:t>Aldi operate in a global market</w:t>
      </w:r>
      <w:r w:rsidR="0086605A" w:rsidRPr="00875619">
        <w:rPr>
          <w:rFonts w:ascii="Arial" w:hAnsi="Arial" w:cs="Arial"/>
          <w:sz w:val="24"/>
          <w:szCs w:val="24"/>
        </w:rPr>
        <w:t>.</w:t>
      </w:r>
    </w:p>
    <w:p w14:paraId="607B90A4" w14:textId="77777777" w:rsidR="005B5EA2" w:rsidRPr="00875619" w:rsidRDefault="005B5EA2" w:rsidP="00875619">
      <w:pPr>
        <w:spacing w:after="0"/>
        <w:rPr>
          <w:rFonts w:ascii="Arial" w:hAnsi="Arial" w:cs="Arial"/>
          <w:sz w:val="24"/>
          <w:szCs w:val="24"/>
        </w:rPr>
      </w:pPr>
    </w:p>
    <w:p w14:paraId="28B5E39C" w14:textId="04F2AB6B" w:rsidR="0086605A" w:rsidRPr="00875619" w:rsidRDefault="0086605A" w:rsidP="00875619">
      <w:pPr>
        <w:spacing w:after="0"/>
        <w:rPr>
          <w:rFonts w:ascii="Arial" w:hAnsi="Arial" w:cs="Arial"/>
          <w:sz w:val="24"/>
          <w:szCs w:val="24"/>
        </w:rPr>
      </w:pPr>
      <w:r w:rsidRPr="00875619">
        <w:rPr>
          <w:rFonts w:ascii="Arial" w:hAnsi="Arial" w:cs="Arial"/>
          <w:sz w:val="24"/>
          <w:szCs w:val="24"/>
          <w:u w:val="single"/>
        </w:rPr>
        <w:t>Factor</w:t>
      </w:r>
      <w:r w:rsidRPr="00875619">
        <w:rPr>
          <w:rFonts w:ascii="Arial" w:hAnsi="Arial" w:cs="Arial"/>
          <w:sz w:val="24"/>
          <w:szCs w:val="24"/>
        </w:rPr>
        <w:t xml:space="preserve">: New Law introduced by the government regarding increase in minimum wage. </w:t>
      </w:r>
    </w:p>
    <w:p w14:paraId="6CA6D859" w14:textId="77777777" w:rsidR="005B5EA2" w:rsidRPr="00875619" w:rsidRDefault="005B5EA2" w:rsidP="00875619">
      <w:pPr>
        <w:spacing w:after="0"/>
        <w:rPr>
          <w:rFonts w:ascii="Arial" w:hAnsi="Arial" w:cs="Arial"/>
          <w:sz w:val="24"/>
          <w:szCs w:val="24"/>
        </w:rPr>
      </w:pPr>
    </w:p>
    <w:p w14:paraId="654D06D9" w14:textId="69DCA36E" w:rsidR="0086605A" w:rsidRPr="00875619" w:rsidRDefault="0086605A" w:rsidP="00875619">
      <w:pPr>
        <w:spacing w:after="0"/>
        <w:rPr>
          <w:rFonts w:ascii="Arial" w:hAnsi="Arial" w:cs="Arial"/>
          <w:color w:val="111111"/>
          <w:sz w:val="24"/>
          <w:szCs w:val="24"/>
          <w:shd w:val="clear" w:color="auto" w:fill="FFFFFF"/>
        </w:rPr>
      </w:pPr>
      <w:r w:rsidRPr="00875619">
        <w:rPr>
          <w:rFonts w:ascii="Arial" w:hAnsi="Arial" w:cs="Arial"/>
          <w:sz w:val="24"/>
          <w:szCs w:val="24"/>
          <w:u w:val="single"/>
        </w:rPr>
        <w:t>Impact</w:t>
      </w:r>
      <w:r w:rsidRPr="00875619">
        <w:rPr>
          <w:rFonts w:ascii="Arial" w:hAnsi="Arial" w:cs="Arial"/>
          <w:sz w:val="24"/>
          <w:szCs w:val="24"/>
        </w:rPr>
        <w:t>: Aldi will need to comply with</w:t>
      </w:r>
      <w:r w:rsidR="00B27B65" w:rsidRPr="00875619">
        <w:rPr>
          <w:rFonts w:ascii="Arial" w:hAnsi="Arial" w:cs="Arial"/>
          <w:sz w:val="24"/>
          <w:szCs w:val="24"/>
        </w:rPr>
        <w:t xml:space="preserve"> all government rules </w:t>
      </w:r>
      <w:r w:rsidRPr="00875619">
        <w:rPr>
          <w:rFonts w:ascii="Arial" w:hAnsi="Arial" w:cs="Arial"/>
          <w:sz w:val="24"/>
          <w:szCs w:val="24"/>
        </w:rPr>
        <w:t>failing to will result in legal fees, fines, l</w:t>
      </w:r>
      <w:r w:rsidRPr="00875619">
        <w:rPr>
          <w:rFonts w:ascii="Arial" w:hAnsi="Arial" w:cs="Arial"/>
          <w:color w:val="111111"/>
          <w:sz w:val="24"/>
          <w:szCs w:val="24"/>
          <w:shd w:val="clear" w:color="auto" w:fill="FFFFFF"/>
        </w:rPr>
        <w:t>egal complications, or “the denial of employee work authorisation applications. Teams must also be aware of related local employment nuances, such as whether employers can count bonuses, benefits, or allowances toward minimum salary requirements”. (Velocity Global, 2021)</w:t>
      </w:r>
      <w:r w:rsidR="00B27B65" w:rsidRPr="00875619">
        <w:rPr>
          <w:rFonts w:ascii="Arial" w:hAnsi="Arial" w:cs="Arial"/>
          <w:color w:val="111111"/>
          <w:sz w:val="24"/>
          <w:szCs w:val="24"/>
          <w:shd w:val="clear" w:color="auto" w:fill="FFFFFF"/>
        </w:rPr>
        <w:t xml:space="preserve"> The National minimum wage for the UK according to GOV.uk (2022) will increase by 6.6% in April 2022. Aldi’s current minimum</w:t>
      </w:r>
      <w:r w:rsidR="00753BD9" w:rsidRPr="00875619">
        <w:rPr>
          <w:rFonts w:ascii="Arial" w:hAnsi="Arial" w:cs="Arial"/>
          <w:color w:val="111111"/>
          <w:sz w:val="24"/>
          <w:szCs w:val="24"/>
          <w:shd w:val="clear" w:color="auto" w:fill="FFFFFF"/>
        </w:rPr>
        <w:t xml:space="preserve"> wage is between £8.02 - £11.88.</w:t>
      </w:r>
      <w:r w:rsidR="005B5EA2" w:rsidRPr="00875619">
        <w:rPr>
          <w:rFonts w:ascii="Arial" w:hAnsi="Arial" w:cs="Arial"/>
          <w:color w:val="111111"/>
          <w:sz w:val="24"/>
          <w:szCs w:val="24"/>
          <w:shd w:val="clear" w:color="auto" w:fill="FFFFFF"/>
        </w:rPr>
        <w:t xml:space="preserve"> </w:t>
      </w:r>
      <w:r w:rsidR="00B27B65" w:rsidRPr="00875619">
        <w:rPr>
          <w:rFonts w:ascii="Arial" w:hAnsi="Arial" w:cs="Arial"/>
          <w:color w:val="111111"/>
          <w:sz w:val="24"/>
          <w:szCs w:val="24"/>
          <w:shd w:val="clear" w:color="auto" w:fill="FFFFFF"/>
        </w:rPr>
        <w:t xml:space="preserve"> </w:t>
      </w:r>
      <w:r w:rsidR="00753BD9" w:rsidRPr="00875619">
        <w:rPr>
          <w:rFonts w:ascii="Arial" w:hAnsi="Arial" w:cs="Arial"/>
          <w:color w:val="111111"/>
          <w:sz w:val="24"/>
          <w:szCs w:val="24"/>
          <w:shd w:val="clear" w:color="auto" w:fill="FFFFFF"/>
        </w:rPr>
        <w:t>In</w:t>
      </w:r>
      <w:r w:rsidR="00B27B65" w:rsidRPr="00875619">
        <w:rPr>
          <w:rFonts w:ascii="Arial" w:hAnsi="Arial" w:cs="Arial"/>
          <w:color w:val="111111"/>
          <w:sz w:val="24"/>
          <w:szCs w:val="24"/>
          <w:shd w:val="clear" w:color="auto" w:fill="FFFFFF"/>
        </w:rPr>
        <w:t xml:space="preserve"> April this will need to increase resulting in a reduction to business profits, potential price increase</w:t>
      </w:r>
      <w:r w:rsidR="00753BD9" w:rsidRPr="00875619">
        <w:rPr>
          <w:rFonts w:ascii="Arial" w:hAnsi="Arial" w:cs="Arial"/>
          <w:color w:val="111111"/>
          <w:sz w:val="24"/>
          <w:szCs w:val="24"/>
          <w:shd w:val="clear" w:color="auto" w:fill="FFFFFF"/>
        </w:rPr>
        <w:t xml:space="preserve"> may be needed to cover these increased costs.</w:t>
      </w:r>
      <w:r w:rsidR="009B7714" w:rsidRPr="00875619">
        <w:rPr>
          <w:rFonts w:ascii="Arial" w:hAnsi="Arial" w:cs="Arial"/>
          <w:color w:val="111111"/>
          <w:sz w:val="24"/>
          <w:szCs w:val="24"/>
          <w:shd w:val="clear" w:color="auto" w:fill="FFFFFF"/>
        </w:rPr>
        <w:t xml:space="preserve"> These increased costs may effect Aldi’s ability to expand its current stores or create new ones. </w:t>
      </w:r>
    </w:p>
    <w:p w14:paraId="5076A813" w14:textId="611BE0B0" w:rsidR="00DD6917" w:rsidRPr="00875619" w:rsidRDefault="00DD6917" w:rsidP="00875619">
      <w:pPr>
        <w:spacing w:after="0"/>
        <w:rPr>
          <w:rFonts w:ascii="Arial" w:hAnsi="Arial" w:cs="Arial"/>
          <w:color w:val="111111"/>
          <w:sz w:val="24"/>
          <w:szCs w:val="24"/>
          <w:shd w:val="clear" w:color="auto" w:fill="FFFFFF"/>
        </w:rPr>
      </w:pPr>
    </w:p>
    <w:p w14:paraId="0587B49B" w14:textId="0026F3D8" w:rsidR="00DD6917" w:rsidRPr="00875619" w:rsidRDefault="00DD6917" w:rsidP="00875619">
      <w:pPr>
        <w:spacing w:after="0"/>
        <w:rPr>
          <w:rFonts w:ascii="Arial" w:hAnsi="Arial" w:cs="Arial"/>
          <w:color w:val="111111"/>
          <w:sz w:val="24"/>
          <w:szCs w:val="24"/>
          <w:shd w:val="clear" w:color="auto" w:fill="FFFFFF"/>
        </w:rPr>
      </w:pPr>
      <w:r w:rsidRPr="00875619">
        <w:rPr>
          <w:rFonts w:ascii="Arial" w:hAnsi="Arial" w:cs="Arial"/>
          <w:color w:val="111111"/>
          <w:sz w:val="24"/>
          <w:szCs w:val="24"/>
          <w:u w:val="single"/>
          <w:shd w:val="clear" w:color="auto" w:fill="FFFFFF"/>
        </w:rPr>
        <w:t>Factor</w:t>
      </w:r>
      <w:r w:rsidRPr="00875619">
        <w:rPr>
          <w:rFonts w:ascii="Arial" w:hAnsi="Arial" w:cs="Arial"/>
          <w:color w:val="111111"/>
          <w:sz w:val="24"/>
          <w:szCs w:val="24"/>
          <w:shd w:val="clear" w:color="auto" w:fill="FFFFFF"/>
        </w:rPr>
        <w:t>: Government enforcing restrictions due to global pandemic</w:t>
      </w:r>
    </w:p>
    <w:p w14:paraId="716561B5" w14:textId="59625E74" w:rsidR="00DD6917" w:rsidRPr="00875619" w:rsidRDefault="00DD6917" w:rsidP="00875619">
      <w:pPr>
        <w:spacing w:after="0"/>
        <w:rPr>
          <w:rFonts w:ascii="Arial" w:hAnsi="Arial" w:cs="Arial"/>
          <w:color w:val="111111"/>
          <w:sz w:val="24"/>
          <w:szCs w:val="24"/>
          <w:shd w:val="clear" w:color="auto" w:fill="FFFFFF"/>
        </w:rPr>
      </w:pPr>
    </w:p>
    <w:p w14:paraId="14852F50" w14:textId="34E0F49F" w:rsidR="00200F6E" w:rsidRPr="00875619" w:rsidRDefault="00DD6917" w:rsidP="00875619">
      <w:pPr>
        <w:spacing w:after="0" w:line="240" w:lineRule="auto"/>
        <w:rPr>
          <w:rFonts w:ascii="Arial" w:hAnsi="Arial" w:cs="Arial"/>
          <w:color w:val="111111"/>
          <w:sz w:val="24"/>
          <w:szCs w:val="24"/>
          <w:shd w:val="clear" w:color="auto" w:fill="FFFFFF"/>
        </w:rPr>
      </w:pPr>
      <w:r w:rsidRPr="00875619">
        <w:rPr>
          <w:rFonts w:ascii="Arial" w:hAnsi="Arial" w:cs="Arial"/>
          <w:color w:val="111111"/>
          <w:sz w:val="24"/>
          <w:szCs w:val="24"/>
          <w:u w:val="single"/>
          <w:shd w:val="clear" w:color="auto" w:fill="FFFFFF"/>
        </w:rPr>
        <w:t>Impact:</w:t>
      </w:r>
      <w:r w:rsidRPr="00875619">
        <w:rPr>
          <w:rFonts w:ascii="Arial" w:hAnsi="Arial" w:cs="Arial"/>
          <w:color w:val="111111"/>
          <w:sz w:val="24"/>
          <w:szCs w:val="24"/>
          <w:shd w:val="clear" w:color="auto" w:fill="FFFFFF"/>
        </w:rPr>
        <w:t xml:space="preserve"> The global pandemic has affected a vast majority of businesses over the last 2 years including the food supply chain. This is crucial as people need to eat. (Cabinet office, cited by Mitchell et al, 2020)</w:t>
      </w:r>
      <w:r w:rsidR="00200F6E" w:rsidRPr="00875619">
        <w:rPr>
          <w:rFonts w:ascii="Arial" w:hAnsi="Arial" w:cs="Arial"/>
          <w:color w:val="111111"/>
          <w:sz w:val="24"/>
          <w:szCs w:val="24"/>
          <w:shd w:val="clear" w:color="auto" w:fill="FFFFFF"/>
        </w:rPr>
        <w:t xml:space="preserve"> The UK relies on UK </w:t>
      </w:r>
      <w:r w:rsidR="00F8768F" w:rsidRPr="00875619">
        <w:rPr>
          <w:rFonts w:ascii="Arial" w:hAnsi="Arial" w:cs="Arial"/>
          <w:color w:val="111111"/>
          <w:sz w:val="24"/>
          <w:szCs w:val="24"/>
          <w:shd w:val="clear" w:color="auto" w:fill="FFFFFF"/>
        </w:rPr>
        <w:t>imports of</w:t>
      </w:r>
      <w:r w:rsidR="00200F6E" w:rsidRPr="00875619">
        <w:rPr>
          <w:rFonts w:ascii="Arial" w:hAnsi="Arial" w:cs="Arial"/>
          <w:color w:val="111111"/>
          <w:sz w:val="24"/>
          <w:szCs w:val="24"/>
          <w:shd w:val="clear" w:color="auto" w:fill="FFFFFF"/>
        </w:rPr>
        <w:t xml:space="preserve"> many products in particular fruit and Vegetables. If the UK food production collapses due to lack of versatility this would create negative implications for the future with regards to trade agreements (2020, cited in Mitchell et al) of brexit and border restrictions brought in because of Covid. </w:t>
      </w:r>
    </w:p>
    <w:p w14:paraId="351558B8" w14:textId="3A97E6DF" w:rsidR="00584F51" w:rsidRPr="00875619" w:rsidRDefault="00584F51" w:rsidP="00875619">
      <w:pPr>
        <w:spacing w:after="0" w:line="240" w:lineRule="auto"/>
        <w:rPr>
          <w:rFonts w:ascii="Arial" w:hAnsi="Arial" w:cs="Arial"/>
          <w:color w:val="111111"/>
          <w:sz w:val="24"/>
          <w:szCs w:val="24"/>
          <w:shd w:val="clear" w:color="auto" w:fill="FFFFFF"/>
        </w:rPr>
      </w:pPr>
    </w:p>
    <w:p w14:paraId="7080CF7A" w14:textId="1055F85D" w:rsidR="00584F51" w:rsidRPr="00875619" w:rsidRDefault="00584F51" w:rsidP="00875619">
      <w:pPr>
        <w:spacing w:after="0" w:line="240" w:lineRule="auto"/>
        <w:rPr>
          <w:rFonts w:ascii="Arial" w:hAnsi="Arial" w:cs="Arial"/>
          <w:color w:val="111111"/>
          <w:sz w:val="24"/>
          <w:szCs w:val="24"/>
          <w:shd w:val="clear" w:color="auto" w:fill="FFFFFF"/>
        </w:rPr>
      </w:pPr>
      <w:r w:rsidRPr="00875619">
        <w:rPr>
          <w:rFonts w:ascii="Arial" w:hAnsi="Arial" w:cs="Arial"/>
          <w:color w:val="111111"/>
          <w:sz w:val="24"/>
          <w:szCs w:val="24"/>
          <w:shd w:val="clear" w:color="auto" w:fill="FFFFFF"/>
        </w:rPr>
        <w:t xml:space="preserve">Aldi had to change their store to comply with the Covid regulations. Introducing face coverings, supplying hand sanitiser for consumers, changing the way they work, introducing a green and red light to only allow certain numbers into store. All of these regulations were submitted by law from the welsh government. </w:t>
      </w:r>
      <w:r w:rsidRPr="00875619">
        <w:rPr>
          <w:rFonts w:ascii="Arial" w:hAnsi="Arial" w:cs="Arial"/>
          <w:color w:val="22252F"/>
          <w:spacing w:val="3"/>
          <w:sz w:val="24"/>
          <w:szCs w:val="24"/>
          <w:shd w:val="clear" w:color="auto" w:fill="FFFFFF"/>
        </w:rPr>
        <w:t>The First Minister said there was "significant evidence" to back up toughening rules in supermarkets. (</w:t>
      </w:r>
      <w:r w:rsidR="007968FA" w:rsidRPr="00875619">
        <w:rPr>
          <w:rFonts w:ascii="Arial" w:hAnsi="Arial" w:cs="Arial"/>
          <w:color w:val="22252F"/>
          <w:spacing w:val="3"/>
          <w:sz w:val="24"/>
          <w:szCs w:val="24"/>
          <w:shd w:val="clear" w:color="auto" w:fill="FFFFFF"/>
        </w:rPr>
        <w:t xml:space="preserve">ITV, 2021) This had a big impact on how Aldi worked, also increased their costs. </w:t>
      </w:r>
    </w:p>
    <w:p w14:paraId="13244DE5" w14:textId="1005C43E" w:rsidR="00200F6E" w:rsidRPr="00875619" w:rsidRDefault="00200F6E" w:rsidP="00875619">
      <w:pPr>
        <w:spacing w:after="0" w:line="240" w:lineRule="auto"/>
        <w:rPr>
          <w:rFonts w:ascii="Arial" w:hAnsi="Arial" w:cs="Arial"/>
          <w:color w:val="111111"/>
          <w:sz w:val="24"/>
          <w:szCs w:val="24"/>
          <w:shd w:val="clear" w:color="auto" w:fill="FFFFFF"/>
        </w:rPr>
      </w:pPr>
    </w:p>
    <w:p w14:paraId="484637EB" w14:textId="529ED9B9" w:rsidR="00200F6E" w:rsidRPr="00875619" w:rsidRDefault="00200F6E" w:rsidP="00875619">
      <w:pPr>
        <w:spacing w:after="0" w:line="240" w:lineRule="auto"/>
        <w:rPr>
          <w:rFonts w:ascii="Arial" w:hAnsi="Arial" w:cs="Arial"/>
          <w:color w:val="111111"/>
          <w:sz w:val="24"/>
          <w:szCs w:val="24"/>
          <w:shd w:val="clear" w:color="auto" w:fill="FFFFFF"/>
        </w:rPr>
      </w:pPr>
      <w:r w:rsidRPr="00875619">
        <w:rPr>
          <w:rFonts w:ascii="Arial" w:hAnsi="Arial" w:cs="Arial"/>
          <w:color w:val="111111"/>
          <w:sz w:val="24"/>
          <w:szCs w:val="24"/>
          <w:shd w:val="clear" w:color="auto" w:fill="FFFFFF"/>
        </w:rPr>
        <w:t>Fresh produce has limited shelf life, therefore increasing stock is not an option. Aldi source their fruit, veg and milk from British soil using local farmers. 40% of their produce is UK sourced.</w:t>
      </w:r>
    </w:p>
    <w:p w14:paraId="331360C7" w14:textId="68A1226F" w:rsidR="00200F6E" w:rsidRPr="00875619" w:rsidRDefault="00200F6E" w:rsidP="00875619">
      <w:pPr>
        <w:spacing w:after="0" w:line="240" w:lineRule="auto"/>
        <w:rPr>
          <w:rFonts w:ascii="Arial" w:hAnsi="Arial" w:cs="Arial"/>
          <w:color w:val="111111"/>
          <w:sz w:val="24"/>
          <w:szCs w:val="24"/>
          <w:shd w:val="clear" w:color="auto" w:fill="FFFFFF"/>
        </w:rPr>
      </w:pPr>
    </w:p>
    <w:p w14:paraId="0B7B63D0" w14:textId="58A3BB29" w:rsidR="009248A9" w:rsidRPr="00875619" w:rsidRDefault="00200F6E" w:rsidP="00875619">
      <w:pPr>
        <w:spacing w:after="0" w:line="240" w:lineRule="auto"/>
        <w:rPr>
          <w:rFonts w:ascii="Arial" w:hAnsi="Arial" w:cs="Arial"/>
          <w:color w:val="111111"/>
          <w:sz w:val="24"/>
          <w:szCs w:val="24"/>
          <w:shd w:val="clear" w:color="auto" w:fill="FFFFFF"/>
        </w:rPr>
      </w:pPr>
      <w:r w:rsidRPr="00875619">
        <w:rPr>
          <w:rFonts w:ascii="Arial" w:hAnsi="Arial" w:cs="Arial"/>
          <w:color w:val="111111"/>
          <w:sz w:val="24"/>
          <w:szCs w:val="24"/>
          <w:shd w:val="clear" w:color="auto" w:fill="FFFFFF"/>
        </w:rPr>
        <w:t>The Guardian (2019) reported that supermarkets sourcing fresh produce after brexit would encounter checks in France, potentially delaying deliveries. For example, Lettuce is imported from Spain with a shelf life of 5 days, currently it land on the shelf in 24 hours</w:t>
      </w:r>
      <w:r w:rsidR="009248A9" w:rsidRPr="00875619">
        <w:rPr>
          <w:rFonts w:ascii="Arial" w:hAnsi="Arial" w:cs="Arial"/>
          <w:color w:val="111111"/>
          <w:sz w:val="24"/>
          <w:szCs w:val="24"/>
          <w:shd w:val="clear" w:color="auto" w:fill="FFFFFF"/>
        </w:rPr>
        <w:t>, if products are left at the border for  couple of days this will cause customers to shop elsewhere resulting in financial loss. (Farrell, 2019)</w:t>
      </w:r>
    </w:p>
    <w:p w14:paraId="1C4FEFFC" w14:textId="77777777" w:rsidR="009248A9" w:rsidRPr="00875619" w:rsidRDefault="009248A9" w:rsidP="00875619">
      <w:pPr>
        <w:spacing w:after="0"/>
        <w:rPr>
          <w:rFonts w:ascii="Arial" w:hAnsi="Arial" w:cs="Arial"/>
          <w:color w:val="111111"/>
          <w:sz w:val="24"/>
          <w:szCs w:val="24"/>
          <w:shd w:val="clear" w:color="auto" w:fill="FFFFFF"/>
        </w:rPr>
      </w:pPr>
    </w:p>
    <w:p w14:paraId="5AA9A1DC" w14:textId="0D2AA1E7" w:rsidR="009B7714" w:rsidRPr="00875619" w:rsidRDefault="009B7714" w:rsidP="00875619">
      <w:pPr>
        <w:spacing w:after="0" w:line="240" w:lineRule="auto"/>
        <w:rPr>
          <w:rFonts w:ascii="Arial" w:hAnsi="Arial" w:cs="Arial"/>
          <w:color w:val="111111"/>
          <w:sz w:val="24"/>
          <w:szCs w:val="24"/>
          <w:shd w:val="clear" w:color="auto" w:fill="FFFFFF"/>
        </w:rPr>
      </w:pPr>
      <w:r w:rsidRPr="00875619">
        <w:rPr>
          <w:rFonts w:ascii="Arial" w:hAnsi="Arial" w:cs="Arial"/>
          <w:color w:val="111111"/>
          <w:sz w:val="24"/>
          <w:szCs w:val="24"/>
          <w:u w:val="single"/>
          <w:shd w:val="clear" w:color="auto" w:fill="FFFFFF"/>
        </w:rPr>
        <w:t xml:space="preserve">Factor: </w:t>
      </w:r>
      <w:r w:rsidR="00796CC2" w:rsidRPr="00875619">
        <w:rPr>
          <w:rFonts w:ascii="Arial" w:hAnsi="Arial" w:cs="Arial"/>
          <w:color w:val="111111"/>
          <w:sz w:val="24"/>
          <w:szCs w:val="24"/>
          <w:shd w:val="clear" w:color="auto" w:fill="FFFFFF"/>
        </w:rPr>
        <w:t>United Kingdom Leaving the European Union</w:t>
      </w:r>
      <w:r w:rsidR="00AE12E0" w:rsidRPr="00875619">
        <w:rPr>
          <w:rFonts w:ascii="Arial" w:hAnsi="Arial" w:cs="Arial"/>
          <w:color w:val="111111"/>
          <w:sz w:val="24"/>
          <w:szCs w:val="24"/>
          <w:shd w:val="clear" w:color="auto" w:fill="FFFFFF"/>
        </w:rPr>
        <w:t xml:space="preserve"> and</w:t>
      </w:r>
      <w:r w:rsidR="00454984" w:rsidRPr="00875619">
        <w:rPr>
          <w:rFonts w:ascii="Arial" w:hAnsi="Arial" w:cs="Arial"/>
          <w:color w:val="111111"/>
          <w:sz w:val="24"/>
          <w:szCs w:val="24"/>
          <w:shd w:val="clear" w:color="auto" w:fill="FFFFFF"/>
        </w:rPr>
        <w:t xml:space="preserve"> Fair Trade </w:t>
      </w:r>
    </w:p>
    <w:p w14:paraId="444C8119" w14:textId="77777777" w:rsidR="006057AC" w:rsidRPr="00875619" w:rsidRDefault="006057AC" w:rsidP="00875619">
      <w:pPr>
        <w:spacing w:after="0" w:line="240" w:lineRule="auto"/>
        <w:rPr>
          <w:rFonts w:ascii="Arial" w:hAnsi="Arial" w:cs="Arial"/>
          <w:color w:val="111111"/>
          <w:sz w:val="24"/>
          <w:szCs w:val="24"/>
          <w:shd w:val="clear" w:color="auto" w:fill="FFFFFF"/>
        </w:rPr>
      </w:pPr>
    </w:p>
    <w:p w14:paraId="1792EB55" w14:textId="77777777" w:rsidR="00A93B3F" w:rsidRPr="00875619" w:rsidRDefault="00796CC2" w:rsidP="00875619">
      <w:pPr>
        <w:shd w:val="clear" w:color="auto" w:fill="FFFFFF"/>
        <w:spacing w:after="0" w:line="240" w:lineRule="auto"/>
        <w:rPr>
          <w:rFonts w:ascii="Arial" w:eastAsia="Times New Roman" w:hAnsi="Arial" w:cs="Arial"/>
          <w:sz w:val="24"/>
          <w:szCs w:val="24"/>
          <w:lang w:eastAsia="en-GB"/>
        </w:rPr>
      </w:pPr>
      <w:r w:rsidRPr="00875619">
        <w:rPr>
          <w:rFonts w:ascii="Arial" w:hAnsi="Arial" w:cs="Arial"/>
          <w:color w:val="111111"/>
          <w:sz w:val="24"/>
          <w:szCs w:val="24"/>
          <w:u w:val="single"/>
          <w:shd w:val="clear" w:color="auto" w:fill="FFFFFF"/>
        </w:rPr>
        <w:t>Impact</w:t>
      </w:r>
      <w:r w:rsidRPr="00875619">
        <w:rPr>
          <w:rFonts w:ascii="Arial" w:hAnsi="Arial" w:cs="Arial"/>
          <w:color w:val="111111"/>
          <w:sz w:val="24"/>
          <w:szCs w:val="24"/>
          <w:shd w:val="clear" w:color="auto" w:fill="FFFFFF"/>
        </w:rPr>
        <w:t xml:space="preserve">: </w:t>
      </w:r>
      <w:r w:rsidR="00A93B3F" w:rsidRPr="00875619">
        <w:rPr>
          <w:rFonts w:ascii="Arial" w:eastAsia="Times New Roman" w:hAnsi="Arial" w:cs="Arial"/>
          <w:sz w:val="24"/>
          <w:szCs w:val="24"/>
          <w:lang w:eastAsia="en-GB"/>
        </w:rPr>
        <w:t>Trade agreements between countries is crucial to business, tensions in trade deals can have a big impact on international business. “The United States is the world's largest economy and the largest exporter and importer of goods and services. Trade is critical to America's prosperity - fuelling economic growth, supporting good jobs at home, raising living standards and helping Americans provide for their families with affordable goods and services”.</w:t>
      </w:r>
    </w:p>
    <w:p w14:paraId="0B866891" w14:textId="3BD436E7" w:rsidR="00A93B3F" w:rsidRPr="00875619" w:rsidRDefault="00A93B3F" w:rsidP="00875619">
      <w:pPr>
        <w:shd w:val="clear" w:color="auto" w:fill="FFFFFF"/>
        <w:spacing w:after="0" w:line="240" w:lineRule="auto"/>
        <w:rPr>
          <w:rFonts w:ascii="Arial" w:eastAsia="Times New Roman" w:hAnsi="Arial" w:cs="Arial"/>
          <w:sz w:val="24"/>
          <w:szCs w:val="24"/>
          <w:lang w:eastAsia="en-GB"/>
        </w:rPr>
      </w:pPr>
      <w:r w:rsidRPr="00875619">
        <w:rPr>
          <w:rFonts w:ascii="Arial" w:eastAsia="Times New Roman" w:hAnsi="Arial" w:cs="Arial"/>
          <w:sz w:val="24"/>
          <w:szCs w:val="24"/>
          <w:lang w:eastAsia="en-GB"/>
        </w:rPr>
        <w:br/>
        <w:t>Evidence suggests that the US currently has free trade agreements with 20 countries. Australia being one of them, they have free trade on goods, agriculture, and sanitary. This deal strengthens the economic relations and creates new employment opportunities and can improve living standards. Another benefit of free trade is it fosters creativity and innovation. (Office of the United States trade representative, 2021) Benefits of free trade allow countries to lower prices for consumers.</w:t>
      </w:r>
    </w:p>
    <w:p w14:paraId="3E663A0C" w14:textId="77777777" w:rsidR="00A93B3F" w:rsidRPr="00875619" w:rsidRDefault="00A93B3F" w:rsidP="00875619">
      <w:pPr>
        <w:shd w:val="clear" w:color="auto" w:fill="FFFFFF"/>
        <w:spacing w:after="0" w:line="240" w:lineRule="auto"/>
        <w:rPr>
          <w:rFonts w:ascii="Arial" w:eastAsia="Times New Roman" w:hAnsi="Arial" w:cs="Arial"/>
          <w:sz w:val="24"/>
          <w:szCs w:val="24"/>
          <w:lang w:eastAsia="en-GB"/>
        </w:rPr>
      </w:pPr>
      <w:r w:rsidRPr="00875619">
        <w:rPr>
          <w:rFonts w:ascii="Arial" w:eastAsia="Times New Roman" w:hAnsi="Arial" w:cs="Arial"/>
          <w:sz w:val="24"/>
          <w:szCs w:val="24"/>
          <w:lang w:eastAsia="en-GB"/>
        </w:rPr>
        <w:br/>
        <w:t xml:space="preserve">A free trade deal with the UK would bring benefits to the US, although they already trade $109 billion each year, The US has a protected economy however the US would be interested in free trade from the UK with regards to drugs, fashion, media and defence. </w:t>
      </w:r>
    </w:p>
    <w:p w14:paraId="72CDC11D" w14:textId="77777777" w:rsidR="00A93B3F" w:rsidRPr="00875619" w:rsidRDefault="00A93B3F" w:rsidP="00875619">
      <w:pPr>
        <w:shd w:val="clear" w:color="auto" w:fill="FFFFFF"/>
        <w:spacing w:after="0" w:line="240" w:lineRule="auto"/>
        <w:rPr>
          <w:rFonts w:ascii="Arial" w:eastAsia="Times New Roman" w:hAnsi="Arial" w:cs="Arial"/>
          <w:sz w:val="24"/>
          <w:szCs w:val="24"/>
          <w:lang w:eastAsia="en-GB"/>
        </w:rPr>
      </w:pPr>
    </w:p>
    <w:p w14:paraId="6AF7DE24" w14:textId="2C013A5D" w:rsidR="00AE12E0" w:rsidRPr="00875619" w:rsidRDefault="00A93B3F" w:rsidP="00875619">
      <w:pPr>
        <w:spacing w:after="0" w:line="240" w:lineRule="auto"/>
        <w:rPr>
          <w:rFonts w:ascii="Arial" w:eastAsia="Times New Roman" w:hAnsi="Arial" w:cs="Arial"/>
          <w:sz w:val="24"/>
          <w:szCs w:val="24"/>
          <w:lang w:eastAsia="en-GB"/>
        </w:rPr>
      </w:pPr>
      <w:r w:rsidRPr="00875619">
        <w:rPr>
          <w:rFonts w:ascii="Arial" w:eastAsia="Times New Roman" w:hAnsi="Arial" w:cs="Arial"/>
          <w:sz w:val="24"/>
          <w:szCs w:val="24"/>
          <w:lang w:eastAsia="en-GB"/>
        </w:rPr>
        <w:t>The US would also benefit from food and drink manufacturers. Scotch whisky is United Kingdom’s largest physical export, but the tariffs have increased, if these prices dropped the distillers could sell a lot more product. Likewise the US food business industry will also want a free trade with the UK, the UK has protected the tariffs with the EU, but if these are taken down and the UK switches from France and Spain to cheaper American foods, it will boost living standards and also agricultural business in t</w:t>
      </w:r>
      <w:r w:rsidR="00AE12E0" w:rsidRPr="00875619">
        <w:rPr>
          <w:rFonts w:ascii="Arial" w:eastAsia="Times New Roman" w:hAnsi="Arial" w:cs="Arial"/>
          <w:sz w:val="24"/>
          <w:szCs w:val="24"/>
          <w:lang w:eastAsia="en-GB"/>
        </w:rPr>
        <w:t>he US would profit. (Lynn, 2019</w:t>
      </w:r>
      <w:r w:rsidR="0044271D" w:rsidRPr="00875619">
        <w:rPr>
          <w:rFonts w:ascii="Arial" w:eastAsia="Times New Roman" w:hAnsi="Arial" w:cs="Arial"/>
          <w:sz w:val="24"/>
          <w:szCs w:val="24"/>
          <w:lang w:eastAsia="en-GB"/>
        </w:rPr>
        <w:t>)</w:t>
      </w:r>
    </w:p>
    <w:p w14:paraId="4628D3D5" w14:textId="77777777" w:rsidR="009248A9" w:rsidRPr="00875619" w:rsidRDefault="009248A9" w:rsidP="00875619">
      <w:pPr>
        <w:spacing w:after="0" w:line="240" w:lineRule="auto"/>
        <w:rPr>
          <w:rFonts w:ascii="Arial" w:eastAsia="Times New Roman" w:hAnsi="Arial" w:cs="Arial"/>
          <w:sz w:val="24"/>
          <w:szCs w:val="24"/>
          <w:lang w:eastAsia="en-GB"/>
        </w:rPr>
      </w:pPr>
    </w:p>
    <w:p w14:paraId="60E3BB15" w14:textId="14A6879F" w:rsidR="0044271D" w:rsidRPr="00875619" w:rsidRDefault="00A93B3F" w:rsidP="00875619">
      <w:pPr>
        <w:spacing w:after="0" w:line="240" w:lineRule="auto"/>
        <w:rPr>
          <w:rFonts w:ascii="Arial" w:eastAsia="Times New Roman" w:hAnsi="Arial" w:cs="Arial"/>
          <w:sz w:val="24"/>
          <w:szCs w:val="24"/>
          <w:lang w:eastAsia="en-GB"/>
        </w:rPr>
      </w:pPr>
      <w:r w:rsidRPr="00875619">
        <w:rPr>
          <w:rFonts w:ascii="Arial" w:eastAsia="Times New Roman" w:hAnsi="Arial" w:cs="Arial"/>
          <w:sz w:val="24"/>
          <w:szCs w:val="24"/>
          <w:lang w:eastAsia="en-GB"/>
        </w:rPr>
        <w:t>Kuenssberg (2021) recently reported for the BBC that a deal between the two would make is cheaper and reduce or eliminate taxes. However from this report it is not evident that a free trade deal with happen.</w:t>
      </w:r>
      <w:r w:rsidR="005B5EA2" w:rsidRPr="00875619">
        <w:rPr>
          <w:rFonts w:ascii="Arial" w:eastAsia="Times New Roman" w:hAnsi="Arial" w:cs="Arial"/>
          <w:sz w:val="24"/>
          <w:szCs w:val="24"/>
          <w:lang w:eastAsia="en-GB"/>
        </w:rPr>
        <w:t xml:space="preserve"> </w:t>
      </w:r>
      <w:r w:rsidR="00B05E83" w:rsidRPr="00875619">
        <w:rPr>
          <w:rFonts w:ascii="Arial" w:eastAsia="Times New Roman" w:hAnsi="Arial" w:cs="Arial"/>
          <w:sz w:val="24"/>
          <w:szCs w:val="24"/>
          <w:lang w:eastAsia="en-GB"/>
        </w:rPr>
        <w:t>H</w:t>
      </w:r>
      <w:r w:rsidR="0044271D" w:rsidRPr="00875619">
        <w:rPr>
          <w:rFonts w:ascii="Arial" w:eastAsia="Times New Roman" w:hAnsi="Arial" w:cs="Arial"/>
          <w:sz w:val="24"/>
          <w:szCs w:val="24"/>
          <w:lang w:eastAsia="en-GB"/>
        </w:rPr>
        <w:t xml:space="preserve">igh volumes of conflict across the globe is threatening foreign firms. Although the majority of Aldi stores are based in Europe as well as China, Australia and the US. These Countries </w:t>
      </w:r>
      <w:r w:rsidR="005B5EA2" w:rsidRPr="00875619">
        <w:rPr>
          <w:rFonts w:ascii="Arial" w:eastAsia="Times New Roman" w:hAnsi="Arial" w:cs="Arial"/>
          <w:sz w:val="24"/>
          <w:szCs w:val="24"/>
          <w:lang w:eastAsia="en-GB"/>
        </w:rPr>
        <w:t>possess</w:t>
      </w:r>
      <w:r w:rsidR="0044271D" w:rsidRPr="00875619">
        <w:rPr>
          <w:rFonts w:ascii="Arial" w:eastAsia="Times New Roman" w:hAnsi="Arial" w:cs="Arial"/>
          <w:sz w:val="24"/>
          <w:szCs w:val="24"/>
          <w:lang w:eastAsia="en-GB"/>
        </w:rPr>
        <w:t xml:space="preserve"> very little threat to Aldi. </w:t>
      </w:r>
    </w:p>
    <w:p w14:paraId="7F74A4A3" w14:textId="77777777" w:rsidR="005B5EA2" w:rsidRPr="00875619" w:rsidRDefault="005B5EA2" w:rsidP="00875619">
      <w:pPr>
        <w:spacing w:after="0" w:line="240" w:lineRule="auto"/>
        <w:rPr>
          <w:rFonts w:ascii="Arial" w:eastAsia="Times New Roman" w:hAnsi="Arial" w:cs="Arial"/>
          <w:sz w:val="24"/>
          <w:szCs w:val="24"/>
          <w:lang w:eastAsia="en-GB"/>
        </w:rPr>
      </w:pPr>
    </w:p>
    <w:p w14:paraId="7ACBCA96" w14:textId="77777777" w:rsidR="00DD2337" w:rsidRPr="00875619" w:rsidRDefault="0044271D" w:rsidP="00875619">
      <w:pPr>
        <w:spacing w:after="0" w:line="240" w:lineRule="auto"/>
        <w:rPr>
          <w:rFonts w:ascii="Arial" w:eastAsia="Times New Roman" w:hAnsi="Arial" w:cs="Arial"/>
          <w:sz w:val="24"/>
          <w:szCs w:val="24"/>
          <w:lang w:eastAsia="en-GB"/>
        </w:rPr>
      </w:pPr>
      <w:r w:rsidRPr="00875619">
        <w:rPr>
          <w:rFonts w:ascii="Arial" w:eastAsia="Times New Roman" w:hAnsi="Arial" w:cs="Arial"/>
          <w:sz w:val="24"/>
          <w:szCs w:val="24"/>
          <w:lang w:eastAsia="en-GB"/>
        </w:rPr>
        <w:t xml:space="preserve">When Britain left the EU, there was a lot of uncertainty with regards to the EU firms in the UK. Aldi made a foreign direct investment into the United Kingdom and should not be as affected as others within the industry who have an import and export business model. However the political relationship between one of the most influential European countries Germany and the UK is likely to affect Aldi’s UK operations. </w:t>
      </w:r>
    </w:p>
    <w:p w14:paraId="50783CC2" w14:textId="77777777" w:rsidR="00DD2337" w:rsidRPr="00875619" w:rsidRDefault="00DD2337" w:rsidP="00875619">
      <w:pPr>
        <w:spacing w:after="0" w:line="240" w:lineRule="auto"/>
        <w:rPr>
          <w:rFonts w:ascii="Arial" w:eastAsia="Times New Roman" w:hAnsi="Arial" w:cs="Arial"/>
          <w:sz w:val="24"/>
          <w:szCs w:val="24"/>
          <w:lang w:eastAsia="en-GB"/>
        </w:rPr>
      </w:pPr>
    </w:p>
    <w:p w14:paraId="175EC0EE" w14:textId="68B74056" w:rsidR="00796CC2" w:rsidRPr="00875619" w:rsidRDefault="00DD2337" w:rsidP="00875619">
      <w:pPr>
        <w:spacing w:after="0" w:line="240" w:lineRule="auto"/>
        <w:rPr>
          <w:rFonts w:ascii="Arial" w:hAnsi="Arial" w:cs="Arial"/>
          <w:color w:val="FF0000"/>
          <w:sz w:val="24"/>
          <w:szCs w:val="24"/>
        </w:rPr>
      </w:pPr>
      <w:r w:rsidRPr="00875619">
        <w:rPr>
          <w:rFonts w:ascii="Arial" w:eastAsia="Times New Roman" w:hAnsi="Arial" w:cs="Arial"/>
          <w:sz w:val="24"/>
          <w:szCs w:val="24"/>
          <w:lang w:eastAsia="en-GB"/>
        </w:rPr>
        <w:t>The Department for International Trade reported on Gov.uk (2021) that Germany has the fourth largest e</w:t>
      </w:r>
      <w:r w:rsidR="005B5EA2" w:rsidRPr="00875619">
        <w:rPr>
          <w:rFonts w:ascii="Arial" w:eastAsia="Times New Roman" w:hAnsi="Arial" w:cs="Arial"/>
          <w:sz w:val="24"/>
          <w:szCs w:val="24"/>
          <w:lang w:eastAsia="en-GB"/>
        </w:rPr>
        <w:t>conomy in the World, and the UK’</w:t>
      </w:r>
      <w:r w:rsidRPr="00875619">
        <w:rPr>
          <w:rFonts w:ascii="Arial" w:eastAsia="Times New Roman" w:hAnsi="Arial" w:cs="Arial"/>
          <w:sz w:val="24"/>
          <w:szCs w:val="24"/>
          <w:lang w:eastAsia="en-GB"/>
        </w:rPr>
        <w:t>s second largest export market for services and goods. During the 2019 period the total trade between the UK and Germany was with £136 Billion.</w:t>
      </w:r>
      <w:r w:rsidR="00A93B3F" w:rsidRPr="00875619">
        <w:rPr>
          <w:rFonts w:ascii="Arial" w:eastAsia="Times New Roman" w:hAnsi="Arial" w:cs="Arial"/>
          <w:sz w:val="24"/>
          <w:szCs w:val="24"/>
          <w:lang w:eastAsia="en-GB"/>
        </w:rPr>
        <w:br/>
      </w:r>
      <w:r w:rsidR="00A93B3F" w:rsidRPr="00875619">
        <w:rPr>
          <w:rFonts w:ascii="Arial" w:eastAsia="Times New Roman" w:hAnsi="Arial" w:cs="Arial"/>
          <w:sz w:val="24"/>
          <w:szCs w:val="24"/>
          <w:lang w:eastAsia="en-GB"/>
        </w:rPr>
        <w:br/>
      </w:r>
      <w:r w:rsidR="00454984" w:rsidRPr="00875619">
        <w:rPr>
          <w:rFonts w:ascii="Arial" w:hAnsi="Arial" w:cs="Arial"/>
          <w:sz w:val="24"/>
          <w:szCs w:val="24"/>
        </w:rPr>
        <w:t xml:space="preserve">Prices of fresh goods will rise due to United Kingdom leaving the EU, this would however be beneficial to Aldi as consumers will be looking for cheaper options. </w:t>
      </w:r>
    </w:p>
    <w:p w14:paraId="1227F506" w14:textId="67AC9049" w:rsidR="00344971" w:rsidRPr="00875619" w:rsidRDefault="00344971" w:rsidP="00875619">
      <w:pPr>
        <w:spacing w:after="0"/>
        <w:rPr>
          <w:rFonts w:ascii="Arial" w:hAnsi="Arial" w:cs="Arial"/>
          <w:sz w:val="24"/>
          <w:szCs w:val="24"/>
          <w:u w:val="single"/>
        </w:rPr>
      </w:pPr>
    </w:p>
    <w:p w14:paraId="57ECF9DA" w14:textId="622826F2" w:rsidR="003F75B6" w:rsidRPr="00875619" w:rsidRDefault="003F75B6" w:rsidP="00875619">
      <w:pPr>
        <w:spacing w:after="0"/>
        <w:rPr>
          <w:rFonts w:ascii="Arial" w:hAnsi="Arial" w:cs="Arial"/>
          <w:b/>
          <w:sz w:val="24"/>
          <w:szCs w:val="24"/>
        </w:rPr>
      </w:pPr>
      <w:r w:rsidRPr="00875619">
        <w:rPr>
          <w:rFonts w:ascii="Arial" w:hAnsi="Arial" w:cs="Arial"/>
          <w:b/>
          <w:sz w:val="24"/>
          <w:szCs w:val="24"/>
        </w:rPr>
        <w:lastRenderedPageBreak/>
        <w:t>Economical</w:t>
      </w:r>
    </w:p>
    <w:p w14:paraId="36F63548" w14:textId="7F2C6381" w:rsidR="003F75B6" w:rsidRPr="00875619" w:rsidRDefault="003F75B6" w:rsidP="00875619">
      <w:pPr>
        <w:spacing w:after="0"/>
        <w:rPr>
          <w:rFonts w:ascii="Arial" w:hAnsi="Arial" w:cs="Arial"/>
          <w:sz w:val="24"/>
          <w:szCs w:val="24"/>
        </w:rPr>
      </w:pPr>
      <w:r w:rsidRPr="00875619">
        <w:rPr>
          <w:rFonts w:ascii="Arial" w:hAnsi="Arial" w:cs="Arial"/>
          <w:sz w:val="24"/>
          <w:szCs w:val="24"/>
        </w:rPr>
        <w:t xml:space="preserve">The macro-environment is also governed by the macro-economic factors, such as interest rates, currency exchange and oscillating economy growth globally. It is vital that Aldi understands how the markets can control the economy. </w:t>
      </w:r>
    </w:p>
    <w:p w14:paraId="2116F8A9" w14:textId="6C448B09" w:rsidR="00464277" w:rsidRPr="00875619" w:rsidRDefault="00464277" w:rsidP="00875619">
      <w:pPr>
        <w:spacing w:after="0"/>
        <w:rPr>
          <w:rFonts w:ascii="Arial" w:hAnsi="Arial" w:cs="Arial"/>
          <w:sz w:val="24"/>
          <w:szCs w:val="24"/>
        </w:rPr>
      </w:pPr>
      <w:r w:rsidRPr="00875619">
        <w:rPr>
          <w:rFonts w:ascii="Arial" w:hAnsi="Arial" w:cs="Arial"/>
          <w:sz w:val="24"/>
          <w:szCs w:val="24"/>
          <w:u w:val="single"/>
        </w:rPr>
        <w:t>Factor</w:t>
      </w:r>
      <w:r w:rsidRPr="00875619">
        <w:rPr>
          <w:rFonts w:ascii="Arial" w:hAnsi="Arial" w:cs="Arial"/>
          <w:sz w:val="24"/>
          <w:szCs w:val="24"/>
        </w:rPr>
        <w:t>: Global Recession</w:t>
      </w:r>
    </w:p>
    <w:p w14:paraId="57E01942" w14:textId="131CE716" w:rsidR="007D04C4" w:rsidRDefault="00464277" w:rsidP="00875619">
      <w:pPr>
        <w:spacing w:after="0"/>
        <w:rPr>
          <w:rFonts w:ascii="Arial" w:hAnsi="Arial" w:cs="Arial"/>
          <w:sz w:val="24"/>
          <w:szCs w:val="24"/>
        </w:rPr>
      </w:pPr>
      <w:r w:rsidRPr="00875619">
        <w:rPr>
          <w:rFonts w:ascii="Arial" w:hAnsi="Arial" w:cs="Arial"/>
          <w:sz w:val="24"/>
          <w:szCs w:val="24"/>
          <w:u w:val="single"/>
        </w:rPr>
        <w:t>Impact:</w:t>
      </w:r>
      <w:r w:rsidR="00B05E83" w:rsidRPr="00875619">
        <w:rPr>
          <w:rFonts w:ascii="Arial" w:hAnsi="Arial" w:cs="Arial"/>
          <w:sz w:val="24"/>
          <w:szCs w:val="24"/>
          <w:u w:val="single"/>
        </w:rPr>
        <w:t xml:space="preserve"> </w:t>
      </w:r>
      <w:r w:rsidR="00B05E83" w:rsidRPr="00875619">
        <w:rPr>
          <w:rFonts w:ascii="Arial" w:hAnsi="Arial" w:cs="Arial"/>
          <w:sz w:val="24"/>
          <w:szCs w:val="24"/>
        </w:rPr>
        <w:t xml:space="preserve">Customer spending will decrease as </w:t>
      </w:r>
      <w:r w:rsidR="009248A9" w:rsidRPr="00875619">
        <w:rPr>
          <w:rFonts w:ascii="Arial" w:hAnsi="Arial" w:cs="Arial"/>
          <w:sz w:val="24"/>
          <w:szCs w:val="24"/>
        </w:rPr>
        <w:t>income may be lower. Competing</w:t>
      </w:r>
      <w:r w:rsidR="00B05E83" w:rsidRPr="00875619">
        <w:rPr>
          <w:rFonts w:ascii="Arial" w:hAnsi="Arial" w:cs="Arial"/>
          <w:sz w:val="24"/>
          <w:szCs w:val="24"/>
        </w:rPr>
        <w:t xml:space="preserve"> with others within the industry will increase in order to survive.  </w:t>
      </w:r>
      <w:r w:rsidR="007D04C4" w:rsidRPr="00875619">
        <w:rPr>
          <w:rFonts w:ascii="Arial" w:hAnsi="Arial" w:cs="Arial"/>
          <w:sz w:val="24"/>
          <w:szCs w:val="24"/>
        </w:rPr>
        <w:t>During the global recession between 2008-2009</w:t>
      </w:r>
      <w:r w:rsidR="009248A9" w:rsidRPr="00875619">
        <w:rPr>
          <w:rFonts w:ascii="Arial" w:hAnsi="Arial" w:cs="Arial"/>
          <w:sz w:val="24"/>
          <w:szCs w:val="24"/>
        </w:rPr>
        <w:t xml:space="preserve"> i</w:t>
      </w:r>
      <w:r w:rsidR="007D04C4" w:rsidRPr="00875619">
        <w:rPr>
          <w:rFonts w:ascii="Arial" w:hAnsi="Arial" w:cs="Arial"/>
          <w:sz w:val="24"/>
          <w:szCs w:val="24"/>
        </w:rPr>
        <w:t xml:space="preserve">nternational trade decreased by 29%. </w:t>
      </w:r>
      <w:r w:rsidR="009248A9" w:rsidRPr="00875619">
        <w:rPr>
          <w:rFonts w:ascii="Arial" w:hAnsi="Arial" w:cs="Arial"/>
          <w:sz w:val="24"/>
          <w:szCs w:val="24"/>
        </w:rPr>
        <w:t xml:space="preserve">Companies may be forced to make staff redundant. </w:t>
      </w:r>
    </w:p>
    <w:p w14:paraId="56D9E6F2" w14:textId="77777777" w:rsidR="00875619" w:rsidRPr="00875619" w:rsidRDefault="00875619" w:rsidP="00875619">
      <w:pPr>
        <w:spacing w:after="0"/>
        <w:rPr>
          <w:rFonts w:ascii="Arial" w:hAnsi="Arial" w:cs="Arial"/>
          <w:sz w:val="24"/>
          <w:szCs w:val="24"/>
        </w:rPr>
      </w:pPr>
    </w:p>
    <w:p w14:paraId="0F11F130" w14:textId="592CC651" w:rsidR="00625FF3" w:rsidRPr="00875619" w:rsidRDefault="00A54339" w:rsidP="00875619">
      <w:pPr>
        <w:spacing w:after="0"/>
        <w:rPr>
          <w:rFonts w:ascii="Arial" w:hAnsi="Arial" w:cs="Arial"/>
          <w:sz w:val="24"/>
          <w:szCs w:val="24"/>
        </w:rPr>
      </w:pPr>
      <w:r w:rsidRPr="00875619">
        <w:rPr>
          <w:rFonts w:ascii="Arial" w:hAnsi="Arial" w:cs="Arial"/>
          <w:sz w:val="24"/>
          <w:szCs w:val="24"/>
        </w:rPr>
        <w:t>The office for National Statistics reported the amount of people being made redundant in the UK increased with 1.5 million being out of work, this is higher than when the recession hit in 2008. (Partington AND Elliott, 2020)</w:t>
      </w:r>
    </w:p>
    <w:p w14:paraId="5932687B" w14:textId="0D81D66B" w:rsidR="009248A9" w:rsidRDefault="00625FF3" w:rsidP="00875619">
      <w:pPr>
        <w:spacing w:after="0"/>
        <w:rPr>
          <w:rFonts w:ascii="Arial" w:hAnsi="Arial" w:cs="Arial"/>
          <w:sz w:val="24"/>
          <w:szCs w:val="24"/>
        </w:rPr>
      </w:pPr>
      <w:r w:rsidRPr="00875619">
        <w:rPr>
          <w:rFonts w:ascii="Arial" w:hAnsi="Arial" w:cs="Arial"/>
          <w:sz w:val="24"/>
          <w:szCs w:val="24"/>
        </w:rPr>
        <w:t xml:space="preserve">Aldi must keep an eye on interest rates in particular when they need to borrow to fund strategic investment, </w:t>
      </w:r>
      <w:r w:rsidR="00A54339" w:rsidRPr="00875619">
        <w:rPr>
          <w:rFonts w:ascii="Arial" w:hAnsi="Arial" w:cs="Arial"/>
          <w:sz w:val="24"/>
          <w:szCs w:val="24"/>
        </w:rPr>
        <w:t xml:space="preserve">understanding how economic growth rates increase or decrease over time. </w:t>
      </w:r>
      <w:r w:rsidR="000134F0" w:rsidRPr="00875619">
        <w:rPr>
          <w:rFonts w:ascii="Arial" w:hAnsi="Arial" w:cs="Arial"/>
          <w:sz w:val="24"/>
          <w:szCs w:val="24"/>
        </w:rPr>
        <w:t xml:space="preserve"> Knowing your position on the Economic Cycle is paramount, regardless of any economic shocks. (Whittington et al, 2020)</w:t>
      </w:r>
    </w:p>
    <w:p w14:paraId="490B83F0" w14:textId="77777777" w:rsidR="00875619" w:rsidRPr="00875619" w:rsidRDefault="00875619" w:rsidP="00875619">
      <w:pPr>
        <w:spacing w:after="0"/>
        <w:rPr>
          <w:rFonts w:ascii="Arial" w:hAnsi="Arial" w:cs="Arial"/>
          <w:sz w:val="24"/>
          <w:szCs w:val="24"/>
        </w:rPr>
      </w:pPr>
    </w:p>
    <w:p w14:paraId="477C2B61" w14:textId="647F414A" w:rsidR="009248A9" w:rsidRDefault="00F8768F" w:rsidP="00875619">
      <w:pPr>
        <w:spacing w:after="0"/>
        <w:rPr>
          <w:rFonts w:ascii="Arial" w:hAnsi="Arial" w:cs="Arial"/>
          <w:sz w:val="24"/>
          <w:szCs w:val="24"/>
        </w:rPr>
      </w:pPr>
      <w:r w:rsidRPr="00875619">
        <w:rPr>
          <w:rFonts w:ascii="Arial" w:hAnsi="Arial" w:cs="Arial"/>
          <w:sz w:val="24"/>
          <w:szCs w:val="24"/>
          <w:u w:val="single"/>
        </w:rPr>
        <w:t>Factor:</w:t>
      </w:r>
      <w:r w:rsidRPr="00875619">
        <w:rPr>
          <w:rFonts w:ascii="Arial" w:hAnsi="Arial" w:cs="Arial"/>
          <w:sz w:val="24"/>
          <w:szCs w:val="24"/>
        </w:rPr>
        <w:t xml:space="preserve"> Trends in G</w:t>
      </w:r>
      <w:r w:rsidR="007968FA" w:rsidRPr="00875619">
        <w:rPr>
          <w:rFonts w:ascii="Arial" w:hAnsi="Arial" w:cs="Arial"/>
          <w:sz w:val="24"/>
          <w:szCs w:val="24"/>
        </w:rPr>
        <w:t xml:space="preserve">ross </w:t>
      </w:r>
      <w:r w:rsidRPr="00875619">
        <w:rPr>
          <w:rFonts w:ascii="Arial" w:hAnsi="Arial" w:cs="Arial"/>
          <w:sz w:val="24"/>
          <w:szCs w:val="24"/>
        </w:rPr>
        <w:t>D</w:t>
      </w:r>
      <w:r w:rsidR="007968FA" w:rsidRPr="00875619">
        <w:rPr>
          <w:rFonts w:ascii="Arial" w:hAnsi="Arial" w:cs="Arial"/>
          <w:sz w:val="24"/>
          <w:szCs w:val="24"/>
        </w:rPr>
        <w:t xml:space="preserve">omestic </w:t>
      </w:r>
      <w:r w:rsidRPr="00875619">
        <w:rPr>
          <w:rFonts w:ascii="Arial" w:hAnsi="Arial" w:cs="Arial"/>
          <w:sz w:val="24"/>
          <w:szCs w:val="24"/>
        </w:rPr>
        <w:t>P</w:t>
      </w:r>
      <w:r w:rsidR="007968FA" w:rsidRPr="00875619">
        <w:rPr>
          <w:rFonts w:ascii="Arial" w:hAnsi="Arial" w:cs="Arial"/>
          <w:sz w:val="24"/>
          <w:szCs w:val="24"/>
        </w:rPr>
        <w:t>roduct (GDP)</w:t>
      </w:r>
    </w:p>
    <w:p w14:paraId="00F8AF98" w14:textId="77777777" w:rsidR="00875619" w:rsidRPr="00875619" w:rsidRDefault="00875619" w:rsidP="00875619">
      <w:pPr>
        <w:spacing w:after="0"/>
        <w:rPr>
          <w:rFonts w:ascii="Arial" w:hAnsi="Arial" w:cs="Arial"/>
          <w:sz w:val="24"/>
          <w:szCs w:val="24"/>
        </w:rPr>
      </w:pPr>
    </w:p>
    <w:p w14:paraId="4E7DA342" w14:textId="23F78A75" w:rsidR="00BD7205" w:rsidRPr="00875619" w:rsidRDefault="00F8768F" w:rsidP="00875619">
      <w:pPr>
        <w:spacing w:after="0"/>
        <w:rPr>
          <w:rFonts w:ascii="Arial" w:hAnsi="Arial" w:cs="Arial"/>
          <w:sz w:val="24"/>
          <w:szCs w:val="24"/>
        </w:rPr>
      </w:pPr>
      <w:r w:rsidRPr="00875619">
        <w:rPr>
          <w:rFonts w:ascii="Arial" w:hAnsi="Arial" w:cs="Arial"/>
          <w:sz w:val="24"/>
          <w:szCs w:val="24"/>
          <w:u w:val="single"/>
        </w:rPr>
        <w:t>Impact:</w:t>
      </w:r>
      <w:r w:rsidRPr="00875619">
        <w:rPr>
          <w:rFonts w:ascii="Arial" w:hAnsi="Arial" w:cs="Arial"/>
          <w:sz w:val="24"/>
          <w:szCs w:val="24"/>
        </w:rPr>
        <w:t xml:space="preserve"> In September 2021 the world GDP growth dropped to 5.8% from 5.9% in August and it is estimated to be 4.7% in 2022. The global pandemic is the main force of slowing </w:t>
      </w:r>
      <w:r w:rsidR="00BD7205" w:rsidRPr="00875619">
        <w:rPr>
          <w:rFonts w:ascii="Arial" w:hAnsi="Arial" w:cs="Arial"/>
          <w:sz w:val="24"/>
          <w:szCs w:val="24"/>
        </w:rPr>
        <w:t>world’s</w:t>
      </w:r>
      <w:r w:rsidRPr="00875619">
        <w:rPr>
          <w:rFonts w:ascii="Arial" w:hAnsi="Arial" w:cs="Arial"/>
          <w:sz w:val="24"/>
          <w:szCs w:val="24"/>
        </w:rPr>
        <w:t xml:space="preserve"> growth down, more concerns with ongoing supply chain bottlenecks. </w:t>
      </w:r>
      <w:r w:rsidR="00BD7205" w:rsidRPr="00875619">
        <w:rPr>
          <w:rFonts w:ascii="Arial" w:hAnsi="Arial" w:cs="Arial"/>
          <w:sz w:val="24"/>
          <w:szCs w:val="24"/>
        </w:rPr>
        <w:t xml:space="preserve">Awad, (2019) stated “economic theory suggests that sustained growth in </w:t>
      </w:r>
      <w:r w:rsidR="007968FA" w:rsidRPr="00875619">
        <w:rPr>
          <w:rFonts w:ascii="Arial" w:hAnsi="Arial" w:cs="Arial"/>
          <w:sz w:val="24"/>
          <w:szCs w:val="24"/>
        </w:rPr>
        <w:t>the GDP is</w:t>
      </w:r>
      <w:r w:rsidR="00BD7205" w:rsidRPr="00875619">
        <w:rPr>
          <w:rFonts w:ascii="Arial" w:hAnsi="Arial" w:cs="Arial"/>
          <w:sz w:val="24"/>
          <w:szCs w:val="24"/>
        </w:rPr>
        <w:t xml:space="preserve"> a key element of economic development”. </w:t>
      </w:r>
    </w:p>
    <w:p w14:paraId="54EC7042" w14:textId="77777777" w:rsidR="00875619" w:rsidRDefault="00875619" w:rsidP="00875619">
      <w:pPr>
        <w:spacing w:after="0" w:line="240" w:lineRule="auto"/>
        <w:rPr>
          <w:rFonts w:ascii="Arial" w:hAnsi="Arial" w:cs="Arial"/>
          <w:sz w:val="24"/>
          <w:szCs w:val="24"/>
          <w:shd w:val="clear" w:color="auto" w:fill="FFFFFF"/>
        </w:rPr>
      </w:pPr>
    </w:p>
    <w:p w14:paraId="2DD03E87" w14:textId="77777777" w:rsidR="00875619" w:rsidRDefault="003E66C3"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The economy is divided into groups of industries so each sector shows various attributes. The primary sector includes extraction of raw materials, agriculture, fishing, mining and forestry. “In less developed economies the primary sector will comprise of the biggest part of the economy”. (Pettinger, 2018)When the economy improves and productivity increases, employees are able to leave the agricultural sector and move to other sectors, for example manufacturing.</w:t>
      </w:r>
      <w:r w:rsidRPr="00875619">
        <w:rPr>
          <w:rFonts w:ascii="Arial" w:hAnsi="Arial" w:cs="Arial"/>
          <w:sz w:val="24"/>
          <w:szCs w:val="24"/>
        </w:rPr>
        <w:br/>
      </w:r>
    </w:p>
    <w:p w14:paraId="5FD0EA32" w14:textId="3764B714" w:rsidR="003E66C3" w:rsidRPr="00875619" w:rsidRDefault="003E66C3"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Secondly is the secondary sector, obtaining raw materials from the primary sector, manufacturing them into finished products? The finished products, such as cars can be sold in the tertiary sector. (Pettinger, 2018)</w:t>
      </w:r>
    </w:p>
    <w:p w14:paraId="7D2D8B77" w14:textId="77777777" w:rsidR="00875619" w:rsidRDefault="00875619" w:rsidP="00875619">
      <w:pPr>
        <w:spacing w:after="0" w:line="240" w:lineRule="auto"/>
        <w:rPr>
          <w:rFonts w:ascii="Arial" w:hAnsi="Arial" w:cs="Arial"/>
          <w:sz w:val="24"/>
          <w:szCs w:val="24"/>
          <w:shd w:val="clear" w:color="auto" w:fill="FFFFFF"/>
        </w:rPr>
      </w:pPr>
    </w:p>
    <w:p w14:paraId="7818C175" w14:textId="5D5ABDBB" w:rsidR="003E66C3" w:rsidRPr="00875619" w:rsidRDefault="003E66C3"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 xml:space="preserve">The tertiary sector arbitrates companies offering intangible goods, such as retail, insurance, entertainment, bank and tourism. This sector uses the manufactured products. (Pessinger, 2018) </w:t>
      </w:r>
    </w:p>
    <w:p w14:paraId="2830028D" w14:textId="77777777" w:rsidR="00875619" w:rsidRDefault="00875619" w:rsidP="00875619">
      <w:pPr>
        <w:spacing w:after="0" w:line="240" w:lineRule="auto"/>
        <w:rPr>
          <w:rFonts w:ascii="Arial" w:hAnsi="Arial" w:cs="Arial"/>
          <w:sz w:val="24"/>
          <w:szCs w:val="24"/>
          <w:shd w:val="clear" w:color="auto" w:fill="FFFFFF"/>
        </w:rPr>
      </w:pPr>
    </w:p>
    <w:p w14:paraId="1770F7E2" w14:textId="6F6C8FD8" w:rsidR="00875619" w:rsidRDefault="003E66C3"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In the UK this sector is the largest part of the economy, nearly 80% of GDP with a similar employment. Ratio, contrariwise the US service sector comprises of 70%.</w:t>
      </w:r>
      <w:r w:rsidRPr="00875619">
        <w:rPr>
          <w:rFonts w:ascii="Arial" w:hAnsi="Arial" w:cs="Arial"/>
          <w:sz w:val="24"/>
          <w:szCs w:val="24"/>
        </w:rPr>
        <w:t xml:space="preserve"> </w:t>
      </w:r>
      <w:r w:rsidRPr="00875619">
        <w:rPr>
          <w:rFonts w:ascii="Arial" w:hAnsi="Arial" w:cs="Arial"/>
          <w:sz w:val="24"/>
          <w:szCs w:val="24"/>
          <w:shd w:val="clear" w:color="auto" w:fill="FFFFFF"/>
        </w:rPr>
        <w:t xml:space="preserve">BBC, (2021) reports that between 2001 and 2015 the UK has seen a decline in primary and secondary </w:t>
      </w:r>
      <w:r w:rsidRPr="00875619">
        <w:rPr>
          <w:rFonts w:ascii="Arial" w:hAnsi="Arial" w:cs="Arial"/>
          <w:sz w:val="24"/>
          <w:szCs w:val="24"/>
          <w:shd w:val="clear" w:color="auto" w:fill="FFFFFF"/>
        </w:rPr>
        <w:lastRenderedPageBreak/>
        <w:t>industries and an incline in services. Since the 1980’s the UK has endured deindustrialisation</w:t>
      </w:r>
      <w:r w:rsidR="00875619">
        <w:rPr>
          <w:rFonts w:ascii="Arial" w:hAnsi="Arial" w:cs="Arial"/>
          <w:sz w:val="24"/>
          <w:szCs w:val="24"/>
          <w:shd w:val="clear" w:color="auto" w:fill="FFFFFF"/>
        </w:rPr>
        <w:t xml:space="preserve">, one example is food imports. </w:t>
      </w:r>
    </w:p>
    <w:p w14:paraId="60A6A5DD" w14:textId="77777777" w:rsidR="00875619" w:rsidRDefault="00875619" w:rsidP="00875619">
      <w:pPr>
        <w:spacing w:after="0" w:line="240" w:lineRule="auto"/>
        <w:rPr>
          <w:rFonts w:ascii="Arial" w:hAnsi="Arial" w:cs="Arial"/>
          <w:sz w:val="24"/>
          <w:szCs w:val="24"/>
          <w:shd w:val="clear" w:color="auto" w:fill="FFFFFF"/>
        </w:rPr>
      </w:pPr>
    </w:p>
    <w:p w14:paraId="6753CC01" w14:textId="32D74E9A" w:rsidR="003E66C3" w:rsidRDefault="00875619" w:rsidP="00875619">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T</w:t>
      </w:r>
      <w:r w:rsidR="003E66C3" w:rsidRPr="00875619">
        <w:rPr>
          <w:rFonts w:ascii="Arial" w:hAnsi="Arial" w:cs="Arial"/>
          <w:sz w:val="24"/>
          <w:szCs w:val="24"/>
          <w:shd w:val="clear" w:color="auto" w:fill="FFFFFF"/>
        </w:rPr>
        <w:t>here is a decline in agriculture in the UK. Additionally, primary sector material like coal is more affordable overseas. This reduces the primary industries in the UK as the coal is imported cheaper.</w:t>
      </w:r>
    </w:p>
    <w:p w14:paraId="08EF2A9D" w14:textId="77777777" w:rsidR="00875619" w:rsidRPr="00875619" w:rsidRDefault="00875619" w:rsidP="00875619">
      <w:pPr>
        <w:spacing w:after="0" w:line="240" w:lineRule="auto"/>
        <w:rPr>
          <w:rFonts w:ascii="Arial" w:hAnsi="Arial" w:cs="Arial"/>
          <w:sz w:val="24"/>
          <w:szCs w:val="24"/>
          <w:shd w:val="clear" w:color="auto" w:fill="FFFFFF"/>
        </w:rPr>
      </w:pPr>
    </w:p>
    <w:p w14:paraId="68C29645" w14:textId="4AF70784" w:rsidR="003E66C3" w:rsidRPr="00875619" w:rsidRDefault="003E66C3"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Secondary industries have been affected due to the increase in competition from developing countries such as China and with low cost transportation, items like textiles will also be imported, resulting in secondary sectors in the UK to close.</w:t>
      </w:r>
      <w:r w:rsidRPr="00875619">
        <w:rPr>
          <w:rFonts w:ascii="Arial" w:hAnsi="Arial" w:cs="Arial"/>
          <w:sz w:val="24"/>
          <w:szCs w:val="24"/>
        </w:rPr>
        <w:t xml:space="preserve"> </w:t>
      </w:r>
      <w:r w:rsidRPr="00875619">
        <w:rPr>
          <w:rFonts w:ascii="Arial" w:hAnsi="Arial" w:cs="Arial"/>
          <w:sz w:val="24"/>
          <w:szCs w:val="24"/>
          <w:shd w:val="clear" w:color="auto" w:fill="FFFFFF"/>
        </w:rPr>
        <w:t>There are more implications for the UK economy, deindustrialisation leads to more job losses, however jobs are being created in the service sector. There has been a decrease in manufacturing in the UK due to emerging countries lowering their wages and working longer hours and trade unions being banned. (BBC, 2021)</w:t>
      </w:r>
    </w:p>
    <w:p w14:paraId="000F2F88" w14:textId="77777777" w:rsidR="00A2164C" w:rsidRPr="00875619" w:rsidRDefault="00A2164C" w:rsidP="00875619">
      <w:pPr>
        <w:spacing w:after="0"/>
        <w:rPr>
          <w:rFonts w:ascii="Arial" w:hAnsi="Arial" w:cs="Arial"/>
          <w:b/>
          <w:sz w:val="24"/>
          <w:szCs w:val="24"/>
        </w:rPr>
      </w:pPr>
    </w:p>
    <w:p w14:paraId="1302E46A" w14:textId="51A8D166" w:rsidR="003F75B6" w:rsidRPr="00875619" w:rsidRDefault="003F75B6" w:rsidP="00875619">
      <w:pPr>
        <w:spacing w:after="0"/>
        <w:rPr>
          <w:rFonts w:ascii="Arial" w:hAnsi="Arial" w:cs="Arial"/>
          <w:sz w:val="24"/>
          <w:szCs w:val="24"/>
        </w:rPr>
      </w:pPr>
      <w:r w:rsidRPr="00875619">
        <w:rPr>
          <w:rFonts w:ascii="Arial" w:hAnsi="Arial" w:cs="Arial"/>
          <w:b/>
          <w:sz w:val="24"/>
          <w:szCs w:val="24"/>
        </w:rPr>
        <w:t>Social</w:t>
      </w:r>
    </w:p>
    <w:p w14:paraId="6E314A89" w14:textId="1F9398FE" w:rsidR="000134F0" w:rsidRPr="00875619" w:rsidRDefault="000134F0" w:rsidP="00875619">
      <w:pPr>
        <w:spacing w:after="0"/>
        <w:rPr>
          <w:rFonts w:ascii="Arial" w:hAnsi="Arial" w:cs="Arial"/>
          <w:sz w:val="24"/>
          <w:szCs w:val="24"/>
        </w:rPr>
      </w:pPr>
      <w:r w:rsidRPr="00875619">
        <w:rPr>
          <w:rFonts w:ascii="Arial" w:hAnsi="Arial" w:cs="Arial"/>
          <w:sz w:val="24"/>
          <w:szCs w:val="24"/>
        </w:rPr>
        <w:t>The Social aspects of the macro environment it can firstly influence supply and demand and secondly shape innovation and effectiveness of an organisation. (Whittington et al, 2020)</w:t>
      </w:r>
    </w:p>
    <w:p w14:paraId="7C610842" w14:textId="5D4754A2" w:rsidR="00A06395" w:rsidRPr="00875619" w:rsidRDefault="00A06395" w:rsidP="00875619">
      <w:pPr>
        <w:spacing w:after="0"/>
        <w:rPr>
          <w:rFonts w:ascii="Arial" w:hAnsi="Arial" w:cs="Arial"/>
          <w:b/>
          <w:sz w:val="24"/>
          <w:szCs w:val="24"/>
        </w:rPr>
      </w:pPr>
      <w:r w:rsidRPr="00875619">
        <w:rPr>
          <w:rFonts w:ascii="Arial" w:hAnsi="Arial" w:cs="Arial"/>
          <w:sz w:val="24"/>
          <w:szCs w:val="24"/>
        </w:rPr>
        <w:t xml:space="preserve">Some of the key factors of the social environment that can </w:t>
      </w:r>
      <w:r w:rsidR="0002232A" w:rsidRPr="00875619">
        <w:rPr>
          <w:rFonts w:ascii="Arial" w:hAnsi="Arial" w:cs="Arial"/>
          <w:sz w:val="24"/>
          <w:szCs w:val="24"/>
        </w:rPr>
        <w:t>influence supply</w:t>
      </w:r>
      <w:r w:rsidRPr="00875619">
        <w:rPr>
          <w:rFonts w:ascii="Arial" w:hAnsi="Arial" w:cs="Arial"/>
          <w:sz w:val="24"/>
          <w:szCs w:val="24"/>
        </w:rPr>
        <w:t xml:space="preserve"> and demand are</w:t>
      </w:r>
      <w:r w:rsidR="0002232A" w:rsidRPr="00875619">
        <w:rPr>
          <w:rFonts w:ascii="Arial" w:hAnsi="Arial" w:cs="Arial"/>
          <w:sz w:val="24"/>
          <w:szCs w:val="24"/>
        </w:rPr>
        <w:t xml:space="preserve"> ageing population, this could see sales shift towards health, DIY or home products which many supermarkets are catering for, </w:t>
      </w:r>
      <w:r w:rsidR="00E85D60" w:rsidRPr="00875619">
        <w:rPr>
          <w:rFonts w:ascii="Arial" w:hAnsi="Arial" w:cs="Arial"/>
          <w:sz w:val="24"/>
          <w:szCs w:val="24"/>
        </w:rPr>
        <w:t>and Aldi</w:t>
      </w:r>
      <w:r w:rsidR="0002232A" w:rsidRPr="00875619">
        <w:rPr>
          <w:rFonts w:ascii="Arial" w:hAnsi="Arial" w:cs="Arial"/>
          <w:sz w:val="24"/>
          <w:szCs w:val="24"/>
        </w:rPr>
        <w:t xml:space="preserve"> however will need to cate</w:t>
      </w:r>
      <w:r w:rsidR="00E85D60" w:rsidRPr="00875619">
        <w:rPr>
          <w:rFonts w:ascii="Arial" w:hAnsi="Arial" w:cs="Arial"/>
          <w:sz w:val="24"/>
          <w:szCs w:val="24"/>
        </w:rPr>
        <w:t>r</w:t>
      </w:r>
      <w:r w:rsidR="0002232A" w:rsidRPr="00875619">
        <w:rPr>
          <w:rFonts w:ascii="Arial" w:hAnsi="Arial" w:cs="Arial"/>
          <w:sz w:val="24"/>
          <w:szCs w:val="24"/>
        </w:rPr>
        <w:t xml:space="preserve"> for the elderly population with their weekly offers. </w:t>
      </w:r>
    </w:p>
    <w:p w14:paraId="11364D41" w14:textId="0DFCFF16" w:rsidR="00964D04" w:rsidRPr="00875619" w:rsidRDefault="00964D04" w:rsidP="00875619">
      <w:pPr>
        <w:spacing w:after="0" w:line="240" w:lineRule="auto"/>
        <w:rPr>
          <w:rFonts w:ascii="Arial" w:hAnsi="Arial" w:cs="Arial"/>
          <w:sz w:val="24"/>
          <w:szCs w:val="24"/>
        </w:rPr>
      </w:pPr>
      <w:r w:rsidRPr="00875619">
        <w:rPr>
          <w:rFonts w:ascii="Arial" w:hAnsi="Arial" w:cs="Arial"/>
          <w:sz w:val="24"/>
          <w:szCs w:val="24"/>
        </w:rPr>
        <w:t xml:space="preserve">Aldi provides employment </w:t>
      </w:r>
      <w:r w:rsidR="006057AC" w:rsidRPr="00875619">
        <w:rPr>
          <w:rFonts w:ascii="Arial" w:hAnsi="Arial" w:cs="Arial"/>
          <w:sz w:val="24"/>
          <w:szCs w:val="24"/>
        </w:rPr>
        <w:t xml:space="preserve">opportunities and incentives to their staff, unlike other supermarkets like Tesco who offer discounts, Aldi creates a culture where staff can feel valued, they believe staff will be more productive and ensure openness and transparency. </w:t>
      </w:r>
    </w:p>
    <w:p w14:paraId="3DD2A9A9" w14:textId="77777777" w:rsidR="006057AC" w:rsidRPr="00875619" w:rsidRDefault="006057AC" w:rsidP="00875619">
      <w:pPr>
        <w:spacing w:after="0" w:line="240" w:lineRule="auto"/>
        <w:rPr>
          <w:rFonts w:ascii="Arial" w:hAnsi="Arial" w:cs="Arial"/>
          <w:color w:val="FF0000"/>
          <w:sz w:val="24"/>
          <w:szCs w:val="24"/>
        </w:rPr>
      </w:pPr>
    </w:p>
    <w:p w14:paraId="0996CC55" w14:textId="0015F524" w:rsidR="006057AC" w:rsidRPr="00875619" w:rsidRDefault="006057AC" w:rsidP="00875619">
      <w:pPr>
        <w:spacing w:after="0" w:line="240" w:lineRule="auto"/>
        <w:rPr>
          <w:rFonts w:ascii="Arial" w:hAnsi="Arial" w:cs="Arial"/>
          <w:sz w:val="24"/>
          <w:szCs w:val="24"/>
        </w:rPr>
      </w:pPr>
      <w:r w:rsidRPr="00875619">
        <w:rPr>
          <w:rFonts w:ascii="Arial" w:hAnsi="Arial" w:cs="Arial"/>
          <w:sz w:val="24"/>
          <w:szCs w:val="24"/>
        </w:rPr>
        <w:t>In 2018 10,700 members of staff attended training courses allowing them to develop professional, technical and interpersonal skills. In addition to the good rates of pay they offer employee benefit packages, for example medical and dental insurance, pension schemes and all employees are paid for holidays. (Aldirecruitment.co.uk, 2019)</w:t>
      </w:r>
      <w:r w:rsidR="00E85D60" w:rsidRPr="00875619">
        <w:rPr>
          <w:rFonts w:ascii="Arial" w:hAnsi="Arial" w:cs="Arial"/>
          <w:sz w:val="24"/>
          <w:szCs w:val="24"/>
        </w:rPr>
        <w:t xml:space="preserve"> These incentives encourage employees to stay at the company and develop their skills.</w:t>
      </w:r>
    </w:p>
    <w:p w14:paraId="667BA29E" w14:textId="77777777" w:rsidR="00BD7205" w:rsidRPr="00875619" w:rsidRDefault="00BD7205" w:rsidP="00875619">
      <w:pPr>
        <w:spacing w:after="0" w:line="240" w:lineRule="auto"/>
        <w:rPr>
          <w:rFonts w:ascii="Arial" w:hAnsi="Arial" w:cs="Arial"/>
          <w:sz w:val="24"/>
          <w:szCs w:val="24"/>
        </w:rPr>
      </w:pPr>
    </w:p>
    <w:p w14:paraId="014997AE" w14:textId="34196EBE" w:rsidR="00964D04" w:rsidRPr="00875619" w:rsidRDefault="00964D04" w:rsidP="00875619">
      <w:pPr>
        <w:spacing w:after="0" w:line="240" w:lineRule="auto"/>
        <w:rPr>
          <w:rFonts w:ascii="Arial" w:hAnsi="Arial" w:cs="Arial"/>
          <w:sz w:val="24"/>
          <w:szCs w:val="24"/>
        </w:rPr>
      </w:pPr>
      <w:r w:rsidRPr="00875619">
        <w:rPr>
          <w:rFonts w:ascii="Arial" w:hAnsi="Arial" w:cs="Arial"/>
          <w:sz w:val="24"/>
          <w:szCs w:val="24"/>
        </w:rPr>
        <w:t xml:space="preserve">Aldi has a solid distribution channel distributing the daily products consumers need ensuring equal distribution globally. </w:t>
      </w:r>
    </w:p>
    <w:p w14:paraId="4EBA4019" w14:textId="77777777" w:rsidR="00BD7205" w:rsidRPr="00875619" w:rsidRDefault="00BD7205" w:rsidP="00875619">
      <w:pPr>
        <w:spacing w:after="0" w:line="240" w:lineRule="auto"/>
        <w:rPr>
          <w:rFonts w:ascii="Arial" w:hAnsi="Arial" w:cs="Arial"/>
          <w:b/>
          <w:sz w:val="24"/>
          <w:szCs w:val="24"/>
        </w:rPr>
      </w:pPr>
    </w:p>
    <w:p w14:paraId="28231B9E" w14:textId="54E35817" w:rsidR="003F75B6" w:rsidRPr="00875619" w:rsidRDefault="00D11F91" w:rsidP="00875619">
      <w:pPr>
        <w:spacing w:after="0" w:line="240" w:lineRule="auto"/>
        <w:rPr>
          <w:rFonts w:ascii="Arial" w:hAnsi="Arial" w:cs="Arial"/>
          <w:sz w:val="24"/>
          <w:szCs w:val="24"/>
        </w:rPr>
      </w:pPr>
      <w:r w:rsidRPr="00875619">
        <w:rPr>
          <w:rFonts w:ascii="Arial" w:hAnsi="Arial" w:cs="Arial"/>
          <w:sz w:val="24"/>
          <w:szCs w:val="24"/>
          <w:u w:val="single"/>
        </w:rPr>
        <w:t>Factor</w:t>
      </w:r>
      <w:r w:rsidRPr="00875619">
        <w:rPr>
          <w:rFonts w:ascii="Arial" w:hAnsi="Arial" w:cs="Arial"/>
          <w:sz w:val="24"/>
          <w:szCs w:val="24"/>
        </w:rPr>
        <w:t xml:space="preserve"> – Changes to Customers taste and Lifestyle</w:t>
      </w:r>
    </w:p>
    <w:p w14:paraId="30B76012" w14:textId="77777777" w:rsidR="00A2164C" w:rsidRPr="00875619" w:rsidRDefault="00A2164C" w:rsidP="00875619">
      <w:pPr>
        <w:spacing w:after="0" w:line="240" w:lineRule="auto"/>
        <w:rPr>
          <w:rFonts w:ascii="Arial" w:hAnsi="Arial" w:cs="Arial"/>
          <w:sz w:val="24"/>
          <w:szCs w:val="24"/>
        </w:rPr>
      </w:pPr>
    </w:p>
    <w:p w14:paraId="24455ABB" w14:textId="58C49076" w:rsidR="00D11F91" w:rsidRPr="00875619" w:rsidRDefault="00D11F91" w:rsidP="00875619">
      <w:pPr>
        <w:spacing w:after="0"/>
        <w:rPr>
          <w:rFonts w:ascii="Arial" w:hAnsi="Arial" w:cs="Arial"/>
          <w:sz w:val="24"/>
          <w:szCs w:val="24"/>
        </w:rPr>
      </w:pPr>
      <w:r w:rsidRPr="00875619">
        <w:rPr>
          <w:rFonts w:ascii="Arial" w:hAnsi="Arial" w:cs="Arial"/>
          <w:sz w:val="24"/>
          <w:szCs w:val="24"/>
          <w:u w:val="single"/>
        </w:rPr>
        <w:t xml:space="preserve">Impact: </w:t>
      </w:r>
      <w:r w:rsidRPr="00875619">
        <w:rPr>
          <w:rFonts w:ascii="Arial" w:hAnsi="Arial" w:cs="Arial"/>
          <w:sz w:val="24"/>
          <w:szCs w:val="24"/>
        </w:rPr>
        <w:t xml:space="preserve">Sales could be reduced, Aldi will need to keep up to </w:t>
      </w:r>
      <w:r w:rsidR="00E85D60" w:rsidRPr="00875619">
        <w:rPr>
          <w:rFonts w:ascii="Arial" w:hAnsi="Arial" w:cs="Arial"/>
          <w:sz w:val="24"/>
          <w:szCs w:val="24"/>
        </w:rPr>
        <w:t>date</w:t>
      </w:r>
      <w:r w:rsidRPr="00875619">
        <w:rPr>
          <w:rFonts w:ascii="Arial" w:hAnsi="Arial" w:cs="Arial"/>
          <w:sz w:val="24"/>
          <w:szCs w:val="24"/>
        </w:rPr>
        <w:t xml:space="preserve"> with new products and offer a variety of products to suite consumer needs. This could be </w:t>
      </w:r>
      <w:r w:rsidR="00E85D60" w:rsidRPr="00875619">
        <w:rPr>
          <w:rFonts w:ascii="Arial" w:hAnsi="Arial" w:cs="Arial"/>
          <w:sz w:val="24"/>
          <w:szCs w:val="24"/>
        </w:rPr>
        <w:t>Vegetarian</w:t>
      </w:r>
      <w:r w:rsidRPr="00875619">
        <w:rPr>
          <w:rFonts w:ascii="Arial" w:hAnsi="Arial" w:cs="Arial"/>
          <w:sz w:val="24"/>
          <w:szCs w:val="24"/>
        </w:rPr>
        <w:t>, organic, offering family meals and microwave meals.  Adding sugar free option may need to be added to suite.</w:t>
      </w:r>
    </w:p>
    <w:p w14:paraId="6E0B8185" w14:textId="77777777" w:rsidR="00875619" w:rsidRDefault="00875619" w:rsidP="00875619">
      <w:pPr>
        <w:spacing w:after="0"/>
        <w:rPr>
          <w:rFonts w:ascii="Arial" w:hAnsi="Arial" w:cs="Arial"/>
          <w:b/>
          <w:sz w:val="24"/>
          <w:szCs w:val="24"/>
        </w:rPr>
      </w:pPr>
    </w:p>
    <w:p w14:paraId="55513A50" w14:textId="77777777" w:rsidR="009B7CF8" w:rsidRDefault="009B7CF8" w:rsidP="003A430C">
      <w:pPr>
        <w:spacing w:after="0"/>
        <w:rPr>
          <w:rFonts w:ascii="Arial" w:hAnsi="Arial" w:cs="Arial"/>
          <w:b/>
          <w:sz w:val="24"/>
          <w:szCs w:val="24"/>
        </w:rPr>
      </w:pPr>
    </w:p>
    <w:p w14:paraId="705B75D0" w14:textId="37D72FCA" w:rsidR="003A430C" w:rsidRDefault="003F75B6" w:rsidP="003A430C">
      <w:pPr>
        <w:spacing w:after="0"/>
        <w:rPr>
          <w:rFonts w:ascii="Arial" w:hAnsi="Arial" w:cs="Arial"/>
          <w:b/>
          <w:sz w:val="24"/>
          <w:szCs w:val="24"/>
        </w:rPr>
      </w:pPr>
      <w:r w:rsidRPr="00875619">
        <w:rPr>
          <w:rFonts w:ascii="Arial" w:hAnsi="Arial" w:cs="Arial"/>
          <w:b/>
          <w:sz w:val="24"/>
          <w:szCs w:val="24"/>
        </w:rPr>
        <w:t>Technological</w:t>
      </w:r>
    </w:p>
    <w:p w14:paraId="485D4ACA" w14:textId="786907C1" w:rsidR="00F8768F" w:rsidRPr="003A430C" w:rsidRDefault="00F8768F" w:rsidP="003A430C">
      <w:pPr>
        <w:spacing w:after="0"/>
        <w:rPr>
          <w:rFonts w:ascii="Arial" w:hAnsi="Arial" w:cs="Arial"/>
          <w:b/>
          <w:sz w:val="24"/>
          <w:szCs w:val="24"/>
        </w:rPr>
      </w:pPr>
      <w:r w:rsidRPr="00875619">
        <w:rPr>
          <w:rFonts w:ascii="Arial" w:hAnsi="Arial" w:cs="Arial"/>
          <w:sz w:val="24"/>
          <w:szCs w:val="24"/>
        </w:rPr>
        <w:lastRenderedPageBreak/>
        <w:t>Another crucial element of the macro environment is technology</w:t>
      </w:r>
      <w:r w:rsidR="00BD7205" w:rsidRPr="00875619">
        <w:rPr>
          <w:rFonts w:ascii="Arial" w:hAnsi="Arial" w:cs="Arial"/>
          <w:sz w:val="24"/>
          <w:szCs w:val="24"/>
        </w:rPr>
        <w:t xml:space="preserve">. Being a global organisation technology needs to be updated </w:t>
      </w:r>
      <w:r w:rsidR="00A776F0" w:rsidRPr="00875619">
        <w:rPr>
          <w:rFonts w:ascii="Arial" w:hAnsi="Arial" w:cs="Arial"/>
          <w:sz w:val="24"/>
          <w:szCs w:val="24"/>
        </w:rPr>
        <w:t>to reach customers. Using Twitter and Facebook allows customers to interact.</w:t>
      </w:r>
    </w:p>
    <w:p w14:paraId="7A5ECFF8" w14:textId="77777777" w:rsidR="00875619" w:rsidRPr="00875619" w:rsidRDefault="00875619" w:rsidP="00875619">
      <w:pPr>
        <w:tabs>
          <w:tab w:val="left" w:pos="6855"/>
        </w:tabs>
        <w:spacing w:after="0"/>
        <w:rPr>
          <w:rFonts w:ascii="Arial" w:hAnsi="Arial" w:cs="Arial"/>
          <w:b/>
          <w:sz w:val="24"/>
          <w:szCs w:val="24"/>
        </w:rPr>
      </w:pPr>
    </w:p>
    <w:p w14:paraId="4A6B46F5" w14:textId="24DE4D2D" w:rsidR="003F75B6" w:rsidRPr="00875619" w:rsidRDefault="00964D04" w:rsidP="00875619">
      <w:pPr>
        <w:spacing w:after="0"/>
        <w:rPr>
          <w:rFonts w:ascii="Arial" w:hAnsi="Arial" w:cs="Arial"/>
          <w:sz w:val="24"/>
          <w:szCs w:val="24"/>
        </w:rPr>
      </w:pPr>
      <w:r w:rsidRPr="00875619">
        <w:rPr>
          <w:rFonts w:ascii="Arial" w:hAnsi="Arial" w:cs="Arial"/>
          <w:sz w:val="24"/>
          <w:szCs w:val="24"/>
          <w:u w:val="single"/>
        </w:rPr>
        <w:t>Factor:</w:t>
      </w:r>
      <w:r w:rsidRPr="00875619">
        <w:rPr>
          <w:rFonts w:ascii="Arial" w:hAnsi="Arial" w:cs="Arial"/>
          <w:sz w:val="24"/>
          <w:szCs w:val="24"/>
        </w:rPr>
        <w:t xml:space="preserve"> Change in Technology will affect businesses, quicker modern technology and quicker machinery.</w:t>
      </w:r>
    </w:p>
    <w:p w14:paraId="7A797D2A" w14:textId="77777777" w:rsidR="00875619" w:rsidRDefault="00875619" w:rsidP="00875619">
      <w:pPr>
        <w:spacing w:after="0"/>
        <w:rPr>
          <w:rFonts w:ascii="Arial" w:hAnsi="Arial" w:cs="Arial"/>
          <w:sz w:val="24"/>
          <w:szCs w:val="24"/>
          <w:u w:val="single"/>
        </w:rPr>
      </w:pPr>
    </w:p>
    <w:p w14:paraId="03C823EB" w14:textId="07DE6947" w:rsidR="00964D04" w:rsidRPr="00875619" w:rsidRDefault="00964D04" w:rsidP="00875619">
      <w:pPr>
        <w:spacing w:after="0"/>
        <w:rPr>
          <w:rFonts w:ascii="Arial" w:hAnsi="Arial" w:cs="Arial"/>
          <w:sz w:val="24"/>
          <w:szCs w:val="24"/>
        </w:rPr>
      </w:pPr>
      <w:r w:rsidRPr="00875619">
        <w:rPr>
          <w:rFonts w:ascii="Arial" w:hAnsi="Arial" w:cs="Arial"/>
          <w:sz w:val="24"/>
          <w:szCs w:val="24"/>
          <w:u w:val="single"/>
        </w:rPr>
        <w:t xml:space="preserve">Impact: </w:t>
      </w:r>
      <w:r w:rsidRPr="00875619">
        <w:rPr>
          <w:rFonts w:ascii="Arial" w:hAnsi="Arial" w:cs="Arial"/>
          <w:sz w:val="24"/>
          <w:szCs w:val="24"/>
        </w:rPr>
        <w:t xml:space="preserve">Aldi will have to invest to keep technology current. John Lewis have introduced </w:t>
      </w:r>
      <w:r w:rsidR="00F8768F" w:rsidRPr="00875619">
        <w:rPr>
          <w:rFonts w:ascii="Arial" w:hAnsi="Arial" w:cs="Arial"/>
          <w:sz w:val="24"/>
          <w:szCs w:val="24"/>
        </w:rPr>
        <w:t>self-scan machines, as have Te</w:t>
      </w:r>
      <w:r w:rsidRPr="00875619">
        <w:rPr>
          <w:rFonts w:ascii="Arial" w:hAnsi="Arial" w:cs="Arial"/>
          <w:sz w:val="24"/>
          <w:szCs w:val="24"/>
        </w:rPr>
        <w:t xml:space="preserve">sco and Morrison. </w:t>
      </w:r>
      <w:r w:rsidR="00F8768F" w:rsidRPr="00875619">
        <w:rPr>
          <w:rFonts w:ascii="Arial" w:hAnsi="Arial" w:cs="Arial"/>
          <w:sz w:val="24"/>
          <w:szCs w:val="24"/>
        </w:rPr>
        <w:t>Upgraded or new technology can open</w:t>
      </w:r>
    </w:p>
    <w:p w14:paraId="2FCB2705" w14:textId="000C9BF8" w:rsidR="00A776F0" w:rsidRPr="00875619" w:rsidRDefault="00A776F0" w:rsidP="00875619">
      <w:pPr>
        <w:spacing w:after="0"/>
        <w:rPr>
          <w:rFonts w:ascii="Arial" w:hAnsi="Arial" w:cs="Arial"/>
          <w:sz w:val="24"/>
          <w:szCs w:val="24"/>
          <w:u w:val="single"/>
        </w:rPr>
      </w:pPr>
      <w:r w:rsidRPr="00875619">
        <w:rPr>
          <w:rFonts w:ascii="Arial" w:hAnsi="Arial" w:cs="Arial"/>
          <w:sz w:val="24"/>
          <w:szCs w:val="24"/>
        </w:rPr>
        <w:t xml:space="preserve">Aldi are yet to bring in the self-serve tills, but open as many tills as possible to ensure no one is queuing, however seeing any queues may deter someone away when they only have a couple of items. </w:t>
      </w:r>
    </w:p>
    <w:p w14:paraId="4DB97263" w14:textId="77777777" w:rsidR="00875619" w:rsidRDefault="00875619" w:rsidP="00875619">
      <w:pPr>
        <w:spacing w:after="0"/>
        <w:rPr>
          <w:rFonts w:ascii="Arial" w:hAnsi="Arial" w:cs="Arial"/>
          <w:b/>
          <w:sz w:val="24"/>
          <w:szCs w:val="24"/>
        </w:rPr>
      </w:pPr>
    </w:p>
    <w:p w14:paraId="25E287C3" w14:textId="741B131F" w:rsidR="003F75B6" w:rsidRPr="00875619" w:rsidRDefault="003F75B6" w:rsidP="00875619">
      <w:pPr>
        <w:spacing w:after="0"/>
        <w:rPr>
          <w:rFonts w:ascii="Arial" w:hAnsi="Arial" w:cs="Arial"/>
          <w:b/>
          <w:sz w:val="24"/>
          <w:szCs w:val="24"/>
        </w:rPr>
      </w:pPr>
      <w:r w:rsidRPr="00875619">
        <w:rPr>
          <w:rFonts w:ascii="Arial" w:hAnsi="Arial" w:cs="Arial"/>
          <w:b/>
          <w:sz w:val="24"/>
          <w:szCs w:val="24"/>
        </w:rPr>
        <w:t>Legal</w:t>
      </w:r>
      <w:r w:rsidR="00964D04" w:rsidRPr="00875619">
        <w:rPr>
          <w:rFonts w:ascii="Arial" w:hAnsi="Arial" w:cs="Arial"/>
          <w:b/>
          <w:sz w:val="24"/>
          <w:szCs w:val="24"/>
        </w:rPr>
        <w:t>:</w:t>
      </w:r>
    </w:p>
    <w:p w14:paraId="114B9F3B" w14:textId="77777777" w:rsidR="00875619" w:rsidRDefault="00875619" w:rsidP="00875619">
      <w:pPr>
        <w:spacing w:after="0"/>
        <w:rPr>
          <w:rFonts w:ascii="Arial" w:hAnsi="Arial" w:cs="Arial"/>
          <w:sz w:val="24"/>
          <w:szCs w:val="24"/>
        </w:rPr>
      </w:pPr>
    </w:p>
    <w:p w14:paraId="475A1132" w14:textId="5E662FFB" w:rsidR="00964D04" w:rsidRPr="00875619" w:rsidRDefault="00964D04" w:rsidP="00875619">
      <w:pPr>
        <w:spacing w:after="0"/>
        <w:rPr>
          <w:rFonts w:ascii="Arial" w:hAnsi="Arial" w:cs="Arial"/>
          <w:sz w:val="24"/>
          <w:szCs w:val="24"/>
        </w:rPr>
      </w:pPr>
      <w:r w:rsidRPr="00875619">
        <w:rPr>
          <w:rFonts w:ascii="Arial" w:hAnsi="Arial" w:cs="Arial"/>
          <w:sz w:val="24"/>
          <w:szCs w:val="24"/>
        </w:rPr>
        <w:t>Factor:</w:t>
      </w:r>
      <w:r w:rsidR="00616965" w:rsidRPr="00875619">
        <w:rPr>
          <w:rFonts w:ascii="Arial" w:hAnsi="Arial" w:cs="Arial"/>
          <w:sz w:val="24"/>
          <w:szCs w:val="24"/>
        </w:rPr>
        <w:t xml:space="preserve"> Copyright issues</w:t>
      </w:r>
    </w:p>
    <w:p w14:paraId="4B167D06" w14:textId="77777777" w:rsidR="00875619" w:rsidRDefault="00875619" w:rsidP="00875619">
      <w:pPr>
        <w:spacing w:after="0" w:line="240" w:lineRule="auto"/>
        <w:rPr>
          <w:rFonts w:ascii="Arial" w:hAnsi="Arial" w:cs="Arial"/>
          <w:sz w:val="24"/>
          <w:szCs w:val="24"/>
        </w:rPr>
      </w:pPr>
    </w:p>
    <w:p w14:paraId="30D48AF7" w14:textId="60CA4719" w:rsidR="00616965" w:rsidRPr="00875619" w:rsidRDefault="00616965" w:rsidP="00875619">
      <w:pPr>
        <w:spacing w:after="0" w:line="240" w:lineRule="auto"/>
        <w:rPr>
          <w:rFonts w:ascii="Arial" w:hAnsi="Arial" w:cs="Arial"/>
          <w:b/>
          <w:sz w:val="24"/>
          <w:szCs w:val="24"/>
        </w:rPr>
      </w:pPr>
      <w:r w:rsidRPr="00875619">
        <w:rPr>
          <w:rFonts w:ascii="Arial" w:hAnsi="Arial" w:cs="Arial"/>
          <w:sz w:val="24"/>
          <w:szCs w:val="24"/>
        </w:rPr>
        <w:t>Impact: Aldi mimics brands at a low price and competitors do not like it.</w:t>
      </w:r>
      <w:r w:rsidR="00D37216" w:rsidRPr="00875619">
        <w:rPr>
          <w:rFonts w:ascii="Arial" w:hAnsi="Arial" w:cs="Arial"/>
          <w:sz w:val="24"/>
          <w:szCs w:val="24"/>
        </w:rPr>
        <w:t xml:space="preserve"> BBC News (2021) reported </w:t>
      </w:r>
    </w:p>
    <w:p w14:paraId="1F257E59" w14:textId="54EF550B" w:rsidR="003F75B6" w:rsidRPr="00875619" w:rsidRDefault="00D37216"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 xml:space="preserve">“M&amp;S has gone to the High Court seeking an injunction against alleged infringement of its design”. This is the second legal injunction in a matter of months against Aldi for copying their product and offering them at lower prices. </w:t>
      </w:r>
    </w:p>
    <w:p w14:paraId="7C9E5E82" w14:textId="2BC8F7D7" w:rsidR="00D37216" w:rsidRPr="00875619" w:rsidRDefault="00D37216"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 xml:space="preserve">In April 2021 Aldi was trending on Twitter due to Marks and Spencer’s complaint regarding Aldi’s similarity to a cake. Although it is still going through the courts this created a lot of media coverage for both Aldi and M and S. </w:t>
      </w:r>
    </w:p>
    <w:p w14:paraId="4B9A5D44" w14:textId="77777777" w:rsidR="00D37216" w:rsidRPr="00875619" w:rsidRDefault="00D37216" w:rsidP="00875619">
      <w:pPr>
        <w:spacing w:after="0" w:line="240" w:lineRule="auto"/>
        <w:rPr>
          <w:rFonts w:ascii="Arial" w:hAnsi="Arial" w:cs="Arial"/>
          <w:b/>
          <w:sz w:val="24"/>
          <w:szCs w:val="24"/>
        </w:rPr>
      </w:pPr>
    </w:p>
    <w:p w14:paraId="22807AFD" w14:textId="71BF2301" w:rsidR="003F75B6" w:rsidRPr="00875619" w:rsidRDefault="00CC6A42" w:rsidP="00875619">
      <w:pPr>
        <w:spacing w:after="0"/>
        <w:rPr>
          <w:rFonts w:ascii="Arial" w:hAnsi="Arial" w:cs="Arial"/>
          <w:b/>
          <w:sz w:val="24"/>
          <w:szCs w:val="24"/>
        </w:rPr>
      </w:pPr>
      <w:r w:rsidRPr="00875619">
        <w:rPr>
          <w:rFonts w:ascii="Arial" w:hAnsi="Arial" w:cs="Arial"/>
          <w:b/>
          <w:sz w:val="24"/>
          <w:szCs w:val="24"/>
        </w:rPr>
        <w:t>Environmental</w:t>
      </w:r>
      <w:r w:rsidR="003F75B6" w:rsidRPr="00875619">
        <w:rPr>
          <w:rFonts w:ascii="Arial" w:hAnsi="Arial" w:cs="Arial"/>
          <w:b/>
          <w:sz w:val="24"/>
          <w:szCs w:val="24"/>
        </w:rPr>
        <w:t xml:space="preserve"> </w:t>
      </w:r>
    </w:p>
    <w:p w14:paraId="3E0B721F" w14:textId="77777777" w:rsidR="00875619" w:rsidRDefault="00875619" w:rsidP="00875619">
      <w:pPr>
        <w:spacing w:after="0"/>
        <w:rPr>
          <w:rFonts w:ascii="Arial" w:hAnsi="Arial" w:cs="Arial"/>
          <w:sz w:val="24"/>
          <w:szCs w:val="24"/>
          <w:u w:val="single"/>
          <w:shd w:val="clear" w:color="auto" w:fill="FFFFFF"/>
        </w:rPr>
      </w:pPr>
    </w:p>
    <w:p w14:paraId="3B189DB3" w14:textId="671F7D01" w:rsidR="00A776F0" w:rsidRPr="00875619" w:rsidRDefault="00A776F0" w:rsidP="00875619">
      <w:pPr>
        <w:spacing w:after="0"/>
        <w:rPr>
          <w:rFonts w:ascii="Arial" w:hAnsi="Arial" w:cs="Arial"/>
          <w:sz w:val="24"/>
          <w:szCs w:val="24"/>
          <w:shd w:val="clear" w:color="auto" w:fill="FFFFFF"/>
        </w:rPr>
      </w:pPr>
      <w:r w:rsidRPr="00875619">
        <w:rPr>
          <w:rFonts w:ascii="Arial" w:hAnsi="Arial" w:cs="Arial"/>
          <w:sz w:val="24"/>
          <w:szCs w:val="24"/>
          <w:u w:val="single"/>
          <w:shd w:val="clear" w:color="auto" w:fill="FFFFFF"/>
        </w:rPr>
        <w:t>Factor:</w:t>
      </w:r>
      <w:r w:rsidRPr="00875619">
        <w:rPr>
          <w:rFonts w:ascii="Arial" w:hAnsi="Arial" w:cs="Arial"/>
          <w:sz w:val="24"/>
          <w:szCs w:val="24"/>
          <w:shd w:val="clear" w:color="auto" w:fill="FFFFFF"/>
        </w:rPr>
        <w:t xml:space="preserve"> Weather</w:t>
      </w:r>
    </w:p>
    <w:p w14:paraId="106786C8" w14:textId="1AFC92E2" w:rsidR="00CC6A42" w:rsidRPr="00875619" w:rsidRDefault="00A776F0" w:rsidP="00875619">
      <w:pPr>
        <w:spacing w:after="0"/>
        <w:rPr>
          <w:rFonts w:ascii="Arial" w:hAnsi="Arial" w:cs="Arial"/>
          <w:sz w:val="24"/>
          <w:szCs w:val="24"/>
          <w:shd w:val="clear" w:color="auto" w:fill="FFFFFF"/>
        </w:rPr>
      </w:pPr>
      <w:r w:rsidRPr="00875619">
        <w:rPr>
          <w:rFonts w:ascii="Arial" w:hAnsi="Arial" w:cs="Arial"/>
          <w:sz w:val="24"/>
          <w:szCs w:val="24"/>
          <w:u w:val="single"/>
          <w:shd w:val="clear" w:color="auto" w:fill="FFFFFF"/>
        </w:rPr>
        <w:t>Impact</w:t>
      </w:r>
      <w:r w:rsidR="00CC6A42" w:rsidRPr="00875619">
        <w:rPr>
          <w:rFonts w:ascii="Arial" w:hAnsi="Arial" w:cs="Arial"/>
          <w:sz w:val="24"/>
          <w:szCs w:val="24"/>
          <w:u w:val="single"/>
          <w:shd w:val="clear" w:color="auto" w:fill="FFFFFF"/>
        </w:rPr>
        <w:t xml:space="preserve">: </w:t>
      </w:r>
      <w:r w:rsidR="00CC6A42" w:rsidRPr="00875619">
        <w:rPr>
          <w:rFonts w:ascii="Arial" w:hAnsi="Arial" w:cs="Arial"/>
          <w:sz w:val="24"/>
          <w:szCs w:val="24"/>
          <w:shd w:val="clear" w:color="auto" w:fill="FFFFFF"/>
        </w:rPr>
        <w:t xml:space="preserve">Snow or severe rain may impact customers coming into the shop. In 2020 Storm Dennis forced Aldi to close its doors due to floods, stopping customers get into their car park. (Wales online, 2021) This lost Aldo sales and stopped products being delivered causing a loss in products. </w:t>
      </w:r>
    </w:p>
    <w:p w14:paraId="143D3B10" w14:textId="77777777" w:rsidR="00875619" w:rsidRDefault="00875619" w:rsidP="00875619">
      <w:pPr>
        <w:spacing w:after="0"/>
        <w:rPr>
          <w:rFonts w:ascii="Arial" w:hAnsi="Arial" w:cs="Arial"/>
          <w:sz w:val="24"/>
          <w:szCs w:val="24"/>
          <w:u w:val="single"/>
          <w:shd w:val="clear" w:color="auto" w:fill="FFFFFF"/>
        </w:rPr>
      </w:pPr>
    </w:p>
    <w:p w14:paraId="6C330C28" w14:textId="24EC31BF" w:rsidR="00CC6A42" w:rsidRPr="00875619" w:rsidRDefault="00CC6A42" w:rsidP="00875619">
      <w:pPr>
        <w:spacing w:after="0"/>
        <w:rPr>
          <w:rFonts w:ascii="Arial" w:hAnsi="Arial" w:cs="Arial"/>
          <w:sz w:val="24"/>
          <w:szCs w:val="24"/>
          <w:shd w:val="clear" w:color="auto" w:fill="FFFFFF"/>
        </w:rPr>
      </w:pPr>
      <w:r w:rsidRPr="00875619">
        <w:rPr>
          <w:rFonts w:ascii="Arial" w:hAnsi="Arial" w:cs="Arial"/>
          <w:sz w:val="24"/>
          <w:szCs w:val="24"/>
          <w:u w:val="single"/>
          <w:shd w:val="clear" w:color="auto" w:fill="FFFFFF"/>
        </w:rPr>
        <w:t>Factor:</w:t>
      </w:r>
      <w:r w:rsidRPr="00875619">
        <w:rPr>
          <w:rFonts w:ascii="Arial" w:hAnsi="Arial" w:cs="Arial"/>
          <w:sz w:val="24"/>
          <w:szCs w:val="24"/>
          <w:shd w:val="clear" w:color="auto" w:fill="FFFFFF"/>
        </w:rPr>
        <w:t xml:space="preserve"> Higher demand for environmentally friendly goods and recycling packaging</w:t>
      </w:r>
    </w:p>
    <w:p w14:paraId="199DC449" w14:textId="0617921F" w:rsidR="00D37216" w:rsidRPr="00875619" w:rsidRDefault="00CC6A42" w:rsidP="00875619">
      <w:pPr>
        <w:spacing w:after="0"/>
        <w:rPr>
          <w:rFonts w:ascii="Arial" w:hAnsi="Arial" w:cs="Arial"/>
          <w:sz w:val="24"/>
          <w:szCs w:val="24"/>
          <w:shd w:val="clear" w:color="auto" w:fill="FFFFFF"/>
        </w:rPr>
      </w:pPr>
      <w:r w:rsidRPr="00875619">
        <w:rPr>
          <w:rFonts w:ascii="Arial" w:hAnsi="Arial" w:cs="Arial"/>
          <w:sz w:val="24"/>
          <w:szCs w:val="24"/>
          <w:u w:val="single"/>
          <w:shd w:val="clear" w:color="auto" w:fill="FFFFFF"/>
        </w:rPr>
        <w:t>Impact:</w:t>
      </w:r>
      <w:r w:rsidRPr="00875619">
        <w:rPr>
          <w:rFonts w:ascii="Arial" w:hAnsi="Arial" w:cs="Arial"/>
          <w:sz w:val="24"/>
          <w:szCs w:val="24"/>
          <w:shd w:val="clear" w:color="auto" w:fill="FFFFFF"/>
        </w:rPr>
        <w:t xml:space="preserve">  Aldi will need to change their operations process, could be expensive to get started and will time consuming, May need more employees to create new departments for example Primark hired an ethical business manager. </w:t>
      </w:r>
    </w:p>
    <w:p w14:paraId="1D6A0B44" w14:textId="0FA6A0F7" w:rsidR="00B46D7E" w:rsidRPr="00875619" w:rsidRDefault="00B46D7E"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The external environment accounts for the success or failure of an organisation, an example of this was in 2010 Aldi’s markey place in Greece dissolved after two years of trying with 200 stores due to external factors. (Skordili, 2013)</w:t>
      </w:r>
    </w:p>
    <w:p w14:paraId="0679EA5B" w14:textId="66972858" w:rsidR="00B46D7E" w:rsidRPr="00875619" w:rsidRDefault="00B46D7E"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By understanding external factors this allows organisations a better understanding of complex problems. (Jo</w:t>
      </w:r>
      <w:r w:rsidR="009560C0" w:rsidRPr="00875619">
        <w:rPr>
          <w:rFonts w:ascii="Arial" w:hAnsi="Arial" w:cs="Arial"/>
          <w:sz w:val="24"/>
          <w:szCs w:val="24"/>
          <w:shd w:val="clear" w:color="auto" w:fill="FFFFFF"/>
        </w:rPr>
        <w:t>nczyk et aL, 2011)</w:t>
      </w:r>
    </w:p>
    <w:p w14:paraId="1DED1F1A" w14:textId="77777777" w:rsidR="00875619" w:rsidRDefault="00875619" w:rsidP="00875619">
      <w:pPr>
        <w:spacing w:after="0"/>
        <w:rPr>
          <w:rFonts w:ascii="Arial" w:hAnsi="Arial" w:cs="Arial"/>
          <w:sz w:val="24"/>
          <w:szCs w:val="24"/>
          <w:shd w:val="clear" w:color="auto" w:fill="FFFFFF"/>
        </w:rPr>
      </w:pPr>
    </w:p>
    <w:p w14:paraId="2DAE9F63" w14:textId="228330A0" w:rsidR="00B46D7E" w:rsidRPr="00875619" w:rsidRDefault="00B46D7E"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lastRenderedPageBreak/>
        <w:t xml:space="preserve">The micro </w:t>
      </w:r>
      <w:r w:rsidR="009560C0" w:rsidRPr="00875619">
        <w:rPr>
          <w:rFonts w:ascii="Arial" w:hAnsi="Arial" w:cs="Arial"/>
          <w:sz w:val="24"/>
          <w:szCs w:val="24"/>
          <w:shd w:val="clear" w:color="auto" w:fill="FFFFFF"/>
        </w:rPr>
        <w:t>external environment</w:t>
      </w:r>
      <w:r w:rsidRPr="00875619">
        <w:rPr>
          <w:rFonts w:ascii="Arial" w:hAnsi="Arial" w:cs="Arial"/>
          <w:sz w:val="24"/>
          <w:szCs w:val="24"/>
          <w:shd w:val="clear" w:color="auto" w:fill="FFFFFF"/>
        </w:rPr>
        <w:t xml:space="preserve"> </w:t>
      </w:r>
      <w:r w:rsidR="009560C0" w:rsidRPr="00875619">
        <w:rPr>
          <w:rFonts w:ascii="Arial" w:hAnsi="Arial" w:cs="Arial"/>
          <w:sz w:val="24"/>
          <w:szCs w:val="24"/>
          <w:shd w:val="clear" w:color="auto" w:fill="FFFFFF"/>
        </w:rPr>
        <w:t xml:space="preserve">is </w:t>
      </w:r>
      <w:r w:rsidRPr="00875619">
        <w:rPr>
          <w:rFonts w:ascii="Arial" w:hAnsi="Arial" w:cs="Arial"/>
          <w:sz w:val="24"/>
          <w:szCs w:val="24"/>
          <w:shd w:val="clear" w:color="auto" w:fill="FFFFFF"/>
        </w:rPr>
        <w:t xml:space="preserve">described by Porter as a framework for business </w:t>
      </w:r>
      <w:r w:rsidR="009560C0" w:rsidRPr="00875619">
        <w:rPr>
          <w:rFonts w:ascii="Arial" w:hAnsi="Arial" w:cs="Arial"/>
          <w:sz w:val="24"/>
          <w:szCs w:val="24"/>
          <w:shd w:val="clear" w:color="auto" w:fill="FFFFFF"/>
        </w:rPr>
        <w:t>analyses</w:t>
      </w:r>
      <w:r w:rsidRPr="00875619">
        <w:rPr>
          <w:rFonts w:ascii="Arial" w:hAnsi="Arial" w:cs="Arial"/>
          <w:sz w:val="24"/>
          <w:szCs w:val="24"/>
          <w:shd w:val="clear" w:color="auto" w:fill="FFFFFF"/>
        </w:rPr>
        <w:t xml:space="preserve"> and strategy. Part of this theory looks at specific markets and the industry in which Aldi is in</w:t>
      </w:r>
      <w:r w:rsidR="009560C0" w:rsidRPr="00875619">
        <w:rPr>
          <w:rFonts w:ascii="Arial" w:hAnsi="Arial" w:cs="Arial"/>
          <w:sz w:val="24"/>
          <w:szCs w:val="24"/>
          <w:shd w:val="clear" w:color="auto" w:fill="FFFFFF"/>
        </w:rPr>
        <w:t xml:space="preserve">, this enables challenges to be identified. </w:t>
      </w:r>
    </w:p>
    <w:p w14:paraId="21B91023" w14:textId="548708F0" w:rsidR="009560C0" w:rsidRPr="00875619" w:rsidRDefault="009560C0"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Porters 5 forces compromise of Power of Suppliers, Threat of new entrants, Power of customers, Threat of Substitutes.</w:t>
      </w:r>
    </w:p>
    <w:p w14:paraId="11B4AA17" w14:textId="77777777" w:rsidR="003E66C3" w:rsidRPr="00875619" w:rsidRDefault="009560C0"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 xml:space="preserve">These 4 impact the organisations competitive rivalry. Porter deemed competitive rivalry within an industry to be the most important concept. Additionally businesses should analyse </w:t>
      </w:r>
      <w:r w:rsidR="00931EDF" w:rsidRPr="00875619">
        <w:rPr>
          <w:rFonts w:ascii="Arial" w:hAnsi="Arial" w:cs="Arial"/>
          <w:sz w:val="24"/>
          <w:szCs w:val="24"/>
          <w:shd w:val="clear" w:color="auto" w:fill="FFFFFF"/>
        </w:rPr>
        <w:t>and research their competition.</w:t>
      </w:r>
    </w:p>
    <w:p w14:paraId="039FB95A" w14:textId="77777777" w:rsidR="003E66C3" w:rsidRPr="00875619" w:rsidRDefault="003E66C3" w:rsidP="00875619">
      <w:pPr>
        <w:spacing w:after="0"/>
        <w:rPr>
          <w:rFonts w:ascii="Arial" w:hAnsi="Arial" w:cs="Arial"/>
          <w:sz w:val="24"/>
          <w:szCs w:val="24"/>
          <w:shd w:val="clear" w:color="auto" w:fill="FFFFFF"/>
        </w:rPr>
      </w:pPr>
    </w:p>
    <w:p w14:paraId="21965C2F" w14:textId="77777777" w:rsidR="003E66C3" w:rsidRPr="00875619" w:rsidRDefault="003E66C3"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 xml:space="preserve">Using Porter’s 5 forces, Aldi’s market position and competitive environment will be analysed by identifying the external forces and the effect they have on the organisations operations. </w:t>
      </w:r>
    </w:p>
    <w:p w14:paraId="205B2A2D" w14:textId="77777777" w:rsidR="003E66C3" w:rsidRPr="00875619" w:rsidRDefault="003E66C3" w:rsidP="00875619">
      <w:pPr>
        <w:spacing w:after="0"/>
        <w:rPr>
          <w:rFonts w:ascii="Arial" w:hAnsi="Arial" w:cs="Arial"/>
          <w:sz w:val="24"/>
          <w:szCs w:val="24"/>
          <w:shd w:val="clear" w:color="auto" w:fill="FFFFFF"/>
        </w:rPr>
      </w:pPr>
    </w:p>
    <w:p w14:paraId="646DD58A" w14:textId="77777777" w:rsidR="003E66C3" w:rsidRPr="00875619" w:rsidRDefault="003E66C3" w:rsidP="00875619">
      <w:pPr>
        <w:spacing w:after="0"/>
        <w:rPr>
          <w:rFonts w:ascii="Arial" w:hAnsi="Arial" w:cs="Arial"/>
          <w:sz w:val="24"/>
          <w:szCs w:val="24"/>
          <w:shd w:val="clear" w:color="auto" w:fill="FFFFFF"/>
        </w:rPr>
      </w:pPr>
      <w:r w:rsidRPr="00875619">
        <w:rPr>
          <w:rFonts w:ascii="Arial" w:hAnsi="Arial" w:cs="Arial"/>
          <w:color w:val="292929"/>
          <w:spacing w:val="-1"/>
          <w:sz w:val="24"/>
          <w:szCs w:val="24"/>
          <w:shd w:val="clear" w:color="auto" w:fill="FFFFFF"/>
        </w:rPr>
        <w:t>The “technique for analyzing the competitive environment was developed by Michael Porter in his famous book Competitive Strategy: </w:t>
      </w:r>
      <w:r w:rsidRPr="00875619">
        <w:rPr>
          <w:rStyle w:val="Emphasis"/>
          <w:rFonts w:ascii="Arial" w:hAnsi="Arial" w:cs="Arial"/>
          <w:color w:val="292929"/>
          <w:spacing w:val="-1"/>
          <w:sz w:val="24"/>
          <w:szCs w:val="24"/>
          <w:shd w:val="clear" w:color="auto" w:fill="FFFFFF"/>
        </w:rPr>
        <w:t>Techniques for analyzing industries and Competitors (1980).</w:t>
      </w:r>
      <w:r w:rsidRPr="00875619">
        <w:rPr>
          <w:rFonts w:ascii="Arial" w:hAnsi="Arial" w:cs="Arial"/>
          <w:color w:val="292929"/>
          <w:spacing w:val="-1"/>
          <w:sz w:val="24"/>
          <w:szCs w:val="24"/>
          <w:shd w:val="clear" w:color="auto" w:fill="FFFFFF"/>
        </w:rPr>
        <w:t>” (Tiernan </w:t>
      </w:r>
      <w:r w:rsidRPr="00875619">
        <w:rPr>
          <w:rStyle w:val="Emphasis"/>
          <w:rFonts w:ascii="Arial" w:hAnsi="Arial" w:cs="Arial"/>
          <w:color w:val="292929"/>
          <w:spacing w:val="-1"/>
          <w:sz w:val="24"/>
          <w:szCs w:val="24"/>
          <w:shd w:val="clear" w:color="auto" w:fill="FFFFFF"/>
        </w:rPr>
        <w:t>et al</w:t>
      </w:r>
      <w:r w:rsidRPr="00875619">
        <w:rPr>
          <w:rFonts w:ascii="Arial" w:hAnsi="Arial" w:cs="Arial"/>
          <w:color w:val="292929"/>
          <w:spacing w:val="-1"/>
          <w:sz w:val="24"/>
          <w:szCs w:val="24"/>
          <w:shd w:val="clear" w:color="auto" w:fill="FFFFFF"/>
        </w:rPr>
        <w:t>, 1996).</w:t>
      </w:r>
    </w:p>
    <w:p w14:paraId="1466C6FF" w14:textId="55A1968B" w:rsidR="00BC5ED8" w:rsidRPr="003A430C" w:rsidRDefault="00BC5ED8" w:rsidP="00875619">
      <w:pPr>
        <w:pStyle w:val="Heading2"/>
        <w:rPr>
          <w:rFonts w:ascii="Arial" w:hAnsi="Arial" w:cs="Arial"/>
          <w:sz w:val="28"/>
          <w:szCs w:val="28"/>
          <w:u w:val="single"/>
          <w:shd w:val="clear" w:color="auto" w:fill="FFFFFF"/>
        </w:rPr>
      </w:pPr>
      <w:bookmarkStart w:id="7" w:name="_Toc92455410"/>
      <w:r w:rsidRPr="003A430C">
        <w:rPr>
          <w:rFonts w:ascii="Arial" w:hAnsi="Arial" w:cs="Arial"/>
          <w:sz w:val="28"/>
          <w:szCs w:val="28"/>
          <w:shd w:val="clear" w:color="auto" w:fill="FFFFFF"/>
        </w:rPr>
        <w:t>Porter’s 5 forces analysis</w:t>
      </w:r>
      <w:bookmarkEnd w:id="7"/>
    </w:p>
    <w:p w14:paraId="75C3B045" w14:textId="788E244C" w:rsidR="00BC5ED8" w:rsidRPr="00875619" w:rsidRDefault="00BC5ED8" w:rsidP="00875619">
      <w:pPr>
        <w:spacing w:after="0"/>
        <w:rPr>
          <w:rFonts w:ascii="Arial" w:hAnsi="Arial" w:cs="Arial"/>
          <w:sz w:val="24"/>
          <w:szCs w:val="24"/>
          <w:shd w:val="clear" w:color="auto" w:fill="FFFFFF"/>
        </w:rPr>
      </w:pPr>
    </w:p>
    <w:p w14:paraId="42C40FC6" w14:textId="61BB109E" w:rsidR="00D15B2D" w:rsidRPr="00875619" w:rsidRDefault="00D15B2D" w:rsidP="00875619">
      <w:pPr>
        <w:spacing w:after="0"/>
        <w:rPr>
          <w:rFonts w:ascii="Arial" w:hAnsi="Arial" w:cs="Arial"/>
          <w:sz w:val="24"/>
          <w:szCs w:val="24"/>
          <w:shd w:val="clear" w:color="auto" w:fill="FFFFFF"/>
        </w:rPr>
      </w:pPr>
      <w:r w:rsidRPr="00875619">
        <w:rPr>
          <w:rFonts w:ascii="Arial" w:hAnsi="Arial" w:cs="Arial"/>
          <w:noProof/>
          <w:sz w:val="24"/>
          <w:szCs w:val="24"/>
          <w:lang w:eastAsia="en-GB"/>
        </w:rPr>
        <w:drawing>
          <wp:inline distT="0" distB="0" distL="0" distR="0" wp14:anchorId="68AF7206" wp14:editId="7F4DAB8C">
            <wp:extent cx="4686300" cy="2933595"/>
            <wp:effectExtent l="0" t="0" r="0" b="63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04402" cy="2944927"/>
                    </a:xfrm>
                    <a:prstGeom prst="rect">
                      <a:avLst/>
                    </a:prstGeom>
                    <a:noFill/>
                    <a:ln>
                      <a:noFill/>
                    </a:ln>
                  </pic:spPr>
                </pic:pic>
              </a:graphicData>
            </a:graphic>
          </wp:inline>
        </w:drawing>
      </w:r>
    </w:p>
    <w:p w14:paraId="607979DA" w14:textId="69E2BF1F" w:rsidR="00D15B2D" w:rsidRPr="00875619" w:rsidRDefault="00D15B2D" w:rsidP="00875619">
      <w:pPr>
        <w:spacing w:after="0"/>
        <w:rPr>
          <w:rFonts w:ascii="Arial" w:hAnsi="Arial" w:cs="Arial"/>
          <w:sz w:val="24"/>
          <w:szCs w:val="24"/>
          <w:shd w:val="clear" w:color="auto" w:fill="FFFFFF"/>
        </w:rPr>
      </w:pPr>
    </w:p>
    <w:p w14:paraId="3ACB02FF" w14:textId="35CB2CB3" w:rsidR="00D15B2D" w:rsidRPr="00875619" w:rsidRDefault="00D15B2D" w:rsidP="00875619">
      <w:pPr>
        <w:spacing w:after="0"/>
        <w:jc w:val="center"/>
        <w:rPr>
          <w:rFonts w:ascii="Arial" w:hAnsi="Arial" w:cs="Arial"/>
          <w:sz w:val="24"/>
          <w:szCs w:val="24"/>
          <w:shd w:val="clear" w:color="auto" w:fill="FFFFFF"/>
        </w:rPr>
      </w:pPr>
      <w:r w:rsidRPr="00875619">
        <w:rPr>
          <w:rFonts w:ascii="Arial" w:hAnsi="Arial" w:cs="Arial"/>
          <w:sz w:val="24"/>
          <w:szCs w:val="24"/>
        </w:rPr>
        <w:t>Figure 1. Diagram of Porter’s 5 Forces: A Model for Industry Analysis. Source :&lt; fhttp://upload.wikimedia.org/wikipedia/commons/6/66/Porters_five_forces.PNG</w:t>
      </w:r>
    </w:p>
    <w:p w14:paraId="72136716" w14:textId="77777777" w:rsidR="007E6480" w:rsidRPr="00875619" w:rsidRDefault="007E6480" w:rsidP="00875619">
      <w:pPr>
        <w:spacing w:after="0"/>
        <w:rPr>
          <w:rFonts w:ascii="Arial" w:hAnsi="Arial" w:cs="Arial"/>
          <w:sz w:val="24"/>
          <w:szCs w:val="24"/>
          <w:shd w:val="clear" w:color="auto" w:fill="FFFFFF"/>
        </w:rPr>
      </w:pPr>
    </w:p>
    <w:p w14:paraId="420832DB" w14:textId="77777777" w:rsidR="00875619" w:rsidRDefault="00875619" w:rsidP="00875619">
      <w:pPr>
        <w:spacing w:after="0"/>
        <w:rPr>
          <w:rFonts w:ascii="Arial" w:hAnsi="Arial" w:cs="Arial"/>
          <w:b/>
          <w:sz w:val="24"/>
          <w:szCs w:val="24"/>
          <w:shd w:val="clear" w:color="auto" w:fill="FFFFFF"/>
        </w:rPr>
      </w:pPr>
    </w:p>
    <w:p w14:paraId="11ADA29B" w14:textId="77777777" w:rsidR="003A430C" w:rsidRDefault="003A430C" w:rsidP="00875619">
      <w:pPr>
        <w:spacing w:after="0"/>
        <w:rPr>
          <w:rFonts w:ascii="Arial" w:hAnsi="Arial" w:cs="Arial"/>
          <w:b/>
          <w:sz w:val="24"/>
          <w:szCs w:val="24"/>
          <w:shd w:val="clear" w:color="auto" w:fill="FFFFFF"/>
        </w:rPr>
      </w:pPr>
    </w:p>
    <w:p w14:paraId="337CE68C" w14:textId="77777777" w:rsidR="003A430C" w:rsidRDefault="003A430C" w:rsidP="00875619">
      <w:pPr>
        <w:spacing w:after="0"/>
        <w:rPr>
          <w:rFonts w:ascii="Arial" w:hAnsi="Arial" w:cs="Arial"/>
          <w:b/>
          <w:sz w:val="24"/>
          <w:szCs w:val="24"/>
          <w:shd w:val="clear" w:color="auto" w:fill="FFFFFF"/>
        </w:rPr>
      </w:pPr>
    </w:p>
    <w:p w14:paraId="7AC68921" w14:textId="77777777" w:rsidR="003A430C" w:rsidRDefault="003A430C" w:rsidP="00875619">
      <w:pPr>
        <w:spacing w:after="0"/>
        <w:rPr>
          <w:rFonts w:ascii="Arial" w:hAnsi="Arial" w:cs="Arial"/>
          <w:b/>
          <w:sz w:val="24"/>
          <w:szCs w:val="24"/>
          <w:shd w:val="clear" w:color="auto" w:fill="FFFFFF"/>
        </w:rPr>
      </w:pPr>
    </w:p>
    <w:p w14:paraId="3F8935E0" w14:textId="11300899" w:rsidR="00C75187" w:rsidRPr="00875619" w:rsidRDefault="00C75187" w:rsidP="00875619">
      <w:pPr>
        <w:spacing w:after="0"/>
        <w:rPr>
          <w:rFonts w:ascii="Arial" w:hAnsi="Arial" w:cs="Arial"/>
          <w:b/>
          <w:sz w:val="24"/>
          <w:szCs w:val="24"/>
          <w:shd w:val="clear" w:color="auto" w:fill="FFFFFF"/>
        </w:rPr>
      </w:pPr>
      <w:r w:rsidRPr="00875619">
        <w:rPr>
          <w:rFonts w:ascii="Arial" w:hAnsi="Arial" w:cs="Arial"/>
          <w:b/>
          <w:sz w:val="24"/>
          <w:szCs w:val="24"/>
          <w:shd w:val="clear" w:color="auto" w:fill="FFFFFF"/>
        </w:rPr>
        <w:t>Industry Competition</w:t>
      </w:r>
      <w:r w:rsidR="00AB3CB3" w:rsidRPr="00875619">
        <w:rPr>
          <w:rFonts w:ascii="Arial" w:hAnsi="Arial" w:cs="Arial"/>
          <w:b/>
          <w:sz w:val="24"/>
          <w:szCs w:val="24"/>
          <w:shd w:val="clear" w:color="auto" w:fill="FFFFFF"/>
        </w:rPr>
        <w:t xml:space="preserve"> </w:t>
      </w:r>
    </w:p>
    <w:p w14:paraId="3E7F9E2B" w14:textId="6F83582E" w:rsidR="00AB3CB3" w:rsidRPr="00875619" w:rsidRDefault="00AB3CB3" w:rsidP="00875619">
      <w:pPr>
        <w:spacing w:after="0"/>
        <w:rPr>
          <w:rFonts w:ascii="Arial" w:hAnsi="Arial" w:cs="Arial"/>
          <w:b/>
          <w:sz w:val="24"/>
          <w:szCs w:val="24"/>
          <w:u w:val="single"/>
          <w:shd w:val="clear" w:color="auto" w:fill="FFFFFF"/>
        </w:rPr>
      </w:pPr>
    </w:p>
    <w:p w14:paraId="52D4BA96" w14:textId="15131B65" w:rsidR="00020B0C" w:rsidRPr="00875619" w:rsidRDefault="00020B0C"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 xml:space="preserve">Within the supermarket industry there is fierce competitive rivalry. A micro Analysis has been formulated. </w:t>
      </w:r>
    </w:p>
    <w:p w14:paraId="190EB3DB" w14:textId="77777777" w:rsidR="00020B0C" w:rsidRPr="00875619" w:rsidRDefault="00020B0C" w:rsidP="00875619">
      <w:pPr>
        <w:spacing w:after="0"/>
        <w:rPr>
          <w:rFonts w:ascii="Arial" w:hAnsi="Arial" w:cs="Arial"/>
          <w:sz w:val="24"/>
          <w:szCs w:val="24"/>
          <w:shd w:val="clear" w:color="auto" w:fill="FFFFFF"/>
        </w:rPr>
      </w:pPr>
    </w:p>
    <w:p w14:paraId="677881A9" w14:textId="64169AF1" w:rsidR="00020B0C" w:rsidRPr="00875619" w:rsidRDefault="00020B0C" w:rsidP="00875619">
      <w:pPr>
        <w:spacing w:after="0"/>
        <w:rPr>
          <w:rFonts w:ascii="Arial" w:hAnsi="Arial" w:cs="Arial"/>
          <w:sz w:val="24"/>
          <w:szCs w:val="24"/>
          <w:shd w:val="clear" w:color="auto" w:fill="FFFFFF"/>
        </w:rPr>
      </w:pPr>
      <w:r w:rsidRPr="00875619">
        <w:rPr>
          <w:rFonts w:ascii="Arial" w:hAnsi="Arial" w:cs="Arial"/>
          <w:b/>
          <w:sz w:val="24"/>
          <w:szCs w:val="24"/>
          <w:shd w:val="clear" w:color="auto" w:fill="FFFFFF"/>
        </w:rPr>
        <w:t xml:space="preserve">New potential threats: </w:t>
      </w:r>
    </w:p>
    <w:p w14:paraId="52430D34" w14:textId="73BAF8E8" w:rsidR="00020B0C" w:rsidRPr="00875619" w:rsidRDefault="00020B0C"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 xml:space="preserve">The threat of new competitors is somewhat low because the cost of entry is high and the vast amount of competitive environments.  To invest and create a </w:t>
      </w:r>
      <w:r w:rsidR="004F1270" w:rsidRPr="00875619">
        <w:rPr>
          <w:rFonts w:ascii="Arial" w:hAnsi="Arial" w:cs="Arial"/>
          <w:sz w:val="24"/>
          <w:szCs w:val="24"/>
          <w:shd w:val="clear" w:color="auto" w:fill="FFFFFF"/>
        </w:rPr>
        <w:t>completive</w:t>
      </w:r>
      <w:r w:rsidRPr="00875619">
        <w:rPr>
          <w:rFonts w:ascii="Arial" w:hAnsi="Arial" w:cs="Arial"/>
          <w:sz w:val="24"/>
          <w:szCs w:val="24"/>
          <w:shd w:val="clear" w:color="auto" w:fill="FFFFFF"/>
        </w:rPr>
        <w:t xml:space="preserve"> business within this industry is tough, it is high in cost and would take considerable investment for a building and stock. </w:t>
      </w:r>
    </w:p>
    <w:p w14:paraId="0A6539CD" w14:textId="6EBE85D2" w:rsidR="00020B0C" w:rsidRPr="00875619" w:rsidRDefault="00020B0C"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 xml:space="preserve">In 2015 Tesco closed 43 stores in the United </w:t>
      </w:r>
      <w:r w:rsidR="004F1270" w:rsidRPr="00875619">
        <w:rPr>
          <w:rFonts w:ascii="Arial" w:hAnsi="Arial" w:cs="Arial"/>
          <w:sz w:val="24"/>
          <w:szCs w:val="24"/>
          <w:shd w:val="clear" w:color="auto" w:fill="FFFFFF"/>
        </w:rPr>
        <w:t>Kingdom</w:t>
      </w:r>
      <w:r w:rsidRPr="00875619">
        <w:rPr>
          <w:rFonts w:ascii="Arial" w:hAnsi="Arial" w:cs="Arial"/>
          <w:sz w:val="24"/>
          <w:szCs w:val="24"/>
          <w:shd w:val="clear" w:color="auto" w:fill="FFFFFF"/>
        </w:rPr>
        <w:t xml:space="preserve">, </w:t>
      </w:r>
      <w:r w:rsidR="004F1270" w:rsidRPr="00875619">
        <w:rPr>
          <w:rFonts w:ascii="Arial" w:hAnsi="Arial" w:cs="Arial"/>
          <w:sz w:val="24"/>
          <w:szCs w:val="24"/>
          <w:shd w:val="clear" w:color="auto" w:fill="FFFFFF"/>
        </w:rPr>
        <w:t>similarity</w:t>
      </w:r>
      <w:r w:rsidRPr="00875619">
        <w:rPr>
          <w:rFonts w:ascii="Arial" w:hAnsi="Arial" w:cs="Arial"/>
          <w:sz w:val="24"/>
          <w:szCs w:val="24"/>
          <w:shd w:val="clear" w:color="auto" w:fill="FFFFFF"/>
        </w:rPr>
        <w:t xml:space="preserve"> its market shared declined in the UK.</w:t>
      </w:r>
    </w:p>
    <w:p w14:paraId="57764726" w14:textId="0C982A2C" w:rsidR="00020B0C" w:rsidRPr="00875619" w:rsidRDefault="00020B0C" w:rsidP="00875619">
      <w:pPr>
        <w:spacing w:after="0"/>
        <w:rPr>
          <w:rFonts w:ascii="Arial" w:hAnsi="Arial" w:cs="Arial"/>
          <w:sz w:val="24"/>
          <w:szCs w:val="24"/>
          <w:shd w:val="clear" w:color="auto" w:fill="FFFFFF"/>
        </w:rPr>
      </w:pPr>
    </w:p>
    <w:p w14:paraId="4CC435E4" w14:textId="352A1A59" w:rsidR="00C75187" w:rsidRPr="00875619" w:rsidRDefault="00C75187" w:rsidP="00875619">
      <w:pPr>
        <w:spacing w:after="0"/>
        <w:rPr>
          <w:rFonts w:ascii="Arial" w:hAnsi="Arial" w:cs="Arial"/>
          <w:color w:val="FF0000"/>
          <w:sz w:val="24"/>
          <w:szCs w:val="24"/>
          <w:shd w:val="clear" w:color="auto" w:fill="FFFFFF"/>
        </w:rPr>
      </w:pPr>
      <w:r w:rsidRPr="00875619">
        <w:rPr>
          <w:rFonts w:ascii="Arial" w:hAnsi="Arial" w:cs="Arial"/>
          <w:sz w:val="24"/>
          <w:szCs w:val="24"/>
          <w:shd w:val="clear" w:color="auto" w:fill="FFFFFF"/>
        </w:rPr>
        <w:t xml:space="preserve">Aldi’s business model focuses mainly on low income households, therefore providing cheap products Aldi offers a limited range of food, alcohol and household goods at low costs, this is a competitive advantage for Aldi to gain market share. On the other hand a disadvantage to keeping costs to a minimum reduces their advertising prospects compared to other companies who use advertising to an advantage. </w:t>
      </w:r>
    </w:p>
    <w:p w14:paraId="41C731AB" w14:textId="77777777" w:rsidR="00020B0C" w:rsidRPr="00875619" w:rsidRDefault="00020B0C" w:rsidP="00875619">
      <w:pPr>
        <w:spacing w:after="0"/>
        <w:rPr>
          <w:rFonts w:ascii="Arial" w:hAnsi="Arial" w:cs="Arial"/>
          <w:sz w:val="24"/>
          <w:szCs w:val="24"/>
          <w:shd w:val="clear" w:color="auto" w:fill="FFFFFF"/>
        </w:rPr>
      </w:pPr>
    </w:p>
    <w:p w14:paraId="42A45DED" w14:textId="66511CEC" w:rsidR="00935451" w:rsidRPr="00875619" w:rsidRDefault="00485086"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There is a lot of competition within this industry when it comes to the cost of products. Some of the largest competitors for Aldi are</w:t>
      </w:r>
      <w:r w:rsidR="00935451" w:rsidRPr="00875619">
        <w:rPr>
          <w:rFonts w:ascii="Arial" w:hAnsi="Arial" w:cs="Arial"/>
          <w:sz w:val="24"/>
          <w:szCs w:val="24"/>
          <w:shd w:val="clear" w:color="auto" w:fill="FFFFFF"/>
        </w:rPr>
        <w:t xml:space="preserve"> Tesco, Asda and </w:t>
      </w:r>
      <w:r w:rsidR="004F1270" w:rsidRPr="00875619">
        <w:rPr>
          <w:rFonts w:ascii="Arial" w:hAnsi="Arial" w:cs="Arial"/>
          <w:sz w:val="24"/>
          <w:szCs w:val="24"/>
          <w:shd w:val="clear" w:color="auto" w:fill="FFFFFF"/>
        </w:rPr>
        <w:t>Morrison’s</w:t>
      </w:r>
      <w:r w:rsidR="00935451" w:rsidRPr="00875619">
        <w:rPr>
          <w:rFonts w:ascii="Arial" w:hAnsi="Arial" w:cs="Arial"/>
          <w:sz w:val="24"/>
          <w:szCs w:val="24"/>
          <w:shd w:val="clear" w:color="auto" w:fill="FFFFFF"/>
        </w:rPr>
        <w:t xml:space="preserve"> and Lidl.</w:t>
      </w:r>
    </w:p>
    <w:p w14:paraId="3F04A4F7" w14:textId="77777777" w:rsidR="00935451" w:rsidRPr="00875619" w:rsidRDefault="00935451" w:rsidP="00875619">
      <w:pPr>
        <w:spacing w:after="0"/>
        <w:rPr>
          <w:rFonts w:ascii="Arial" w:hAnsi="Arial" w:cs="Arial"/>
          <w:sz w:val="24"/>
          <w:szCs w:val="24"/>
          <w:shd w:val="clear" w:color="auto" w:fill="FFFFFF"/>
        </w:rPr>
      </w:pPr>
    </w:p>
    <w:p w14:paraId="372BF9A8" w14:textId="23396BEF" w:rsidR="00485086" w:rsidRPr="00875619" w:rsidRDefault="00935451"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Market Shares as reported by Statisca,</w:t>
      </w:r>
      <w:r w:rsidR="00814EBF" w:rsidRPr="00875619">
        <w:rPr>
          <w:rFonts w:ascii="Arial" w:hAnsi="Arial" w:cs="Arial"/>
          <w:sz w:val="24"/>
          <w:szCs w:val="24"/>
          <w:shd w:val="clear" w:color="auto" w:fill="FFFFFF"/>
        </w:rPr>
        <w:t xml:space="preserve"> UK</w:t>
      </w:r>
      <w:r w:rsidRPr="00875619">
        <w:rPr>
          <w:rFonts w:ascii="Arial" w:hAnsi="Arial" w:cs="Arial"/>
          <w:sz w:val="24"/>
          <w:szCs w:val="24"/>
          <w:shd w:val="clear" w:color="auto" w:fill="FFFFFF"/>
        </w:rPr>
        <w:t xml:space="preserve"> 2021 are as follows:</w:t>
      </w:r>
      <w:r w:rsidR="00485086" w:rsidRPr="00875619">
        <w:rPr>
          <w:rFonts w:ascii="Arial" w:hAnsi="Arial" w:cs="Arial"/>
          <w:sz w:val="24"/>
          <w:szCs w:val="24"/>
          <w:shd w:val="clear" w:color="auto" w:fill="FFFFFF"/>
        </w:rPr>
        <w:t xml:space="preserve"> </w:t>
      </w:r>
    </w:p>
    <w:tbl>
      <w:tblPr>
        <w:tblStyle w:val="TableGrid"/>
        <w:tblW w:w="0" w:type="auto"/>
        <w:tblLook w:val="04A0" w:firstRow="1" w:lastRow="0" w:firstColumn="1" w:lastColumn="0" w:noHBand="0" w:noVBand="1"/>
      </w:tblPr>
      <w:tblGrid>
        <w:gridCol w:w="2414"/>
        <w:gridCol w:w="2414"/>
        <w:gridCol w:w="2414"/>
        <w:gridCol w:w="2414"/>
      </w:tblGrid>
      <w:tr w:rsidR="00935451" w:rsidRPr="00875619" w14:paraId="04666109" w14:textId="1314B253" w:rsidTr="003C1286">
        <w:tc>
          <w:tcPr>
            <w:tcW w:w="2414" w:type="dxa"/>
          </w:tcPr>
          <w:p w14:paraId="244B1C71" w14:textId="0B547A39" w:rsidR="00935451" w:rsidRPr="00875619" w:rsidRDefault="00935451" w:rsidP="00875619">
            <w:pPr>
              <w:rPr>
                <w:rFonts w:ascii="Arial" w:hAnsi="Arial" w:cs="Arial"/>
                <w:b/>
                <w:sz w:val="24"/>
                <w:szCs w:val="24"/>
                <w:shd w:val="clear" w:color="auto" w:fill="FFFFFF"/>
              </w:rPr>
            </w:pPr>
            <w:r w:rsidRPr="00875619">
              <w:rPr>
                <w:rFonts w:ascii="Arial" w:hAnsi="Arial" w:cs="Arial"/>
                <w:b/>
                <w:sz w:val="24"/>
                <w:szCs w:val="24"/>
                <w:shd w:val="clear" w:color="auto" w:fill="FFFFFF"/>
              </w:rPr>
              <w:t>Supermarket</w:t>
            </w:r>
          </w:p>
        </w:tc>
        <w:tc>
          <w:tcPr>
            <w:tcW w:w="2414" w:type="dxa"/>
          </w:tcPr>
          <w:p w14:paraId="708EE215" w14:textId="47BE25A2" w:rsidR="00935451" w:rsidRPr="00875619" w:rsidRDefault="00935451" w:rsidP="00875619">
            <w:pPr>
              <w:rPr>
                <w:rFonts w:ascii="Arial" w:hAnsi="Arial" w:cs="Arial"/>
                <w:b/>
                <w:sz w:val="24"/>
                <w:szCs w:val="24"/>
                <w:shd w:val="clear" w:color="auto" w:fill="FFFFFF"/>
              </w:rPr>
            </w:pPr>
            <w:r w:rsidRPr="00875619">
              <w:rPr>
                <w:rFonts w:ascii="Arial" w:hAnsi="Arial" w:cs="Arial"/>
                <w:b/>
                <w:sz w:val="24"/>
                <w:szCs w:val="24"/>
                <w:shd w:val="clear" w:color="auto" w:fill="FFFFFF"/>
              </w:rPr>
              <w:t>% 2017</w:t>
            </w:r>
          </w:p>
        </w:tc>
        <w:tc>
          <w:tcPr>
            <w:tcW w:w="2414" w:type="dxa"/>
          </w:tcPr>
          <w:p w14:paraId="348420F6" w14:textId="20C8AB7B" w:rsidR="00935451" w:rsidRPr="00875619" w:rsidRDefault="00935451" w:rsidP="00875619">
            <w:pPr>
              <w:rPr>
                <w:rFonts w:ascii="Arial" w:hAnsi="Arial" w:cs="Arial"/>
                <w:b/>
                <w:sz w:val="24"/>
                <w:szCs w:val="24"/>
                <w:shd w:val="clear" w:color="auto" w:fill="FFFFFF"/>
              </w:rPr>
            </w:pPr>
            <w:r w:rsidRPr="00875619">
              <w:rPr>
                <w:rFonts w:ascii="Arial" w:hAnsi="Arial" w:cs="Arial"/>
                <w:b/>
                <w:sz w:val="24"/>
                <w:szCs w:val="24"/>
                <w:shd w:val="clear" w:color="auto" w:fill="FFFFFF"/>
              </w:rPr>
              <w:t>% 2021</w:t>
            </w:r>
          </w:p>
        </w:tc>
        <w:tc>
          <w:tcPr>
            <w:tcW w:w="2414" w:type="dxa"/>
          </w:tcPr>
          <w:p w14:paraId="1C09C6E3" w14:textId="43253C73" w:rsidR="00935451" w:rsidRPr="00875619" w:rsidRDefault="00935451" w:rsidP="00875619">
            <w:pPr>
              <w:rPr>
                <w:rFonts w:ascii="Arial" w:hAnsi="Arial" w:cs="Arial"/>
                <w:b/>
                <w:sz w:val="24"/>
                <w:szCs w:val="24"/>
                <w:shd w:val="clear" w:color="auto" w:fill="FFFFFF"/>
              </w:rPr>
            </w:pPr>
            <w:r w:rsidRPr="00875619">
              <w:rPr>
                <w:rFonts w:ascii="Arial" w:hAnsi="Arial" w:cs="Arial"/>
                <w:b/>
                <w:sz w:val="24"/>
                <w:szCs w:val="24"/>
                <w:shd w:val="clear" w:color="auto" w:fill="FFFFFF"/>
              </w:rPr>
              <w:t>% Loss or gain</w:t>
            </w:r>
          </w:p>
        </w:tc>
      </w:tr>
      <w:tr w:rsidR="00935451" w:rsidRPr="00875619" w14:paraId="2DD97896" w14:textId="3E1FB6CD" w:rsidTr="003C1286">
        <w:tc>
          <w:tcPr>
            <w:tcW w:w="2414" w:type="dxa"/>
          </w:tcPr>
          <w:p w14:paraId="66A5391C" w14:textId="7AF93F2C"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Tesco</w:t>
            </w:r>
          </w:p>
        </w:tc>
        <w:tc>
          <w:tcPr>
            <w:tcW w:w="2414" w:type="dxa"/>
          </w:tcPr>
          <w:p w14:paraId="6B8CD2C4" w14:textId="40EBB07B"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28.1</w:t>
            </w:r>
          </w:p>
        </w:tc>
        <w:tc>
          <w:tcPr>
            <w:tcW w:w="2414" w:type="dxa"/>
          </w:tcPr>
          <w:p w14:paraId="147EA31D" w14:textId="6381A5FB"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27</w:t>
            </w:r>
          </w:p>
        </w:tc>
        <w:tc>
          <w:tcPr>
            <w:tcW w:w="2414" w:type="dxa"/>
          </w:tcPr>
          <w:p w14:paraId="61B4A31F" w14:textId="4AD390B2" w:rsidR="00935451" w:rsidRPr="00875619" w:rsidRDefault="00935451" w:rsidP="00875619">
            <w:pPr>
              <w:rPr>
                <w:rFonts w:ascii="Arial" w:hAnsi="Arial" w:cs="Arial"/>
                <w:color w:val="FF0000"/>
                <w:sz w:val="24"/>
                <w:szCs w:val="24"/>
                <w:shd w:val="clear" w:color="auto" w:fill="FFFFFF"/>
              </w:rPr>
            </w:pPr>
            <w:r w:rsidRPr="00875619">
              <w:rPr>
                <w:rFonts w:ascii="Arial" w:hAnsi="Arial" w:cs="Arial"/>
                <w:color w:val="FF0000"/>
                <w:sz w:val="24"/>
                <w:szCs w:val="24"/>
                <w:shd w:val="clear" w:color="auto" w:fill="FFFFFF"/>
              </w:rPr>
              <w:t>-1.1</w:t>
            </w:r>
          </w:p>
        </w:tc>
      </w:tr>
      <w:tr w:rsidR="00935451" w:rsidRPr="00875619" w14:paraId="548B2D8D" w14:textId="69E2D57E" w:rsidTr="003C1286">
        <w:tc>
          <w:tcPr>
            <w:tcW w:w="2414" w:type="dxa"/>
          </w:tcPr>
          <w:p w14:paraId="0AF3E37E" w14:textId="77B006F9"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Asda</w:t>
            </w:r>
          </w:p>
        </w:tc>
        <w:tc>
          <w:tcPr>
            <w:tcW w:w="2414" w:type="dxa"/>
          </w:tcPr>
          <w:p w14:paraId="496B19D0" w14:textId="4BCA3838"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15.6</w:t>
            </w:r>
          </w:p>
        </w:tc>
        <w:tc>
          <w:tcPr>
            <w:tcW w:w="2414" w:type="dxa"/>
          </w:tcPr>
          <w:p w14:paraId="2CCA0D84" w14:textId="3BD0787B"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14.8</w:t>
            </w:r>
          </w:p>
        </w:tc>
        <w:tc>
          <w:tcPr>
            <w:tcW w:w="2414" w:type="dxa"/>
          </w:tcPr>
          <w:p w14:paraId="3E253EEE" w14:textId="3684A8D7" w:rsidR="00935451" w:rsidRPr="00875619" w:rsidRDefault="00935451" w:rsidP="00875619">
            <w:pPr>
              <w:rPr>
                <w:rFonts w:ascii="Arial" w:hAnsi="Arial" w:cs="Arial"/>
                <w:color w:val="FF0000"/>
                <w:sz w:val="24"/>
                <w:szCs w:val="24"/>
                <w:shd w:val="clear" w:color="auto" w:fill="FFFFFF"/>
              </w:rPr>
            </w:pPr>
            <w:r w:rsidRPr="00875619">
              <w:rPr>
                <w:rFonts w:ascii="Arial" w:hAnsi="Arial" w:cs="Arial"/>
                <w:color w:val="FF0000"/>
                <w:sz w:val="24"/>
                <w:szCs w:val="24"/>
                <w:shd w:val="clear" w:color="auto" w:fill="FFFFFF"/>
              </w:rPr>
              <w:t>-0.8</w:t>
            </w:r>
          </w:p>
        </w:tc>
      </w:tr>
      <w:tr w:rsidR="00935451" w:rsidRPr="00875619" w14:paraId="16E85BFA" w14:textId="35EC097A" w:rsidTr="003C1286">
        <w:tc>
          <w:tcPr>
            <w:tcW w:w="2414" w:type="dxa"/>
          </w:tcPr>
          <w:p w14:paraId="7A5F54BC" w14:textId="3E509180"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Morrison</w:t>
            </w:r>
          </w:p>
        </w:tc>
        <w:tc>
          <w:tcPr>
            <w:tcW w:w="2414" w:type="dxa"/>
          </w:tcPr>
          <w:p w14:paraId="36429A52" w14:textId="756FF791"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10.9</w:t>
            </w:r>
          </w:p>
        </w:tc>
        <w:tc>
          <w:tcPr>
            <w:tcW w:w="2414" w:type="dxa"/>
          </w:tcPr>
          <w:p w14:paraId="34271687" w14:textId="1ACC379A"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10</w:t>
            </w:r>
          </w:p>
        </w:tc>
        <w:tc>
          <w:tcPr>
            <w:tcW w:w="2414" w:type="dxa"/>
          </w:tcPr>
          <w:p w14:paraId="3B345F11" w14:textId="0CA93500" w:rsidR="00935451" w:rsidRPr="00875619" w:rsidRDefault="00935451" w:rsidP="00875619">
            <w:pPr>
              <w:rPr>
                <w:rFonts w:ascii="Arial" w:hAnsi="Arial" w:cs="Arial"/>
                <w:color w:val="FF0000"/>
                <w:sz w:val="24"/>
                <w:szCs w:val="24"/>
                <w:shd w:val="clear" w:color="auto" w:fill="FFFFFF"/>
              </w:rPr>
            </w:pPr>
            <w:r w:rsidRPr="00875619">
              <w:rPr>
                <w:rFonts w:ascii="Arial" w:hAnsi="Arial" w:cs="Arial"/>
                <w:color w:val="FF0000"/>
                <w:sz w:val="24"/>
                <w:szCs w:val="24"/>
                <w:shd w:val="clear" w:color="auto" w:fill="FFFFFF"/>
              </w:rPr>
              <w:t>-0.9</w:t>
            </w:r>
          </w:p>
        </w:tc>
      </w:tr>
      <w:tr w:rsidR="00935451" w:rsidRPr="00875619" w14:paraId="3D542795" w14:textId="632FEF88" w:rsidTr="003C1286">
        <w:tc>
          <w:tcPr>
            <w:tcW w:w="2414" w:type="dxa"/>
          </w:tcPr>
          <w:p w14:paraId="6B1D322D" w14:textId="6E9AB213"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Aldi</w:t>
            </w:r>
          </w:p>
        </w:tc>
        <w:tc>
          <w:tcPr>
            <w:tcW w:w="2414" w:type="dxa"/>
          </w:tcPr>
          <w:p w14:paraId="5A1AD691" w14:textId="5AE50E25"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6.2</w:t>
            </w:r>
          </w:p>
        </w:tc>
        <w:tc>
          <w:tcPr>
            <w:tcW w:w="2414" w:type="dxa"/>
          </w:tcPr>
          <w:p w14:paraId="52A65A02" w14:textId="277DD647"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8</w:t>
            </w:r>
          </w:p>
        </w:tc>
        <w:tc>
          <w:tcPr>
            <w:tcW w:w="2414" w:type="dxa"/>
          </w:tcPr>
          <w:p w14:paraId="410524E0" w14:textId="2800ED7D" w:rsidR="00935451" w:rsidRPr="00875619" w:rsidRDefault="00935451" w:rsidP="00875619">
            <w:pPr>
              <w:rPr>
                <w:rFonts w:ascii="Arial" w:hAnsi="Arial" w:cs="Arial"/>
                <w:color w:val="FF0000"/>
                <w:sz w:val="24"/>
                <w:szCs w:val="24"/>
                <w:shd w:val="clear" w:color="auto" w:fill="FFFFFF"/>
              </w:rPr>
            </w:pPr>
            <w:r w:rsidRPr="00875619">
              <w:rPr>
                <w:rFonts w:ascii="Arial" w:hAnsi="Arial" w:cs="Arial"/>
                <w:color w:val="FF0000"/>
                <w:sz w:val="24"/>
                <w:szCs w:val="24"/>
                <w:shd w:val="clear" w:color="auto" w:fill="FFFFFF"/>
              </w:rPr>
              <w:t>+1.8</w:t>
            </w:r>
          </w:p>
        </w:tc>
      </w:tr>
      <w:tr w:rsidR="00935451" w:rsidRPr="00875619" w14:paraId="2D2B3A8C" w14:textId="7D647180" w:rsidTr="003C1286">
        <w:tc>
          <w:tcPr>
            <w:tcW w:w="2414" w:type="dxa"/>
          </w:tcPr>
          <w:p w14:paraId="607F4C74" w14:textId="7781D042"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Lidl</w:t>
            </w:r>
          </w:p>
        </w:tc>
        <w:tc>
          <w:tcPr>
            <w:tcW w:w="2414" w:type="dxa"/>
          </w:tcPr>
          <w:p w14:paraId="0EA4E95E" w14:textId="1AD7CD23"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4.5</w:t>
            </w:r>
          </w:p>
        </w:tc>
        <w:tc>
          <w:tcPr>
            <w:tcW w:w="2414" w:type="dxa"/>
          </w:tcPr>
          <w:p w14:paraId="67996BDA" w14:textId="219238A3" w:rsidR="00935451" w:rsidRPr="00875619" w:rsidRDefault="00935451" w:rsidP="00875619">
            <w:pPr>
              <w:rPr>
                <w:rFonts w:ascii="Arial" w:hAnsi="Arial" w:cs="Arial"/>
                <w:sz w:val="24"/>
                <w:szCs w:val="24"/>
                <w:shd w:val="clear" w:color="auto" w:fill="FFFFFF"/>
              </w:rPr>
            </w:pPr>
            <w:r w:rsidRPr="00875619">
              <w:rPr>
                <w:rFonts w:ascii="Arial" w:hAnsi="Arial" w:cs="Arial"/>
                <w:sz w:val="24"/>
                <w:szCs w:val="24"/>
                <w:shd w:val="clear" w:color="auto" w:fill="FFFFFF"/>
              </w:rPr>
              <w:t>6</w:t>
            </w:r>
          </w:p>
        </w:tc>
        <w:tc>
          <w:tcPr>
            <w:tcW w:w="2414" w:type="dxa"/>
          </w:tcPr>
          <w:p w14:paraId="11632A52" w14:textId="257A4B42" w:rsidR="00935451" w:rsidRPr="00875619" w:rsidRDefault="00935451" w:rsidP="00875619">
            <w:pPr>
              <w:rPr>
                <w:rFonts w:ascii="Arial" w:hAnsi="Arial" w:cs="Arial"/>
                <w:color w:val="FF0000"/>
                <w:sz w:val="24"/>
                <w:szCs w:val="24"/>
                <w:shd w:val="clear" w:color="auto" w:fill="FFFFFF"/>
              </w:rPr>
            </w:pPr>
            <w:r w:rsidRPr="00875619">
              <w:rPr>
                <w:rFonts w:ascii="Arial" w:hAnsi="Arial" w:cs="Arial"/>
                <w:color w:val="FF0000"/>
                <w:sz w:val="24"/>
                <w:szCs w:val="24"/>
                <w:shd w:val="clear" w:color="auto" w:fill="FFFFFF"/>
              </w:rPr>
              <w:t>+1.5</w:t>
            </w:r>
          </w:p>
        </w:tc>
      </w:tr>
    </w:tbl>
    <w:p w14:paraId="0DE9C9C6" w14:textId="77777777" w:rsidR="00935451" w:rsidRPr="00875619" w:rsidRDefault="00935451" w:rsidP="00875619">
      <w:pPr>
        <w:spacing w:after="0"/>
        <w:rPr>
          <w:rFonts w:ascii="Arial" w:hAnsi="Arial" w:cs="Arial"/>
          <w:color w:val="FF0000"/>
          <w:sz w:val="24"/>
          <w:szCs w:val="24"/>
          <w:shd w:val="clear" w:color="auto" w:fill="FFFFFF"/>
        </w:rPr>
      </w:pPr>
    </w:p>
    <w:p w14:paraId="03155B1F" w14:textId="6ACB8489" w:rsidR="00935451" w:rsidRPr="00875619" w:rsidRDefault="00935451"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 xml:space="preserve">From the above market shares, this clearly demonstrates that although Tesco, Asda and </w:t>
      </w:r>
      <w:r w:rsidR="004F1270" w:rsidRPr="00875619">
        <w:rPr>
          <w:rFonts w:ascii="Arial" w:hAnsi="Arial" w:cs="Arial"/>
          <w:sz w:val="24"/>
          <w:szCs w:val="24"/>
          <w:shd w:val="clear" w:color="auto" w:fill="FFFFFF"/>
        </w:rPr>
        <w:t>Morrison’s</w:t>
      </w:r>
      <w:r w:rsidRPr="00875619">
        <w:rPr>
          <w:rFonts w:ascii="Arial" w:hAnsi="Arial" w:cs="Arial"/>
          <w:sz w:val="24"/>
          <w:szCs w:val="24"/>
          <w:shd w:val="clear" w:color="auto" w:fill="FFFFFF"/>
        </w:rPr>
        <w:t xml:space="preserve"> have a larger market share over the last 3 years they have lost </w:t>
      </w:r>
      <w:r w:rsidR="00814EBF" w:rsidRPr="00875619">
        <w:rPr>
          <w:rFonts w:ascii="Arial" w:hAnsi="Arial" w:cs="Arial"/>
          <w:sz w:val="24"/>
          <w:szCs w:val="24"/>
          <w:shd w:val="clear" w:color="auto" w:fill="FFFFFF"/>
        </w:rPr>
        <w:t>a percentage of that. Whereas the two discount stores Aldi and Lidl have increased their market share.</w:t>
      </w:r>
    </w:p>
    <w:p w14:paraId="64B0481C" w14:textId="77777777" w:rsidR="004F1270" w:rsidRPr="00875619" w:rsidRDefault="004F1270" w:rsidP="00875619">
      <w:pPr>
        <w:spacing w:after="0"/>
        <w:rPr>
          <w:rFonts w:ascii="Arial" w:hAnsi="Arial" w:cs="Arial"/>
          <w:sz w:val="24"/>
          <w:szCs w:val="24"/>
          <w:shd w:val="clear" w:color="auto" w:fill="FFFFFF"/>
        </w:rPr>
      </w:pPr>
    </w:p>
    <w:p w14:paraId="39E1F475" w14:textId="77777777" w:rsidR="004F1270" w:rsidRPr="00875619" w:rsidRDefault="00814EBF" w:rsidP="00875619">
      <w:pPr>
        <w:spacing w:after="0" w:line="240" w:lineRule="auto"/>
        <w:rPr>
          <w:rFonts w:ascii="Arial" w:hAnsi="Arial" w:cs="Arial"/>
          <w:sz w:val="24"/>
          <w:szCs w:val="24"/>
          <w:shd w:val="clear" w:color="auto" w:fill="FFFFFF"/>
        </w:rPr>
      </w:pPr>
      <w:r w:rsidRPr="00875619">
        <w:rPr>
          <w:rFonts w:ascii="Arial" w:hAnsi="Arial" w:cs="Arial"/>
          <w:b/>
          <w:sz w:val="24"/>
          <w:szCs w:val="24"/>
          <w:shd w:val="clear" w:color="auto" w:fill="FFFFFF"/>
        </w:rPr>
        <w:t>Product Substitute threats</w:t>
      </w:r>
    </w:p>
    <w:p w14:paraId="36A164D1" w14:textId="23D19230" w:rsidR="00814EBF" w:rsidRPr="00875619" w:rsidRDefault="00814EBF"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 xml:space="preserve">As Aldi only offers a minimum range of products they can quickly change trends in the market, however as they are a lot small in size competitors like Tesco and Asda Aldi are limited on products and storage, whereas the bigger stores have more storage. </w:t>
      </w:r>
    </w:p>
    <w:p w14:paraId="5C8AB590" w14:textId="77777777" w:rsidR="00814EBF" w:rsidRPr="00875619" w:rsidRDefault="00814EBF" w:rsidP="00875619">
      <w:pPr>
        <w:spacing w:after="0" w:line="240" w:lineRule="auto"/>
        <w:rPr>
          <w:rFonts w:ascii="Arial" w:hAnsi="Arial" w:cs="Arial"/>
          <w:color w:val="FF0000"/>
          <w:sz w:val="24"/>
          <w:szCs w:val="24"/>
          <w:shd w:val="clear" w:color="auto" w:fill="FFFFFF"/>
        </w:rPr>
      </w:pPr>
    </w:p>
    <w:p w14:paraId="7247ED28" w14:textId="4E175035" w:rsidR="00A93B3F" w:rsidRPr="00875619" w:rsidRDefault="00A93B3F" w:rsidP="00875619">
      <w:pPr>
        <w:spacing w:after="0" w:line="240" w:lineRule="auto"/>
        <w:rPr>
          <w:rFonts w:ascii="Arial" w:hAnsi="Arial" w:cs="Arial"/>
          <w:b/>
          <w:sz w:val="24"/>
          <w:szCs w:val="24"/>
          <w:shd w:val="clear" w:color="auto" w:fill="FFFFFF"/>
        </w:rPr>
      </w:pPr>
      <w:r w:rsidRPr="00875619">
        <w:rPr>
          <w:rFonts w:ascii="Arial" w:hAnsi="Arial" w:cs="Arial"/>
          <w:b/>
          <w:sz w:val="24"/>
          <w:szCs w:val="24"/>
          <w:shd w:val="clear" w:color="auto" w:fill="FFFFFF"/>
        </w:rPr>
        <w:t>Bargaining power of suppliers</w:t>
      </w:r>
    </w:p>
    <w:p w14:paraId="39EA09F2" w14:textId="78EF2810" w:rsidR="00814EBF" w:rsidRPr="00875619" w:rsidRDefault="00C10F4A"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 xml:space="preserve">The bargaining power of suppliers is a low threat </w:t>
      </w:r>
      <w:r w:rsidR="00B6234D" w:rsidRPr="00875619">
        <w:rPr>
          <w:rFonts w:ascii="Arial" w:hAnsi="Arial" w:cs="Arial"/>
          <w:sz w:val="24"/>
          <w:szCs w:val="24"/>
          <w:shd w:val="clear" w:color="auto" w:fill="FFFFFF"/>
        </w:rPr>
        <w:t>Suppliers have the ability to charge excessive amounts if there are a small number of competitors within the industry however in the supermarket industry the stores have more of a bargaining power than their supplier and always trying for discounts because of the high volume being ordered. (Proud, 2015)</w:t>
      </w:r>
    </w:p>
    <w:p w14:paraId="717640CD" w14:textId="6E641AAC" w:rsidR="00B6234D" w:rsidRPr="00875619" w:rsidRDefault="00B6234D" w:rsidP="00875619">
      <w:pPr>
        <w:spacing w:after="0" w:line="240" w:lineRule="auto"/>
        <w:rPr>
          <w:rFonts w:ascii="Arial" w:hAnsi="Arial" w:cs="Arial"/>
          <w:sz w:val="24"/>
          <w:szCs w:val="24"/>
          <w:shd w:val="clear" w:color="auto" w:fill="FFFFFF"/>
        </w:rPr>
      </w:pPr>
    </w:p>
    <w:p w14:paraId="346DA647" w14:textId="77777777" w:rsidR="00875619" w:rsidRPr="00875619" w:rsidRDefault="00B6234D" w:rsidP="00875619">
      <w:pPr>
        <w:spacing w:after="0" w:line="240" w:lineRule="auto"/>
        <w:rPr>
          <w:rFonts w:ascii="Arial" w:hAnsi="Arial" w:cs="Arial"/>
          <w:color w:val="2F5496" w:themeColor="accent5" w:themeShade="BF"/>
          <w:sz w:val="24"/>
          <w:szCs w:val="24"/>
        </w:rPr>
      </w:pPr>
      <w:r w:rsidRPr="00875619">
        <w:rPr>
          <w:rFonts w:ascii="Arial" w:hAnsi="Arial" w:cs="Arial"/>
          <w:sz w:val="24"/>
          <w:szCs w:val="24"/>
          <w:shd w:val="clear" w:color="auto" w:fill="FFFFFF"/>
        </w:rPr>
        <w:lastRenderedPageBreak/>
        <w:t xml:space="preserve">In contrast suppliers may prefer larger orders from bigger stores, making it difficult for Aldi to get discounts. Additionally as Aldi own hundreds of stores they themselves having buying power like their competitors as well as global connections to bargain with. </w:t>
      </w:r>
      <w:r w:rsidR="00875619" w:rsidRPr="00875619">
        <w:rPr>
          <w:rFonts w:ascii="Arial" w:hAnsi="Arial" w:cs="Arial"/>
          <w:color w:val="2F5496" w:themeColor="accent5" w:themeShade="BF"/>
          <w:sz w:val="24"/>
          <w:szCs w:val="24"/>
        </w:rPr>
        <w:t>‘</w:t>
      </w:r>
      <w:r w:rsidR="00875619" w:rsidRPr="00875619">
        <w:rPr>
          <w:rFonts w:ascii="Arial" w:hAnsi="Arial" w:cs="Arial"/>
          <w:sz w:val="24"/>
          <w:szCs w:val="24"/>
        </w:rPr>
        <w:t>As part of Aldi’s commitment to championing Great British quality, a lot of our products are sourced from the UK. Aldi were the first retailer to sign the NFU Fruit &amp; Veg pledge, which is a set of commitments designed to support British farmers’. (Aldi.co.uk, 2019)</w:t>
      </w:r>
    </w:p>
    <w:p w14:paraId="6FB64598" w14:textId="77777777" w:rsidR="00875619" w:rsidRDefault="00875619" w:rsidP="00875619">
      <w:pPr>
        <w:spacing w:after="0" w:line="240" w:lineRule="auto"/>
        <w:rPr>
          <w:rFonts w:ascii="Arial" w:hAnsi="Arial" w:cs="Arial"/>
          <w:b/>
          <w:sz w:val="24"/>
          <w:szCs w:val="24"/>
          <w:shd w:val="clear" w:color="auto" w:fill="FFFFFF"/>
        </w:rPr>
      </w:pPr>
    </w:p>
    <w:p w14:paraId="68642481" w14:textId="6BFD4E6B" w:rsidR="00A93B3F" w:rsidRPr="00875619" w:rsidRDefault="00FF1D86" w:rsidP="00875619">
      <w:pPr>
        <w:spacing w:after="0" w:line="240" w:lineRule="auto"/>
        <w:rPr>
          <w:rFonts w:ascii="Arial" w:hAnsi="Arial" w:cs="Arial"/>
          <w:b/>
          <w:sz w:val="24"/>
          <w:szCs w:val="24"/>
          <w:shd w:val="clear" w:color="auto" w:fill="FFFFFF"/>
        </w:rPr>
      </w:pPr>
      <w:r w:rsidRPr="00875619">
        <w:rPr>
          <w:rFonts w:ascii="Arial" w:hAnsi="Arial" w:cs="Arial"/>
          <w:b/>
          <w:sz w:val="24"/>
          <w:szCs w:val="24"/>
          <w:shd w:val="clear" w:color="auto" w:fill="FFFFFF"/>
        </w:rPr>
        <w:t xml:space="preserve">Bargaining power of </w:t>
      </w:r>
      <w:r w:rsidR="00C10F4A" w:rsidRPr="00875619">
        <w:rPr>
          <w:rFonts w:ascii="Arial" w:hAnsi="Arial" w:cs="Arial"/>
          <w:b/>
          <w:sz w:val="24"/>
          <w:szCs w:val="24"/>
          <w:shd w:val="clear" w:color="auto" w:fill="FFFFFF"/>
        </w:rPr>
        <w:t>Customers</w:t>
      </w:r>
    </w:p>
    <w:p w14:paraId="1648937F" w14:textId="5F6F0069" w:rsidR="00C10F4A" w:rsidRPr="00875619" w:rsidRDefault="00C10F4A" w:rsidP="00875619">
      <w:pPr>
        <w:spacing w:after="0" w:line="240" w:lineRule="auto"/>
        <w:rPr>
          <w:rFonts w:ascii="Arial" w:hAnsi="Arial" w:cs="Arial"/>
          <w:b/>
          <w:sz w:val="24"/>
          <w:szCs w:val="24"/>
          <w:shd w:val="clear" w:color="auto" w:fill="FFFFFF"/>
        </w:rPr>
      </w:pPr>
      <w:r w:rsidRPr="00875619">
        <w:rPr>
          <w:rFonts w:ascii="Arial" w:hAnsi="Arial" w:cs="Arial"/>
          <w:sz w:val="24"/>
          <w:szCs w:val="24"/>
          <w:shd w:val="clear" w:color="auto" w:fill="FFFFFF"/>
        </w:rPr>
        <w:t>Bargaining power of buyers is a high threat.</w:t>
      </w:r>
    </w:p>
    <w:p w14:paraId="3B5B7FB0" w14:textId="62E04A48" w:rsidR="00FF1D86" w:rsidRPr="00875619" w:rsidRDefault="00642587"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Consumers have all the power they choose which supermarket to go to depending on special offers, products availability, and ease of access.</w:t>
      </w:r>
    </w:p>
    <w:p w14:paraId="518E888B" w14:textId="4CE4AB01" w:rsidR="00642587" w:rsidRPr="00875619" w:rsidRDefault="00642587"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 xml:space="preserve">Some super markets over various incentives to shop there, currently </w:t>
      </w:r>
      <w:r w:rsidR="004F1270" w:rsidRPr="00875619">
        <w:rPr>
          <w:rFonts w:ascii="Arial" w:hAnsi="Arial" w:cs="Arial"/>
          <w:sz w:val="24"/>
          <w:szCs w:val="24"/>
          <w:shd w:val="clear" w:color="auto" w:fill="FFFFFF"/>
        </w:rPr>
        <w:t>Morrison’s</w:t>
      </w:r>
      <w:r w:rsidRPr="00875619">
        <w:rPr>
          <w:rFonts w:ascii="Arial" w:hAnsi="Arial" w:cs="Arial"/>
          <w:sz w:val="24"/>
          <w:szCs w:val="24"/>
          <w:shd w:val="clear" w:color="auto" w:fill="FFFFFF"/>
        </w:rPr>
        <w:t xml:space="preserve"> offer 10% discount for NHS employees “supporting 1.5 million heroes” and have done for many months during the pandemic.  (</w:t>
      </w:r>
      <w:r w:rsidR="004F1270" w:rsidRPr="00875619">
        <w:rPr>
          <w:rFonts w:ascii="Arial" w:hAnsi="Arial" w:cs="Arial"/>
          <w:sz w:val="24"/>
          <w:szCs w:val="24"/>
          <w:shd w:val="clear" w:color="auto" w:fill="FFFFFF"/>
        </w:rPr>
        <w:t>Morrison’s</w:t>
      </w:r>
      <w:r w:rsidRPr="00875619">
        <w:rPr>
          <w:rFonts w:ascii="Arial" w:hAnsi="Arial" w:cs="Arial"/>
          <w:sz w:val="24"/>
          <w:szCs w:val="24"/>
          <w:shd w:val="clear" w:color="auto" w:fill="FFFFFF"/>
        </w:rPr>
        <w:t xml:space="preserve"> PLC 2021)</w:t>
      </w:r>
    </w:p>
    <w:p w14:paraId="6F2A5F77" w14:textId="54FFC079" w:rsidR="00FF1D86" w:rsidRPr="00875619" w:rsidRDefault="00FF1D86" w:rsidP="00875619">
      <w:pPr>
        <w:spacing w:after="0" w:line="240" w:lineRule="auto"/>
        <w:rPr>
          <w:rFonts w:ascii="Arial" w:hAnsi="Arial" w:cs="Arial"/>
          <w:sz w:val="24"/>
          <w:szCs w:val="24"/>
          <w:shd w:val="clear" w:color="auto" w:fill="FFFFFF"/>
        </w:rPr>
      </w:pPr>
    </w:p>
    <w:p w14:paraId="646904AA" w14:textId="44186110" w:rsidR="00FF1D86" w:rsidRPr="00875619" w:rsidRDefault="008A37B1"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 xml:space="preserve">Many of these organisations offer price matches against their competitors. Marketing strategies are released by them all at different levels each one trying to increase their market share. TV advertising has decreased with supermarkets understanding the costs implications and not the benefits. </w:t>
      </w:r>
    </w:p>
    <w:p w14:paraId="76507B73" w14:textId="505C3C88" w:rsidR="00875619" w:rsidRPr="00875619" w:rsidRDefault="00875619" w:rsidP="00875619">
      <w:pPr>
        <w:spacing w:after="0" w:line="240" w:lineRule="auto"/>
        <w:rPr>
          <w:rFonts w:ascii="Arial" w:hAnsi="Arial" w:cs="Arial"/>
          <w:sz w:val="24"/>
          <w:szCs w:val="24"/>
          <w:shd w:val="clear" w:color="auto" w:fill="FFFFFF"/>
        </w:rPr>
      </w:pPr>
    </w:p>
    <w:p w14:paraId="5D36C4A9" w14:textId="327AFC78" w:rsidR="00A2164C" w:rsidRPr="003A430C" w:rsidRDefault="00A2164C" w:rsidP="00875619">
      <w:pPr>
        <w:pStyle w:val="Heading2"/>
        <w:rPr>
          <w:rFonts w:ascii="Arial" w:hAnsi="Arial" w:cs="Arial"/>
          <w:sz w:val="28"/>
          <w:szCs w:val="28"/>
          <w:shd w:val="clear" w:color="auto" w:fill="FFFFFF"/>
        </w:rPr>
      </w:pPr>
      <w:bookmarkStart w:id="8" w:name="_Toc92455411"/>
      <w:r w:rsidRPr="003A430C">
        <w:rPr>
          <w:rFonts w:ascii="Arial" w:hAnsi="Arial" w:cs="Arial"/>
          <w:sz w:val="28"/>
          <w:szCs w:val="28"/>
          <w:shd w:val="clear" w:color="auto" w:fill="FFFFFF"/>
        </w:rPr>
        <w:t>Global Industry threats</w:t>
      </w:r>
      <w:bookmarkEnd w:id="8"/>
    </w:p>
    <w:p w14:paraId="7DC33051" w14:textId="3B3C2327" w:rsidR="009619E6" w:rsidRPr="00875619" w:rsidRDefault="009619E6" w:rsidP="00875619">
      <w:pPr>
        <w:spacing w:after="0" w:line="240" w:lineRule="auto"/>
        <w:rPr>
          <w:rFonts w:ascii="Arial" w:hAnsi="Arial" w:cs="Arial"/>
          <w:sz w:val="24"/>
          <w:szCs w:val="24"/>
        </w:rPr>
      </w:pPr>
      <w:r w:rsidRPr="00875619">
        <w:rPr>
          <w:rFonts w:ascii="Arial" w:hAnsi="Arial" w:cs="Arial"/>
          <w:sz w:val="24"/>
          <w:szCs w:val="24"/>
        </w:rPr>
        <w:t>Leading brands were unprepared for the success of discounted stores resulting in major threats to their market share and revenue. Research into the sales performance of many companies in Germany, UK and other European Countries identified that from 2003 to 2008 leading brands ignored and miscalculated discounted stores until it was too late, in particular those in the United States. Four inaccuracies were evidenced:</w:t>
      </w:r>
    </w:p>
    <w:p w14:paraId="0D1D61F8" w14:textId="77777777" w:rsidR="009619E6" w:rsidRPr="00875619" w:rsidRDefault="009619E6" w:rsidP="00875619">
      <w:pPr>
        <w:spacing w:after="0" w:line="240" w:lineRule="auto"/>
        <w:rPr>
          <w:rFonts w:ascii="Arial" w:hAnsi="Arial" w:cs="Arial"/>
          <w:sz w:val="24"/>
          <w:szCs w:val="24"/>
        </w:rPr>
      </w:pPr>
    </w:p>
    <w:p w14:paraId="442181F2" w14:textId="0B610BC9" w:rsidR="009619E6" w:rsidRPr="00875619" w:rsidRDefault="009619E6" w:rsidP="00875619">
      <w:pPr>
        <w:pStyle w:val="ListParagraph"/>
        <w:numPr>
          <w:ilvl w:val="0"/>
          <w:numId w:val="18"/>
        </w:numPr>
        <w:spacing w:after="0" w:line="240" w:lineRule="auto"/>
        <w:rPr>
          <w:rFonts w:ascii="Arial" w:hAnsi="Arial" w:cs="Arial"/>
          <w:sz w:val="24"/>
          <w:szCs w:val="24"/>
          <w:u w:val="single"/>
        </w:rPr>
      </w:pPr>
      <w:r w:rsidRPr="00875619">
        <w:rPr>
          <w:rFonts w:ascii="Arial" w:hAnsi="Arial" w:cs="Arial"/>
          <w:b/>
          <w:sz w:val="24"/>
          <w:szCs w:val="24"/>
        </w:rPr>
        <w:t>Discounted stores will only succeed in Europe</w:t>
      </w:r>
    </w:p>
    <w:p w14:paraId="7DB623B8" w14:textId="4F854BFE" w:rsidR="009619E6" w:rsidRPr="00875619" w:rsidRDefault="009619E6" w:rsidP="00875619">
      <w:pPr>
        <w:pStyle w:val="ListParagraph"/>
        <w:spacing w:after="0" w:line="240" w:lineRule="auto"/>
        <w:rPr>
          <w:rFonts w:ascii="Arial" w:hAnsi="Arial" w:cs="Arial"/>
          <w:b/>
          <w:sz w:val="24"/>
          <w:szCs w:val="24"/>
        </w:rPr>
      </w:pPr>
    </w:p>
    <w:p w14:paraId="4412C64B" w14:textId="77777777" w:rsidR="009619E6" w:rsidRPr="00875619" w:rsidRDefault="009619E6" w:rsidP="00875619">
      <w:pPr>
        <w:spacing w:after="0" w:line="240" w:lineRule="auto"/>
        <w:ind w:left="360"/>
        <w:rPr>
          <w:rFonts w:ascii="Arial" w:hAnsi="Arial" w:cs="Arial"/>
          <w:sz w:val="24"/>
          <w:szCs w:val="24"/>
        </w:rPr>
      </w:pPr>
      <w:r w:rsidRPr="00875619">
        <w:rPr>
          <w:rFonts w:ascii="Arial" w:hAnsi="Arial" w:cs="Arial"/>
          <w:sz w:val="24"/>
          <w:szCs w:val="24"/>
        </w:rPr>
        <w:t xml:space="preserve">Evidence suggests that Western Europe leads the way with discounted stores however     Countries like the US is not resistant.  Aldi has more than 1,000 stores in 29 different states in the US, also owning 300 Trader Joe’s stores, however the two chains follow different strategies. TJ’s is known for organic and gourmet items. </w:t>
      </w:r>
    </w:p>
    <w:p w14:paraId="1F4DF50E" w14:textId="77777777" w:rsidR="009619E6" w:rsidRPr="00875619" w:rsidRDefault="009619E6" w:rsidP="00875619">
      <w:pPr>
        <w:spacing w:after="0" w:line="240" w:lineRule="auto"/>
        <w:ind w:left="360"/>
        <w:rPr>
          <w:rFonts w:ascii="Arial" w:hAnsi="Arial" w:cs="Arial"/>
          <w:sz w:val="24"/>
          <w:szCs w:val="24"/>
        </w:rPr>
      </w:pPr>
      <w:r w:rsidRPr="00875619">
        <w:rPr>
          <w:rFonts w:ascii="Arial" w:hAnsi="Arial" w:cs="Arial"/>
          <w:sz w:val="24"/>
          <w:szCs w:val="24"/>
        </w:rPr>
        <w:t xml:space="preserve">Aldi US has an annual growth of 12.2% in 2000 to 21% in 2008. It would however have a much larger increase in growth but they continue to build new stores as quick as profits allow. </w:t>
      </w:r>
    </w:p>
    <w:p w14:paraId="0CBECA58" w14:textId="77777777" w:rsidR="009619E6" w:rsidRPr="00875619" w:rsidRDefault="009619E6" w:rsidP="00875619">
      <w:pPr>
        <w:spacing w:after="0" w:line="240" w:lineRule="auto"/>
        <w:ind w:left="360"/>
        <w:rPr>
          <w:rFonts w:ascii="Arial" w:hAnsi="Arial" w:cs="Arial"/>
          <w:sz w:val="24"/>
          <w:szCs w:val="24"/>
        </w:rPr>
      </w:pPr>
    </w:p>
    <w:p w14:paraId="03CA5FC9" w14:textId="6B2666A1" w:rsidR="009619E6" w:rsidRPr="00875619" w:rsidRDefault="009619E6" w:rsidP="00875619">
      <w:pPr>
        <w:pStyle w:val="ListParagraph"/>
        <w:numPr>
          <w:ilvl w:val="0"/>
          <w:numId w:val="18"/>
        </w:numPr>
        <w:spacing w:after="0" w:line="240" w:lineRule="auto"/>
        <w:rPr>
          <w:rFonts w:ascii="Arial" w:hAnsi="Arial" w:cs="Arial"/>
          <w:sz w:val="24"/>
          <w:szCs w:val="24"/>
          <w:u w:val="single"/>
        </w:rPr>
      </w:pPr>
      <w:r w:rsidRPr="00875619">
        <w:rPr>
          <w:rFonts w:ascii="Arial" w:hAnsi="Arial" w:cs="Arial"/>
          <w:sz w:val="24"/>
          <w:szCs w:val="24"/>
        </w:rPr>
        <w:t xml:space="preserve"> </w:t>
      </w:r>
      <w:r w:rsidRPr="00875619">
        <w:rPr>
          <w:rFonts w:ascii="Arial" w:hAnsi="Arial" w:cs="Arial"/>
          <w:b/>
          <w:sz w:val="24"/>
          <w:szCs w:val="24"/>
          <w:u w:val="single"/>
        </w:rPr>
        <w:t xml:space="preserve">Discount stores are for the poor </w:t>
      </w:r>
    </w:p>
    <w:p w14:paraId="1DE0AB18" w14:textId="77777777" w:rsidR="009619E6" w:rsidRPr="00875619" w:rsidRDefault="009619E6" w:rsidP="00875619">
      <w:pPr>
        <w:pStyle w:val="ListParagraph"/>
        <w:spacing w:after="0" w:line="240" w:lineRule="auto"/>
        <w:rPr>
          <w:rFonts w:ascii="Arial" w:hAnsi="Arial" w:cs="Arial"/>
          <w:sz w:val="24"/>
          <w:szCs w:val="24"/>
          <w:u w:val="single"/>
        </w:rPr>
      </w:pPr>
    </w:p>
    <w:p w14:paraId="05C96143" w14:textId="77777777" w:rsidR="009619E6" w:rsidRPr="00875619" w:rsidRDefault="009619E6" w:rsidP="00875619">
      <w:pPr>
        <w:pStyle w:val="ListParagraph"/>
        <w:spacing w:after="0" w:line="240" w:lineRule="auto"/>
        <w:rPr>
          <w:rFonts w:ascii="Arial" w:hAnsi="Arial" w:cs="Arial"/>
          <w:sz w:val="24"/>
          <w:szCs w:val="24"/>
        </w:rPr>
      </w:pPr>
      <w:r w:rsidRPr="00875619">
        <w:rPr>
          <w:rFonts w:ascii="Arial" w:hAnsi="Arial" w:cs="Arial"/>
          <w:sz w:val="24"/>
          <w:szCs w:val="24"/>
        </w:rPr>
        <w:t>Leading manufactures asserted that cheaper stores attracted only low budget families. Germany, for example “hard discounters own 43% of the market in the lowest income quartile and 34% in the highest”. (Steenkamp and Kumar, 2009)</w:t>
      </w:r>
    </w:p>
    <w:p w14:paraId="19A50682" w14:textId="77777777" w:rsidR="009619E6" w:rsidRPr="00875619" w:rsidRDefault="009619E6" w:rsidP="00875619">
      <w:pPr>
        <w:pStyle w:val="ListParagraph"/>
        <w:spacing w:after="0" w:line="240" w:lineRule="auto"/>
        <w:rPr>
          <w:rFonts w:ascii="Arial" w:hAnsi="Arial" w:cs="Arial"/>
          <w:sz w:val="24"/>
          <w:szCs w:val="24"/>
        </w:rPr>
      </w:pPr>
    </w:p>
    <w:p w14:paraId="6AF7616C" w14:textId="77777777" w:rsidR="009619E6" w:rsidRPr="00875619" w:rsidRDefault="009619E6" w:rsidP="00875619">
      <w:pPr>
        <w:pStyle w:val="ListParagraph"/>
        <w:spacing w:after="0" w:line="240" w:lineRule="auto"/>
        <w:rPr>
          <w:rFonts w:ascii="Arial" w:hAnsi="Arial" w:cs="Arial"/>
          <w:sz w:val="24"/>
          <w:szCs w:val="24"/>
        </w:rPr>
      </w:pPr>
      <w:r w:rsidRPr="00875619">
        <w:rPr>
          <w:rFonts w:ascii="Arial" w:hAnsi="Arial" w:cs="Arial"/>
          <w:sz w:val="24"/>
          <w:szCs w:val="24"/>
        </w:rPr>
        <w:t xml:space="preserve">Steenkamp and Kumar (2009) further suggest that data demonstrated that smart shopping is more established with educated customers, this maybe the reason why discounted stores are now primarily in high earning Countries. </w:t>
      </w:r>
    </w:p>
    <w:p w14:paraId="2F614EEB" w14:textId="77777777" w:rsidR="009619E6" w:rsidRPr="00875619" w:rsidRDefault="009619E6" w:rsidP="00875619">
      <w:pPr>
        <w:pStyle w:val="ListParagraph"/>
        <w:spacing w:after="0" w:line="240" w:lineRule="auto"/>
        <w:rPr>
          <w:rFonts w:ascii="Arial" w:hAnsi="Arial" w:cs="Arial"/>
          <w:sz w:val="24"/>
          <w:szCs w:val="24"/>
        </w:rPr>
      </w:pPr>
    </w:p>
    <w:p w14:paraId="431D4964" w14:textId="091A020A" w:rsidR="009619E6" w:rsidRPr="00875619" w:rsidRDefault="009619E6" w:rsidP="00875619">
      <w:pPr>
        <w:pStyle w:val="ListParagraph"/>
        <w:numPr>
          <w:ilvl w:val="0"/>
          <w:numId w:val="18"/>
        </w:numPr>
        <w:spacing w:after="0" w:line="240" w:lineRule="auto"/>
        <w:rPr>
          <w:rFonts w:ascii="Arial" w:hAnsi="Arial" w:cs="Arial"/>
          <w:sz w:val="24"/>
          <w:szCs w:val="24"/>
        </w:rPr>
      </w:pPr>
      <w:r w:rsidRPr="00875619">
        <w:rPr>
          <w:rFonts w:ascii="Arial" w:hAnsi="Arial" w:cs="Arial"/>
          <w:b/>
          <w:sz w:val="24"/>
          <w:szCs w:val="24"/>
        </w:rPr>
        <w:t>Discount stores offer substandard quality</w:t>
      </w:r>
    </w:p>
    <w:p w14:paraId="559547C2" w14:textId="77777777" w:rsidR="009619E6" w:rsidRPr="00875619" w:rsidRDefault="009619E6" w:rsidP="00875619">
      <w:pPr>
        <w:pStyle w:val="ListParagraph"/>
        <w:spacing w:after="0" w:line="240" w:lineRule="auto"/>
        <w:rPr>
          <w:rFonts w:ascii="Arial" w:hAnsi="Arial" w:cs="Arial"/>
          <w:sz w:val="24"/>
          <w:szCs w:val="24"/>
        </w:rPr>
      </w:pPr>
    </w:p>
    <w:p w14:paraId="5AEED3C9" w14:textId="061ED390" w:rsidR="009619E6" w:rsidRPr="00875619" w:rsidRDefault="009619E6" w:rsidP="00875619">
      <w:pPr>
        <w:pStyle w:val="ListParagraph"/>
        <w:spacing w:after="0" w:line="240" w:lineRule="auto"/>
        <w:rPr>
          <w:rFonts w:ascii="Arial" w:hAnsi="Arial" w:cs="Arial"/>
          <w:sz w:val="24"/>
          <w:szCs w:val="24"/>
        </w:rPr>
      </w:pPr>
      <w:r w:rsidRPr="00875619">
        <w:rPr>
          <w:rFonts w:ascii="Arial" w:hAnsi="Arial" w:cs="Arial"/>
          <w:sz w:val="24"/>
          <w:szCs w:val="24"/>
        </w:rPr>
        <w:t xml:space="preserve">Companies deceived the fact that Aldi’s cheaper products were no match to their quality produce. Aldi proved that this was not the case. Independent testers have proved many times that Aldi produces quality products. One being Aldi’s washing detergent, this was ranked higher than major leading brands. In the US Aldi offers a “double guarantee” that if you’re not satisfied with your purchase it will be replaced or refunded, this offer enables customers to identify that leading brands charge too much and spend on advertising than the quality of their products. </w:t>
      </w:r>
      <w:r w:rsidRPr="00875619">
        <w:rPr>
          <w:rFonts w:ascii="Arial" w:hAnsi="Arial" w:cs="Arial"/>
          <w:color w:val="000000"/>
          <w:sz w:val="24"/>
          <w:szCs w:val="24"/>
          <w:shd w:val="clear" w:color="auto" w:fill="FFFFFF"/>
        </w:rPr>
        <w:t>(Sammut-Bonnici and Galea, 2014)</w:t>
      </w:r>
    </w:p>
    <w:p w14:paraId="173FBEF5" w14:textId="77777777" w:rsidR="009619E6" w:rsidRPr="00875619" w:rsidRDefault="009619E6" w:rsidP="00875619">
      <w:pPr>
        <w:pStyle w:val="ListParagraph"/>
        <w:spacing w:after="0" w:line="240" w:lineRule="auto"/>
        <w:rPr>
          <w:rFonts w:ascii="Arial" w:hAnsi="Arial" w:cs="Arial"/>
          <w:sz w:val="24"/>
          <w:szCs w:val="24"/>
        </w:rPr>
      </w:pPr>
    </w:p>
    <w:p w14:paraId="038D76ED" w14:textId="77777777" w:rsidR="009619E6" w:rsidRPr="00875619" w:rsidRDefault="009619E6" w:rsidP="00875619">
      <w:pPr>
        <w:pStyle w:val="ListParagraph"/>
        <w:numPr>
          <w:ilvl w:val="0"/>
          <w:numId w:val="18"/>
        </w:numPr>
        <w:spacing w:after="0" w:line="240" w:lineRule="auto"/>
        <w:rPr>
          <w:rFonts w:ascii="Arial" w:hAnsi="Arial" w:cs="Arial"/>
          <w:sz w:val="24"/>
          <w:szCs w:val="24"/>
        </w:rPr>
      </w:pPr>
      <w:r w:rsidRPr="00875619">
        <w:rPr>
          <w:rFonts w:ascii="Arial" w:hAnsi="Arial" w:cs="Arial"/>
          <w:b/>
          <w:sz w:val="24"/>
          <w:szCs w:val="24"/>
        </w:rPr>
        <w:t>Aldi is for economic decline</w:t>
      </w:r>
    </w:p>
    <w:p w14:paraId="6518253B" w14:textId="77777777" w:rsidR="009619E6" w:rsidRPr="00875619" w:rsidRDefault="009619E6" w:rsidP="00875619">
      <w:pPr>
        <w:spacing w:after="0" w:line="240" w:lineRule="auto"/>
        <w:ind w:left="720"/>
        <w:rPr>
          <w:rFonts w:ascii="Arial" w:hAnsi="Arial" w:cs="Arial"/>
          <w:sz w:val="24"/>
          <w:szCs w:val="24"/>
        </w:rPr>
      </w:pPr>
      <w:r w:rsidRPr="00875619">
        <w:rPr>
          <w:rFonts w:ascii="Arial" w:hAnsi="Arial" w:cs="Arial"/>
          <w:sz w:val="24"/>
          <w:szCs w:val="24"/>
        </w:rPr>
        <w:t xml:space="preserve">Leading brands argued that Aldi’s success was due to economic decline, although there may be some truth in this, many consumers, regardless of wealth are more financially conscious during recessions. </w:t>
      </w:r>
    </w:p>
    <w:p w14:paraId="6A593F0B" w14:textId="77777777" w:rsidR="009619E6" w:rsidRPr="00875619" w:rsidRDefault="009619E6" w:rsidP="00875619">
      <w:pPr>
        <w:spacing w:after="0" w:line="240" w:lineRule="auto"/>
        <w:ind w:left="720"/>
        <w:rPr>
          <w:rFonts w:ascii="Arial" w:hAnsi="Arial" w:cs="Arial"/>
          <w:color w:val="000000"/>
          <w:sz w:val="24"/>
          <w:szCs w:val="24"/>
          <w:shd w:val="clear" w:color="auto" w:fill="FFFFFF"/>
        </w:rPr>
      </w:pPr>
      <w:r w:rsidRPr="00875619">
        <w:rPr>
          <w:rFonts w:ascii="Arial" w:hAnsi="Arial" w:cs="Arial"/>
          <w:sz w:val="24"/>
          <w:szCs w:val="24"/>
        </w:rPr>
        <w:t xml:space="preserve">However research in Europe evidenced that the truth is more intricate, Financial hardships do however entice customers to shop at cheaper stores, some consumers return to discount stores to get at least some of their shopping even when the economy recovers. Between 2002-2003 an economically difficult time in Germany, both Aldi and Lidl increased their market share from 22% to 26% but more so between 2004-2007 where it increased to 28&amp;, this is because the quality of their products were discovered. </w:t>
      </w:r>
      <w:r w:rsidRPr="00875619">
        <w:rPr>
          <w:rFonts w:ascii="Arial" w:hAnsi="Arial" w:cs="Arial"/>
          <w:color w:val="000000"/>
          <w:sz w:val="24"/>
          <w:szCs w:val="24"/>
          <w:shd w:val="clear" w:color="auto" w:fill="FFFFFF"/>
        </w:rPr>
        <w:t>(Sammut-Bonnici and Galea, 2014)</w:t>
      </w:r>
    </w:p>
    <w:p w14:paraId="18629DDD" w14:textId="77777777" w:rsidR="009619E6" w:rsidRPr="00875619" w:rsidRDefault="009619E6" w:rsidP="00875619">
      <w:pPr>
        <w:spacing w:after="0"/>
        <w:rPr>
          <w:rFonts w:ascii="Arial" w:hAnsi="Arial" w:cs="Arial"/>
          <w:sz w:val="24"/>
          <w:szCs w:val="24"/>
          <w:shd w:val="clear" w:color="auto" w:fill="FFFFFF"/>
        </w:rPr>
      </w:pPr>
    </w:p>
    <w:p w14:paraId="2A3A02A0" w14:textId="66A1752F" w:rsidR="00A175FA" w:rsidRPr="00875619" w:rsidRDefault="00A175FA"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 xml:space="preserve">A SWOT analysis is used by many organisations to analyse the strengths and weaknesses within, against their external opportunities and threats. External markets can change frequently therefore their analysis should be regularly. </w:t>
      </w:r>
    </w:p>
    <w:p w14:paraId="5C5EF438" w14:textId="77777777" w:rsidR="00A175FA" w:rsidRPr="00875619" w:rsidRDefault="00A175FA" w:rsidP="00875619">
      <w:pPr>
        <w:spacing w:after="0"/>
        <w:rPr>
          <w:rFonts w:ascii="Arial" w:hAnsi="Arial" w:cs="Arial"/>
          <w:sz w:val="24"/>
          <w:szCs w:val="24"/>
          <w:shd w:val="clear" w:color="auto" w:fill="FFFFFF"/>
        </w:rPr>
      </w:pPr>
    </w:p>
    <w:p w14:paraId="383B20B3" w14:textId="15E91792" w:rsidR="005C2B11" w:rsidRPr="003A430C" w:rsidRDefault="0041689D" w:rsidP="00875619">
      <w:pPr>
        <w:pStyle w:val="Heading2"/>
        <w:rPr>
          <w:rFonts w:ascii="Arial" w:hAnsi="Arial" w:cs="Arial"/>
          <w:color w:val="ED7D31" w:themeColor="accent2"/>
          <w:sz w:val="28"/>
          <w:szCs w:val="28"/>
          <w:shd w:val="clear" w:color="auto" w:fill="FFFFFF"/>
        </w:rPr>
      </w:pPr>
      <w:bookmarkStart w:id="9" w:name="_Toc92455412"/>
      <w:r w:rsidRPr="003A430C">
        <w:rPr>
          <w:rFonts w:ascii="Arial" w:hAnsi="Arial" w:cs="Arial"/>
          <w:sz w:val="28"/>
          <w:szCs w:val="28"/>
          <w:shd w:val="clear" w:color="auto" w:fill="FFFFFF"/>
        </w:rPr>
        <w:t>SWOT Analysis for Aldi</w:t>
      </w:r>
      <w:bookmarkEnd w:id="9"/>
    </w:p>
    <w:p w14:paraId="4F625688" w14:textId="77777777" w:rsidR="005C2B11" w:rsidRPr="00875619" w:rsidRDefault="005C2B11" w:rsidP="00875619">
      <w:pPr>
        <w:spacing w:after="0"/>
        <w:rPr>
          <w:rFonts w:ascii="Arial" w:hAnsi="Arial" w:cs="Arial"/>
          <w:b/>
          <w:color w:val="ED7D31" w:themeColor="accent2"/>
          <w:sz w:val="24"/>
          <w:szCs w:val="24"/>
          <w:shd w:val="clear" w:color="auto" w:fill="FFFFFF"/>
        </w:rPr>
      </w:pPr>
    </w:p>
    <w:p w14:paraId="0A9E81A4" w14:textId="77777777" w:rsidR="005C2B11" w:rsidRPr="00875619" w:rsidRDefault="005C2B11" w:rsidP="00875619">
      <w:pPr>
        <w:spacing w:after="0"/>
        <w:rPr>
          <w:rFonts w:ascii="Arial" w:hAnsi="Arial" w:cs="Arial"/>
          <w:b/>
          <w:sz w:val="24"/>
          <w:szCs w:val="24"/>
          <w:shd w:val="clear" w:color="auto" w:fill="FFFFFF"/>
        </w:rPr>
      </w:pPr>
      <w:r w:rsidRPr="00875619">
        <w:rPr>
          <w:rFonts w:ascii="Arial" w:hAnsi="Arial" w:cs="Arial"/>
          <w:b/>
          <w:sz w:val="24"/>
          <w:szCs w:val="24"/>
          <w:shd w:val="clear" w:color="auto" w:fill="FFFFFF"/>
        </w:rPr>
        <w:t>Strengths</w:t>
      </w:r>
    </w:p>
    <w:p w14:paraId="7DE02912" w14:textId="77777777" w:rsidR="005C2B11" w:rsidRPr="00875619" w:rsidRDefault="005C2B11"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Brand reputation, Aldi (2020) states that they employ more than 30,000 employees in the UK and Ireland. Kanter (2020) shows Aldi to be the 5</w:t>
      </w:r>
      <w:r w:rsidRPr="00875619">
        <w:rPr>
          <w:rFonts w:ascii="Arial" w:hAnsi="Arial" w:cs="Arial"/>
          <w:sz w:val="24"/>
          <w:szCs w:val="24"/>
          <w:shd w:val="clear" w:color="auto" w:fill="FFFFFF"/>
          <w:vertAlign w:val="superscript"/>
        </w:rPr>
        <w:t>th</w:t>
      </w:r>
      <w:r w:rsidRPr="00875619">
        <w:rPr>
          <w:rFonts w:ascii="Arial" w:hAnsi="Arial" w:cs="Arial"/>
          <w:sz w:val="24"/>
          <w:szCs w:val="24"/>
          <w:shd w:val="clear" w:color="auto" w:fill="FFFFFF"/>
        </w:rPr>
        <w:t xml:space="preserve"> retailer in the UK owning 8% of the market share. They have received many awards, for example best grocer, great taste and value for money award. They are reliable and have great communication with externa stakeholders. They not only sell food but also discounted products. Aldi has a successful business strategy and revenue despite the pandemic. Kollewe and Butler (2020) state that they are planning to open 100 new stores and create 4000 new jobs. An online ordering service is also being introduced. </w:t>
      </w:r>
    </w:p>
    <w:p w14:paraId="1B949618" w14:textId="77777777" w:rsidR="005C2B11" w:rsidRPr="00875619" w:rsidRDefault="005C2B11" w:rsidP="00875619">
      <w:pPr>
        <w:spacing w:after="0"/>
        <w:rPr>
          <w:rFonts w:ascii="Arial" w:hAnsi="Arial" w:cs="Arial"/>
          <w:sz w:val="24"/>
          <w:szCs w:val="24"/>
          <w:shd w:val="clear" w:color="auto" w:fill="FFFFFF"/>
        </w:rPr>
      </w:pPr>
    </w:p>
    <w:p w14:paraId="021D4400" w14:textId="77777777" w:rsidR="003A430C" w:rsidRDefault="003A430C" w:rsidP="00875619">
      <w:pPr>
        <w:spacing w:after="0"/>
        <w:rPr>
          <w:rFonts w:ascii="Arial" w:hAnsi="Arial" w:cs="Arial"/>
          <w:b/>
          <w:sz w:val="24"/>
          <w:szCs w:val="24"/>
          <w:shd w:val="clear" w:color="auto" w:fill="FFFFFF"/>
        </w:rPr>
      </w:pPr>
    </w:p>
    <w:p w14:paraId="2E4EE89E" w14:textId="14F47AF2" w:rsidR="005C2B11" w:rsidRPr="00875619" w:rsidRDefault="005C2B11" w:rsidP="00875619">
      <w:pPr>
        <w:spacing w:after="0"/>
        <w:rPr>
          <w:rFonts w:ascii="Arial" w:hAnsi="Arial" w:cs="Arial"/>
          <w:b/>
          <w:sz w:val="24"/>
          <w:szCs w:val="24"/>
          <w:shd w:val="clear" w:color="auto" w:fill="FFFFFF"/>
        </w:rPr>
      </w:pPr>
      <w:r w:rsidRPr="00875619">
        <w:rPr>
          <w:rFonts w:ascii="Arial" w:hAnsi="Arial" w:cs="Arial"/>
          <w:b/>
          <w:sz w:val="24"/>
          <w:szCs w:val="24"/>
          <w:shd w:val="clear" w:color="auto" w:fill="FFFFFF"/>
        </w:rPr>
        <w:t>Weaknesses</w:t>
      </w:r>
    </w:p>
    <w:p w14:paraId="243EBD55" w14:textId="77777777" w:rsidR="005C2B11" w:rsidRPr="00875619" w:rsidRDefault="005C2B11"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 xml:space="preserve">Aldi although had a high growth in 2020 still have a low market share compared to Tesco who’s market share is 26.9%. (Kantar, 2020) Compared to other supermarkets Aldi doesn’t </w:t>
      </w:r>
      <w:r w:rsidRPr="00875619">
        <w:rPr>
          <w:rFonts w:ascii="Arial" w:hAnsi="Arial" w:cs="Arial"/>
          <w:sz w:val="24"/>
          <w:szCs w:val="24"/>
          <w:shd w:val="clear" w:color="auto" w:fill="FFFFFF"/>
        </w:rPr>
        <w:lastRenderedPageBreak/>
        <w:t xml:space="preserve">focus on customer satisfaction as much as they have limited staff, however limited staff means staff working longer hours. </w:t>
      </w:r>
    </w:p>
    <w:p w14:paraId="15F227BE" w14:textId="77777777" w:rsidR="005C2B11" w:rsidRPr="00875619" w:rsidRDefault="005C2B11" w:rsidP="00875619">
      <w:pPr>
        <w:spacing w:after="0"/>
        <w:rPr>
          <w:rFonts w:ascii="Arial" w:hAnsi="Arial" w:cs="Arial"/>
          <w:b/>
          <w:sz w:val="24"/>
          <w:szCs w:val="24"/>
          <w:shd w:val="clear" w:color="auto" w:fill="FFFFFF"/>
        </w:rPr>
      </w:pPr>
    </w:p>
    <w:p w14:paraId="05EB70E7" w14:textId="77777777" w:rsidR="005C2B11" w:rsidRPr="00875619" w:rsidRDefault="005C2B11" w:rsidP="00875619">
      <w:pPr>
        <w:spacing w:after="0"/>
        <w:rPr>
          <w:rFonts w:ascii="Arial" w:hAnsi="Arial" w:cs="Arial"/>
          <w:b/>
          <w:sz w:val="24"/>
          <w:szCs w:val="24"/>
          <w:shd w:val="clear" w:color="auto" w:fill="FFFFFF"/>
        </w:rPr>
      </w:pPr>
      <w:r w:rsidRPr="00875619">
        <w:rPr>
          <w:rFonts w:ascii="Arial" w:hAnsi="Arial" w:cs="Arial"/>
          <w:b/>
          <w:sz w:val="24"/>
          <w:szCs w:val="24"/>
          <w:shd w:val="clear" w:color="auto" w:fill="FFFFFF"/>
        </w:rPr>
        <w:t>Opportunities</w:t>
      </w:r>
    </w:p>
    <w:p w14:paraId="34570F55" w14:textId="77777777" w:rsidR="005C2B11" w:rsidRPr="00875619" w:rsidRDefault="005C2B11" w:rsidP="00875619">
      <w:pPr>
        <w:spacing w:after="0"/>
        <w:rPr>
          <w:rFonts w:ascii="Arial" w:hAnsi="Arial" w:cs="Arial"/>
          <w:sz w:val="24"/>
          <w:szCs w:val="24"/>
          <w:shd w:val="clear" w:color="auto" w:fill="FFFFFF"/>
        </w:rPr>
      </w:pPr>
      <w:r w:rsidRPr="00875619">
        <w:rPr>
          <w:rFonts w:ascii="Arial" w:hAnsi="Arial" w:cs="Arial"/>
          <w:sz w:val="24"/>
          <w:szCs w:val="24"/>
          <w:shd w:val="clear" w:color="auto" w:fill="FFFFFF"/>
        </w:rPr>
        <w:t xml:space="preserve">The covid pandemic had a positive impact, the global demand for food has increased. With the financial uncertainties from the pandemic customers are looking at cheaper options. With the strong revenue Aldi can keep expanding to other countries such as India and Brazil. They are already planning more stores in the UK, one such opportunity is to open high street stores like Tesco to share their brand. </w:t>
      </w:r>
    </w:p>
    <w:p w14:paraId="0AF3F950" w14:textId="77777777" w:rsidR="005C2B11" w:rsidRPr="00875619" w:rsidRDefault="005C2B11" w:rsidP="00875619">
      <w:pPr>
        <w:spacing w:after="0"/>
        <w:rPr>
          <w:rFonts w:ascii="Arial" w:hAnsi="Arial" w:cs="Arial"/>
          <w:sz w:val="24"/>
          <w:szCs w:val="24"/>
          <w:shd w:val="clear" w:color="auto" w:fill="FFFFFF"/>
        </w:rPr>
      </w:pPr>
    </w:p>
    <w:p w14:paraId="4CB025D6" w14:textId="77777777" w:rsidR="005C2B11" w:rsidRPr="00875619" w:rsidRDefault="005C2B11" w:rsidP="00875619">
      <w:pPr>
        <w:spacing w:after="0"/>
        <w:rPr>
          <w:rFonts w:ascii="Arial" w:hAnsi="Arial" w:cs="Arial"/>
          <w:b/>
          <w:sz w:val="24"/>
          <w:szCs w:val="24"/>
          <w:shd w:val="clear" w:color="auto" w:fill="FFFFFF"/>
        </w:rPr>
      </w:pPr>
      <w:r w:rsidRPr="00875619">
        <w:rPr>
          <w:rFonts w:ascii="Arial" w:hAnsi="Arial" w:cs="Arial"/>
          <w:b/>
          <w:sz w:val="24"/>
          <w:szCs w:val="24"/>
          <w:shd w:val="clear" w:color="auto" w:fill="FFFFFF"/>
        </w:rPr>
        <w:t>Threats</w:t>
      </w:r>
    </w:p>
    <w:p w14:paraId="1CA8704A" w14:textId="77777777" w:rsidR="005C2B11" w:rsidRPr="00875619" w:rsidRDefault="005C2B11"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 xml:space="preserve">The retail industry worldwide is competitive. Global businesses like Tesco and Lidl threaten Aldi. Europe is agitated by brexit, however other retailers are also. An increase in Technology innovation can adjust the supermarket economy, for example online ordering and home deliveries this especially during the pandemic increased stores profit especially Tesco. </w:t>
      </w:r>
    </w:p>
    <w:p w14:paraId="04E88FCB" w14:textId="77777777" w:rsidR="005C2B11" w:rsidRPr="00875619" w:rsidRDefault="005C2B11" w:rsidP="00875619">
      <w:pPr>
        <w:spacing w:after="0" w:line="240" w:lineRule="auto"/>
        <w:rPr>
          <w:rFonts w:ascii="Arial" w:hAnsi="Arial" w:cs="Arial"/>
          <w:sz w:val="24"/>
          <w:szCs w:val="24"/>
          <w:shd w:val="clear" w:color="auto" w:fill="FFFFFF"/>
        </w:rPr>
      </w:pPr>
    </w:p>
    <w:p w14:paraId="68E1081B" w14:textId="77777777" w:rsidR="005C2B11" w:rsidRPr="00875619" w:rsidRDefault="005C2B11"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 xml:space="preserve">From this SWOT analysis one of Aldi’s biggest strengths is the increase in revenue during the pandemic, however they’ve made big investments in creating more stores. An advantage is increasing their brand and posing a threat to their competitors. </w:t>
      </w:r>
    </w:p>
    <w:p w14:paraId="1C00D7D7" w14:textId="77777777" w:rsidR="005C2B11" w:rsidRPr="00875619" w:rsidRDefault="005C2B11" w:rsidP="00875619">
      <w:pPr>
        <w:spacing w:after="0" w:line="240" w:lineRule="auto"/>
        <w:rPr>
          <w:rFonts w:ascii="Arial" w:hAnsi="Arial" w:cs="Arial"/>
          <w:sz w:val="24"/>
          <w:szCs w:val="24"/>
          <w:shd w:val="clear" w:color="auto" w:fill="FFFFFF"/>
        </w:rPr>
      </w:pPr>
      <w:r w:rsidRPr="00875619">
        <w:rPr>
          <w:rFonts w:ascii="Arial" w:hAnsi="Arial" w:cs="Arial"/>
          <w:sz w:val="24"/>
          <w:szCs w:val="24"/>
          <w:shd w:val="clear" w:color="auto" w:fill="FFFFFF"/>
        </w:rPr>
        <w:t xml:space="preserve"> </w:t>
      </w:r>
    </w:p>
    <w:p w14:paraId="16D33843" w14:textId="69ED50A4" w:rsidR="00714B56" w:rsidRDefault="00A2164C" w:rsidP="00875619">
      <w:pPr>
        <w:pStyle w:val="Heading2"/>
        <w:rPr>
          <w:rFonts w:ascii="Arial" w:hAnsi="Arial" w:cs="Arial"/>
          <w:sz w:val="28"/>
          <w:szCs w:val="28"/>
        </w:rPr>
      </w:pPr>
      <w:bookmarkStart w:id="10" w:name="_Toc92455413"/>
      <w:r w:rsidRPr="003A430C">
        <w:rPr>
          <w:rFonts w:ascii="Arial" w:hAnsi="Arial" w:cs="Arial"/>
          <w:sz w:val="28"/>
          <w:szCs w:val="28"/>
        </w:rPr>
        <w:t>Competitive</w:t>
      </w:r>
      <w:r w:rsidR="00D37216" w:rsidRPr="003A430C">
        <w:rPr>
          <w:rFonts w:ascii="Arial" w:hAnsi="Arial" w:cs="Arial"/>
          <w:sz w:val="28"/>
          <w:szCs w:val="28"/>
        </w:rPr>
        <w:t xml:space="preserve"> Environment</w:t>
      </w:r>
      <w:bookmarkEnd w:id="10"/>
      <w:r w:rsidR="00D37216" w:rsidRPr="003A430C">
        <w:rPr>
          <w:rFonts w:ascii="Arial" w:hAnsi="Arial" w:cs="Arial"/>
          <w:sz w:val="28"/>
          <w:szCs w:val="28"/>
        </w:rPr>
        <w:t xml:space="preserve"> </w:t>
      </w:r>
    </w:p>
    <w:p w14:paraId="503B9684" w14:textId="77777777" w:rsidR="009B7CF8" w:rsidRPr="009B7CF8" w:rsidRDefault="009B7CF8" w:rsidP="009B7CF8"/>
    <w:p w14:paraId="40222374" w14:textId="5C3D41A2" w:rsidR="00714B56" w:rsidRPr="00875619" w:rsidRDefault="003E060F" w:rsidP="00875619">
      <w:pPr>
        <w:spacing w:after="0"/>
        <w:rPr>
          <w:rFonts w:ascii="Arial" w:hAnsi="Arial" w:cs="Arial"/>
          <w:sz w:val="24"/>
          <w:szCs w:val="24"/>
        </w:rPr>
      </w:pPr>
      <w:r w:rsidRPr="00875619">
        <w:rPr>
          <w:rFonts w:ascii="Arial" w:hAnsi="Arial" w:cs="Arial"/>
          <w:sz w:val="24"/>
          <w:szCs w:val="24"/>
        </w:rPr>
        <w:t xml:space="preserve">The competitive environment for UK supermarkets is powerful with various strategies being used. (Sandberg, 2013)  Aldi’s strategy is to keep costs down. </w:t>
      </w:r>
    </w:p>
    <w:p w14:paraId="350BD299" w14:textId="0D8CCE11" w:rsidR="003E060F" w:rsidRPr="00875619" w:rsidRDefault="003E060F" w:rsidP="00875619">
      <w:pPr>
        <w:spacing w:after="0"/>
        <w:rPr>
          <w:rFonts w:ascii="Arial" w:hAnsi="Arial" w:cs="Arial"/>
          <w:sz w:val="24"/>
          <w:szCs w:val="24"/>
        </w:rPr>
      </w:pPr>
      <w:r w:rsidRPr="00875619">
        <w:rPr>
          <w:rFonts w:ascii="Arial" w:hAnsi="Arial" w:cs="Arial"/>
          <w:sz w:val="24"/>
          <w:szCs w:val="24"/>
        </w:rPr>
        <w:t xml:space="preserve">After </w:t>
      </w:r>
      <w:r w:rsidR="00D37216" w:rsidRPr="00875619">
        <w:rPr>
          <w:rFonts w:ascii="Arial" w:hAnsi="Arial" w:cs="Arial"/>
          <w:sz w:val="24"/>
          <w:szCs w:val="24"/>
        </w:rPr>
        <w:t>World War</w:t>
      </w:r>
      <w:r w:rsidRPr="00875619">
        <w:rPr>
          <w:rFonts w:ascii="Arial" w:hAnsi="Arial" w:cs="Arial"/>
          <w:sz w:val="24"/>
          <w:szCs w:val="24"/>
        </w:rPr>
        <w:t xml:space="preserve"> II Germany needed a store like Aldi following demolition and </w:t>
      </w:r>
      <w:r w:rsidR="00E97A18" w:rsidRPr="00875619">
        <w:rPr>
          <w:rFonts w:ascii="Arial" w:hAnsi="Arial" w:cs="Arial"/>
          <w:sz w:val="24"/>
          <w:szCs w:val="24"/>
        </w:rPr>
        <w:t>poverty.</w:t>
      </w:r>
      <w:r w:rsidRPr="00875619">
        <w:rPr>
          <w:rFonts w:ascii="Arial" w:hAnsi="Arial" w:cs="Arial"/>
          <w:sz w:val="24"/>
          <w:szCs w:val="24"/>
        </w:rPr>
        <w:t xml:space="preserve"> It was created and referred to as the “hard discount store”. (Steenkamp and Kumar, 2009) Lidl w</w:t>
      </w:r>
      <w:r w:rsidR="009619E6" w:rsidRPr="00875619">
        <w:rPr>
          <w:rFonts w:ascii="Arial" w:hAnsi="Arial" w:cs="Arial"/>
          <w:sz w:val="24"/>
          <w:szCs w:val="24"/>
        </w:rPr>
        <w:t>a</w:t>
      </w:r>
      <w:r w:rsidRPr="00875619">
        <w:rPr>
          <w:rFonts w:ascii="Arial" w:hAnsi="Arial" w:cs="Arial"/>
          <w:sz w:val="24"/>
          <w:szCs w:val="24"/>
        </w:rPr>
        <w:t xml:space="preserve">s another supermarket also created in Germany to imitate Aldi. Big European companies were forced to discount their products to stop Aldi and Lidl acquiring market shares. </w:t>
      </w:r>
    </w:p>
    <w:p w14:paraId="0CEC2CA8" w14:textId="69CF9FFF" w:rsidR="003E060F" w:rsidRPr="00875619" w:rsidRDefault="003E060F" w:rsidP="00875619">
      <w:pPr>
        <w:spacing w:after="0"/>
        <w:rPr>
          <w:rFonts w:ascii="Arial" w:hAnsi="Arial" w:cs="Arial"/>
          <w:sz w:val="24"/>
          <w:szCs w:val="24"/>
        </w:rPr>
      </w:pPr>
      <w:r w:rsidRPr="00875619">
        <w:rPr>
          <w:rFonts w:ascii="Arial" w:hAnsi="Arial" w:cs="Arial"/>
          <w:sz w:val="24"/>
          <w:szCs w:val="24"/>
        </w:rPr>
        <w:t xml:space="preserve">Aldi’s costs add </w:t>
      </w:r>
      <w:r w:rsidR="00473774" w:rsidRPr="00875619">
        <w:rPr>
          <w:rFonts w:ascii="Arial" w:hAnsi="Arial" w:cs="Arial"/>
          <w:sz w:val="24"/>
          <w:szCs w:val="24"/>
        </w:rPr>
        <w:t>“</w:t>
      </w:r>
      <w:r w:rsidRPr="00875619">
        <w:rPr>
          <w:rFonts w:ascii="Arial" w:hAnsi="Arial" w:cs="Arial"/>
          <w:sz w:val="24"/>
          <w:szCs w:val="24"/>
        </w:rPr>
        <w:t>14% to the procurement price, 2% each for logistics, rental, overhead and marketing, plus about 5% for staff</w:t>
      </w:r>
      <w:r w:rsidR="00473774" w:rsidRPr="00875619">
        <w:rPr>
          <w:rFonts w:ascii="Arial" w:hAnsi="Arial" w:cs="Arial"/>
          <w:sz w:val="24"/>
          <w:szCs w:val="24"/>
        </w:rPr>
        <w:t xml:space="preserve">” (Steenkamp and Kumar, 2009) this allows Aldi to offer low cost products and being awarded international comparisons winners. Aldi’s own brand accounts for at least half of their products. </w:t>
      </w:r>
    </w:p>
    <w:p w14:paraId="1450B00E" w14:textId="0F13FAC0" w:rsidR="00473774" w:rsidRPr="00875619" w:rsidRDefault="00473774" w:rsidP="00875619">
      <w:pPr>
        <w:spacing w:after="0" w:line="240" w:lineRule="auto"/>
        <w:rPr>
          <w:rFonts w:ascii="Arial" w:hAnsi="Arial" w:cs="Arial"/>
          <w:sz w:val="24"/>
          <w:szCs w:val="24"/>
        </w:rPr>
      </w:pPr>
      <w:r w:rsidRPr="00875619">
        <w:rPr>
          <w:rFonts w:ascii="Arial" w:hAnsi="Arial" w:cs="Arial"/>
          <w:sz w:val="24"/>
          <w:szCs w:val="24"/>
        </w:rPr>
        <w:t xml:space="preserve">Other supermarkets have inevitably been forced to create their own cheaper labels to combat market share losses. Tesco, one of the largest retailers in the world in 2008 created a discount label and price caparisoned these products to Aldi, furthermore a French retailer also launched a discount label in 2009. </w:t>
      </w:r>
    </w:p>
    <w:p w14:paraId="0C8755A5" w14:textId="77777777" w:rsidR="003E66C3" w:rsidRPr="00875619" w:rsidRDefault="003E66C3" w:rsidP="00875619">
      <w:pPr>
        <w:spacing w:after="0" w:line="240" w:lineRule="auto"/>
        <w:rPr>
          <w:rFonts w:ascii="Arial" w:hAnsi="Arial" w:cs="Arial"/>
          <w:sz w:val="24"/>
          <w:szCs w:val="24"/>
        </w:rPr>
      </w:pPr>
    </w:p>
    <w:p w14:paraId="081693B3" w14:textId="72D16AC4" w:rsidR="00473774" w:rsidRPr="00875619" w:rsidRDefault="00473774" w:rsidP="00875619">
      <w:pPr>
        <w:spacing w:after="0" w:line="240" w:lineRule="auto"/>
        <w:rPr>
          <w:rFonts w:ascii="Arial" w:hAnsi="Arial" w:cs="Arial"/>
          <w:sz w:val="24"/>
          <w:szCs w:val="24"/>
        </w:rPr>
      </w:pPr>
      <w:r w:rsidRPr="00875619">
        <w:rPr>
          <w:rFonts w:ascii="Arial" w:hAnsi="Arial" w:cs="Arial"/>
          <w:sz w:val="24"/>
          <w:szCs w:val="24"/>
        </w:rPr>
        <w:t xml:space="preserve">Other major brand manufacturers like Pampers Nappies had to reduce their prices by 11% and always sanitary products had to reduce theirs by 17% to compete with Aldi’s own brand. </w:t>
      </w:r>
    </w:p>
    <w:p w14:paraId="4BA4DCA9" w14:textId="2B0F4581" w:rsidR="00436772" w:rsidRPr="00875619" w:rsidRDefault="00473774" w:rsidP="00875619">
      <w:pPr>
        <w:spacing w:after="0" w:line="240" w:lineRule="auto"/>
        <w:rPr>
          <w:rFonts w:ascii="Arial" w:hAnsi="Arial" w:cs="Arial"/>
          <w:color w:val="FF0000"/>
          <w:sz w:val="24"/>
          <w:szCs w:val="24"/>
        </w:rPr>
      </w:pPr>
      <w:r w:rsidRPr="00875619">
        <w:rPr>
          <w:rFonts w:ascii="Arial" w:hAnsi="Arial" w:cs="Arial"/>
          <w:sz w:val="24"/>
          <w:szCs w:val="24"/>
        </w:rPr>
        <w:t>Steenkamp and Kumar (2009) stated in the competitive strategy Harvard business review that sa</w:t>
      </w:r>
      <w:r w:rsidR="003E66C3" w:rsidRPr="00875619">
        <w:rPr>
          <w:rFonts w:ascii="Arial" w:hAnsi="Arial" w:cs="Arial"/>
          <w:sz w:val="24"/>
          <w:szCs w:val="24"/>
        </w:rPr>
        <w:t>l</w:t>
      </w:r>
      <w:r w:rsidRPr="00875619">
        <w:rPr>
          <w:rFonts w:ascii="Arial" w:hAnsi="Arial" w:cs="Arial"/>
          <w:sz w:val="24"/>
          <w:szCs w:val="24"/>
        </w:rPr>
        <w:t>es in discounted stores will continue to rise and in 2009 it as estimated</w:t>
      </w:r>
      <w:r w:rsidR="00436772" w:rsidRPr="00875619">
        <w:rPr>
          <w:rFonts w:ascii="Arial" w:hAnsi="Arial" w:cs="Arial"/>
          <w:sz w:val="24"/>
          <w:szCs w:val="24"/>
        </w:rPr>
        <w:t xml:space="preserve"> that by 2013 </w:t>
      </w:r>
      <w:r w:rsidR="00436772" w:rsidRPr="00875619">
        <w:rPr>
          <w:rFonts w:ascii="Arial" w:hAnsi="Arial" w:cs="Arial"/>
          <w:sz w:val="24"/>
          <w:szCs w:val="24"/>
        </w:rPr>
        <w:lastRenderedPageBreak/>
        <w:t>discounted stores would increase by roughly 50%.</w:t>
      </w:r>
      <w:r w:rsidR="003E66C3" w:rsidRPr="00875619">
        <w:rPr>
          <w:rFonts w:ascii="Arial" w:hAnsi="Arial" w:cs="Arial"/>
          <w:sz w:val="24"/>
          <w:szCs w:val="24"/>
        </w:rPr>
        <w:t xml:space="preserve"> </w:t>
      </w:r>
      <w:r w:rsidR="00436772" w:rsidRPr="00875619">
        <w:rPr>
          <w:rFonts w:ascii="Arial" w:hAnsi="Arial" w:cs="Arial"/>
          <w:sz w:val="24"/>
          <w:szCs w:val="24"/>
        </w:rPr>
        <w:t xml:space="preserve">Aldi’s UK revenue in 2013 was £5.3 billion and by 2018 they had doubled their revenue to </w:t>
      </w:r>
      <w:r w:rsidR="003E66C3" w:rsidRPr="00875619">
        <w:rPr>
          <w:rFonts w:ascii="Arial" w:hAnsi="Arial" w:cs="Arial"/>
          <w:sz w:val="24"/>
          <w:szCs w:val="24"/>
        </w:rPr>
        <w:t>£11.3 billion. (Stastica, 2021)</w:t>
      </w:r>
    </w:p>
    <w:p w14:paraId="6903C5E8" w14:textId="77777777" w:rsidR="00E97A18" w:rsidRPr="00875619" w:rsidRDefault="00E97A18" w:rsidP="00875619">
      <w:pPr>
        <w:spacing w:after="0" w:line="240" w:lineRule="auto"/>
        <w:rPr>
          <w:rFonts w:ascii="Arial" w:hAnsi="Arial" w:cs="Arial"/>
          <w:color w:val="FF0000"/>
          <w:sz w:val="24"/>
          <w:szCs w:val="24"/>
        </w:rPr>
      </w:pPr>
    </w:p>
    <w:p w14:paraId="0C743E16" w14:textId="5447AB70" w:rsidR="00E97A18" w:rsidRDefault="00714B56" w:rsidP="00875619">
      <w:pPr>
        <w:pStyle w:val="Heading2"/>
        <w:rPr>
          <w:rFonts w:ascii="Arial" w:hAnsi="Arial" w:cs="Arial"/>
          <w:sz w:val="28"/>
          <w:szCs w:val="28"/>
        </w:rPr>
      </w:pPr>
      <w:bookmarkStart w:id="11" w:name="_Toc92455414"/>
      <w:r w:rsidRPr="003A430C">
        <w:rPr>
          <w:rFonts w:ascii="Arial" w:hAnsi="Arial" w:cs="Arial"/>
          <w:sz w:val="28"/>
          <w:szCs w:val="28"/>
        </w:rPr>
        <w:t>Conclusion</w:t>
      </w:r>
      <w:bookmarkEnd w:id="11"/>
      <w:r w:rsidRPr="003A430C">
        <w:rPr>
          <w:rFonts w:ascii="Arial" w:hAnsi="Arial" w:cs="Arial"/>
          <w:sz w:val="28"/>
          <w:szCs w:val="28"/>
        </w:rPr>
        <w:t xml:space="preserve"> </w:t>
      </w:r>
    </w:p>
    <w:p w14:paraId="5C88C56C" w14:textId="77777777" w:rsidR="009B7CF8" w:rsidRPr="009B7CF8" w:rsidRDefault="009B7CF8" w:rsidP="009B7CF8"/>
    <w:p w14:paraId="5699B221" w14:textId="2A7493AC" w:rsidR="00A2164C" w:rsidRPr="00875619" w:rsidRDefault="00A2164C" w:rsidP="00875619">
      <w:pPr>
        <w:spacing w:after="0"/>
        <w:rPr>
          <w:rFonts w:ascii="Arial" w:hAnsi="Arial" w:cs="Arial"/>
          <w:sz w:val="24"/>
          <w:szCs w:val="24"/>
        </w:rPr>
      </w:pPr>
      <w:r w:rsidRPr="00875619">
        <w:rPr>
          <w:rFonts w:ascii="Arial" w:hAnsi="Arial" w:cs="Arial"/>
          <w:sz w:val="24"/>
          <w:szCs w:val="24"/>
        </w:rPr>
        <w:t>From the above analysis</w:t>
      </w:r>
      <w:r w:rsidR="00FB0252" w:rsidRPr="00875619">
        <w:rPr>
          <w:rFonts w:ascii="Arial" w:hAnsi="Arial" w:cs="Arial"/>
          <w:sz w:val="24"/>
          <w:szCs w:val="24"/>
        </w:rPr>
        <w:t xml:space="preserve"> it is evident that Aldi’s market share is impressive and still continuing to increase when other leading supermarkets are losing market shares. The future of Aldi is continuing to grow both with the building of stores as well as their environmentally friendly outlook on the future. </w:t>
      </w:r>
    </w:p>
    <w:p w14:paraId="26BBD3F5" w14:textId="28006167" w:rsidR="00FB0252" w:rsidRDefault="00FB0252" w:rsidP="00875619">
      <w:pPr>
        <w:spacing w:after="0"/>
        <w:rPr>
          <w:rFonts w:ascii="Arial" w:hAnsi="Arial" w:cs="Arial"/>
          <w:sz w:val="24"/>
          <w:szCs w:val="24"/>
        </w:rPr>
      </w:pPr>
      <w:r w:rsidRPr="00875619">
        <w:rPr>
          <w:rFonts w:ascii="Arial" w:hAnsi="Arial" w:cs="Arial"/>
          <w:sz w:val="24"/>
          <w:szCs w:val="24"/>
        </w:rPr>
        <w:t>The micro environment decisions taken by the company previously</w:t>
      </w:r>
      <w:r w:rsidR="003A430C">
        <w:rPr>
          <w:rFonts w:ascii="Arial" w:hAnsi="Arial" w:cs="Arial"/>
          <w:sz w:val="24"/>
          <w:szCs w:val="24"/>
        </w:rPr>
        <w:t xml:space="preserve"> will need to be changed if they are to compete with other larger stores. The increase in new technology and the use of the internet is becoming more popular and needed. </w:t>
      </w:r>
    </w:p>
    <w:p w14:paraId="31A56F41" w14:textId="06E5EA0B" w:rsidR="009B7CF8" w:rsidRPr="00875619" w:rsidRDefault="009B7CF8" w:rsidP="00875619">
      <w:pPr>
        <w:spacing w:after="0"/>
        <w:rPr>
          <w:rFonts w:ascii="Arial" w:hAnsi="Arial" w:cs="Arial"/>
          <w:sz w:val="24"/>
          <w:szCs w:val="24"/>
        </w:rPr>
      </w:pPr>
      <w:r>
        <w:rPr>
          <w:rFonts w:ascii="Arial" w:hAnsi="Arial" w:cs="Arial"/>
          <w:sz w:val="24"/>
          <w:szCs w:val="24"/>
        </w:rPr>
        <w:t xml:space="preserve">Aldi must continue to work with local suppliers within the UK, with UK leaving the EU this will allow them to keep their costs low and keep their promise of quality products to their customers. </w:t>
      </w:r>
      <w:bookmarkStart w:id="12" w:name="_GoBack"/>
      <w:bookmarkEnd w:id="12"/>
    </w:p>
    <w:p w14:paraId="08CF7DD8" w14:textId="77777777" w:rsidR="003A430C" w:rsidRDefault="003A430C" w:rsidP="00875619">
      <w:pPr>
        <w:pStyle w:val="Heading2"/>
        <w:rPr>
          <w:rFonts w:ascii="Arial" w:hAnsi="Arial" w:cs="Arial"/>
          <w:sz w:val="24"/>
          <w:szCs w:val="24"/>
        </w:rPr>
      </w:pPr>
    </w:p>
    <w:p w14:paraId="288012AA" w14:textId="060AA2FE" w:rsidR="003E66C3" w:rsidRDefault="00714B56" w:rsidP="00875619">
      <w:pPr>
        <w:pStyle w:val="Heading2"/>
        <w:rPr>
          <w:rFonts w:ascii="Arial" w:hAnsi="Arial" w:cs="Arial"/>
          <w:sz w:val="28"/>
          <w:szCs w:val="28"/>
        </w:rPr>
      </w:pPr>
      <w:bookmarkStart w:id="13" w:name="_Toc92455415"/>
      <w:r w:rsidRPr="003A430C">
        <w:rPr>
          <w:rFonts w:ascii="Arial" w:hAnsi="Arial" w:cs="Arial"/>
          <w:sz w:val="28"/>
          <w:szCs w:val="28"/>
        </w:rPr>
        <w:t>Recommendations</w:t>
      </w:r>
      <w:bookmarkEnd w:id="13"/>
      <w:r w:rsidRPr="003A430C">
        <w:rPr>
          <w:rFonts w:ascii="Arial" w:hAnsi="Arial" w:cs="Arial"/>
          <w:sz w:val="28"/>
          <w:szCs w:val="28"/>
        </w:rPr>
        <w:t xml:space="preserve"> </w:t>
      </w:r>
    </w:p>
    <w:p w14:paraId="611BAD2F" w14:textId="77777777" w:rsidR="009B7CF8" w:rsidRPr="009B7CF8" w:rsidRDefault="009B7CF8" w:rsidP="009B7CF8"/>
    <w:p w14:paraId="04249B22" w14:textId="1CEBFA8C" w:rsidR="003E66C3" w:rsidRDefault="003E66C3" w:rsidP="00875619">
      <w:pPr>
        <w:spacing w:after="0" w:line="240" w:lineRule="auto"/>
        <w:rPr>
          <w:rFonts w:ascii="Arial" w:hAnsi="Arial" w:cs="Arial"/>
          <w:sz w:val="24"/>
          <w:szCs w:val="24"/>
        </w:rPr>
      </w:pPr>
      <w:r w:rsidRPr="00875619">
        <w:rPr>
          <w:rFonts w:ascii="Arial" w:hAnsi="Arial" w:cs="Arial"/>
          <w:sz w:val="24"/>
          <w:szCs w:val="24"/>
        </w:rPr>
        <w:t>Aldi is part of a co</w:t>
      </w:r>
      <w:r w:rsidR="00A2164C" w:rsidRPr="00875619">
        <w:rPr>
          <w:rFonts w:ascii="Arial" w:hAnsi="Arial" w:cs="Arial"/>
          <w:sz w:val="24"/>
          <w:szCs w:val="24"/>
        </w:rPr>
        <w:t>mpetitive</w:t>
      </w:r>
      <w:r w:rsidRPr="00875619">
        <w:rPr>
          <w:rFonts w:ascii="Arial" w:hAnsi="Arial" w:cs="Arial"/>
          <w:sz w:val="24"/>
          <w:szCs w:val="24"/>
        </w:rPr>
        <w:t xml:space="preserve"> industry both micro and macro </w:t>
      </w:r>
      <w:r w:rsidR="00A2164C" w:rsidRPr="00875619">
        <w:rPr>
          <w:rFonts w:ascii="Arial" w:hAnsi="Arial" w:cs="Arial"/>
          <w:sz w:val="24"/>
          <w:szCs w:val="24"/>
        </w:rPr>
        <w:t>environments</w:t>
      </w:r>
      <w:r w:rsidRPr="00875619">
        <w:rPr>
          <w:rFonts w:ascii="Arial" w:hAnsi="Arial" w:cs="Arial"/>
          <w:sz w:val="24"/>
          <w:szCs w:val="24"/>
        </w:rPr>
        <w:t xml:space="preserve"> show motivating and </w:t>
      </w:r>
      <w:r w:rsidR="00A2164C" w:rsidRPr="00875619">
        <w:rPr>
          <w:rFonts w:ascii="Arial" w:hAnsi="Arial" w:cs="Arial"/>
          <w:sz w:val="24"/>
          <w:szCs w:val="24"/>
        </w:rPr>
        <w:t>influential</w:t>
      </w:r>
      <w:r w:rsidRPr="00875619">
        <w:rPr>
          <w:rFonts w:ascii="Arial" w:hAnsi="Arial" w:cs="Arial"/>
          <w:sz w:val="24"/>
          <w:szCs w:val="24"/>
        </w:rPr>
        <w:t xml:space="preserve"> markets. </w:t>
      </w:r>
    </w:p>
    <w:p w14:paraId="23F792FF" w14:textId="77777777" w:rsidR="009B7CF8" w:rsidRPr="00875619" w:rsidRDefault="009B7CF8" w:rsidP="00875619">
      <w:pPr>
        <w:spacing w:after="0" w:line="240" w:lineRule="auto"/>
        <w:rPr>
          <w:rFonts w:ascii="Arial" w:hAnsi="Arial" w:cs="Arial"/>
          <w:sz w:val="24"/>
          <w:szCs w:val="24"/>
        </w:rPr>
      </w:pPr>
    </w:p>
    <w:p w14:paraId="293D2286" w14:textId="355A4D5C" w:rsidR="003E66C3" w:rsidRPr="00875619" w:rsidRDefault="003E66C3" w:rsidP="00875619">
      <w:pPr>
        <w:spacing w:after="0" w:line="240" w:lineRule="auto"/>
        <w:rPr>
          <w:rFonts w:ascii="Arial" w:hAnsi="Arial" w:cs="Arial"/>
          <w:sz w:val="24"/>
          <w:szCs w:val="24"/>
        </w:rPr>
      </w:pPr>
      <w:r w:rsidRPr="00875619">
        <w:rPr>
          <w:rFonts w:ascii="Arial" w:hAnsi="Arial" w:cs="Arial"/>
          <w:sz w:val="24"/>
          <w:szCs w:val="24"/>
        </w:rPr>
        <w:t xml:space="preserve">Aldi will need to look at their future strategies with many competitors offering self-serve, 24 hour opening, click and collect, home delivery and online shopping. Aldi will need to incorporate some of these trends into </w:t>
      </w:r>
      <w:r w:rsidR="00A2164C" w:rsidRPr="00875619">
        <w:rPr>
          <w:rFonts w:ascii="Arial" w:hAnsi="Arial" w:cs="Arial"/>
          <w:sz w:val="24"/>
          <w:szCs w:val="24"/>
        </w:rPr>
        <w:t>their long</w:t>
      </w:r>
      <w:r w:rsidRPr="00875619">
        <w:rPr>
          <w:rFonts w:ascii="Arial" w:hAnsi="Arial" w:cs="Arial"/>
          <w:sz w:val="24"/>
          <w:szCs w:val="24"/>
        </w:rPr>
        <w:t xml:space="preserve"> term strategy. </w:t>
      </w:r>
    </w:p>
    <w:p w14:paraId="7EBFD9F5" w14:textId="77777777" w:rsidR="003E66C3" w:rsidRPr="00875619" w:rsidRDefault="003E66C3" w:rsidP="00875619">
      <w:pPr>
        <w:spacing w:after="0" w:line="240" w:lineRule="auto"/>
        <w:rPr>
          <w:rFonts w:ascii="Arial" w:hAnsi="Arial" w:cs="Arial"/>
          <w:sz w:val="24"/>
          <w:szCs w:val="24"/>
        </w:rPr>
      </w:pPr>
    </w:p>
    <w:p w14:paraId="39F9443A" w14:textId="172E3B8D" w:rsidR="00714B56" w:rsidRPr="00875619" w:rsidRDefault="00714B56" w:rsidP="00875619">
      <w:pPr>
        <w:spacing w:after="0"/>
        <w:rPr>
          <w:rFonts w:ascii="Arial" w:hAnsi="Arial" w:cs="Arial"/>
          <w:sz w:val="24"/>
          <w:szCs w:val="24"/>
        </w:rPr>
      </w:pPr>
    </w:p>
    <w:p w14:paraId="1FA77E0C" w14:textId="7DE4AF10" w:rsidR="003E66C3" w:rsidRPr="00875619" w:rsidRDefault="003E66C3" w:rsidP="00875619">
      <w:pPr>
        <w:spacing w:after="0"/>
        <w:rPr>
          <w:rFonts w:ascii="Arial" w:hAnsi="Arial" w:cs="Arial"/>
          <w:sz w:val="24"/>
          <w:szCs w:val="24"/>
          <w:shd w:val="clear" w:color="auto" w:fill="FFFFFF"/>
        </w:rPr>
      </w:pPr>
    </w:p>
    <w:p w14:paraId="2D6BBD7A" w14:textId="1F67BFA7" w:rsidR="005E2F2E" w:rsidRPr="00875619" w:rsidRDefault="007B52E0" w:rsidP="00875619">
      <w:pPr>
        <w:spacing w:after="0"/>
        <w:rPr>
          <w:rFonts w:ascii="Arial" w:eastAsiaTheme="majorEastAsia" w:hAnsi="Arial" w:cs="Arial"/>
          <w:color w:val="2E74B5" w:themeColor="accent1" w:themeShade="BF"/>
          <w:sz w:val="24"/>
          <w:szCs w:val="24"/>
        </w:rPr>
      </w:pPr>
      <w:r w:rsidRPr="00875619">
        <w:rPr>
          <w:rFonts w:ascii="Arial" w:hAnsi="Arial" w:cs="Arial"/>
          <w:sz w:val="24"/>
          <w:szCs w:val="24"/>
        </w:rPr>
        <w:br/>
      </w:r>
      <w:r w:rsidR="00280747" w:rsidRPr="00875619">
        <w:rPr>
          <w:rFonts w:ascii="Arial" w:hAnsi="Arial" w:cs="Arial"/>
          <w:sz w:val="24"/>
          <w:szCs w:val="24"/>
        </w:rPr>
        <w:br w:type="page"/>
      </w:r>
    </w:p>
    <w:p w14:paraId="1950B861" w14:textId="53F2AD22" w:rsidR="00A4303B" w:rsidRDefault="00263F9C" w:rsidP="00875619">
      <w:pPr>
        <w:pStyle w:val="Heading2"/>
        <w:rPr>
          <w:rFonts w:ascii="Arial" w:hAnsi="Arial" w:cs="Arial"/>
          <w:color w:val="222222"/>
          <w:sz w:val="24"/>
          <w:szCs w:val="24"/>
          <w:shd w:val="clear" w:color="auto" w:fill="FFFFFF"/>
        </w:rPr>
      </w:pPr>
      <w:bookmarkStart w:id="14" w:name="_Toc92455416"/>
      <w:r w:rsidRPr="00875619">
        <w:rPr>
          <w:rFonts w:ascii="Arial" w:hAnsi="Arial" w:cs="Arial"/>
          <w:sz w:val="24"/>
          <w:szCs w:val="24"/>
        </w:rPr>
        <w:lastRenderedPageBreak/>
        <w:t>Bibliography</w:t>
      </w:r>
      <w:r w:rsidR="00280747" w:rsidRPr="00875619">
        <w:rPr>
          <w:rFonts w:ascii="Arial" w:hAnsi="Arial" w:cs="Arial"/>
          <w:color w:val="222222"/>
          <w:sz w:val="24"/>
          <w:szCs w:val="24"/>
          <w:shd w:val="clear" w:color="auto" w:fill="FFFFFF"/>
        </w:rPr>
        <w:t>.</w:t>
      </w:r>
      <w:bookmarkEnd w:id="14"/>
    </w:p>
    <w:p w14:paraId="1FE8CECA" w14:textId="77777777" w:rsidR="003A430C" w:rsidRPr="003A430C" w:rsidRDefault="003A430C" w:rsidP="003A430C"/>
    <w:p w14:paraId="6DC01242" w14:textId="14A07A9C" w:rsidR="00673EDC" w:rsidRPr="009B7CF8" w:rsidRDefault="004A52F9" w:rsidP="003A430C">
      <w:pPr>
        <w:pStyle w:val="NormalWeb"/>
        <w:shd w:val="clear" w:color="auto" w:fill="FFFFFF"/>
        <w:spacing w:before="0" w:beforeAutospacing="0" w:after="0" w:afterAutospacing="0"/>
        <w:rPr>
          <w:rFonts w:ascii="Arial" w:hAnsi="Arial" w:cs="Arial"/>
        </w:rPr>
      </w:pPr>
      <w:r w:rsidRPr="009B7CF8">
        <w:rPr>
          <w:rFonts w:ascii="Arial" w:hAnsi="Arial" w:cs="Arial"/>
        </w:rPr>
        <w:t>Aldi (2020). </w:t>
      </w:r>
      <w:r w:rsidRPr="009B7CF8">
        <w:rPr>
          <w:rStyle w:val="Emphasis"/>
          <w:rFonts w:ascii="Arial" w:hAnsi="Arial" w:cs="Arial"/>
        </w:rPr>
        <w:t>Our Amazing </w:t>
      </w:r>
      <w:hyperlink r:id="rId13" w:history="1">
        <w:r w:rsidRPr="009B7CF8">
          <w:rPr>
            <w:rStyle w:val="Hyperlink"/>
            <w:rFonts w:ascii="Arial" w:hAnsi="Arial" w:cs="Arial"/>
            <w:i/>
            <w:iCs/>
            <w:color w:val="auto"/>
          </w:rPr>
          <w:t>rewards</w:t>
        </w:r>
      </w:hyperlink>
      <w:r w:rsidRPr="009B7CF8">
        <w:rPr>
          <w:rStyle w:val="Emphasis"/>
          <w:rFonts w:ascii="Arial" w:hAnsi="Arial" w:cs="Arial"/>
        </w:rPr>
        <w:t>. </w:t>
      </w:r>
      <w:r w:rsidRPr="009B7CF8">
        <w:rPr>
          <w:rFonts w:ascii="Arial" w:hAnsi="Arial" w:cs="Arial"/>
        </w:rPr>
        <w:t> </w:t>
      </w:r>
    </w:p>
    <w:p w14:paraId="6B8C78F4" w14:textId="40C6913C" w:rsidR="00673EDC" w:rsidRPr="009B7CF8" w:rsidRDefault="00673EDC" w:rsidP="003A430C">
      <w:pPr>
        <w:pStyle w:val="NormalWeb"/>
        <w:shd w:val="clear" w:color="auto" w:fill="FFFFFF"/>
        <w:spacing w:before="0" w:beforeAutospacing="0" w:after="0" w:afterAutospacing="0"/>
        <w:rPr>
          <w:rFonts w:ascii="Arial" w:hAnsi="Arial" w:cs="Arial"/>
        </w:rPr>
      </w:pPr>
    </w:p>
    <w:p w14:paraId="1CBE6EE9" w14:textId="6D0B3BC1" w:rsidR="00673EDC" w:rsidRPr="009B7CF8" w:rsidRDefault="00673EDC" w:rsidP="003A430C">
      <w:pPr>
        <w:pStyle w:val="NormalWeb"/>
        <w:shd w:val="clear" w:color="auto" w:fill="FFFFFF"/>
        <w:spacing w:before="0" w:beforeAutospacing="0" w:after="0" w:afterAutospacing="0"/>
        <w:rPr>
          <w:rFonts w:ascii="Arial" w:hAnsi="Arial" w:cs="Arial"/>
        </w:rPr>
      </w:pPr>
      <w:r w:rsidRPr="009B7CF8">
        <w:rPr>
          <w:rFonts w:ascii="Arial" w:hAnsi="Arial" w:cs="Arial"/>
          <w:shd w:val="clear" w:color="auto" w:fill="FFFFFF"/>
        </w:rPr>
        <w:t>Andrew Fearne and David Hughes (2000) ‘Success factors in the fresh produce supply chain Insights from the UK’, </w:t>
      </w:r>
      <w:r w:rsidRPr="009B7CF8">
        <w:rPr>
          <w:rFonts w:ascii="Arial" w:hAnsi="Arial" w:cs="Arial"/>
          <w:i/>
          <w:iCs/>
          <w:shd w:val="clear" w:color="auto" w:fill="FFFFFF"/>
        </w:rPr>
        <w:t>British food journal (1966)</w:t>
      </w:r>
      <w:r w:rsidRPr="009B7CF8">
        <w:rPr>
          <w:rFonts w:ascii="Arial" w:hAnsi="Arial" w:cs="Arial"/>
          <w:shd w:val="clear" w:color="auto" w:fill="FFFFFF"/>
        </w:rPr>
        <w:t>, 102(10), p. 760–.</w:t>
      </w:r>
    </w:p>
    <w:p w14:paraId="2A04FA6E" w14:textId="70767C7F" w:rsidR="00673EDC" w:rsidRPr="009B7CF8" w:rsidRDefault="00673EDC" w:rsidP="003A430C">
      <w:pPr>
        <w:spacing w:after="0" w:line="240" w:lineRule="auto"/>
        <w:rPr>
          <w:rFonts w:ascii="Arial" w:hAnsi="Arial" w:cs="Arial"/>
          <w:sz w:val="24"/>
          <w:szCs w:val="24"/>
          <w:shd w:val="clear" w:color="auto" w:fill="FFFFFF"/>
        </w:rPr>
      </w:pPr>
    </w:p>
    <w:p w14:paraId="0C930FC6" w14:textId="4EA5125C" w:rsidR="00F8768F" w:rsidRPr="009B7CF8" w:rsidRDefault="00BD7205"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Awad, A. (2020) ‘Which Contributes More to Economic Growth in the MENA Region: Health or Education? An Empirical Investigation’, Journal of the knowledge economy, 12(3), pp. 1119–1133. doi:10.1007/s13132-020-00662-0.</w:t>
      </w:r>
    </w:p>
    <w:p w14:paraId="3DE1607F" w14:textId="77777777" w:rsidR="00F8768F" w:rsidRPr="009B7CF8" w:rsidRDefault="00F8768F" w:rsidP="003A430C">
      <w:pPr>
        <w:spacing w:after="0" w:line="240" w:lineRule="auto"/>
        <w:rPr>
          <w:rFonts w:ascii="Arial" w:hAnsi="Arial" w:cs="Arial"/>
          <w:sz w:val="24"/>
          <w:szCs w:val="24"/>
          <w:shd w:val="clear" w:color="auto" w:fill="FFFFFF"/>
        </w:rPr>
      </w:pPr>
    </w:p>
    <w:p w14:paraId="4A5779D9" w14:textId="77777777" w:rsidR="003E66C3" w:rsidRPr="009B7CF8" w:rsidRDefault="003E66C3"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BBC Bitesize. 2021. How is the UK economy changing? - How the UK economy is changing in the 21st century - OCR - GCSE Geography Revision - OCR - BBC Bitesize. [online] Available at: [Accessed 12 October 2021].</w:t>
      </w:r>
    </w:p>
    <w:p w14:paraId="24A70992" w14:textId="77777777" w:rsidR="003E66C3" w:rsidRPr="009B7CF8" w:rsidRDefault="003E66C3" w:rsidP="003A430C">
      <w:pPr>
        <w:spacing w:after="0" w:line="240" w:lineRule="auto"/>
        <w:rPr>
          <w:rFonts w:ascii="Arial" w:hAnsi="Arial" w:cs="Arial"/>
          <w:sz w:val="24"/>
          <w:szCs w:val="24"/>
          <w:shd w:val="clear" w:color="auto" w:fill="FFFFFF"/>
        </w:rPr>
      </w:pPr>
    </w:p>
    <w:p w14:paraId="49AFB32B" w14:textId="6A3F9794" w:rsidR="00616965" w:rsidRPr="009B7CF8" w:rsidRDefault="00D37216"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BBC News. 2021</w:t>
      </w:r>
      <w:r w:rsidR="00616965" w:rsidRPr="009B7CF8">
        <w:rPr>
          <w:rFonts w:ascii="Arial" w:hAnsi="Arial" w:cs="Arial"/>
          <w:sz w:val="24"/>
          <w:szCs w:val="24"/>
          <w:shd w:val="clear" w:color="auto" w:fill="FFFFFF"/>
        </w:rPr>
        <w:t>. </w:t>
      </w:r>
      <w:r w:rsidR="00616965" w:rsidRPr="009B7CF8">
        <w:rPr>
          <w:rFonts w:ascii="Arial" w:hAnsi="Arial" w:cs="Arial"/>
          <w:i/>
          <w:iCs/>
          <w:sz w:val="24"/>
          <w:szCs w:val="24"/>
          <w:shd w:val="clear" w:color="auto" w:fill="FFFFFF"/>
        </w:rPr>
        <w:t>M&amp;S accuses Aldi of copying Christmas gin</w:t>
      </w:r>
      <w:r w:rsidR="00616965" w:rsidRPr="009B7CF8">
        <w:rPr>
          <w:rFonts w:ascii="Arial" w:hAnsi="Arial" w:cs="Arial"/>
          <w:sz w:val="24"/>
          <w:szCs w:val="24"/>
          <w:shd w:val="clear" w:color="auto" w:fill="FFFFFF"/>
        </w:rPr>
        <w:t>. [online] Available at: &lt;https://www.bbc.co.uk/news/business-59681863&gt; [Accessed 2 December 2021].</w:t>
      </w:r>
    </w:p>
    <w:p w14:paraId="2E96D2C3" w14:textId="77777777" w:rsidR="00D37216" w:rsidRPr="009B7CF8" w:rsidRDefault="00D37216" w:rsidP="003A430C">
      <w:pPr>
        <w:spacing w:after="0" w:line="240" w:lineRule="auto"/>
        <w:rPr>
          <w:rFonts w:ascii="Arial" w:hAnsi="Arial" w:cs="Arial"/>
          <w:sz w:val="24"/>
          <w:szCs w:val="24"/>
          <w:shd w:val="clear" w:color="auto" w:fill="FFFFFF"/>
        </w:rPr>
      </w:pPr>
    </w:p>
    <w:p w14:paraId="4D800EEE" w14:textId="77485FF9" w:rsidR="00A93B3F" w:rsidRPr="009B7CF8" w:rsidRDefault="00A93B3F"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Carreno, C. and Almartmy, H., 2011. </w:t>
      </w:r>
      <w:r w:rsidRPr="009B7CF8">
        <w:rPr>
          <w:rFonts w:ascii="Arial" w:hAnsi="Arial" w:cs="Arial"/>
          <w:i/>
          <w:iCs/>
          <w:sz w:val="24"/>
          <w:szCs w:val="24"/>
          <w:shd w:val="clear" w:color="auto" w:fill="FFFFFF"/>
        </w:rPr>
        <w:t>Strategic HRM Report</w:t>
      </w:r>
      <w:r w:rsidRPr="009B7CF8">
        <w:rPr>
          <w:rFonts w:ascii="Arial" w:hAnsi="Arial" w:cs="Arial"/>
          <w:sz w:val="24"/>
          <w:szCs w:val="24"/>
          <w:shd w:val="clear" w:color="auto" w:fill="FFFFFF"/>
        </w:rPr>
        <w:t>. [online] Available at: https://shitijtyagi.files.wordpress.com/2014/06/aldi_final_report.pdf&gt; [Accessed 11 November 2021].</w:t>
      </w:r>
    </w:p>
    <w:p w14:paraId="12E96C2A" w14:textId="504547D6" w:rsidR="00A93B3F" w:rsidRPr="009B7CF8" w:rsidRDefault="00A93B3F" w:rsidP="003A430C">
      <w:pPr>
        <w:pStyle w:val="NormalWeb"/>
        <w:shd w:val="clear" w:color="auto" w:fill="FFFFFF"/>
        <w:spacing w:before="0" w:beforeAutospacing="0" w:after="0" w:afterAutospacing="0"/>
        <w:rPr>
          <w:rFonts w:ascii="Arial" w:hAnsi="Arial" w:cs="Arial"/>
        </w:rPr>
      </w:pPr>
    </w:p>
    <w:p w14:paraId="221FDA3A" w14:textId="396F267F" w:rsidR="00464277" w:rsidRPr="009B7CF8" w:rsidRDefault="00464277"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Eaton, J., Kortum, S., Neiman, B. and Romalis, J., 2016. Trade and the global recession. </w:t>
      </w:r>
      <w:r w:rsidRPr="009B7CF8">
        <w:rPr>
          <w:rFonts w:ascii="Arial" w:hAnsi="Arial" w:cs="Arial"/>
          <w:i/>
          <w:iCs/>
          <w:sz w:val="24"/>
          <w:szCs w:val="24"/>
          <w:shd w:val="clear" w:color="auto" w:fill="FFFFFF"/>
        </w:rPr>
        <w:t>American Economic Review</w:t>
      </w:r>
      <w:r w:rsidRPr="009B7CF8">
        <w:rPr>
          <w:rFonts w:ascii="Arial" w:hAnsi="Arial" w:cs="Arial"/>
          <w:sz w:val="24"/>
          <w:szCs w:val="24"/>
          <w:shd w:val="clear" w:color="auto" w:fill="FFFFFF"/>
        </w:rPr>
        <w:t>, </w:t>
      </w:r>
      <w:r w:rsidRPr="009B7CF8">
        <w:rPr>
          <w:rFonts w:ascii="Arial" w:hAnsi="Arial" w:cs="Arial"/>
          <w:i/>
          <w:iCs/>
          <w:sz w:val="24"/>
          <w:szCs w:val="24"/>
          <w:shd w:val="clear" w:color="auto" w:fill="FFFFFF"/>
        </w:rPr>
        <w:t>106</w:t>
      </w:r>
      <w:r w:rsidRPr="009B7CF8">
        <w:rPr>
          <w:rFonts w:ascii="Arial" w:hAnsi="Arial" w:cs="Arial"/>
          <w:sz w:val="24"/>
          <w:szCs w:val="24"/>
          <w:shd w:val="clear" w:color="auto" w:fill="FFFFFF"/>
        </w:rPr>
        <w:t>(11), pp.3401-38.</w:t>
      </w:r>
    </w:p>
    <w:p w14:paraId="782495D3" w14:textId="77777777" w:rsidR="00464277" w:rsidRPr="009B7CF8" w:rsidRDefault="00464277" w:rsidP="003A430C">
      <w:pPr>
        <w:spacing w:after="0" w:line="240" w:lineRule="auto"/>
        <w:rPr>
          <w:rFonts w:ascii="Arial" w:hAnsi="Arial" w:cs="Arial"/>
          <w:sz w:val="24"/>
          <w:szCs w:val="24"/>
          <w:shd w:val="clear" w:color="auto" w:fill="FFFFFF"/>
        </w:rPr>
      </w:pPr>
    </w:p>
    <w:p w14:paraId="7AE04AF1" w14:textId="5355DB87" w:rsidR="00200F6E" w:rsidRPr="009B7CF8" w:rsidRDefault="00200F6E"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Farrell, S., 2019. Tesco has it tough enough already without a no-deal Brexit. </w:t>
      </w:r>
      <w:r w:rsidRPr="009B7CF8">
        <w:rPr>
          <w:rFonts w:ascii="Arial" w:hAnsi="Arial" w:cs="Arial"/>
          <w:i/>
          <w:iCs/>
          <w:sz w:val="24"/>
          <w:szCs w:val="24"/>
          <w:shd w:val="clear" w:color="auto" w:fill="FFFFFF"/>
        </w:rPr>
        <w:t>The Guardian</w:t>
      </w:r>
      <w:r w:rsidRPr="009B7CF8">
        <w:rPr>
          <w:rFonts w:ascii="Arial" w:hAnsi="Arial" w:cs="Arial"/>
          <w:sz w:val="24"/>
          <w:szCs w:val="24"/>
          <w:shd w:val="clear" w:color="auto" w:fill="FFFFFF"/>
        </w:rPr>
        <w:t>, [online] Available at: &lt;https://www.theguardian.com/business/2019/sep/28/tesco-no-deal-brexit-supermarkets-hard-border-uk-eu&gt; [Accessed 6 December 2021].</w:t>
      </w:r>
    </w:p>
    <w:p w14:paraId="31F2E97F" w14:textId="77777777" w:rsidR="00F61659" w:rsidRPr="009B7CF8" w:rsidRDefault="00F61659" w:rsidP="003A430C">
      <w:pPr>
        <w:spacing w:after="0" w:line="240" w:lineRule="auto"/>
        <w:rPr>
          <w:rFonts w:ascii="Arial" w:hAnsi="Arial" w:cs="Arial"/>
          <w:sz w:val="24"/>
          <w:szCs w:val="24"/>
          <w:shd w:val="clear" w:color="auto" w:fill="FFFFFF"/>
        </w:rPr>
      </w:pPr>
    </w:p>
    <w:p w14:paraId="22FB474D" w14:textId="4E4E8347" w:rsidR="00A93B3F" w:rsidRPr="009B7CF8" w:rsidRDefault="00DD2337" w:rsidP="003A430C">
      <w:pPr>
        <w:spacing w:after="0" w:line="240" w:lineRule="auto"/>
        <w:rPr>
          <w:rFonts w:ascii="Arial" w:eastAsia="Times New Roman" w:hAnsi="Arial" w:cs="Arial"/>
          <w:sz w:val="24"/>
          <w:szCs w:val="24"/>
          <w:lang w:eastAsia="en-GB"/>
        </w:rPr>
      </w:pPr>
      <w:r w:rsidRPr="009B7CF8">
        <w:rPr>
          <w:rFonts w:ascii="Arial" w:eastAsia="Times New Roman" w:hAnsi="Arial" w:cs="Arial"/>
          <w:sz w:val="24"/>
          <w:szCs w:val="24"/>
          <w:lang w:eastAsia="en-GB"/>
        </w:rPr>
        <w:t>Gov.uk (2021</w:t>
      </w:r>
      <w:r w:rsidR="00A93B3F" w:rsidRPr="009B7CF8">
        <w:rPr>
          <w:rFonts w:ascii="Arial" w:eastAsia="Times New Roman" w:hAnsi="Arial" w:cs="Arial"/>
          <w:sz w:val="24"/>
          <w:szCs w:val="24"/>
          <w:lang w:eastAsia="en-GB"/>
        </w:rPr>
        <w:t xml:space="preserve">) Available at : </w:t>
      </w:r>
      <w:hyperlink r:id="rId14" w:history="1">
        <w:r w:rsidRPr="009B7CF8">
          <w:rPr>
            <w:rStyle w:val="Hyperlink"/>
            <w:rFonts w:ascii="Arial" w:hAnsi="Arial" w:cs="Arial"/>
            <w:color w:val="auto"/>
            <w:sz w:val="24"/>
            <w:szCs w:val="24"/>
            <w:shd w:val="clear" w:color="auto" w:fill="FFFFFF"/>
          </w:rPr>
          <w:t>https://www.gov.uk/government/publications/minimum-wage-rates-for-2021,[Accessed</w:t>
        </w:r>
      </w:hyperlink>
      <w:r w:rsidR="00A93B3F" w:rsidRPr="009B7CF8">
        <w:rPr>
          <w:rFonts w:ascii="Arial" w:hAnsi="Arial" w:cs="Arial"/>
          <w:sz w:val="24"/>
          <w:szCs w:val="24"/>
          <w:shd w:val="clear" w:color="auto" w:fill="FFFFFF"/>
        </w:rPr>
        <w:t xml:space="preserve"> 12 December, 2021].</w:t>
      </w:r>
    </w:p>
    <w:p w14:paraId="420220E7" w14:textId="2EA3C458" w:rsidR="00A93B3F" w:rsidRPr="009B7CF8" w:rsidRDefault="00A93B3F" w:rsidP="003A430C">
      <w:pPr>
        <w:spacing w:after="0" w:line="240" w:lineRule="auto"/>
        <w:rPr>
          <w:rFonts w:ascii="Arial" w:hAnsi="Arial" w:cs="Arial"/>
          <w:sz w:val="24"/>
          <w:szCs w:val="24"/>
          <w:shd w:val="clear" w:color="auto" w:fill="FFFFFF"/>
        </w:rPr>
      </w:pPr>
    </w:p>
    <w:p w14:paraId="1FFEAC5C" w14:textId="379CD090" w:rsidR="00DD2337" w:rsidRPr="009B7CF8" w:rsidRDefault="00DD2337"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Great.gov.uk. 2022. </w:t>
      </w:r>
      <w:r w:rsidRPr="009B7CF8">
        <w:rPr>
          <w:rFonts w:ascii="Arial" w:hAnsi="Arial" w:cs="Arial"/>
          <w:i/>
          <w:iCs/>
          <w:sz w:val="24"/>
          <w:szCs w:val="24"/>
          <w:shd w:val="clear" w:color="auto" w:fill="FFFFFF"/>
        </w:rPr>
        <w:t>Exporting guide to Germany - great.gov.uk</w:t>
      </w:r>
      <w:r w:rsidRPr="009B7CF8">
        <w:rPr>
          <w:rFonts w:ascii="Arial" w:hAnsi="Arial" w:cs="Arial"/>
          <w:sz w:val="24"/>
          <w:szCs w:val="24"/>
          <w:shd w:val="clear" w:color="auto" w:fill="FFFFFF"/>
        </w:rPr>
        <w:t>. [online] Available at: &lt;https://www.great.gov.uk/markets/germany/#:~:text=Germany%20is%20the%20UK%E2%80%99s%20second%20largest%20export%20market,was%20worth%20%C2%A3136%20billion.%20Digital%20industry%20and%20economy&gt; [Accessed 4 December 2021].</w:t>
      </w:r>
    </w:p>
    <w:p w14:paraId="15FA03D9" w14:textId="77777777" w:rsidR="00DD2337" w:rsidRPr="009B7CF8" w:rsidRDefault="00DD2337" w:rsidP="003A430C">
      <w:pPr>
        <w:spacing w:after="0" w:line="240" w:lineRule="auto"/>
        <w:rPr>
          <w:rFonts w:ascii="Arial" w:hAnsi="Arial" w:cs="Arial"/>
          <w:sz w:val="24"/>
          <w:szCs w:val="24"/>
          <w:shd w:val="clear" w:color="auto" w:fill="FFFFFF"/>
        </w:rPr>
      </w:pPr>
    </w:p>
    <w:p w14:paraId="744CE858" w14:textId="350F1E00" w:rsidR="004A52F9" w:rsidRPr="009B7CF8" w:rsidRDefault="004A52F9" w:rsidP="003A430C">
      <w:pPr>
        <w:spacing w:after="0" w:line="240" w:lineRule="auto"/>
        <w:rPr>
          <w:rFonts w:ascii="Arial" w:hAnsi="Arial" w:cs="Arial"/>
          <w:sz w:val="24"/>
          <w:szCs w:val="24"/>
        </w:rPr>
      </w:pPr>
      <w:r w:rsidRPr="009B7CF8">
        <w:rPr>
          <w:rFonts w:ascii="Arial" w:hAnsi="Arial" w:cs="Arial"/>
          <w:sz w:val="24"/>
          <w:szCs w:val="24"/>
          <w:shd w:val="clear" w:color="auto" w:fill="FFFFFF"/>
        </w:rPr>
        <w:t>Guardian. Available at: &lt;https://www.theguardian.com/business/2020/sep/28/aldi-uk-jobs-sales-covid-crisis-supermarket-sto</w:t>
      </w:r>
      <w:r w:rsidR="007E3AA2" w:rsidRPr="009B7CF8">
        <w:rPr>
          <w:rFonts w:ascii="Arial" w:hAnsi="Arial" w:cs="Arial"/>
          <w:sz w:val="24"/>
          <w:szCs w:val="24"/>
          <w:shd w:val="clear" w:color="auto" w:fill="FFFFFF"/>
        </w:rPr>
        <w:t>res&gt; [Accessed 9 November 2021)</w:t>
      </w:r>
    </w:p>
    <w:p w14:paraId="457A752D" w14:textId="77777777" w:rsidR="004A52F9" w:rsidRPr="009B7CF8" w:rsidRDefault="004A52F9" w:rsidP="003A430C">
      <w:pPr>
        <w:spacing w:after="0" w:line="240" w:lineRule="auto"/>
        <w:rPr>
          <w:rFonts w:ascii="Arial" w:hAnsi="Arial" w:cs="Arial"/>
          <w:sz w:val="24"/>
          <w:szCs w:val="24"/>
        </w:rPr>
      </w:pPr>
    </w:p>
    <w:p w14:paraId="420FDCA3" w14:textId="0C85484D" w:rsidR="00584F51" w:rsidRPr="009B7CF8" w:rsidRDefault="00673EDC" w:rsidP="003A430C">
      <w:pPr>
        <w:spacing w:after="0" w:line="240" w:lineRule="auto"/>
        <w:rPr>
          <w:rFonts w:ascii="Arial" w:hAnsi="Arial" w:cs="Arial"/>
          <w:sz w:val="24"/>
          <w:szCs w:val="24"/>
          <w:shd w:val="clear" w:color="auto" w:fill="FFFFFF"/>
        </w:rPr>
      </w:pPr>
      <w:r w:rsidRPr="009B7CF8">
        <w:rPr>
          <w:rFonts w:ascii="Arial" w:eastAsia="Times New Roman" w:hAnsi="Arial" w:cs="Arial"/>
          <w:sz w:val="24"/>
          <w:szCs w:val="24"/>
          <w:lang w:eastAsia="en-GB"/>
        </w:rPr>
        <w:t xml:space="preserve"> </w:t>
      </w:r>
      <w:r w:rsidR="00584F51" w:rsidRPr="009B7CF8">
        <w:rPr>
          <w:rFonts w:ascii="Arial" w:hAnsi="Arial" w:cs="Arial"/>
          <w:sz w:val="24"/>
          <w:szCs w:val="24"/>
          <w:shd w:val="clear" w:color="auto" w:fill="FFFFFF"/>
        </w:rPr>
        <w:t>ITV.co.uk</w:t>
      </w:r>
      <w:r w:rsidR="007968FA" w:rsidRPr="009B7CF8">
        <w:rPr>
          <w:rFonts w:ascii="Arial" w:hAnsi="Arial" w:cs="Arial"/>
          <w:sz w:val="24"/>
          <w:szCs w:val="24"/>
          <w:shd w:val="clear" w:color="auto" w:fill="FFFFFF"/>
        </w:rPr>
        <w:t>(2021)d</w:t>
      </w:r>
      <w:r w:rsidR="00584F51" w:rsidRPr="009B7CF8">
        <w:rPr>
          <w:rFonts w:ascii="Arial" w:hAnsi="Arial" w:cs="Arial"/>
          <w:sz w:val="24"/>
          <w:szCs w:val="24"/>
          <w:shd w:val="clear" w:color="auto" w:fill="FFFFFF"/>
        </w:rPr>
        <w:t xml:space="preserve">, Available at: </w:t>
      </w:r>
      <w:hyperlink r:id="rId15" w:history="1">
        <w:r w:rsidR="00584F51" w:rsidRPr="009B7CF8">
          <w:rPr>
            <w:rFonts w:ascii="Arial" w:hAnsi="Arial" w:cs="Arial"/>
            <w:sz w:val="24"/>
            <w:szCs w:val="24"/>
            <w:u w:val="single"/>
          </w:rPr>
          <w:t>Supermarket rules toughen up as Welsh Government introduce new coronavirus laws | ITV News Wales</w:t>
        </w:r>
      </w:hyperlink>
      <w:r w:rsidR="007968FA" w:rsidRPr="009B7CF8">
        <w:rPr>
          <w:rFonts w:ascii="Arial" w:hAnsi="Arial" w:cs="Arial"/>
          <w:sz w:val="24"/>
          <w:szCs w:val="24"/>
        </w:rPr>
        <w:t xml:space="preserve"> Accessed 18</w:t>
      </w:r>
      <w:r w:rsidR="007968FA" w:rsidRPr="009B7CF8">
        <w:rPr>
          <w:rFonts w:ascii="Arial" w:hAnsi="Arial" w:cs="Arial"/>
          <w:sz w:val="24"/>
          <w:szCs w:val="24"/>
          <w:vertAlign w:val="superscript"/>
        </w:rPr>
        <w:t>th</w:t>
      </w:r>
      <w:r w:rsidR="007968FA" w:rsidRPr="009B7CF8">
        <w:rPr>
          <w:rFonts w:ascii="Arial" w:hAnsi="Arial" w:cs="Arial"/>
          <w:sz w:val="24"/>
          <w:szCs w:val="24"/>
        </w:rPr>
        <w:t xml:space="preserve"> December, 2021</w:t>
      </w:r>
    </w:p>
    <w:p w14:paraId="0B7B44B2" w14:textId="77777777" w:rsidR="003A430C" w:rsidRPr="009B7CF8" w:rsidRDefault="003A430C" w:rsidP="003A430C">
      <w:pPr>
        <w:spacing w:after="0" w:line="240" w:lineRule="auto"/>
        <w:rPr>
          <w:rFonts w:ascii="Arial" w:hAnsi="Arial" w:cs="Arial"/>
          <w:sz w:val="24"/>
          <w:szCs w:val="24"/>
          <w:shd w:val="clear" w:color="auto" w:fill="FFFFFF"/>
        </w:rPr>
      </w:pPr>
    </w:p>
    <w:p w14:paraId="79A3F23B" w14:textId="77F19F5A" w:rsidR="00673EDC" w:rsidRPr="009B7CF8" w:rsidRDefault="00584F51" w:rsidP="003A430C">
      <w:pPr>
        <w:spacing w:after="0" w:line="240" w:lineRule="auto"/>
        <w:rPr>
          <w:rFonts w:ascii="Arial" w:eastAsia="Times New Roman" w:hAnsi="Arial" w:cs="Arial"/>
          <w:sz w:val="24"/>
          <w:szCs w:val="24"/>
          <w:lang w:eastAsia="en-GB"/>
        </w:rPr>
      </w:pPr>
      <w:r w:rsidRPr="009B7CF8">
        <w:rPr>
          <w:rFonts w:ascii="Arial" w:hAnsi="Arial" w:cs="Arial"/>
          <w:sz w:val="24"/>
          <w:szCs w:val="24"/>
          <w:shd w:val="clear" w:color="auto" w:fill="FFFFFF"/>
        </w:rPr>
        <w:lastRenderedPageBreak/>
        <w:t>J</w:t>
      </w:r>
      <w:r w:rsidR="00383F02" w:rsidRPr="009B7CF8">
        <w:rPr>
          <w:rFonts w:ascii="Arial" w:hAnsi="Arial" w:cs="Arial"/>
          <w:sz w:val="24"/>
          <w:szCs w:val="24"/>
          <w:shd w:val="clear" w:color="auto" w:fill="FFFFFF"/>
        </w:rPr>
        <w:t>ończyk, E., Kłak, M., Międzybrodzki, R. and Górski, A., 2011. The influence of external factors on bacteriophages. </w:t>
      </w:r>
      <w:r w:rsidR="00383F02" w:rsidRPr="009B7CF8">
        <w:rPr>
          <w:rFonts w:ascii="Arial" w:hAnsi="Arial" w:cs="Arial"/>
          <w:i/>
          <w:iCs/>
          <w:sz w:val="24"/>
          <w:szCs w:val="24"/>
          <w:shd w:val="clear" w:color="auto" w:fill="FFFFFF"/>
        </w:rPr>
        <w:t>Folia microbiologica</w:t>
      </w:r>
      <w:r w:rsidR="00383F02" w:rsidRPr="009B7CF8">
        <w:rPr>
          <w:rFonts w:ascii="Arial" w:hAnsi="Arial" w:cs="Arial"/>
          <w:sz w:val="24"/>
          <w:szCs w:val="24"/>
          <w:shd w:val="clear" w:color="auto" w:fill="FFFFFF"/>
        </w:rPr>
        <w:t>, </w:t>
      </w:r>
      <w:r w:rsidR="00383F02" w:rsidRPr="009B7CF8">
        <w:rPr>
          <w:rFonts w:ascii="Arial" w:hAnsi="Arial" w:cs="Arial"/>
          <w:i/>
          <w:iCs/>
          <w:sz w:val="24"/>
          <w:szCs w:val="24"/>
          <w:shd w:val="clear" w:color="auto" w:fill="FFFFFF"/>
        </w:rPr>
        <w:t>56</w:t>
      </w:r>
      <w:r w:rsidR="00383F02" w:rsidRPr="009B7CF8">
        <w:rPr>
          <w:rFonts w:ascii="Arial" w:hAnsi="Arial" w:cs="Arial"/>
          <w:sz w:val="24"/>
          <w:szCs w:val="24"/>
          <w:shd w:val="clear" w:color="auto" w:fill="FFFFFF"/>
        </w:rPr>
        <w:t>(3), pp.191-200.</w:t>
      </w:r>
    </w:p>
    <w:p w14:paraId="34F6F4AE" w14:textId="77777777" w:rsidR="00673EDC" w:rsidRPr="009B7CF8" w:rsidRDefault="00673EDC" w:rsidP="003A430C">
      <w:pPr>
        <w:spacing w:after="0" w:line="240" w:lineRule="auto"/>
        <w:rPr>
          <w:rFonts w:ascii="Arial" w:eastAsia="Times New Roman" w:hAnsi="Arial" w:cs="Arial"/>
          <w:sz w:val="24"/>
          <w:szCs w:val="24"/>
          <w:lang w:eastAsia="en-GB"/>
        </w:rPr>
      </w:pPr>
    </w:p>
    <w:p w14:paraId="0D6DA1F7" w14:textId="77777777" w:rsidR="003A430C" w:rsidRPr="009B7CF8" w:rsidRDefault="003A430C" w:rsidP="003A430C">
      <w:pPr>
        <w:pStyle w:val="NormalWeb"/>
        <w:shd w:val="clear" w:color="auto" w:fill="FFFFFF"/>
        <w:spacing w:before="0" w:beforeAutospacing="0" w:after="0" w:afterAutospacing="0"/>
        <w:rPr>
          <w:rFonts w:ascii="Arial" w:hAnsi="Arial" w:cs="Arial"/>
        </w:rPr>
      </w:pPr>
      <w:r w:rsidRPr="009B7CF8">
        <w:rPr>
          <w:rFonts w:ascii="Arial" w:hAnsi="Arial" w:cs="Arial"/>
        </w:rPr>
        <w:t>Kantar (2020). </w:t>
      </w:r>
      <w:r w:rsidRPr="009B7CF8">
        <w:rPr>
          <w:rStyle w:val="Emphasis"/>
          <w:rFonts w:ascii="Arial" w:hAnsi="Arial" w:cs="Arial"/>
        </w:rPr>
        <w:t>Grocery Market Share – </w:t>
      </w:r>
      <w:hyperlink r:id="rId16" w:history="1">
        <w:r w:rsidRPr="009B7CF8">
          <w:rPr>
            <w:rStyle w:val="Hyperlink"/>
            <w:rFonts w:ascii="Arial" w:hAnsi="Arial" w:cs="Arial"/>
            <w:i/>
            <w:iCs/>
            <w:color w:val="auto"/>
          </w:rPr>
          <w:t>Kantar Worldpanel</w:t>
        </w:r>
      </w:hyperlink>
      <w:r w:rsidRPr="009B7CF8">
        <w:rPr>
          <w:rFonts w:ascii="Arial" w:hAnsi="Arial" w:cs="Arial"/>
        </w:rPr>
        <w:t>.</w:t>
      </w:r>
    </w:p>
    <w:p w14:paraId="0D0D046B" w14:textId="17BCE3E0" w:rsidR="003A430C" w:rsidRPr="009B7CF8" w:rsidRDefault="003A430C" w:rsidP="003A430C">
      <w:pPr>
        <w:spacing w:after="0" w:line="240" w:lineRule="auto"/>
        <w:rPr>
          <w:rFonts w:ascii="Arial" w:eastAsia="Times New Roman" w:hAnsi="Arial" w:cs="Arial"/>
          <w:sz w:val="24"/>
          <w:szCs w:val="24"/>
          <w:lang w:eastAsia="en-GB"/>
        </w:rPr>
      </w:pPr>
    </w:p>
    <w:p w14:paraId="7D1D6B2B" w14:textId="1442EA0E" w:rsidR="003A430C" w:rsidRPr="009B7CF8" w:rsidRDefault="003A430C"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Kollewe, J. and Butler, S., 2021. </w:t>
      </w:r>
      <w:r w:rsidRPr="009B7CF8">
        <w:rPr>
          <w:rFonts w:ascii="Arial" w:hAnsi="Arial" w:cs="Arial"/>
          <w:i/>
          <w:iCs/>
          <w:sz w:val="24"/>
          <w:szCs w:val="24"/>
          <w:shd w:val="clear" w:color="auto" w:fill="FFFFFF"/>
        </w:rPr>
        <w:t>Aldi to create 4,000 more UK jobs as sales surge in Covid crisis</w:t>
      </w:r>
      <w:r w:rsidRPr="009B7CF8">
        <w:rPr>
          <w:rFonts w:ascii="Arial" w:hAnsi="Arial" w:cs="Arial"/>
          <w:sz w:val="24"/>
          <w:szCs w:val="24"/>
          <w:shd w:val="clear" w:color="auto" w:fill="FFFFFF"/>
        </w:rPr>
        <w:t>. [online] [Accessed 14 December 2021]</w:t>
      </w:r>
    </w:p>
    <w:p w14:paraId="4411E564" w14:textId="77777777" w:rsidR="003A430C" w:rsidRPr="009B7CF8" w:rsidRDefault="003A430C" w:rsidP="003A430C">
      <w:pPr>
        <w:spacing w:after="0" w:line="240" w:lineRule="auto"/>
        <w:rPr>
          <w:rFonts w:ascii="Arial" w:eastAsia="Times New Roman" w:hAnsi="Arial" w:cs="Arial"/>
          <w:sz w:val="24"/>
          <w:szCs w:val="24"/>
          <w:lang w:eastAsia="en-GB"/>
        </w:rPr>
      </w:pPr>
    </w:p>
    <w:p w14:paraId="2C6C255E" w14:textId="313B1E9B" w:rsidR="007B52E0" w:rsidRPr="009B7CF8" w:rsidRDefault="007B52E0" w:rsidP="003A430C">
      <w:pPr>
        <w:spacing w:after="0" w:line="240" w:lineRule="auto"/>
        <w:rPr>
          <w:rFonts w:ascii="Arial" w:hAnsi="Arial" w:cs="Arial"/>
          <w:sz w:val="24"/>
          <w:szCs w:val="24"/>
          <w:shd w:val="clear" w:color="auto" w:fill="FFFFFF"/>
        </w:rPr>
      </w:pPr>
      <w:r w:rsidRPr="009B7CF8">
        <w:rPr>
          <w:rFonts w:ascii="Arial" w:eastAsia="Times New Roman" w:hAnsi="Arial" w:cs="Arial"/>
          <w:sz w:val="24"/>
          <w:szCs w:val="24"/>
          <w:lang w:eastAsia="en-GB"/>
        </w:rPr>
        <w:t>Kuenssberg, L., 2021. Joe Biden plays down chances of UK-US trade deal. [online] BBC News. Available at: [Accessed 12 October 2021].</w:t>
      </w:r>
    </w:p>
    <w:p w14:paraId="57D4F239" w14:textId="77777777" w:rsidR="009E600D" w:rsidRPr="009B7CF8" w:rsidRDefault="009E600D" w:rsidP="003A430C">
      <w:pPr>
        <w:spacing w:after="0" w:line="240" w:lineRule="auto"/>
        <w:rPr>
          <w:rFonts w:ascii="Arial" w:eastAsia="Times New Roman" w:hAnsi="Arial" w:cs="Arial"/>
          <w:sz w:val="24"/>
          <w:szCs w:val="24"/>
          <w:lang w:eastAsia="en-GB"/>
        </w:rPr>
      </w:pPr>
    </w:p>
    <w:p w14:paraId="7AC19F20" w14:textId="5862C168" w:rsidR="009E600D" w:rsidRPr="009B7CF8" w:rsidRDefault="009E600D" w:rsidP="003A430C">
      <w:pPr>
        <w:spacing w:after="0" w:line="240" w:lineRule="auto"/>
        <w:rPr>
          <w:rFonts w:ascii="Arial" w:eastAsia="Times New Roman" w:hAnsi="Arial" w:cs="Arial"/>
          <w:sz w:val="24"/>
          <w:szCs w:val="24"/>
          <w:lang w:eastAsia="en-GB"/>
        </w:rPr>
      </w:pPr>
      <w:r w:rsidRPr="009B7CF8">
        <w:rPr>
          <w:rFonts w:ascii="Arial" w:eastAsia="Times New Roman" w:hAnsi="Arial" w:cs="Arial"/>
          <w:sz w:val="24"/>
          <w:szCs w:val="24"/>
          <w:lang w:eastAsia="en-GB"/>
        </w:rPr>
        <w:t>Lynch, R.L. (2006) Corporate strategy. Fourth edition. Harlow, England: Financial Times/Prentice Hall.</w:t>
      </w:r>
    </w:p>
    <w:p w14:paraId="58013081" w14:textId="77777777" w:rsidR="009E600D" w:rsidRPr="009B7CF8" w:rsidRDefault="009E600D" w:rsidP="003A430C">
      <w:pPr>
        <w:spacing w:after="0" w:line="240" w:lineRule="auto"/>
        <w:rPr>
          <w:rFonts w:ascii="Arial" w:eastAsia="Times New Roman" w:hAnsi="Arial" w:cs="Arial"/>
          <w:sz w:val="24"/>
          <w:szCs w:val="24"/>
          <w:lang w:eastAsia="en-GB"/>
        </w:rPr>
      </w:pPr>
    </w:p>
    <w:p w14:paraId="2DCF7A27" w14:textId="541F8369" w:rsidR="00A93B3F" w:rsidRPr="009B7CF8" w:rsidRDefault="007B52E0" w:rsidP="003A430C">
      <w:pPr>
        <w:spacing w:after="0" w:line="240" w:lineRule="auto"/>
        <w:rPr>
          <w:rFonts w:ascii="Arial" w:hAnsi="Arial" w:cs="Arial"/>
          <w:sz w:val="24"/>
          <w:szCs w:val="24"/>
          <w:shd w:val="clear" w:color="auto" w:fill="FFFFFF"/>
        </w:rPr>
      </w:pPr>
      <w:r w:rsidRPr="009B7CF8">
        <w:rPr>
          <w:rFonts w:ascii="Arial" w:eastAsia="Times New Roman" w:hAnsi="Arial" w:cs="Arial"/>
          <w:sz w:val="24"/>
          <w:szCs w:val="24"/>
          <w:lang w:eastAsia="en-GB"/>
        </w:rPr>
        <w:t>Lynn, M., 2019. A US-UK free trade agreement will bring benefits on both sides of the Atlantic - The Spectator World. [online] The Spectator World. Available at: [Accessed 11 October 2021].</w:t>
      </w:r>
      <w:r w:rsidRPr="009B7CF8">
        <w:rPr>
          <w:rFonts w:ascii="Arial" w:eastAsia="Times New Roman" w:hAnsi="Arial" w:cs="Arial"/>
          <w:sz w:val="24"/>
          <w:szCs w:val="24"/>
          <w:lang w:eastAsia="en-GB"/>
        </w:rPr>
        <w:br/>
      </w:r>
    </w:p>
    <w:p w14:paraId="019D5926" w14:textId="1D8434BA" w:rsidR="000D7B90" w:rsidRPr="009B7CF8" w:rsidRDefault="00344971"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May, B., 2021. World Economic Prospects Monthly. </w:t>
      </w:r>
      <w:r w:rsidRPr="009B7CF8">
        <w:rPr>
          <w:rFonts w:ascii="Arial" w:hAnsi="Arial" w:cs="Arial"/>
          <w:i/>
          <w:iCs/>
          <w:sz w:val="24"/>
          <w:szCs w:val="24"/>
          <w:shd w:val="clear" w:color="auto" w:fill="FFFFFF"/>
        </w:rPr>
        <w:t>Economic Outlook</w:t>
      </w:r>
      <w:r w:rsidRPr="009B7CF8">
        <w:rPr>
          <w:rFonts w:ascii="Arial" w:hAnsi="Arial" w:cs="Arial"/>
          <w:sz w:val="24"/>
          <w:szCs w:val="24"/>
          <w:shd w:val="clear" w:color="auto" w:fill="FFFFFF"/>
        </w:rPr>
        <w:t>, [online] 45(S9). Available at: &lt;https://onlinelibrary-wiley-com.ezproxy.uwtsd.ac.uk/doi/pdfdirect/10.1111/1468-0319.12578&gt; [Accessed 11 December 2021].</w:t>
      </w:r>
    </w:p>
    <w:p w14:paraId="18699EF1" w14:textId="31E1A5DD" w:rsidR="009248A9" w:rsidRPr="009B7CF8" w:rsidRDefault="009248A9" w:rsidP="003A430C">
      <w:pPr>
        <w:spacing w:after="0" w:line="240" w:lineRule="auto"/>
        <w:rPr>
          <w:rFonts w:ascii="Arial" w:hAnsi="Arial" w:cs="Arial"/>
          <w:sz w:val="24"/>
          <w:szCs w:val="24"/>
          <w:shd w:val="clear" w:color="auto" w:fill="FFFFFF"/>
        </w:rPr>
      </w:pPr>
    </w:p>
    <w:p w14:paraId="33F00F36" w14:textId="77777777" w:rsidR="009B7CF8" w:rsidRPr="009B7CF8" w:rsidRDefault="009B7CF8" w:rsidP="009B7CF8">
      <w:pPr>
        <w:spacing w:after="0" w:line="240" w:lineRule="auto"/>
        <w:rPr>
          <w:rFonts w:ascii="Arial" w:hAnsi="Arial" w:cs="Arial"/>
          <w:sz w:val="24"/>
          <w:szCs w:val="24"/>
        </w:rPr>
      </w:pPr>
      <w:r w:rsidRPr="009B7CF8">
        <w:rPr>
          <w:rFonts w:ascii="Arial" w:hAnsi="Arial" w:cs="Arial"/>
          <w:sz w:val="24"/>
          <w:szCs w:val="24"/>
          <w:shd w:val="clear" w:color="auto" w:fill="FFFFFF"/>
        </w:rPr>
        <w:t>MITCHELL, R., MAULL, R., PEARSON, S., BREWER, S. and COLLISON, M., 2020. </w:t>
      </w:r>
      <w:r w:rsidRPr="009B7CF8">
        <w:rPr>
          <w:rFonts w:ascii="Arial" w:hAnsi="Arial" w:cs="Arial"/>
          <w:i/>
          <w:iCs/>
          <w:sz w:val="24"/>
          <w:szCs w:val="24"/>
          <w:shd w:val="clear" w:color="auto" w:fill="FFFFFF"/>
        </w:rPr>
        <w:t>The impact of COVID-19 on the UK fresh food supply chain. </w:t>
      </w:r>
      <w:r w:rsidRPr="009B7CF8">
        <w:rPr>
          <w:rFonts w:ascii="Arial" w:hAnsi="Arial" w:cs="Arial"/>
          <w:sz w:val="24"/>
          <w:szCs w:val="24"/>
          <w:shd w:val="clear" w:color="auto" w:fill="FFFFFF"/>
        </w:rPr>
        <w:t>Ithaca: Cornell University Library, arXiv.org.</w:t>
      </w:r>
    </w:p>
    <w:p w14:paraId="79E0D677" w14:textId="77777777" w:rsidR="009B7CF8" w:rsidRPr="009B7CF8" w:rsidRDefault="009B7CF8" w:rsidP="003A430C">
      <w:pPr>
        <w:spacing w:after="0" w:line="240" w:lineRule="auto"/>
        <w:rPr>
          <w:rFonts w:ascii="Arial" w:hAnsi="Arial" w:cs="Arial"/>
          <w:sz w:val="24"/>
          <w:szCs w:val="24"/>
          <w:shd w:val="clear" w:color="auto" w:fill="FFFFFF"/>
        </w:rPr>
      </w:pPr>
    </w:p>
    <w:p w14:paraId="38A4CF33" w14:textId="33BC33CE" w:rsidR="00A54339" w:rsidRPr="009B7CF8" w:rsidRDefault="00A54339"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Partington, R. and Elliott, L., 2020. UK Redundancies rise at record rate amid covid fallout. </w:t>
      </w:r>
      <w:r w:rsidRPr="009B7CF8">
        <w:rPr>
          <w:rFonts w:ascii="Arial" w:hAnsi="Arial" w:cs="Arial"/>
          <w:i/>
          <w:iCs/>
          <w:sz w:val="24"/>
          <w:szCs w:val="24"/>
          <w:shd w:val="clear" w:color="auto" w:fill="FFFFFF"/>
        </w:rPr>
        <w:t>The Guardian</w:t>
      </w:r>
      <w:r w:rsidRPr="009B7CF8">
        <w:rPr>
          <w:rFonts w:ascii="Arial" w:hAnsi="Arial" w:cs="Arial"/>
          <w:sz w:val="24"/>
          <w:szCs w:val="24"/>
          <w:shd w:val="clear" w:color="auto" w:fill="FFFFFF"/>
        </w:rPr>
        <w:t>, [online] Available at: &lt;https://www.theguardian.com/business/2020/oct/13/uk-redundancies-rise-covid-unemployment-rate-furlough-scheme&gt; [Accessed 7 December 2021].</w:t>
      </w:r>
    </w:p>
    <w:p w14:paraId="53CC5B40" w14:textId="093CA7E7" w:rsidR="003E66C3" w:rsidRPr="009B7CF8" w:rsidRDefault="003E66C3" w:rsidP="003A430C">
      <w:pPr>
        <w:shd w:val="clear" w:color="auto" w:fill="FFFFFF"/>
        <w:spacing w:before="252" w:after="0" w:line="240" w:lineRule="auto"/>
        <w:rPr>
          <w:rFonts w:ascii="Arial" w:eastAsia="Times New Roman" w:hAnsi="Arial" w:cs="Arial"/>
          <w:spacing w:val="-1"/>
          <w:sz w:val="24"/>
          <w:szCs w:val="24"/>
          <w:lang w:eastAsia="en-GB"/>
        </w:rPr>
      </w:pPr>
      <w:r w:rsidRPr="009B7CF8">
        <w:rPr>
          <w:rFonts w:ascii="Arial" w:hAnsi="Arial" w:cs="Arial"/>
          <w:sz w:val="24"/>
          <w:szCs w:val="24"/>
          <w:shd w:val="clear" w:color="auto" w:fill="FFFFFF"/>
        </w:rPr>
        <w:t>Pettinger, T., 2018. Primary sector of the economy - Economics Help. [online] Economics Help. Available at: [Accessed 12 October 2021]</w:t>
      </w:r>
    </w:p>
    <w:p w14:paraId="0E110AAB" w14:textId="6A30236F" w:rsidR="00642587" w:rsidRPr="009B7CF8" w:rsidRDefault="00642587" w:rsidP="003A430C">
      <w:pPr>
        <w:shd w:val="clear" w:color="auto" w:fill="FFFFFF"/>
        <w:spacing w:before="252" w:after="0" w:line="240" w:lineRule="auto"/>
        <w:rPr>
          <w:rFonts w:ascii="Arial" w:eastAsia="Times New Roman" w:hAnsi="Arial" w:cs="Arial"/>
          <w:spacing w:val="-1"/>
          <w:sz w:val="24"/>
          <w:szCs w:val="24"/>
          <w:lang w:eastAsia="en-GB"/>
        </w:rPr>
      </w:pPr>
      <w:r w:rsidRPr="009B7CF8">
        <w:rPr>
          <w:rFonts w:ascii="Arial" w:hAnsi="Arial" w:cs="Arial"/>
          <w:sz w:val="24"/>
          <w:szCs w:val="24"/>
          <w:shd w:val="clear" w:color="auto" w:fill="FFFFFF"/>
        </w:rPr>
        <w:t>PLC, Morrisons., 2021. </w:t>
      </w:r>
      <w:r w:rsidRPr="009B7CF8">
        <w:rPr>
          <w:rFonts w:ascii="Arial" w:hAnsi="Arial" w:cs="Arial"/>
          <w:i/>
          <w:iCs/>
          <w:sz w:val="24"/>
          <w:szCs w:val="24"/>
          <w:shd w:val="clear" w:color="auto" w:fill="FFFFFF"/>
        </w:rPr>
        <w:t>NHS Discount - Morrisons</w:t>
      </w:r>
      <w:r w:rsidRPr="009B7CF8">
        <w:rPr>
          <w:rFonts w:ascii="Arial" w:hAnsi="Arial" w:cs="Arial"/>
          <w:sz w:val="24"/>
          <w:szCs w:val="24"/>
          <w:shd w:val="clear" w:color="auto" w:fill="FFFFFF"/>
        </w:rPr>
        <w:t>. [online] Morrisons. Available at: &lt;https://my.morrisons.com/nhs-discount/&gt; [Accessed 1 December 2021].</w:t>
      </w:r>
    </w:p>
    <w:p w14:paraId="123B2E78" w14:textId="377E946E" w:rsidR="009E600D" w:rsidRPr="009B7CF8" w:rsidRDefault="009E600D" w:rsidP="003A430C">
      <w:pPr>
        <w:shd w:val="clear" w:color="auto" w:fill="FFFFFF"/>
        <w:spacing w:before="252" w:after="0" w:line="240" w:lineRule="auto"/>
        <w:rPr>
          <w:rFonts w:ascii="Arial" w:eastAsia="Times New Roman" w:hAnsi="Arial" w:cs="Arial"/>
          <w:spacing w:val="-1"/>
          <w:sz w:val="24"/>
          <w:szCs w:val="24"/>
          <w:lang w:eastAsia="en-GB"/>
        </w:rPr>
      </w:pPr>
      <w:r w:rsidRPr="009B7CF8">
        <w:rPr>
          <w:rFonts w:ascii="Arial" w:eastAsia="Times New Roman" w:hAnsi="Arial" w:cs="Arial"/>
          <w:spacing w:val="-1"/>
          <w:sz w:val="24"/>
          <w:szCs w:val="24"/>
          <w:lang w:eastAsia="en-GB"/>
        </w:rPr>
        <w:t>Porter, M. (1985) </w:t>
      </w:r>
      <w:r w:rsidRPr="009B7CF8">
        <w:rPr>
          <w:rFonts w:ascii="Arial" w:eastAsia="Times New Roman" w:hAnsi="Arial" w:cs="Arial"/>
          <w:i/>
          <w:iCs/>
          <w:spacing w:val="-1"/>
          <w:sz w:val="24"/>
          <w:szCs w:val="24"/>
          <w:lang w:eastAsia="en-GB"/>
        </w:rPr>
        <w:t>Competitive Advantage: Creating and Sustaining Superior Performance</w:t>
      </w:r>
      <w:r w:rsidRPr="009B7CF8">
        <w:rPr>
          <w:rFonts w:ascii="Arial" w:eastAsia="Times New Roman" w:hAnsi="Arial" w:cs="Arial"/>
          <w:spacing w:val="-1"/>
          <w:sz w:val="24"/>
          <w:szCs w:val="24"/>
          <w:lang w:eastAsia="en-GB"/>
        </w:rPr>
        <w:t>. Free Press, New York 1985.</w:t>
      </w:r>
    </w:p>
    <w:p w14:paraId="3206F1CB" w14:textId="385A96B3" w:rsidR="00814EBF" w:rsidRPr="009B7CF8" w:rsidRDefault="00814EBF" w:rsidP="003A430C">
      <w:pPr>
        <w:shd w:val="clear" w:color="auto" w:fill="FFFFFF"/>
        <w:spacing w:before="252" w:after="0" w:line="240" w:lineRule="auto"/>
        <w:rPr>
          <w:rFonts w:ascii="Arial" w:eastAsia="Times New Roman" w:hAnsi="Arial" w:cs="Arial"/>
          <w:sz w:val="24"/>
          <w:szCs w:val="24"/>
          <w:lang w:eastAsia="en-GB"/>
        </w:rPr>
      </w:pPr>
      <w:r w:rsidRPr="009B7CF8">
        <w:rPr>
          <w:rFonts w:ascii="Arial" w:hAnsi="Arial" w:cs="Arial"/>
          <w:sz w:val="24"/>
          <w:szCs w:val="24"/>
          <w:shd w:val="clear" w:color="auto" w:fill="FFFFFF"/>
        </w:rPr>
        <w:t>Proud, A. (2015). The decline of Tesco is a good, old-fashioned morality tale. The Guardian. (</w:t>
      </w:r>
      <w:r w:rsidR="003A430C" w:rsidRPr="009B7CF8">
        <w:rPr>
          <w:rFonts w:ascii="Arial" w:hAnsi="Arial" w:cs="Arial"/>
          <w:sz w:val="24"/>
          <w:szCs w:val="24"/>
          <w:shd w:val="clear" w:color="auto" w:fill="FFFFFF"/>
        </w:rPr>
        <w:t>Retrieved</w:t>
      </w:r>
      <w:r w:rsidRPr="009B7CF8">
        <w:rPr>
          <w:rFonts w:ascii="Arial" w:hAnsi="Arial" w:cs="Arial"/>
          <w:sz w:val="24"/>
          <w:szCs w:val="24"/>
          <w:shd w:val="clear" w:color="auto" w:fill="FFFFFF"/>
        </w:rPr>
        <w:t xml:space="preserve"> from </w:t>
      </w:r>
      <w:r w:rsidRPr="009B7CF8">
        <w:rPr>
          <w:rFonts w:ascii="Arial" w:hAnsi="Arial" w:cs="Arial"/>
          <w:sz w:val="24"/>
          <w:szCs w:val="24"/>
          <w:u w:val="single"/>
          <w:shd w:val="clear" w:color="auto" w:fill="FFFFFF"/>
        </w:rPr>
        <w:t>http://www.telegraph.co.uk/men/thinking-man/11351115/The-decline-of-Tesco-is-a-good-old-fashioned-morality-tale.html)</w:t>
      </w:r>
      <w:r w:rsidR="009B7CF8" w:rsidRPr="009B7CF8">
        <w:rPr>
          <w:rFonts w:ascii="Arial" w:eastAsia="Times New Roman" w:hAnsi="Arial" w:cs="Arial"/>
          <w:i/>
          <w:iCs/>
          <w:sz w:val="24"/>
          <w:szCs w:val="24"/>
          <w:lang w:eastAsia="en-GB"/>
        </w:rPr>
        <w:t> </w:t>
      </w:r>
      <w:r w:rsidR="009B7CF8" w:rsidRPr="009B7CF8">
        <w:rPr>
          <w:rFonts w:ascii="Arial" w:eastAsia="Times New Roman" w:hAnsi="Arial" w:cs="Arial"/>
          <w:sz w:val="24"/>
          <w:szCs w:val="24"/>
          <w:lang w:eastAsia="en-GB"/>
        </w:rPr>
        <w:t>[Accessed on 30</w:t>
      </w:r>
      <w:r w:rsidR="009B7CF8" w:rsidRPr="009B7CF8">
        <w:rPr>
          <w:rFonts w:ascii="Arial" w:eastAsia="Times New Roman" w:hAnsi="Arial" w:cs="Arial"/>
          <w:sz w:val="24"/>
          <w:szCs w:val="24"/>
          <w:lang w:eastAsia="en-GB"/>
        </w:rPr>
        <w:t xml:space="preserve"> November 2021</w:t>
      </w:r>
    </w:p>
    <w:p w14:paraId="10E3736C" w14:textId="32445B42" w:rsidR="00616965" w:rsidRPr="009B7CF8" w:rsidRDefault="00616965" w:rsidP="003A430C">
      <w:pPr>
        <w:shd w:val="clear" w:color="auto" w:fill="FFFFFF"/>
        <w:spacing w:before="252" w:after="0" w:line="240" w:lineRule="auto"/>
        <w:rPr>
          <w:rFonts w:ascii="Arial" w:eastAsia="Times New Roman" w:hAnsi="Arial" w:cs="Arial"/>
          <w:spacing w:val="-1"/>
          <w:sz w:val="24"/>
          <w:szCs w:val="24"/>
          <w:lang w:eastAsia="en-GB"/>
        </w:rPr>
      </w:pPr>
      <w:r w:rsidRPr="009B7CF8">
        <w:rPr>
          <w:rFonts w:ascii="Arial" w:eastAsia="Times New Roman" w:hAnsi="Arial" w:cs="Arial"/>
          <w:sz w:val="24"/>
          <w:szCs w:val="24"/>
          <w:lang w:eastAsia="en-GB"/>
        </w:rPr>
        <w:lastRenderedPageBreak/>
        <w:t>Rawlinson, K. (2017) 'Two men jailed in UK for horsemeat conspiracy.' </w:t>
      </w:r>
      <w:r w:rsidRPr="009B7CF8">
        <w:rPr>
          <w:rFonts w:ascii="Arial" w:eastAsia="Times New Roman" w:hAnsi="Arial" w:cs="Arial"/>
          <w:i/>
          <w:iCs/>
          <w:sz w:val="24"/>
          <w:szCs w:val="24"/>
          <w:lang w:eastAsia="en-GB"/>
        </w:rPr>
        <w:t>The Guardian. </w:t>
      </w:r>
      <w:r w:rsidR="003A430C" w:rsidRPr="009B7CF8">
        <w:rPr>
          <w:rFonts w:ascii="Arial" w:eastAsia="Times New Roman" w:hAnsi="Arial" w:cs="Arial"/>
          <w:sz w:val="24"/>
          <w:szCs w:val="24"/>
          <w:lang w:eastAsia="en-GB"/>
        </w:rPr>
        <w:t>[Accessed on 30 November 2021</w:t>
      </w:r>
      <w:r w:rsidRPr="009B7CF8">
        <w:rPr>
          <w:rFonts w:ascii="Arial" w:eastAsia="Times New Roman" w:hAnsi="Arial" w:cs="Arial"/>
          <w:sz w:val="24"/>
          <w:szCs w:val="24"/>
          <w:lang w:eastAsia="en-GB"/>
        </w:rPr>
        <w:t>] https://uk.news.yahoo.com/two-men-jailed-uk-horsemeat-155658051.html</w:t>
      </w:r>
    </w:p>
    <w:p w14:paraId="67625247" w14:textId="77777777" w:rsidR="009E600D" w:rsidRPr="009B7CF8" w:rsidRDefault="009E600D" w:rsidP="003A430C">
      <w:pPr>
        <w:spacing w:after="0" w:line="240" w:lineRule="auto"/>
        <w:rPr>
          <w:rFonts w:ascii="Arial" w:hAnsi="Arial" w:cs="Arial"/>
          <w:sz w:val="24"/>
          <w:szCs w:val="24"/>
          <w:shd w:val="clear" w:color="auto" w:fill="FFFFFF"/>
        </w:rPr>
      </w:pPr>
    </w:p>
    <w:p w14:paraId="4924A7AF" w14:textId="79E1D2D6" w:rsidR="004A52F9" w:rsidRPr="009B7CF8" w:rsidRDefault="006B5B09"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Sandberg, E. (2013). Understanding logistics-based competition in retail; a business model approach. International Journal of Retail and Distribution Management. 41(3). P.176-188.</w:t>
      </w:r>
    </w:p>
    <w:p w14:paraId="6208CBBA" w14:textId="77777777" w:rsidR="009E600D" w:rsidRPr="009B7CF8" w:rsidRDefault="009E600D" w:rsidP="003A430C">
      <w:pPr>
        <w:spacing w:after="0" w:line="240" w:lineRule="auto"/>
        <w:rPr>
          <w:rFonts w:ascii="Arial" w:hAnsi="Arial" w:cs="Arial"/>
          <w:sz w:val="24"/>
          <w:szCs w:val="24"/>
          <w:shd w:val="clear" w:color="auto" w:fill="FFFFFF"/>
        </w:rPr>
      </w:pPr>
    </w:p>
    <w:p w14:paraId="3E46D068" w14:textId="41FB556B" w:rsidR="005B42C9" w:rsidRPr="009B7CF8" w:rsidRDefault="005B42C9"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Sammut-Bonnici, T. and Galea, D., 2014. </w:t>
      </w:r>
      <w:r w:rsidRPr="009B7CF8">
        <w:rPr>
          <w:rFonts w:ascii="Arial" w:hAnsi="Arial" w:cs="Arial"/>
          <w:i/>
          <w:iCs/>
          <w:sz w:val="24"/>
          <w:szCs w:val="24"/>
          <w:shd w:val="clear" w:color="auto" w:fill="FFFFFF"/>
        </w:rPr>
        <w:t>PEST Analysis</w:t>
      </w:r>
      <w:r w:rsidRPr="009B7CF8">
        <w:rPr>
          <w:rFonts w:ascii="Arial" w:hAnsi="Arial" w:cs="Arial"/>
          <w:sz w:val="24"/>
          <w:szCs w:val="24"/>
          <w:shd w:val="clear" w:color="auto" w:fill="FFFFFF"/>
        </w:rPr>
        <w:t>. [online] Academia.edu. Available at: &lt;https://www.academia.edu/50627419/PEST_Analysis&gt; [Accessed 8 November 2021].</w:t>
      </w:r>
    </w:p>
    <w:p w14:paraId="58643950" w14:textId="490E7998" w:rsidR="00383F02" w:rsidRPr="009B7CF8" w:rsidRDefault="00383F02"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Sophia Skordili (2013) ‘The sojourn of Aldi in Greece’, </w:t>
      </w:r>
      <w:r w:rsidRPr="009B7CF8">
        <w:rPr>
          <w:rFonts w:ascii="Arial" w:hAnsi="Arial" w:cs="Arial"/>
          <w:i/>
          <w:iCs/>
          <w:sz w:val="24"/>
          <w:szCs w:val="24"/>
          <w:shd w:val="clear" w:color="auto" w:fill="FFFFFF"/>
        </w:rPr>
        <w:t>Journal of business &amp; retail management research</w:t>
      </w:r>
      <w:r w:rsidRPr="009B7CF8">
        <w:rPr>
          <w:rFonts w:ascii="Arial" w:hAnsi="Arial" w:cs="Arial"/>
          <w:sz w:val="24"/>
          <w:szCs w:val="24"/>
          <w:shd w:val="clear" w:color="auto" w:fill="FFFFFF"/>
        </w:rPr>
        <w:t>, 8(1)</w:t>
      </w:r>
    </w:p>
    <w:p w14:paraId="515C3E85" w14:textId="77777777" w:rsidR="00383F02" w:rsidRPr="009B7CF8" w:rsidRDefault="00383F02" w:rsidP="003A430C">
      <w:pPr>
        <w:spacing w:after="0" w:line="240" w:lineRule="auto"/>
        <w:rPr>
          <w:rFonts w:ascii="Arial" w:hAnsi="Arial" w:cs="Arial"/>
          <w:sz w:val="24"/>
          <w:szCs w:val="24"/>
          <w:shd w:val="clear" w:color="auto" w:fill="FFFFFF"/>
        </w:rPr>
      </w:pPr>
    </w:p>
    <w:p w14:paraId="280208F0" w14:textId="0ABB5FF0" w:rsidR="002868C1" w:rsidRPr="009B7CF8" w:rsidRDefault="002428FE"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Steenkamp, J. and Kumar, N., 2009. </w:t>
      </w:r>
      <w:r w:rsidRPr="009B7CF8">
        <w:rPr>
          <w:rFonts w:ascii="Arial" w:hAnsi="Arial" w:cs="Arial"/>
          <w:i/>
          <w:iCs/>
          <w:sz w:val="24"/>
          <w:szCs w:val="24"/>
          <w:shd w:val="clear" w:color="auto" w:fill="FFFFFF"/>
        </w:rPr>
        <w:t>Competitive Strategy Don’t Be Undersold!</w:t>
      </w:r>
      <w:r w:rsidRPr="009B7CF8">
        <w:rPr>
          <w:rFonts w:ascii="Arial" w:hAnsi="Arial" w:cs="Arial"/>
          <w:sz w:val="24"/>
          <w:szCs w:val="24"/>
          <w:shd w:val="clear" w:color="auto" w:fill="FFFFFF"/>
        </w:rPr>
        <w:t>. [Online] Harvard Business Review. Available at: &lt;https://hbr.org/2009/12/dont-be-undersold&gt; [Accessed 4 December 2021].</w:t>
      </w:r>
    </w:p>
    <w:p w14:paraId="6DA863E2" w14:textId="557D6F3D" w:rsidR="009E7E2E" w:rsidRPr="009B7CF8" w:rsidRDefault="009E7E2E"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Statista. 2021. </w:t>
      </w:r>
      <w:r w:rsidRPr="009B7CF8">
        <w:rPr>
          <w:rFonts w:ascii="Arial" w:hAnsi="Arial" w:cs="Arial"/>
          <w:i/>
          <w:iCs/>
          <w:sz w:val="24"/>
          <w:szCs w:val="24"/>
          <w:shd w:val="clear" w:color="auto" w:fill="FFFFFF"/>
        </w:rPr>
        <w:t>Revenue of Aldi in Great Britain | Statista</w:t>
      </w:r>
      <w:r w:rsidRPr="009B7CF8">
        <w:rPr>
          <w:rFonts w:ascii="Arial" w:hAnsi="Arial" w:cs="Arial"/>
          <w:sz w:val="24"/>
          <w:szCs w:val="24"/>
          <w:shd w:val="clear" w:color="auto" w:fill="FFFFFF"/>
        </w:rPr>
        <w:t>. [online] Available at: &lt;https://www.statista.com/statistics/1102725/revenue-of-aldi-sued-in-great-britain/&gt; [Accessed 10 December 2021].</w:t>
      </w:r>
    </w:p>
    <w:p w14:paraId="2C186341" w14:textId="0C06B23A" w:rsidR="00950392" w:rsidRPr="009B7CF8" w:rsidRDefault="002727C7" w:rsidP="003A430C">
      <w:pPr>
        <w:shd w:val="clear" w:color="auto" w:fill="FFFFFF"/>
        <w:spacing w:before="252" w:after="0" w:line="240" w:lineRule="auto"/>
        <w:rPr>
          <w:rFonts w:ascii="Arial" w:eastAsia="Times New Roman" w:hAnsi="Arial" w:cs="Arial"/>
          <w:spacing w:val="-1"/>
          <w:sz w:val="24"/>
          <w:szCs w:val="24"/>
          <w:lang w:eastAsia="en-GB"/>
        </w:rPr>
      </w:pPr>
      <w:r w:rsidRPr="009B7CF8">
        <w:rPr>
          <w:rFonts w:ascii="Arial" w:hAnsi="Arial" w:cs="Arial"/>
          <w:sz w:val="24"/>
          <w:szCs w:val="24"/>
          <w:shd w:val="clear" w:color="auto" w:fill="FFFFFF"/>
        </w:rPr>
        <w:t>The Guardian (2016) ‘The Guardian view on globalization: its death is the making of it’, 20th November</w:t>
      </w:r>
      <w:r w:rsidR="009B7CF8" w:rsidRPr="009B7CF8">
        <w:rPr>
          <w:rFonts w:ascii="Arial" w:hAnsi="Arial" w:cs="Arial"/>
          <w:sz w:val="24"/>
          <w:szCs w:val="24"/>
          <w:shd w:val="clear" w:color="auto" w:fill="FFFFFF"/>
        </w:rPr>
        <w:t>, 2021</w:t>
      </w:r>
      <w:r w:rsidRPr="009B7CF8">
        <w:rPr>
          <w:rFonts w:ascii="Arial" w:hAnsi="Arial" w:cs="Arial"/>
          <w:sz w:val="24"/>
          <w:szCs w:val="24"/>
          <w:shd w:val="clear" w:color="auto" w:fill="FFFFFF"/>
        </w:rPr>
        <w:t>.</w:t>
      </w:r>
    </w:p>
    <w:p w14:paraId="03336D88" w14:textId="65DB60AB" w:rsidR="009E600D" w:rsidRPr="009B7CF8" w:rsidRDefault="009E600D" w:rsidP="003A430C">
      <w:pPr>
        <w:shd w:val="clear" w:color="auto" w:fill="FFFFFF"/>
        <w:spacing w:before="252" w:after="0" w:line="240" w:lineRule="auto"/>
        <w:rPr>
          <w:rFonts w:ascii="Arial" w:eastAsia="Times New Roman" w:hAnsi="Arial" w:cs="Arial"/>
          <w:spacing w:val="-1"/>
          <w:sz w:val="24"/>
          <w:szCs w:val="24"/>
          <w:lang w:eastAsia="en-GB"/>
        </w:rPr>
      </w:pPr>
      <w:r w:rsidRPr="009B7CF8">
        <w:rPr>
          <w:rFonts w:ascii="Arial" w:eastAsia="Times New Roman" w:hAnsi="Arial" w:cs="Arial"/>
          <w:spacing w:val="-1"/>
          <w:sz w:val="24"/>
          <w:szCs w:val="24"/>
          <w:lang w:eastAsia="en-GB"/>
        </w:rPr>
        <w:t>Tiernan, S.D., Morley M.J and Foley E (1996) </w:t>
      </w:r>
      <w:r w:rsidRPr="009B7CF8">
        <w:rPr>
          <w:rFonts w:ascii="Arial" w:eastAsia="Times New Roman" w:hAnsi="Arial" w:cs="Arial"/>
          <w:i/>
          <w:iCs/>
          <w:spacing w:val="-1"/>
          <w:sz w:val="24"/>
          <w:szCs w:val="24"/>
          <w:lang w:eastAsia="en-GB"/>
        </w:rPr>
        <w:t>Modern Management: theory and practice for Irish students</w:t>
      </w:r>
      <w:r w:rsidRPr="009B7CF8">
        <w:rPr>
          <w:rFonts w:ascii="Arial" w:eastAsia="Times New Roman" w:hAnsi="Arial" w:cs="Arial"/>
          <w:spacing w:val="-1"/>
          <w:sz w:val="24"/>
          <w:szCs w:val="24"/>
          <w:lang w:eastAsia="en-GB"/>
        </w:rPr>
        <w:t>, Gill and Macmillan, Dublin.</w:t>
      </w:r>
    </w:p>
    <w:p w14:paraId="05B25173" w14:textId="77777777" w:rsidR="009E600D" w:rsidRPr="009B7CF8" w:rsidRDefault="009E600D" w:rsidP="003A430C">
      <w:pPr>
        <w:shd w:val="clear" w:color="auto" w:fill="FFFFFF"/>
        <w:spacing w:after="0" w:line="240" w:lineRule="auto"/>
        <w:rPr>
          <w:rFonts w:ascii="Arial" w:hAnsi="Arial" w:cs="Arial"/>
          <w:sz w:val="24"/>
          <w:szCs w:val="24"/>
        </w:rPr>
      </w:pPr>
    </w:p>
    <w:p w14:paraId="3CA7E2DE" w14:textId="77F01F07" w:rsidR="007B52E0" w:rsidRPr="009B7CF8" w:rsidRDefault="003C1286" w:rsidP="003A430C">
      <w:pPr>
        <w:shd w:val="clear" w:color="auto" w:fill="FFFFFF"/>
        <w:spacing w:after="0" w:line="240" w:lineRule="auto"/>
        <w:rPr>
          <w:rFonts w:ascii="Arial" w:eastAsia="Times New Roman" w:hAnsi="Arial" w:cs="Arial"/>
          <w:sz w:val="24"/>
          <w:szCs w:val="24"/>
          <w:lang w:eastAsia="en-GB"/>
        </w:rPr>
      </w:pPr>
      <w:hyperlink r:id="rId17" w:history="1">
        <w:r w:rsidR="007B52E0" w:rsidRPr="009B7CF8">
          <w:rPr>
            <w:rFonts w:ascii="Arial" w:eastAsia="Times New Roman" w:hAnsi="Arial" w:cs="Arial"/>
            <w:sz w:val="24"/>
            <w:szCs w:val="24"/>
            <w:u w:val="single"/>
            <w:lang w:eastAsia="en-GB"/>
          </w:rPr>
          <w:t>Ustr.gov</w:t>
        </w:r>
      </w:hyperlink>
      <w:r w:rsidR="007B52E0" w:rsidRPr="009B7CF8">
        <w:rPr>
          <w:rFonts w:ascii="Arial" w:eastAsia="Times New Roman" w:hAnsi="Arial" w:cs="Arial"/>
          <w:sz w:val="24"/>
          <w:szCs w:val="24"/>
          <w:lang w:eastAsia="en-GB"/>
        </w:rPr>
        <w:t>. 2021. Free Trade Agreements | United States Trade Representative. [online] Available at: [Accessed 11 October 2021].</w:t>
      </w:r>
    </w:p>
    <w:p w14:paraId="6498CD00" w14:textId="77777777" w:rsidR="00A93B3F" w:rsidRPr="009B7CF8" w:rsidRDefault="00A93B3F" w:rsidP="003A430C">
      <w:pPr>
        <w:spacing w:after="0" w:line="240" w:lineRule="auto"/>
        <w:rPr>
          <w:rFonts w:ascii="Arial" w:hAnsi="Arial" w:cs="Arial"/>
          <w:sz w:val="24"/>
          <w:szCs w:val="24"/>
          <w:shd w:val="clear" w:color="auto" w:fill="FFFFFF"/>
        </w:rPr>
      </w:pPr>
    </w:p>
    <w:p w14:paraId="1DB97AB0" w14:textId="41FEBCAB" w:rsidR="0086605A" w:rsidRPr="009B7CF8" w:rsidRDefault="0086605A"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Velocity Global. 2021. </w:t>
      </w:r>
      <w:r w:rsidRPr="009B7CF8">
        <w:rPr>
          <w:rFonts w:ascii="Arial" w:hAnsi="Arial" w:cs="Arial"/>
          <w:i/>
          <w:iCs/>
          <w:sz w:val="24"/>
          <w:szCs w:val="24"/>
          <w:shd w:val="clear" w:color="auto" w:fill="FFFFFF"/>
        </w:rPr>
        <w:t>Minimum Wage Around the World: Seven Changes to Watch in 2021 - Velocity Global</w:t>
      </w:r>
      <w:r w:rsidRPr="009B7CF8">
        <w:rPr>
          <w:rFonts w:ascii="Arial" w:hAnsi="Arial" w:cs="Arial"/>
          <w:sz w:val="24"/>
          <w:szCs w:val="24"/>
          <w:shd w:val="clear" w:color="auto" w:fill="FFFFFF"/>
        </w:rPr>
        <w:t>. [online] Available at: &lt;https://velocityglobal.com/blog/minimum-wage-raise-2021/&gt; [Accessed 5 November 2021].</w:t>
      </w:r>
    </w:p>
    <w:p w14:paraId="5FE904A2" w14:textId="77777777" w:rsidR="009B7CF8" w:rsidRPr="009B7CF8" w:rsidRDefault="009B7CF8" w:rsidP="003A430C">
      <w:pPr>
        <w:spacing w:after="0" w:line="240" w:lineRule="auto"/>
        <w:rPr>
          <w:rFonts w:ascii="Arial" w:hAnsi="Arial" w:cs="Arial"/>
          <w:sz w:val="24"/>
          <w:szCs w:val="24"/>
          <w:shd w:val="clear" w:color="auto" w:fill="FFFFFF"/>
        </w:rPr>
      </w:pPr>
    </w:p>
    <w:p w14:paraId="1969A4B7" w14:textId="62FFA178" w:rsidR="00CE6E87" w:rsidRPr="009B7CF8" w:rsidRDefault="00CE6E87" w:rsidP="003A430C">
      <w:pPr>
        <w:spacing w:after="0" w:line="240" w:lineRule="auto"/>
        <w:rPr>
          <w:rFonts w:ascii="Arial" w:hAnsi="Arial" w:cs="Arial"/>
          <w:sz w:val="24"/>
          <w:szCs w:val="24"/>
          <w:shd w:val="clear" w:color="auto" w:fill="FFFFFF"/>
        </w:rPr>
      </w:pPr>
      <w:r w:rsidRPr="009B7CF8">
        <w:rPr>
          <w:rFonts w:ascii="Arial" w:hAnsi="Arial" w:cs="Arial"/>
          <w:sz w:val="24"/>
          <w:szCs w:val="24"/>
          <w:shd w:val="clear" w:color="auto" w:fill="FFFFFF"/>
        </w:rPr>
        <w:t>Whittington, R., Regnér, P., Angwin, D., Johnson, G. and Scholes, K., 2020. </w:t>
      </w:r>
      <w:r w:rsidRPr="009B7CF8">
        <w:rPr>
          <w:rFonts w:ascii="Arial" w:hAnsi="Arial" w:cs="Arial"/>
          <w:i/>
          <w:iCs/>
          <w:sz w:val="24"/>
          <w:szCs w:val="24"/>
          <w:shd w:val="clear" w:color="auto" w:fill="FFFFFF"/>
        </w:rPr>
        <w:t>Exploring strategy</w:t>
      </w:r>
      <w:r w:rsidRPr="009B7CF8">
        <w:rPr>
          <w:rFonts w:ascii="Arial" w:hAnsi="Arial" w:cs="Arial"/>
          <w:sz w:val="24"/>
          <w:szCs w:val="24"/>
          <w:shd w:val="clear" w:color="auto" w:fill="FFFFFF"/>
        </w:rPr>
        <w:t>. 12th ed. United Kingdom: Pearson, pp.35-50.</w:t>
      </w:r>
    </w:p>
    <w:p w14:paraId="03E26F36" w14:textId="77777777" w:rsidR="009B7CF8" w:rsidRPr="009B7CF8" w:rsidRDefault="009B7CF8" w:rsidP="003A430C">
      <w:pPr>
        <w:spacing w:after="0" w:line="240" w:lineRule="auto"/>
        <w:rPr>
          <w:rFonts w:ascii="Arial" w:hAnsi="Arial" w:cs="Arial"/>
          <w:sz w:val="24"/>
          <w:szCs w:val="24"/>
          <w:shd w:val="clear" w:color="auto" w:fill="FFFFFF"/>
        </w:rPr>
      </w:pPr>
    </w:p>
    <w:p w14:paraId="3F10C628" w14:textId="77777777" w:rsidR="00772E7C" w:rsidRPr="009B7CF8" w:rsidRDefault="00772E7C" w:rsidP="003A430C">
      <w:pPr>
        <w:spacing w:after="0" w:line="240" w:lineRule="auto"/>
        <w:rPr>
          <w:rFonts w:ascii="Arial" w:hAnsi="Arial" w:cs="Arial"/>
          <w:sz w:val="24"/>
          <w:szCs w:val="24"/>
        </w:rPr>
      </w:pPr>
    </w:p>
    <w:sectPr w:rsidR="00772E7C" w:rsidRPr="009B7CF8" w:rsidSect="00A971CA">
      <w:footerReference w:type="default" r:id="rId18"/>
      <w:pgSz w:w="12240" w:h="15840"/>
      <w:pgMar w:top="1440" w:right="1440" w:bottom="1440"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E91066" w14:textId="77777777" w:rsidR="003C1286" w:rsidRDefault="003C1286">
      <w:pPr>
        <w:spacing w:after="0" w:line="240" w:lineRule="auto"/>
      </w:pPr>
      <w:r>
        <w:separator/>
      </w:r>
    </w:p>
  </w:endnote>
  <w:endnote w:type="continuationSeparator" w:id="0">
    <w:p w14:paraId="6308C005" w14:textId="77777777" w:rsidR="003C1286" w:rsidRDefault="003C1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46FB1" w14:textId="77777777" w:rsidR="003C1286" w:rsidRDefault="003C1286">
    <w:pPr>
      <w:pStyle w:val="Footer"/>
    </w:pPr>
  </w:p>
  <w:p w14:paraId="69FDCC63" w14:textId="77777777" w:rsidR="003C1286" w:rsidRDefault="003C1286">
    <w:pPr>
      <w:pStyle w:val="Footer"/>
    </w:pPr>
  </w:p>
  <w:p w14:paraId="4896F22B" w14:textId="77777777" w:rsidR="003C1286" w:rsidRDefault="003C1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624F22" w14:textId="77777777" w:rsidR="003C1286" w:rsidRDefault="003C1286">
      <w:pPr>
        <w:spacing w:after="0" w:line="240" w:lineRule="auto"/>
      </w:pPr>
      <w:r>
        <w:separator/>
      </w:r>
    </w:p>
  </w:footnote>
  <w:footnote w:type="continuationSeparator" w:id="0">
    <w:p w14:paraId="637C1A5C" w14:textId="77777777" w:rsidR="003C1286" w:rsidRDefault="003C12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8298C"/>
    <w:multiLevelType w:val="hybridMultilevel"/>
    <w:tmpl w:val="10A6EFC8"/>
    <w:lvl w:ilvl="0" w:tplc="21B69960">
      <w:start w:val="1"/>
      <w:numFmt w:val="bullet"/>
      <w:lvlText w:val=""/>
      <w:lvlJc w:val="left"/>
      <w:pPr>
        <w:ind w:left="720" w:hanging="360"/>
      </w:pPr>
      <w:rPr>
        <w:rFonts w:ascii="Wingdings" w:hAnsi="Wingdings" w:hint="default"/>
      </w:rPr>
    </w:lvl>
    <w:lvl w:ilvl="1" w:tplc="70FA7FBC" w:tentative="1">
      <w:start w:val="1"/>
      <w:numFmt w:val="bullet"/>
      <w:lvlText w:val="o"/>
      <w:lvlJc w:val="left"/>
      <w:pPr>
        <w:ind w:left="1440" w:hanging="360"/>
      </w:pPr>
      <w:rPr>
        <w:rFonts w:ascii="Courier New" w:hAnsi="Courier New" w:cs="Courier New" w:hint="default"/>
      </w:rPr>
    </w:lvl>
    <w:lvl w:ilvl="2" w:tplc="DC2C2D36" w:tentative="1">
      <w:start w:val="1"/>
      <w:numFmt w:val="bullet"/>
      <w:lvlText w:val=""/>
      <w:lvlJc w:val="left"/>
      <w:pPr>
        <w:ind w:left="2160" w:hanging="360"/>
      </w:pPr>
      <w:rPr>
        <w:rFonts w:ascii="Wingdings" w:hAnsi="Wingdings" w:hint="default"/>
      </w:rPr>
    </w:lvl>
    <w:lvl w:ilvl="3" w:tplc="C4DE11F6" w:tentative="1">
      <w:start w:val="1"/>
      <w:numFmt w:val="bullet"/>
      <w:lvlText w:val=""/>
      <w:lvlJc w:val="left"/>
      <w:pPr>
        <w:ind w:left="2880" w:hanging="360"/>
      </w:pPr>
      <w:rPr>
        <w:rFonts w:ascii="Symbol" w:hAnsi="Symbol" w:hint="default"/>
      </w:rPr>
    </w:lvl>
    <w:lvl w:ilvl="4" w:tplc="54CEDB5A" w:tentative="1">
      <w:start w:val="1"/>
      <w:numFmt w:val="bullet"/>
      <w:lvlText w:val="o"/>
      <w:lvlJc w:val="left"/>
      <w:pPr>
        <w:ind w:left="3600" w:hanging="360"/>
      </w:pPr>
      <w:rPr>
        <w:rFonts w:ascii="Courier New" w:hAnsi="Courier New" w:cs="Courier New" w:hint="default"/>
      </w:rPr>
    </w:lvl>
    <w:lvl w:ilvl="5" w:tplc="BCC430BC" w:tentative="1">
      <w:start w:val="1"/>
      <w:numFmt w:val="bullet"/>
      <w:lvlText w:val=""/>
      <w:lvlJc w:val="left"/>
      <w:pPr>
        <w:ind w:left="4320" w:hanging="360"/>
      </w:pPr>
      <w:rPr>
        <w:rFonts w:ascii="Wingdings" w:hAnsi="Wingdings" w:hint="default"/>
      </w:rPr>
    </w:lvl>
    <w:lvl w:ilvl="6" w:tplc="050875CC" w:tentative="1">
      <w:start w:val="1"/>
      <w:numFmt w:val="bullet"/>
      <w:lvlText w:val=""/>
      <w:lvlJc w:val="left"/>
      <w:pPr>
        <w:ind w:left="5040" w:hanging="360"/>
      </w:pPr>
      <w:rPr>
        <w:rFonts w:ascii="Symbol" w:hAnsi="Symbol" w:hint="default"/>
      </w:rPr>
    </w:lvl>
    <w:lvl w:ilvl="7" w:tplc="A69635D8" w:tentative="1">
      <w:start w:val="1"/>
      <w:numFmt w:val="bullet"/>
      <w:lvlText w:val="o"/>
      <w:lvlJc w:val="left"/>
      <w:pPr>
        <w:ind w:left="5760" w:hanging="360"/>
      </w:pPr>
      <w:rPr>
        <w:rFonts w:ascii="Courier New" w:hAnsi="Courier New" w:cs="Courier New" w:hint="default"/>
      </w:rPr>
    </w:lvl>
    <w:lvl w:ilvl="8" w:tplc="E7E278F2" w:tentative="1">
      <w:start w:val="1"/>
      <w:numFmt w:val="bullet"/>
      <w:lvlText w:val=""/>
      <w:lvlJc w:val="left"/>
      <w:pPr>
        <w:ind w:left="6480" w:hanging="360"/>
      </w:pPr>
      <w:rPr>
        <w:rFonts w:ascii="Wingdings" w:hAnsi="Wingdings" w:hint="default"/>
      </w:rPr>
    </w:lvl>
  </w:abstractNum>
  <w:abstractNum w:abstractNumId="1" w15:restartNumberingAfterBreak="0">
    <w:nsid w:val="08B95FB3"/>
    <w:multiLevelType w:val="multilevel"/>
    <w:tmpl w:val="4A808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D73D2"/>
    <w:multiLevelType w:val="hybridMultilevel"/>
    <w:tmpl w:val="119873D2"/>
    <w:lvl w:ilvl="0" w:tplc="9864995A">
      <w:start w:val="1"/>
      <w:numFmt w:val="bullet"/>
      <w:lvlText w:val=""/>
      <w:lvlJc w:val="left"/>
      <w:pPr>
        <w:ind w:left="720" w:hanging="360"/>
      </w:pPr>
      <w:rPr>
        <w:rFonts w:ascii="Symbol" w:hAnsi="Symbol" w:hint="default"/>
      </w:rPr>
    </w:lvl>
    <w:lvl w:ilvl="1" w:tplc="A838EE74" w:tentative="1">
      <w:start w:val="1"/>
      <w:numFmt w:val="bullet"/>
      <w:lvlText w:val="o"/>
      <w:lvlJc w:val="left"/>
      <w:pPr>
        <w:ind w:left="1440" w:hanging="360"/>
      </w:pPr>
      <w:rPr>
        <w:rFonts w:ascii="Courier New" w:hAnsi="Courier New" w:cs="Courier New" w:hint="default"/>
      </w:rPr>
    </w:lvl>
    <w:lvl w:ilvl="2" w:tplc="8E420846" w:tentative="1">
      <w:start w:val="1"/>
      <w:numFmt w:val="bullet"/>
      <w:lvlText w:val=""/>
      <w:lvlJc w:val="left"/>
      <w:pPr>
        <w:ind w:left="2160" w:hanging="360"/>
      </w:pPr>
      <w:rPr>
        <w:rFonts w:ascii="Wingdings" w:hAnsi="Wingdings" w:hint="default"/>
      </w:rPr>
    </w:lvl>
    <w:lvl w:ilvl="3" w:tplc="AC663290" w:tentative="1">
      <w:start w:val="1"/>
      <w:numFmt w:val="bullet"/>
      <w:lvlText w:val=""/>
      <w:lvlJc w:val="left"/>
      <w:pPr>
        <w:ind w:left="2880" w:hanging="360"/>
      </w:pPr>
      <w:rPr>
        <w:rFonts w:ascii="Symbol" w:hAnsi="Symbol" w:hint="default"/>
      </w:rPr>
    </w:lvl>
    <w:lvl w:ilvl="4" w:tplc="3322F772" w:tentative="1">
      <w:start w:val="1"/>
      <w:numFmt w:val="bullet"/>
      <w:lvlText w:val="o"/>
      <w:lvlJc w:val="left"/>
      <w:pPr>
        <w:ind w:left="3600" w:hanging="360"/>
      </w:pPr>
      <w:rPr>
        <w:rFonts w:ascii="Courier New" w:hAnsi="Courier New" w:cs="Courier New" w:hint="default"/>
      </w:rPr>
    </w:lvl>
    <w:lvl w:ilvl="5" w:tplc="614031F2" w:tentative="1">
      <w:start w:val="1"/>
      <w:numFmt w:val="bullet"/>
      <w:lvlText w:val=""/>
      <w:lvlJc w:val="left"/>
      <w:pPr>
        <w:ind w:left="4320" w:hanging="360"/>
      </w:pPr>
      <w:rPr>
        <w:rFonts w:ascii="Wingdings" w:hAnsi="Wingdings" w:hint="default"/>
      </w:rPr>
    </w:lvl>
    <w:lvl w:ilvl="6" w:tplc="64BE5780" w:tentative="1">
      <w:start w:val="1"/>
      <w:numFmt w:val="bullet"/>
      <w:lvlText w:val=""/>
      <w:lvlJc w:val="left"/>
      <w:pPr>
        <w:ind w:left="5040" w:hanging="360"/>
      </w:pPr>
      <w:rPr>
        <w:rFonts w:ascii="Symbol" w:hAnsi="Symbol" w:hint="default"/>
      </w:rPr>
    </w:lvl>
    <w:lvl w:ilvl="7" w:tplc="206888AE" w:tentative="1">
      <w:start w:val="1"/>
      <w:numFmt w:val="bullet"/>
      <w:lvlText w:val="o"/>
      <w:lvlJc w:val="left"/>
      <w:pPr>
        <w:ind w:left="5760" w:hanging="360"/>
      </w:pPr>
      <w:rPr>
        <w:rFonts w:ascii="Courier New" w:hAnsi="Courier New" w:cs="Courier New" w:hint="default"/>
      </w:rPr>
    </w:lvl>
    <w:lvl w:ilvl="8" w:tplc="1B9EC20C" w:tentative="1">
      <w:start w:val="1"/>
      <w:numFmt w:val="bullet"/>
      <w:lvlText w:val=""/>
      <w:lvlJc w:val="left"/>
      <w:pPr>
        <w:ind w:left="6480" w:hanging="360"/>
      </w:pPr>
      <w:rPr>
        <w:rFonts w:ascii="Wingdings" w:hAnsi="Wingdings" w:hint="default"/>
      </w:rPr>
    </w:lvl>
  </w:abstractNum>
  <w:abstractNum w:abstractNumId="3" w15:restartNumberingAfterBreak="0">
    <w:nsid w:val="146B7EE6"/>
    <w:multiLevelType w:val="hybridMultilevel"/>
    <w:tmpl w:val="2E1AE4A2"/>
    <w:lvl w:ilvl="0" w:tplc="B3B4B442">
      <w:start w:val="1"/>
      <w:numFmt w:val="bullet"/>
      <w:lvlText w:val=""/>
      <w:lvlJc w:val="left"/>
      <w:pPr>
        <w:ind w:left="720" w:hanging="360"/>
      </w:pPr>
      <w:rPr>
        <w:rFonts w:ascii="Symbol" w:hAnsi="Symbol" w:hint="default"/>
      </w:rPr>
    </w:lvl>
    <w:lvl w:ilvl="1" w:tplc="E57C893A" w:tentative="1">
      <w:start w:val="1"/>
      <w:numFmt w:val="bullet"/>
      <w:lvlText w:val="o"/>
      <w:lvlJc w:val="left"/>
      <w:pPr>
        <w:ind w:left="1440" w:hanging="360"/>
      </w:pPr>
      <w:rPr>
        <w:rFonts w:ascii="Courier New" w:hAnsi="Courier New" w:cs="Courier New" w:hint="default"/>
      </w:rPr>
    </w:lvl>
    <w:lvl w:ilvl="2" w:tplc="F260ED3C" w:tentative="1">
      <w:start w:val="1"/>
      <w:numFmt w:val="bullet"/>
      <w:lvlText w:val=""/>
      <w:lvlJc w:val="left"/>
      <w:pPr>
        <w:ind w:left="2160" w:hanging="360"/>
      </w:pPr>
      <w:rPr>
        <w:rFonts w:ascii="Wingdings" w:hAnsi="Wingdings" w:hint="default"/>
      </w:rPr>
    </w:lvl>
    <w:lvl w:ilvl="3" w:tplc="9422557A" w:tentative="1">
      <w:start w:val="1"/>
      <w:numFmt w:val="bullet"/>
      <w:lvlText w:val=""/>
      <w:lvlJc w:val="left"/>
      <w:pPr>
        <w:ind w:left="2880" w:hanging="360"/>
      </w:pPr>
      <w:rPr>
        <w:rFonts w:ascii="Symbol" w:hAnsi="Symbol" w:hint="default"/>
      </w:rPr>
    </w:lvl>
    <w:lvl w:ilvl="4" w:tplc="84400BCE" w:tentative="1">
      <w:start w:val="1"/>
      <w:numFmt w:val="bullet"/>
      <w:lvlText w:val="o"/>
      <w:lvlJc w:val="left"/>
      <w:pPr>
        <w:ind w:left="3600" w:hanging="360"/>
      </w:pPr>
      <w:rPr>
        <w:rFonts w:ascii="Courier New" w:hAnsi="Courier New" w:cs="Courier New" w:hint="default"/>
      </w:rPr>
    </w:lvl>
    <w:lvl w:ilvl="5" w:tplc="4B40501A" w:tentative="1">
      <w:start w:val="1"/>
      <w:numFmt w:val="bullet"/>
      <w:lvlText w:val=""/>
      <w:lvlJc w:val="left"/>
      <w:pPr>
        <w:ind w:left="4320" w:hanging="360"/>
      </w:pPr>
      <w:rPr>
        <w:rFonts w:ascii="Wingdings" w:hAnsi="Wingdings" w:hint="default"/>
      </w:rPr>
    </w:lvl>
    <w:lvl w:ilvl="6" w:tplc="71E27D32" w:tentative="1">
      <w:start w:val="1"/>
      <w:numFmt w:val="bullet"/>
      <w:lvlText w:val=""/>
      <w:lvlJc w:val="left"/>
      <w:pPr>
        <w:ind w:left="5040" w:hanging="360"/>
      </w:pPr>
      <w:rPr>
        <w:rFonts w:ascii="Symbol" w:hAnsi="Symbol" w:hint="default"/>
      </w:rPr>
    </w:lvl>
    <w:lvl w:ilvl="7" w:tplc="6C7A0612" w:tentative="1">
      <w:start w:val="1"/>
      <w:numFmt w:val="bullet"/>
      <w:lvlText w:val="o"/>
      <w:lvlJc w:val="left"/>
      <w:pPr>
        <w:ind w:left="5760" w:hanging="360"/>
      </w:pPr>
      <w:rPr>
        <w:rFonts w:ascii="Courier New" w:hAnsi="Courier New" w:cs="Courier New" w:hint="default"/>
      </w:rPr>
    </w:lvl>
    <w:lvl w:ilvl="8" w:tplc="36D4C54E" w:tentative="1">
      <w:start w:val="1"/>
      <w:numFmt w:val="bullet"/>
      <w:lvlText w:val=""/>
      <w:lvlJc w:val="left"/>
      <w:pPr>
        <w:ind w:left="6480" w:hanging="360"/>
      </w:pPr>
      <w:rPr>
        <w:rFonts w:ascii="Wingdings" w:hAnsi="Wingdings" w:hint="default"/>
      </w:rPr>
    </w:lvl>
  </w:abstractNum>
  <w:abstractNum w:abstractNumId="4" w15:restartNumberingAfterBreak="0">
    <w:nsid w:val="250D1FA0"/>
    <w:multiLevelType w:val="hybridMultilevel"/>
    <w:tmpl w:val="49E6707E"/>
    <w:lvl w:ilvl="0" w:tplc="08090011">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4A7FC2"/>
    <w:multiLevelType w:val="hybridMultilevel"/>
    <w:tmpl w:val="FE209616"/>
    <w:lvl w:ilvl="0" w:tplc="B9EAF670">
      <w:start w:val="1"/>
      <w:numFmt w:val="bullet"/>
      <w:lvlText w:val=""/>
      <w:lvlJc w:val="left"/>
      <w:pPr>
        <w:ind w:left="720" w:hanging="360"/>
      </w:pPr>
      <w:rPr>
        <w:rFonts w:ascii="Wingdings" w:eastAsiaTheme="minorHAnsi" w:hAnsi="Wingdings" w:cstheme="minorBidi" w:hint="default"/>
      </w:rPr>
    </w:lvl>
    <w:lvl w:ilvl="1" w:tplc="D938F9D6" w:tentative="1">
      <w:start w:val="1"/>
      <w:numFmt w:val="bullet"/>
      <w:lvlText w:val="o"/>
      <w:lvlJc w:val="left"/>
      <w:pPr>
        <w:ind w:left="1440" w:hanging="360"/>
      </w:pPr>
      <w:rPr>
        <w:rFonts w:ascii="Courier New" w:hAnsi="Courier New" w:cs="Courier New" w:hint="default"/>
      </w:rPr>
    </w:lvl>
    <w:lvl w:ilvl="2" w:tplc="224E576E" w:tentative="1">
      <w:start w:val="1"/>
      <w:numFmt w:val="bullet"/>
      <w:lvlText w:val=""/>
      <w:lvlJc w:val="left"/>
      <w:pPr>
        <w:ind w:left="2160" w:hanging="360"/>
      </w:pPr>
      <w:rPr>
        <w:rFonts w:ascii="Wingdings" w:hAnsi="Wingdings" w:hint="default"/>
      </w:rPr>
    </w:lvl>
    <w:lvl w:ilvl="3" w:tplc="67824F3E" w:tentative="1">
      <w:start w:val="1"/>
      <w:numFmt w:val="bullet"/>
      <w:lvlText w:val=""/>
      <w:lvlJc w:val="left"/>
      <w:pPr>
        <w:ind w:left="2880" w:hanging="360"/>
      </w:pPr>
      <w:rPr>
        <w:rFonts w:ascii="Symbol" w:hAnsi="Symbol" w:hint="default"/>
      </w:rPr>
    </w:lvl>
    <w:lvl w:ilvl="4" w:tplc="74B493BA" w:tentative="1">
      <w:start w:val="1"/>
      <w:numFmt w:val="bullet"/>
      <w:lvlText w:val="o"/>
      <w:lvlJc w:val="left"/>
      <w:pPr>
        <w:ind w:left="3600" w:hanging="360"/>
      </w:pPr>
      <w:rPr>
        <w:rFonts w:ascii="Courier New" w:hAnsi="Courier New" w:cs="Courier New" w:hint="default"/>
      </w:rPr>
    </w:lvl>
    <w:lvl w:ilvl="5" w:tplc="DCB46D80" w:tentative="1">
      <w:start w:val="1"/>
      <w:numFmt w:val="bullet"/>
      <w:lvlText w:val=""/>
      <w:lvlJc w:val="left"/>
      <w:pPr>
        <w:ind w:left="4320" w:hanging="360"/>
      </w:pPr>
      <w:rPr>
        <w:rFonts w:ascii="Wingdings" w:hAnsi="Wingdings" w:hint="default"/>
      </w:rPr>
    </w:lvl>
    <w:lvl w:ilvl="6" w:tplc="5A50456A" w:tentative="1">
      <w:start w:val="1"/>
      <w:numFmt w:val="bullet"/>
      <w:lvlText w:val=""/>
      <w:lvlJc w:val="left"/>
      <w:pPr>
        <w:ind w:left="5040" w:hanging="360"/>
      </w:pPr>
      <w:rPr>
        <w:rFonts w:ascii="Symbol" w:hAnsi="Symbol" w:hint="default"/>
      </w:rPr>
    </w:lvl>
    <w:lvl w:ilvl="7" w:tplc="7B04D654" w:tentative="1">
      <w:start w:val="1"/>
      <w:numFmt w:val="bullet"/>
      <w:lvlText w:val="o"/>
      <w:lvlJc w:val="left"/>
      <w:pPr>
        <w:ind w:left="5760" w:hanging="360"/>
      </w:pPr>
      <w:rPr>
        <w:rFonts w:ascii="Courier New" w:hAnsi="Courier New" w:cs="Courier New" w:hint="default"/>
      </w:rPr>
    </w:lvl>
    <w:lvl w:ilvl="8" w:tplc="FEFE176C" w:tentative="1">
      <w:start w:val="1"/>
      <w:numFmt w:val="bullet"/>
      <w:lvlText w:val=""/>
      <w:lvlJc w:val="left"/>
      <w:pPr>
        <w:ind w:left="6480" w:hanging="360"/>
      </w:pPr>
      <w:rPr>
        <w:rFonts w:ascii="Wingdings" w:hAnsi="Wingdings" w:hint="default"/>
      </w:rPr>
    </w:lvl>
  </w:abstractNum>
  <w:abstractNum w:abstractNumId="6" w15:restartNumberingAfterBreak="0">
    <w:nsid w:val="36D2673E"/>
    <w:multiLevelType w:val="hybridMultilevel"/>
    <w:tmpl w:val="2326D59E"/>
    <w:lvl w:ilvl="0" w:tplc="08090011">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B62D42"/>
    <w:multiLevelType w:val="hybridMultilevel"/>
    <w:tmpl w:val="12C44C54"/>
    <w:lvl w:ilvl="0" w:tplc="826252AE">
      <w:start w:val="1"/>
      <w:numFmt w:val="bullet"/>
      <w:lvlText w:val=""/>
      <w:lvlJc w:val="left"/>
      <w:pPr>
        <w:ind w:left="1080" w:hanging="360"/>
      </w:pPr>
      <w:rPr>
        <w:rFonts w:ascii="Wingdings" w:hAnsi="Wingdings" w:hint="default"/>
      </w:rPr>
    </w:lvl>
    <w:lvl w:ilvl="1" w:tplc="584E09E4" w:tentative="1">
      <w:start w:val="1"/>
      <w:numFmt w:val="bullet"/>
      <w:lvlText w:val="o"/>
      <w:lvlJc w:val="left"/>
      <w:pPr>
        <w:ind w:left="1800" w:hanging="360"/>
      </w:pPr>
      <w:rPr>
        <w:rFonts w:ascii="Courier New" w:hAnsi="Courier New" w:cs="Courier New" w:hint="default"/>
      </w:rPr>
    </w:lvl>
    <w:lvl w:ilvl="2" w:tplc="AF30376C" w:tentative="1">
      <w:start w:val="1"/>
      <w:numFmt w:val="bullet"/>
      <w:lvlText w:val=""/>
      <w:lvlJc w:val="left"/>
      <w:pPr>
        <w:ind w:left="2520" w:hanging="360"/>
      </w:pPr>
      <w:rPr>
        <w:rFonts w:ascii="Wingdings" w:hAnsi="Wingdings" w:hint="default"/>
      </w:rPr>
    </w:lvl>
    <w:lvl w:ilvl="3" w:tplc="81FE870A" w:tentative="1">
      <w:start w:val="1"/>
      <w:numFmt w:val="bullet"/>
      <w:lvlText w:val=""/>
      <w:lvlJc w:val="left"/>
      <w:pPr>
        <w:ind w:left="3240" w:hanging="360"/>
      </w:pPr>
      <w:rPr>
        <w:rFonts w:ascii="Symbol" w:hAnsi="Symbol" w:hint="default"/>
      </w:rPr>
    </w:lvl>
    <w:lvl w:ilvl="4" w:tplc="0FFC7AAC" w:tentative="1">
      <w:start w:val="1"/>
      <w:numFmt w:val="bullet"/>
      <w:lvlText w:val="o"/>
      <w:lvlJc w:val="left"/>
      <w:pPr>
        <w:ind w:left="3960" w:hanging="360"/>
      </w:pPr>
      <w:rPr>
        <w:rFonts w:ascii="Courier New" w:hAnsi="Courier New" w:cs="Courier New" w:hint="default"/>
      </w:rPr>
    </w:lvl>
    <w:lvl w:ilvl="5" w:tplc="8C062D88" w:tentative="1">
      <w:start w:val="1"/>
      <w:numFmt w:val="bullet"/>
      <w:lvlText w:val=""/>
      <w:lvlJc w:val="left"/>
      <w:pPr>
        <w:ind w:left="4680" w:hanging="360"/>
      </w:pPr>
      <w:rPr>
        <w:rFonts w:ascii="Wingdings" w:hAnsi="Wingdings" w:hint="default"/>
      </w:rPr>
    </w:lvl>
    <w:lvl w:ilvl="6" w:tplc="3872EF1C" w:tentative="1">
      <w:start w:val="1"/>
      <w:numFmt w:val="bullet"/>
      <w:lvlText w:val=""/>
      <w:lvlJc w:val="left"/>
      <w:pPr>
        <w:ind w:left="5400" w:hanging="360"/>
      </w:pPr>
      <w:rPr>
        <w:rFonts w:ascii="Symbol" w:hAnsi="Symbol" w:hint="default"/>
      </w:rPr>
    </w:lvl>
    <w:lvl w:ilvl="7" w:tplc="AA4E1C3C" w:tentative="1">
      <w:start w:val="1"/>
      <w:numFmt w:val="bullet"/>
      <w:lvlText w:val="o"/>
      <w:lvlJc w:val="left"/>
      <w:pPr>
        <w:ind w:left="6120" w:hanging="360"/>
      </w:pPr>
      <w:rPr>
        <w:rFonts w:ascii="Courier New" w:hAnsi="Courier New" w:cs="Courier New" w:hint="default"/>
      </w:rPr>
    </w:lvl>
    <w:lvl w:ilvl="8" w:tplc="7F903622" w:tentative="1">
      <w:start w:val="1"/>
      <w:numFmt w:val="bullet"/>
      <w:lvlText w:val=""/>
      <w:lvlJc w:val="left"/>
      <w:pPr>
        <w:ind w:left="6840" w:hanging="360"/>
      </w:pPr>
      <w:rPr>
        <w:rFonts w:ascii="Wingdings" w:hAnsi="Wingdings" w:hint="default"/>
      </w:rPr>
    </w:lvl>
  </w:abstractNum>
  <w:abstractNum w:abstractNumId="8" w15:restartNumberingAfterBreak="0">
    <w:nsid w:val="4055373A"/>
    <w:multiLevelType w:val="hybridMultilevel"/>
    <w:tmpl w:val="B54222DC"/>
    <w:lvl w:ilvl="0" w:tplc="813C4C72">
      <w:start w:val="1"/>
      <w:numFmt w:val="bullet"/>
      <w:lvlText w:val="•"/>
      <w:lvlJc w:val="left"/>
      <w:pPr>
        <w:tabs>
          <w:tab w:val="num" w:pos="720"/>
        </w:tabs>
        <w:ind w:left="720" w:hanging="360"/>
      </w:pPr>
      <w:rPr>
        <w:rFonts w:ascii="Arial" w:hAnsi="Arial" w:hint="default"/>
      </w:rPr>
    </w:lvl>
    <w:lvl w:ilvl="1" w:tplc="1DD4C5AE" w:tentative="1">
      <w:start w:val="1"/>
      <w:numFmt w:val="bullet"/>
      <w:lvlText w:val="•"/>
      <w:lvlJc w:val="left"/>
      <w:pPr>
        <w:tabs>
          <w:tab w:val="num" w:pos="1440"/>
        </w:tabs>
        <w:ind w:left="1440" w:hanging="360"/>
      </w:pPr>
      <w:rPr>
        <w:rFonts w:ascii="Arial" w:hAnsi="Arial" w:hint="default"/>
      </w:rPr>
    </w:lvl>
    <w:lvl w:ilvl="2" w:tplc="58647524" w:tentative="1">
      <w:start w:val="1"/>
      <w:numFmt w:val="bullet"/>
      <w:lvlText w:val="•"/>
      <w:lvlJc w:val="left"/>
      <w:pPr>
        <w:tabs>
          <w:tab w:val="num" w:pos="2160"/>
        </w:tabs>
        <w:ind w:left="2160" w:hanging="360"/>
      </w:pPr>
      <w:rPr>
        <w:rFonts w:ascii="Arial" w:hAnsi="Arial" w:hint="default"/>
      </w:rPr>
    </w:lvl>
    <w:lvl w:ilvl="3" w:tplc="77D49E4A" w:tentative="1">
      <w:start w:val="1"/>
      <w:numFmt w:val="bullet"/>
      <w:lvlText w:val="•"/>
      <w:lvlJc w:val="left"/>
      <w:pPr>
        <w:tabs>
          <w:tab w:val="num" w:pos="2880"/>
        </w:tabs>
        <w:ind w:left="2880" w:hanging="360"/>
      </w:pPr>
      <w:rPr>
        <w:rFonts w:ascii="Arial" w:hAnsi="Arial" w:hint="default"/>
      </w:rPr>
    </w:lvl>
    <w:lvl w:ilvl="4" w:tplc="EC0297B2" w:tentative="1">
      <w:start w:val="1"/>
      <w:numFmt w:val="bullet"/>
      <w:lvlText w:val="•"/>
      <w:lvlJc w:val="left"/>
      <w:pPr>
        <w:tabs>
          <w:tab w:val="num" w:pos="3600"/>
        </w:tabs>
        <w:ind w:left="3600" w:hanging="360"/>
      </w:pPr>
      <w:rPr>
        <w:rFonts w:ascii="Arial" w:hAnsi="Arial" w:hint="default"/>
      </w:rPr>
    </w:lvl>
    <w:lvl w:ilvl="5" w:tplc="2CEA8962" w:tentative="1">
      <w:start w:val="1"/>
      <w:numFmt w:val="bullet"/>
      <w:lvlText w:val="•"/>
      <w:lvlJc w:val="left"/>
      <w:pPr>
        <w:tabs>
          <w:tab w:val="num" w:pos="4320"/>
        </w:tabs>
        <w:ind w:left="4320" w:hanging="360"/>
      </w:pPr>
      <w:rPr>
        <w:rFonts w:ascii="Arial" w:hAnsi="Arial" w:hint="default"/>
      </w:rPr>
    </w:lvl>
    <w:lvl w:ilvl="6" w:tplc="E7D09C14" w:tentative="1">
      <w:start w:val="1"/>
      <w:numFmt w:val="bullet"/>
      <w:lvlText w:val="•"/>
      <w:lvlJc w:val="left"/>
      <w:pPr>
        <w:tabs>
          <w:tab w:val="num" w:pos="5040"/>
        </w:tabs>
        <w:ind w:left="5040" w:hanging="360"/>
      </w:pPr>
      <w:rPr>
        <w:rFonts w:ascii="Arial" w:hAnsi="Arial" w:hint="default"/>
      </w:rPr>
    </w:lvl>
    <w:lvl w:ilvl="7" w:tplc="483EC9B4" w:tentative="1">
      <w:start w:val="1"/>
      <w:numFmt w:val="bullet"/>
      <w:lvlText w:val="•"/>
      <w:lvlJc w:val="left"/>
      <w:pPr>
        <w:tabs>
          <w:tab w:val="num" w:pos="5760"/>
        </w:tabs>
        <w:ind w:left="5760" w:hanging="360"/>
      </w:pPr>
      <w:rPr>
        <w:rFonts w:ascii="Arial" w:hAnsi="Arial" w:hint="default"/>
      </w:rPr>
    </w:lvl>
    <w:lvl w:ilvl="8" w:tplc="7E527C9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A7942E6"/>
    <w:multiLevelType w:val="multilevel"/>
    <w:tmpl w:val="564E4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5B64D2"/>
    <w:multiLevelType w:val="hybridMultilevel"/>
    <w:tmpl w:val="3CC6E0F4"/>
    <w:lvl w:ilvl="0" w:tplc="A5F2A018">
      <w:start w:val="1"/>
      <w:numFmt w:val="bullet"/>
      <w:lvlText w:val=""/>
      <w:lvlJc w:val="left"/>
      <w:pPr>
        <w:ind w:left="720" w:hanging="360"/>
      </w:pPr>
      <w:rPr>
        <w:rFonts w:ascii="Symbol" w:hAnsi="Symbol" w:hint="default"/>
      </w:rPr>
    </w:lvl>
    <w:lvl w:ilvl="1" w:tplc="61BA7852" w:tentative="1">
      <w:start w:val="1"/>
      <w:numFmt w:val="bullet"/>
      <w:lvlText w:val="o"/>
      <w:lvlJc w:val="left"/>
      <w:pPr>
        <w:ind w:left="1440" w:hanging="360"/>
      </w:pPr>
      <w:rPr>
        <w:rFonts w:ascii="Courier New" w:hAnsi="Courier New" w:cs="Courier New" w:hint="default"/>
      </w:rPr>
    </w:lvl>
    <w:lvl w:ilvl="2" w:tplc="57502D44" w:tentative="1">
      <w:start w:val="1"/>
      <w:numFmt w:val="bullet"/>
      <w:lvlText w:val=""/>
      <w:lvlJc w:val="left"/>
      <w:pPr>
        <w:ind w:left="2160" w:hanging="360"/>
      </w:pPr>
      <w:rPr>
        <w:rFonts w:ascii="Wingdings" w:hAnsi="Wingdings" w:hint="default"/>
      </w:rPr>
    </w:lvl>
    <w:lvl w:ilvl="3" w:tplc="ED5452C2" w:tentative="1">
      <w:start w:val="1"/>
      <w:numFmt w:val="bullet"/>
      <w:lvlText w:val=""/>
      <w:lvlJc w:val="left"/>
      <w:pPr>
        <w:ind w:left="2880" w:hanging="360"/>
      </w:pPr>
      <w:rPr>
        <w:rFonts w:ascii="Symbol" w:hAnsi="Symbol" w:hint="default"/>
      </w:rPr>
    </w:lvl>
    <w:lvl w:ilvl="4" w:tplc="74FED378" w:tentative="1">
      <w:start w:val="1"/>
      <w:numFmt w:val="bullet"/>
      <w:lvlText w:val="o"/>
      <w:lvlJc w:val="left"/>
      <w:pPr>
        <w:ind w:left="3600" w:hanging="360"/>
      </w:pPr>
      <w:rPr>
        <w:rFonts w:ascii="Courier New" w:hAnsi="Courier New" w:cs="Courier New" w:hint="default"/>
      </w:rPr>
    </w:lvl>
    <w:lvl w:ilvl="5" w:tplc="1CA42546" w:tentative="1">
      <w:start w:val="1"/>
      <w:numFmt w:val="bullet"/>
      <w:lvlText w:val=""/>
      <w:lvlJc w:val="left"/>
      <w:pPr>
        <w:ind w:left="4320" w:hanging="360"/>
      </w:pPr>
      <w:rPr>
        <w:rFonts w:ascii="Wingdings" w:hAnsi="Wingdings" w:hint="default"/>
      </w:rPr>
    </w:lvl>
    <w:lvl w:ilvl="6" w:tplc="3C62E676" w:tentative="1">
      <w:start w:val="1"/>
      <w:numFmt w:val="bullet"/>
      <w:lvlText w:val=""/>
      <w:lvlJc w:val="left"/>
      <w:pPr>
        <w:ind w:left="5040" w:hanging="360"/>
      </w:pPr>
      <w:rPr>
        <w:rFonts w:ascii="Symbol" w:hAnsi="Symbol" w:hint="default"/>
      </w:rPr>
    </w:lvl>
    <w:lvl w:ilvl="7" w:tplc="E3248A78" w:tentative="1">
      <w:start w:val="1"/>
      <w:numFmt w:val="bullet"/>
      <w:lvlText w:val="o"/>
      <w:lvlJc w:val="left"/>
      <w:pPr>
        <w:ind w:left="5760" w:hanging="360"/>
      </w:pPr>
      <w:rPr>
        <w:rFonts w:ascii="Courier New" w:hAnsi="Courier New" w:cs="Courier New" w:hint="default"/>
      </w:rPr>
    </w:lvl>
    <w:lvl w:ilvl="8" w:tplc="B8AE698A" w:tentative="1">
      <w:start w:val="1"/>
      <w:numFmt w:val="bullet"/>
      <w:lvlText w:val=""/>
      <w:lvlJc w:val="left"/>
      <w:pPr>
        <w:ind w:left="6480" w:hanging="360"/>
      </w:pPr>
      <w:rPr>
        <w:rFonts w:ascii="Wingdings" w:hAnsi="Wingdings" w:hint="default"/>
      </w:rPr>
    </w:lvl>
  </w:abstractNum>
  <w:abstractNum w:abstractNumId="12"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8F02C38"/>
    <w:multiLevelType w:val="hybridMultilevel"/>
    <w:tmpl w:val="2A043068"/>
    <w:lvl w:ilvl="0" w:tplc="81B2F5AA">
      <w:start w:val="1"/>
      <w:numFmt w:val="bullet"/>
      <w:lvlText w:val=""/>
      <w:lvlJc w:val="left"/>
      <w:pPr>
        <w:ind w:left="720" w:hanging="360"/>
      </w:pPr>
      <w:rPr>
        <w:rFonts w:ascii="Wingdings" w:hAnsi="Wingdings" w:hint="default"/>
      </w:rPr>
    </w:lvl>
    <w:lvl w:ilvl="1" w:tplc="08086E8E" w:tentative="1">
      <w:start w:val="1"/>
      <w:numFmt w:val="bullet"/>
      <w:lvlText w:val="o"/>
      <w:lvlJc w:val="left"/>
      <w:pPr>
        <w:ind w:left="1440" w:hanging="360"/>
      </w:pPr>
      <w:rPr>
        <w:rFonts w:ascii="Courier New" w:hAnsi="Courier New" w:cs="Courier New" w:hint="default"/>
      </w:rPr>
    </w:lvl>
    <w:lvl w:ilvl="2" w:tplc="B07E7D4C" w:tentative="1">
      <w:start w:val="1"/>
      <w:numFmt w:val="bullet"/>
      <w:lvlText w:val=""/>
      <w:lvlJc w:val="left"/>
      <w:pPr>
        <w:ind w:left="2160" w:hanging="360"/>
      </w:pPr>
      <w:rPr>
        <w:rFonts w:ascii="Wingdings" w:hAnsi="Wingdings" w:hint="default"/>
      </w:rPr>
    </w:lvl>
    <w:lvl w:ilvl="3" w:tplc="5CD6E3D8" w:tentative="1">
      <w:start w:val="1"/>
      <w:numFmt w:val="bullet"/>
      <w:lvlText w:val=""/>
      <w:lvlJc w:val="left"/>
      <w:pPr>
        <w:ind w:left="2880" w:hanging="360"/>
      </w:pPr>
      <w:rPr>
        <w:rFonts w:ascii="Symbol" w:hAnsi="Symbol" w:hint="default"/>
      </w:rPr>
    </w:lvl>
    <w:lvl w:ilvl="4" w:tplc="97A6605E" w:tentative="1">
      <w:start w:val="1"/>
      <w:numFmt w:val="bullet"/>
      <w:lvlText w:val="o"/>
      <w:lvlJc w:val="left"/>
      <w:pPr>
        <w:ind w:left="3600" w:hanging="360"/>
      </w:pPr>
      <w:rPr>
        <w:rFonts w:ascii="Courier New" w:hAnsi="Courier New" w:cs="Courier New" w:hint="default"/>
      </w:rPr>
    </w:lvl>
    <w:lvl w:ilvl="5" w:tplc="842E7454" w:tentative="1">
      <w:start w:val="1"/>
      <w:numFmt w:val="bullet"/>
      <w:lvlText w:val=""/>
      <w:lvlJc w:val="left"/>
      <w:pPr>
        <w:ind w:left="4320" w:hanging="360"/>
      </w:pPr>
      <w:rPr>
        <w:rFonts w:ascii="Wingdings" w:hAnsi="Wingdings" w:hint="default"/>
      </w:rPr>
    </w:lvl>
    <w:lvl w:ilvl="6" w:tplc="33E4FC5A" w:tentative="1">
      <w:start w:val="1"/>
      <w:numFmt w:val="bullet"/>
      <w:lvlText w:val=""/>
      <w:lvlJc w:val="left"/>
      <w:pPr>
        <w:ind w:left="5040" w:hanging="360"/>
      </w:pPr>
      <w:rPr>
        <w:rFonts w:ascii="Symbol" w:hAnsi="Symbol" w:hint="default"/>
      </w:rPr>
    </w:lvl>
    <w:lvl w:ilvl="7" w:tplc="D6E6B3BA" w:tentative="1">
      <w:start w:val="1"/>
      <w:numFmt w:val="bullet"/>
      <w:lvlText w:val="o"/>
      <w:lvlJc w:val="left"/>
      <w:pPr>
        <w:ind w:left="5760" w:hanging="360"/>
      </w:pPr>
      <w:rPr>
        <w:rFonts w:ascii="Courier New" w:hAnsi="Courier New" w:cs="Courier New" w:hint="default"/>
      </w:rPr>
    </w:lvl>
    <w:lvl w:ilvl="8" w:tplc="5378AB0E" w:tentative="1">
      <w:start w:val="1"/>
      <w:numFmt w:val="bullet"/>
      <w:lvlText w:val=""/>
      <w:lvlJc w:val="left"/>
      <w:pPr>
        <w:ind w:left="6480" w:hanging="360"/>
      </w:pPr>
      <w:rPr>
        <w:rFonts w:ascii="Wingdings" w:hAnsi="Wingdings" w:hint="default"/>
      </w:rPr>
    </w:lvl>
  </w:abstractNum>
  <w:abstractNum w:abstractNumId="14" w15:restartNumberingAfterBreak="0">
    <w:nsid w:val="6C18341F"/>
    <w:multiLevelType w:val="hybridMultilevel"/>
    <w:tmpl w:val="7182FFBC"/>
    <w:lvl w:ilvl="0" w:tplc="EFE82BAA">
      <w:start w:val="1"/>
      <w:numFmt w:val="bullet"/>
      <w:lvlText w:val=""/>
      <w:lvlJc w:val="left"/>
      <w:pPr>
        <w:ind w:left="720" w:hanging="360"/>
      </w:pPr>
      <w:rPr>
        <w:rFonts w:ascii="Wingdings" w:hAnsi="Wingdings" w:hint="default"/>
      </w:rPr>
    </w:lvl>
    <w:lvl w:ilvl="1" w:tplc="70A4D334" w:tentative="1">
      <w:start w:val="1"/>
      <w:numFmt w:val="bullet"/>
      <w:lvlText w:val="o"/>
      <w:lvlJc w:val="left"/>
      <w:pPr>
        <w:ind w:left="1440" w:hanging="360"/>
      </w:pPr>
      <w:rPr>
        <w:rFonts w:ascii="Courier New" w:hAnsi="Courier New" w:cs="Courier New" w:hint="default"/>
      </w:rPr>
    </w:lvl>
    <w:lvl w:ilvl="2" w:tplc="ECAAB98A" w:tentative="1">
      <w:start w:val="1"/>
      <w:numFmt w:val="bullet"/>
      <w:lvlText w:val=""/>
      <w:lvlJc w:val="left"/>
      <w:pPr>
        <w:ind w:left="2160" w:hanging="360"/>
      </w:pPr>
      <w:rPr>
        <w:rFonts w:ascii="Wingdings" w:hAnsi="Wingdings" w:hint="default"/>
      </w:rPr>
    </w:lvl>
    <w:lvl w:ilvl="3" w:tplc="953EF80E" w:tentative="1">
      <w:start w:val="1"/>
      <w:numFmt w:val="bullet"/>
      <w:lvlText w:val=""/>
      <w:lvlJc w:val="left"/>
      <w:pPr>
        <w:ind w:left="2880" w:hanging="360"/>
      </w:pPr>
      <w:rPr>
        <w:rFonts w:ascii="Symbol" w:hAnsi="Symbol" w:hint="default"/>
      </w:rPr>
    </w:lvl>
    <w:lvl w:ilvl="4" w:tplc="FC62CD68" w:tentative="1">
      <w:start w:val="1"/>
      <w:numFmt w:val="bullet"/>
      <w:lvlText w:val="o"/>
      <w:lvlJc w:val="left"/>
      <w:pPr>
        <w:ind w:left="3600" w:hanging="360"/>
      </w:pPr>
      <w:rPr>
        <w:rFonts w:ascii="Courier New" w:hAnsi="Courier New" w:cs="Courier New" w:hint="default"/>
      </w:rPr>
    </w:lvl>
    <w:lvl w:ilvl="5" w:tplc="8F1CCB4C" w:tentative="1">
      <w:start w:val="1"/>
      <w:numFmt w:val="bullet"/>
      <w:lvlText w:val=""/>
      <w:lvlJc w:val="left"/>
      <w:pPr>
        <w:ind w:left="4320" w:hanging="360"/>
      </w:pPr>
      <w:rPr>
        <w:rFonts w:ascii="Wingdings" w:hAnsi="Wingdings" w:hint="default"/>
      </w:rPr>
    </w:lvl>
    <w:lvl w:ilvl="6" w:tplc="B1CC5D16" w:tentative="1">
      <w:start w:val="1"/>
      <w:numFmt w:val="bullet"/>
      <w:lvlText w:val=""/>
      <w:lvlJc w:val="left"/>
      <w:pPr>
        <w:ind w:left="5040" w:hanging="360"/>
      </w:pPr>
      <w:rPr>
        <w:rFonts w:ascii="Symbol" w:hAnsi="Symbol" w:hint="default"/>
      </w:rPr>
    </w:lvl>
    <w:lvl w:ilvl="7" w:tplc="959CFD2A" w:tentative="1">
      <w:start w:val="1"/>
      <w:numFmt w:val="bullet"/>
      <w:lvlText w:val="o"/>
      <w:lvlJc w:val="left"/>
      <w:pPr>
        <w:ind w:left="5760" w:hanging="360"/>
      </w:pPr>
      <w:rPr>
        <w:rFonts w:ascii="Courier New" w:hAnsi="Courier New" w:cs="Courier New" w:hint="default"/>
      </w:rPr>
    </w:lvl>
    <w:lvl w:ilvl="8" w:tplc="F1420048" w:tentative="1">
      <w:start w:val="1"/>
      <w:numFmt w:val="bullet"/>
      <w:lvlText w:val=""/>
      <w:lvlJc w:val="left"/>
      <w:pPr>
        <w:ind w:left="6480" w:hanging="360"/>
      </w:pPr>
      <w:rPr>
        <w:rFonts w:ascii="Wingdings" w:hAnsi="Wingdings" w:hint="default"/>
      </w:rPr>
    </w:lvl>
  </w:abstractNum>
  <w:abstractNum w:abstractNumId="15" w15:restartNumberingAfterBreak="0">
    <w:nsid w:val="6EAE4A58"/>
    <w:multiLevelType w:val="hybridMultilevel"/>
    <w:tmpl w:val="B8481C8A"/>
    <w:lvl w:ilvl="0" w:tplc="417A6DB0">
      <w:start w:val="1"/>
      <w:numFmt w:val="bullet"/>
      <w:lvlText w:val="•"/>
      <w:lvlJc w:val="left"/>
      <w:pPr>
        <w:tabs>
          <w:tab w:val="num" w:pos="720"/>
        </w:tabs>
        <w:ind w:left="720" w:hanging="360"/>
      </w:pPr>
      <w:rPr>
        <w:rFonts w:ascii="Arial" w:hAnsi="Arial" w:hint="default"/>
      </w:rPr>
    </w:lvl>
    <w:lvl w:ilvl="1" w:tplc="81CE5CFA" w:tentative="1">
      <w:start w:val="1"/>
      <w:numFmt w:val="bullet"/>
      <w:lvlText w:val="•"/>
      <w:lvlJc w:val="left"/>
      <w:pPr>
        <w:tabs>
          <w:tab w:val="num" w:pos="1440"/>
        </w:tabs>
        <w:ind w:left="1440" w:hanging="360"/>
      </w:pPr>
      <w:rPr>
        <w:rFonts w:ascii="Arial" w:hAnsi="Arial" w:hint="default"/>
      </w:rPr>
    </w:lvl>
    <w:lvl w:ilvl="2" w:tplc="40160E6C" w:tentative="1">
      <w:start w:val="1"/>
      <w:numFmt w:val="bullet"/>
      <w:lvlText w:val="•"/>
      <w:lvlJc w:val="left"/>
      <w:pPr>
        <w:tabs>
          <w:tab w:val="num" w:pos="2160"/>
        </w:tabs>
        <w:ind w:left="2160" w:hanging="360"/>
      </w:pPr>
      <w:rPr>
        <w:rFonts w:ascii="Arial" w:hAnsi="Arial" w:hint="default"/>
      </w:rPr>
    </w:lvl>
    <w:lvl w:ilvl="3" w:tplc="B36E1916" w:tentative="1">
      <w:start w:val="1"/>
      <w:numFmt w:val="bullet"/>
      <w:lvlText w:val="•"/>
      <w:lvlJc w:val="left"/>
      <w:pPr>
        <w:tabs>
          <w:tab w:val="num" w:pos="2880"/>
        </w:tabs>
        <w:ind w:left="2880" w:hanging="360"/>
      </w:pPr>
      <w:rPr>
        <w:rFonts w:ascii="Arial" w:hAnsi="Arial" w:hint="default"/>
      </w:rPr>
    </w:lvl>
    <w:lvl w:ilvl="4" w:tplc="D4F2FBAA" w:tentative="1">
      <w:start w:val="1"/>
      <w:numFmt w:val="bullet"/>
      <w:lvlText w:val="•"/>
      <w:lvlJc w:val="left"/>
      <w:pPr>
        <w:tabs>
          <w:tab w:val="num" w:pos="3600"/>
        </w:tabs>
        <w:ind w:left="3600" w:hanging="360"/>
      </w:pPr>
      <w:rPr>
        <w:rFonts w:ascii="Arial" w:hAnsi="Arial" w:hint="default"/>
      </w:rPr>
    </w:lvl>
    <w:lvl w:ilvl="5" w:tplc="6B5AC340" w:tentative="1">
      <w:start w:val="1"/>
      <w:numFmt w:val="bullet"/>
      <w:lvlText w:val="•"/>
      <w:lvlJc w:val="left"/>
      <w:pPr>
        <w:tabs>
          <w:tab w:val="num" w:pos="4320"/>
        </w:tabs>
        <w:ind w:left="4320" w:hanging="360"/>
      </w:pPr>
      <w:rPr>
        <w:rFonts w:ascii="Arial" w:hAnsi="Arial" w:hint="default"/>
      </w:rPr>
    </w:lvl>
    <w:lvl w:ilvl="6" w:tplc="11D0BCB2" w:tentative="1">
      <w:start w:val="1"/>
      <w:numFmt w:val="bullet"/>
      <w:lvlText w:val="•"/>
      <w:lvlJc w:val="left"/>
      <w:pPr>
        <w:tabs>
          <w:tab w:val="num" w:pos="5040"/>
        </w:tabs>
        <w:ind w:left="5040" w:hanging="360"/>
      </w:pPr>
      <w:rPr>
        <w:rFonts w:ascii="Arial" w:hAnsi="Arial" w:hint="default"/>
      </w:rPr>
    </w:lvl>
    <w:lvl w:ilvl="7" w:tplc="911C423C" w:tentative="1">
      <w:start w:val="1"/>
      <w:numFmt w:val="bullet"/>
      <w:lvlText w:val="•"/>
      <w:lvlJc w:val="left"/>
      <w:pPr>
        <w:tabs>
          <w:tab w:val="num" w:pos="5760"/>
        </w:tabs>
        <w:ind w:left="5760" w:hanging="360"/>
      </w:pPr>
      <w:rPr>
        <w:rFonts w:ascii="Arial" w:hAnsi="Arial" w:hint="default"/>
      </w:rPr>
    </w:lvl>
    <w:lvl w:ilvl="8" w:tplc="85EAE71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F364BAD"/>
    <w:multiLevelType w:val="hybridMultilevel"/>
    <w:tmpl w:val="39B2EF5C"/>
    <w:lvl w:ilvl="0" w:tplc="36D88AC8">
      <w:start w:val="1"/>
      <w:numFmt w:val="bullet"/>
      <w:lvlText w:val=""/>
      <w:lvlJc w:val="left"/>
      <w:pPr>
        <w:ind w:left="720" w:hanging="360"/>
      </w:pPr>
      <w:rPr>
        <w:rFonts w:ascii="Symbol" w:hAnsi="Symbol" w:hint="default"/>
      </w:rPr>
    </w:lvl>
    <w:lvl w:ilvl="1" w:tplc="9EC46650" w:tentative="1">
      <w:start w:val="1"/>
      <w:numFmt w:val="bullet"/>
      <w:lvlText w:val="o"/>
      <w:lvlJc w:val="left"/>
      <w:pPr>
        <w:ind w:left="1440" w:hanging="360"/>
      </w:pPr>
      <w:rPr>
        <w:rFonts w:ascii="Courier New" w:hAnsi="Courier New" w:cs="Courier New" w:hint="default"/>
      </w:rPr>
    </w:lvl>
    <w:lvl w:ilvl="2" w:tplc="68DA0A20" w:tentative="1">
      <w:start w:val="1"/>
      <w:numFmt w:val="bullet"/>
      <w:lvlText w:val=""/>
      <w:lvlJc w:val="left"/>
      <w:pPr>
        <w:ind w:left="2160" w:hanging="360"/>
      </w:pPr>
      <w:rPr>
        <w:rFonts w:ascii="Wingdings" w:hAnsi="Wingdings" w:hint="default"/>
      </w:rPr>
    </w:lvl>
    <w:lvl w:ilvl="3" w:tplc="CA58156A" w:tentative="1">
      <w:start w:val="1"/>
      <w:numFmt w:val="bullet"/>
      <w:lvlText w:val=""/>
      <w:lvlJc w:val="left"/>
      <w:pPr>
        <w:ind w:left="2880" w:hanging="360"/>
      </w:pPr>
      <w:rPr>
        <w:rFonts w:ascii="Symbol" w:hAnsi="Symbol" w:hint="default"/>
      </w:rPr>
    </w:lvl>
    <w:lvl w:ilvl="4" w:tplc="C55A9020" w:tentative="1">
      <w:start w:val="1"/>
      <w:numFmt w:val="bullet"/>
      <w:lvlText w:val="o"/>
      <w:lvlJc w:val="left"/>
      <w:pPr>
        <w:ind w:left="3600" w:hanging="360"/>
      </w:pPr>
      <w:rPr>
        <w:rFonts w:ascii="Courier New" w:hAnsi="Courier New" w:cs="Courier New" w:hint="default"/>
      </w:rPr>
    </w:lvl>
    <w:lvl w:ilvl="5" w:tplc="B94639CA" w:tentative="1">
      <w:start w:val="1"/>
      <w:numFmt w:val="bullet"/>
      <w:lvlText w:val=""/>
      <w:lvlJc w:val="left"/>
      <w:pPr>
        <w:ind w:left="4320" w:hanging="360"/>
      </w:pPr>
      <w:rPr>
        <w:rFonts w:ascii="Wingdings" w:hAnsi="Wingdings" w:hint="default"/>
      </w:rPr>
    </w:lvl>
    <w:lvl w:ilvl="6" w:tplc="6F3CB6C2" w:tentative="1">
      <w:start w:val="1"/>
      <w:numFmt w:val="bullet"/>
      <w:lvlText w:val=""/>
      <w:lvlJc w:val="left"/>
      <w:pPr>
        <w:ind w:left="5040" w:hanging="360"/>
      </w:pPr>
      <w:rPr>
        <w:rFonts w:ascii="Symbol" w:hAnsi="Symbol" w:hint="default"/>
      </w:rPr>
    </w:lvl>
    <w:lvl w:ilvl="7" w:tplc="D71A7A60" w:tentative="1">
      <w:start w:val="1"/>
      <w:numFmt w:val="bullet"/>
      <w:lvlText w:val="o"/>
      <w:lvlJc w:val="left"/>
      <w:pPr>
        <w:ind w:left="5760" w:hanging="360"/>
      </w:pPr>
      <w:rPr>
        <w:rFonts w:ascii="Courier New" w:hAnsi="Courier New" w:cs="Courier New" w:hint="default"/>
      </w:rPr>
    </w:lvl>
    <w:lvl w:ilvl="8" w:tplc="5A527FE8" w:tentative="1">
      <w:start w:val="1"/>
      <w:numFmt w:val="bullet"/>
      <w:lvlText w:val=""/>
      <w:lvlJc w:val="left"/>
      <w:pPr>
        <w:ind w:left="6480" w:hanging="360"/>
      </w:pPr>
      <w:rPr>
        <w:rFonts w:ascii="Wingdings" w:hAnsi="Wingdings" w:hint="default"/>
      </w:rPr>
    </w:lvl>
  </w:abstractNum>
  <w:abstractNum w:abstractNumId="17" w15:restartNumberingAfterBreak="0">
    <w:nsid w:val="76766B61"/>
    <w:multiLevelType w:val="multilevel"/>
    <w:tmpl w:val="539E2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11"/>
  </w:num>
  <w:num w:numId="4">
    <w:abstractNumId w:val="16"/>
  </w:num>
  <w:num w:numId="5">
    <w:abstractNumId w:val="3"/>
  </w:num>
  <w:num w:numId="6">
    <w:abstractNumId w:val="14"/>
  </w:num>
  <w:num w:numId="7">
    <w:abstractNumId w:val="0"/>
  </w:num>
  <w:num w:numId="8">
    <w:abstractNumId w:val="8"/>
  </w:num>
  <w:num w:numId="9">
    <w:abstractNumId w:val="15"/>
  </w:num>
  <w:num w:numId="10">
    <w:abstractNumId w:val="7"/>
  </w:num>
  <w:num w:numId="11">
    <w:abstractNumId w:val="13"/>
  </w:num>
  <w:num w:numId="12">
    <w:abstractNumId w:val="12"/>
  </w:num>
  <w:num w:numId="13">
    <w:abstractNumId w:val="10"/>
  </w:num>
  <w:num w:numId="14">
    <w:abstractNumId w:val="6"/>
  </w:num>
  <w:num w:numId="15">
    <w:abstractNumId w:val="9"/>
  </w:num>
  <w:num w:numId="16">
    <w:abstractNumId w:val="1"/>
  </w:num>
  <w:num w:numId="17">
    <w:abstractNumId w:val="17"/>
  </w:num>
  <w:num w:numId="18">
    <w:abstractNumId w:val="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0157"/>
    <w:rsid w:val="0000316F"/>
    <w:rsid w:val="00003BCD"/>
    <w:rsid w:val="00003F22"/>
    <w:rsid w:val="00004A81"/>
    <w:rsid w:val="00005537"/>
    <w:rsid w:val="00005581"/>
    <w:rsid w:val="00005E7F"/>
    <w:rsid w:val="0001111F"/>
    <w:rsid w:val="0001296E"/>
    <w:rsid w:val="000134F0"/>
    <w:rsid w:val="00013802"/>
    <w:rsid w:val="00015061"/>
    <w:rsid w:val="000159A5"/>
    <w:rsid w:val="00016068"/>
    <w:rsid w:val="00016992"/>
    <w:rsid w:val="000178FF"/>
    <w:rsid w:val="00020203"/>
    <w:rsid w:val="00020986"/>
    <w:rsid w:val="00020B0C"/>
    <w:rsid w:val="00020BEC"/>
    <w:rsid w:val="00021338"/>
    <w:rsid w:val="0002232A"/>
    <w:rsid w:val="00022A72"/>
    <w:rsid w:val="00022BDF"/>
    <w:rsid w:val="00025AF7"/>
    <w:rsid w:val="0002776C"/>
    <w:rsid w:val="00027BCE"/>
    <w:rsid w:val="000300F6"/>
    <w:rsid w:val="00030582"/>
    <w:rsid w:val="000313C4"/>
    <w:rsid w:val="000325F0"/>
    <w:rsid w:val="00032DCC"/>
    <w:rsid w:val="00033186"/>
    <w:rsid w:val="00033A92"/>
    <w:rsid w:val="00034530"/>
    <w:rsid w:val="00034E7E"/>
    <w:rsid w:val="000365AA"/>
    <w:rsid w:val="0003682E"/>
    <w:rsid w:val="00036991"/>
    <w:rsid w:val="00037503"/>
    <w:rsid w:val="000376BC"/>
    <w:rsid w:val="00040D29"/>
    <w:rsid w:val="000426CB"/>
    <w:rsid w:val="00043567"/>
    <w:rsid w:val="000437D7"/>
    <w:rsid w:val="00043B6B"/>
    <w:rsid w:val="000449D3"/>
    <w:rsid w:val="00045C47"/>
    <w:rsid w:val="00045E0B"/>
    <w:rsid w:val="00045EA7"/>
    <w:rsid w:val="00046D2A"/>
    <w:rsid w:val="00047084"/>
    <w:rsid w:val="000515FB"/>
    <w:rsid w:val="00051C22"/>
    <w:rsid w:val="0005368C"/>
    <w:rsid w:val="00053CA8"/>
    <w:rsid w:val="0005485A"/>
    <w:rsid w:val="000565F7"/>
    <w:rsid w:val="0005679D"/>
    <w:rsid w:val="000578CE"/>
    <w:rsid w:val="00057A62"/>
    <w:rsid w:val="0006008A"/>
    <w:rsid w:val="00060708"/>
    <w:rsid w:val="00062F5B"/>
    <w:rsid w:val="00063BB5"/>
    <w:rsid w:val="000646EC"/>
    <w:rsid w:val="00064E29"/>
    <w:rsid w:val="00067057"/>
    <w:rsid w:val="000670BE"/>
    <w:rsid w:val="0007013F"/>
    <w:rsid w:val="00070807"/>
    <w:rsid w:val="00070FC4"/>
    <w:rsid w:val="0007234F"/>
    <w:rsid w:val="00072497"/>
    <w:rsid w:val="000733D5"/>
    <w:rsid w:val="000741AD"/>
    <w:rsid w:val="00076159"/>
    <w:rsid w:val="0008053F"/>
    <w:rsid w:val="00081D83"/>
    <w:rsid w:val="000833B6"/>
    <w:rsid w:val="0008387F"/>
    <w:rsid w:val="00083896"/>
    <w:rsid w:val="00085717"/>
    <w:rsid w:val="000861B9"/>
    <w:rsid w:val="000864B0"/>
    <w:rsid w:val="00086AA3"/>
    <w:rsid w:val="00086F33"/>
    <w:rsid w:val="000876E4"/>
    <w:rsid w:val="00090592"/>
    <w:rsid w:val="00090E0C"/>
    <w:rsid w:val="000926FE"/>
    <w:rsid w:val="00093143"/>
    <w:rsid w:val="0009314D"/>
    <w:rsid w:val="0009321E"/>
    <w:rsid w:val="00097DD6"/>
    <w:rsid w:val="000A0573"/>
    <w:rsid w:val="000A26FB"/>
    <w:rsid w:val="000A2CD3"/>
    <w:rsid w:val="000A359F"/>
    <w:rsid w:val="000A3679"/>
    <w:rsid w:val="000A374C"/>
    <w:rsid w:val="000A397A"/>
    <w:rsid w:val="000A427B"/>
    <w:rsid w:val="000A4EFD"/>
    <w:rsid w:val="000A50FB"/>
    <w:rsid w:val="000A6157"/>
    <w:rsid w:val="000A61C9"/>
    <w:rsid w:val="000A62CA"/>
    <w:rsid w:val="000A6B5E"/>
    <w:rsid w:val="000A6FCE"/>
    <w:rsid w:val="000B20B4"/>
    <w:rsid w:val="000B22B2"/>
    <w:rsid w:val="000B2E69"/>
    <w:rsid w:val="000B6ABC"/>
    <w:rsid w:val="000C0465"/>
    <w:rsid w:val="000C220C"/>
    <w:rsid w:val="000C345E"/>
    <w:rsid w:val="000C387C"/>
    <w:rsid w:val="000C4705"/>
    <w:rsid w:val="000C5456"/>
    <w:rsid w:val="000C5829"/>
    <w:rsid w:val="000C5C4D"/>
    <w:rsid w:val="000C5E1B"/>
    <w:rsid w:val="000C608C"/>
    <w:rsid w:val="000D0A0E"/>
    <w:rsid w:val="000D22DE"/>
    <w:rsid w:val="000D2E49"/>
    <w:rsid w:val="000D5408"/>
    <w:rsid w:val="000D5ECB"/>
    <w:rsid w:val="000D711D"/>
    <w:rsid w:val="000D7244"/>
    <w:rsid w:val="000D7B90"/>
    <w:rsid w:val="000E0F36"/>
    <w:rsid w:val="000E1664"/>
    <w:rsid w:val="000E3428"/>
    <w:rsid w:val="000E4670"/>
    <w:rsid w:val="000E5445"/>
    <w:rsid w:val="000E5A4C"/>
    <w:rsid w:val="000E6BD1"/>
    <w:rsid w:val="000F026F"/>
    <w:rsid w:val="000F1406"/>
    <w:rsid w:val="000F2566"/>
    <w:rsid w:val="000F34FD"/>
    <w:rsid w:val="000F4FDB"/>
    <w:rsid w:val="000F56EF"/>
    <w:rsid w:val="000F6045"/>
    <w:rsid w:val="000F7BB6"/>
    <w:rsid w:val="001007C5"/>
    <w:rsid w:val="00100ED8"/>
    <w:rsid w:val="00101492"/>
    <w:rsid w:val="0010163E"/>
    <w:rsid w:val="0010243A"/>
    <w:rsid w:val="00104FA9"/>
    <w:rsid w:val="001066E7"/>
    <w:rsid w:val="00106A30"/>
    <w:rsid w:val="00106BC0"/>
    <w:rsid w:val="00106D65"/>
    <w:rsid w:val="0010723C"/>
    <w:rsid w:val="0011057C"/>
    <w:rsid w:val="00111B5E"/>
    <w:rsid w:val="00111E8A"/>
    <w:rsid w:val="00112C08"/>
    <w:rsid w:val="001130F2"/>
    <w:rsid w:val="00113511"/>
    <w:rsid w:val="001138B6"/>
    <w:rsid w:val="00114C6E"/>
    <w:rsid w:val="00115D3B"/>
    <w:rsid w:val="001210DA"/>
    <w:rsid w:val="00121707"/>
    <w:rsid w:val="00123997"/>
    <w:rsid w:val="00123CDC"/>
    <w:rsid w:val="00124020"/>
    <w:rsid w:val="00124F5A"/>
    <w:rsid w:val="0012536E"/>
    <w:rsid w:val="0012697F"/>
    <w:rsid w:val="001274E4"/>
    <w:rsid w:val="00130556"/>
    <w:rsid w:val="00131256"/>
    <w:rsid w:val="0013134C"/>
    <w:rsid w:val="00136EA2"/>
    <w:rsid w:val="00140E08"/>
    <w:rsid w:val="0014101C"/>
    <w:rsid w:val="00141B5F"/>
    <w:rsid w:val="001427DE"/>
    <w:rsid w:val="00142B18"/>
    <w:rsid w:val="001433A6"/>
    <w:rsid w:val="00145129"/>
    <w:rsid w:val="00147B73"/>
    <w:rsid w:val="0015027C"/>
    <w:rsid w:val="001503DB"/>
    <w:rsid w:val="00150438"/>
    <w:rsid w:val="00150E92"/>
    <w:rsid w:val="00150EA9"/>
    <w:rsid w:val="00151FCE"/>
    <w:rsid w:val="00152BC5"/>
    <w:rsid w:val="001530F9"/>
    <w:rsid w:val="001532DF"/>
    <w:rsid w:val="00153AD7"/>
    <w:rsid w:val="001544EF"/>
    <w:rsid w:val="00156ADA"/>
    <w:rsid w:val="0015726C"/>
    <w:rsid w:val="00157A58"/>
    <w:rsid w:val="0016015A"/>
    <w:rsid w:val="00162F99"/>
    <w:rsid w:val="00162FE6"/>
    <w:rsid w:val="00163225"/>
    <w:rsid w:val="0016414C"/>
    <w:rsid w:val="001641C4"/>
    <w:rsid w:val="00164DB9"/>
    <w:rsid w:val="00165282"/>
    <w:rsid w:val="001652C8"/>
    <w:rsid w:val="001654A5"/>
    <w:rsid w:val="001673B3"/>
    <w:rsid w:val="00167A96"/>
    <w:rsid w:val="00170A9C"/>
    <w:rsid w:val="001737E7"/>
    <w:rsid w:val="0017464C"/>
    <w:rsid w:val="00174A50"/>
    <w:rsid w:val="0017573B"/>
    <w:rsid w:val="00175D75"/>
    <w:rsid w:val="00176B91"/>
    <w:rsid w:val="0018217F"/>
    <w:rsid w:val="001828EE"/>
    <w:rsid w:val="001836B1"/>
    <w:rsid w:val="00184625"/>
    <w:rsid w:val="00184678"/>
    <w:rsid w:val="00185034"/>
    <w:rsid w:val="0018562C"/>
    <w:rsid w:val="00185914"/>
    <w:rsid w:val="00186D58"/>
    <w:rsid w:val="00186D5D"/>
    <w:rsid w:val="00186F25"/>
    <w:rsid w:val="0018750F"/>
    <w:rsid w:val="0019192A"/>
    <w:rsid w:val="001923B0"/>
    <w:rsid w:val="00193D94"/>
    <w:rsid w:val="00193DA6"/>
    <w:rsid w:val="0019508E"/>
    <w:rsid w:val="00195328"/>
    <w:rsid w:val="00196881"/>
    <w:rsid w:val="00197167"/>
    <w:rsid w:val="001977FB"/>
    <w:rsid w:val="00197A5E"/>
    <w:rsid w:val="001A0189"/>
    <w:rsid w:val="001A0F4D"/>
    <w:rsid w:val="001A1780"/>
    <w:rsid w:val="001A2431"/>
    <w:rsid w:val="001A53DE"/>
    <w:rsid w:val="001A5609"/>
    <w:rsid w:val="001A6B6F"/>
    <w:rsid w:val="001A6BB8"/>
    <w:rsid w:val="001A7753"/>
    <w:rsid w:val="001B569B"/>
    <w:rsid w:val="001B5803"/>
    <w:rsid w:val="001B6AC0"/>
    <w:rsid w:val="001B74DC"/>
    <w:rsid w:val="001B779A"/>
    <w:rsid w:val="001C02FD"/>
    <w:rsid w:val="001C031F"/>
    <w:rsid w:val="001C0D27"/>
    <w:rsid w:val="001C103F"/>
    <w:rsid w:val="001C190C"/>
    <w:rsid w:val="001C373B"/>
    <w:rsid w:val="001C3811"/>
    <w:rsid w:val="001C3A57"/>
    <w:rsid w:val="001D0231"/>
    <w:rsid w:val="001D0E1B"/>
    <w:rsid w:val="001D1820"/>
    <w:rsid w:val="001D3623"/>
    <w:rsid w:val="001D3AF7"/>
    <w:rsid w:val="001D5AB4"/>
    <w:rsid w:val="001D60C8"/>
    <w:rsid w:val="001D720E"/>
    <w:rsid w:val="001D7529"/>
    <w:rsid w:val="001D76B2"/>
    <w:rsid w:val="001E0376"/>
    <w:rsid w:val="001E08BC"/>
    <w:rsid w:val="001E1741"/>
    <w:rsid w:val="001E1D4F"/>
    <w:rsid w:val="001E2657"/>
    <w:rsid w:val="001E2E72"/>
    <w:rsid w:val="001E69A8"/>
    <w:rsid w:val="001E78DF"/>
    <w:rsid w:val="001E7BEE"/>
    <w:rsid w:val="001E7C8E"/>
    <w:rsid w:val="001F1C45"/>
    <w:rsid w:val="001F29C3"/>
    <w:rsid w:val="001F3401"/>
    <w:rsid w:val="001F45D6"/>
    <w:rsid w:val="001F5437"/>
    <w:rsid w:val="001F56E1"/>
    <w:rsid w:val="001F5A66"/>
    <w:rsid w:val="001F6351"/>
    <w:rsid w:val="001F6B7D"/>
    <w:rsid w:val="001F6E39"/>
    <w:rsid w:val="001F6EBE"/>
    <w:rsid w:val="001F7981"/>
    <w:rsid w:val="001F7A60"/>
    <w:rsid w:val="0020001C"/>
    <w:rsid w:val="002005CE"/>
    <w:rsid w:val="00200BF9"/>
    <w:rsid w:val="00200F6E"/>
    <w:rsid w:val="00201E84"/>
    <w:rsid w:val="00202CE2"/>
    <w:rsid w:val="0020473B"/>
    <w:rsid w:val="002049FE"/>
    <w:rsid w:val="00204EC0"/>
    <w:rsid w:val="00210AA8"/>
    <w:rsid w:val="00210C60"/>
    <w:rsid w:val="00211572"/>
    <w:rsid w:val="002117C6"/>
    <w:rsid w:val="0021380A"/>
    <w:rsid w:val="002138E5"/>
    <w:rsid w:val="0021406C"/>
    <w:rsid w:val="002161FC"/>
    <w:rsid w:val="00217201"/>
    <w:rsid w:val="0022106F"/>
    <w:rsid w:val="00221E16"/>
    <w:rsid w:val="00221FC0"/>
    <w:rsid w:val="00222036"/>
    <w:rsid w:val="002223AD"/>
    <w:rsid w:val="00222DF1"/>
    <w:rsid w:val="00225553"/>
    <w:rsid w:val="00225781"/>
    <w:rsid w:val="002258F1"/>
    <w:rsid w:val="00231884"/>
    <w:rsid w:val="00231E67"/>
    <w:rsid w:val="00233691"/>
    <w:rsid w:val="00233785"/>
    <w:rsid w:val="00234517"/>
    <w:rsid w:val="00234532"/>
    <w:rsid w:val="00234AC1"/>
    <w:rsid w:val="002353BB"/>
    <w:rsid w:val="00235422"/>
    <w:rsid w:val="00237A76"/>
    <w:rsid w:val="0024017E"/>
    <w:rsid w:val="00240373"/>
    <w:rsid w:val="0024053B"/>
    <w:rsid w:val="002407D0"/>
    <w:rsid w:val="002426A2"/>
    <w:rsid w:val="002428FE"/>
    <w:rsid w:val="00243A09"/>
    <w:rsid w:val="00247534"/>
    <w:rsid w:val="00247B7D"/>
    <w:rsid w:val="00250479"/>
    <w:rsid w:val="0025233F"/>
    <w:rsid w:val="002523B0"/>
    <w:rsid w:val="00252601"/>
    <w:rsid w:val="002528FF"/>
    <w:rsid w:val="00252E68"/>
    <w:rsid w:val="00254204"/>
    <w:rsid w:val="00254375"/>
    <w:rsid w:val="0025445B"/>
    <w:rsid w:val="00254EF0"/>
    <w:rsid w:val="00254F2F"/>
    <w:rsid w:val="00255FC4"/>
    <w:rsid w:val="00260B88"/>
    <w:rsid w:val="00260C60"/>
    <w:rsid w:val="00260DFC"/>
    <w:rsid w:val="00260F04"/>
    <w:rsid w:val="00261D4B"/>
    <w:rsid w:val="002626DF"/>
    <w:rsid w:val="00263619"/>
    <w:rsid w:val="00263F9C"/>
    <w:rsid w:val="00264AE6"/>
    <w:rsid w:val="00265278"/>
    <w:rsid w:val="00265908"/>
    <w:rsid w:val="00265990"/>
    <w:rsid w:val="002670D9"/>
    <w:rsid w:val="002710FF"/>
    <w:rsid w:val="002720CC"/>
    <w:rsid w:val="002727C7"/>
    <w:rsid w:val="002727F0"/>
    <w:rsid w:val="0027344C"/>
    <w:rsid w:val="00273689"/>
    <w:rsid w:val="0027379C"/>
    <w:rsid w:val="002745A7"/>
    <w:rsid w:val="0027509D"/>
    <w:rsid w:val="002769A9"/>
    <w:rsid w:val="00276A31"/>
    <w:rsid w:val="0027771D"/>
    <w:rsid w:val="0028069E"/>
    <w:rsid w:val="00280747"/>
    <w:rsid w:val="00280AC7"/>
    <w:rsid w:val="00281852"/>
    <w:rsid w:val="00282F8A"/>
    <w:rsid w:val="002836FF"/>
    <w:rsid w:val="00283A02"/>
    <w:rsid w:val="00284720"/>
    <w:rsid w:val="00285D09"/>
    <w:rsid w:val="002861AC"/>
    <w:rsid w:val="002868C1"/>
    <w:rsid w:val="00286E36"/>
    <w:rsid w:val="00287645"/>
    <w:rsid w:val="00291E5A"/>
    <w:rsid w:val="0029333C"/>
    <w:rsid w:val="002934C9"/>
    <w:rsid w:val="00293777"/>
    <w:rsid w:val="0029613C"/>
    <w:rsid w:val="00296FAF"/>
    <w:rsid w:val="0029712C"/>
    <w:rsid w:val="002973D5"/>
    <w:rsid w:val="002A0404"/>
    <w:rsid w:val="002A1A3A"/>
    <w:rsid w:val="002A1BF4"/>
    <w:rsid w:val="002A2660"/>
    <w:rsid w:val="002A6EAB"/>
    <w:rsid w:val="002A7591"/>
    <w:rsid w:val="002B3217"/>
    <w:rsid w:val="002B4924"/>
    <w:rsid w:val="002B4B32"/>
    <w:rsid w:val="002B52F5"/>
    <w:rsid w:val="002C04B2"/>
    <w:rsid w:val="002C19B4"/>
    <w:rsid w:val="002C1C59"/>
    <w:rsid w:val="002C3405"/>
    <w:rsid w:val="002C35B3"/>
    <w:rsid w:val="002C4CAC"/>
    <w:rsid w:val="002C558A"/>
    <w:rsid w:val="002C59C1"/>
    <w:rsid w:val="002C5F64"/>
    <w:rsid w:val="002C668E"/>
    <w:rsid w:val="002D14F8"/>
    <w:rsid w:val="002D1A18"/>
    <w:rsid w:val="002D37E4"/>
    <w:rsid w:val="002D4512"/>
    <w:rsid w:val="002D56C8"/>
    <w:rsid w:val="002E083A"/>
    <w:rsid w:val="002E2350"/>
    <w:rsid w:val="002E3023"/>
    <w:rsid w:val="002E4F9E"/>
    <w:rsid w:val="002E5802"/>
    <w:rsid w:val="002E5A9E"/>
    <w:rsid w:val="002F0294"/>
    <w:rsid w:val="002F02D4"/>
    <w:rsid w:val="002F068B"/>
    <w:rsid w:val="002F1CBE"/>
    <w:rsid w:val="002F1E4A"/>
    <w:rsid w:val="002F226C"/>
    <w:rsid w:val="002F229B"/>
    <w:rsid w:val="002F698C"/>
    <w:rsid w:val="0030173B"/>
    <w:rsid w:val="0030202B"/>
    <w:rsid w:val="0030297B"/>
    <w:rsid w:val="00302D71"/>
    <w:rsid w:val="0030490C"/>
    <w:rsid w:val="00306C67"/>
    <w:rsid w:val="00306E86"/>
    <w:rsid w:val="00307ACC"/>
    <w:rsid w:val="003113D3"/>
    <w:rsid w:val="003139CE"/>
    <w:rsid w:val="00314119"/>
    <w:rsid w:val="003149FC"/>
    <w:rsid w:val="0031677F"/>
    <w:rsid w:val="003171F0"/>
    <w:rsid w:val="00320000"/>
    <w:rsid w:val="0032185A"/>
    <w:rsid w:val="00322129"/>
    <w:rsid w:val="003226F3"/>
    <w:rsid w:val="00322C2E"/>
    <w:rsid w:val="00323A8A"/>
    <w:rsid w:val="00323D26"/>
    <w:rsid w:val="00325707"/>
    <w:rsid w:val="00326A01"/>
    <w:rsid w:val="003279AD"/>
    <w:rsid w:val="00327E68"/>
    <w:rsid w:val="00330501"/>
    <w:rsid w:val="00331AE7"/>
    <w:rsid w:val="00331B7F"/>
    <w:rsid w:val="003352E7"/>
    <w:rsid w:val="00335C26"/>
    <w:rsid w:val="003361DC"/>
    <w:rsid w:val="00336B1B"/>
    <w:rsid w:val="00340533"/>
    <w:rsid w:val="00340CA3"/>
    <w:rsid w:val="003417C1"/>
    <w:rsid w:val="00342C19"/>
    <w:rsid w:val="003442CC"/>
    <w:rsid w:val="00344971"/>
    <w:rsid w:val="00345CAA"/>
    <w:rsid w:val="00346A26"/>
    <w:rsid w:val="00347368"/>
    <w:rsid w:val="00350A7A"/>
    <w:rsid w:val="003518FB"/>
    <w:rsid w:val="003530AC"/>
    <w:rsid w:val="00353588"/>
    <w:rsid w:val="00353B7E"/>
    <w:rsid w:val="00354295"/>
    <w:rsid w:val="0035475D"/>
    <w:rsid w:val="00354B41"/>
    <w:rsid w:val="00354EF2"/>
    <w:rsid w:val="003557FE"/>
    <w:rsid w:val="00356FFA"/>
    <w:rsid w:val="00357F37"/>
    <w:rsid w:val="00360DA6"/>
    <w:rsid w:val="003621E3"/>
    <w:rsid w:val="00362419"/>
    <w:rsid w:val="00362C6F"/>
    <w:rsid w:val="00362E78"/>
    <w:rsid w:val="00363B4B"/>
    <w:rsid w:val="00363EBB"/>
    <w:rsid w:val="00364DDA"/>
    <w:rsid w:val="00364ED3"/>
    <w:rsid w:val="003650BE"/>
    <w:rsid w:val="003677EB"/>
    <w:rsid w:val="0037306F"/>
    <w:rsid w:val="0037362F"/>
    <w:rsid w:val="00373928"/>
    <w:rsid w:val="00375FB1"/>
    <w:rsid w:val="00376C9E"/>
    <w:rsid w:val="00377A47"/>
    <w:rsid w:val="00381701"/>
    <w:rsid w:val="0038209E"/>
    <w:rsid w:val="0038217B"/>
    <w:rsid w:val="00383364"/>
    <w:rsid w:val="00383F02"/>
    <w:rsid w:val="00384026"/>
    <w:rsid w:val="003860FB"/>
    <w:rsid w:val="003873F7"/>
    <w:rsid w:val="00390CE4"/>
    <w:rsid w:val="00391011"/>
    <w:rsid w:val="0039315E"/>
    <w:rsid w:val="00395098"/>
    <w:rsid w:val="00397E8C"/>
    <w:rsid w:val="003A10D4"/>
    <w:rsid w:val="003A1101"/>
    <w:rsid w:val="003A1D7A"/>
    <w:rsid w:val="003A2264"/>
    <w:rsid w:val="003A266E"/>
    <w:rsid w:val="003A26BF"/>
    <w:rsid w:val="003A2926"/>
    <w:rsid w:val="003A300A"/>
    <w:rsid w:val="003A3A60"/>
    <w:rsid w:val="003A3C08"/>
    <w:rsid w:val="003A3DEB"/>
    <w:rsid w:val="003A430C"/>
    <w:rsid w:val="003A5182"/>
    <w:rsid w:val="003A6182"/>
    <w:rsid w:val="003A7C2C"/>
    <w:rsid w:val="003B007E"/>
    <w:rsid w:val="003B0B68"/>
    <w:rsid w:val="003B36D0"/>
    <w:rsid w:val="003B3928"/>
    <w:rsid w:val="003B575B"/>
    <w:rsid w:val="003B602D"/>
    <w:rsid w:val="003B73D8"/>
    <w:rsid w:val="003C039D"/>
    <w:rsid w:val="003C0E94"/>
    <w:rsid w:val="003C1286"/>
    <w:rsid w:val="003C3B33"/>
    <w:rsid w:val="003C40A1"/>
    <w:rsid w:val="003C4A80"/>
    <w:rsid w:val="003C50EA"/>
    <w:rsid w:val="003C5C09"/>
    <w:rsid w:val="003C6049"/>
    <w:rsid w:val="003C6791"/>
    <w:rsid w:val="003C7F17"/>
    <w:rsid w:val="003D05EE"/>
    <w:rsid w:val="003D1312"/>
    <w:rsid w:val="003D2434"/>
    <w:rsid w:val="003D2ACE"/>
    <w:rsid w:val="003D34E8"/>
    <w:rsid w:val="003D37CF"/>
    <w:rsid w:val="003D4134"/>
    <w:rsid w:val="003D467E"/>
    <w:rsid w:val="003D4D19"/>
    <w:rsid w:val="003D534E"/>
    <w:rsid w:val="003D597A"/>
    <w:rsid w:val="003D7879"/>
    <w:rsid w:val="003E060F"/>
    <w:rsid w:val="003E16A5"/>
    <w:rsid w:val="003E19BC"/>
    <w:rsid w:val="003E1F37"/>
    <w:rsid w:val="003E3BC1"/>
    <w:rsid w:val="003E4761"/>
    <w:rsid w:val="003E4A6C"/>
    <w:rsid w:val="003E5555"/>
    <w:rsid w:val="003E66C3"/>
    <w:rsid w:val="003F1121"/>
    <w:rsid w:val="003F167B"/>
    <w:rsid w:val="003F491C"/>
    <w:rsid w:val="003F56E7"/>
    <w:rsid w:val="003F64EA"/>
    <w:rsid w:val="003F66DA"/>
    <w:rsid w:val="003F69D6"/>
    <w:rsid w:val="003F70DF"/>
    <w:rsid w:val="003F75B6"/>
    <w:rsid w:val="003F7786"/>
    <w:rsid w:val="0040115F"/>
    <w:rsid w:val="00401706"/>
    <w:rsid w:val="0040242D"/>
    <w:rsid w:val="00402706"/>
    <w:rsid w:val="004032D4"/>
    <w:rsid w:val="0040538A"/>
    <w:rsid w:val="00405BAE"/>
    <w:rsid w:val="00406183"/>
    <w:rsid w:val="004101D5"/>
    <w:rsid w:val="0041037D"/>
    <w:rsid w:val="00410D2C"/>
    <w:rsid w:val="00410E48"/>
    <w:rsid w:val="00411710"/>
    <w:rsid w:val="00411ED9"/>
    <w:rsid w:val="004127F7"/>
    <w:rsid w:val="00415325"/>
    <w:rsid w:val="0041689D"/>
    <w:rsid w:val="00417503"/>
    <w:rsid w:val="00420448"/>
    <w:rsid w:val="004214C1"/>
    <w:rsid w:val="0042178E"/>
    <w:rsid w:val="00421852"/>
    <w:rsid w:val="00422CBD"/>
    <w:rsid w:val="0042379D"/>
    <w:rsid w:val="00423CAC"/>
    <w:rsid w:val="00424AC0"/>
    <w:rsid w:val="00425520"/>
    <w:rsid w:val="0042562E"/>
    <w:rsid w:val="00425993"/>
    <w:rsid w:val="00425D98"/>
    <w:rsid w:val="00430803"/>
    <w:rsid w:val="00430AA9"/>
    <w:rsid w:val="00430E65"/>
    <w:rsid w:val="0043125E"/>
    <w:rsid w:val="004328D1"/>
    <w:rsid w:val="00432DB8"/>
    <w:rsid w:val="004333C4"/>
    <w:rsid w:val="004336CC"/>
    <w:rsid w:val="00434497"/>
    <w:rsid w:val="004355FA"/>
    <w:rsid w:val="0043637D"/>
    <w:rsid w:val="00436754"/>
    <w:rsid w:val="00436772"/>
    <w:rsid w:val="0044005A"/>
    <w:rsid w:val="00441016"/>
    <w:rsid w:val="0044271D"/>
    <w:rsid w:val="0044407C"/>
    <w:rsid w:val="00444692"/>
    <w:rsid w:val="00445478"/>
    <w:rsid w:val="00445995"/>
    <w:rsid w:val="00447890"/>
    <w:rsid w:val="00451E3F"/>
    <w:rsid w:val="004528F3"/>
    <w:rsid w:val="00453464"/>
    <w:rsid w:val="00453724"/>
    <w:rsid w:val="004547C0"/>
    <w:rsid w:val="00454984"/>
    <w:rsid w:val="00454CF5"/>
    <w:rsid w:val="00455C31"/>
    <w:rsid w:val="00456551"/>
    <w:rsid w:val="0046029F"/>
    <w:rsid w:val="0046229B"/>
    <w:rsid w:val="00462D91"/>
    <w:rsid w:val="00463721"/>
    <w:rsid w:val="00464277"/>
    <w:rsid w:val="0046430B"/>
    <w:rsid w:val="0046496C"/>
    <w:rsid w:val="00465725"/>
    <w:rsid w:val="004672DD"/>
    <w:rsid w:val="00467ED0"/>
    <w:rsid w:val="00470D86"/>
    <w:rsid w:val="00470FAE"/>
    <w:rsid w:val="004725A2"/>
    <w:rsid w:val="004735C9"/>
    <w:rsid w:val="00473774"/>
    <w:rsid w:val="00474042"/>
    <w:rsid w:val="00475912"/>
    <w:rsid w:val="00475B14"/>
    <w:rsid w:val="00475EF2"/>
    <w:rsid w:val="00476746"/>
    <w:rsid w:val="00476BDA"/>
    <w:rsid w:val="0048177C"/>
    <w:rsid w:val="00481BF8"/>
    <w:rsid w:val="00481CB5"/>
    <w:rsid w:val="00485086"/>
    <w:rsid w:val="0048509D"/>
    <w:rsid w:val="0048514B"/>
    <w:rsid w:val="00485C65"/>
    <w:rsid w:val="00487BDB"/>
    <w:rsid w:val="00492844"/>
    <w:rsid w:val="00492E3B"/>
    <w:rsid w:val="00492E8E"/>
    <w:rsid w:val="00492FCD"/>
    <w:rsid w:val="004937A7"/>
    <w:rsid w:val="004940D7"/>
    <w:rsid w:val="004946FB"/>
    <w:rsid w:val="0049674C"/>
    <w:rsid w:val="004A237C"/>
    <w:rsid w:val="004A46CA"/>
    <w:rsid w:val="004A4B72"/>
    <w:rsid w:val="004A52F9"/>
    <w:rsid w:val="004A6964"/>
    <w:rsid w:val="004B0408"/>
    <w:rsid w:val="004B16F6"/>
    <w:rsid w:val="004B19F4"/>
    <w:rsid w:val="004B296B"/>
    <w:rsid w:val="004B3935"/>
    <w:rsid w:val="004B3A81"/>
    <w:rsid w:val="004B5106"/>
    <w:rsid w:val="004B6F3C"/>
    <w:rsid w:val="004B72EB"/>
    <w:rsid w:val="004C0886"/>
    <w:rsid w:val="004C1DA5"/>
    <w:rsid w:val="004C1F20"/>
    <w:rsid w:val="004C2791"/>
    <w:rsid w:val="004C2CAB"/>
    <w:rsid w:val="004C2D65"/>
    <w:rsid w:val="004C3462"/>
    <w:rsid w:val="004C39C6"/>
    <w:rsid w:val="004C3FB2"/>
    <w:rsid w:val="004C437A"/>
    <w:rsid w:val="004C7BEE"/>
    <w:rsid w:val="004D1DFB"/>
    <w:rsid w:val="004D2872"/>
    <w:rsid w:val="004D2B8A"/>
    <w:rsid w:val="004D3906"/>
    <w:rsid w:val="004D43B4"/>
    <w:rsid w:val="004D5E63"/>
    <w:rsid w:val="004D6B48"/>
    <w:rsid w:val="004E00B6"/>
    <w:rsid w:val="004E0710"/>
    <w:rsid w:val="004E07C1"/>
    <w:rsid w:val="004E09F4"/>
    <w:rsid w:val="004E11F0"/>
    <w:rsid w:val="004E16B1"/>
    <w:rsid w:val="004E17CD"/>
    <w:rsid w:val="004E182A"/>
    <w:rsid w:val="004E23AC"/>
    <w:rsid w:val="004E31F3"/>
    <w:rsid w:val="004F0085"/>
    <w:rsid w:val="004F03CD"/>
    <w:rsid w:val="004F0A3A"/>
    <w:rsid w:val="004F1270"/>
    <w:rsid w:val="004F144E"/>
    <w:rsid w:val="004F1673"/>
    <w:rsid w:val="004F369D"/>
    <w:rsid w:val="004F410C"/>
    <w:rsid w:val="004F585A"/>
    <w:rsid w:val="004F70B4"/>
    <w:rsid w:val="004F7655"/>
    <w:rsid w:val="00500254"/>
    <w:rsid w:val="005005A2"/>
    <w:rsid w:val="00501067"/>
    <w:rsid w:val="00502A10"/>
    <w:rsid w:val="00502DCA"/>
    <w:rsid w:val="00502DCE"/>
    <w:rsid w:val="00503423"/>
    <w:rsid w:val="00504059"/>
    <w:rsid w:val="00504184"/>
    <w:rsid w:val="0050505A"/>
    <w:rsid w:val="00505576"/>
    <w:rsid w:val="00505E5F"/>
    <w:rsid w:val="0050731C"/>
    <w:rsid w:val="00507BC0"/>
    <w:rsid w:val="00507FB1"/>
    <w:rsid w:val="0051013F"/>
    <w:rsid w:val="005104DB"/>
    <w:rsid w:val="00510528"/>
    <w:rsid w:val="005110C5"/>
    <w:rsid w:val="005111A7"/>
    <w:rsid w:val="00511C0C"/>
    <w:rsid w:val="0051290D"/>
    <w:rsid w:val="00512C43"/>
    <w:rsid w:val="00513050"/>
    <w:rsid w:val="0051453F"/>
    <w:rsid w:val="00514767"/>
    <w:rsid w:val="00515A86"/>
    <w:rsid w:val="005162B9"/>
    <w:rsid w:val="00516829"/>
    <w:rsid w:val="00520A60"/>
    <w:rsid w:val="0052126B"/>
    <w:rsid w:val="0052182E"/>
    <w:rsid w:val="005225BF"/>
    <w:rsid w:val="00523093"/>
    <w:rsid w:val="0052401C"/>
    <w:rsid w:val="00524DBA"/>
    <w:rsid w:val="00525CEA"/>
    <w:rsid w:val="00525EBD"/>
    <w:rsid w:val="0052623B"/>
    <w:rsid w:val="0052700E"/>
    <w:rsid w:val="00527508"/>
    <w:rsid w:val="00531860"/>
    <w:rsid w:val="00533386"/>
    <w:rsid w:val="00534402"/>
    <w:rsid w:val="005363B4"/>
    <w:rsid w:val="0053682E"/>
    <w:rsid w:val="00537324"/>
    <w:rsid w:val="00537B77"/>
    <w:rsid w:val="00537CB3"/>
    <w:rsid w:val="00537F9C"/>
    <w:rsid w:val="0054180C"/>
    <w:rsid w:val="00541A58"/>
    <w:rsid w:val="0054360E"/>
    <w:rsid w:val="0054395D"/>
    <w:rsid w:val="00544C16"/>
    <w:rsid w:val="00545B3F"/>
    <w:rsid w:val="00546766"/>
    <w:rsid w:val="00547539"/>
    <w:rsid w:val="00547E4D"/>
    <w:rsid w:val="0055002F"/>
    <w:rsid w:val="00550874"/>
    <w:rsid w:val="00550FB5"/>
    <w:rsid w:val="0055253D"/>
    <w:rsid w:val="00554A9B"/>
    <w:rsid w:val="00554D03"/>
    <w:rsid w:val="00554FD6"/>
    <w:rsid w:val="005569D3"/>
    <w:rsid w:val="00557063"/>
    <w:rsid w:val="00557414"/>
    <w:rsid w:val="005576C3"/>
    <w:rsid w:val="00557951"/>
    <w:rsid w:val="00557E34"/>
    <w:rsid w:val="00561107"/>
    <w:rsid w:val="00561180"/>
    <w:rsid w:val="00561BB0"/>
    <w:rsid w:val="00563D68"/>
    <w:rsid w:val="00564AFB"/>
    <w:rsid w:val="00564BD8"/>
    <w:rsid w:val="00565145"/>
    <w:rsid w:val="00565147"/>
    <w:rsid w:val="00566D4E"/>
    <w:rsid w:val="00567167"/>
    <w:rsid w:val="00567D0D"/>
    <w:rsid w:val="00570354"/>
    <w:rsid w:val="00573D34"/>
    <w:rsid w:val="005746CE"/>
    <w:rsid w:val="00575B8A"/>
    <w:rsid w:val="0058074C"/>
    <w:rsid w:val="005808FE"/>
    <w:rsid w:val="0058151E"/>
    <w:rsid w:val="00581C7A"/>
    <w:rsid w:val="0058312B"/>
    <w:rsid w:val="005836F5"/>
    <w:rsid w:val="005839C5"/>
    <w:rsid w:val="00583FDE"/>
    <w:rsid w:val="0058421E"/>
    <w:rsid w:val="00584668"/>
    <w:rsid w:val="00584B88"/>
    <w:rsid w:val="00584F51"/>
    <w:rsid w:val="005851BC"/>
    <w:rsid w:val="00585B50"/>
    <w:rsid w:val="00585E45"/>
    <w:rsid w:val="00586056"/>
    <w:rsid w:val="00586FB7"/>
    <w:rsid w:val="005916E9"/>
    <w:rsid w:val="00592486"/>
    <w:rsid w:val="005928B6"/>
    <w:rsid w:val="00593F27"/>
    <w:rsid w:val="00593FB0"/>
    <w:rsid w:val="0059562E"/>
    <w:rsid w:val="0059584C"/>
    <w:rsid w:val="00595C4A"/>
    <w:rsid w:val="005A01F0"/>
    <w:rsid w:val="005A071F"/>
    <w:rsid w:val="005A09E2"/>
    <w:rsid w:val="005A1541"/>
    <w:rsid w:val="005A1F93"/>
    <w:rsid w:val="005A2516"/>
    <w:rsid w:val="005A2D4C"/>
    <w:rsid w:val="005A3199"/>
    <w:rsid w:val="005A3C03"/>
    <w:rsid w:val="005A3FB7"/>
    <w:rsid w:val="005A44C2"/>
    <w:rsid w:val="005A4EF6"/>
    <w:rsid w:val="005A5CF1"/>
    <w:rsid w:val="005A6798"/>
    <w:rsid w:val="005A6ED3"/>
    <w:rsid w:val="005A79BB"/>
    <w:rsid w:val="005B07D2"/>
    <w:rsid w:val="005B109E"/>
    <w:rsid w:val="005B1F86"/>
    <w:rsid w:val="005B2DDE"/>
    <w:rsid w:val="005B2DFE"/>
    <w:rsid w:val="005B3F13"/>
    <w:rsid w:val="005B3F89"/>
    <w:rsid w:val="005B405B"/>
    <w:rsid w:val="005B42C9"/>
    <w:rsid w:val="005B5229"/>
    <w:rsid w:val="005B55B9"/>
    <w:rsid w:val="005B5EA2"/>
    <w:rsid w:val="005B675B"/>
    <w:rsid w:val="005B6B67"/>
    <w:rsid w:val="005B6EFB"/>
    <w:rsid w:val="005B7162"/>
    <w:rsid w:val="005B7253"/>
    <w:rsid w:val="005C0188"/>
    <w:rsid w:val="005C03FB"/>
    <w:rsid w:val="005C07B8"/>
    <w:rsid w:val="005C1507"/>
    <w:rsid w:val="005C1C9E"/>
    <w:rsid w:val="005C225B"/>
    <w:rsid w:val="005C2B11"/>
    <w:rsid w:val="005C3DE7"/>
    <w:rsid w:val="005C5DCE"/>
    <w:rsid w:val="005C63E2"/>
    <w:rsid w:val="005C7CA9"/>
    <w:rsid w:val="005D1A0D"/>
    <w:rsid w:val="005D3136"/>
    <w:rsid w:val="005D38C8"/>
    <w:rsid w:val="005D57F1"/>
    <w:rsid w:val="005D7987"/>
    <w:rsid w:val="005E2386"/>
    <w:rsid w:val="005E257F"/>
    <w:rsid w:val="005E2F2E"/>
    <w:rsid w:val="005E427C"/>
    <w:rsid w:val="005E6DAC"/>
    <w:rsid w:val="005E70E3"/>
    <w:rsid w:val="005E78B9"/>
    <w:rsid w:val="005E7E3B"/>
    <w:rsid w:val="005E7E87"/>
    <w:rsid w:val="005F08FA"/>
    <w:rsid w:val="005F11E7"/>
    <w:rsid w:val="005F4EFC"/>
    <w:rsid w:val="005F6B4D"/>
    <w:rsid w:val="005F7486"/>
    <w:rsid w:val="005F7818"/>
    <w:rsid w:val="00600580"/>
    <w:rsid w:val="006012D8"/>
    <w:rsid w:val="00601665"/>
    <w:rsid w:val="00601A89"/>
    <w:rsid w:val="006030CC"/>
    <w:rsid w:val="00603932"/>
    <w:rsid w:val="0060425B"/>
    <w:rsid w:val="00604812"/>
    <w:rsid w:val="00604E75"/>
    <w:rsid w:val="006057AC"/>
    <w:rsid w:val="00605A59"/>
    <w:rsid w:val="006061B1"/>
    <w:rsid w:val="006104CB"/>
    <w:rsid w:val="006113B4"/>
    <w:rsid w:val="00611488"/>
    <w:rsid w:val="006114CB"/>
    <w:rsid w:val="00611940"/>
    <w:rsid w:val="00613EDB"/>
    <w:rsid w:val="006141F6"/>
    <w:rsid w:val="00614F62"/>
    <w:rsid w:val="00616965"/>
    <w:rsid w:val="0061764E"/>
    <w:rsid w:val="00620C2A"/>
    <w:rsid w:val="006219D6"/>
    <w:rsid w:val="00621CEC"/>
    <w:rsid w:val="0062309B"/>
    <w:rsid w:val="00623672"/>
    <w:rsid w:val="00624209"/>
    <w:rsid w:val="00625347"/>
    <w:rsid w:val="0062571A"/>
    <w:rsid w:val="00625FF3"/>
    <w:rsid w:val="0062657F"/>
    <w:rsid w:val="00626D37"/>
    <w:rsid w:val="00627284"/>
    <w:rsid w:val="0063227F"/>
    <w:rsid w:val="00632826"/>
    <w:rsid w:val="00634AE8"/>
    <w:rsid w:val="00635423"/>
    <w:rsid w:val="006354B2"/>
    <w:rsid w:val="00635B8C"/>
    <w:rsid w:val="006366DC"/>
    <w:rsid w:val="00636A38"/>
    <w:rsid w:val="0063773B"/>
    <w:rsid w:val="0064007B"/>
    <w:rsid w:val="0064092B"/>
    <w:rsid w:val="00642587"/>
    <w:rsid w:val="0064286A"/>
    <w:rsid w:val="00642CA2"/>
    <w:rsid w:val="00645DD8"/>
    <w:rsid w:val="006476F9"/>
    <w:rsid w:val="006477B0"/>
    <w:rsid w:val="0065053D"/>
    <w:rsid w:val="00651609"/>
    <w:rsid w:val="00652264"/>
    <w:rsid w:val="00653C77"/>
    <w:rsid w:val="00655B81"/>
    <w:rsid w:val="00656316"/>
    <w:rsid w:val="0065681D"/>
    <w:rsid w:val="00662243"/>
    <w:rsid w:val="00662BC5"/>
    <w:rsid w:val="00665468"/>
    <w:rsid w:val="00665D9B"/>
    <w:rsid w:val="00666619"/>
    <w:rsid w:val="00667EE8"/>
    <w:rsid w:val="00670D2E"/>
    <w:rsid w:val="006713E9"/>
    <w:rsid w:val="00671CBC"/>
    <w:rsid w:val="00672DAB"/>
    <w:rsid w:val="006737E7"/>
    <w:rsid w:val="00673EDC"/>
    <w:rsid w:val="00674636"/>
    <w:rsid w:val="006754E7"/>
    <w:rsid w:val="00677CFC"/>
    <w:rsid w:val="00677E3D"/>
    <w:rsid w:val="00677E82"/>
    <w:rsid w:val="0068025F"/>
    <w:rsid w:val="0068153F"/>
    <w:rsid w:val="00681E91"/>
    <w:rsid w:val="00682857"/>
    <w:rsid w:val="006828B9"/>
    <w:rsid w:val="00683783"/>
    <w:rsid w:val="00684E7A"/>
    <w:rsid w:val="00685CF1"/>
    <w:rsid w:val="0068626A"/>
    <w:rsid w:val="00686811"/>
    <w:rsid w:val="0069010B"/>
    <w:rsid w:val="006913CB"/>
    <w:rsid w:val="0069145C"/>
    <w:rsid w:val="00691E49"/>
    <w:rsid w:val="00691F38"/>
    <w:rsid w:val="00693200"/>
    <w:rsid w:val="0069350F"/>
    <w:rsid w:val="006945B9"/>
    <w:rsid w:val="00694861"/>
    <w:rsid w:val="00694B21"/>
    <w:rsid w:val="00694D76"/>
    <w:rsid w:val="00695B93"/>
    <w:rsid w:val="00696E3F"/>
    <w:rsid w:val="006A3519"/>
    <w:rsid w:val="006A52B0"/>
    <w:rsid w:val="006A5310"/>
    <w:rsid w:val="006A5B7B"/>
    <w:rsid w:val="006A6410"/>
    <w:rsid w:val="006A72D6"/>
    <w:rsid w:val="006B0B07"/>
    <w:rsid w:val="006B1BAB"/>
    <w:rsid w:val="006B2157"/>
    <w:rsid w:val="006B2303"/>
    <w:rsid w:val="006B332C"/>
    <w:rsid w:val="006B5B09"/>
    <w:rsid w:val="006B6407"/>
    <w:rsid w:val="006B64CE"/>
    <w:rsid w:val="006B73F1"/>
    <w:rsid w:val="006B7BF8"/>
    <w:rsid w:val="006C0C72"/>
    <w:rsid w:val="006C0E95"/>
    <w:rsid w:val="006C2405"/>
    <w:rsid w:val="006C525B"/>
    <w:rsid w:val="006C66E1"/>
    <w:rsid w:val="006C6F5F"/>
    <w:rsid w:val="006D0C4D"/>
    <w:rsid w:val="006D21CF"/>
    <w:rsid w:val="006D258F"/>
    <w:rsid w:val="006D270F"/>
    <w:rsid w:val="006D2B45"/>
    <w:rsid w:val="006D2D82"/>
    <w:rsid w:val="006D5A0A"/>
    <w:rsid w:val="006D5B9A"/>
    <w:rsid w:val="006D6F60"/>
    <w:rsid w:val="006E1F41"/>
    <w:rsid w:val="006E37F4"/>
    <w:rsid w:val="006E7C67"/>
    <w:rsid w:val="006F06EA"/>
    <w:rsid w:val="006F09E5"/>
    <w:rsid w:val="006F1C32"/>
    <w:rsid w:val="006F20BF"/>
    <w:rsid w:val="006F3458"/>
    <w:rsid w:val="006F386F"/>
    <w:rsid w:val="006F3E64"/>
    <w:rsid w:val="006F4C06"/>
    <w:rsid w:val="006F58C0"/>
    <w:rsid w:val="006F619A"/>
    <w:rsid w:val="006F7396"/>
    <w:rsid w:val="006F76B4"/>
    <w:rsid w:val="00701DA5"/>
    <w:rsid w:val="007034D0"/>
    <w:rsid w:val="00703DD8"/>
    <w:rsid w:val="007052B8"/>
    <w:rsid w:val="00707480"/>
    <w:rsid w:val="00710C92"/>
    <w:rsid w:val="00712764"/>
    <w:rsid w:val="00712E55"/>
    <w:rsid w:val="007136C2"/>
    <w:rsid w:val="00713872"/>
    <w:rsid w:val="00714506"/>
    <w:rsid w:val="00714AE4"/>
    <w:rsid w:val="00714B56"/>
    <w:rsid w:val="00715A8B"/>
    <w:rsid w:val="007165F3"/>
    <w:rsid w:val="00717148"/>
    <w:rsid w:val="00717272"/>
    <w:rsid w:val="007172A4"/>
    <w:rsid w:val="00717D86"/>
    <w:rsid w:val="00717DDB"/>
    <w:rsid w:val="00721740"/>
    <w:rsid w:val="00722ED2"/>
    <w:rsid w:val="007238DC"/>
    <w:rsid w:val="00723F6C"/>
    <w:rsid w:val="007249FF"/>
    <w:rsid w:val="00724DC0"/>
    <w:rsid w:val="00726433"/>
    <w:rsid w:val="0072662C"/>
    <w:rsid w:val="0072666A"/>
    <w:rsid w:val="00726827"/>
    <w:rsid w:val="007268D8"/>
    <w:rsid w:val="00727023"/>
    <w:rsid w:val="007278F6"/>
    <w:rsid w:val="007313AC"/>
    <w:rsid w:val="007323AE"/>
    <w:rsid w:val="00732BF0"/>
    <w:rsid w:val="00732D98"/>
    <w:rsid w:val="007331AD"/>
    <w:rsid w:val="007336F9"/>
    <w:rsid w:val="007345F2"/>
    <w:rsid w:val="00734B94"/>
    <w:rsid w:val="00735D2C"/>
    <w:rsid w:val="00735D33"/>
    <w:rsid w:val="007372A4"/>
    <w:rsid w:val="007379E1"/>
    <w:rsid w:val="00737AD6"/>
    <w:rsid w:val="0074011A"/>
    <w:rsid w:val="00740612"/>
    <w:rsid w:val="007407E6"/>
    <w:rsid w:val="00741711"/>
    <w:rsid w:val="007422B1"/>
    <w:rsid w:val="00743C53"/>
    <w:rsid w:val="0074642D"/>
    <w:rsid w:val="00747942"/>
    <w:rsid w:val="007479CA"/>
    <w:rsid w:val="0075131B"/>
    <w:rsid w:val="00751813"/>
    <w:rsid w:val="007519E3"/>
    <w:rsid w:val="00751B67"/>
    <w:rsid w:val="00751BDF"/>
    <w:rsid w:val="00752360"/>
    <w:rsid w:val="0075253E"/>
    <w:rsid w:val="007525D1"/>
    <w:rsid w:val="00753BD9"/>
    <w:rsid w:val="0075446D"/>
    <w:rsid w:val="0075564B"/>
    <w:rsid w:val="00756A08"/>
    <w:rsid w:val="00760B50"/>
    <w:rsid w:val="00761399"/>
    <w:rsid w:val="007621EF"/>
    <w:rsid w:val="00762FD1"/>
    <w:rsid w:val="007631A5"/>
    <w:rsid w:val="00763A7B"/>
    <w:rsid w:val="007644E0"/>
    <w:rsid w:val="007649A4"/>
    <w:rsid w:val="00765608"/>
    <w:rsid w:val="00767543"/>
    <w:rsid w:val="00767DF1"/>
    <w:rsid w:val="00770128"/>
    <w:rsid w:val="00770610"/>
    <w:rsid w:val="007709BE"/>
    <w:rsid w:val="00770F1B"/>
    <w:rsid w:val="00771743"/>
    <w:rsid w:val="007718A3"/>
    <w:rsid w:val="00772233"/>
    <w:rsid w:val="007722A6"/>
    <w:rsid w:val="00772E7C"/>
    <w:rsid w:val="00773838"/>
    <w:rsid w:val="007770B0"/>
    <w:rsid w:val="007773DE"/>
    <w:rsid w:val="0077769F"/>
    <w:rsid w:val="00777D34"/>
    <w:rsid w:val="00781FD3"/>
    <w:rsid w:val="00783615"/>
    <w:rsid w:val="007847A4"/>
    <w:rsid w:val="007853DE"/>
    <w:rsid w:val="00785F9F"/>
    <w:rsid w:val="00787AFA"/>
    <w:rsid w:val="00790041"/>
    <w:rsid w:val="00791E55"/>
    <w:rsid w:val="007933A4"/>
    <w:rsid w:val="0079397F"/>
    <w:rsid w:val="00793B89"/>
    <w:rsid w:val="00794E83"/>
    <w:rsid w:val="007956BE"/>
    <w:rsid w:val="007968FA"/>
    <w:rsid w:val="00796ABF"/>
    <w:rsid w:val="00796CC2"/>
    <w:rsid w:val="007977D3"/>
    <w:rsid w:val="00797A64"/>
    <w:rsid w:val="00797FB3"/>
    <w:rsid w:val="007A0B1D"/>
    <w:rsid w:val="007A0DEC"/>
    <w:rsid w:val="007A0F0B"/>
    <w:rsid w:val="007A0FFF"/>
    <w:rsid w:val="007A1632"/>
    <w:rsid w:val="007A1CA3"/>
    <w:rsid w:val="007A28CB"/>
    <w:rsid w:val="007A2E29"/>
    <w:rsid w:val="007A322F"/>
    <w:rsid w:val="007A3DDF"/>
    <w:rsid w:val="007A62AE"/>
    <w:rsid w:val="007A7DB8"/>
    <w:rsid w:val="007B0216"/>
    <w:rsid w:val="007B46D1"/>
    <w:rsid w:val="007B52E0"/>
    <w:rsid w:val="007B6559"/>
    <w:rsid w:val="007B75D5"/>
    <w:rsid w:val="007B7748"/>
    <w:rsid w:val="007B7994"/>
    <w:rsid w:val="007C1EFC"/>
    <w:rsid w:val="007C350B"/>
    <w:rsid w:val="007C4659"/>
    <w:rsid w:val="007C58E7"/>
    <w:rsid w:val="007C6DD6"/>
    <w:rsid w:val="007D04C4"/>
    <w:rsid w:val="007D1691"/>
    <w:rsid w:val="007D17C5"/>
    <w:rsid w:val="007D20AD"/>
    <w:rsid w:val="007D2D2D"/>
    <w:rsid w:val="007D4254"/>
    <w:rsid w:val="007D4876"/>
    <w:rsid w:val="007D490F"/>
    <w:rsid w:val="007D4DEC"/>
    <w:rsid w:val="007D5CA7"/>
    <w:rsid w:val="007D6C73"/>
    <w:rsid w:val="007D6F0B"/>
    <w:rsid w:val="007D7B84"/>
    <w:rsid w:val="007E2414"/>
    <w:rsid w:val="007E3716"/>
    <w:rsid w:val="007E3AA2"/>
    <w:rsid w:val="007E4D29"/>
    <w:rsid w:val="007E5E8E"/>
    <w:rsid w:val="007E6480"/>
    <w:rsid w:val="007E6982"/>
    <w:rsid w:val="007E734B"/>
    <w:rsid w:val="007F0380"/>
    <w:rsid w:val="007F1D96"/>
    <w:rsid w:val="007F1F9B"/>
    <w:rsid w:val="007F240A"/>
    <w:rsid w:val="007F2DB2"/>
    <w:rsid w:val="007F422E"/>
    <w:rsid w:val="007F52E3"/>
    <w:rsid w:val="007F59FF"/>
    <w:rsid w:val="007F65AC"/>
    <w:rsid w:val="007F6B42"/>
    <w:rsid w:val="007F6D91"/>
    <w:rsid w:val="007F7D46"/>
    <w:rsid w:val="00800B65"/>
    <w:rsid w:val="00802011"/>
    <w:rsid w:val="00803EAD"/>
    <w:rsid w:val="0080452F"/>
    <w:rsid w:val="008062CF"/>
    <w:rsid w:val="00806BCF"/>
    <w:rsid w:val="00806DE9"/>
    <w:rsid w:val="0080737E"/>
    <w:rsid w:val="00807E0B"/>
    <w:rsid w:val="0081040A"/>
    <w:rsid w:val="00810D98"/>
    <w:rsid w:val="008114BF"/>
    <w:rsid w:val="008138EC"/>
    <w:rsid w:val="00813C12"/>
    <w:rsid w:val="00814A82"/>
    <w:rsid w:val="00814C54"/>
    <w:rsid w:val="00814EBF"/>
    <w:rsid w:val="0081511E"/>
    <w:rsid w:val="008162D9"/>
    <w:rsid w:val="008171BE"/>
    <w:rsid w:val="0082237D"/>
    <w:rsid w:val="0082302E"/>
    <w:rsid w:val="008235AA"/>
    <w:rsid w:val="00826675"/>
    <w:rsid w:val="00826937"/>
    <w:rsid w:val="008274F0"/>
    <w:rsid w:val="008279CD"/>
    <w:rsid w:val="00832A46"/>
    <w:rsid w:val="00832BA4"/>
    <w:rsid w:val="008339B8"/>
    <w:rsid w:val="00834641"/>
    <w:rsid w:val="008346D5"/>
    <w:rsid w:val="00834D64"/>
    <w:rsid w:val="00835C30"/>
    <w:rsid w:val="008362F0"/>
    <w:rsid w:val="00836B82"/>
    <w:rsid w:val="008373AD"/>
    <w:rsid w:val="0084280E"/>
    <w:rsid w:val="0084388E"/>
    <w:rsid w:val="00843931"/>
    <w:rsid w:val="00843B89"/>
    <w:rsid w:val="00844A9B"/>
    <w:rsid w:val="00845235"/>
    <w:rsid w:val="00847395"/>
    <w:rsid w:val="00850009"/>
    <w:rsid w:val="00850173"/>
    <w:rsid w:val="00850B12"/>
    <w:rsid w:val="00852CA2"/>
    <w:rsid w:val="00853D8D"/>
    <w:rsid w:val="00853F1F"/>
    <w:rsid w:val="00854E54"/>
    <w:rsid w:val="0085545A"/>
    <w:rsid w:val="00855743"/>
    <w:rsid w:val="00855C2F"/>
    <w:rsid w:val="00855E10"/>
    <w:rsid w:val="008569E0"/>
    <w:rsid w:val="00856DD9"/>
    <w:rsid w:val="00861072"/>
    <w:rsid w:val="008619B6"/>
    <w:rsid w:val="008623BA"/>
    <w:rsid w:val="0086277E"/>
    <w:rsid w:val="0086489E"/>
    <w:rsid w:val="00864C71"/>
    <w:rsid w:val="0086605A"/>
    <w:rsid w:val="00866226"/>
    <w:rsid w:val="0086753C"/>
    <w:rsid w:val="0087113E"/>
    <w:rsid w:val="00872947"/>
    <w:rsid w:val="00873AE5"/>
    <w:rsid w:val="008744E8"/>
    <w:rsid w:val="00874C0D"/>
    <w:rsid w:val="00874E09"/>
    <w:rsid w:val="00875619"/>
    <w:rsid w:val="008763A0"/>
    <w:rsid w:val="00876433"/>
    <w:rsid w:val="00877994"/>
    <w:rsid w:val="00880D47"/>
    <w:rsid w:val="0088129A"/>
    <w:rsid w:val="00881EC0"/>
    <w:rsid w:val="008822EA"/>
    <w:rsid w:val="00882F2C"/>
    <w:rsid w:val="008835D6"/>
    <w:rsid w:val="0088444D"/>
    <w:rsid w:val="00884454"/>
    <w:rsid w:val="008846E8"/>
    <w:rsid w:val="00884A3F"/>
    <w:rsid w:val="00885114"/>
    <w:rsid w:val="008868DD"/>
    <w:rsid w:val="00890767"/>
    <w:rsid w:val="00891E3F"/>
    <w:rsid w:val="00891FC8"/>
    <w:rsid w:val="00893A01"/>
    <w:rsid w:val="00897785"/>
    <w:rsid w:val="00897D6A"/>
    <w:rsid w:val="008A0C6A"/>
    <w:rsid w:val="008A1155"/>
    <w:rsid w:val="008A1D84"/>
    <w:rsid w:val="008A1E8C"/>
    <w:rsid w:val="008A1F3E"/>
    <w:rsid w:val="008A309A"/>
    <w:rsid w:val="008A37B1"/>
    <w:rsid w:val="008A5346"/>
    <w:rsid w:val="008B0BE8"/>
    <w:rsid w:val="008B35E4"/>
    <w:rsid w:val="008B498D"/>
    <w:rsid w:val="008B4D5E"/>
    <w:rsid w:val="008B6A79"/>
    <w:rsid w:val="008B74EA"/>
    <w:rsid w:val="008B7B13"/>
    <w:rsid w:val="008B7DD4"/>
    <w:rsid w:val="008C030C"/>
    <w:rsid w:val="008C0DD5"/>
    <w:rsid w:val="008C2930"/>
    <w:rsid w:val="008C3A76"/>
    <w:rsid w:val="008C3C07"/>
    <w:rsid w:val="008C3D3C"/>
    <w:rsid w:val="008C5AB2"/>
    <w:rsid w:val="008D01AD"/>
    <w:rsid w:val="008D0536"/>
    <w:rsid w:val="008D0B46"/>
    <w:rsid w:val="008D1269"/>
    <w:rsid w:val="008D188E"/>
    <w:rsid w:val="008D2A9B"/>
    <w:rsid w:val="008D446D"/>
    <w:rsid w:val="008D46A8"/>
    <w:rsid w:val="008D53FC"/>
    <w:rsid w:val="008D5837"/>
    <w:rsid w:val="008D76AA"/>
    <w:rsid w:val="008D7E88"/>
    <w:rsid w:val="008E1606"/>
    <w:rsid w:val="008E19CF"/>
    <w:rsid w:val="008E2438"/>
    <w:rsid w:val="008E29F3"/>
    <w:rsid w:val="008E2A89"/>
    <w:rsid w:val="008E2CE1"/>
    <w:rsid w:val="008E45AD"/>
    <w:rsid w:val="008E6875"/>
    <w:rsid w:val="008E7877"/>
    <w:rsid w:val="008F0EA0"/>
    <w:rsid w:val="008F0F14"/>
    <w:rsid w:val="008F25EC"/>
    <w:rsid w:val="008F2B5B"/>
    <w:rsid w:val="008F36D3"/>
    <w:rsid w:val="008F5A12"/>
    <w:rsid w:val="008F77AA"/>
    <w:rsid w:val="00900107"/>
    <w:rsid w:val="00900384"/>
    <w:rsid w:val="0090047F"/>
    <w:rsid w:val="00900F35"/>
    <w:rsid w:val="00901411"/>
    <w:rsid w:val="009014BF"/>
    <w:rsid w:val="009019D3"/>
    <w:rsid w:val="00905D6D"/>
    <w:rsid w:val="00906CD9"/>
    <w:rsid w:val="0091075A"/>
    <w:rsid w:val="00911188"/>
    <w:rsid w:val="009111F8"/>
    <w:rsid w:val="00914038"/>
    <w:rsid w:val="00914E94"/>
    <w:rsid w:val="00915B5D"/>
    <w:rsid w:val="009161CA"/>
    <w:rsid w:val="0091751C"/>
    <w:rsid w:val="009206E8"/>
    <w:rsid w:val="00923AEC"/>
    <w:rsid w:val="009248A9"/>
    <w:rsid w:val="00924F7D"/>
    <w:rsid w:val="0092661E"/>
    <w:rsid w:val="009268FF"/>
    <w:rsid w:val="00926DD3"/>
    <w:rsid w:val="0092763A"/>
    <w:rsid w:val="0092798A"/>
    <w:rsid w:val="00930726"/>
    <w:rsid w:val="00931D32"/>
    <w:rsid w:val="00931EDF"/>
    <w:rsid w:val="009329FE"/>
    <w:rsid w:val="00932A09"/>
    <w:rsid w:val="009337FE"/>
    <w:rsid w:val="00934449"/>
    <w:rsid w:val="00935054"/>
    <w:rsid w:val="00935451"/>
    <w:rsid w:val="009375AC"/>
    <w:rsid w:val="0094025A"/>
    <w:rsid w:val="00941B07"/>
    <w:rsid w:val="00943A15"/>
    <w:rsid w:val="009449BF"/>
    <w:rsid w:val="009453A9"/>
    <w:rsid w:val="00945FDA"/>
    <w:rsid w:val="009462A2"/>
    <w:rsid w:val="00950392"/>
    <w:rsid w:val="00950493"/>
    <w:rsid w:val="00950765"/>
    <w:rsid w:val="00950A26"/>
    <w:rsid w:val="00951E0A"/>
    <w:rsid w:val="00952DC0"/>
    <w:rsid w:val="009533D6"/>
    <w:rsid w:val="0095437E"/>
    <w:rsid w:val="009553D7"/>
    <w:rsid w:val="009556EE"/>
    <w:rsid w:val="00955971"/>
    <w:rsid w:val="009560C0"/>
    <w:rsid w:val="00956B43"/>
    <w:rsid w:val="00957839"/>
    <w:rsid w:val="009602A4"/>
    <w:rsid w:val="009619E6"/>
    <w:rsid w:val="00961FA0"/>
    <w:rsid w:val="009629EB"/>
    <w:rsid w:val="00962A34"/>
    <w:rsid w:val="00963DA9"/>
    <w:rsid w:val="00964538"/>
    <w:rsid w:val="00964D04"/>
    <w:rsid w:val="00965059"/>
    <w:rsid w:val="0096589E"/>
    <w:rsid w:val="00965CDA"/>
    <w:rsid w:val="0097090B"/>
    <w:rsid w:val="00971578"/>
    <w:rsid w:val="00971993"/>
    <w:rsid w:val="00972C90"/>
    <w:rsid w:val="009732B9"/>
    <w:rsid w:val="00974CAF"/>
    <w:rsid w:val="009754EE"/>
    <w:rsid w:val="00975D06"/>
    <w:rsid w:val="00976804"/>
    <w:rsid w:val="00976AA0"/>
    <w:rsid w:val="00977E79"/>
    <w:rsid w:val="009807F1"/>
    <w:rsid w:val="00980C64"/>
    <w:rsid w:val="00981F3D"/>
    <w:rsid w:val="00982409"/>
    <w:rsid w:val="00983A8A"/>
    <w:rsid w:val="009859A3"/>
    <w:rsid w:val="00986028"/>
    <w:rsid w:val="0099376D"/>
    <w:rsid w:val="009951DA"/>
    <w:rsid w:val="0099594E"/>
    <w:rsid w:val="00995BB8"/>
    <w:rsid w:val="00996CF8"/>
    <w:rsid w:val="00996FA2"/>
    <w:rsid w:val="009A0920"/>
    <w:rsid w:val="009A19BD"/>
    <w:rsid w:val="009A3F92"/>
    <w:rsid w:val="009A66D2"/>
    <w:rsid w:val="009B03EB"/>
    <w:rsid w:val="009B08BA"/>
    <w:rsid w:val="009B1A3A"/>
    <w:rsid w:val="009B1DA9"/>
    <w:rsid w:val="009B1FB2"/>
    <w:rsid w:val="009B322A"/>
    <w:rsid w:val="009B336A"/>
    <w:rsid w:val="009B35B4"/>
    <w:rsid w:val="009B3D4D"/>
    <w:rsid w:val="009B7714"/>
    <w:rsid w:val="009B7CF8"/>
    <w:rsid w:val="009C113D"/>
    <w:rsid w:val="009C140E"/>
    <w:rsid w:val="009C17EA"/>
    <w:rsid w:val="009C18C8"/>
    <w:rsid w:val="009C1B8F"/>
    <w:rsid w:val="009C1CAC"/>
    <w:rsid w:val="009C2897"/>
    <w:rsid w:val="009C6540"/>
    <w:rsid w:val="009C668B"/>
    <w:rsid w:val="009C74B9"/>
    <w:rsid w:val="009C7DDB"/>
    <w:rsid w:val="009D0524"/>
    <w:rsid w:val="009D1689"/>
    <w:rsid w:val="009D1A81"/>
    <w:rsid w:val="009D1EF2"/>
    <w:rsid w:val="009D40B2"/>
    <w:rsid w:val="009D4ACB"/>
    <w:rsid w:val="009D4F50"/>
    <w:rsid w:val="009D5C50"/>
    <w:rsid w:val="009D7780"/>
    <w:rsid w:val="009D7C8C"/>
    <w:rsid w:val="009E010C"/>
    <w:rsid w:val="009E2A2C"/>
    <w:rsid w:val="009E371D"/>
    <w:rsid w:val="009E4162"/>
    <w:rsid w:val="009E4302"/>
    <w:rsid w:val="009E4584"/>
    <w:rsid w:val="009E4BC7"/>
    <w:rsid w:val="009E4F18"/>
    <w:rsid w:val="009E503D"/>
    <w:rsid w:val="009E600D"/>
    <w:rsid w:val="009E6C1B"/>
    <w:rsid w:val="009E74E0"/>
    <w:rsid w:val="009E7E2E"/>
    <w:rsid w:val="009F0A60"/>
    <w:rsid w:val="009F1ACC"/>
    <w:rsid w:val="009F2BF2"/>
    <w:rsid w:val="009F4197"/>
    <w:rsid w:val="009F467C"/>
    <w:rsid w:val="009F47A0"/>
    <w:rsid w:val="009F61F9"/>
    <w:rsid w:val="009F6876"/>
    <w:rsid w:val="009F69C1"/>
    <w:rsid w:val="009F78A8"/>
    <w:rsid w:val="00A01113"/>
    <w:rsid w:val="00A01F96"/>
    <w:rsid w:val="00A03294"/>
    <w:rsid w:val="00A034EB"/>
    <w:rsid w:val="00A05A1F"/>
    <w:rsid w:val="00A060E1"/>
    <w:rsid w:val="00A06395"/>
    <w:rsid w:val="00A063C3"/>
    <w:rsid w:val="00A06978"/>
    <w:rsid w:val="00A06A01"/>
    <w:rsid w:val="00A123B6"/>
    <w:rsid w:val="00A12A54"/>
    <w:rsid w:val="00A13122"/>
    <w:rsid w:val="00A133B0"/>
    <w:rsid w:val="00A13CD1"/>
    <w:rsid w:val="00A140EB"/>
    <w:rsid w:val="00A159C7"/>
    <w:rsid w:val="00A15C87"/>
    <w:rsid w:val="00A175FA"/>
    <w:rsid w:val="00A176AC"/>
    <w:rsid w:val="00A20251"/>
    <w:rsid w:val="00A20AD3"/>
    <w:rsid w:val="00A2164C"/>
    <w:rsid w:val="00A21E64"/>
    <w:rsid w:val="00A22479"/>
    <w:rsid w:val="00A22551"/>
    <w:rsid w:val="00A22610"/>
    <w:rsid w:val="00A22CE9"/>
    <w:rsid w:val="00A22DF2"/>
    <w:rsid w:val="00A22E70"/>
    <w:rsid w:val="00A22FEB"/>
    <w:rsid w:val="00A23C57"/>
    <w:rsid w:val="00A23CC9"/>
    <w:rsid w:val="00A24426"/>
    <w:rsid w:val="00A24E76"/>
    <w:rsid w:val="00A2563D"/>
    <w:rsid w:val="00A2575B"/>
    <w:rsid w:val="00A2592A"/>
    <w:rsid w:val="00A2623C"/>
    <w:rsid w:val="00A32393"/>
    <w:rsid w:val="00A323D2"/>
    <w:rsid w:val="00A32486"/>
    <w:rsid w:val="00A32F97"/>
    <w:rsid w:val="00A33A56"/>
    <w:rsid w:val="00A33DC3"/>
    <w:rsid w:val="00A3471E"/>
    <w:rsid w:val="00A35666"/>
    <w:rsid w:val="00A35CA4"/>
    <w:rsid w:val="00A37399"/>
    <w:rsid w:val="00A37EC4"/>
    <w:rsid w:val="00A40528"/>
    <w:rsid w:val="00A41725"/>
    <w:rsid w:val="00A42240"/>
    <w:rsid w:val="00A4290D"/>
    <w:rsid w:val="00A42C5F"/>
    <w:rsid w:val="00A4303B"/>
    <w:rsid w:val="00A432B3"/>
    <w:rsid w:val="00A43691"/>
    <w:rsid w:val="00A4397C"/>
    <w:rsid w:val="00A43CC0"/>
    <w:rsid w:val="00A45404"/>
    <w:rsid w:val="00A464E9"/>
    <w:rsid w:val="00A5004C"/>
    <w:rsid w:val="00A5072E"/>
    <w:rsid w:val="00A50C43"/>
    <w:rsid w:val="00A51B14"/>
    <w:rsid w:val="00A51F56"/>
    <w:rsid w:val="00A52322"/>
    <w:rsid w:val="00A52649"/>
    <w:rsid w:val="00A530FC"/>
    <w:rsid w:val="00A536BD"/>
    <w:rsid w:val="00A54339"/>
    <w:rsid w:val="00A54F7F"/>
    <w:rsid w:val="00A554E2"/>
    <w:rsid w:val="00A56472"/>
    <w:rsid w:val="00A5659B"/>
    <w:rsid w:val="00A5703B"/>
    <w:rsid w:val="00A578A7"/>
    <w:rsid w:val="00A60B97"/>
    <w:rsid w:val="00A6134F"/>
    <w:rsid w:val="00A61486"/>
    <w:rsid w:val="00A63028"/>
    <w:rsid w:val="00A63667"/>
    <w:rsid w:val="00A64B58"/>
    <w:rsid w:val="00A66071"/>
    <w:rsid w:val="00A6608A"/>
    <w:rsid w:val="00A6617F"/>
    <w:rsid w:val="00A67DA2"/>
    <w:rsid w:val="00A67FD4"/>
    <w:rsid w:val="00A701ED"/>
    <w:rsid w:val="00A70B76"/>
    <w:rsid w:val="00A70D74"/>
    <w:rsid w:val="00A72555"/>
    <w:rsid w:val="00A73AED"/>
    <w:rsid w:val="00A74AF8"/>
    <w:rsid w:val="00A75595"/>
    <w:rsid w:val="00A759DA"/>
    <w:rsid w:val="00A76912"/>
    <w:rsid w:val="00A77572"/>
    <w:rsid w:val="00A776F0"/>
    <w:rsid w:val="00A77F1C"/>
    <w:rsid w:val="00A8277A"/>
    <w:rsid w:val="00A83012"/>
    <w:rsid w:val="00A838A0"/>
    <w:rsid w:val="00A841DE"/>
    <w:rsid w:val="00A842DF"/>
    <w:rsid w:val="00A8577B"/>
    <w:rsid w:val="00A85E4D"/>
    <w:rsid w:val="00A872DA"/>
    <w:rsid w:val="00A876BF"/>
    <w:rsid w:val="00A907C7"/>
    <w:rsid w:val="00A90A1F"/>
    <w:rsid w:val="00A91384"/>
    <w:rsid w:val="00A91416"/>
    <w:rsid w:val="00A91AD4"/>
    <w:rsid w:val="00A92031"/>
    <w:rsid w:val="00A930CB"/>
    <w:rsid w:val="00A93B3F"/>
    <w:rsid w:val="00A93E59"/>
    <w:rsid w:val="00A9514A"/>
    <w:rsid w:val="00A971CA"/>
    <w:rsid w:val="00A9730F"/>
    <w:rsid w:val="00A976D8"/>
    <w:rsid w:val="00A97AFE"/>
    <w:rsid w:val="00A97C15"/>
    <w:rsid w:val="00A97CE4"/>
    <w:rsid w:val="00A97DBA"/>
    <w:rsid w:val="00AA1E1D"/>
    <w:rsid w:val="00AA3556"/>
    <w:rsid w:val="00AA4512"/>
    <w:rsid w:val="00AA4B21"/>
    <w:rsid w:val="00AA5131"/>
    <w:rsid w:val="00AA5C36"/>
    <w:rsid w:val="00AB0925"/>
    <w:rsid w:val="00AB103A"/>
    <w:rsid w:val="00AB3292"/>
    <w:rsid w:val="00AB3C07"/>
    <w:rsid w:val="00AB3CB3"/>
    <w:rsid w:val="00AB3D1D"/>
    <w:rsid w:val="00AB3F06"/>
    <w:rsid w:val="00AB4149"/>
    <w:rsid w:val="00AB4DCC"/>
    <w:rsid w:val="00AB6200"/>
    <w:rsid w:val="00AB6B26"/>
    <w:rsid w:val="00AB6B60"/>
    <w:rsid w:val="00AB7242"/>
    <w:rsid w:val="00AC0B25"/>
    <w:rsid w:val="00AC32D4"/>
    <w:rsid w:val="00AC645B"/>
    <w:rsid w:val="00AC6C14"/>
    <w:rsid w:val="00AD0250"/>
    <w:rsid w:val="00AD0E78"/>
    <w:rsid w:val="00AD1911"/>
    <w:rsid w:val="00AD2FCA"/>
    <w:rsid w:val="00AD3C7F"/>
    <w:rsid w:val="00AD3DD2"/>
    <w:rsid w:val="00AD48A2"/>
    <w:rsid w:val="00AD691E"/>
    <w:rsid w:val="00AD71CD"/>
    <w:rsid w:val="00AD73C7"/>
    <w:rsid w:val="00AE02AE"/>
    <w:rsid w:val="00AE12E0"/>
    <w:rsid w:val="00AE26DC"/>
    <w:rsid w:val="00AE633B"/>
    <w:rsid w:val="00AE79EE"/>
    <w:rsid w:val="00AE7CA5"/>
    <w:rsid w:val="00AF0CA7"/>
    <w:rsid w:val="00AF1011"/>
    <w:rsid w:val="00AF152E"/>
    <w:rsid w:val="00AF1A21"/>
    <w:rsid w:val="00AF1F88"/>
    <w:rsid w:val="00AF25C6"/>
    <w:rsid w:val="00AF25EC"/>
    <w:rsid w:val="00AF435B"/>
    <w:rsid w:val="00AF47EF"/>
    <w:rsid w:val="00AF5662"/>
    <w:rsid w:val="00AF6048"/>
    <w:rsid w:val="00AF7892"/>
    <w:rsid w:val="00B01113"/>
    <w:rsid w:val="00B02818"/>
    <w:rsid w:val="00B02867"/>
    <w:rsid w:val="00B05CE9"/>
    <w:rsid w:val="00B05E83"/>
    <w:rsid w:val="00B05FA1"/>
    <w:rsid w:val="00B071B2"/>
    <w:rsid w:val="00B0751C"/>
    <w:rsid w:val="00B076E9"/>
    <w:rsid w:val="00B07D2E"/>
    <w:rsid w:val="00B1023D"/>
    <w:rsid w:val="00B10F10"/>
    <w:rsid w:val="00B115D9"/>
    <w:rsid w:val="00B11AB2"/>
    <w:rsid w:val="00B11C47"/>
    <w:rsid w:val="00B1245F"/>
    <w:rsid w:val="00B133ED"/>
    <w:rsid w:val="00B13C3B"/>
    <w:rsid w:val="00B14B38"/>
    <w:rsid w:val="00B15D0A"/>
    <w:rsid w:val="00B20239"/>
    <w:rsid w:val="00B20346"/>
    <w:rsid w:val="00B2060D"/>
    <w:rsid w:val="00B210F8"/>
    <w:rsid w:val="00B21129"/>
    <w:rsid w:val="00B214DC"/>
    <w:rsid w:val="00B22DF3"/>
    <w:rsid w:val="00B24353"/>
    <w:rsid w:val="00B25272"/>
    <w:rsid w:val="00B256BA"/>
    <w:rsid w:val="00B25DB6"/>
    <w:rsid w:val="00B25FFB"/>
    <w:rsid w:val="00B26C7E"/>
    <w:rsid w:val="00B27804"/>
    <w:rsid w:val="00B27B65"/>
    <w:rsid w:val="00B30864"/>
    <w:rsid w:val="00B33E0B"/>
    <w:rsid w:val="00B342F1"/>
    <w:rsid w:val="00B35416"/>
    <w:rsid w:val="00B35754"/>
    <w:rsid w:val="00B35B24"/>
    <w:rsid w:val="00B36183"/>
    <w:rsid w:val="00B36644"/>
    <w:rsid w:val="00B372D0"/>
    <w:rsid w:val="00B37FF5"/>
    <w:rsid w:val="00B413BE"/>
    <w:rsid w:val="00B441DF"/>
    <w:rsid w:val="00B4522A"/>
    <w:rsid w:val="00B46D7E"/>
    <w:rsid w:val="00B47635"/>
    <w:rsid w:val="00B47BFD"/>
    <w:rsid w:val="00B47FD1"/>
    <w:rsid w:val="00B50671"/>
    <w:rsid w:val="00B53B14"/>
    <w:rsid w:val="00B557D3"/>
    <w:rsid w:val="00B56502"/>
    <w:rsid w:val="00B5675E"/>
    <w:rsid w:val="00B56EF3"/>
    <w:rsid w:val="00B6234D"/>
    <w:rsid w:val="00B623D4"/>
    <w:rsid w:val="00B62DC5"/>
    <w:rsid w:val="00B63747"/>
    <w:rsid w:val="00B6475F"/>
    <w:rsid w:val="00B64D0E"/>
    <w:rsid w:val="00B720CA"/>
    <w:rsid w:val="00B72610"/>
    <w:rsid w:val="00B72AD4"/>
    <w:rsid w:val="00B730C5"/>
    <w:rsid w:val="00B73910"/>
    <w:rsid w:val="00B74B2F"/>
    <w:rsid w:val="00B761F2"/>
    <w:rsid w:val="00B76AA1"/>
    <w:rsid w:val="00B773DB"/>
    <w:rsid w:val="00B80700"/>
    <w:rsid w:val="00B810CE"/>
    <w:rsid w:val="00B821F5"/>
    <w:rsid w:val="00B83327"/>
    <w:rsid w:val="00B83C41"/>
    <w:rsid w:val="00B848BB"/>
    <w:rsid w:val="00B85B67"/>
    <w:rsid w:val="00B87E21"/>
    <w:rsid w:val="00B90FE8"/>
    <w:rsid w:val="00B9133C"/>
    <w:rsid w:val="00B91EFB"/>
    <w:rsid w:val="00B9211D"/>
    <w:rsid w:val="00B92A78"/>
    <w:rsid w:val="00B92D11"/>
    <w:rsid w:val="00B9304C"/>
    <w:rsid w:val="00B93661"/>
    <w:rsid w:val="00B93670"/>
    <w:rsid w:val="00B951DA"/>
    <w:rsid w:val="00B959CF"/>
    <w:rsid w:val="00B961C9"/>
    <w:rsid w:val="00B965C5"/>
    <w:rsid w:val="00B97044"/>
    <w:rsid w:val="00BA0464"/>
    <w:rsid w:val="00BA0938"/>
    <w:rsid w:val="00BA1109"/>
    <w:rsid w:val="00BA1CC0"/>
    <w:rsid w:val="00BA2146"/>
    <w:rsid w:val="00BA5913"/>
    <w:rsid w:val="00BA61B0"/>
    <w:rsid w:val="00BA621B"/>
    <w:rsid w:val="00BA6FAA"/>
    <w:rsid w:val="00BA79ED"/>
    <w:rsid w:val="00BB01AB"/>
    <w:rsid w:val="00BB07BE"/>
    <w:rsid w:val="00BB11BB"/>
    <w:rsid w:val="00BB2FB0"/>
    <w:rsid w:val="00BB535B"/>
    <w:rsid w:val="00BB5C88"/>
    <w:rsid w:val="00BB6FBC"/>
    <w:rsid w:val="00BC3766"/>
    <w:rsid w:val="00BC4235"/>
    <w:rsid w:val="00BC4AD8"/>
    <w:rsid w:val="00BC5B2D"/>
    <w:rsid w:val="00BC5ED8"/>
    <w:rsid w:val="00BC63EE"/>
    <w:rsid w:val="00BC6E66"/>
    <w:rsid w:val="00BC72DC"/>
    <w:rsid w:val="00BD015F"/>
    <w:rsid w:val="00BD168C"/>
    <w:rsid w:val="00BD2680"/>
    <w:rsid w:val="00BD2B1E"/>
    <w:rsid w:val="00BD31A9"/>
    <w:rsid w:val="00BD3AA5"/>
    <w:rsid w:val="00BD43F4"/>
    <w:rsid w:val="00BD624B"/>
    <w:rsid w:val="00BD634D"/>
    <w:rsid w:val="00BD7205"/>
    <w:rsid w:val="00BD7C3D"/>
    <w:rsid w:val="00BE228F"/>
    <w:rsid w:val="00BE2BCF"/>
    <w:rsid w:val="00BE35F0"/>
    <w:rsid w:val="00BE3B14"/>
    <w:rsid w:val="00BE48D8"/>
    <w:rsid w:val="00BE65B8"/>
    <w:rsid w:val="00BE6D50"/>
    <w:rsid w:val="00BE7DCF"/>
    <w:rsid w:val="00BF2268"/>
    <w:rsid w:val="00BF2C08"/>
    <w:rsid w:val="00BF329E"/>
    <w:rsid w:val="00BF4220"/>
    <w:rsid w:val="00BF4300"/>
    <w:rsid w:val="00BF433C"/>
    <w:rsid w:val="00BF581E"/>
    <w:rsid w:val="00BF5AEC"/>
    <w:rsid w:val="00BF75C1"/>
    <w:rsid w:val="00C026C2"/>
    <w:rsid w:val="00C02E6B"/>
    <w:rsid w:val="00C03892"/>
    <w:rsid w:val="00C039F6"/>
    <w:rsid w:val="00C051EC"/>
    <w:rsid w:val="00C052D1"/>
    <w:rsid w:val="00C05469"/>
    <w:rsid w:val="00C102DF"/>
    <w:rsid w:val="00C10F4A"/>
    <w:rsid w:val="00C1210E"/>
    <w:rsid w:val="00C12646"/>
    <w:rsid w:val="00C12FFC"/>
    <w:rsid w:val="00C14734"/>
    <w:rsid w:val="00C155C8"/>
    <w:rsid w:val="00C16B50"/>
    <w:rsid w:val="00C20C31"/>
    <w:rsid w:val="00C2130D"/>
    <w:rsid w:val="00C21311"/>
    <w:rsid w:val="00C21687"/>
    <w:rsid w:val="00C21EC4"/>
    <w:rsid w:val="00C22971"/>
    <w:rsid w:val="00C23F46"/>
    <w:rsid w:val="00C2402B"/>
    <w:rsid w:val="00C24AF7"/>
    <w:rsid w:val="00C317DB"/>
    <w:rsid w:val="00C31B81"/>
    <w:rsid w:val="00C32D40"/>
    <w:rsid w:val="00C32EAE"/>
    <w:rsid w:val="00C32F35"/>
    <w:rsid w:val="00C33D5D"/>
    <w:rsid w:val="00C34E97"/>
    <w:rsid w:val="00C359EE"/>
    <w:rsid w:val="00C362E2"/>
    <w:rsid w:val="00C36CCD"/>
    <w:rsid w:val="00C414B6"/>
    <w:rsid w:val="00C42022"/>
    <w:rsid w:val="00C42A05"/>
    <w:rsid w:val="00C43C18"/>
    <w:rsid w:val="00C45B96"/>
    <w:rsid w:val="00C46BC9"/>
    <w:rsid w:val="00C46DDA"/>
    <w:rsid w:val="00C53B1A"/>
    <w:rsid w:val="00C555EB"/>
    <w:rsid w:val="00C55A9C"/>
    <w:rsid w:val="00C561D5"/>
    <w:rsid w:val="00C56945"/>
    <w:rsid w:val="00C56A49"/>
    <w:rsid w:val="00C5774B"/>
    <w:rsid w:val="00C57ECD"/>
    <w:rsid w:val="00C60A48"/>
    <w:rsid w:val="00C61137"/>
    <w:rsid w:val="00C6234C"/>
    <w:rsid w:val="00C62D14"/>
    <w:rsid w:val="00C63418"/>
    <w:rsid w:val="00C647B5"/>
    <w:rsid w:val="00C65C90"/>
    <w:rsid w:val="00C66D3E"/>
    <w:rsid w:val="00C67CC1"/>
    <w:rsid w:val="00C70DC0"/>
    <w:rsid w:val="00C71112"/>
    <w:rsid w:val="00C72505"/>
    <w:rsid w:val="00C74EB7"/>
    <w:rsid w:val="00C75187"/>
    <w:rsid w:val="00C753CE"/>
    <w:rsid w:val="00C75BEF"/>
    <w:rsid w:val="00C75FFC"/>
    <w:rsid w:val="00C773FF"/>
    <w:rsid w:val="00C7741B"/>
    <w:rsid w:val="00C80AF8"/>
    <w:rsid w:val="00C83AC8"/>
    <w:rsid w:val="00C8468F"/>
    <w:rsid w:val="00C84B83"/>
    <w:rsid w:val="00C85594"/>
    <w:rsid w:val="00C868F2"/>
    <w:rsid w:val="00C9139C"/>
    <w:rsid w:val="00C96B14"/>
    <w:rsid w:val="00C96B4B"/>
    <w:rsid w:val="00CA1D53"/>
    <w:rsid w:val="00CA1E2E"/>
    <w:rsid w:val="00CA2046"/>
    <w:rsid w:val="00CA43F9"/>
    <w:rsid w:val="00CA4AFB"/>
    <w:rsid w:val="00CA4B08"/>
    <w:rsid w:val="00CA58F8"/>
    <w:rsid w:val="00CA6620"/>
    <w:rsid w:val="00CA68AD"/>
    <w:rsid w:val="00CA6EB1"/>
    <w:rsid w:val="00CA71B1"/>
    <w:rsid w:val="00CA7984"/>
    <w:rsid w:val="00CA7E15"/>
    <w:rsid w:val="00CB0325"/>
    <w:rsid w:val="00CB0DF1"/>
    <w:rsid w:val="00CB19CB"/>
    <w:rsid w:val="00CB1F93"/>
    <w:rsid w:val="00CB2A41"/>
    <w:rsid w:val="00CB3115"/>
    <w:rsid w:val="00CB316C"/>
    <w:rsid w:val="00CB3722"/>
    <w:rsid w:val="00CB3B60"/>
    <w:rsid w:val="00CB41A4"/>
    <w:rsid w:val="00CB4775"/>
    <w:rsid w:val="00CB5141"/>
    <w:rsid w:val="00CB5AC0"/>
    <w:rsid w:val="00CB6D76"/>
    <w:rsid w:val="00CB75A4"/>
    <w:rsid w:val="00CB7C9B"/>
    <w:rsid w:val="00CC0479"/>
    <w:rsid w:val="00CC0934"/>
    <w:rsid w:val="00CC1D1E"/>
    <w:rsid w:val="00CC20B8"/>
    <w:rsid w:val="00CC2387"/>
    <w:rsid w:val="00CC350A"/>
    <w:rsid w:val="00CC39B3"/>
    <w:rsid w:val="00CC3A4C"/>
    <w:rsid w:val="00CC3C04"/>
    <w:rsid w:val="00CC5710"/>
    <w:rsid w:val="00CC5788"/>
    <w:rsid w:val="00CC62F5"/>
    <w:rsid w:val="00CC6920"/>
    <w:rsid w:val="00CC6A42"/>
    <w:rsid w:val="00CC6B60"/>
    <w:rsid w:val="00CC7C32"/>
    <w:rsid w:val="00CD0459"/>
    <w:rsid w:val="00CD04E4"/>
    <w:rsid w:val="00CD07CE"/>
    <w:rsid w:val="00CD248D"/>
    <w:rsid w:val="00CD2742"/>
    <w:rsid w:val="00CD48F8"/>
    <w:rsid w:val="00CD58F2"/>
    <w:rsid w:val="00CE12DF"/>
    <w:rsid w:val="00CE1B8D"/>
    <w:rsid w:val="00CE1C82"/>
    <w:rsid w:val="00CE20E8"/>
    <w:rsid w:val="00CE34B1"/>
    <w:rsid w:val="00CE4CE1"/>
    <w:rsid w:val="00CE4DAE"/>
    <w:rsid w:val="00CE5C4D"/>
    <w:rsid w:val="00CE6E87"/>
    <w:rsid w:val="00CF046B"/>
    <w:rsid w:val="00CF048F"/>
    <w:rsid w:val="00CF108A"/>
    <w:rsid w:val="00CF36D8"/>
    <w:rsid w:val="00CF4CF6"/>
    <w:rsid w:val="00CF644C"/>
    <w:rsid w:val="00CF7E3B"/>
    <w:rsid w:val="00D01FF9"/>
    <w:rsid w:val="00D0206F"/>
    <w:rsid w:val="00D03E46"/>
    <w:rsid w:val="00D03E57"/>
    <w:rsid w:val="00D100EF"/>
    <w:rsid w:val="00D105E2"/>
    <w:rsid w:val="00D112AB"/>
    <w:rsid w:val="00D1196B"/>
    <w:rsid w:val="00D11B54"/>
    <w:rsid w:val="00D11F91"/>
    <w:rsid w:val="00D12B07"/>
    <w:rsid w:val="00D1393F"/>
    <w:rsid w:val="00D14B2C"/>
    <w:rsid w:val="00D15B2D"/>
    <w:rsid w:val="00D15FF5"/>
    <w:rsid w:val="00D15FF6"/>
    <w:rsid w:val="00D16601"/>
    <w:rsid w:val="00D16F0C"/>
    <w:rsid w:val="00D200B5"/>
    <w:rsid w:val="00D21564"/>
    <w:rsid w:val="00D21D8C"/>
    <w:rsid w:val="00D2291D"/>
    <w:rsid w:val="00D23412"/>
    <w:rsid w:val="00D23DBF"/>
    <w:rsid w:val="00D261BB"/>
    <w:rsid w:val="00D26AAD"/>
    <w:rsid w:val="00D3053D"/>
    <w:rsid w:val="00D320CC"/>
    <w:rsid w:val="00D32A88"/>
    <w:rsid w:val="00D332ED"/>
    <w:rsid w:val="00D334D7"/>
    <w:rsid w:val="00D33C7A"/>
    <w:rsid w:val="00D34A35"/>
    <w:rsid w:val="00D353E9"/>
    <w:rsid w:val="00D365C7"/>
    <w:rsid w:val="00D371C8"/>
    <w:rsid w:val="00D37216"/>
    <w:rsid w:val="00D37A65"/>
    <w:rsid w:val="00D41087"/>
    <w:rsid w:val="00D42302"/>
    <w:rsid w:val="00D42B0B"/>
    <w:rsid w:val="00D43295"/>
    <w:rsid w:val="00D450BB"/>
    <w:rsid w:val="00D452E3"/>
    <w:rsid w:val="00D45507"/>
    <w:rsid w:val="00D45C66"/>
    <w:rsid w:val="00D47851"/>
    <w:rsid w:val="00D500D2"/>
    <w:rsid w:val="00D54742"/>
    <w:rsid w:val="00D55511"/>
    <w:rsid w:val="00D56236"/>
    <w:rsid w:val="00D56B4C"/>
    <w:rsid w:val="00D56E95"/>
    <w:rsid w:val="00D57421"/>
    <w:rsid w:val="00D61C2F"/>
    <w:rsid w:val="00D61E3E"/>
    <w:rsid w:val="00D61F18"/>
    <w:rsid w:val="00D62B28"/>
    <w:rsid w:val="00D63DD8"/>
    <w:rsid w:val="00D640E2"/>
    <w:rsid w:val="00D6412C"/>
    <w:rsid w:val="00D6521C"/>
    <w:rsid w:val="00D654B4"/>
    <w:rsid w:val="00D655BD"/>
    <w:rsid w:val="00D6701B"/>
    <w:rsid w:val="00D67701"/>
    <w:rsid w:val="00D67835"/>
    <w:rsid w:val="00D67938"/>
    <w:rsid w:val="00D67E1F"/>
    <w:rsid w:val="00D71BF9"/>
    <w:rsid w:val="00D74E72"/>
    <w:rsid w:val="00D80D2A"/>
    <w:rsid w:val="00D80E2E"/>
    <w:rsid w:val="00D81A25"/>
    <w:rsid w:val="00D81F61"/>
    <w:rsid w:val="00D82368"/>
    <w:rsid w:val="00D8285B"/>
    <w:rsid w:val="00D843C3"/>
    <w:rsid w:val="00D84906"/>
    <w:rsid w:val="00D85115"/>
    <w:rsid w:val="00D8620D"/>
    <w:rsid w:val="00D86975"/>
    <w:rsid w:val="00D86DD9"/>
    <w:rsid w:val="00D902FA"/>
    <w:rsid w:val="00D92167"/>
    <w:rsid w:val="00D927EE"/>
    <w:rsid w:val="00D93917"/>
    <w:rsid w:val="00D9667F"/>
    <w:rsid w:val="00D9769D"/>
    <w:rsid w:val="00D976C5"/>
    <w:rsid w:val="00D97E57"/>
    <w:rsid w:val="00DA0956"/>
    <w:rsid w:val="00DA0E12"/>
    <w:rsid w:val="00DA10C1"/>
    <w:rsid w:val="00DA146D"/>
    <w:rsid w:val="00DA2709"/>
    <w:rsid w:val="00DA3853"/>
    <w:rsid w:val="00DA54E0"/>
    <w:rsid w:val="00DA57EA"/>
    <w:rsid w:val="00DA6EBB"/>
    <w:rsid w:val="00DB0C78"/>
    <w:rsid w:val="00DB1207"/>
    <w:rsid w:val="00DB14B8"/>
    <w:rsid w:val="00DB3836"/>
    <w:rsid w:val="00DB3C99"/>
    <w:rsid w:val="00DB4368"/>
    <w:rsid w:val="00DB4DE7"/>
    <w:rsid w:val="00DB6050"/>
    <w:rsid w:val="00DC04BA"/>
    <w:rsid w:val="00DC1B4B"/>
    <w:rsid w:val="00DC44D9"/>
    <w:rsid w:val="00DC488F"/>
    <w:rsid w:val="00DC4AC2"/>
    <w:rsid w:val="00DC6A6F"/>
    <w:rsid w:val="00DC6AFF"/>
    <w:rsid w:val="00DC7239"/>
    <w:rsid w:val="00DD049E"/>
    <w:rsid w:val="00DD06F5"/>
    <w:rsid w:val="00DD15BC"/>
    <w:rsid w:val="00DD1DD7"/>
    <w:rsid w:val="00DD1EEE"/>
    <w:rsid w:val="00DD2337"/>
    <w:rsid w:val="00DD3174"/>
    <w:rsid w:val="00DD3304"/>
    <w:rsid w:val="00DD3DF0"/>
    <w:rsid w:val="00DD42E7"/>
    <w:rsid w:val="00DD4B0F"/>
    <w:rsid w:val="00DD5A2E"/>
    <w:rsid w:val="00DD6917"/>
    <w:rsid w:val="00DD6A75"/>
    <w:rsid w:val="00DD6F24"/>
    <w:rsid w:val="00DE1AD6"/>
    <w:rsid w:val="00DE2B6D"/>
    <w:rsid w:val="00DE40D9"/>
    <w:rsid w:val="00DE45B9"/>
    <w:rsid w:val="00DF023F"/>
    <w:rsid w:val="00DF139D"/>
    <w:rsid w:val="00DF21D0"/>
    <w:rsid w:val="00DF27C6"/>
    <w:rsid w:val="00DF41A6"/>
    <w:rsid w:val="00DF5109"/>
    <w:rsid w:val="00DF65BF"/>
    <w:rsid w:val="00DF7345"/>
    <w:rsid w:val="00DF7362"/>
    <w:rsid w:val="00DF75F0"/>
    <w:rsid w:val="00E00D56"/>
    <w:rsid w:val="00E01546"/>
    <w:rsid w:val="00E03741"/>
    <w:rsid w:val="00E04440"/>
    <w:rsid w:val="00E059E1"/>
    <w:rsid w:val="00E07EB1"/>
    <w:rsid w:val="00E110DD"/>
    <w:rsid w:val="00E126F4"/>
    <w:rsid w:val="00E127BA"/>
    <w:rsid w:val="00E12894"/>
    <w:rsid w:val="00E13735"/>
    <w:rsid w:val="00E140BC"/>
    <w:rsid w:val="00E1417F"/>
    <w:rsid w:val="00E143C4"/>
    <w:rsid w:val="00E1498F"/>
    <w:rsid w:val="00E14F92"/>
    <w:rsid w:val="00E15AC0"/>
    <w:rsid w:val="00E16CFB"/>
    <w:rsid w:val="00E17042"/>
    <w:rsid w:val="00E17440"/>
    <w:rsid w:val="00E20186"/>
    <w:rsid w:val="00E20973"/>
    <w:rsid w:val="00E20BED"/>
    <w:rsid w:val="00E2119A"/>
    <w:rsid w:val="00E24494"/>
    <w:rsid w:val="00E244F6"/>
    <w:rsid w:val="00E24560"/>
    <w:rsid w:val="00E24A59"/>
    <w:rsid w:val="00E24C0F"/>
    <w:rsid w:val="00E24D41"/>
    <w:rsid w:val="00E25D81"/>
    <w:rsid w:val="00E269A1"/>
    <w:rsid w:val="00E3387F"/>
    <w:rsid w:val="00E3549C"/>
    <w:rsid w:val="00E358C7"/>
    <w:rsid w:val="00E35A2E"/>
    <w:rsid w:val="00E36D8D"/>
    <w:rsid w:val="00E37FDA"/>
    <w:rsid w:val="00E40820"/>
    <w:rsid w:val="00E40C1C"/>
    <w:rsid w:val="00E40F63"/>
    <w:rsid w:val="00E4317D"/>
    <w:rsid w:val="00E4481E"/>
    <w:rsid w:val="00E4486C"/>
    <w:rsid w:val="00E469F7"/>
    <w:rsid w:val="00E46CDB"/>
    <w:rsid w:val="00E50A41"/>
    <w:rsid w:val="00E51077"/>
    <w:rsid w:val="00E51BB1"/>
    <w:rsid w:val="00E52FF1"/>
    <w:rsid w:val="00E530E5"/>
    <w:rsid w:val="00E5398C"/>
    <w:rsid w:val="00E53FAD"/>
    <w:rsid w:val="00E54C51"/>
    <w:rsid w:val="00E54CEE"/>
    <w:rsid w:val="00E60343"/>
    <w:rsid w:val="00E607C3"/>
    <w:rsid w:val="00E618CF"/>
    <w:rsid w:val="00E626E3"/>
    <w:rsid w:val="00E64000"/>
    <w:rsid w:val="00E642D3"/>
    <w:rsid w:val="00E64348"/>
    <w:rsid w:val="00E6490E"/>
    <w:rsid w:val="00E64FD7"/>
    <w:rsid w:val="00E658D6"/>
    <w:rsid w:val="00E672A5"/>
    <w:rsid w:val="00E67AC5"/>
    <w:rsid w:val="00E703D4"/>
    <w:rsid w:val="00E7133D"/>
    <w:rsid w:val="00E71AD9"/>
    <w:rsid w:val="00E7255F"/>
    <w:rsid w:val="00E750E6"/>
    <w:rsid w:val="00E76F57"/>
    <w:rsid w:val="00E77CE6"/>
    <w:rsid w:val="00E80C8B"/>
    <w:rsid w:val="00E8232A"/>
    <w:rsid w:val="00E8278E"/>
    <w:rsid w:val="00E82EAC"/>
    <w:rsid w:val="00E835BD"/>
    <w:rsid w:val="00E836C1"/>
    <w:rsid w:val="00E84442"/>
    <w:rsid w:val="00E849BF"/>
    <w:rsid w:val="00E852F0"/>
    <w:rsid w:val="00E85D60"/>
    <w:rsid w:val="00E85FD2"/>
    <w:rsid w:val="00E86E10"/>
    <w:rsid w:val="00E87077"/>
    <w:rsid w:val="00E908A5"/>
    <w:rsid w:val="00E933C3"/>
    <w:rsid w:val="00E9374A"/>
    <w:rsid w:val="00E9394F"/>
    <w:rsid w:val="00E947D8"/>
    <w:rsid w:val="00E94CEB"/>
    <w:rsid w:val="00E9548F"/>
    <w:rsid w:val="00E95684"/>
    <w:rsid w:val="00E95BB0"/>
    <w:rsid w:val="00E95C6E"/>
    <w:rsid w:val="00E97A18"/>
    <w:rsid w:val="00E97BD8"/>
    <w:rsid w:val="00EA19E9"/>
    <w:rsid w:val="00EA20A6"/>
    <w:rsid w:val="00EA3A55"/>
    <w:rsid w:val="00EA59A4"/>
    <w:rsid w:val="00EA5F15"/>
    <w:rsid w:val="00EA60CA"/>
    <w:rsid w:val="00EA6B10"/>
    <w:rsid w:val="00EB110F"/>
    <w:rsid w:val="00EB1FDF"/>
    <w:rsid w:val="00EB25BC"/>
    <w:rsid w:val="00EB3A5C"/>
    <w:rsid w:val="00EB6465"/>
    <w:rsid w:val="00EB6587"/>
    <w:rsid w:val="00EB6FB5"/>
    <w:rsid w:val="00EB7340"/>
    <w:rsid w:val="00EC1C40"/>
    <w:rsid w:val="00EC365F"/>
    <w:rsid w:val="00EC37BE"/>
    <w:rsid w:val="00EC44A9"/>
    <w:rsid w:val="00EC54E6"/>
    <w:rsid w:val="00EC64A7"/>
    <w:rsid w:val="00EC674C"/>
    <w:rsid w:val="00EC6F0E"/>
    <w:rsid w:val="00EC72E7"/>
    <w:rsid w:val="00EC73CB"/>
    <w:rsid w:val="00ED07BB"/>
    <w:rsid w:val="00ED4A9B"/>
    <w:rsid w:val="00ED6896"/>
    <w:rsid w:val="00ED6F50"/>
    <w:rsid w:val="00EE057D"/>
    <w:rsid w:val="00EE10DA"/>
    <w:rsid w:val="00EE2ED6"/>
    <w:rsid w:val="00EE427E"/>
    <w:rsid w:val="00EE44FE"/>
    <w:rsid w:val="00EE5498"/>
    <w:rsid w:val="00EE6340"/>
    <w:rsid w:val="00EE6513"/>
    <w:rsid w:val="00EE6C7D"/>
    <w:rsid w:val="00EE6DBC"/>
    <w:rsid w:val="00EF0121"/>
    <w:rsid w:val="00EF0A05"/>
    <w:rsid w:val="00EF0D71"/>
    <w:rsid w:val="00EF2170"/>
    <w:rsid w:val="00EF3115"/>
    <w:rsid w:val="00EF3ED4"/>
    <w:rsid w:val="00EF4214"/>
    <w:rsid w:val="00EF5C64"/>
    <w:rsid w:val="00EF6118"/>
    <w:rsid w:val="00EF6C0A"/>
    <w:rsid w:val="00EF76EF"/>
    <w:rsid w:val="00F00269"/>
    <w:rsid w:val="00F015D4"/>
    <w:rsid w:val="00F028CD"/>
    <w:rsid w:val="00F0315C"/>
    <w:rsid w:val="00F03178"/>
    <w:rsid w:val="00F05442"/>
    <w:rsid w:val="00F06116"/>
    <w:rsid w:val="00F109A5"/>
    <w:rsid w:val="00F11A50"/>
    <w:rsid w:val="00F15C90"/>
    <w:rsid w:val="00F161D1"/>
    <w:rsid w:val="00F16486"/>
    <w:rsid w:val="00F16561"/>
    <w:rsid w:val="00F2189B"/>
    <w:rsid w:val="00F219AA"/>
    <w:rsid w:val="00F22FF2"/>
    <w:rsid w:val="00F235AF"/>
    <w:rsid w:val="00F2448C"/>
    <w:rsid w:val="00F25D40"/>
    <w:rsid w:val="00F26601"/>
    <w:rsid w:val="00F269AD"/>
    <w:rsid w:val="00F27893"/>
    <w:rsid w:val="00F27DEE"/>
    <w:rsid w:val="00F30664"/>
    <w:rsid w:val="00F30D43"/>
    <w:rsid w:val="00F30E24"/>
    <w:rsid w:val="00F32BCF"/>
    <w:rsid w:val="00F334D8"/>
    <w:rsid w:val="00F3404B"/>
    <w:rsid w:val="00F3422D"/>
    <w:rsid w:val="00F34E28"/>
    <w:rsid w:val="00F36056"/>
    <w:rsid w:val="00F40446"/>
    <w:rsid w:val="00F45899"/>
    <w:rsid w:val="00F503BD"/>
    <w:rsid w:val="00F50E7B"/>
    <w:rsid w:val="00F513BB"/>
    <w:rsid w:val="00F519AA"/>
    <w:rsid w:val="00F52121"/>
    <w:rsid w:val="00F5299E"/>
    <w:rsid w:val="00F52ACA"/>
    <w:rsid w:val="00F5364B"/>
    <w:rsid w:val="00F53E78"/>
    <w:rsid w:val="00F53EF8"/>
    <w:rsid w:val="00F5648C"/>
    <w:rsid w:val="00F56AAB"/>
    <w:rsid w:val="00F56D9A"/>
    <w:rsid w:val="00F60318"/>
    <w:rsid w:val="00F60799"/>
    <w:rsid w:val="00F61659"/>
    <w:rsid w:val="00F62357"/>
    <w:rsid w:val="00F62389"/>
    <w:rsid w:val="00F62424"/>
    <w:rsid w:val="00F62C0E"/>
    <w:rsid w:val="00F62DB2"/>
    <w:rsid w:val="00F633B9"/>
    <w:rsid w:val="00F63B0E"/>
    <w:rsid w:val="00F65878"/>
    <w:rsid w:val="00F67241"/>
    <w:rsid w:val="00F6732A"/>
    <w:rsid w:val="00F703CB"/>
    <w:rsid w:val="00F71879"/>
    <w:rsid w:val="00F73952"/>
    <w:rsid w:val="00F745D9"/>
    <w:rsid w:val="00F75D71"/>
    <w:rsid w:val="00F7612C"/>
    <w:rsid w:val="00F770EE"/>
    <w:rsid w:val="00F80BD2"/>
    <w:rsid w:val="00F82BF1"/>
    <w:rsid w:val="00F82E30"/>
    <w:rsid w:val="00F83B92"/>
    <w:rsid w:val="00F83EC1"/>
    <w:rsid w:val="00F843F9"/>
    <w:rsid w:val="00F85BDB"/>
    <w:rsid w:val="00F8672C"/>
    <w:rsid w:val="00F8768F"/>
    <w:rsid w:val="00F908F1"/>
    <w:rsid w:val="00F9105F"/>
    <w:rsid w:val="00F932FE"/>
    <w:rsid w:val="00F943C2"/>
    <w:rsid w:val="00F94742"/>
    <w:rsid w:val="00F96CA3"/>
    <w:rsid w:val="00FA0D2D"/>
    <w:rsid w:val="00FA1292"/>
    <w:rsid w:val="00FA15A8"/>
    <w:rsid w:val="00FA194B"/>
    <w:rsid w:val="00FA23ED"/>
    <w:rsid w:val="00FA28AA"/>
    <w:rsid w:val="00FA33B3"/>
    <w:rsid w:val="00FA3DD1"/>
    <w:rsid w:val="00FA3F78"/>
    <w:rsid w:val="00FA576C"/>
    <w:rsid w:val="00FA5CD4"/>
    <w:rsid w:val="00FA60B7"/>
    <w:rsid w:val="00FA63EE"/>
    <w:rsid w:val="00FA7B7F"/>
    <w:rsid w:val="00FA7FAB"/>
    <w:rsid w:val="00FB0252"/>
    <w:rsid w:val="00FB0A71"/>
    <w:rsid w:val="00FB1501"/>
    <w:rsid w:val="00FB2404"/>
    <w:rsid w:val="00FB2DE1"/>
    <w:rsid w:val="00FB3A7A"/>
    <w:rsid w:val="00FB3B76"/>
    <w:rsid w:val="00FB3F39"/>
    <w:rsid w:val="00FB42C7"/>
    <w:rsid w:val="00FB6343"/>
    <w:rsid w:val="00FB6F7E"/>
    <w:rsid w:val="00FB75AC"/>
    <w:rsid w:val="00FB7AF4"/>
    <w:rsid w:val="00FC06BE"/>
    <w:rsid w:val="00FC1442"/>
    <w:rsid w:val="00FC2400"/>
    <w:rsid w:val="00FC3571"/>
    <w:rsid w:val="00FC4F27"/>
    <w:rsid w:val="00FC59DD"/>
    <w:rsid w:val="00FC6FA9"/>
    <w:rsid w:val="00FD07F2"/>
    <w:rsid w:val="00FD091A"/>
    <w:rsid w:val="00FD1DAF"/>
    <w:rsid w:val="00FD43DC"/>
    <w:rsid w:val="00FD6436"/>
    <w:rsid w:val="00FD6BB6"/>
    <w:rsid w:val="00FD7A09"/>
    <w:rsid w:val="00FE03C7"/>
    <w:rsid w:val="00FE18E9"/>
    <w:rsid w:val="00FE1940"/>
    <w:rsid w:val="00FE1F36"/>
    <w:rsid w:val="00FE2209"/>
    <w:rsid w:val="00FE6080"/>
    <w:rsid w:val="00FE67FE"/>
    <w:rsid w:val="00FE6F0A"/>
    <w:rsid w:val="00FE7B8C"/>
    <w:rsid w:val="00FF121C"/>
    <w:rsid w:val="00FF1350"/>
    <w:rsid w:val="00FF1672"/>
    <w:rsid w:val="00FF1D86"/>
    <w:rsid w:val="00FF3D32"/>
    <w:rsid w:val="00FF4D9E"/>
    <w:rsid w:val="00FF5DD2"/>
    <w:rsid w:val="00FF5EC6"/>
    <w:rsid w:val="00FF6B9B"/>
    <w:rsid w:val="00FF6D7E"/>
    <w:rsid w:val="00FF7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DF50CF"/>
  <w15:docId w15:val="{C20870BA-C084-48FA-9420-98DE0024F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522A"/>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537CB3"/>
    <w:pPr>
      <w:spacing w:line="240" w:lineRule="auto"/>
      <w:jc w:val="both"/>
    </w:pPr>
    <w:rPr>
      <w:rFonts w:cstheme="minorHAnsi"/>
      <w:sz w:val="24"/>
      <w:szCs w:val="24"/>
      <w:lang w:eastAsia="en-GB"/>
    </w:rPr>
  </w:style>
  <w:style w:type="character" w:customStyle="1" w:styleId="JAChar">
    <w:name w:val="JA Char"/>
    <w:basedOn w:val="DefaultParagraphFont"/>
    <w:link w:val="JA"/>
    <w:rsid w:val="00537CB3"/>
    <w:rPr>
      <w:rFonts w:cstheme="minorHAnsi"/>
      <w:sz w:val="24"/>
      <w:szCs w:val="24"/>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link w:val="ListParagraphChar"/>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C75B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5BEF"/>
    <w:rPr>
      <w:rFonts w:ascii="Tahoma" w:hAnsi="Tahoma" w:cs="Tahoma"/>
      <w:sz w:val="16"/>
      <w:szCs w:val="16"/>
    </w:rPr>
  </w:style>
  <w:style w:type="paragraph" w:styleId="Footer">
    <w:name w:val="footer"/>
    <w:basedOn w:val="Normal"/>
    <w:link w:val="FooterChar"/>
    <w:uiPriority w:val="99"/>
    <w:unhideWhenUsed/>
    <w:rsid w:val="00193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DA6"/>
  </w:style>
  <w:style w:type="character" w:customStyle="1" w:styleId="UnresolvedMention1">
    <w:name w:val="Unresolved Mention1"/>
    <w:basedOn w:val="DefaultParagraphFont"/>
    <w:uiPriority w:val="99"/>
    <w:semiHidden/>
    <w:unhideWhenUsed/>
    <w:rsid w:val="00D80E2E"/>
    <w:rPr>
      <w:color w:val="605E5C"/>
      <w:shd w:val="clear" w:color="auto" w:fill="E1DFDD"/>
    </w:rPr>
  </w:style>
  <w:style w:type="character" w:styleId="Emphasis">
    <w:name w:val="Emphasis"/>
    <w:basedOn w:val="DefaultParagraphFont"/>
    <w:uiPriority w:val="20"/>
    <w:qFormat/>
    <w:rsid w:val="00E4481E"/>
    <w:rPr>
      <w:i/>
      <w:iCs/>
    </w:rPr>
  </w:style>
  <w:style w:type="character" w:styleId="Strong">
    <w:name w:val="Strong"/>
    <w:basedOn w:val="DefaultParagraphFont"/>
    <w:uiPriority w:val="22"/>
    <w:qFormat/>
    <w:rsid w:val="008D76AA"/>
    <w:rPr>
      <w:b/>
      <w:bCs/>
    </w:rPr>
  </w:style>
  <w:style w:type="character" w:customStyle="1" w:styleId="selectable">
    <w:name w:val="selectable"/>
    <w:basedOn w:val="DefaultParagraphFont"/>
    <w:rsid w:val="008D76AA"/>
  </w:style>
  <w:style w:type="paragraph" w:styleId="NormalWeb">
    <w:name w:val="Normal (Web)"/>
    <w:basedOn w:val="Normal"/>
    <w:uiPriority w:val="99"/>
    <w:unhideWhenUsed/>
    <w:rsid w:val="00E244F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E626E3"/>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E626E3"/>
    <w:rPr>
      <w:rFonts w:asciiTheme="majorHAnsi" w:eastAsiaTheme="majorEastAsia" w:hAnsiTheme="majorHAnsi" w:cstheme="majorBidi"/>
      <w:i/>
      <w:iCs/>
      <w:color w:val="5B9BD5" w:themeColor="accent1"/>
      <w:spacing w:val="15"/>
      <w:sz w:val="24"/>
      <w:szCs w:val="24"/>
    </w:rPr>
  </w:style>
  <w:style w:type="paragraph" w:styleId="TOC1">
    <w:name w:val="toc 1"/>
    <w:basedOn w:val="Normal"/>
    <w:next w:val="Normal"/>
    <w:autoRedefine/>
    <w:uiPriority w:val="39"/>
    <w:unhideWhenUsed/>
    <w:rsid w:val="00C1210E"/>
    <w:pPr>
      <w:spacing w:after="100"/>
    </w:pPr>
  </w:style>
  <w:style w:type="paragraph" w:customStyle="1" w:styleId="Default">
    <w:name w:val="Default"/>
    <w:rsid w:val="00791E55"/>
    <w:pPr>
      <w:autoSpaceDE w:val="0"/>
      <w:autoSpaceDN w:val="0"/>
      <w:adjustRightInd w:val="0"/>
      <w:spacing w:after="0" w:line="240" w:lineRule="auto"/>
    </w:pPr>
    <w:rPr>
      <w:rFonts w:ascii="Arial" w:eastAsia="Times New Roman" w:hAnsi="Arial" w:cs="Arial"/>
      <w:color w:val="000000"/>
      <w:sz w:val="24"/>
      <w:szCs w:val="24"/>
      <w:lang w:eastAsia="en-GB"/>
    </w:rPr>
  </w:style>
  <w:style w:type="paragraph" w:styleId="NoSpacing">
    <w:name w:val="No Spacing"/>
    <w:uiPriority w:val="1"/>
    <w:qFormat/>
    <w:rsid w:val="00A841DE"/>
    <w:pPr>
      <w:spacing w:after="0" w:line="240" w:lineRule="auto"/>
    </w:pPr>
  </w:style>
  <w:style w:type="character" w:customStyle="1" w:styleId="ListParagraphChar">
    <w:name w:val="List Paragraph Char"/>
    <w:link w:val="ListParagraph"/>
    <w:uiPriority w:val="34"/>
    <w:locked/>
    <w:rsid w:val="00714B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209138">
      <w:bodyDiv w:val="1"/>
      <w:marLeft w:val="0"/>
      <w:marRight w:val="0"/>
      <w:marTop w:val="0"/>
      <w:marBottom w:val="0"/>
      <w:divBdr>
        <w:top w:val="none" w:sz="0" w:space="0" w:color="auto"/>
        <w:left w:val="none" w:sz="0" w:space="0" w:color="auto"/>
        <w:bottom w:val="none" w:sz="0" w:space="0" w:color="auto"/>
        <w:right w:val="none" w:sz="0" w:space="0" w:color="auto"/>
      </w:divBdr>
    </w:div>
    <w:div w:id="193463432">
      <w:bodyDiv w:val="1"/>
      <w:marLeft w:val="0"/>
      <w:marRight w:val="0"/>
      <w:marTop w:val="0"/>
      <w:marBottom w:val="0"/>
      <w:divBdr>
        <w:top w:val="none" w:sz="0" w:space="0" w:color="auto"/>
        <w:left w:val="none" w:sz="0" w:space="0" w:color="auto"/>
        <w:bottom w:val="none" w:sz="0" w:space="0" w:color="auto"/>
        <w:right w:val="none" w:sz="0" w:space="0" w:color="auto"/>
      </w:divBdr>
      <w:divsChild>
        <w:div w:id="13306431">
          <w:marLeft w:val="0"/>
          <w:marRight w:val="0"/>
          <w:marTop w:val="0"/>
          <w:marBottom w:val="0"/>
          <w:divBdr>
            <w:top w:val="none" w:sz="0" w:space="0" w:color="auto"/>
            <w:left w:val="none" w:sz="0" w:space="0" w:color="auto"/>
            <w:bottom w:val="none" w:sz="0" w:space="0" w:color="auto"/>
            <w:right w:val="none" w:sz="0" w:space="0" w:color="auto"/>
          </w:divBdr>
          <w:divsChild>
            <w:div w:id="1660772472">
              <w:marLeft w:val="570"/>
              <w:marRight w:val="0"/>
              <w:marTop w:val="0"/>
              <w:marBottom w:val="0"/>
              <w:divBdr>
                <w:top w:val="none" w:sz="0" w:space="0" w:color="auto"/>
                <w:left w:val="none" w:sz="0" w:space="0" w:color="auto"/>
                <w:bottom w:val="none" w:sz="0" w:space="0" w:color="auto"/>
                <w:right w:val="none" w:sz="0" w:space="0" w:color="auto"/>
              </w:divBdr>
              <w:divsChild>
                <w:div w:id="150759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090131">
          <w:marLeft w:val="0"/>
          <w:marRight w:val="0"/>
          <w:marTop w:val="0"/>
          <w:marBottom w:val="0"/>
          <w:divBdr>
            <w:top w:val="none" w:sz="0" w:space="0" w:color="auto"/>
            <w:left w:val="none" w:sz="0" w:space="0" w:color="auto"/>
            <w:bottom w:val="none" w:sz="0" w:space="0" w:color="auto"/>
            <w:right w:val="none" w:sz="0" w:space="0" w:color="auto"/>
          </w:divBdr>
          <w:divsChild>
            <w:div w:id="1549339685">
              <w:marLeft w:val="0"/>
              <w:marRight w:val="0"/>
              <w:marTop w:val="0"/>
              <w:marBottom w:val="75"/>
              <w:divBdr>
                <w:top w:val="none" w:sz="0" w:space="0" w:color="auto"/>
                <w:left w:val="none" w:sz="0" w:space="0" w:color="auto"/>
                <w:bottom w:val="none" w:sz="0" w:space="0" w:color="auto"/>
                <w:right w:val="none" w:sz="0" w:space="0" w:color="auto"/>
              </w:divBdr>
              <w:divsChild>
                <w:div w:id="334304190">
                  <w:marLeft w:val="0"/>
                  <w:marRight w:val="0"/>
                  <w:marTop w:val="0"/>
                  <w:marBottom w:val="0"/>
                  <w:divBdr>
                    <w:top w:val="none" w:sz="0" w:space="0" w:color="auto"/>
                    <w:left w:val="none" w:sz="0" w:space="0" w:color="auto"/>
                    <w:bottom w:val="none" w:sz="0" w:space="0" w:color="auto"/>
                    <w:right w:val="none" w:sz="0" w:space="0" w:color="auto"/>
                  </w:divBdr>
                </w:div>
              </w:divsChild>
            </w:div>
            <w:div w:id="878933523">
              <w:marLeft w:val="150"/>
              <w:marRight w:val="0"/>
              <w:marTop w:val="0"/>
              <w:marBottom w:val="0"/>
              <w:divBdr>
                <w:top w:val="none" w:sz="0" w:space="0" w:color="auto"/>
                <w:left w:val="none" w:sz="0" w:space="0" w:color="auto"/>
                <w:bottom w:val="none" w:sz="0" w:space="0" w:color="auto"/>
                <w:right w:val="none" w:sz="0" w:space="0" w:color="auto"/>
              </w:divBdr>
              <w:divsChild>
                <w:div w:id="1182276368">
                  <w:marLeft w:val="0"/>
                  <w:marRight w:val="0"/>
                  <w:marTop w:val="0"/>
                  <w:marBottom w:val="0"/>
                  <w:divBdr>
                    <w:top w:val="none" w:sz="0" w:space="0" w:color="auto"/>
                    <w:left w:val="none" w:sz="0" w:space="0" w:color="auto"/>
                    <w:bottom w:val="none" w:sz="0" w:space="0" w:color="auto"/>
                    <w:right w:val="none" w:sz="0" w:space="0" w:color="auto"/>
                  </w:divBdr>
                  <w:divsChild>
                    <w:div w:id="1876195098">
                      <w:marLeft w:val="0"/>
                      <w:marRight w:val="0"/>
                      <w:marTop w:val="0"/>
                      <w:marBottom w:val="0"/>
                      <w:divBdr>
                        <w:top w:val="none" w:sz="0" w:space="0" w:color="auto"/>
                        <w:left w:val="none" w:sz="0" w:space="0" w:color="auto"/>
                        <w:bottom w:val="none" w:sz="0" w:space="0" w:color="auto"/>
                        <w:right w:val="none" w:sz="0" w:space="0" w:color="auto"/>
                      </w:divBdr>
                      <w:divsChild>
                        <w:div w:id="1683629055">
                          <w:marLeft w:val="570"/>
                          <w:marRight w:val="0"/>
                          <w:marTop w:val="0"/>
                          <w:marBottom w:val="0"/>
                          <w:divBdr>
                            <w:top w:val="none" w:sz="0" w:space="0" w:color="auto"/>
                            <w:left w:val="none" w:sz="0" w:space="0" w:color="auto"/>
                            <w:bottom w:val="none" w:sz="0" w:space="0" w:color="auto"/>
                            <w:right w:val="none" w:sz="0" w:space="0" w:color="auto"/>
                          </w:divBdr>
                          <w:divsChild>
                            <w:div w:id="2028822780">
                              <w:marLeft w:val="0"/>
                              <w:marRight w:val="0"/>
                              <w:marTop w:val="0"/>
                              <w:marBottom w:val="0"/>
                              <w:divBdr>
                                <w:top w:val="none" w:sz="0" w:space="0" w:color="auto"/>
                                <w:left w:val="none" w:sz="0" w:space="0" w:color="auto"/>
                                <w:bottom w:val="none" w:sz="0" w:space="0" w:color="auto"/>
                                <w:right w:val="none" w:sz="0" w:space="0" w:color="auto"/>
                              </w:divBdr>
                            </w:div>
                            <w:div w:id="109408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9448033">
      <w:bodyDiv w:val="1"/>
      <w:marLeft w:val="0"/>
      <w:marRight w:val="0"/>
      <w:marTop w:val="0"/>
      <w:marBottom w:val="0"/>
      <w:divBdr>
        <w:top w:val="none" w:sz="0" w:space="0" w:color="auto"/>
        <w:left w:val="none" w:sz="0" w:space="0" w:color="auto"/>
        <w:bottom w:val="none" w:sz="0" w:space="0" w:color="auto"/>
        <w:right w:val="none" w:sz="0" w:space="0" w:color="auto"/>
      </w:divBdr>
    </w:div>
    <w:div w:id="657995325">
      <w:bodyDiv w:val="1"/>
      <w:marLeft w:val="0"/>
      <w:marRight w:val="0"/>
      <w:marTop w:val="0"/>
      <w:marBottom w:val="0"/>
      <w:divBdr>
        <w:top w:val="none" w:sz="0" w:space="0" w:color="auto"/>
        <w:left w:val="none" w:sz="0" w:space="0" w:color="auto"/>
        <w:bottom w:val="none" w:sz="0" w:space="0" w:color="auto"/>
        <w:right w:val="none" w:sz="0" w:space="0" w:color="auto"/>
      </w:divBdr>
    </w:div>
    <w:div w:id="1699773032">
      <w:bodyDiv w:val="1"/>
      <w:marLeft w:val="0"/>
      <w:marRight w:val="0"/>
      <w:marTop w:val="0"/>
      <w:marBottom w:val="0"/>
      <w:divBdr>
        <w:top w:val="none" w:sz="0" w:space="0" w:color="auto"/>
        <w:left w:val="none" w:sz="0" w:space="0" w:color="auto"/>
        <w:bottom w:val="none" w:sz="0" w:space="0" w:color="auto"/>
        <w:right w:val="none" w:sz="0" w:space="0" w:color="auto"/>
      </w:divBdr>
    </w:div>
    <w:div w:id="1812558103">
      <w:bodyDiv w:val="1"/>
      <w:marLeft w:val="0"/>
      <w:marRight w:val="0"/>
      <w:marTop w:val="0"/>
      <w:marBottom w:val="0"/>
      <w:divBdr>
        <w:top w:val="none" w:sz="0" w:space="0" w:color="auto"/>
        <w:left w:val="none" w:sz="0" w:space="0" w:color="auto"/>
        <w:bottom w:val="none" w:sz="0" w:space="0" w:color="auto"/>
        <w:right w:val="none" w:sz="0" w:space="0" w:color="auto"/>
      </w:divBdr>
    </w:div>
    <w:div w:id="1872761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ldi.co.uk/award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ustr.gov/" TargetMode="External"/><Relationship Id="rId2" Type="http://schemas.openxmlformats.org/officeDocument/2006/relationships/customXml" Target="../customXml/item2.xml"/><Relationship Id="rId16" Type="http://schemas.openxmlformats.org/officeDocument/2006/relationships/hyperlink" Target="https://www.kantarworldpanel.com/en/grocery-market-share/great-britai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itv.com/news/wales/2021-01-15/supermarket-rules-toughen-up-as-welsh-government-introduce-new-coronavirus-law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minimum-wage-rates-for-2021,%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B184E6D408124CA45B87FF80A05A6E" ma:contentTypeVersion="11" ma:contentTypeDescription="Create a new document." ma:contentTypeScope="" ma:versionID="e26ccc21f871c84d2d8783599ecc7093">
  <xsd:schema xmlns:xsd="http://www.w3.org/2001/XMLSchema" xmlns:xs="http://www.w3.org/2001/XMLSchema" xmlns:p="http://schemas.microsoft.com/office/2006/metadata/properties" xmlns:ns3="7f1e23f3-31d3-499f-875e-2157d9103bac" xmlns:ns4="7e5078d1-72cf-43d1-b3ae-69933ea7ae29" targetNamespace="http://schemas.microsoft.com/office/2006/metadata/properties" ma:root="true" ma:fieldsID="c446913360b90d4629c88e1dc62ddaae" ns3:_="" ns4:_="">
    <xsd:import namespace="7f1e23f3-31d3-499f-875e-2157d9103bac"/>
    <xsd:import namespace="7e5078d1-72cf-43d1-b3ae-69933ea7ae2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1e23f3-31d3-499f-875e-2157d9103b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e5078d1-72cf-43d1-b3ae-69933ea7ae29"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9547B81A-336F-4795-9BC5-4A87C4E50A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1e23f3-31d3-499f-875e-2157d9103bac"/>
    <ds:schemaRef ds:uri="7e5078d1-72cf-43d1-b3ae-69933ea7ae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purl.org/dc/dcmitype/"/>
    <ds:schemaRef ds:uri="http://schemas.microsoft.com/office/2006/documentManagement/types"/>
    <ds:schemaRef ds:uri="7e5078d1-72cf-43d1-b3ae-69933ea7ae29"/>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7f1e23f3-31d3-499f-875e-2157d9103bac"/>
    <ds:schemaRef ds:uri="http://www.w3.org/XML/1998/namespace"/>
  </ds:schemaRefs>
</ds:datastoreItem>
</file>

<file path=customXml/itemProps4.xml><?xml version="1.0" encoding="utf-8"?>
<ds:datastoreItem xmlns:ds="http://schemas.openxmlformats.org/officeDocument/2006/customXml" ds:itemID="{3E61AF6E-C5D2-4B28-860E-984098C91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6042</Words>
  <Characters>34446</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Hywel Dda Health Board</Company>
  <LinksUpToDate>false</LinksUpToDate>
  <CharactersWithSpaces>40408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2017-2018</dc:title>
  <dc:creator>Julia Ault</dc:creator>
  <cp:lastModifiedBy>Emma Green (Hywel Dda UHB - ED Office Manager)</cp:lastModifiedBy>
  <cp:revision>2</cp:revision>
  <cp:lastPrinted>2020-09-16T16:13:00Z</cp:lastPrinted>
  <dcterms:created xsi:type="dcterms:W3CDTF">2022-01-07T13:50:00Z</dcterms:created>
  <dcterms:modified xsi:type="dcterms:W3CDTF">2022-01-07T13:50:00Z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0x0101006BB184E6D408124CA45B87FF80A05A6E</vt:lpwstr>
  </property>
</Properties>
</file>