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09FBE6" w14:textId="77777777" w:rsidR="00AD01DF" w:rsidRDefault="00AD01DF" w:rsidP="00AD01DF">
      <w:pPr>
        <w:spacing w:line="360" w:lineRule="auto"/>
        <w:jc w:val="center"/>
        <w:rPr>
          <w:rFonts w:ascii="Arial" w:eastAsia="Times New Roman" w:hAnsi="Arial" w:cs="Arial"/>
          <w:b/>
          <w:lang w:val="en-US"/>
        </w:rPr>
      </w:pPr>
    </w:p>
    <w:p w14:paraId="7E83F8E7" w14:textId="62EA178D" w:rsidR="00AD01DF" w:rsidRDefault="00AD01DF" w:rsidP="00AD01DF">
      <w:pPr>
        <w:spacing w:line="360" w:lineRule="auto"/>
        <w:jc w:val="center"/>
        <w:rPr>
          <w:rFonts w:ascii="Arial" w:eastAsia="Times New Roman" w:hAnsi="Arial" w:cs="Arial"/>
          <w:b/>
          <w:lang w:val="en-US"/>
        </w:rPr>
      </w:pPr>
      <w:r w:rsidRPr="005C183D">
        <w:rPr>
          <w:rFonts w:ascii="Times New Roman" w:hAnsi="Times New Roman"/>
          <w:noProof/>
          <w:sz w:val="24"/>
        </w:rPr>
        <w:drawing>
          <wp:inline distT="0" distB="0" distL="0" distR="0" wp14:anchorId="499671C9" wp14:editId="2B9805A3">
            <wp:extent cx="3461462" cy="1380422"/>
            <wp:effectExtent l="0" t="0" r="5715" b="0"/>
            <wp:docPr id="7" name="Picture 3" descr="Text&#10;&#10;Description automatically generated with medium confidence">
              <a:extLst xmlns:a="http://schemas.openxmlformats.org/drawingml/2006/main">
                <a:ext uri="{FF2B5EF4-FFF2-40B4-BE49-F238E27FC236}">
                  <a16:creationId xmlns:a16="http://schemas.microsoft.com/office/drawing/2014/main" id="{F1971AB9-E364-BB2D-80D5-A90AF5640C5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ext&#10;&#10;Description automatically generated with medium confidence">
                      <a:extLst>
                        <a:ext uri="{FF2B5EF4-FFF2-40B4-BE49-F238E27FC236}">
                          <a16:creationId xmlns:a16="http://schemas.microsoft.com/office/drawing/2014/main" id="{F1971AB9-E364-BB2D-80D5-A90AF5640C5C}"/>
                        </a:ext>
                      </a:extLst>
                    </pic:cNvPr>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461462" cy="1380422"/>
                    </a:xfrm>
                    <a:prstGeom prst="rect">
                      <a:avLst/>
                    </a:prstGeom>
                  </pic:spPr>
                </pic:pic>
              </a:graphicData>
            </a:graphic>
          </wp:inline>
        </w:drawing>
      </w:r>
    </w:p>
    <w:p w14:paraId="46D7A023" w14:textId="77777777" w:rsidR="00AD01DF" w:rsidRDefault="00AD01DF" w:rsidP="00AD01DF">
      <w:pPr>
        <w:spacing w:line="360" w:lineRule="auto"/>
        <w:rPr>
          <w:rFonts w:ascii="Arial" w:eastAsia="Times New Roman" w:hAnsi="Arial" w:cs="Arial"/>
          <w:b/>
          <w:lang w:val="en-US"/>
        </w:rPr>
      </w:pPr>
    </w:p>
    <w:p w14:paraId="44CBD5E2" w14:textId="77777777" w:rsidR="00AD01DF" w:rsidRDefault="00AD01DF" w:rsidP="00AD01DF">
      <w:pPr>
        <w:spacing w:line="360" w:lineRule="auto"/>
        <w:jc w:val="center"/>
        <w:rPr>
          <w:rFonts w:ascii="Arial" w:eastAsia="Times New Roman" w:hAnsi="Arial" w:cs="Arial"/>
          <w:b/>
          <w:lang w:val="en-US"/>
        </w:rPr>
      </w:pPr>
    </w:p>
    <w:p w14:paraId="002954AC" w14:textId="1113EF31" w:rsidR="00AD01DF" w:rsidRPr="00AD01DF" w:rsidRDefault="00AD01DF" w:rsidP="00AD01DF">
      <w:pPr>
        <w:spacing w:line="360" w:lineRule="auto"/>
        <w:jc w:val="center"/>
        <w:rPr>
          <w:rFonts w:ascii="Arial" w:eastAsia="Times New Roman" w:hAnsi="Arial" w:cs="Arial"/>
          <w:b/>
          <w:lang w:val="en-US"/>
        </w:rPr>
      </w:pPr>
      <w:r w:rsidRPr="00AD01DF">
        <w:rPr>
          <w:rFonts w:ascii="Arial" w:eastAsia="Times New Roman" w:hAnsi="Arial" w:cs="Arial"/>
          <w:b/>
          <w:lang w:val="en-US"/>
        </w:rPr>
        <w:t>Developing Innovation and Creativity for Business Advantage: Mobile Key App Technology for Hotel Facilities</w:t>
      </w:r>
    </w:p>
    <w:p w14:paraId="4CA1FD6F" w14:textId="77777777" w:rsidR="00AD01DF" w:rsidRPr="00AD01DF" w:rsidRDefault="00AD01DF" w:rsidP="00AD01DF">
      <w:pPr>
        <w:spacing w:line="360" w:lineRule="auto"/>
        <w:jc w:val="center"/>
        <w:rPr>
          <w:rFonts w:ascii="Arial" w:eastAsia="Times New Roman" w:hAnsi="Arial" w:cs="Arial"/>
          <w:lang w:val="en-US"/>
        </w:rPr>
      </w:pPr>
    </w:p>
    <w:p w14:paraId="44152C85" w14:textId="77777777" w:rsidR="00AD01DF" w:rsidRDefault="00AD01DF" w:rsidP="00AD01DF">
      <w:pPr>
        <w:spacing w:line="360" w:lineRule="auto"/>
        <w:jc w:val="center"/>
        <w:rPr>
          <w:rFonts w:ascii="Arial" w:eastAsia="Times New Roman" w:hAnsi="Arial" w:cs="Arial"/>
          <w:lang w:val="en-US"/>
        </w:rPr>
      </w:pPr>
    </w:p>
    <w:p w14:paraId="2865B0DB" w14:textId="77777777" w:rsidR="00AD01DF" w:rsidRDefault="00AD01DF" w:rsidP="00AD01DF">
      <w:pPr>
        <w:spacing w:line="360" w:lineRule="auto"/>
        <w:rPr>
          <w:rFonts w:ascii="Arial" w:eastAsia="Times New Roman" w:hAnsi="Arial" w:cs="Arial"/>
          <w:lang w:val="en-US"/>
        </w:rPr>
      </w:pPr>
    </w:p>
    <w:p w14:paraId="7D8478F1" w14:textId="2E177ACC" w:rsidR="00AD01DF" w:rsidRPr="00AD01DF" w:rsidRDefault="00AD01DF" w:rsidP="00AD01DF">
      <w:pPr>
        <w:spacing w:line="360" w:lineRule="auto"/>
        <w:jc w:val="center"/>
        <w:rPr>
          <w:rFonts w:ascii="Arial" w:eastAsia="Times New Roman" w:hAnsi="Arial" w:cs="Arial"/>
          <w:lang w:val="en-US"/>
        </w:rPr>
      </w:pPr>
      <w:r w:rsidRPr="00AD01DF">
        <w:rPr>
          <w:rFonts w:ascii="Arial" w:eastAsia="Times New Roman" w:hAnsi="Arial" w:cs="Arial"/>
          <w:lang w:val="en-US"/>
        </w:rPr>
        <w:t>Students Name</w:t>
      </w:r>
      <w:r>
        <w:rPr>
          <w:rFonts w:ascii="Arial" w:eastAsia="Times New Roman" w:hAnsi="Arial" w:cs="Arial"/>
          <w:lang w:val="en-US"/>
        </w:rPr>
        <w:t>: Stefani Petrova</w:t>
      </w:r>
    </w:p>
    <w:p w14:paraId="2893174E" w14:textId="188A3BA2" w:rsidR="00AD01DF" w:rsidRPr="00AD01DF" w:rsidRDefault="00AD01DF" w:rsidP="00AD01DF">
      <w:pPr>
        <w:spacing w:line="360" w:lineRule="auto"/>
        <w:jc w:val="center"/>
        <w:rPr>
          <w:rFonts w:ascii="Arial" w:eastAsia="Times New Roman" w:hAnsi="Arial" w:cs="Arial"/>
          <w:lang w:val="en-US"/>
        </w:rPr>
      </w:pPr>
      <w:r w:rsidRPr="00AD01DF">
        <w:rPr>
          <w:rFonts w:ascii="Arial" w:eastAsia="Times New Roman" w:hAnsi="Arial" w:cs="Arial"/>
          <w:lang w:val="en-US"/>
        </w:rPr>
        <w:t>Students ID</w:t>
      </w:r>
      <w:r>
        <w:rPr>
          <w:rFonts w:ascii="Arial" w:eastAsia="Times New Roman" w:hAnsi="Arial" w:cs="Arial"/>
          <w:lang w:val="en-US"/>
        </w:rPr>
        <w:t>: 1914907</w:t>
      </w:r>
    </w:p>
    <w:p w14:paraId="254FC3C1" w14:textId="515452E7" w:rsidR="00AD01DF" w:rsidRPr="00AD01DF" w:rsidRDefault="00AD01DF" w:rsidP="00AD01DF">
      <w:pPr>
        <w:spacing w:line="360" w:lineRule="auto"/>
        <w:jc w:val="center"/>
        <w:rPr>
          <w:rFonts w:ascii="Arial" w:eastAsia="Times New Roman" w:hAnsi="Arial" w:cs="Arial"/>
          <w:lang w:val="en-US"/>
        </w:rPr>
      </w:pPr>
      <w:r w:rsidRPr="00AD01DF">
        <w:rPr>
          <w:rFonts w:ascii="Arial" w:eastAsia="Times New Roman" w:hAnsi="Arial" w:cs="Arial"/>
          <w:lang w:val="en-US"/>
        </w:rPr>
        <w:t>Course Code and Name</w:t>
      </w:r>
      <w:r>
        <w:rPr>
          <w:rFonts w:ascii="Arial" w:eastAsia="Times New Roman" w:hAnsi="Arial" w:cs="Arial"/>
          <w:lang w:val="en-US"/>
        </w:rPr>
        <w:t>: BMSW6102</w:t>
      </w:r>
    </w:p>
    <w:p w14:paraId="3405E01E" w14:textId="34075B8E" w:rsidR="00AD01DF" w:rsidRPr="00AD01DF" w:rsidRDefault="00AD01DF" w:rsidP="00AD01DF">
      <w:pPr>
        <w:spacing w:line="360" w:lineRule="auto"/>
        <w:jc w:val="center"/>
        <w:rPr>
          <w:rFonts w:ascii="Arial" w:eastAsia="Times New Roman" w:hAnsi="Arial" w:cs="Arial"/>
          <w:lang w:val="en-US"/>
        </w:rPr>
      </w:pPr>
      <w:r>
        <w:rPr>
          <w:rFonts w:ascii="Arial" w:eastAsia="Times New Roman" w:hAnsi="Arial" w:cs="Arial"/>
          <w:lang w:val="en-US"/>
        </w:rPr>
        <w:t xml:space="preserve">Lecturer: </w:t>
      </w:r>
      <w:proofErr w:type="spellStart"/>
      <w:r>
        <w:rPr>
          <w:rFonts w:ascii="Arial" w:eastAsia="Times New Roman" w:hAnsi="Arial" w:cs="Arial"/>
          <w:lang w:val="en-US"/>
        </w:rPr>
        <w:t>Rexon</w:t>
      </w:r>
      <w:proofErr w:type="spellEnd"/>
      <w:r>
        <w:rPr>
          <w:rFonts w:ascii="Arial" w:eastAsia="Times New Roman" w:hAnsi="Arial" w:cs="Arial"/>
          <w:lang w:val="en-US"/>
        </w:rPr>
        <w:t xml:space="preserve"> </w:t>
      </w:r>
      <w:proofErr w:type="spellStart"/>
      <w:r>
        <w:rPr>
          <w:rFonts w:ascii="Arial" w:eastAsia="Times New Roman" w:hAnsi="Arial" w:cs="Arial"/>
          <w:lang w:val="en-US"/>
        </w:rPr>
        <w:t>Nting</w:t>
      </w:r>
      <w:proofErr w:type="spellEnd"/>
    </w:p>
    <w:p w14:paraId="60739B70" w14:textId="77777777" w:rsidR="00AD01DF" w:rsidRPr="00AD01DF" w:rsidRDefault="00AD01DF" w:rsidP="00AD01DF">
      <w:pPr>
        <w:spacing w:line="360" w:lineRule="auto"/>
        <w:jc w:val="center"/>
        <w:rPr>
          <w:rFonts w:ascii="Arial" w:eastAsia="Times New Roman" w:hAnsi="Arial" w:cs="Arial"/>
          <w:lang w:val="en-US"/>
        </w:rPr>
      </w:pPr>
    </w:p>
    <w:p w14:paraId="4E1F0EE6" w14:textId="77777777" w:rsidR="00AD01DF" w:rsidRPr="00AD01DF" w:rsidRDefault="00AD01DF" w:rsidP="00AD01DF">
      <w:pPr>
        <w:spacing w:line="360" w:lineRule="auto"/>
        <w:jc w:val="center"/>
        <w:rPr>
          <w:rFonts w:ascii="Arial" w:eastAsia="Times New Roman" w:hAnsi="Arial" w:cs="Arial"/>
          <w:lang w:val="en-US"/>
        </w:rPr>
      </w:pPr>
    </w:p>
    <w:p w14:paraId="43D14B63" w14:textId="77777777" w:rsidR="00AD01DF" w:rsidRPr="00AD01DF" w:rsidRDefault="00AD01DF" w:rsidP="00AD01DF">
      <w:pPr>
        <w:spacing w:line="360" w:lineRule="auto"/>
        <w:rPr>
          <w:rFonts w:ascii="Arial" w:eastAsia="Times New Roman" w:hAnsi="Arial" w:cs="Arial"/>
          <w:noProof/>
          <w:lang w:val="en-US"/>
        </w:rPr>
      </w:pPr>
    </w:p>
    <w:p w14:paraId="79EDC425" w14:textId="77777777" w:rsidR="00AD01DF" w:rsidRDefault="00AD01DF" w:rsidP="00AD01DF">
      <w:pPr>
        <w:spacing w:line="360" w:lineRule="auto"/>
        <w:rPr>
          <w:rFonts w:ascii="Arial" w:eastAsia="Times New Roman" w:hAnsi="Arial" w:cs="Arial"/>
          <w:noProof/>
          <w:lang w:val="en-US"/>
        </w:rPr>
      </w:pPr>
    </w:p>
    <w:p w14:paraId="32CA2FFC" w14:textId="77777777" w:rsidR="00AD01DF" w:rsidRDefault="00AD01DF" w:rsidP="00AD01DF">
      <w:pPr>
        <w:spacing w:line="360" w:lineRule="auto"/>
        <w:jc w:val="center"/>
        <w:rPr>
          <w:rFonts w:ascii="Arial" w:eastAsia="Times New Roman" w:hAnsi="Arial" w:cs="Arial"/>
          <w:b/>
          <w:noProof/>
          <w:lang w:val="en-US"/>
        </w:rPr>
      </w:pPr>
    </w:p>
    <w:p w14:paraId="31E629B0" w14:textId="77777777" w:rsidR="00AD01DF" w:rsidRDefault="00AD01DF" w:rsidP="00AD01DF">
      <w:pPr>
        <w:spacing w:line="360" w:lineRule="auto"/>
        <w:jc w:val="center"/>
        <w:rPr>
          <w:rFonts w:ascii="Arial" w:eastAsia="Times New Roman" w:hAnsi="Arial" w:cs="Arial"/>
          <w:b/>
          <w:noProof/>
          <w:lang w:val="en-US"/>
        </w:rPr>
      </w:pPr>
    </w:p>
    <w:p w14:paraId="7954C70F" w14:textId="77777777" w:rsidR="00AD01DF" w:rsidRDefault="00AD01DF" w:rsidP="00AD01DF">
      <w:pPr>
        <w:spacing w:line="360" w:lineRule="auto"/>
        <w:jc w:val="center"/>
        <w:rPr>
          <w:rFonts w:ascii="Arial" w:eastAsia="Times New Roman" w:hAnsi="Arial" w:cs="Arial"/>
          <w:b/>
          <w:noProof/>
          <w:lang w:val="en-US"/>
        </w:rPr>
      </w:pPr>
    </w:p>
    <w:p w14:paraId="076DCFDE" w14:textId="77777777" w:rsidR="00AD01DF" w:rsidRDefault="00AD01DF" w:rsidP="00AD01DF">
      <w:pPr>
        <w:spacing w:line="360" w:lineRule="auto"/>
        <w:jc w:val="center"/>
        <w:rPr>
          <w:rFonts w:ascii="Arial" w:eastAsia="Times New Roman" w:hAnsi="Arial" w:cs="Arial"/>
          <w:b/>
          <w:noProof/>
          <w:lang w:val="en-US"/>
        </w:rPr>
      </w:pPr>
    </w:p>
    <w:p w14:paraId="41631255" w14:textId="446590B9" w:rsidR="00AD01DF" w:rsidRPr="00AD01DF" w:rsidRDefault="00AD01DF" w:rsidP="00AD01DF">
      <w:pPr>
        <w:spacing w:line="360" w:lineRule="auto"/>
        <w:jc w:val="center"/>
        <w:rPr>
          <w:rFonts w:ascii="Arial" w:eastAsia="Times New Roman" w:hAnsi="Arial" w:cs="Arial"/>
          <w:b/>
          <w:noProof/>
          <w:lang w:val="en-US"/>
        </w:rPr>
      </w:pPr>
      <w:r w:rsidRPr="00AD01DF">
        <w:rPr>
          <w:rFonts w:ascii="Arial" w:eastAsia="Times New Roman" w:hAnsi="Arial" w:cs="Arial"/>
          <w:b/>
          <w:noProof/>
          <w:lang w:val="en-US"/>
        </w:rPr>
        <w:lastRenderedPageBreak/>
        <w:t>Executive Summary</w:t>
      </w:r>
    </w:p>
    <w:p w14:paraId="10C32EBC" w14:textId="77777777" w:rsidR="00AD01DF" w:rsidRPr="00AD01DF" w:rsidRDefault="00AD01DF" w:rsidP="00AD01DF">
      <w:pPr>
        <w:spacing w:line="360" w:lineRule="auto"/>
        <w:jc w:val="center"/>
        <w:rPr>
          <w:rFonts w:ascii="Arial" w:eastAsia="Times New Roman" w:hAnsi="Arial" w:cs="Arial"/>
          <w:noProof/>
          <w:lang w:val="en-US"/>
        </w:rPr>
      </w:pPr>
    </w:p>
    <w:p w14:paraId="2AE48C55" w14:textId="77777777" w:rsidR="00AD01DF" w:rsidRPr="00AD01DF" w:rsidRDefault="00AD01DF" w:rsidP="00AD01DF">
      <w:pPr>
        <w:spacing w:line="360" w:lineRule="auto"/>
        <w:ind w:firstLine="720"/>
        <w:jc w:val="center"/>
        <w:rPr>
          <w:rFonts w:ascii="Arial" w:eastAsia="Times New Roman" w:hAnsi="Arial" w:cs="Arial"/>
          <w:noProof/>
          <w:lang w:val="en-US"/>
        </w:rPr>
      </w:pPr>
      <w:r w:rsidRPr="00AD01DF">
        <w:rPr>
          <w:rFonts w:ascii="Arial" w:eastAsia="Times New Roman" w:hAnsi="Arial" w:cs="Arial"/>
          <w:noProof/>
          <w:lang w:val="en-US"/>
        </w:rPr>
        <w:t>The use of phones is slowly taking shape in the world, which is coming with a reshaping in the hotel industry too. The use of smartphone applications is slowly becoming central to the guest experience in hotels, where they want to use Shri gadgets for room reservations, room services, and check-in and check-out procedures. To respond to this demand, the technological innovation of the mobile key will enable the hotels to provide maximum guest experiences. The key has additional features that will enable guests to access all amenities provided by the hotel. Adapting this technology will drive positive changes in this industry while enhancing guest and host activities. The essay introduces the design for mobile key technologies using a smartphone that is expected to deliver convenience to the guests. The marketing strategies and the data protection methods are also discussed. In conclusion, the paper states that adopting this technology will drive positive changes in the hotel industry.</w:t>
      </w:r>
    </w:p>
    <w:p w14:paraId="1CE86EE6" w14:textId="77777777" w:rsidR="00AD01DF" w:rsidRPr="00AD01DF" w:rsidRDefault="00AD01DF" w:rsidP="00AD01DF">
      <w:pPr>
        <w:spacing w:line="360" w:lineRule="auto"/>
        <w:jc w:val="center"/>
        <w:rPr>
          <w:rFonts w:ascii="Arial" w:eastAsia="Times New Roman" w:hAnsi="Arial" w:cs="Arial"/>
          <w:b/>
          <w:lang w:val="en-US"/>
        </w:rPr>
      </w:pPr>
    </w:p>
    <w:p w14:paraId="1BF3351D" w14:textId="77777777" w:rsidR="00AD01DF" w:rsidRPr="00AD01DF" w:rsidRDefault="00AD01DF" w:rsidP="00AD01DF">
      <w:pPr>
        <w:spacing w:line="360" w:lineRule="auto"/>
        <w:jc w:val="center"/>
        <w:rPr>
          <w:rFonts w:ascii="Arial" w:eastAsia="Times New Roman" w:hAnsi="Arial" w:cs="Arial"/>
          <w:b/>
          <w:lang w:val="en-US"/>
        </w:rPr>
      </w:pPr>
    </w:p>
    <w:p w14:paraId="5C495EEB" w14:textId="77777777" w:rsidR="00AD01DF" w:rsidRPr="00AD01DF" w:rsidRDefault="00AD01DF" w:rsidP="00AD01DF">
      <w:pPr>
        <w:spacing w:line="360" w:lineRule="auto"/>
        <w:jc w:val="center"/>
        <w:rPr>
          <w:rFonts w:ascii="Arial" w:eastAsia="Times New Roman" w:hAnsi="Arial" w:cs="Arial"/>
          <w:b/>
          <w:lang w:val="en-US"/>
        </w:rPr>
      </w:pPr>
    </w:p>
    <w:p w14:paraId="05CB3EDB" w14:textId="77777777" w:rsidR="00AD01DF" w:rsidRPr="00AD01DF" w:rsidRDefault="00AD01DF" w:rsidP="00AD01DF">
      <w:pPr>
        <w:spacing w:line="360" w:lineRule="auto"/>
        <w:jc w:val="center"/>
        <w:rPr>
          <w:rFonts w:ascii="Arial" w:eastAsia="Times New Roman" w:hAnsi="Arial" w:cs="Arial"/>
          <w:b/>
          <w:lang w:val="en-US"/>
        </w:rPr>
      </w:pPr>
    </w:p>
    <w:p w14:paraId="61371719" w14:textId="77777777" w:rsidR="00AD01DF" w:rsidRPr="00AD01DF" w:rsidRDefault="00AD01DF" w:rsidP="00AD01DF">
      <w:pPr>
        <w:spacing w:line="360" w:lineRule="auto"/>
        <w:jc w:val="center"/>
        <w:rPr>
          <w:rFonts w:ascii="Arial" w:eastAsia="Times New Roman" w:hAnsi="Arial" w:cs="Arial"/>
          <w:b/>
          <w:lang w:val="en-US"/>
        </w:rPr>
      </w:pPr>
    </w:p>
    <w:p w14:paraId="197DF51F" w14:textId="77777777" w:rsidR="00AD01DF" w:rsidRPr="00AD01DF" w:rsidRDefault="00AD01DF" w:rsidP="00AD01DF">
      <w:pPr>
        <w:spacing w:line="360" w:lineRule="auto"/>
        <w:jc w:val="center"/>
        <w:rPr>
          <w:rFonts w:ascii="Arial" w:eastAsia="Times New Roman" w:hAnsi="Arial" w:cs="Arial"/>
          <w:b/>
          <w:lang w:val="en-US"/>
        </w:rPr>
      </w:pPr>
    </w:p>
    <w:p w14:paraId="10317457" w14:textId="77777777" w:rsidR="00AD01DF" w:rsidRPr="00AD01DF" w:rsidRDefault="00AD01DF" w:rsidP="00AD01DF">
      <w:pPr>
        <w:spacing w:line="360" w:lineRule="auto"/>
        <w:jc w:val="center"/>
        <w:rPr>
          <w:rFonts w:ascii="Arial" w:eastAsia="Times New Roman" w:hAnsi="Arial" w:cs="Arial"/>
          <w:b/>
          <w:lang w:val="en-US"/>
        </w:rPr>
      </w:pPr>
    </w:p>
    <w:p w14:paraId="5448EB6C" w14:textId="77777777" w:rsidR="00AD01DF" w:rsidRPr="00AD01DF" w:rsidRDefault="00AD01DF" w:rsidP="00AD01DF">
      <w:pPr>
        <w:spacing w:line="360" w:lineRule="auto"/>
        <w:jc w:val="center"/>
        <w:rPr>
          <w:rFonts w:ascii="Arial" w:eastAsia="Times New Roman" w:hAnsi="Arial" w:cs="Arial"/>
          <w:b/>
          <w:lang w:val="en-US"/>
        </w:rPr>
      </w:pPr>
    </w:p>
    <w:p w14:paraId="0C7C6275" w14:textId="77777777" w:rsidR="00AD01DF" w:rsidRPr="00AD01DF" w:rsidRDefault="00AD01DF" w:rsidP="00AD01DF">
      <w:pPr>
        <w:spacing w:line="360" w:lineRule="auto"/>
        <w:jc w:val="center"/>
        <w:rPr>
          <w:rFonts w:ascii="Arial" w:eastAsia="Times New Roman" w:hAnsi="Arial" w:cs="Arial"/>
          <w:b/>
          <w:lang w:val="en-US"/>
        </w:rPr>
      </w:pPr>
    </w:p>
    <w:p w14:paraId="1AD9DC47" w14:textId="77777777" w:rsidR="00AD01DF" w:rsidRPr="00AD01DF" w:rsidRDefault="00AD01DF" w:rsidP="00AD01DF">
      <w:pPr>
        <w:spacing w:line="360" w:lineRule="auto"/>
        <w:jc w:val="center"/>
        <w:rPr>
          <w:rFonts w:ascii="Arial" w:eastAsia="Times New Roman" w:hAnsi="Arial" w:cs="Arial"/>
          <w:b/>
          <w:lang w:val="en-US"/>
        </w:rPr>
      </w:pPr>
    </w:p>
    <w:p w14:paraId="32E444FE" w14:textId="77777777" w:rsidR="00AD01DF" w:rsidRPr="00AD01DF" w:rsidRDefault="00AD01DF" w:rsidP="00AD01DF">
      <w:pPr>
        <w:spacing w:line="360" w:lineRule="auto"/>
        <w:jc w:val="center"/>
        <w:rPr>
          <w:rFonts w:ascii="Arial" w:eastAsia="Times New Roman" w:hAnsi="Arial" w:cs="Arial"/>
          <w:b/>
          <w:lang w:val="en-US"/>
        </w:rPr>
      </w:pPr>
    </w:p>
    <w:p w14:paraId="7A379CC3" w14:textId="77777777" w:rsidR="00AD01DF" w:rsidRPr="00AD01DF" w:rsidRDefault="00AD01DF" w:rsidP="00AD01DF">
      <w:pPr>
        <w:spacing w:line="360" w:lineRule="auto"/>
        <w:jc w:val="center"/>
        <w:rPr>
          <w:rFonts w:ascii="Arial" w:eastAsia="Times New Roman" w:hAnsi="Arial" w:cs="Arial"/>
          <w:b/>
          <w:lang w:val="en-US"/>
        </w:rPr>
      </w:pPr>
    </w:p>
    <w:p w14:paraId="4285D289" w14:textId="77777777" w:rsidR="00AD01DF" w:rsidRPr="00AD01DF" w:rsidRDefault="00AD01DF" w:rsidP="00AD01DF">
      <w:pPr>
        <w:spacing w:before="100" w:beforeAutospacing="1" w:after="100" w:afterAutospacing="1" w:line="360" w:lineRule="auto"/>
        <w:jc w:val="center"/>
        <w:outlineLvl w:val="1"/>
        <w:rPr>
          <w:rFonts w:ascii="Arial" w:eastAsia="Times New Roman" w:hAnsi="Arial" w:cs="Arial"/>
          <w:b/>
          <w:bCs/>
          <w:lang w:val="en-US"/>
        </w:rPr>
      </w:pPr>
    </w:p>
    <w:sdt>
      <w:sdtPr>
        <w:rPr>
          <w:rFonts w:ascii="Arial" w:eastAsia="Calibri" w:hAnsi="Arial" w:cs="Arial"/>
          <w:lang w:val="en-US"/>
        </w:rPr>
        <w:id w:val="1713385451"/>
        <w:docPartObj>
          <w:docPartGallery w:val="Table of Contents"/>
          <w:docPartUnique/>
        </w:docPartObj>
      </w:sdtPr>
      <w:sdtEndPr>
        <w:rPr>
          <w:b/>
          <w:bCs/>
          <w:noProof/>
        </w:rPr>
      </w:sdtEndPr>
      <w:sdtContent>
        <w:p w14:paraId="22EAA89D" w14:textId="77777777" w:rsidR="00AD01DF" w:rsidRPr="00AD01DF" w:rsidRDefault="00AD01DF" w:rsidP="00AD01DF">
          <w:pPr>
            <w:keepNext/>
            <w:keepLines/>
            <w:spacing w:before="240" w:after="0"/>
            <w:jc w:val="center"/>
            <w:rPr>
              <w:rFonts w:ascii="Arial" w:eastAsia="Times New Roman" w:hAnsi="Arial" w:cs="Arial"/>
              <w:color w:val="2E74B5"/>
              <w:sz w:val="32"/>
              <w:szCs w:val="32"/>
              <w:lang w:val="en-US"/>
            </w:rPr>
          </w:pPr>
          <w:r w:rsidRPr="00AD01DF">
            <w:rPr>
              <w:rFonts w:ascii="Arial" w:eastAsia="Times New Roman" w:hAnsi="Arial" w:cs="Arial"/>
              <w:color w:val="2E74B5"/>
              <w:sz w:val="32"/>
              <w:szCs w:val="32"/>
              <w:lang w:val="en-US"/>
            </w:rPr>
            <w:t>Table of Contents</w:t>
          </w:r>
        </w:p>
        <w:p w14:paraId="1F535685" w14:textId="77777777" w:rsidR="00AD01DF" w:rsidRPr="00AD01DF" w:rsidRDefault="00AD01DF" w:rsidP="00AD01DF">
          <w:pPr>
            <w:tabs>
              <w:tab w:val="right" w:leader="dot" w:pos="9350"/>
            </w:tabs>
            <w:spacing w:after="100" w:line="254" w:lineRule="auto"/>
            <w:ind w:left="220"/>
            <w:jc w:val="center"/>
            <w:rPr>
              <w:rFonts w:ascii="Arial" w:eastAsia="Calibri" w:hAnsi="Arial" w:cs="Arial"/>
              <w:noProof/>
              <w:lang w:val="en-US"/>
            </w:rPr>
          </w:pPr>
          <w:r w:rsidRPr="00AD01DF">
            <w:rPr>
              <w:rFonts w:ascii="Arial" w:eastAsia="Calibri" w:hAnsi="Arial" w:cs="Arial"/>
              <w:lang w:val="en-US"/>
            </w:rPr>
            <w:fldChar w:fldCharType="begin"/>
          </w:r>
          <w:r w:rsidRPr="00AD01DF">
            <w:rPr>
              <w:rFonts w:ascii="Arial" w:eastAsia="Calibri" w:hAnsi="Arial" w:cs="Arial"/>
              <w:lang w:val="en-US"/>
            </w:rPr>
            <w:instrText xml:space="preserve"> TOC \o "1-3" \h \z \u </w:instrText>
          </w:r>
          <w:r w:rsidRPr="00AD01DF">
            <w:rPr>
              <w:rFonts w:ascii="Arial" w:eastAsia="Calibri" w:hAnsi="Arial" w:cs="Arial"/>
              <w:lang w:val="en-US"/>
            </w:rPr>
            <w:fldChar w:fldCharType="separate"/>
          </w:r>
          <w:hyperlink w:anchor="_Toc134096913" w:history="1">
            <w:r w:rsidRPr="00AD01DF">
              <w:rPr>
                <w:rFonts w:ascii="Arial" w:eastAsia="Calibri" w:hAnsi="Arial" w:cs="Arial"/>
                <w:noProof/>
                <w:color w:val="0000FF"/>
                <w:u w:val="single"/>
                <w:lang w:val="en-US"/>
              </w:rPr>
              <w:t>Introduction</w:t>
            </w:r>
            <w:r w:rsidRPr="00AD01DF">
              <w:rPr>
                <w:rFonts w:ascii="Arial" w:eastAsia="Calibri" w:hAnsi="Arial" w:cs="Arial"/>
                <w:noProof/>
                <w:webHidden/>
                <w:lang w:val="en-US"/>
              </w:rPr>
              <w:tab/>
            </w:r>
            <w:r w:rsidRPr="00AD01DF">
              <w:rPr>
                <w:rFonts w:ascii="Arial" w:eastAsia="Calibri" w:hAnsi="Arial" w:cs="Arial"/>
                <w:noProof/>
                <w:webHidden/>
                <w:lang w:val="en-US"/>
              </w:rPr>
              <w:fldChar w:fldCharType="begin"/>
            </w:r>
            <w:r w:rsidRPr="00AD01DF">
              <w:rPr>
                <w:rFonts w:ascii="Arial" w:eastAsia="Calibri" w:hAnsi="Arial" w:cs="Arial"/>
                <w:noProof/>
                <w:webHidden/>
                <w:lang w:val="en-US"/>
              </w:rPr>
              <w:instrText xml:space="preserve"> PAGEREF _Toc134096913 \h </w:instrText>
            </w:r>
            <w:r w:rsidRPr="00AD01DF">
              <w:rPr>
                <w:rFonts w:ascii="Arial" w:eastAsia="Calibri" w:hAnsi="Arial" w:cs="Arial"/>
                <w:noProof/>
                <w:webHidden/>
                <w:lang w:val="en-US"/>
              </w:rPr>
            </w:r>
            <w:r w:rsidRPr="00AD01DF">
              <w:rPr>
                <w:rFonts w:ascii="Arial" w:eastAsia="Calibri" w:hAnsi="Arial" w:cs="Arial"/>
                <w:noProof/>
                <w:webHidden/>
                <w:lang w:val="en-US"/>
              </w:rPr>
              <w:fldChar w:fldCharType="separate"/>
            </w:r>
            <w:r w:rsidRPr="00AD01DF">
              <w:rPr>
                <w:rFonts w:ascii="Arial" w:eastAsia="Calibri" w:hAnsi="Arial" w:cs="Arial"/>
                <w:noProof/>
                <w:webHidden/>
                <w:lang w:val="en-US"/>
              </w:rPr>
              <w:t>3</w:t>
            </w:r>
            <w:r w:rsidRPr="00AD01DF">
              <w:rPr>
                <w:rFonts w:ascii="Arial" w:eastAsia="Calibri" w:hAnsi="Arial" w:cs="Arial"/>
                <w:noProof/>
                <w:webHidden/>
                <w:lang w:val="en-US"/>
              </w:rPr>
              <w:fldChar w:fldCharType="end"/>
            </w:r>
          </w:hyperlink>
        </w:p>
        <w:p w14:paraId="5B2AEABB" w14:textId="77777777" w:rsidR="00AD01DF" w:rsidRPr="00AD01DF" w:rsidRDefault="00AD01DF" w:rsidP="00AD01DF">
          <w:pPr>
            <w:tabs>
              <w:tab w:val="right" w:leader="dot" w:pos="9350"/>
            </w:tabs>
            <w:spacing w:after="100" w:line="254" w:lineRule="auto"/>
            <w:ind w:left="220"/>
            <w:jc w:val="center"/>
            <w:rPr>
              <w:rFonts w:ascii="Arial" w:eastAsia="Calibri" w:hAnsi="Arial" w:cs="Arial"/>
              <w:noProof/>
              <w:lang w:val="en-US"/>
            </w:rPr>
          </w:pPr>
          <w:hyperlink w:anchor="_Toc134096914" w:history="1">
            <w:r w:rsidRPr="00AD01DF">
              <w:rPr>
                <w:rFonts w:ascii="Arial" w:eastAsia="Calibri" w:hAnsi="Arial" w:cs="Arial"/>
                <w:noProof/>
                <w:color w:val="0000FF"/>
                <w:u w:val="single"/>
                <w:lang w:val="en-US"/>
              </w:rPr>
              <w:t>Section 1; The mobile key</w:t>
            </w:r>
            <w:r w:rsidRPr="00AD01DF">
              <w:rPr>
                <w:rFonts w:ascii="Arial" w:eastAsia="Calibri" w:hAnsi="Arial" w:cs="Arial"/>
                <w:noProof/>
                <w:webHidden/>
                <w:lang w:val="en-US"/>
              </w:rPr>
              <w:tab/>
            </w:r>
            <w:r w:rsidRPr="00AD01DF">
              <w:rPr>
                <w:rFonts w:ascii="Arial" w:eastAsia="Calibri" w:hAnsi="Arial" w:cs="Arial"/>
                <w:noProof/>
                <w:webHidden/>
                <w:lang w:val="en-US"/>
              </w:rPr>
              <w:fldChar w:fldCharType="begin"/>
            </w:r>
            <w:r w:rsidRPr="00AD01DF">
              <w:rPr>
                <w:rFonts w:ascii="Arial" w:eastAsia="Calibri" w:hAnsi="Arial" w:cs="Arial"/>
                <w:noProof/>
                <w:webHidden/>
                <w:lang w:val="en-US"/>
              </w:rPr>
              <w:instrText xml:space="preserve"> PAGEREF _Toc134096914 \h </w:instrText>
            </w:r>
            <w:r w:rsidRPr="00AD01DF">
              <w:rPr>
                <w:rFonts w:ascii="Arial" w:eastAsia="Calibri" w:hAnsi="Arial" w:cs="Arial"/>
                <w:noProof/>
                <w:webHidden/>
                <w:lang w:val="en-US"/>
              </w:rPr>
            </w:r>
            <w:r w:rsidRPr="00AD01DF">
              <w:rPr>
                <w:rFonts w:ascii="Arial" w:eastAsia="Calibri" w:hAnsi="Arial" w:cs="Arial"/>
                <w:noProof/>
                <w:webHidden/>
                <w:lang w:val="en-US"/>
              </w:rPr>
              <w:fldChar w:fldCharType="separate"/>
            </w:r>
            <w:r w:rsidRPr="00AD01DF">
              <w:rPr>
                <w:rFonts w:ascii="Arial" w:eastAsia="Calibri" w:hAnsi="Arial" w:cs="Arial"/>
                <w:noProof/>
                <w:webHidden/>
                <w:lang w:val="en-US"/>
              </w:rPr>
              <w:t>3</w:t>
            </w:r>
            <w:r w:rsidRPr="00AD01DF">
              <w:rPr>
                <w:rFonts w:ascii="Arial" w:eastAsia="Calibri" w:hAnsi="Arial" w:cs="Arial"/>
                <w:noProof/>
                <w:webHidden/>
                <w:lang w:val="en-US"/>
              </w:rPr>
              <w:fldChar w:fldCharType="end"/>
            </w:r>
          </w:hyperlink>
        </w:p>
        <w:p w14:paraId="187BED8A" w14:textId="77777777" w:rsidR="00AD01DF" w:rsidRPr="00AD01DF" w:rsidRDefault="00AD01DF" w:rsidP="00AD01DF">
          <w:pPr>
            <w:tabs>
              <w:tab w:val="right" w:leader="dot" w:pos="9350"/>
            </w:tabs>
            <w:spacing w:after="100" w:line="254" w:lineRule="auto"/>
            <w:ind w:left="440"/>
            <w:jc w:val="center"/>
            <w:rPr>
              <w:rFonts w:ascii="Arial" w:eastAsia="Calibri" w:hAnsi="Arial" w:cs="Arial"/>
              <w:noProof/>
              <w:lang w:val="en-US"/>
            </w:rPr>
          </w:pPr>
          <w:hyperlink w:anchor="_Toc134096915" w:history="1">
            <w:r w:rsidRPr="00AD01DF">
              <w:rPr>
                <w:rFonts w:ascii="Arial" w:eastAsia="Calibri" w:hAnsi="Arial" w:cs="Arial"/>
                <w:noProof/>
                <w:color w:val="0000FF"/>
                <w:u w:val="single"/>
                <w:lang w:val="en-US"/>
              </w:rPr>
              <w:t>Pestle Analysis</w:t>
            </w:r>
            <w:r w:rsidRPr="00AD01DF">
              <w:rPr>
                <w:rFonts w:ascii="Arial" w:eastAsia="Calibri" w:hAnsi="Arial" w:cs="Arial"/>
                <w:noProof/>
                <w:webHidden/>
                <w:lang w:val="en-US"/>
              </w:rPr>
              <w:tab/>
            </w:r>
            <w:r w:rsidRPr="00AD01DF">
              <w:rPr>
                <w:rFonts w:ascii="Arial" w:eastAsia="Calibri" w:hAnsi="Arial" w:cs="Arial"/>
                <w:noProof/>
                <w:webHidden/>
                <w:lang w:val="en-US"/>
              </w:rPr>
              <w:fldChar w:fldCharType="begin"/>
            </w:r>
            <w:r w:rsidRPr="00AD01DF">
              <w:rPr>
                <w:rFonts w:ascii="Arial" w:eastAsia="Calibri" w:hAnsi="Arial" w:cs="Arial"/>
                <w:noProof/>
                <w:webHidden/>
                <w:lang w:val="en-US"/>
              </w:rPr>
              <w:instrText xml:space="preserve"> PAGEREF _Toc134096915 \h </w:instrText>
            </w:r>
            <w:r w:rsidRPr="00AD01DF">
              <w:rPr>
                <w:rFonts w:ascii="Arial" w:eastAsia="Calibri" w:hAnsi="Arial" w:cs="Arial"/>
                <w:noProof/>
                <w:webHidden/>
                <w:lang w:val="en-US"/>
              </w:rPr>
            </w:r>
            <w:r w:rsidRPr="00AD01DF">
              <w:rPr>
                <w:rFonts w:ascii="Arial" w:eastAsia="Calibri" w:hAnsi="Arial" w:cs="Arial"/>
                <w:noProof/>
                <w:webHidden/>
                <w:lang w:val="en-US"/>
              </w:rPr>
              <w:fldChar w:fldCharType="separate"/>
            </w:r>
            <w:r w:rsidRPr="00AD01DF">
              <w:rPr>
                <w:rFonts w:ascii="Arial" w:eastAsia="Calibri" w:hAnsi="Arial" w:cs="Arial"/>
                <w:noProof/>
                <w:webHidden/>
                <w:lang w:val="en-US"/>
              </w:rPr>
              <w:t>5</w:t>
            </w:r>
            <w:r w:rsidRPr="00AD01DF">
              <w:rPr>
                <w:rFonts w:ascii="Arial" w:eastAsia="Calibri" w:hAnsi="Arial" w:cs="Arial"/>
                <w:noProof/>
                <w:webHidden/>
                <w:lang w:val="en-US"/>
              </w:rPr>
              <w:fldChar w:fldCharType="end"/>
            </w:r>
          </w:hyperlink>
        </w:p>
        <w:p w14:paraId="6554864C" w14:textId="77777777" w:rsidR="00AD01DF" w:rsidRPr="00AD01DF" w:rsidRDefault="00AD01DF" w:rsidP="00AD01DF">
          <w:pPr>
            <w:tabs>
              <w:tab w:val="right" w:leader="dot" w:pos="9350"/>
            </w:tabs>
            <w:spacing w:after="100" w:line="254" w:lineRule="auto"/>
            <w:ind w:left="440"/>
            <w:jc w:val="center"/>
            <w:rPr>
              <w:rFonts w:ascii="Arial" w:eastAsia="Calibri" w:hAnsi="Arial" w:cs="Arial"/>
              <w:noProof/>
              <w:lang w:val="en-US"/>
            </w:rPr>
          </w:pPr>
          <w:hyperlink w:anchor="_Toc134096916" w:history="1">
            <w:r w:rsidRPr="00AD01DF">
              <w:rPr>
                <w:rFonts w:ascii="Arial" w:eastAsia="Calibri" w:hAnsi="Arial" w:cs="Arial"/>
                <w:noProof/>
                <w:color w:val="0000FF"/>
                <w:u w:val="single"/>
                <w:lang w:val="en-US"/>
              </w:rPr>
              <w:t>Customer Analysis</w:t>
            </w:r>
            <w:r w:rsidRPr="00AD01DF">
              <w:rPr>
                <w:rFonts w:ascii="Arial" w:eastAsia="Calibri" w:hAnsi="Arial" w:cs="Arial"/>
                <w:noProof/>
                <w:webHidden/>
                <w:lang w:val="en-US"/>
              </w:rPr>
              <w:tab/>
            </w:r>
            <w:r w:rsidRPr="00AD01DF">
              <w:rPr>
                <w:rFonts w:ascii="Arial" w:eastAsia="Calibri" w:hAnsi="Arial" w:cs="Arial"/>
                <w:noProof/>
                <w:webHidden/>
                <w:lang w:val="en-US"/>
              </w:rPr>
              <w:fldChar w:fldCharType="begin"/>
            </w:r>
            <w:r w:rsidRPr="00AD01DF">
              <w:rPr>
                <w:rFonts w:ascii="Arial" w:eastAsia="Calibri" w:hAnsi="Arial" w:cs="Arial"/>
                <w:noProof/>
                <w:webHidden/>
                <w:lang w:val="en-US"/>
              </w:rPr>
              <w:instrText xml:space="preserve"> PAGEREF _Toc134096916 \h </w:instrText>
            </w:r>
            <w:r w:rsidRPr="00AD01DF">
              <w:rPr>
                <w:rFonts w:ascii="Arial" w:eastAsia="Calibri" w:hAnsi="Arial" w:cs="Arial"/>
                <w:noProof/>
                <w:webHidden/>
                <w:lang w:val="en-US"/>
              </w:rPr>
            </w:r>
            <w:r w:rsidRPr="00AD01DF">
              <w:rPr>
                <w:rFonts w:ascii="Arial" w:eastAsia="Calibri" w:hAnsi="Arial" w:cs="Arial"/>
                <w:noProof/>
                <w:webHidden/>
                <w:lang w:val="en-US"/>
              </w:rPr>
              <w:fldChar w:fldCharType="separate"/>
            </w:r>
            <w:r w:rsidRPr="00AD01DF">
              <w:rPr>
                <w:rFonts w:ascii="Arial" w:eastAsia="Calibri" w:hAnsi="Arial" w:cs="Arial"/>
                <w:noProof/>
                <w:webHidden/>
                <w:lang w:val="en-US"/>
              </w:rPr>
              <w:t>6</w:t>
            </w:r>
            <w:r w:rsidRPr="00AD01DF">
              <w:rPr>
                <w:rFonts w:ascii="Arial" w:eastAsia="Calibri" w:hAnsi="Arial" w:cs="Arial"/>
                <w:noProof/>
                <w:webHidden/>
                <w:lang w:val="en-US"/>
              </w:rPr>
              <w:fldChar w:fldCharType="end"/>
            </w:r>
          </w:hyperlink>
        </w:p>
        <w:p w14:paraId="76B0F02A" w14:textId="77777777" w:rsidR="00AD01DF" w:rsidRPr="00AD01DF" w:rsidRDefault="00AD01DF" w:rsidP="00AD01DF">
          <w:pPr>
            <w:tabs>
              <w:tab w:val="right" w:leader="dot" w:pos="9350"/>
            </w:tabs>
            <w:spacing w:after="100" w:line="254" w:lineRule="auto"/>
            <w:ind w:left="440"/>
            <w:jc w:val="center"/>
            <w:rPr>
              <w:rFonts w:ascii="Arial" w:eastAsia="Calibri" w:hAnsi="Arial" w:cs="Arial"/>
              <w:noProof/>
              <w:lang w:val="en-US"/>
            </w:rPr>
          </w:pPr>
          <w:hyperlink w:anchor="_Toc134096917" w:history="1">
            <w:r w:rsidRPr="00AD01DF">
              <w:rPr>
                <w:rFonts w:ascii="Arial" w:eastAsia="Calibri" w:hAnsi="Arial" w:cs="Arial"/>
                <w:noProof/>
                <w:color w:val="0000FF"/>
                <w:u w:val="single"/>
                <w:lang w:val="en-US"/>
              </w:rPr>
              <w:t>Innovation approach</w:t>
            </w:r>
            <w:r w:rsidRPr="00AD01DF">
              <w:rPr>
                <w:rFonts w:ascii="Arial" w:eastAsia="Calibri" w:hAnsi="Arial" w:cs="Arial"/>
                <w:noProof/>
                <w:webHidden/>
                <w:lang w:val="en-US"/>
              </w:rPr>
              <w:tab/>
            </w:r>
            <w:r w:rsidRPr="00AD01DF">
              <w:rPr>
                <w:rFonts w:ascii="Arial" w:eastAsia="Calibri" w:hAnsi="Arial" w:cs="Arial"/>
                <w:noProof/>
                <w:webHidden/>
                <w:lang w:val="en-US"/>
              </w:rPr>
              <w:fldChar w:fldCharType="begin"/>
            </w:r>
            <w:r w:rsidRPr="00AD01DF">
              <w:rPr>
                <w:rFonts w:ascii="Arial" w:eastAsia="Calibri" w:hAnsi="Arial" w:cs="Arial"/>
                <w:noProof/>
                <w:webHidden/>
                <w:lang w:val="en-US"/>
              </w:rPr>
              <w:instrText xml:space="preserve"> PAGEREF _Toc134096917 \h </w:instrText>
            </w:r>
            <w:r w:rsidRPr="00AD01DF">
              <w:rPr>
                <w:rFonts w:ascii="Arial" w:eastAsia="Calibri" w:hAnsi="Arial" w:cs="Arial"/>
                <w:noProof/>
                <w:webHidden/>
                <w:lang w:val="en-US"/>
              </w:rPr>
            </w:r>
            <w:r w:rsidRPr="00AD01DF">
              <w:rPr>
                <w:rFonts w:ascii="Arial" w:eastAsia="Calibri" w:hAnsi="Arial" w:cs="Arial"/>
                <w:noProof/>
                <w:webHidden/>
                <w:lang w:val="en-US"/>
              </w:rPr>
              <w:fldChar w:fldCharType="separate"/>
            </w:r>
            <w:r w:rsidRPr="00AD01DF">
              <w:rPr>
                <w:rFonts w:ascii="Arial" w:eastAsia="Calibri" w:hAnsi="Arial" w:cs="Arial"/>
                <w:noProof/>
                <w:webHidden/>
                <w:lang w:val="en-US"/>
              </w:rPr>
              <w:t>7</w:t>
            </w:r>
            <w:r w:rsidRPr="00AD01DF">
              <w:rPr>
                <w:rFonts w:ascii="Arial" w:eastAsia="Calibri" w:hAnsi="Arial" w:cs="Arial"/>
                <w:noProof/>
                <w:webHidden/>
                <w:lang w:val="en-US"/>
              </w:rPr>
              <w:fldChar w:fldCharType="end"/>
            </w:r>
          </w:hyperlink>
        </w:p>
        <w:p w14:paraId="7CFA844C" w14:textId="77777777" w:rsidR="00AD01DF" w:rsidRPr="00AD01DF" w:rsidRDefault="00AD01DF" w:rsidP="00AD01DF">
          <w:pPr>
            <w:tabs>
              <w:tab w:val="right" w:leader="dot" w:pos="9350"/>
            </w:tabs>
            <w:spacing w:after="100" w:line="254" w:lineRule="auto"/>
            <w:ind w:left="440"/>
            <w:jc w:val="center"/>
            <w:rPr>
              <w:rFonts w:ascii="Arial" w:eastAsia="Calibri" w:hAnsi="Arial" w:cs="Arial"/>
              <w:noProof/>
              <w:lang w:val="en-US"/>
            </w:rPr>
          </w:pPr>
          <w:hyperlink w:anchor="_Toc134096918" w:history="1">
            <w:r w:rsidRPr="00AD01DF">
              <w:rPr>
                <w:rFonts w:ascii="Arial" w:eastAsia="Calibri" w:hAnsi="Arial" w:cs="Arial"/>
                <w:noProof/>
                <w:color w:val="0000FF"/>
                <w:u w:val="single"/>
                <w:lang w:val="en-US"/>
              </w:rPr>
              <w:t>Competition</w:t>
            </w:r>
            <w:r w:rsidRPr="00AD01DF">
              <w:rPr>
                <w:rFonts w:ascii="Arial" w:eastAsia="Calibri" w:hAnsi="Arial" w:cs="Arial"/>
                <w:noProof/>
                <w:webHidden/>
                <w:lang w:val="en-US"/>
              </w:rPr>
              <w:tab/>
            </w:r>
            <w:r w:rsidRPr="00AD01DF">
              <w:rPr>
                <w:rFonts w:ascii="Arial" w:eastAsia="Calibri" w:hAnsi="Arial" w:cs="Arial"/>
                <w:noProof/>
                <w:webHidden/>
                <w:lang w:val="en-US"/>
              </w:rPr>
              <w:fldChar w:fldCharType="begin"/>
            </w:r>
            <w:r w:rsidRPr="00AD01DF">
              <w:rPr>
                <w:rFonts w:ascii="Arial" w:eastAsia="Calibri" w:hAnsi="Arial" w:cs="Arial"/>
                <w:noProof/>
                <w:webHidden/>
                <w:lang w:val="en-US"/>
              </w:rPr>
              <w:instrText xml:space="preserve"> PAGEREF _Toc134096918 \h </w:instrText>
            </w:r>
            <w:r w:rsidRPr="00AD01DF">
              <w:rPr>
                <w:rFonts w:ascii="Arial" w:eastAsia="Calibri" w:hAnsi="Arial" w:cs="Arial"/>
                <w:noProof/>
                <w:webHidden/>
                <w:lang w:val="en-US"/>
              </w:rPr>
            </w:r>
            <w:r w:rsidRPr="00AD01DF">
              <w:rPr>
                <w:rFonts w:ascii="Arial" w:eastAsia="Calibri" w:hAnsi="Arial" w:cs="Arial"/>
                <w:noProof/>
                <w:webHidden/>
                <w:lang w:val="en-US"/>
              </w:rPr>
              <w:fldChar w:fldCharType="separate"/>
            </w:r>
            <w:r w:rsidRPr="00AD01DF">
              <w:rPr>
                <w:rFonts w:ascii="Arial" w:eastAsia="Calibri" w:hAnsi="Arial" w:cs="Arial"/>
                <w:noProof/>
                <w:webHidden/>
                <w:lang w:val="en-US"/>
              </w:rPr>
              <w:t>9</w:t>
            </w:r>
            <w:r w:rsidRPr="00AD01DF">
              <w:rPr>
                <w:rFonts w:ascii="Arial" w:eastAsia="Calibri" w:hAnsi="Arial" w:cs="Arial"/>
                <w:noProof/>
                <w:webHidden/>
                <w:lang w:val="en-US"/>
              </w:rPr>
              <w:fldChar w:fldCharType="end"/>
            </w:r>
          </w:hyperlink>
        </w:p>
        <w:p w14:paraId="31B2605B" w14:textId="77777777" w:rsidR="00AD01DF" w:rsidRPr="00AD01DF" w:rsidRDefault="00AD01DF" w:rsidP="00AD01DF">
          <w:pPr>
            <w:tabs>
              <w:tab w:val="right" w:leader="dot" w:pos="9350"/>
            </w:tabs>
            <w:spacing w:after="100" w:line="254" w:lineRule="auto"/>
            <w:ind w:left="220"/>
            <w:jc w:val="center"/>
            <w:rPr>
              <w:rFonts w:ascii="Arial" w:eastAsia="Calibri" w:hAnsi="Arial" w:cs="Arial"/>
              <w:noProof/>
              <w:lang w:val="en-US"/>
            </w:rPr>
          </w:pPr>
          <w:hyperlink w:anchor="_Toc134096919" w:history="1">
            <w:r w:rsidRPr="00AD01DF">
              <w:rPr>
                <w:rFonts w:ascii="Arial" w:eastAsia="Calibri" w:hAnsi="Arial" w:cs="Arial"/>
                <w:noProof/>
                <w:color w:val="0000FF"/>
                <w:u w:val="single"/>
                <w:lang w:val="en-US"/>
              </w:rPr>
              <w:t>Section 2- eCommerce</w:t>
            </w:r>
            <w:r w:rsidRPr="00AD01DF">
              <w:rPr>
                <w:rFonts w:ascii="Arial" w:eastAsia="Calibri" w:hAnsi="Arial" w:cs="Arial"/>
                <w:noProof/>
                <w:webHidden/>
                <w:lang w:val="en-US"/>
              </w:rPr>
              <w:tab/>
            </w:r>
            <w:r w:rsidRPr="00AD01DF">
              <w:rPr>
                <w:rFonts w:ascii="Arial" w:eastAsia="Calibri" w:hAnsi="Arial" w:cs="Arial"/>
                <w:noProof/>
                <w:webHidden/>
                <w:lang w:val="en-US"/>
              </w:rPr>
              <w:fldChar w:fldCharType="begin"/>
            </w:r>
            <w:r w:rsidRPr="00AD01DF">
              <w:rPr>
                <w:rFonts w:ascii="Arial" w:eastAsia="Calibri" w:hAnsi="Arial" w:cs="Arial"/>
                <w:noProof/>
                <w:webHidden/>
                <w:lang w:val="en-US"/>
              </w:rPr>
              <w:instrText xml:space="preserve"> PAGEREF _Toc134096919 \h </w:instrText>
            </w:r>
            <w:r w:rsidRPr="00AD01DF">
              <w:rPr>
                <w:rFonts w:ascii="Arial" w:eastAsia="Calibri" w:hAnsi="Arial" w:cs="Arial"/>
                <w:noProof/>
                <w:webHidden/>
                <w:lang w:val="en-US"/>
              </w:rPr>
            </w:r>
            <w:r w:rsidRPr="00AD01DF">
              <w:rPr>
                <w:rFonts w:ascii="Arial" w:eastAsia="Calibri" w:hAnsi="Arial" w:cs="Arial"/>
                <w:noProof/>
                <w:webHidden/>
                <w:lang w:val="en-US"/>
              </w:rPr>
              <w:fldChar w:fldCharType="separate"/>
            </w:r>
            <w:r w:rsidRPr="00AD01DF">
              <w:rPr>
                <w:rFonts w:ascii="Arial" w:eastAsia="Calibri" w:hAnsi="Arial" w:cs="Arial"/>
                <w:noProof/>
                <w:webHidden/>
                <w:lang w:val="en-US"/>
              </w:rPr>
              <w:t>9</w:t>
            </w:r>
            <w:r w:rsidRPr="00AD01DF">
              <w:rPr>
                <w:rFonts w:ascii="Arial" w:eastAsia="Calibri" w:hAnsi="Arial" w:cs="Arial"/>
                <w:noProof/>
                <w:webHidden/>
                <w:lang w:val="en-US"/>
              </w:rPr>
              <w:fldChar w:fldCharType="end"/>
            </w:r>
          </w:hyperlink>
        </w:p>
        <w:p w14:paraId="23274991" w14:textId="77777777" w:rsidR="00AD01DF" w:rsidRPr="00AD01DF" w:rsidRDefault="00AD01DF" w:rsidP="00AD01DF">
          <w:pPr>
            <w:tabs>
              <w:tab w:val="right" w:leader="dot" w:pos="9350"/>
            </w:tabs>
            <w:spacing w:after="100" w:line="254" w:lineRule="auto"/>
            <w:ind w:left="440"/>
            <w:jc w:val="center"/>
            <w:rPr>
              <w:rFonts w:ascii="Arial" w:eastAsia="Calibri" w:hAnsi="Arial" w:cs="Arial"/>
              <w:noProof/>
              <w:lang w:val="en-US"/>
            </w:rPr>
          </w:pPr>
          <w:hyperlink w:anchor="_Toc134096920" w:history="1">
            <w:r w:rsidRPr="00AD01DF">
              <w:rPr>
                <w:rFonts w:ascii="Arial" w:eastAsia="Calibri" w:hAnsi="Arial" w:cs="Arial"/>
                <w:noProof/>
                <w:color w:val="0000FF"/>
                <w:u w:val="single"/>
                <w:lang w:val="en-US"/>
              </w:rPr>
              <w:t>Content to include in the Site</w:t>
            </w:r>
            <w:r w:rsidRPr="00AD01DF">
              <w:rPr>
                <w:rFonts w:ascii="Arial" w:eastAsia="Calibri" w:hAnsi="Arial" w:cs="Arial"/>
                <w:noProof/>
                <w:webHidden/>
                <w:lang w:val="en-US"/>
              </w:rPr>
              <w:tab/>
            </w:r>
            <w:r w:rsidRPr="00AD01DF">
              <w:rPr>
                <w:rFonts w:ascii="Arial" w:eastAsia="Calibri" w:hAnsi="Arial" w:cs="Arial"/>
                <w:noProof/>
                <w:webHidden/>
                <w:lang w:val="en-US"/>
              </w:rPr>
              <w:fldChar w:fldCharType="begin"/>
            </w:r>
            <w:r w:rsidRPr="00AD01DF">
              <w:rPr>
                <w:rFonts w:ascii="Arial" w:eastAsia="Calibri" w:hAnsi="Arial" w:cs="Arial"/>
                <w:noProof/>
                <w:webHidden/>
                <w:lang w:val="en-US"/>
              </w:rPr>
              <w:instrText xml:space="preserve"> PAGEREF _Toc134096920 \h </w:instrText>
            </w:r>
            <w:r w:rsidRPr="00AD01DF">
              <w:rPr>
                <w:rFonts w:ascii="Arial" w:eastAsia="Calibri" w:hAnsi="Arial" w:cs="Arial"/>
                <w:noProof/>
                <w:webHidden/>
                <w:lang w:val="en-US"/>
              </w:rPr>
            </w:r>
            <w:r w:rsidRPr="00AD01DF">
              <w:rPr>
                <w:rFonts w:ascii="Arial" w:eastAsia="Calibri" w:hAnsi="Arial" w:cs="Arial"/>
                <w:noProof/>
                <w:webHidden/>
                <w:lang w:val="en-US"/>
              </w:rPr>
              <w:fldChar w:fldCharType="separate"/>
            </w:r>
            <w:r w:rsidRPr="00AD01DF">
              <w:rPr>
                <w:rFonts w:ascii="Arial" w:eastAsia="Calibri" w:hAnsi="Arial" w:cs="Arial"/>
                <w:noProof/>
                <w:webHidden/>
                <w:lang w:val="en-US"/>
              </w:rPr>
              <w:t>10</w:t>
            </w:r>
            <w:r w:rsidRPr="00AD01DF">
              <w:rPr>
                <w:rFonts w:ascii="Arial" w:eastAsia="Calibri" w:hAnsi="Arial" w:cs="Arial"/>
                <w:noProof/>
                <w:webHidden/>
                <w:lang w:val="en-US"/>
              </w:rPr>
              <w:fldChar w:fldCharType="end"/>
            </w:r>
          </w:hyperlink>
        </w:p>
        <w:p w14:paraId="353E1698" w14:textId="77777777" w:rsidR="00AD01DF" w:rsidRPr="00AD01DF" w:rsidRDefault="00AD01DF" w:rsidP="00AD01DF">
          <w:pPr>
            <w:tabs>
              <w:tab w:val="right" w:leader="dot" w:pos="9350"/>
            </w:tabs>
            <w:spacing w:after="100" w:line="254" w:lineRule="auto"/>
            <w:ind w:left="220"/>
            <w:jc w:val="center"/>
            <w:rPr>
              <w:rFonts w:ascii="Arial" w:eastAsia="Calibri" w:hAnsi="Arial" w:cs="Arial"/>
              <w:noProof/>
              <w:lang w:val="en-US"/>
            </w:rPr>
          </w:pPr>
          <w:hyperlink w:anchor="_Toc134096921" w:history="1">
            <w:r w:rsidRPr="00AD01DF">
              <w:rPr>
                <w:rFonts w:ascii="Arial" w:eastAsia="Calibri" w:hAnsi="Arial" w:cs="Arial"/>
                <w:noProof/>
                <w:color w:val="0000FF"/>
                <w:u w:val="single"/>
                <w:lang w:val="en-US"/>
              </w:rPr>
              <w:t>Section 3; Marketing Strategy</w:t>
            </w:r>
            <w:r w:rsidRPr="00AD01DF">
              <w:rPr>
                <w:rFonts w:ascii="Arial" w:eastAsia="Calibri" w:hAnsi="Arial" w:cs="Arial"/>
                <w:noProof/>
                <w:webHidden/>
                <w:lang w:val="en-US"/>
              </w:rPr>
              <w:tab/>
            </w:r>
            <w:r w:rsidRPr="00AD01DF">
              <w:rPr>
                <w:rFonts w:ascii="Arial" w:eastAsia="Calibri" w:hAnsi="Arial" w:cs="Arial"/>
                <w:noProof/>
                <w:webHidden/>
                <w:lang w:val="en-US"/>
              </w:rPr>
              <w:fldChar w:fldCharType="begin"/>
            </w:r>
            <w:r w:rsidRPr="00AD01DF">
              <w:rPr>
                <w:rFonts w:ascii="Arial" w:eastAsia="Calibri" w:hAnsi="Arial" w:cs="Arial"/>
                <w:noProof/>
                <w:webHidden/>
                <w:lang w:val="en-US"/>
              </w:rPr>
              <w:instrText xml:space="preserve"> PAGEREF _Toc134096921 \h </w:instrText>
            </w:r>
            <w:r w:rsidRPr="00AD01DF">
              <w:rPr>
                <w:rFonts w:ascii="Arial" w:eastAsia="Calibri" w:hAnsi="Arial" w:cs="Arial"/>
                <w:noProof/>
                <w:webHidden/>
                <w:lang w:val="en-US"/>
              </w:rPr>
            </w:r>
            <w:r w:rsidRPr="00AD01DF">
              <w:rPr>
                <w:rFonts w:ascii="Arial" w:eastAsia="Calibri" w:hAnsi="Arial" w:cs="Arial"/>
                <w:noProof/>
                <w:webHidden/>
                <w:lang w:val="en-US"/>
              </w:rPr>
              <w:fldChar w:fldCharType="separate"/>
            </w:r>
            <w:r w:rsidRPr="00AD01DF">
              <w:rPr>
                <w:rFonts w:ascii="Arial" w:eastAsia="Calibri" w:hAnsi="Arial" w:cs="Arial"/>
                <w:noProof/>
                <w:webHidden/>
                <w:lang w:val="en-US"/>
              </w:rPr>
              <w:t>11</w:t>
            </w:r>
            <w:r w:rsidRPr="00AD01DF">
              <w:rPr>
                <w:rFonts w:ascii="Arial" w:eastAsia="Calibri" w:hAnsi="Arial" w:cs="Arial"/>
                <w:noProof/>
                <w:webHidden/>
                <w:lang w:val="en-US"/>
              </w:rPr>
              <w:fldChar w:fldCharType="end"/>
            </w:r>
          </w:hyperlink>
        </w:p>
        <w:p w14:paraId="29F593AC" w14:textId="77777777" w:rsidR="00AD01DF" w:rsidRPr="00AD01DF" w:rsidRDefault="00AD01DF" w:rsidP="00AD01DF">
          <w:pPr>
            <w:tabs>
              <w:tab w:val="right" w:leader="dot" w:pos="9350"/>
            </w:tabs>
            <w:spacing w:after="100" w:line="254" w:lineRule="auto"/>
            <w:ind w:left="440"/>
            <w:jc w:val="center"/>
            <w:rPr>
              <w:rFonts w:ascii="Arial" w:eastAsia="Calibri" w:hAnsi="Arial" w:cs="Arial"/>
              <w:noProof/>
              <w:lang w:val="en-US"/>
            </w:rPr>
          </w:pPr>
          <w:hyperlink w:anchor="_Toc134096922" w:history="1">
            <w:r w:rsidRPr="00AD01DF">
              <w:rPr>
                <w:rFonts w:ascii="Arial" w:eastAsia="Calibri" w:hAnsi="Arial" w:cs="Arial"/>
                <w:noProof/>
                <w:color w:val="0000FF"/>
                <w:u w:val="single"/>
                <w:lang w:val="en-US"/>
              </w:rPr>
              <w:t>Marketing Mix</w:t>
            </w:r>
            <w:r w:rsidRPr="00AD01DF">
              <w:rPr>
                <w:rFonts w:ascii="Arial" w:eastAsia="Calibri" w:hAnsi="Arial" w:cs="Arial"/>
                <w:noProof/>
                <w:webHidden/>
                <w:lang w:val="en-US"/>
              </w:rPr>
              <w:tab/>
            </w:r>
            <w:r w:rsidRPr="00AD01DF">
              <w:rPr>
                <w:rFonts w:ascii="Arial" w:eastAsia="Calibri" w:hAnsi="Arial" w:cs="Arial"/>
                <w:noProof/>
                <w:webHidden/>
                <w:lang w:val="en-US"/>
              </w:rPr>
              <w:fldChar w:fldCharType="begin"/>
            </w:r>
            <w:r w:rsidRPr="00AD01DF">
              <w:rPr>
                <w:rFonts w:ascii="Arial" w:eastAsia="Calibri" w:hAnsi="Arial" w:cs="Arial"/>
                <w:noProof/>
                <w:webHidden/>
                <w:lang w:val="en-US"/>
              </w:rPr>
              <w:instrText xml:space="preserve"> PAGEREF _Toc134096922 \h </w:instrText>
            </w:r>
            <w:r w:rsidRPr="00AD01DF">
              <w:rPr>
                <w:rFonts w:ascii="Arial" w:eastAsia="Calibri" w:hAnsi="Arial" w:cs="Arial"/>
                <w:noProof/>
                <w:webHidden/>
                <w:lang w:val="en-US"/>
              </w:rPr>
            </w:r>
            <w:r w:rsidRPr="00AD01DF">
              <w:rPr>
                <w:rFonts w:ascii="Arial" w:eastAsia="Calibri" w:hAnsi="Arial" w:cs="Arial"/>
                <w:noProof/>
                <w:webHidden/>
                <w:lang w:val="en-US"/>
              </w:rPr>
              <w:fldChar w:fldCharType="separate"/>
            </w:r>
            <w:r w:rsidRPr="00AD01DF">
              <w:rPr>
                <w:rFonts w:ascii="Arial" w:eastAsia="Calibri" w:hAnsi="Arial" w:cs="Arial"/>
                <w:noProof/>
                <w:webHidden/>
                <w:lang w:val="en-US"/>
              </w:rPr>
              <w:t>11</w:t>
            </w:r>
            <w:r w:rsidRPr="00AD01DF">
              <w:rPr>
                <w:rFonts w:ascii="Arial" w:eastAsia="Calibri" w:hAnsi="Arial" w:cs="Arial"/>
                <w:noProof/>
                <w:webHidden/>
                <w:lang w:val="en-US"/>
              </w:rPr>
              <w:fldChar w:fldCharType="end"/>
            </w:r>
          </w:hyperlink>
        </w:p>
        <w:p w14:paraId="4D2EE7C7" w14:textId="77777777" w:rsidR="00AD01DF" w:rsidRPr="00AD01DF" w:rsidRDefault="00AD01DF" w:rsidP="00AD01DF">
          <w:pPr>
            <w:tabs>
              <w:tab w:val="right" w:leader="dot" w:pos="9350"/>
            </w:tabs>
            <w:spacing w:after="100" w:line="254" w:lineRule="auto"/>
            <w:ind w:left="440"/>
            <w:jc w:val="center"/>
            <w:rPr>
              <w:rFonts w:ascii="Arial" w:eastAsia="Calibri" w:hAnsi="Arial" w:cs="Arial"/>
              <w:noProof/>
              <w:lang w:val="en-US"/>
            </w:rPr>
          </w:pPr>
          <w:hyperlink w:anchor="_Toc134096923" w:history="1">
            <w:r w:rsidRPr="00AD01DF">
              <w:rPr>
                <w:rFonts w:ascii="Arial" w:eastAsia="Calibri" w:hAnsi="Arial" w:cs="Arial"/>
                <w:noProof/>
                <w:color w:val="0000FF"/>
                <w:u w:val="single"/>
                <w:lang w:val="en-US"/>
              </w:rPr>
              <w:t>Communication mix</w:t>
            </w:r>
            <w:r w:rsidRPr="00AD01DF">
              <w:rPr>
                <w:rFonts w:ascii="Arial" w:eastAsia="Calibri" w:hAnsi="Arial" w:cs="Arial"/>
                <w:noProof/>
                <w:webHidden/>
                <w:lang w:val="en-US"/>
              </w:rPr>
              <w:tab/>
            </w:r>
            <w:r w:rsidRPr="00AD01DF">
              <w:rPr>
                <w:rFonts w:ascii="Arial" w:eastAsia="Calibri" w:hAnsi="Arial" w:cs="Arial"/>
                <w:noProof/>
                <w:webHidden/>
                <w:lang w:val="en-US"/>
              </w:rPr>
              <w:fldChar w:fldCharType="begin"/>
            </w:r>
            <w:r w:rsidRPr="00AD01DF">
              <w:rPr>
                <w:rFonts w:ascii="Arial" w:eastAsia="Calibri" w:hAnsi="Arial" w:cs="Arial"/>
                <w:noProof/>
                <w:webHidden/>
                <w:lang w:val="en-US"/>
              </w:rPr>
              <w:instrText xml:space="preserve"> PAGEREF _Toc134096923 \h </w:instrText>
            </w:r>
            <w:r w:rsidRPr="00AD01DF">
              <w:rPr>
                <w:rFonts w:ascii="Arial" w:eastAsia="Calibri" w:hAnsi="Arial" w:cs="Arial"/>
                <w:noProof/>
                <w:webHidden/>
                <w:lang w:val="en-US"/>
              </w:rPr>
            </w:r>
            <w:r w:rsidRPr="00AD01DF">
              <w:rPr>
                <w:rFonts w:ascii="Arial" w:eastAsia="Calibri" w:hAnsi="Arial" w:cs="Arial"/>
                <w:noProof/>
                <w:webHidden/>
                <w:lang w:val="en-US"/>
              </w:rPr>
              <w:fldChar w:fldCharType="separate"/>
            </w:r>
            <w:r w:rsidRPr="00AD01DF">
              <w:rPr>
                <w:rFonts w:ascii="Arial" w:eastAsia="Calibri" w:hAnsi="Arial" w:cs="Arial"/>
                <w:noProof/>
                <w:webHidden/>
                <w:lang w:val="en-US"/>
              </w:rPr>
              <w:t>12</w:t>
            </w:r>
            <w:r w:rsidRPr="00AD01DF">
              <w:rPr>
                <w:rFonts w:ascii="Arial" w:eastAsia="Calibri" w:hAnsi="Arial" w:cs="Arial"/>
                <w:noProof/>
                <w:webHidden/>
                <w:lang w:val="en-US"/>
              </w:rPr>
              <w:fldChar w:fldCharType="end"/>
            </w:r>
          </w:hyperlink>
        </w:p>
        <w:p w14:paraId="1B7EA346" w14:textId="77777777" w:rsidR="00AD01DF" w:rsidRPr="00AD01DF" w:rsidRDefault="00AD01DF" w:rsidP="00AD01DF">
          <w:pPr>
            <w:tabs>
              <w:tab w:val="right" w:leader="dot" w:pos="9350"/>
            </w:tabs>
            <w:spacing w:after="100" w:line="254" w:lineRule="auto"/>
            <w:ind w:left="220"/>
            <w:jc w:val="center"/>
            <w:rPr>
              <w:rFonts w:ascii="Arial" w:eastAsia="Calibri" w:hAnsi="Arial" w:cs="Arial"/>
              <w:noProof/>
              <w:lang w:val="en-US"/>
            </w:rPr>
          </w:pPr>
          <w:hyperlink w:anchor="_Toc134096924" w:history="1">
            <w:r w:rsidRPr="00AD01DF">
              <w:rPr>
                <w:rFonts w:ascii="Arial" w:eastAsia="Calibri" w:hAnsi="Arial" w:cs="Arial"/>
                <w:noProof/>
                <w:color w:val="0000FF"/>
                <w:u w:val="single"/>
                <w:lang w:val="en-US"/>
              </w:rPr>
              <w:t>Section 4; Privacy and Data Protection</w:t>
            </w:r>
            <w:r w:rsidRPr="00AD01DF">
              <w:rPr>
                <w:rFonts w:ascii="Arial" w:eastAsia="Calibri" w:hAnsi="Arial" w:cs="Arial"/>
                <w:noProof/>
                <w:webHidden/>
                <w:lang w:val="en-US"/>
              </w:rPr>
              <w:tab/>
            </w:r>
            <w:r w:rsidRPr="00AD01DF">
              <w:rPr>
                <w:rFonts w:ascii="Arial" w:eastAsia="Calibri" w:hAnsi="Arial" w:cs="Arial"/>
                <w:noProof/>
                <w:webHidden/>
                <w:lang w:val="en-US"/>
              </w:rPr>
              <w:fldChar w:fldCharType="begin"/>
            </w:r>
            <w:r w:rsidRPr="00AD01DF">
              <w:rPr>
                <w:rFonts w:ascii="Arial" w:eastAsia="Calibri" w:hAnsi="Arial" w:cs="Arial"/>
                <w:noProof/>
                <w:webHidden/>
                <w:lang w:val="en-US"/>
              </w:rPr>
              <w:instrText xml:space="preserve"> PAGEREF _Toc134096924 \h </w:instrText>
            </w:r>
            <w:r w:rsidRPr="00AD01DF">
              <w:rPr>
                <w:rFonts w:ascii="Arial" w:eastAsia="Calibri" w:hAnsi="Arial" w:cs="Arial"/>
                <w:noProof/>
                <w:webHidden/>
                <w:lang w:val="en-US"/>
              </w:rPr>
            </w:r>
            <w:r w:rsidRPr="00AD01DF">
              <w:rPr>
                <w:rFonts w:ascii="Arial" w:eastAsia="Calibri" w:hAnsi="Arial" w:cs="Arial"/>
                <w:noProof/>
                <w:webHidden/>
                <w:lang w:val="en-US"/>
              </w:rPr>
              <w:fldChar w:fldCharType="separate"/>
            </w:r>
            <w:r w:rsidRPr="00AD01DF">
              <w:rPr>
                <w:rFonts w:ascii="Arial" w:eastAsia="Calibri" w:hAnsi="Arial" w:cs="Arial"/>
                <w:noProof/>
                <w:webHidden/>
                <w:lang w:val="en-US"/>
              </w:rPr>
              <w:t>15</w:t>
            </w:r>
            <w:r w:rsidRPr="00AD01DF">
              <w:rPr>
                <w:rFonts w:ascii="Arial" w:eastAsia="Calibri" w:hAnsi="Arial" w:cs="Arial"/>
                <w:noProof/>
                <w:webHidden/>
                <w:lang w:val="en-US"/>
              </w:rPr>
              <w:fldChar w:fldCharType="end"/>
            </w:r>
          </w:hyperlink>
        </w:p>
        <w:p w14:paraId="644A7012" w14:textId="57FEE2BA" w:rsidR="00AD01DF" w:rsidRPr="00AD01DF" w:rsidRDefault="00AD01DF" w:rsidP="00AD01DF">
          <w:pPr>
            <w:tabs>
              <w:tab w:val="right" w:leader="dot" w:pos="9350"/>
            </w:tabs>
            <w:spacing w:after="100" w:line="254" w:lineRule="auto"/>
            <w:ind w:left="220"/>
            <w:jc w:val="center"/>
            <w:rPr>
              <w:rFonts w:ascii="Arial" w:eastAsia="Calibri" w:hAnsi="Arial" w:cs="Arial"/>
              <w:noProof/>
              <w:lang w:val="en-US"/>
            </w:rPr>
          </w:pPr>
          <w:hyperlink w:anchor="_Toc134096925" w:history="1">
            <w:r w:rsidRPr="00AD01DF">
              <w:rPr>
                <w:rFonts w:ascii="Arial" w:eastAsia="Calibri" w:hAnsi="Arial" w:cs="Arial"/>
                <w:noProof/>
                <w:color w:val="0000FF"/>
                <w:u w:val="single"/>
                <w:lang w:val="en-US"/>
              </w:rPr>
              <w:t>Conclusion and Recommendations</w:t>
            </w:r>
            <w:r w:rsidRPr="00AD01DF">
              <w:rPr>
                <w:rFonts w:ascii="Arial" w:eastAsia="Calibri" w:hAnsi="Arial" w:cs="Arial"/>
                <w:noProof/>
                <w:webHidden/>
                <w:lang w:val="en-US"/>
              </w:rPr>
              <w:tab/>
            </w:r>
            <w:r w:rsidRPr="00AD01DF">
              <w:rPr>
                <w:rFonts w:ascii="Arial" w:eastAsia="Calibri" w:hAnsi="Arial" w:cs="Arial"/>
                <w:noProof/>
                <w:webHidden/>
                <w:lang w:val="en-US"/>
              </w:rPr>
              <w:fldChar w:fldCharType="begin"/>
            </w:r>
            <w:r w:rsidRPr="00AD01DF">
              <w:rPr>
                <w:rFonts w:ascii="Arial" w:eastAsia="Calibri" w:hAnsi="Arial" w:cs="Arial"/>
                <w:noProof/>
                <w:webHidden/>
                <w:lang w:val="en-US"/>
              </w:rPr>
              <w:instrText xml:space="preserve"> PAGEREF _Toc134096925 \h </w:instrText>
            </w:r>
            <w:r w:rsidRPr="00AD01DF">
              <w:rPr>
                <w:rFonts w:ascii="Arial" w:eastAsia="Calibri" w:hAnsi="Arial" w:cs="Arial"/>
                <w:noProof/>
                <w:webHidden/>
                <w:lang w:val="en-US"/>
              </w:rPr>
            </w:r>
            <w:r w:rsidRPr="00AD01DF">
              <w:rPr>
                <w:rFonts w:ascii="Arial" w:eastAsia="Calibri" w:hAnsi="Arial" w:cs="Arial"/>
                <w:noProof/>
                <w:webHidden/>
                <w:lang w:val="en-US"/>
              </w:rPr>
              <w:fldChar w:fldCharType="separate"/>
            </w:r>
            <w:r w:rsidRPr="00AD01DF">
              <w:rPr>
                <w:rFonts w:ascii="Arial" w:eastAsia="Calibri" w:hAnsi="Arial" w:cs="Arial"/>
                <w:noProof/>
                <w:webHidden/>
                <w:lang w:val="en-US"/>
              </w:rPr>
              <w:t>1</w:t>
            </w:r>
            <w:r>
              <w:rPr>
                <w:rFonts w:ascii="Arial" w:eastAsia="Calibri" w:hAnsi="Arial" w:cs="Arial"/>
                <w:noProof/>
                <w:webHidden/>
                <w:lang w:val="en-US"/>
              </w:rPr>
              <w:t>9</w:t>
            </w:r>
            <w:r w:rsidRPr="00AD01DF">
              <w:rPr>
                <w:rFonts w:ascii="Arial" w:eastAsia="Calibri" w:hAnsi="Arial" w:cs="Arial"/>
                <w:noProof/>
                <w:webHidden/>
                <w:lang w:val="en-US"/>
              </w:rPr>
              <w:fldChar w:fldCharType="end"/>
            </w:r>
          </w:hyperlink>
        </w:p>
        <w:p w14:paraId="16BA52DC" w14:textId="24CC76DE" w:rsidR="00AD01DF" w:rsidRPr="00AD01DF" w:rsidRDefault="00AD01DF" w:rsidP="00AD01DF">
          <w:pPr>
            <w:tabs>
              <w:tab w:val="right" w:leader="dot" w:pos="9350"/>
            </w:tabs>
            <w:spacing w:after="100" w:line="254" w:lineRule="auto"/>
            <w:jc w:val="center"/>
            <w:rPr>
              <w:rFonts w:ascii="Arial" w:eastAsia="Calibri" w:hAnsi="Arial" w:cs="Arial"/>
              <w:noProof/>
              <w:lang w:val="en-US"/>
            </w:rPr>
          </w:pPr>
          <w:hyperlink w:anchor="_Toc134096926" w:history="1">
            <w:r w:rsidRPr="00AD01DF">
              <w:rPr>
                <w:rFonts w:ascii="Arial" w:eastAsia="Calibri" w:hAnsi="Arial" w:cs="Arial"/>
                <w:b/>
                <w:bCs/>
                <w:noProof/>
                <w:color w:val="0000FF"/>
                <w:u w:val="single"/>
                <w:lang w:val="en-US"/>
              </w:rPr>
              <w:t>References</w:t>
            </w:r>
            <w:r w:rsidRPr="00AD01DF">
              <w:rPr>
                <w:rFonts w:ascii="Arial" w:eastAsia="Calibri" w:hAnsi="Arial" w:cs="Arial"/>
                <w:noProof/>
                <w:webHidden/>
                <w:lang w:val="en-US"/>
              </w:rPr>
              <w:tab/>
            </w:r>
            <w:r>
              <w:rPr>
                <w:rFonts w:ascii="Arial" w:eastAsia="Calibri" w:hAnsi="Arial" w:cs="Arial"/>
                <w:noProof/>
                <w:webHidden/>
                <w:lang w:val="en-US"/>
              </w:rPr>
              <w:t>20</w:t>
            </w:r>
          </w:hyperlink>
        </w:p>
        <w:p w14:paraId="0509801E" w14:textId="77777777" w:rsidR="00AD01DF" w:rsidRPr="00AD01DF" w:rsidRDefault="00AD01DF" w:rsidP="00AD01DF">
          <w:pPr>
            <w:spacing w:line="254" w:lineRule="auto"/>
            <w:jc w:val="center"/>
            <w:rPr>
              <w:rFonts w:ascii="Arial" w:eastAsia="Calibri" w:hAnsi="Arial" w:cs="Arial"/>
              <w:lang w:val="en-US"/>
            </w:rPr>
          </w:pPr>
          <w:r w:rsidRPr="00AD01DF">
            <w:rPr>
              <w:rFonts w:ascii="Arial" w:eastAsia="Calibri" w:hAnsi="Arial" w:cs="Arial"/>
              <w:b/>
              <w:bCs/>
              <w:noProof/>
              <w:lang w:val="en-US"/>
            </w:rPr>
            <w:fldChar w:fldCharType="end"/>
          </w:r>
        </w:p>
      </w:sdtContent>
    </w:sdt>
    <w:p w14:paraId="5884A93B" w14:textId="77777777" w:rsidR="00AD01DF" w:rsidRPr="00AD01DF" w:rsidRDefault="00AD01DF" w:rsidP="00AD01DF">
      <w:pPr>
        <w:spacing w:before="100" w:beforeAutospacing="1" w:after="100" w:afterAutospacing="1" w:line="360" w:lineRule="auto"/>
        <w:jc w:val="center"/>
        <w:outlineLvl w:val="1"/>
        <w:rPr>
          <w:rFonts w:ascii="Arial" w:eastAsia="Times New Roman" w:hAnsi="Arial" w:cs="Arial"/>
          <w:b/>
          <w:bCs/>
          <w:lang w:val="en-US"/>
        </w:rPr>
      </w:pPr>
    </w:p>
    <w:p w14:paraId="745D2E52" w14:textId="77777777" w:rsidR="00AD01DF" w:rsidRPr="00AD01DF" w:rsidRDefault="00AD01DF" w:rsidP="00AD01DF">
      <w:pPr>
        <w:spacing w:before="100" w:beforeAutospacing="1" w:after="100" w:afterAutospacing="1" w:line="360" w:lineRule="auto"/>
        <w:jc w:val="center"/>
        <w:outlineLvl w:val="1"/>
        <w:rPr>
          <w:rFonts w:ascii="Arial" w:eastAsia="Times New Roman" w:hAnsi="Arial" w:cs="Arial"/>
          <w:b/>
          <w:bCs/>
          <w:lang w:val="en-US"/>
        </w:rPr>
      </w:pPr>
    </w:p>
    <w:p w14:paraId="35C70397" w14:textId="77777777" w:rsidR="00AD01DF" w:rsidRPr="00AD01DF" w:rsidRDefault="00AD01DF" w:rsidP="00AD01DF">
      <w:pPr>
        <w:spacing w:before="100" w:beforeAutospacing="1" w:after="100" w:afterAutospacing="1" w:line="360" w:lineRule="auto"/>
        <w:jc w:val="center"/>
        <w:outlineLvl w:val="1"/>
        <w:rPr>
          <w:rFonts w:ascii="Arial" w:eastAsia="Times New Roman" w:hAnsi="Arial" w:cs="Arial"/>
          <w:b/>
          <w:bCs/>
          <w:lang w:val="en-US"/>
        </w:rPr>
      </w:pPr>
    </w:p>
    <w:p w14:paraId="2EE17ED0" w14:textId="77777777" w:rsidR="00AD01DF" w:rsidRPr="00AD01DF" w:rsidRDefault="00AD01DF" w:rsidP="00AD01DF">
      <w:pPr>
        <w:spacing w:before="100" w:beforeAutospacing="1" w:after="100" w:afterAutospacing="1" w:line="360" w:lineRule="auto"/>
        <w:jc w:val="center"/>
        <w:outlineLvl w:val="1"/>
        <w:rPr>
          <w:rFonts w:ascii="Arial" w:eastAsia="Times New Roman" w:hAnsi="Arial" w:cs="Arial"/>
          <w:b/>
          <w:bCs/>
          <w:lang w:val="en-US"/>
        </w:rPr>
      </w:pPr>
    </w:p>
    <w:p w14:paraId="1BCACBEE" w14:textId="77777777" w:rsidR="00AD01DF" w:rsidRPr="00AD01DF" w:rsidRDefault="00AD01DF" w:rsidP="00AD01DF">
      <w:pPr>
        <w:spacing w:before="100" w:beforeAutospacing="1" w:after="100" w:afterAutospacing="1" w:line="360" w:lineRule="auto"/>
        <w:jc w:val="center"/>
        <w:outlineLvl w:val="1"/>
        <w:rPr>
          <w:rFonts w:ascii="Arial" w:eastAsia="Times New Roman" w:hAnsi="Arial" w:cs="Arial"/>
          <w:b/>
          <w:bCs/>
          <w:lang w:val="en-US"/>
        </w:rPr>
      </w:pPr>
    </w:p>
    <w:p w14:paraId="4DFE1F2F" w14:textId="77777777" w:rsidR="00AD01DF" w:rsidRPr="00AD01DF" w:rsidRDefault="00AD01DF" w:rsidP="00AD01DF">
      <w:pPr>
        <w:spacing w:before="100" w:beforeAutospacing="1" w:after="100" w:afterAutospacing="1" w:line="360" w:lineRule="auto"/>
        <w:jc w:val="center"/>
        <w:outlineLvl w:val="1"/>
        <w:rPr>
          <w:rFonts w:ascii="Arial" w:eastAsia="Times New Roman" w:hAnsi="Arial" w:cs="Arial"/>
          <w:b/>
          <w:bCs/>
          <w:lang w:val="en-US"/>
        </w:rPr>
      </w:pPr>
    </w:p>
    <w:p w14:paraId="28FF30FB" w14:textId="77777777" w:rsidR="00AD01DF" w:rsidRPr="00AD01DF" w:rsidRDefault="00AD01DF" w:rsidP="00AD01DF">
      <w:pPr>
        <w:spacing w:before="100" w:beforeAutospacing="1" w:after="100" w:afterAutospacing="1" w:line="360" w:lineRule="auto"/>
        <w:jc w:val="center"/>
        <w:outlineLvl w:val="1"/>
        <w:rPr>
          <w:rFonts w:ascii="Arial" w:eastAsia="Times New Roman" w:hAnsi="Arial" w:cs="Arial"/>
          <w:b/>
          <w:bCs/>
          <w:lang w:val="en-US"/>
        </w:rPr>
      </w:pPr>
    </w:p>
    <w:p w14:paraId="6106DE08" w14:textId="77777777" w:rsidR="00AD01DF" w:rsidRPr="00AD01DF" w:rsidRDefault="00AD01DF" w:rsidP="00AD01DF">
      <w:pPr>
        <w:spacing w:before="100" w:beforeAutospacing="1" w:after="100" w:afterAutospacing="1" w:line="360" w:lineRule="auto"/>
        <w:jc w:val="center"/>
        <w:outlineLvl w:val="1"/>
        <w:rPr>
          <w:rFonts w:ascii="Arial" w:eastAsia="Times New Roman" w:hAnsi="Arial" w:cs="Arial"/>
          <w:b/>
          <w:bCs/>
          <w:lang w:val="en-US"/>
        </w:rPr>
      </w:pPr>
    </w:p>
    <w:p w14:paraId="2745C94A" w14:textId="77777777" w:rsidR="00AD01DF" w:rsidRDefault="00AD01DF" w:rsidP="00AD01DF">
      <w:pPr>
        <w:spacing w:line="360" w:lineRule="auto"/>
        <w:jc w:val="center"/>
        <w:rPr>
          <w:rFonts w:ascii="Arial" w:eastAsia="Times New Roman" w:hAnsi="Arial" w:cs="Arial"/>
          <w:b/>
          <w:lang w:val="en-US"/>
        </w:rPr>
      </w:pPr>
    </w:p>
    <w:p w14:paraId="4E0D2108" w14:textId="77777777" w:rsidR="00AD01DF" w:rsidRDefault="00AD01DF" w:rsidP="00AD01DF">
      <w:pPr>
        <w:spacing w:line="360" w:lineRule="auto"/>
        <w:jc w:val="center"/>
        <w:rPr>
          <w:rFonts w:ascii="Arial" w:eastAsia="Times New Roman" w:hAnsi="Arial" w:cs="Arial"/>
          <w:b/>
          <w:lang w:val="en-US"/>
        </w:rPr>
      </w:pPr>
    </w:p>
    <w:p w14:paraId="1E83CCE1" w14:textId="77777777" w:rsidR="00AD01DF" w:rsidRDefault="00AD01DF" w:rsidP="00AD01DF">
      <w:pPr>
        <w:spacing w:line="360" w:lineRule="auto"/>
        <w:jc w:val="center"/>
        <w:rPr>
          <w:rFonts w:ascii="Arial" w:eastAsia="Times New Roman" w:hAnsi="Arial" w:cs="Arial"/>
          <w:b/>
          <w:lang w:val="en-US"/>
        </w:rPr>
      </w:pPr>
    </w:p>
    <w:p w14:paraId="5F80B25E" w14:textId="68B90F10" w:rsidR="00AD01DF" w:rsidRPr="00AD01DF" w:rsidRDefault="00AD01DF" w:rsidP="00AD01DF">
      <w:pPr>
        <w:spacing w:line="360" w:lineRule="auto"/>
        <w:jc w:val="center"/>
        <w:rPr>
          <w:rFonts w:ascii="Arial" w:eastAsia="Times New Roman" w:hAnsi="Arial" w:cs="Arial"/>
          <w:b/>
          <w:lang w:val="en-US"/>
        </w:rPr>
      </w:pPr>
      <w:r w:rsidRPr="00AD01DF">
        <w:rPr>
          <w:rFonts w:ascii="Arial" w:eastAsia="Times New Roman" w:hAnsi="Arial" w:cs="Arial"/>
          <w:b/>
          <w:lang w:val="en-US"/>
        </w:rPr>
        <w:lastRenderedPageBreak/>
        <w:t>Developing Innovation and Creativity for Business Advantage: Mobile Key App Technology for Hotel Facilities</w:t>
      </w:r>
    </w:p>
    <w:p w14:paraId="6747BBB4" w14:textId="77777777" w:rsidR="00AD01DF" w:rsidRPr="00AD01DF" w:rsidRDefault="00AD01DF" w:rsidP="00AD01DF">
      <w:pPr>
        <w:spacing w:before="100" w:beforeAutospacing="1" w:after="100" w:afterAutospacing="1" w:line="360" w:lineRule="auto"/>
        <w:jc w:val="center"/>
        <w:outlineLvl w:val="1"/>
        <w:rPr>
          <w:rFonts w:ascii="Arial" w:eastAsia="Times New Roman" w:hAnsi="Arial" w:cs="Arial"/>
          <w:b/>
          <w:bCs/>
          <w:lang w:val="en-US"/>
        </w:rPr>
      </w:pPr>
      <w:bookmarkStart w:id="0" w:name="_Toc134096913"/>
      <w:r w:rsidRPr="00AD01DF">
        <w:rPr>
          <w:rFonts w:ascii="Arial" w:eastAsia="Times New Roman" w:hAnsi="Arial" w:cs="Arial"/>
          <w:b/>
          <w:bCs/>
          <w:lang w:val="en-US"/>
        </w:rPr>
        <w:t>Introduction</w:t>
      </w:r>
      <w:bookmarkEnd w:id="0"/>
    </w:p>
    <w:p w14:paraId="45F8D663" w14:textId="603E7BED" w:rsidR="00AD01DF" w:rsidRPr="00AD01DF" w:rsidRDefault="00AD01DF" w:rsidP="00AD01DF">
      <w:pPr>
        <w:spacing w:line="360" w:lineRule="auto"/>
        <w:ind w:firstLine="720"/>
        <w:jc w:val="center"/>
        <w:rPr>
          <w:rFonts w:ascii="Arial" w:eastAsia="Times New Roman" w:hAnsi="Arial" w:cs="Arial"/>
          <w:noProof/>
          <w:lang w:val="en-US"/>
        </w:rPr>
      </w:pPr>
      <w:r w:rsidRPr="00AD01DF">
        <w:rPr>
          <w:rFonts w:ascii="Arial" w:eastAsia="Times New Roman" w:hAnsi="Arial" w:cs="Arial"/>
          <w:noProof/>
          <w:lang w:val="en-US"/>
        </w:rPr>
        <w:t>The history of keys dates back to the early days when civilisation began. The technologies have changed over time as the need for safety and security increases. Today, another niche is slowly developing convenience and efficiency with the changing trends in the world. Looking back at 4000 B.C., the Assyrians used wooden pins to lock and secure personal items belonging to the royal family at the Palace of Khorsabad. Later in 2000 B.C., the Egyprian evolved the key technology into a pin tumbler that is still a precursor to the locks used today. Ancient Greece, in 600 B.C., invented the rudimentary version of a keyhole while using keys as motifs throughout their art and architecture. Later on in 200 A.D, the Romans improved the keyhole design made by Greece by replacing the wooden parts with metallic parts and springs to operate pins. A series of innovations took place in 1860 when the first patent for the Yale pin tumbler was received. Coincidentally, after Yales' patent, the hotel era began, where Philippe Lesigne, the then-owner of the Grand Hotel in Paris, had secured keys for the hotel rooms, which were secured by metal room keys. They were then attached to a large key ring hung at the concierge office. However, the hotel guests could not leave the premises without them.</w:t>
      </w:r>
    </w:p>
    <w:p w14:paraId="76456050" w14:textId="5825200B" w:rsidR="00AD01DF" w:rsidRPr="00AD01DF" w:rsidRDefault="00AD01DF" w:rsidP="00AD01DF">
      <w:pPr>
        <w:spacing w:line="360" w:lineRule="auto"/>
        <w:ind w:firstLine="720"/>
        <w:jc w:val="center"/>
        <w:rPr>
          <w:rFonts w:ascii="Arial" w:eastAsia="Times New Roman" w:hAnsi="Arial" w:cs="Arial"/>
          <w:noProof/>
          <w:lang w:val="en-US"/>
        </w:rPr>
      </w:pPr>
      <w:r w:rsidRPr="00AD01DF">
        <w:rPr>
          <w:rFonts w:ascii="Arial" w:eastAsia="Times New Roman" w:hAnsi="Arial" w:cs="Arial"/>
          <w:noProof/>
          <w:lang w:val="en-US"/>
        </w:rPr>
        <w:t>The objective of this study will be to develop a mobile key technology that will be safe and convenient for the guest and provide them with easy access to the hotel amenities. The research will contribute to the touchless technologies in the hotel section, especially after the Covid-19 pandemic. The paper is organised as follows, the first section will offer a brief overview of the project, the second section will discuss the e-commerce aspect of the project, the third section will be the marketing section, the fourth section will cover privacy and data protection strategies, and we'll finish with the conclusion and recommendation part.</w:t>
      </w:r>
    </w:p>
    <w:p w14:paraId="5E8CE0C9" w14:textId="77777777" w:rsidR="00AD01DF" w:rsidRPr="00AD01DF" w:rsidRDefault="00AD01DF" w:rsidP="00AD01DF">
      <w:pPr>
        <w:spacing w:before="100" w:beforeAutospacing="1" w:after="100" w:afterAutospacing="1" w:line="360" w:lineRule="auto"/>
        <w:jc w:val="center"/>
        <w:outlineLvl w:val="1"/>
        <w:rPr>
          <w:rFonts w:ascii="Arial" w:eastAsia="Times New Roman" w:hAnsi="Arial" w:cs="Arial"/>
          <w:b/>
          <w:bCs/>
          <w:noProof/>
          <w:lang w:val="en-US"/>
        </w:rPr>
      </w:pPr>
      <w:bookmarkStart w:id="1" w:name="_Toc134096914"/>
      <w:r w:rsidRPr="00AD01DF">
        <w:rPr>
          <w:rFonts w:ascii="Arial" w:eastAsia="Times New Roman" w:hAnsi="Arial" w:cs="Arial"/>
          <w:b/>
          <w:bCs/>
          <w:noProof/>
          <w:lang w:val="en-US"/>
        </w:rPr>
        <w:t>Section 1; The mobile key</w:t>
      </w:r>
      <w:bookmarkEnd w:id="1"/>
    </w:p>
    <w:p w14:paraId="5D986572" w14:textId="77777777" w:rsidR="00AD01DF" w:rsidRPr="00AD01DF" w:rsidRDefault="00AD01DF" w:rsidP="00AD01DF">
      <w:pPr>
        <w:spacing w:line="360" w:lineRule="auto"/>
        <w:ind w:firstLine="720"/>
        <w:jc w:val="center"/>
        <w:rPr>
          <w:rFonts w:ascii="Arial" w:eastAsia="Times New Roman" w:hAnsi="Arial" w:cs="Arial"/>
          <w:noProof/>
          <w:lang w:val="en-US"/>
        </w:rPr>
      </w:pPr>
      <w:r w:rsidRPr="00AD01DF">
        <w:rPr>
          <w:rFonts w:ascii="Arial" w:eastAsia="Times New Roman" w:hAnsi="Arial" w:cs="Arial"/>
          <w:lang w:val="en-US"/>
        </w:rPr>
        <w:t>According to the worldwide tourism statistics in 2022, 68% of the total tourism sales happened online</w:t>
      </w:r>
      <w:r w:rsidRPr="00AD01DF">
        <w:rPr>
          <w:rFonts w:ascii="Arial" w:eastAsia="Times New Roman" w:hAnsi="Arial" w:cs="Arial"/>
          <w:noProof/>
          <w:lang w:val="en-US"/>
        </w:rPr>
        <w:t xml:space="preserve"> (Statista Research Department, 2023)</w:t>
      </w:r>
      <w:r w:rsidRPr="00AD01DF">
        <w:rPr>
          <w:rFonts w:ascii="Arial" w:eastAsia="Times New Roman" w:hAnsi="Arial" w:cs="Arial"/>
          <w:lang w:val="en-US"/>
        </w:rPr>
        <w:t>. It is projected by 2026, nearly 76% of the total tourism revenue will be collected from the travel and hotel industry</w:t>
      </w:r>
      <w:r w:rsidRPr="00AD01DF">
        <w:rPr>
          <w:rFonts w:ascii="Arial" w:eastAsia="Times New Roman" w:hAnsi="Arial" w:cs="Arial"/>
          <w:noProof/>
          <w:lang w:val="en-US"/>
        </w:rPr>
        <w:t xml:space="preserve"> (Ahla, 2023). The revenue comprises hotel booking fees and payments for additional services like dining and drinks, room upgrades, excursions, spa treatments, transportation, and other amenities. Like any other industry in the current technological era, the hospitality sector should begin to realise </w:t>
      </w:r>
      <w:r w:rsidRPr="00AD01DF">
        <w:rPr>
          <w:rFonts w:ascii="Arial" w:eastAsia="Times New Roman" w:hAnsi="Arial" w:cs="Arial"/>
          <w:noProof/>
          <w:lang w:val="en-US"/>
        </w:rPr>
        <w:lastRenderedPageBreak/>
        <w:t>and embrace the changes that come with technology while adapting to the changing behaviour of tourists. Almost every guest who arrives on the hotel premises comes carrying a smartphone, according to a report given by ClearBridge (2023). The average time spent on mobile phones is continually increasing daily, with carriers making it easier to use mobile devices across all borders. Therefore, people will stay connected daily and at anytime (Howarth, 2023). It is interesting how these mobile apps can do anything for us these days, including unlocking doors.</w:t>
      </w:r>
    </w:p>
    <w:p w14:paraId="3A78ABDE" w14:textId="77777777" w:rsidR="00AD01DF" w:rsidRPr="00AD01DF" w:rsidRDefault="00AD01DF" w:rsidP="00AD01DF">
      <w:pPr>
        <w:keepNext/>
        <w:spacing w:line="360" w:lineRule="auto"/>
        <w:ind w:firstLine="720"/>
        <w:jc w:val="center"/>
        <w:rPr>
          <w:rFonts w:ascii="Arial" w:eastAsia="Calibri" w:hAnsi="Arial" w:cs="Arial"/>
          <w:lang w:val="en-US"/>
        </w:rPr>
      </w:pPr>
      <w:r w:rsidRPr="00AD01DF">
        <w:rPr>
          <w:rFonts w:ascii="Arial" w:eastAsia="Calibri" w:hAnsi="Arial" w:cs="Arial"/>
          <w:noProof/>
          <w:lang w:val="en-US"/>
        </w:rPr>
        <w:drawing>
          <wp:inline distT="0" distB="0" distL="0" distR="0" wp14:anchorId="585FC781" wp14:editId="6D75962C">
            <wp:extent cx="4219575" cy="1047750"/>
            <wp:effectExtent l="0" t="0" r="9525" b="0"/>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a:blip r:embed="rId10"/>
                    <a:stretch>
                      <a:fillRect/>
                    </a:stretch>
                  </pic:blipFill>
                  <pic:spPr>
                    <a:xfrm>
                      <a:off x="0" y="0"/>
                      <a:ext cx="4219575" cy="1047750"/>
                    </a:xfrm>
                    <a:prstGeom prst="rect">
                      <a:avLst/>
                    </a:prstGeom>
                  </pic:spPr>
                </pic:pic>
              </a:graphicData>
            </a:graphic>
          </wp:inline>
        </w:drawing>
      </w:r>
    </w:p>
    <w:p w14:paraId="42663B3D" w14:textId="234B23E2" w:rsidR="00AD01DF" w:rsidRPr="00AD01DF" w:rsidRDefault="00AD01DF" w:rsidP="00AD01DF">
      <w:pPr>
        <w:spacing w:after="200" w:line="240" w:lineRule="auto"/>
        <w:jc w:val="center"/>
        <w:rPr>
          <w:rFonts w:ascii="Arial" w:eastAsia="Times New Roman" w:hAnsi="Arial" w:cs="Arial"/>
          <w:i/>
          <w:iCs/>
          <w:noProof/>
          <w:color w:val="44546A"/>
          <w:sz w:val="18"/>
          <w:szCs w:val="18"/>
          <w:lang w:val="en-US"/>
        </w:rPr>
      </w:pPr>
      <w:r w:rsidRPr="00AD01DF">
        <w:rPr>
          <w:rFonts w:ascii="Arial" w:eastAsia="Calibri" w:hAnsi="Arial" w:cs="Arial"/>
          <w:i/>
          <w:iCs/>
          <w:color w:val="44546A"/>
          <w:sz w:val="18"/>
          <w:szCs w:val="18"/>
          <w:lang w:val="en-US"/>
        </w:rPr>
        <w:t>Mobile Phone Usage Statistics</w:t>
      </w:r>
      <w:r w:rsidRPr="00AD01DF">
        <w:rPr>
          <w:rFonts w:ascii="Arial" w:eastAsia="Calibri" w:hAnsi="Arial" w:cs="Arial"/>
          <w:i/>
          <w:iCs/>
          <w:noProof/>
          <w:color w:val="44546A"/>
          <w:sz w:val="18"/>
          <w:szCs w:val="18"/>
          <w:lang w:val="en-US"/>
        </w:rPr>
        <w:t xml:space="preserve"> (Howarth, 2023)</w:t>
      </w:r>
    </w:p>
    <w:p w14:paraId="66FB79F6" w14:textId="77777777" w:rsidR="00AD01DF" w:rsidRPr="00AD01DF" w:rsidRDefault="00AD01DF" w:rsidP="00AD01DF">
      <w:pPr>
        <w:spacing w:line="360" w:lineRule="auto"/>
        <w:ind w:firstLine="720"/>
        <w:jc w:val="center"/>
        <w:rPr>
          <w:rFonts w:ascii="Arial" w:eastAsia="Times New Roman" w:hAnsi="Arial" w:cs="Arial"/>
          <w:noProof/>
          <w:lang w:val="en-US"/>
        </w:rPr>
      </w:pPr>
    </w:p>
    <w:p w14:paraId="5882B44C" w14:textId="14AC5F6F"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lang w:val="en-US"/>
        </w:rPr>
        <w:t>The mobile app key technology will be designed to allow guests to use their mobile devices to access hotel rooms and all hotel amenities. Unlike the older models that use Bluetooth connections, or near-field communication, this innovation will either require a website login. When the guests arrive at the hotel, they will receive a one-point verification code that will register the device they use and will be used to communicate between the guest and the hotel access systems. The digital key will be received through the OTP or the hotel's website. This means that the hotel guest will no longer need the app installed on their phone but will only require a stable internet connection or wifi. The technology will be faster and more effective than the ther previous technologies. It will offer a seamless experience as the guests will not have to worry about installing an app on their phones.</w:t>
      </w:r>
    </w:p>
    <w:p w14:paraId="294BB0F6" w14:textId="77777777" w:rsidR="00AD01DF" w:rsidRPr="00AD01DF" w:rsidRDefault="00AD01DF" w:rsidP="00AD01DF">
      <w:pPr>
        <w:keepNext/>
        <w:spacing w:line="360" w:lineRule="auto"/>
        <w:jc w:val="center"/>
        <w:rPr>
          <w:rFonts w:ascii="Arial" w:eastAsia="Calibri" w:hAnsi="Arial" w:cs="Arial"/>
          <w:lang w:val="en-US"/>
        </w:rPr>
      </w:pPr>
      <w:r w:rsidRPr="00AD01DF">
        <w:rPr>
          <w:rFonts w:ascii="Arial" w:eastAsia="Calibri" w:hAnsi="Arial" w:cs="Arial"/>
          <w:noProof/>
          <w:lang w:val="en-US"/>
        </w:rPr>
        <w:lastRenderedPageBreak/>
        <w:drawing>
          <wp:inline distT="0" distB="0" distL="0" distR="0" wp14:anchorId="530F0EEB" wp14:editId="03BC2DCF">
            <wp:extent cx="4600575" cy="4062016"/>
            <wp:effectExtent l="0" t="0" r="0" b="0"/>
            <wp:docPr id="9" name="Picture 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website&#10;&#10;Description automatically generated"/>
                    <pic:cNvPicPr/>
                  </pic:nvPicPr>
                  <pic:blipFill>
                    <a:blip r:embed="rId11"/>
                    <a:srcRect l="6045" t="10137" r="6908" b="3119"/>
                    <a:stretch>
                      <a:fillRect/>
                    </a:stretch>
                  </pic:blipFill>
                  <pic:spPr bwMode="auto">
                    <a:xfrm>
                      <a:off x="0" y="0"/>
                      <a:ext cx="4602797" cy="4063978"/>
                    </a:xfrm>
                    <a:prstGeom prst="rect">
                      <a:avLst/>
                    </a:prstGeom>
                    <a:ln>
                      <a:noFill/>
                    </a:ln>
                    <a:extLst>
                      <a:ext uri="{53640926-AAD7-44D8-BBD7-CCE9431645EC}">
                        <a14:shadowObscured xmlns:a14="http://schemas.microsoft.com/office/drawing/2010/main"/>
                      </a:ext>
                    </a:extLst>
                  </pic:spPr>
                </pic:pic>
              </a:graphicData>
            </a:graphic>
          </wp:inline>
        </w:drawing>
      </w:r>
    </w:p>
    <w:p w14:paraId="57D08FAD" w14:textId="33D5DFFF" w:rsidR="00AD01DF" w:rsidRPr="00AD01DF" w:rsidRDefault="00AD01DF" w:rsidP="00AD01DF">
      <w:pPr>
        <w:spacing w:after="200" w:line="240" w:lineRule="auto"/>
        <w:jc w:val="center"/>
        <w:rPr>
          <w:rFonts w:ascii="Arial" w:eastAsia="Times New Roman" w:hAnsi="Arial" w:cs="Arial"/>
          <w:i/>
          <w:iCs/>
          <w:noProof/>
          <w:lang w:val="en-US"/>
        </w:rPr>
      </w:pPr>
      <w:r w:rsidRPr="00AD01DF">
        <w:rPr>
          <w:rFonts w:ascii="Arial" w:eastAsia="Calibri" w:hAnsi="Arial" w:cs="Arial"/>
          <w:i/>
          <w:iCs/>
          <w:color w:val="44546A"/>
          <w:sz w:val="18"/>
          <w:szCs w:val="18"/>
          <w:lang w:val="en-US"/>
        </w:rPr>
        <w:t>Mobile Phone Applications in the Hotel Industry</w:t>
      </w:r>
      <w:r w:rsidRPr="00AD01DF">
        <w:rPr>
          <w:rFonts w:ascii="Arial" w:eastAsia="Calibri" w:hAnsi="Arial" w:cs="Arial"/>
          <w:i/>
          <w:iCs/>
          <w:noProof/>
          <w:color w:val="44546A"/>
          <w:sz w:val="18"/>
          <w:szCs w:val="18"/>
          <w:lang w:val="en-US"/>
        </w:rPr>
        <w:t xml:space="preserve"> (Ahla, 2023)</w:t>
      </w:r>
    </w:p>
    <w:p w14:paraId="7724D688" w14:textId="2EFEF5BB" w:rsidR="00AD01DF" w:rsidRPr="00AD01DF" w:rsidRDefault="00AD01DF" w:rsidP="00AD01DF">
      <w:pPr>
        <w:spacing w:line="360" w:lineRule="auto"/>
        <w:ind w:firstLine="720"/>
        <w:jc w:val="center"/>
        <w:rPr>
          <w:rFonts w:ascii="Arial" w:eastAsia="Times New Roman" w:hAnsi="Arial" w:cs="Arial"/>
          <w:noProof/>
          <w:lang w:val="en-US"/>
        </w:rPr>
      </w:pPr>
      <w:r w:rsidRPr="00AD01DF">
        <w:rPr>
          <w:rFonts w:ascii="Arial" w:eastAsia="Times New Roman" w:hAnsi="Arial" w:cs="Arial"/>
          <w:noProof/>
          <w:lang w:val="en-US"/>
        </w:rPr>
        <w:t>The hotel industry is one of the most vulnerable industries, not only to epidemics but also to natural disasters and terrorism. The different types of pandemics have different effects on these industries that prompt the owners and shareholders to take the necessary measures to help combat the barriers caused by these pandemics. Covid-19 specifically affected the hospitality industry to its core, with its impact being unprecedented compared to any other disaster that ever hit the industry. They had to define standards of hygienic practices and contactless payments of their guests from ther check-in to check-out. Since then, scholars have been rooting for the importance of hygiene, cleanliness, social distancing, and safety for the guest. Various innovations have taken place in the industry, a huge achievement being the technology-enabled solutions for hygiene inspection. Contactless services are also rising, especially matter payments (Pillai, Haldorai, Seo, &amp; Kim, 2021). Researchers in the hospitality industry have called for further research on the multiple touchpoints in the consumer journey to ensure maximum touchless services (Pillai, Haldorai, Seo, &amp; Kim, 2021). With the open and huge online market platform created by the pandemic, it will be very easy to advertise and sell the product to online customers around the world (Howarth, 2023).</w:t>
      </w:r>
    </w:p>
    <w:p w14:paraId="5B4714D1" w14:textId="77777777" w:rsidR="00AD01DF" w:rsidRPr="00AD01DF" w:rsidRDefault="00AD01DF" w:rsidP="00AD01DF">
      <w:pPr>
        <w:spacing w:line="360" w:lineRule="auto"/>
        <w:ind w:firstLine="720"/>
        <w:jc w:val="center"/>
        <w:rPr>
          <w:rFonts w:ascii="Arial" w:eastAsia="Times New Roman" w:hAnsi="Arial" w:cs="Arial"/>
          <w:noProof/>
          <w:lang w:val="en-US"/>
        </w:rPr>
      </w:pPr>
      <w:r w:rsidRPr="00AD01DF">
        <w:rPr>
          <w:rFonts w:ascii="Arial" w:eastAsia="Times New Roman" w:hAnsi="Arial" w:cs="Arial"/>
          <w:noProof/>
          <w:lang w:val="en-US"/>
        </w:rPr>
        <w:lastRenderedPageBreak/>
        <w:t>The future of this industry is increasingly and rapidly moving towards contactless methods and now not only in payments but also mobile keys. In light of the discussion above, besides hygiene, safety, and efficiency, this technology will also play a major role in customer satisfaction on hotel premises.</w:t>
      </w:r>
    </w:p>
    <w:p w14:paraId="50F6880A" w14:textId="77777777" w:rsidR="00AD01DF" w:rsidRPr="00AD01DF" w:rsidRDefault="00AD01DF" w:rsidP="00AD01DF">
      <w:pPr>
        <w:spacing w:before="100" w:beforeAutospacing="1" w:after="100" w:afterAutospacing="1" w:line="360" w:lineRule="auto"/>
        <w:jc w:val="center"/>
        <w:outlineLvl w:val="2"/>
        <w:rPr>
          <w:rFonts w:ascii="Arial" w:eastAsia="Times New Roman" w:hAnsi="Arial" w:cs="Arial"/>
          <w:b/>
          <w:bCs/>
          <w:noProof/>
          <w:lang w:val="en-US"/>
        </w:rPr>
      </w:pPr>
      <w:bookmarkStart w:id="2" w:name="_Toc134096915"/>
      <w:r w:rsidRPr="00AD01DF">
        <w:rPr>
          <w:rFonts w:ascii="Arial" w:eastAsia="Times New Roman" w:hAnsi="Arial" w:cs="Arial"/>
          <w:b/>
          <w:bCs/>
          <w:noProof/>
          <w:lang w:val="en-US"/>
        </w:rPr>
        <w:t>Pestle Analysis</w:t>
      </w:r>
      <w:bookmarkEnd w:id="2"/>
    </w:p>
    <w:p w14:paraId="1CCDD9FA" w14:textId="744FB311"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lang w:val="en-US"/>
        </w:rPr>
        <w:t>Considering the macro-environment of business, the future impact of the mobile key technology will depend on the political, Economic, social, technological, environmental, and legal factors ( PESTLE). If we happen to run a pestle analysis for the app, its competitive advantage will be analysed in comparison to its potential risks nd market virals.</w:t>
      </w:r>
    </w:p>
    <w:p w14:paraId="20300657" w14:textId="77777777"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u w:val="single"/>
          <w:lang w:val="en-US"/>
        </w:rPr>
        <w:t>Political</w:t>
      </w:r>
      <w:r w:rsidRPr="00AD01DF">
        <w:rPr>
          <w:rFonts w:ascii="Arial" w:eastAsia="Times New Roman" w:hAnsi="Arial" w:cs="Arial"/>
          <w:noProof/>
          <w:lang w:val="en-US"/>
        </w:rPr>
        <w:t>- in this subgroup, let us consider how the political environment will affect the mobile key perspectives. The project is based in a country with a stable government, and the government encourages free trade with no state monopoly on website and app developers; we will assign a middle score for this factor.</w:t>
      </w:r>
    </w:p>
    <w:p w14:paraId="6D700C1F" w14:textId="30958C7C"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u w:val="single"/>
          <w:lang w:val="en-US"/>
        </w:rPr>
        <w:t>Economy</w:t>
      </w:r>
      <w:r w:rsidRPr="00AD01DF">
        <w:rPr>
          <w:rFonts w:ascii="Arial" w:eastAsia="Times New Roman" w:hAnsi="Arial" w:cs="Arial"/>
          <w:noProof/>
          <w:lang w:val="en-US"/>
        </w:rPr>
        <w:t>- the mobile key technology is a technologically advanced, expensive system. However, it will be more cost beneficial than the regular keys and offer services above the regular competitive solutions.</w:t>
      </w:r>
    </w:p>
    <w:p w14:paraId="7E8DFD44" w14:textId="743B4DE1"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u w:val="single"/>
          <w:lang w:val="en-US"/>
        </w:rPr>
        <w:t>Society</w:t>
      </w:r>
      <w:r w:rsidRPr="00AD01DF">
        <w:rPr>
          <w:rFonts w:ascii="Arial" w:eastAsia="Times New Roman" w:hAnsi="Arial" w:cs="Arial"/>
          <w:noProof/>
          <w:lang w:val="en-US"/>
        </w:rPr>
        <w:t>- society and especially giest will be excited about this innovation, especially in convenience.</w:t>
      </w:r>
    </w:p>
    <w:p w14:paraId="283A0B39" w14:textId="77777777"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u w:val="single"/>
          <w:lang w:val="en-US"/>
        </w:rPr>
        <w:t>Technology</w:t>
      </w:r>
      <w:r w:rsidRPr="00AD01DF">
        <w:rPr>
          <w:rFonts w:ascii="Arial" w:eastAsia="Times New Roman" w:hAnsi="Arial" w:cs="Arial"/>
          <w:noProof/>
          <w:lang w:val="en-US"/>
        </w:rPr>
        <w:t>- with the current technological expansion in the world, mobile key technology will be a progressive solution in the line of technology.</w:t>
      </w:r>
    </w:p>
    <w:p w14:paraId="55CD4460" w14:textId="2227B2F7"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u w:val="single"/>
          <w:lang w:val="en-US"/>
        </w:rPr>
        <w:t>Environment</w:t>
      </w:r>
      <w:r w:rsidRPr="00AD01DF">
        <w:rPr>
          <w:rFonts w:ascii="Arial" w:eastAsia="Times New Roman" w:hAnsi="Arial" w:cs="Arial"/>
          <w:noProof/>
          <w:lang w:val="en-US"/>
        </w:rPr>
        <w:t>- the automatic system will help in caring for the natural resources and prevent environmental pollution that comes with manufacturing and disposing of key holders and cards for the hotel's keys. The technology will attract eco-friendly tourists, forming a huge part of the sustainable hotel marketing strategy.</w:t>
      </w:r>
    </w:p>
    <w:p w14:paraId="3EC4F955" w14:textId="68097BE1"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u w:val="single"/>
          <w:lang w:val="en-US"/>
        </w:rPr>
        <w:t>Legal</w:t>
      </w:r>
      <w:r w:rsidRPr="00AD01DF">
        <w:rPr>
          <w:rFonts w:ascii="Arial" w:eastAsia="Times New Roman" w:hAnsi="Arial" w:cs="Arial"/>
          <w:noProof/>
          <w:lang w:val="en-US"/>
        </w:rPr>
        <w:t>- checking the legitimacy of these systems; so far, we do not break any rules. The most interesting part is the intellectual property rules that will ensure our protection.</w:t>
      </w:r>
    </w:p>
    <w:p w14:paraId="259DFF48" w14:textId="77777777"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lang w:val="en-US"/>
        </w:rPr>
        <w:t>The factors can be summed up in a table while assigning the individual score for each system as follows (Alex G., 2023),</w:t>
      </w:r>
    </w:p>
    <w:tbl>
      <w:tblPr>
        <w:tblStyle w:val="TableGrid"/>
        <w:tblW w:w="0" w:type="auto"/>
        <w:tblLook w:val="04A0" w:firstRow="1" w:lastRow="0" w:firstColumn="1" w:lastColumn="0" w:noHBand="0" w:noVBand="1"/>
      </w:tblPr>
      <w:tblGrid>
        <w:gridCol w:w="2337"/>
        <w:gridCol w:w="2337"/>
        <w:gridCol w:w="2338"/>
        <w:gridCol w:w="2338"/>
      </w:tblGrid>
      <w:tr w:rsidR="00AD01DF" w:rsidRPr="00AD01DF" w14:paraId="7E088BE0" w14:textId="77777777" w:rsidTr="00592628">
        <w:tc>
          <w:tcPr>
            <w:tcW w:w="2337" w:type="dxa"/>
          </w:tcPr>
          <w:p w14:paraId="395738FC"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t>Factors</w:t>
            </w:r>
          </w:p>
        </w:tc>
        <w:tc>
          <w:tcPr>
            <w:tcW w:w="2337" w:type="dxa"/>
          </w:tcPr>
          <w:p w14:paraId="6231EE7E"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t>Point</w:t>
            </w:r>
          </w:p>
        </w:tc>
        <w:tc>
          <w:tcPr>
            <w:tcW w:w="2338" w:type="dxa"/>
          </w:tcPr>
          <w:p w14:paraId="30973489"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t>Correction Index</w:t>
            </w:r>
          </w:p>
        </w:tc>
        <w:tc>
          <w:tcPr>
            <w:tcW w:w="2338" w:type="dxa"/>
          </w:tcPr>
          <w:p w14:paraId="33C740AA" w14:textId="4EE251E3"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t>Final score</w:t>
            </w:r>
          </w:p>
        </w:tc>
      </w:tr>
      <w:tr w:rsidR="00AD01DF" w:rsidRPr="00AD01DF" w14:paraId="64D65A90" w14:textId="77777777" w:rsidTr="00592628">
        <w:tc>
          <w:tcPr>
            <w:tcW w:w="2337" w:type="dxa"/>
          </w:tcPr>
          <w:p w14:paraId="28EB1394"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lastRenderedPageBreak/>
              <w:t>Political</w:t>
            </w:r>
          </w:p>
        </w:tc>
        <w:tc>
          <w:tcPr>
            <w:tcW w:w="2337" w:type="dxa"/>
          </w:tcPr>
          <w:p w14:paraId="5D5ACA57"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t>1</w:t>
            </w:r>
          </w:p>
        </w:tc>
        <w:tc>
          <w:tcPr>
            <w:tcW w:w="2338" w:type="dxa"/>
          </w:tcPr>
          <w:p w14:paraId="7F114092"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t>1.54</w:t>
            </w:r>
          </w:p>
        </w:tc>
        <w:tc>
          <w:tcPr>
            <w:tcW w:w="2338" w:type="dxa"/>
          </w:tcPr>
          <w:p w14:paraId="53E7207E"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t>1.54</w:t>
            </w:r>
          </w:p>
        </w:tc>
      </w:tr>
      <w:tr w:rsidR="00AD01DF" w:rsidRPr="00AD01DF" w14:paraId="4F3468BD" w14:textId="77777777" w:rsidTr="00592628">
        <w:tc>
          <w:tcPr>
            <w:tcW w:w="2337" w:type="dxa"/>
          </w:tcPr>
          <w:p w14:paraId="0E5D2985"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t>Economic</w:t>
            </w:r>
          </w:p>
        </w:tc>
        <w:tc>
          <w:tcPr>
            <w:tcW w:w="2337" w:type="dxa"/>
          </w:tcPr>
          <w:p w14:paraId="270E99AD"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t>9</w:t>
            </w:r>
          </w:p>
        </w:tc>
        <w:tc>
          <w:tcPr>
            <w:tcW w:w="2338" w:type="dxa"/>
          </w:tcPr>
          <w:p w14:paraId="762A4AD3"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t>3</w:t>
            </w:r>
          </w:p>
        </w:tc>
        <w:tc>
          <w:tcPr>
            <w:tcW w:w="2338" w:type="dxa"/>
          </w:tcPr>
          <w:p w14:paraId="4F857DB5"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t>27</w:t>
            </w:r>
          </w:p>
        </w:tc>
      </w:tr>
      <w:tr w:rsidR="00AD01DF" w:rsidRPr="00AD01DF" w14:paraId="75544A0C" w14:textId="77777777" w:rsidTr="00592628">
        <w:tc>
          <w:tcPr>
            <w:tcW w:w="2337" w:type="dxa"/>
          </w:tcPr>
          <w:p w14:paraId="28A2E84A"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t>Social</w:t>
            </w:r>
          </w:p>
        </w:tc>
        <w:tc>
          <w:tcPr>
            <w:tcW w:w="2337" w:type="dxa"/>
          </w:tcPr>
          <w:p w14:paraId="0CB61941"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t>4</w:t>
            </w:r>
          </w:p>
        </w:tc>
        <w:tc>
          <w:tcPr>
            <w:tcW w:w="2338" w:type="dxa"/>
          </w:tcPr>
          <w:p w14:paraId="40F39932"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t>1</w:t>
            </w:r>
          </w:p>
        </w:tc>
        <w:tc>
          <w:tcPr>
            <w:tcW w:w="2338" w:type="dxa"/>
          </w:tcPr>
          <w:p w14:paraId="5C48F10C"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t>4</w:t>
            </w:r>
          </w:p>
        </w:tc>
      </w:tr>
      <w:tr w:rsidR="00AD01DF" w:rsidRPr="00AD01DF" w14:paraId="56B4D5F6" w14:textId="77777777" w:rsidTr="00592628">
        <w:tc>
          <w:tcPr>
            <w:tcW w:w="2337" w:type="dxa"/>
          </w:tcPr>
          <w:p w14:paraId="3DA9B5C1"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t>Technological</w:t>
            </w:r>
          </w:p>
        </w:tc>
        <w:tc>
          <w:tcPr>
            <w:tcW w:w="2337" w:type="dxa"/>
          </w:tcPr>
          <w:p w14:paraId="32AE8FA5"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t>8</w:t>
            </w:r>
          </w:p>
        </w:tc>
        <w:tc>
          <w:tcPr>
            <w:tcW w:w="2338" w:type="dxa"/>
          </w:tcPr>
          <w:p w14:paraId="6DC9814F"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t>2.6</w:t>
            </w:r>
          </w:p>
        </w:tc>
        <w:tc>
          <w:tcPr>
            <w:tcW w:w="2338" w:type="dxa"/>
          </w:tcPr>
          <w:p w14:paraId="6672A1C4"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t>20.8</w:t>
            </w:r>
          </w:p>
        </w:tc>
      </w:tr>
      <w:tr w:rsidR="00AD01DF" w:rsidRPr="00AD01DF" w14:paraId="47445139" w14:textId="77777777" w:rsidTr="00592628">
        <w:tc>
          <w:tcPr>
            <w:tcW w:w="2337" w:type="dxa"/>
          </w:tcPr>
          <w:p w14:paraId="72811E93"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t>Environmental</w:t>
            </w:r>
          </w:p>
        </w:tc>
        <w:tc>
          <w:tcPr>
            <w:tcW w:w="2337" w:type="dxa"/>
          </w:tcPr>
          <w:p w14:paraId="5E7ECFEE"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t>10</w:t>
            </w:r>
          </w:p>
        </w:tc>
        <w:tc>
          <w:tcPr>
            <w:tcW w:w="2338" w:type="dxa"/>
          </w:tcPr>
          <w:p w14:paraId="41FBD845"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t>2</w:t>
            </w:r>
          </w:p>
        </w:tc>
        <w:tc>
          <w:tcPr>
            <w:tcW w:w="2338" w:type="dxa"/>
          </w:tcPr>
          <w:p w14:paraId="75A49DBD"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t>20</w:t>
            </w:r>
          </w:p>
        </w:tc>
      </w:tr>
      <w:tr w:rsidR="00AD01DF" w:rsidRPr="00AD01DF" w14:paraId="763BE720" w14:textId="77777777" w:rsidTr="00592628">
        <w:tc>
          <w:tcPr>
            <w:tcW w:w="2337" w:type="dxa"/>
          </w:tcPr>
          <w:p w14:paraId="22ECD166"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t>Legal</w:t>
            </w:r>
          </w:p>
        </w:tc>
        <w:tc>
          <w:tcPr>
            <w:tcW w:w="2337" w:type="dxa"/>
          </w:tcPr>
          <w:p w14:paraId="7229F9CA"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t>6</w:t>
            </w:r>
          </w:p>
        </w:tc>
        <w:tc>
          <w:tcPr>
            <w:tcW w:w="2338" w:type="dxa"/>
          </w:tcPr>
          <w:p w14:paraId="4F609C04"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t>1.9</w:t>
            </w:r>
          </w:p>
        </w:tc>
        <w:tc>
          <w:tcPr>
            <w:tcW w:w="2338" w:type="dxa"/>
          </w:tcPr>
          <w:p w14:paraId="484E1301"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t>11.4</w:t>
            </w:r>
          </w:p>
        </w:tc>
      </w:tr>
      <w:tr w:rsidR="00AD01DF" w:rsidRPr="00AD01DF" w14:paraId="53228747" w14:textId="77777777" w:rsidTr="00592628">
        <w:tc>
          <w:tcPr>
            <w:tcW w:w="2337" w:type="dxa"/>
          </w:tcPr>
          <w:p w14:paraId="731EA7B0"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t>Sum-up</w:t>
            </w:r>
          </w:p>
        </w:tc>
        <w:tc>
          <w:tcPr>
            <w:tcW w:w="2337" w:type="dxa"/>
          </w:tcPr>
          <w:p w14:paraId="7A140EE2" w14:textId="77777777" w:rsidR="00AD01DF" w:rsidRPr="00AD01DF" w:rsidRDefault="00AD01DF" w:rsidP="00AD01DF">
            <w:pPr>
              <w:spacing w:line="360" w:lineRule="auto"/>
              <w:jc w:val="center"/>
              <w:rPr>
                <w:rFonts w:ascii="Arial" w:eastAsia="Times New Roman" w:hAnsi="Arial" w:cs="Arial"/>
                <w:noProof/>
              </w:rPr>
            </w:pPr>
          </w:p>
        </w:tc>
        <w:tc>
          <w:tcPr>
            <w:tcW w:w="2338" w:type="dxa"/>
          </w:tcPr>
          <w:p w14:paraId="6E8BEF5B" w14:textId="77777777" w:rsidR="00AD01DF" w:rsidRPr="00AD01DF" w:rsidRDefault="00AD01DF" w:rsidP="00AD01DF">
            <w:pPr>
              <w:spacing w:line="360" w:lineRule="auto"/>
              <w:jc w:val="center"/>
              <w:rPr>
                <w:rFonts w:ascii="Arial" w:eastAsia="Times New Roman" w:hAnsi="Arial" w:cs="Arial"/>
                <w:noProof/>
              </w:rPr>
            </w:pPr>
          </w:p>
        </w:tc>
        <w:tc>
          <w:tcPr>
            <w:tcW w:w="2338" w:type="dxa"/>
          </w:tcPr>
          <w:p w14:paraId="096A6E9F"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t>84.74</w:t>
            </w:r>
          </w:p>
        </w:tc>
      </w:tr>
    </w:tbl>
    <w:p w14:paraId="6EAC8D80" w14:textId="77777777" w:rsidR="00AD01DF" w:rsidRPr="00AD01DF" w:rsidRDefault="00AD01DF" w:rsidP="00AD01DF">
      <w:pPr>
        <w:spacing w:line="360" w:lineRule="auto"/>
        <w:jc w:val="center"/>
        <w:rPr>
          <w:rFonts w:ascii="Arial" w:eastAsia="Times New Roman" w:hAnsi="Arial" w:cs="Arial"/>
          <w:noProof/>
          <w:lang w:val="en-US"/>
        </w:rPr>
      </w:pPr>
    </w:p>
    <w:p w14:paraId="6CBD581D" w14:textId="77777777" w:rsidR="00AD01DF" w:rsidRPr="00AD01DF" w:rsidRDefault="00AD01DF" w:rsidP="00AD01DF">
      <w:pPr>
        <w:spacing w:before="100" w:beforeAutospacing="1" w:after="100" w:afterAutospacing="1" w:line="360" w:lineRule="auto"/>
        <w:jc w:val="center"/>
        <w:outlineLvl w:val="2"/>
        <w:rPr>
          <w:rFonts w:ascii="Arial" w:eastAsia="Times New Roman" w:hAnsi="Arial" w:cs="Arial"/>
          <w:b/>
          <w:bCs/>
          <w:noProof/>
          <w:lang w:val="en-US"/>
        </w:rPr>
      </w:pPr>
    </w:p>
    <w:p w14:paraId="36EA510A" w14:textId="77777777" w:rsidR="00AD01DF" w:rsidRPr="00AD01DF" w:rsidRDefault="00AD01DF" w:rsidP="00AD01DF">
      <w:pPr>
        <w:spacing w:before="100" w:beforeAutospacing="1" w:after="100" w:afterAutospacing="1" w:line="360" w:lineRule="auto"/>
        <w:jc w:val="center"/>
        <w:outlineLvl w:val="2"/>
        <w:rPr>
          <w:rFonts w:ascii="Arial" w:eastAsia="Times New Roman" w:hAnsi="Arial" w:cs="Arial"/>
          <w:b/>
          <w:bCs/>
          <w:noProof/>
          <w:lang w:val="en-US"/>
        </w:rPr>
      </w:pPr>
      <w:bookmarkStart w:id="3" w:name="_Toc134096916"/>
      <w:r w:rsidRPr="00AD01DF">
        <w:rPr>
          <w:rFonts w:ascii="Arial" w:eastAsia="Times New Roman" w:hAnsi="Arial" w:cs="Arial"/>
          <w:b/>
          <w:bCs/>
          <w:noProof/>
          <w:lang w:val="en-US"/>
        </w:rPr>
        <w:t>Customer Analysis</w:t>
      </w:r>
      <w:bookmarkEnd w:id="3"/>
    </w:p>
    <w:p w14:paraId="5633B3E3" w14:textId="631C11D1"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lang w:val="en-US"/>
        </w:rPr>
        <w:t>Every hotel premise will be a potential customer. Considering the various variables that the hotels consider when purchasing online services, some of them are personal preferences, while most of the key features of the service providence. The mobile key will therefore cater to customers regarding a budget that will be fair enough for everyone. The technology, on the other hand, will be open-developed, meaning we can customise it according to the needs of every customer. For further analysis of our most valuable customers, we will use the STP (The segmentation, targeting, and positioning model), enabling the development and marketing strategies towards them.</w:t>
      </w:r>
    </w:p>
    <w:p w14:paraId="188901B4" w14:textId="46E47D54"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b/>
          <w:noProof/>
          <w:lang w:val="en-US"/>
        </w:rPr>
        <w:t>Segmentation</w:t>
      </w:r>
      <w:r w:rsidRPr="00AD01DF">
        <w:rPr>
          <w:rFonts w:ascii="Arial" w:eastAsia="Times New Roman" w:hAnsi="Arial" w:cs="Arial"/>
          <w:noProof/>
          <w:lang w:val="en-US"/>
        </w:rPr>
        <w:t>- it is important to understand that our technology will not be for all hotel businesses. Therefore, dividing our customers into groups with common characteristics and needs is important. We will consider geographic, behavioural, and psychographic segmentation in the segmentation part.</w:t>
      </w:r>
    </w:p>
    <w:p w14:paraId="5B1321FE" w14:textId="46A8E9C4"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u w:val="single"/>
          <w:lang w:val="en-US"/>
        </w:rPr>
        <w:t>Geographic</w:t>
      </w:r>
      <w:r w:rsidRPr="00AD01DF">
        <w:rPr>
          <w:rFonts w:ascii="Arial" w:eastAsia="Times New Roman" w:hAnsi="Arial" w:cs="Arial"/>
          <w:noProof/>
          <w:lang w:val="en-US"/>
        </w:rPr>
        <w:t>- taking a closer look at the arabic countries, the mobile key technology is still lagging in most countries. Therefore we will choose to begin our sale here, especially in Petra, Jordan, one of the world's top ten tourist destinations. It is known for its stunning views of the archaeological city of Jordan, where the local people are very welcoming. Several big hotels include the Petra moon hotel, the Petra Marriott Hotel, and the Old village resort.</w:t>
      </w:r>
    </w:p>
    <w:p w14:paraId="080BF1AE" w14:textId="591CCD68"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u w:val="single"/>
          <w:lang w:val="en-US"/>
        </w:rPr>
        <w:t>Psychographic</w:t>
      </w:r>
      <w:r w:rsidRPr="00AD01DF">
        <w:rPr>
          <w:rFonts w:ascii="Arial" w:eastAsia="Times New Roman" w:hAnsi="Arial" w:cs="Arial"/>
          <w:noProof/>
          <w:lang w:val="en-US"/>
        </w:rPr>
        <w:t>- The city is open to several amenities that can be combined to form one keyless access to all of these services. The mobile key will be a great initiative for the hotels to enhance the giest travelling experiences.</w:t>
      </w:r>
    </w:p>
    <w:p w14:paraId="4D4362F9" w14:textId="77777777"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u w:val="single"/>
          <w:lang w:val="en-US"/>
        </w:rPr>
        <w:lastRenderedPageBreak/>
        <w:t>Behavioural</w:t>
      </w:r>
      <w:r w:rsidRPr="00AD01DF">
        <w:rPr>
          <w:rFonts w:ascii="Arial" w:eastAsia="Times New Roman" w:hAnsi="Arial" w:cs="Arial"/>
          <w:noProof/>
          <w:lang w:val="en-US"/>
        </w:rPr>
        <w:t>- the city is in conflict now and then, and the visitors need safe and convenient measures for their rooms.</w:t>
      </w:r>
    </w:p>
    <w:p w14:paraId="2D38BE3A" w14:textId="4100FA61"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b/>
          <w:noProof/>
          <w:lang w:val="en-US"/>
        </w:rPr>
        <w:t>Target</w:t>
      </w:r>
      <w:r w:rsidRPr="00AD01DF">
        <w:rPr>
          <w:rFonts w:ascii="Arial" w:eastAsia="Times New Roman" w:hAnsi="Arial" w:cs="Arial"/>
          <w:noProof/>
          <w:lang w:val="en-US"/>
        </w:rPr>
        <w:t>- in this satge, ill decide on the exact segments to target that will be based on the group with the maximum benefits. The big hotels would be the most practical to invest in terms of their ability to pay; however, ill go for the medium-sized hotels, which have the size and potential to grow. They will offer all the technological and social requirements required to serve the market.</w:t>
      </w:r>
    </w:p>
    <w:p w14:paraId="74E693C1" w14:textId="5D922EC8"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b/>
          <w:noProof/>
          <w:lang w:val="en-US"/>
        </w:rPr>
        <w:t>Positioning</w:t>
      </w:r>
      <w:r w:rsidRPr="00AD01DF">
        <w:rPr>
          <w:rFonts w:ascii="Arial" w:eastAsia="Times New Roman" w:hAnsi="Arial" w:cs="Arial"/>
          <w:noProof/>
          <w:lang w:val="en-US"/>
        </w:rPr>
        <w:t>- the mobile key will have a unique proposition compared to other competitors who require the guests to install the mobile app. In addition to that, our mobile key will offer additional access to amenities that the other developers don't offer.</w:t>
      </w:r>
    </w:p>
    <w:p w14:paraId="4CBF4767" w14:textId="4C199CCD"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lang w:val="en-US"/>
        </w:rPr>
        <w:t>The issue of sustainability is one of the key customer concerns about buying our product. Mobile system development will not be the end of the innovation. Sustainability measures will follow to ensure that it remains indispensable, especially in the competitive environment. First, it will be designed according to the customer's needs, based on the mindset that mobility is a right. All stages will be tested with minimal updates on a regular schedule. The user experience will be our main target, and a dedicated mobile experience will be conducted.</w:t>
      </w:r>
    </w:p>
    <w:p w14:paraId="612310A9" w14:textId="77777777" w:rsidR="00AD01DF" w:rsidRPr="00AD01DF" w:rsidRDefault="00AD01DF" w:rsidP="00AD01DF">
      <w:pPr>
        <w:spacing w:before="100" w:beforeAutospacing="1" w:after="100" w:afterAutospacing="1" w:line="360" w:lineRule="auto"/>
        <w:jc w:val="center"/>
        <w:outlineLvl w:val="2"/>
        <w:rPr>
          <w:rFonts w:ascii="Arial" w:eastAsia="Times New Roman" w:hAnsi="Arial" w:cs="Arial"/>
          <w:b/>
          <w:bCs/>
          <w:noProof/>
          <w:lang w:val="en-US"/>
        </w:rPr>
      </w:pPr>
      <w:bookmarkStart w:id="4" w:name="_Toc134096917"/>
      <w:r w:rsidRPr="00AD01DF">
        <w:rPr>
          <w:rFonts w:ascii="Arial" w:eastAsia="Times New Roman" w:hAnsi="Arial" w:cs="Arial"/>
          <w:b/>
          <w:bCs/>
          <w:noProof/>
          <w:lang w:val="en-US"/>
        </w:rPr>
        <w:t>Innovation approach</w:t>
      </w:r>
      <w:bookmarkEnd w:id="4"/>
    </w:p>
    <w:p w14:paraId="1942FFDC" w14:textId="0DA13EC4" w:rsidR="00AD01DF" w:rsidRPr="00AD01DF" w:rsidRDefault="00AD01DF" w:rsidP="00AD01DF">
      <w:pPr>
        <w:spacing w:line="360" w:lineRule="auto"/>
        <w:ind w:firstLine="720"/>
        <w:jc w:val="center"/>
        <w:rPr>
          <w:rFonts w:ascii="Arial" w:eastAsia="Times New Roman" w:hAnsi="Arial" w:cs="Arial"/>
          <w:noProof/>
          <w:lang w:val="en-US"/>
        </w:rPr>
      </w:pPr>
      <w:r w:rsidRPr="00AD01DF">
        <w:rPr>
          <w:rFonts w:ascii="Arial" w:eastAsia="Times New Roman" w:hAnsi="Arial" w:cs="Arial"/>
          <w:noProof/>
          <w:lang w:val="en-US"/>
        </w:rPr>
        <w:t>The innovation being customer-oriented, the main innovation method will be the open innovation method. It would be selfish of us to close the doors to the open exchange of ideas beyond our boundaries, and working with great minds outside our boundaries will be important.</w:t>
      </w:r>
    </w:p>
    <w:p w14:paraId="3A5E53F1" w14:textId="77777777" w:rsidR="00AD01DF" w:rsidRPr="00AD01DF" w:rsidRDefault="00AD01DF" w:rsidP="00AD01DF">
      <w:pPr>
        <w:spacing w:line="360" w:lineRule="auto"/>
        <w:jc w:val="center"/>
        <w:rPr>
          <w:rFonts w:ascii="Arial" w:eastAsia="Times New Roman" w:hAnsi="Arial" w:cs="Arial"/>
          <w:noProof/>
          <w:lang w:val="en-US"/>
        </w:rPr>
      </w:pPr>
    </w:p>
    <w:p w14:paraId="4FC72728" w14:textId="77777777" w:rsidR="00AD01DF" w:rsidRPr="00AD01DF" w:rsidRDefault="00AD01DF" w:rsidP="00AD01DF">
      <w:pPr>
        <w:spacing w:before="100" w:beforeAutospacing="1" w:after="100" w:afterAutospacing="1" w:line="360" w:lineRule="auto"/>
        <w:jc w:val="center"/>
        <w:outlineLvl w:val="2"/>
        <w:rPr>
          <w:rFonts w:ascii="Arial" w:eastAsia="Times New Roman" w:hAnsi="Arial" w:cs="Arial"/>
          <w:b/>
          <w:bCs/>
          <w:noProof/>
          <w:lang w:val="en-US"/>
        </w:rPr>
      </w:pPr>
      <w:bookmarkStart w:id="5" w:name="_Toc134096918"/>
      <w:r w:rsidRPr="00AD01DF">
        <w:rPr>
          <w:rFonts w:ascii="Arial" w:eastAsia="Times New Roman" w:hAnsi="Arial" w:cs="Arial"/>
          <w:b/>
          <w:bCs/>
          <w:noProof/>
          <w:lang w:val="en-US"/>
        </w:rPr>
        <w:t>Competition</w:t>
      </w:r>
      <w:bookmarkEnd w:id="5"/>
    </w:p>
    <w:p w14:paraId="263604DF" w14:textId="7DF193F4"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lang w:val="en-US"/>
        </w:rPr>
        <w:t>For effective decision making, porters five forces will help in a compelling competitive advantage for the future.</w:t>
      </w:r>
    </w:p>
    <w:p w14:paraId="0165A29A" w14:textId="37C60508"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u w:val="single"/>
          <w:lang w:val="en-US"/>
        </w:rPr>
        <w:t>Competitive rivalry</w:t>
      </w:r>
      <w:r w:rsidRPr="00AD01DF">
        <w:rPr>
          <w:rFonts w:ascii="Arial" w:eastAsia="Times New Roman" w:hAnsi="Arial" w:cs="Arial"/>
          <w:noProof/>
          <w:lang w:val="en-US"/>
        </w:rPr>
        <w:t>- we will face stiff competition from other companies that develop mobile key apps with several resources at their disposal.</w:t>
      </w:r>
    </w:p>
    <w:p w14:paraId="331B9B47" w14:textId="42BBD474"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u w:val="single"/>
          <w:lang w:val="en-US"/>
        </w:rPr>
        <w:t>Bargaining power of suppliers</w:t>
      </w:r>
      <w:r w:rsidRPr="00AD01DF">
        <w:rPr>
          <w:rFonts w:ascii="Arial" w:eastAsia="Times New Roman" w:hAnsi="Arial" w:cs="Arial"/>
          <w:noProof/>
          <w:lang w:val="en-US"/>
        </w:rPr>
        <w:t>- the services we will have to outsource are provided by dozens of products that will give us a competitive advantage by diminishing the supplier's leverage.</w:t>
      </w:r>
    </w:p>
    <w:p w14:paraId="4520C883" w14:textId="77777777"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u w:val="single"/>
          <w:lang w:val="en-US"/>
        </w:rPr>
        <w:lastRenderedPageBreak/>
        <w:t>Bargaining power of customers</w:t>
      </w:r>
      <w:r w:rsidRPr="00AD01DF">
        <w:rPr>
          <w:rFonts w:ascii="Arial" w:eastAsia="Times New Roman" w:hAnsi="Arial" w:cs="Arial"/>
          <w:noProof/>
          <w:lang w:val="en-US"/>
        </w:rPr>
        <w:t>- our customers will be the end-users of our product. Therefore, we will serve to enjoy our strong brand recognition by our customers.</w:t>
      </w:r>
    </w:p>
    <w:p w14:paraId="15B92724" w14:textId="3AD24A18"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u w:val="single"/>
          <w:lang w:val="en-US"/>
        </w:rPr>
        <w:t>The threat of new entrants</w:t>
      </w:r>
      <w:r w:rsidRPr="00AD01DF">
        <w:rPr>
          <w:rFonts w:ascii="Arial" w:eastAsia="Times New Roman" w:hAnsi="Arial" w:cs="Arial"/>
          <w:noProof/>
          <w:lang w:val="en-US"/>
        </w:rPr>
        <w:t>- large capital requirements for this technology limit the entry of new firms into the market. However, the existing firms can enter into the Apple mobile key in the future.</w:t>
      </w:r>
    </w:p>
    <w:p w14:paraId="7B1F4E44" w14:textId="30716066"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u w:val="single"/>
          <w:lang w:val="en-US"/>
        </w:rPr>
        <w:t>The threat of substitute products</w:t>
      </w:r>
      <w:r w:rsidRPr="00AD01DF">
        <w:rPr>
          <w:rFonts w:ascii="Arial" w:eastAsia="Times New Roman" w:hAnsi="Arial" w:cs="Arial"/>
          <w:noProof/>
          <w:lang w:val="en-US"/>
        </w:rPr>
        <w:t>- the demand for mobile keys grew. Therefore, this force does not threaten us shortly.</w:t>
      </w:r>
    </w:p>
    <w:p w14:paraId="7B0A7DC3" w14:textId="77777777" w:rsidR="00AD01DF" w:rsidRPr="00AD01DF" w:rsidRDefault="00AD01DF" w:rsidP="00AD01DF">
      <w:pPr>
        <w:spacing w:before="100" w:beforeAutospacing="1" w:after="100" w:afterAutospacing="1" w:line="360" w:lineRule="auto"/>
        <w:jc w:val="center"/>
        <w:outlineLvl w:val="1"/>
        <w:rPr>
          <w:rFonts w:ascii="Arial" w:eastAsia="Times New Roman" w:hAnsi="Arial" w:cs="Arial"/>
          <w:b/>
          <w:bCs/>
          <w:noProof/>
          <w:lang w:val="en-US"/>
        </w:rPr>
      </w:pPr>
      <w:bookmarkStart w:id="6" w:name="_Toc134096919"/>
      <w:r w:rsidRPr="00AD01DF">
        <w:rPr>
          <w:rFonts w:ascii="Arial" w:eastAsia="Times New Roman" w:hAnsi="Arial" w:cs="Arial"/>
          <w:b/>
          <w:bCs/>
          <w:noProof/>
          <w:lang w:val="en-US"/>
        </w:rPr>
        <w:t>Section 2- eCommerce</w:t>
      </w:r>
      <w:bookmarkEnd w:id="6"/>
    </w:p>
    <w:p w14:paraId="5C8793CE" w14:textId="7B63DEDF"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lang w:val="en-US"/>
        </w:rPr>
        <w:t>The online marketplace forms one of the biggest marketplaces for products. Before settling on a common marketplace, the main considerations will be knowing the available marketplaces and the market's business model.</w:t>
      </w:r>
    </w:p>
    <w:p w14:paraId="583E2A50" w14:textId="416A1A6E"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lang w:val="en-US"/>
        </w:rPr>
        <w:t>BlueCart has the best marketplace app, built with cutting-edge features that contain industry-leading customization and capabilities. The app will not only allow the developers to find cutting-edge marketing tools but also enable us to make a digital catalogue and place as many ads as we want. It is integrated with leading payment providers, enabling us to collect payments easily from customers. It complies with the PCI platform, allowing maximum peace of mind for the clients. The other top online marketplaces include eBay, amazon, facebook and Offer-Up, but for our case, we will consider eBay.</w:t>
      </w:r>
    </w:p>
    <w:p w14:paraId="63EA2F27" w14:textId="77777777"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lang w:val="en-US"/>
        </w:rPr>
        <w:t>E-bay- represents one of the most famous apps on the e-commerce website. It is popular for offering direct product-to-customer providence and sale opportunities for the B2B model. It is easy to use and is continually improving over time.</w:t>
      </w:r>
    </w:p>
    <w:p w14:paraId="2A1FE12F" w14:textId="77777777" w:rsidR="00AD01DF" w:rsidRPr="00AD01DF" w:rsidRDefault="00AD01DF" w:rsidP="00AD01DF">
      <w:pPr>
        <w:spacing w:before="100" w:beforeAutospacing="1" w:after="100" w:afterAutospacing="1" w:line="360" w:lineRule="auto"/>
        <w:jc w:val="center"/>
        <w:outlineLvl w:val="2"/>
        <w:rPr>
          <w:rFonts w:ascii="Arial" w:eastAsia="Times New Roman" w:hAnsi="Arial" w:cs="Arial"/>
          <w:b/>
          <w:bCs/>
          <w:noProof/>
          <w:lang w:val="en-US"/>
        </w:rPr>
      </w:pPr>
      <w:bookmarkStart w:id="7" w:name="_Toc134096920"/>
      <w:r w:rsidRPr="00AD01DF">
        <w:rPr>
          <w:rFonts w:ascii="Arial" w:eastAsia="Times New Roman" w:hAnsi="Arial" w:cs="Arial"/>
          <w:b/>
          <w:bCs/>
          <w:noProof/>
          <w:lang w:val="en-US"/>
        </w:rPr>
        <w:t>Content to include on the site</w:t>
      </w:r>
      <w:bookmarkEnd w:id="7"/>
    </w:p>
    <w:p w14:paraId="240E7EC6" w14:textId="67B54C59"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lang w:val="en-US"/>
        </w:rPr>
        <w:t>One of the main benefits of marketing online is that the ads can get to a large group of people who, if they like the product, will keep up with it on several platforms. It is important to respect the context of each platform, and because people do not know us yet, it will be important to grab the user's attention through compelling ads. The ads will further be refined by the geographic location, the languages, and the industry that they are in. The best feature of these platforms is the ability to match audiences, where after one search, the algorithms will find customers like us.</w:t>
      </w:r>
    </w:p>
    <w:p w14:paraId="5B223C55" w14:textId="313EE666" w:rsidR="00AD01DF" w:rsidRPr="00AD01DF" w:rsidRDefault="00AD01DF" w:rsidP="00AD01DF">
      <w:pPr>
        <w:spacing w:line="360" w:lineRule="auto"/>
        <w:ind w:firstLine="720"/>
        <w:jc w:val="center"/>
        <w:rPr>
          <w:rFonts w:ascii="Arial" w:eastAsia="Times New Roman" w:hAnsi="Arial" w:cs="Arial"/>
          <w:noProof/>
          <w:lang w:val="en-US"/>
        </w:rPr>
      </w:pPr>
      <w:r w:rsidRPr="00AD01DF">
        <w:rPr>
          <w:rFonts w:ascii="Arial" w:eastAsia="Times New Roman" w:hAnsi="Arial" w:cs="Arial"/>
          <w:noProof/>
          <w:lang w:val="en-US"/>
        </w:rPr>
        <w:lastRenderedPageBreak/>
        <w:t>Acquiring new customers will be the hardest part of the deal before earning their attention and trust. The pay-per-click advertising method will be an effective method whereby our ad will appear when the users search for keywords. The best thing with this alternative is that we will pay for the service once a customer clicks on the ad rather than when the ad is displayed. The Google ad platform is unlike the other social media ecommerce platforms whereby we will interrupt customers in their daily social media routine but with the Google ads, people will be searching specifically for what they want.</w:t>
      </w:r>
    </w:p>
    <w:p w14:paraId="4B7170E1" w14:textId="51F81D27"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lang w:val="en-US"/>
        </w:rPr>
        <w:t>The website is believed to be the introduction page to the world. The landing page will enable customers to learn more about the app from their devices. Combined with search engine optimization tools like Ahref and Semrush, this will attract new users. Keywords will be used to build a strong and compelling website. The landing page specifically will be designed to offer videos and screenshots of the action of the mobile keys, accompanied by a short and powerful copy. We will provide a clear call to action with a video trailer and proof in the form of ratings, wards and reviews.</w:t>
      </w:r>
    </w:p>
    <w:p w14:paraId="5A044612" w14:textId="77777777" w:rsidR="00AD01DF" w:rsidRPr="00AD01DF" w:rsidRDefault="00AD01DF" w:rsidP="00AD01DF">
      <w:pPr>
        <w:spacing w:line="360" w:lineRule="auto"/>
        <w:jc w:val="center"/>
        <w:rPr>
          <w:rFonts w:ascii="Arial" w:eastAsia="Times New Roman" w:hAnsi="Arial" w:cs="Arial"/>
          <w:noProof/>
          <w:lang w:val="en-US"/>
        </w:rPr>
      </w:pPr>
    </w:p>
    <w:p w14:paraId="710114AD" w14:textId="77777777" w:rsidR="00AD01DF" w:rsidRPr="00AD01DF" w:rsidRDefault="00AD01DF" w:rsidP="00AD01DF">
      <w:pPr>
        <w:spacing w:line="360" w:lineRule="auto"/>
        <w:ind w:firstLine="720"/>
        <w:jc w:val="center"/>
        <w:rPr>
          <w:rFonts w:ascii="Arial" w:eastAsia="Times New Roman" w:hAnsi="Arial" w:cs="Arial"/>
          <w:noProof/>
          <w:lang w:val="en-US"/>
        </w:rPr>
      </w:pPr>
      <w:r w:rsidRPr="00AD01DF">
        <w:rPr>
          <w:rFonts w:ascii="Arial" w:eastAsia="Times New Roman" w:hAnsi="Arial" w:cs="Arial"/>
          <w:noProof/>
          <w:lang w:val="en-US"/>
        </w:rPr>
        <w:t>It is estimated that more than 80% of the world purchases will be accomplished in a method other than cash</w:t>
      </w:r>
      <w:sdt>
        <w:sdtPr>
          <w:rPr>
            <w:rFonts w:ascii="Arial" w:eastAsia="Times New Roman" w:hAnsi="Arial" w:cs="Arial"/>
            <w:noProof/>
            <w:lang w:val="en-US"/>
          </w:rPr>
          <w:id w:val="891928249"/>
          <w:citation/>
        </w:sdtPr>
        <w:sdtContent>
          <w:r w:rsidRPr="00AD01DF">
            <w:rPr>
              <w:rFonts w:ascii="Arial" w:eastAsia="Times New Roman" w:hAnsi="Arial" w:cs="Arial"/>
              <w:noProof/>
              <w:lang w:val="en-US"/>
            </w:rPr>
            <w:fldChar w:fldCharType="begin"/>
          </w:r>
          <w:r w:rsidRPr="00AD01DF">
            <w:rPr>
              <w:rFonts w:ascii="Arial" w:eastAsia="Times New Roman" w:hAnsi="Arial" w:cs="Arial"/>
              <w:noProof/>
              <w:lang w:val="en-US"/>
            </w:rPr>
            <w:instrText xml:space="preserve"> CITATION Big23 \l 1033 </w:instrText>
          </w:r>
          <w:r w:rsidRPr="00AD01DF">
            <w:rPr>
              <w:rFonts w:ascii="Arial" w:eastAsia="Times New Roman" w:hAnsi="Arial" w:cs="Arial"/>
              <w:noProof/>
              <w:lang w:val="en-US"/>
            </w:rPr>
            <w:fldChar w:fldCharType="separate"/>
          </w:r>
          <w:r w:rsidRPr="00AD01DF">
            <w:rPr>
              <w:rFonts w:ascii="Arial" w:eastAsia="Times New Roman" w:hAnsi="Arial" w:cs="Arial"/>
              <w:noProof/>
              <w:lang w:val="en-US"/>
            </w:rPr>
            <w:t xml:space="preserve"> (Big Commerce, 2023)</w:t>
          </w:r>
          <w:r w:rsidRPr="00AD01DF">
            <w:rPr>
              <w:rFonts w:ascii="Arial" w:eastAsia="Times New Roman" w:hAnsi="Arial" w:cs="Arial"/>
              <w:noProof/>
              <w:lang w:val="en-US"/>
            </w:rPr>
            <w:fldChar w:fldCharType="end"/>
          </w:r>
        </w:sdtContent>
      </w:sdt>
      <w:r w:rsidRPr="00AD01DF">
        <w:rPr>
          <w:rFonts w:ascii="Arial" w:eastAsia="Times New Roman" w:hAnsi="Arial" w:cs="Arial"/>
          <w:noProof/>
          <w:lang w:val="en-US"/>
        </w:rPr>
        <w:t>. In the increasingly cashless world, where most of the payments are made digitally or through credit cards, our main mode of payments will therefore be cashless. Three main payment getways will be applied in this case.</w:t>
      </w:r>
    </w:p>
    <w:p w14:paraId="51831F84" w14:textId="0026C2FF"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u w:val="single"/>
          <w:lang w:val="en-US"/>
        </w:rPr>
        <w:t>Paypal</w:t>
      </w:r>
      <w:r w:rsidRPr="00AD01DF">
        <w:rPr>
          <w:rFonts w:ascii="Arial" w:eastAsia="Times New Roman" w:hAnsi="Arial" w:cs="Arial"/>
          <w:noProof/>
          <w:lang w:val="en-US"/>
        </w:rPr>
        <w:t xml:space="preserve"> is a good redirect payment option because of its high reputation. It provides multiple gateway options with a high reputation for its customers. The pay flow for PayPal includes a free checkout payment hosted by pay[Pal in most cases. The service provides additional checkout features that come along with a monthly fee. With PayPal services, fraud protection will be guaranteed, which comes as a free service. It assures that payments are safe and the provider can handle threats as they come along.</w:t>
      </w:r>
    </w:p>
    <w:p w14:paraId="2E5CEFBC" w14:textId="77777777"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u w:val="single"/>
          <w:lang w:val="en-US"/>
        </w:rPr>
        <w:t>Amazon Pay</w:t>
      </w:r>
      <w:r w:rsidRPr="00AD01DF">
        <w:rPr>
          <w:rFonts w:ascii="Arial" w:eastAsia="Times New Roman" w:hAnsi="Arial" w:cs="Arial"/>
          <w:noProof/>
          <w:lang w:val="en-US"/>
        </w:rPr>
        <w:t>- most app-developing companies have struck big transactions using Amazon Pay. It has more than two hundred million members, making it an ideal payment gateway service option. The site has some considerable levels of customization with the availability of several plugins.</w:t>
      </w:r>
    </w:p>
    <w:p w14:paraId="3E65BE89" w14:textId="6A136E9A"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u w:val="single"/>
          <w:lang w:val="en-US"/>
        </w:rPr>
        <w:t>Apple Pay</w:t>
      </w:r>
      <w:r w:rsidRPr="00AD01DF">
        <w:rPr>
          <w:rFonts w:ascii="Arial" w:eastAsia="Times New Roman" w:hAnsi="Arial" w:cs="Arial"/>
          <w:noProof/>
          <w:lang w:val="en-US"/>
        </w:rPr>
        <w:t xml:space="preserve">- this payment gateway solution is based on a mobile payment structure that will enable our merchants to handle their payments using a face or a touch ID. Its major focus will </w:t>
      </w:r>
      <w:r w:rsidRPr="00AD01DF">
        <w:rPr>
          <w:rFonts w:ascii="Arial" w:eastAsia="Times New Roman" w:hAnsi="Arial" w:cs="Arial"/>
          <w:noProof/>
          <w:lang w:val="en-US"/>
        </w:rPr>
        <w:lastRenderedPageBreak/>
        <w:t>be customers who want to use a magnetic wallet to manage their payments. Apple Pay will work hand in hand with PayPal to allow us to receive Apple payments. This will make us receive payments from all apple pay users.</w:t>
      </w:r>
    </w:p>
    <w:p w14:paraId="604B734C" w14:textId="77777777" w:rsidR="00AD01DF" w:rsidRPr="00AD01DF" w:rsidRDefault="00AD01DF" w:rsidP="00AD01DF">
      <w:pPr>
        <w:spacing w:line="254" w:lineRule="auto"/>
        <w:jc w:val="center"/>
        <w:rPr>
          <w:rFonts w:ascii="Arial" w:eastAsia="Calibri" w:hAnsi="Arial" w:cs="Arial"/>
          <w:lang w:val="en-US"/>
        </w:rPr>
      </w:pPr>
    </w:p>
    <w:p w14:paraId="4993092B" w14:textId="77777777" w:rsidR="00AD01DF" w:rsidRPr="00AD01DF" w:rsidRDefault="00AD01DF" w:rsidP="00AD01DF">
      <w:pPr>
        <w:spacing w:before="100" w:beforeAutospacing="1" w:after="100" w:afterAutospacing="1" w:line="360" w:lineRule="auto"/>
        <w:jc w:val="center"/>
        <w:outlineLvl w:val="1"/>
        <w:rPr>
          <w:rFonts w:ascii="Arial" w:eastAsia="Times New Roman" w:hAnsi="Arial" w:cs="Arial"/>
          <w:b/>
          <w:bCs/>
          <w:noProof/>
          <w:lang w:val="en-US"/>
        </w:rPr>
      </w:pPr>
      <w:bookmarkStart w:id="8" w:name="_Toc134096921"/>
      <w:r w:rsidRPr="00AD01DF">
        <w:rPr>
          <w:rFonts w:ascii="Arial" w:eastAsia="Times New Roman" w:hAnsi="Arial" w:cs="Arial"/>
          <w:b/>
          <w:bCs/>
          <w:noProof/>
          <w:lang w:val="en-US"/>
        </w:rPr>
        <w:t>Section 3; Marketing Strategy</w:t>
      </w:r>
      <w:bookmarkEnd w:id="8"/>
    </w:p>
    <w:p w14:paraId="28D3994E" w14:textId="011C87BA"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lang w:val="en-US"/>
        </w:rPr>
        <w:t>As a new developer, it is important to understand the importance of having an effective marketing strategy for mobile keys. It will be an overwhelming procedure considering that globally consumers spend more than seven hours a day on the internet, while marketers use the growing channels (Adjust, 2023). Successful campaigns have been known to consider all elements of the communication mix, which comprise every tool developers use to communicate with their customers and potential buyers. The communication mix involves advertising through social media platforms, direct marketing services, exhibitions at events, and websites (Professional Academy, 2023). To achieve maximum successful results, it will be equally important to combine the communication mix with the marketing mix, a strategy used to show brands and their strategies through the utilisation og the factors unique to every business (Professional Academy, 2023).</w:t>
      </w:r>
    </w:p>
    <w:p w14:paraId="58AD0147" w14:textId="77777777" w:rsidR="00AD01DF" w:rsidRPr="00AD01DF" w:rsidRDefault="00AD01DF" w:rsidP="00AD01DF">
      <w:pPr>
        <w:spacing w:before="100" w:beforeAutospacing="1" w:after="100" w:afterAutospacing="1" w:line="360" w:lineRule="auto"/>
        <w:jc w:val="center"/>
        <w:outlineLvl w:val="2"/>
        <w:rPr>
          <w:rFonts w:ascii="Arial" w:eastAsia="Times New Roman" w:hAnsi="Arial" w:cs="Arial"/>
          <w:b/>
          <w:bCs/>
          <w:noProof/>
          <w:lang w:val="en-US"/>
        </w:rPr>
      </w:pPr>
      <w:bookmarkStart w:id="9" w:name="_Toc134096922"/>
      <w:r w:rsidRPr="00AD01DF">
        <w:rPr>
          <w:rFonts w:ascii="Arial" w:eastAsia="Times New Roman" w:hAnsi="Arial" w:cs="Arial"/>
          <w:b/>
          <w:bCs/>
          <w:noProof/>
          <w:lang w:val="en-US"/>
        </w:rPr>
        <w:t>Marketing Mix</w:t>
      </w:r>
      <w:bookmarkEnd w:id="9"/>
    </w:p>
    <w:p w14:paraId="0016E6A0" w14:textId="3E8F9BB9" w:rsidR="00AD01DF" w:rsidRPr="00AD01DF" w:rsidRDefault="00AD01DF" w:rsidP="00AD01DF">
      <w:pPr>
        <w:spacing w:line="360" w:lineRule="auto"/>
        <w:ind w:firstLine="720"/>
        <w:jc w:val="center"/>
        <w:rPr>
          <w:rFonts w:ascii="Arial" w:eastAsia="Times New Roman" w:hAnsi="Arial" w:cs="Arial"/>
          <w:noProof/>
          <w:lang w:val="en-US"/>
        </w:rPr>
      </w:pPr>
      <w:r w:rsidRPr="00AD01DF">
        <w:rPr>
          <w:rFonts w:ascii="Arial" w:eastAsia="Times New Roman" w:hAnsi="Arial" w:cs="Arial"/>
          <w:noProof/>
          <w:lang w:val="en-US"/>
        </w:rPr>
        <w:t>The marketing mix contains the four P's of effective marketing: theor the Product, the Products price, pal, ce and finally, Promotion (Yasar, 2023). By paying maximum attention to these four strategies, we can maximise the recognition and purchase of our product.</w:t>
      </w:r>
    </w:p>
    <w:p w14:paraId="099A35D6" w14:textId="77777777" w:rsidR="00AD01DF" w:rsidRPr="00AD01DF" w:rsidRDefault="00AD01DF" w:rsidP="00AD01DF">
      <w:pPr>
        <w:keepNext/>
        <w:spacing w:line="360" w:lineRule="auto"/>
        <w:jc w:val="center"/>
        <w:rPr>
          <w:rFonts w:ascii="Arial" w:eastAsia="Calibri" w:hAnsi="Arial" w:cs="Arial"/>
          <w:lang w:val="en-US"/>
        </w:rPr>
      </w:pPr>
      <w:r w:rsidRPr="00AD01DF">
        <w:rPr>
          <w:rFonts w:ascii="Arial" w:eastAsia="Calibri" w:hAnsi="Arial" w:cs="Arial"/>
          <w:noProof/>
          <w:lang w:val="en-US"/>
        </w:rPr>
        <w:lastRenderedPageBreak/>
        <w:drawing>
          <wp:inline distT="0" distB="0" distL="0" distR="0" wp14:anchorId="653608E8" wp14:editId="65009AA6">
            <wp:extent cx="3609975" cy="2895600"/>
            <wp:effectExtent l="0" t="0" r="9525" b="0"/>
            <wp:docPr id="2" name="Picture 2"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businesscard&#10;&#10;Description automatically generated"/>
                    <pic:cNvPicPr/>
                  </pic:nvPicPr>
                  <pic:blipFill>
                    <a:blip r:embed="rId12"/>
                    <a:srcRect l="5568" t="17884" r="6497" b="5542"/>
                    <a:stretch>
                      <a:fillRect/>
                    </a:stretch>
                  </pic:blipFill>
                  <pic:spPr bwMode="auto">
                    <a:xfrm>
                      <a:off x="0" y="0"/>
                      <a:ext cx="3609975" cy="2895600"/>
                    </a:xfrm>
                    <a:prstGeom prst="rect">
                      <a:avLst/>
                    </a:prstGeom>
                    <a:ln>
                      <a:noFill/>
                    </a:ln>
                    <a:extLst>
                      <a:ext uri="{53640926-AAD7-44D8-BBD7-CCE9431645EC}">
                        <a14:shadowObscured xmlns:a14="http://schemas.microsoft.com/office/drawing/2010/main"/>
                      </a:ext>
                    </a:extLst>
                  </pic:spPr>
                </pic:pic>
              </a:graphicData>
            </a:graphic>
          </wp:inline>
        </w:drawing>
      </w:r>
    </w:p>
    <w:p w14:paraId="7C0FFE93" w14:textId="77777777" w:rsidR="00AD01DF" w:rsidRPr="00AD01DF" w:rsidRDefault="00AD01DF" w:rsidP="00AD01DF">
      <w:pPr>
        <w:spacing w:after="200" w:line="240" w:lineRule="auto"/>
        <w:jc w:val="center"/>
        <w:rPr>
          <w:rFonts w:ascii="Arial" w:eastAsia="Times New Roman" w:hAnsi="Arial" w:cs="Arial"/>
          <w:i/>
          <w:iCs/>
          <w:noProof/>
          <w:lang w:val="en-US"/>
        </w:rPr>
      </w:pPr>
      <w:r w:rsidRPr="00AD01DF">
        <w:rPr>
          <w:rFonts w:ascii="Arial" w:eastAsia="Calibri" w:hAnsi="Arial" w:cs="Arial"/>
          <w:i/>
          <w:iCs/>
          <w:color w:val="44546A"/>
          <w:sz w:val="18"/>
          <w:szCs w:val="18"/>
          <w:lang w:val="en-US"/>
        </w:rPr>
        <w:t>Marketing Mix</w:t>
      </w:r>
      <w:r w:rsidRPr="00AD01DF">
        <w:rPr>
          <w:rFonts w:ascii="Arial" w:eastAsia="Calibri" w:hAnsi="Arial" w:cs="Arial"/>
          <w:i/>
          <w:iCs/>
          <w:noProof/>
          <w:color w:val="44546A"/>
          <w:sz w:val="18"/>
          <w:szCs w:val="18"/>
          <w:lang w:val="en-US"/>
        </w:rPr>
        <w:t xml:space="preserve"> (Big Commerce, 2023)</w:t>
      </w:r>
    </w:p>
    <w:p w14:paraId="0CA63EDE" w14:textId="77777777"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u w:val="single"/>
          <w:lang w:val="en-US"/>
        </w:rPr>
        <w:t>Product</w:t>
      </w:r>
      <w:r w:rsidRPr="00AD01DF">
        <w:rPr>
          <w:rFonts w:ascii="Arial" w:eastAsia="Times New Roman" w:hAnsi="Arial" w:cs="Arial"/>
          <w:noProof/>
          <w:lang w:val="en-US"/>
        </w:rPr>
        <w:t>- our product will be tailored to meet the direct need of the consumers.</w:t>
      </w:r>
    </w:p>
    <w:p w14:paraId="60C6767B" w14:textId="2655E80B"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u w:val="single"/>
          <w:lang w:val="en-US"/>
        </w:rPr>
        <w:t>Price</w:t>
      </w:r>
      <w:r w:rsidRPr="00AD01DF">
        <w:rPr>
          <w:rFonts w:ascii="Arial" w:eastAsia="Times New Roman" w:hAnsi="Arial" w:cs="Arial"/>
          <w:noProof/>
          <w:lang w:val="en-US"/>
        </w:rPr>
        <w:t>- the price of tge mobile key will be reasonable and within the customer's expectations. Built with quality, it will offer maximum benefits for the customer's money.</w:t>
      </w:r>
    </w:p>
    <w:p w14:paraId="38BC307D" w14:textId="77777777"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u w:val="single"/>
          <w:lang w:val="en-US"/>
        </w:rPr>
        <w:t>Promotion</w:t>
      </w:r>
      <w:r w:rsidRPr="00AD01DF">
        <w:rPr>
          <w:rFonts w:ascii="Arial" w:eastAsia="Times New Roman" w:hAnsi="Arial" w:cs="Arial"/>
          <w:noProof/>
          <w:lang w:val="en-US"/>
        </w:rPr>
        <w:t>- the communication mix will come in handy in promoting our products to the global society.</w:t>
      </w:r>
    </w:p>
    <w:p w14:paraId="269D0327" w14:textId="48B3B926"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u w:val="single"/>
          <w:lang w:val="en-US"/>
        </w:rPr>
        <w:t>Place</w:t>
      </w:r>
      <w:r w:rsidRPr="00AD01DF">
        <w:rPr>
          <w:rFonts w:ascii="Arial" w:eastAsia="Times New Roman" w:hAnsi="Arial" w:cs="Arial"/>
          <w:noProof/>
          <w:lang w:val="en-US"/>
        </w:rPr>
        <w:t>- with the online sales websites, customers can order from here with their specifications, where it will take just a few waiting days to fully customise the mobile key.</w:t>
      </w:r>
    </w:p>
    <w:p w14:paraId="708EBD8A" w14:textId="77777777" w:rsidR="00AD01DF" w:rsidRPr="00AD01DF" w:rsidRDefault="00AD01DF" w:rsidP="00AD01DF">
      <w:pPr>
        <w:spacing w:before="100" w:beforeAutospacing="1" w:after="100" w:afterAutospacing="1" w:line="360" w:lineRule="auto"/>
        <w:jc w:val="center"/>
        <w:outlineLvl w:val="2"/>
        <w:rPr>
          <w:rFonts w:ascii="Arial" w:eastAsia="Times New Roman" w:hAnsi="Arial" w:cs="Arial"/>
          <w:b/>
          <w:bCs/>
          <w:noProof/>
          <w:lang w:val="en-US"/>
        </w:rPr>
      </w:pPr>
      <w:bookmarkStart w:id="10" w:name="_Toc134096923"/>
      <w:r w:rsidRPr="00AD01DF">
        <w:rPr>
          <w:rFonts w:ascii="Arial" w:eastAsia="Times New Roman" w:hAnsi="Arial" w:cs="Arial"/>
          <w:b/>
          <w:bCs/>
          <w:noProof/>
          <w:lang w:val="en-US"/>
        </w:rPr>
        <w:t>Communication mix</w:t>
      </w:r>
      <w:bookmarkEnd w:id="10"/>
    </w:p>
    <w:p w14:paraId="2F0A5730" w14:textId="77777777"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lang w:val="en-US"/>
        </w:rPr>
        <w:t>The communication promotional mix will be made up of five elements;</w:t>
      </w:r>
    </w:p>
    <w:p w14:paraId="3ABF9040" w14:textId="77777777"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u w:val="single"/>
          <w:lang w:val="en-US"/>
        </w:rPr>
        <w:t>Advertising</w:t>
      </w:r>
      <w:r w:rsidRPr="00AD01DF">
        <w:rPr>
          <w:rFonts w:ascii="Arial" w:eastAsia="Times New Roman" w:hAnsi="Arial" w:cs="Arial"/>
          <w:noProof/>
          <w:lang w:val="en-US"/>
        </w:rPr>
        <w:t>- this will cover all avenues where we will pay for our mobile key to be broadcasted. Television and radio have been the most effective advertising spaces, but on the other hand, they require people with deep pockets. Being grateful for the digital age, we will be able to afford more online tools, especially social media advertising. For our campaign to be successful again, we will model it to be emotive, eye-catching, creative, intentionally annoying anf musical in order to grab the reader's attention.</w:t>
      </w:r>
    </w:p>
    <w:p w14:paraId="620DA97C" w14:textId="31D2C7C3" w:rsidR="00AD01DF" w:rsidRPr="00AD01DF" w:rsidRDefault="00AD01DF" w:rsidP="00AD01DF">
      <w:pPr>
        <w:keepNext/>
        <w:spacing w:line="360" w:lineRule="auto"/>
        <w:jc w:val="center"/>
        <w:rPr>
          <w:rFonts w:ascii="Arial" w:eastAsia="Calibri" w:hAnsi="Arial" w:cs="Arial"/>
          <w:lang w:val="en-US"/>
        </w:rPr>
      </w:pPr>
      <w:r w:rsidRPr="00AD01DF">
        <w:rPr>
          <w:rFonts w:ascii="Arial" w:eastAsia="Calibri" w:hAnsi="Arial" w:cs="Arial"/>
          <w:noProof/>
          <w:lang w:val="en-US"/>
        </w:rPr>
        <w:lastRenderedPageBreak/>
        <w:drawing>
          <wp:inline distT="0" distB="0" distL="0" distR="0" wp14:anchorId="6339C17F" wp14:editId="39C11442">
            <wp:extent cx="4400550" cy="3941835"/>
            <wp:effectExtent l="0" t="0" r="0" b="190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3"/>
                    <a:stretch>
                      <a:fillRect/>
                    </a:stretch>
                  </pic:blipFill>
                  <pic:spPr>
                    <a:xfrm>
                      <a:off x="0" y="0"/>
                      <a:ext cx="4401239" cy="3942452"/>
                    </a:xfrm>
                    <a:prstGeom prst="rect">
                      <a:avLst/>
                    </a:prstGeom>
                  </pic:spPr>
                </pic:pic>
              </a:graphicData>
            </a:graphic>
          </wp:inline>
        </w:drawing>
      </w:r>
    </w:p>
    <w:p w14:paraId="412BE9C4" w14:textId="77777777" w:rsidR="00AD01DF" w:rsidRPr="00AD01DF" w:rsidRDefault="00AD01DF" w:rsidP="00AD01DF">
      <w:pPr>
        <w:spacing w:after="200" w:line="240" w:lineRule="auto"/>
        <w:jc w:val="center"/>
        <w:rPr>
          <w:rFonts w:ascii="Arial" w:eastAsia="Times New Roman" w:hAnsi="Arial" w:cs="Arial"/>
          <w:i/>
          <w:iCs/>
          <w:noProof/>
          <w:lang w:val="en-US"/>
        </w:rPr>
      </w:pPr>
      <w:r w:rsidRPr="00AD01DF">
        <w:rPr>
          <w:rFonts w:ascii="Arial" w:eastAsia="Calibri" w:hAnsi="Arial" w:cs="Arial"/>
          <w:i/>
          <w:iCs/>
          <w:color w:val="44546A"/>
          <w:sz w:val="18"/>
          <w:szCs w:val="18"/>
          <w:lang w:val="en-US"/>
        </w:rPr>
        <w:t xml:space="preserve">Communication Mix </w:t>
      </w:r>
      <w:r w:rsidRPr="00AD01DF">
        <w:rPr>
          <w:rFonts w:ascii="Arial" w:eastAsia="Calibri" w:hAnsi="Arial" w:cs="Arial"/>
          <w:i/>
          <w:iCs/>
          <w:noProof/>
          <w:color w:val="44546A"/>
          <w:sz w:val="18"/>
          <w:szCs w:val="18"/>
          <w:lang w:val="en-US"/>
        </w:rPr>
        <w:t>(ClearBridge, 2023)</w:t>
      </w:r>
    </w:p>
    <w:p w14:paraId="4CB3D760" w14:textId="77777777"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u w:val="single"/>
          <w:lang w:val="en-US"/>
        </w:rPr>
        <w:t>Direct marketing</w:t>
      </w:r>
      <w:r w:rsidRPr="00AD01DF">
        <w:rPr>
          <w:rFonts w:ascii="Arial" w:eastAsia="Times New Roman" w:hAnsi="Arial" w:cs="Arial"/>
          <w:noProof/>
          <w:lang w:val="en-US"/>
        </w:rPr>
        <w:t>- direct marketing is way cheaper than any other form of marketing. It is a targeted approach method that is one of its major benefits. Based on the findings of the market segmentation and positioning, we will know which customers to tag.</w:t>
      </w:r>
    </w:p>
    <w:p w14:paraId="2A5A492E" w14:textId="7E465F53"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u w:val="single"/>
          <w:lang w:val="en-US"/>
        </w:rPr>
        <w:t>Public relations</w:t>
      </w:r>
      <w:r w:rsidRPr="00AD01DF">
        <w:rPr>
          <w:rFonts w:ascii="Arial" w:eastAsia="Times New Roman" w:hAnsi="Arial" w:cs="Arial"/>
          <w:noProof/>
          <w:lang w:val="en-US"/>
        </w:rPr>
        <w:t>- this method of marketing will turn out a brand message into stories that will be appealing to the media as well as our target audience. Through partnerships with journalists and other organisations, new strategies and campaigns will create a positive view of the products. A great PR campaign is known to revolve around current issues, and considering the high cost of insecurity worldwide, our mobile key will therefore stand a role in this strategy.</w:t>
      </w:r>
    </w:p>
    <w:p w14:paraId="64B6323D" w14:textId="6CC3EB09"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u w:val="single"/>
          <w:lang w:val="en-US"/>
        </w:rPr>
        <w:t>Personal selling</w:t>
      </w:r>
      <w:r w:rsidRPr="00AD01DF">
        <w:rPr>
          <w:rFonts w:ascii="Arial" w:eastAsia="Times New Roman" w:hAnsi="Arial" w:cs="Arial"/>
          <w:noProof/>
          <w:lang w:val="en-US"/>
        </w:rPr>
        <w:t>- this will employ a face-face strategy and will involve sales through salespeople, influencers and brand ambassadors.</w:t>
      </w:r>
    </w:p>
    <w:p w14:paraId="3CB247C5" w14:textId="331CAA16"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u w:val="single"/>
          <w:lang w:val="en-US"/>
        </w:rPr>
        <w:t>Sales promotion</w:t>
      </w:r>
      <w:r w:rsidRPr="00AD01DF">
        <w:rPr>
          <w:rFonts w:ascii="Arial" w:eastAsia="Times New Roman" w:hAnsi="Arial" w:cs="Arial"/>
          <w:noProof/>
          <w:lang w:val="en-US"/>
        </w:rPr>
        <w:t>- using our online and offline outlets, promotions will be applied by giving them discounts. However, due to the high cost of development, as well as wiping off one-time purchasers who purchase the product due to discounts, I will not deal with promotions that much and instead, I will invest in a redeemable loyalty card that will allow customer retention and loyalty.</w:t>
      </w:r>
    </w:p>
    <w:p w14:paraId="1E7822D7" w14:textId="6DB5E488" w:rsidR="00AD01DF" w:rsidRPr="00AD01DF" w:rsidRDefault="00AD01DF" w:rsidP="00AD01DF">
      <w:pPr>
        <w:spacing w:line="360" w:lineRule="auto"/>
        <w:ind w:firstLine="720"/>
        <w:jc w:val="center"/>
        <w:rPr>
          <w:rFonts w:ascii="Arial" w:eastAsia="Times New Roman" w:hAnsi="Arial" w:cs="Arial"/>
          <w:noProof/>
          <w:lang w:val="en-US"/>
        </w:rPr>
      </w:pPr>
      <w:r w:rsidRPr="00AD01DF">
        <w:rPr>
          <w:rFonts w:ascii="Arial" w:eastAsia="Times New Roman" w:hAnsi="Arial" w:cs="Arial"/>
          <w:noProof/>
          <w:lang w:val="en-US"/>
        </w:rPr>
        <w:lastRenderedPageBreak/>
        <w:t>Today, in the development of marketing strategies, the STP mix is slowly becoming a familiar strategy. The STP will help us focus on the commercial effectiveness of the product while selecting the most valuable segments for marketing. With the gradual development of Martech, opportunities for segmentation, targeting and positioning will always come through (Hanlon, 2023).</w:t>
      </w:r>
    </w:p>
    <w:p w14:paraId="01DD5685" w14:textId="77777777" w:rsidR="00AD01DF" w:rsidRPr="00AD01DF" w:rsidRDefault="00AD01DF" w:rsidP="00AD01DF">
      <w:pPr>
        <w:keepNext/>
        <w:spacing w:line="360" w:lineRule="auto"/>
        <w:jc w:val="center"/>
        <w:rPr>
          <w:rFonts w:ascii="Arial" w:eastAsia="Calibri" w:hAnsi="Arial" w:cs="Arial"/>
          <w:lang w:val="en-US"/>
        </w:rPr>
      </w:pPr>
      <w:r w:rsidRPr="00AD01DF">
        <w:rPr>
          <w:rFonts w:ascii="Arial" w:eastAsia="Calibri" w:hAnsi="Arial" w:cs="Arial"/>
          <w:noProof/>
          <w:lang w:val="en-US"/>
        </w:rPr>
        <w:drawing>
          <wp:inline distT="0" distB="0" distL="0" distR="0" wp14:anchorId="3F32E9C4" wp14:editId="1F3ECA1D">
            <wp:extent cx="5857875" cy="733425"/>
            <wp:effectExtent l="0" t="0" r="9525" b="9525"/>
            <wp:docPr id="3" name="Picture 3" descr="Shape, arr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 arrow&#10;&#10;Description automatically generated with medium confidence"/>
                    <pic:cNvPicPr/>
                  </pic:nvPicPr>
                  <pic:blipFill>
                    <a:blip r:embed="rId14"/>
                    <a:stretch>
                      <a:fillRect/>
                    </a:stretch>
                  </pic:blipFill>
                  <pic:spPr>
                    <a:xfrm>
                      <a:off x="0" y="0"/>
                      <a:ext cx="5857875" cy="733425"/>
                    </a:xfrm>
                    <a:prstGeom prst="rect">
                      <a:avLst/>
                    </a:prstGeom>
                  </pic:spPr>
                </pic:pic>
              </a:graphicData>
            </a:graphic>
          </wp:inline>
        </w:drawing>
      </w:r>
    </w:p>
    <w:p w14:paraId="234CD993" w14:textId="77777777" w:rsidR="00AD01DF" w:rsidRPr="00AD01DF" w:rsidRDefault="00AD01DF" w:rsidP="00AD01DF">
      <w:pPr>
        <w:spacing w:after="200" w:line="240" w:lineRule="auto"/>
        <w:jc w:val="center"/>
        <w:rPr>
          <w:rFonts w:ascii="Arial" w:eastAsia="Times New Roman" w:hAnsi="Arial" w:cs="Arial"/>
          <w:i/>
          <w:iCs/>
          <w:noProof/>
          <w:lang w:val="en-US"/>
        </w:rPr>
      </w:pPr>
      <w:r w:rsidRPr="00AD01DF">
        <w:rPr>
          <w:rFonts w:ascii="Arial" w:eastAsia="Calibri" w:hAnsi="Arial" w:cs="Arial"/>
          <w:i/>
          <w:iCs/>
          <w:color w:val="44546A"/>
          <w:sz w:val="18"/>
          <w:szCs w:val="18"/>
          <w:lang w:val="en-US"/>
        </w:rPr>
        <w:t>STP Strategy</w:t>
      </w:r>
      <w:r w:rsidRPr="00AD01DF">
        <w:rPr>
          <w:rFonts w:ascii="Arial" w:eastAsia="Calibri" w:hAnsi="Arial" w:cs="Arial"/>
          <w:i/>
          <w:iCs/>
          <w:noProof/>
          <w:color w:val="44546A"/>
          <w:sz w:val="18"/>
          <w:szCs w:val="18"/>
          <w:lang w:val="en-US"/>
        </w:rPr>
        <w:t xml:space="preserve"> (Hanlon, 2023)</w:t>
      </w:r>
    </w:p>
    <w:p w14:paraId="5643AB27" w14:textId="760D2DBD"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lang w:val="en-US"/>
        </w:rPr>
        <w:t>As a marketing tool, the model tends to be an audience-focused model rather than product-focused. This enables the delivery of relevant marketing messages to commercially appealing audiences. The STP will be incorporated into the RACE growth system, whereby it will support the marketers in creating a marketing plan using the marketing funnel.</w:t>
      </w:r>
    </w:p>
    <w:p w14:paraId="7D09E456" w14:textId="77777777" w:rsidR="00AD01DF" w:rsidRPr="00AD01DF" w:rsidRDefault="00AD01DF" w:rsidP="00AD01DF">
      <w:pPr>
        <w:keepNext/>
        <w:spacing w:line="360" w:lineRule="auto"/>
        <w:jc w:val="center"/>
        <w:rPr>
          <w:rFonts w:ascii="Arial" w:eastAsia="Calibri" w:hAnsi="Arial" w:cs="Arial"/>
          <w:lang w:val="en-US"/>
        </w:rPr>
      </w:pPr>
      <w:r w:rsidRPr="00AD01DF">
        <w:rPr>
          <w:rFonts w:ascii="Arial" w:eastAsia="Calibri" w:hAnsi="Arial" w:cs="Arial"/>
          <w:noProof/>
          <w:lang w:val="en-US"/>
        </w:rPr>
        <w:drawing>
          <wp:inline distT="0" distB="0" distL="0" distR="0" wp14:anchorId="46DC8012" wp14:editId="1429FB99">
            <wp:extent cx="3819525" cy="3349411"/>
            <wp:effectExtent l="0" t="0" r="0" b="3810"/>
            <wp:docPr id="4" name="Picture 4"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funnel chart&#10;&#10;Description automatically generated"/>
                    <pic:cNvPicPr/>
                  </pic:nvPicPr>
                  <pic:blipFill>
                    <a:blip r:embed="rId15"/>
                    <a:stretch>
                      <a:fillRect/>
                    </a:stretch>
                  </pic:blipFill>
                  <pic:spPr>
                    <a:xfrm>
                      <a:off x="0" y="0"/>
                      <a:ext cx="3841999" cy="3369118"/>
                    </a:xfrm>
                    <a:prstGeom prst="rect">
                      <a:avLst/>
                    </a:prstGeom>
                  </pic:spPr>
                </pic:pic>
              </a:graphicData>
            </a:graphic>
          </wp:inline>
        </w:drawing>
      </w:r>
    </w:p>
    <w:p w14:paraId="7F89AA07" w14:textId="77777777" w:rsidR="00AD01DF" w:rsidRPr="00AD01DF" w:rsidRDefault="00AD01DF" w:rsidP="00AD01DF">
      <w:pPr>
        <w:spacing w:after="200" w:line="240" w:lineRule="auto"/>
        <w:jc w:val="center"/>
        <w:rPr>
          <w:rFonts w:ascii="Arial" w:eastAsia="Times New Roman" w:hAnsi="Arial" w:cs="Arial"/>
          <w:i/>
          <w:iCs/>
          <w:noProof/>
          <w:lang w:val="en-US"/>
        </w:rPr>
      </w:pPr>
      <w:r w:rsidRPr="00AD01DF">
        <w:rPr>
          <w:rFonts w:ascii="Arial" w:eastAsia="Calibri" w:hAnsi="Arial" w:cs="Arial"/>
          <w:i/>
          <w:iCs/>
          <w:color w:val="44546A"/>
          <w:sz w:val="18"/>
          <w:szCs w:val="18"/>
          <w:lang w:val="en-US"/>
        </w:rPr>
        <w:t>Race strategy</w:t>
      </w:r>
      <w:r w:rsidRPr="00AD01DF">
        <w:rPr>
          <w:rFonts w:ascii="Arial" w:eastAsia="Calibri" w:hAnsi="Arial" w:cs="Arial"/>
          <w:i/>
          <w:iCs/>
          <w:noProof/>
          <w:color w:val="44546A"/>
          <w:sz w:val="18"/>
          <w:szCs w:val="18"/>
          <w:lang w:val="en-US"/>
        </w:rPr>
        <w:t xml:space="preserve"> (Yasar, 2023)</w:t>
      </w:r>
    </w:p>
    <w:p w14:paraId="5F4CD93C" w14:textId="72A0A112" w:rsidR="00AD01DF" w:rsidRPr="00AD01DF" w:rsidRDefault="00AD01DF" w:rsidP="00AD01DF">
      <w:pPr>
        <w:spacing w:line="360" w:lineRule="auto"/>
        <w:ind w:firstLine="720"/>
        <w:jc w:val="center"/>
        <w:rPr>
          <w:rFonts w:ascii="Arial" w:eastAsia="Times New Roman" w:hAnsi="Arial" w:cs="Arial"/>
          <w:noProof/>
          <w:lang w:val="en-US"/>
        </w:rPr>
      </w:pPr>
      <w:r w:rsidRPr="00AD01DF">
        <w:rPr>
          <w:rFonts w:ascii="Arial" w:eastAsia="Times New Roman" w:hAnsi="Arial" w:cs="Arial"/>
          <w:noProof/>
          <w:lang w:val="en-US"/>
        </w:rPr>
        <w:t xml:space="preserve">Through segmentation, I will identify niches with specific needs and mature markets where I will find customers and deliver effective marketing messages to them. The psychographics variable will be applied here that will link the customer's likelihood to purchase </w:t>
      </w:r>
      <w:r w:rsidRPr="00AD01DF">
        <w:rPr>
          <w:rFonts w:ascii="Arial" w:eastAsia="Times New Roman" w:hAnsi="Arial" w:cs="Arial"/>
          <w:noProof/>
          <w:lang w:val="en-US"/>
        </w:rPr>
        <w:lastRenderedPageBreak/>
        <w:t>the mobile key based on their attitudes, lifestyle and risk aversion. I will gather data using interviews and surveys that will take it to the target. Based on the size, anticipated profits, and accessibility of the segments, I will therefore position my mobile keys for marketing on these segments, the hotel industry. The positioning will be based on the impact of the value proposition, which refers to the value that the product will bring to our customers once they purchase it.</w:t>
      </w:r>
    </w:p>
    <w:p w14:paraId="2236B508" w14:textId="175021A8" w:rsidR="00AD01DF" w:rsidRPr="00AD01DF" w:rsidRDefault="00AD01DF" w:rsidP="00AD01DF">
      <w:pPr>
        <w:spacing w:line="360" w:lineRule="auto"/>
        <w:ind w:firstLine="720"/>
        <w:jc w:val="center"/>
        <w:rPr>
          <w:rFonts w:ascii="Arial" w:eastAsia="Times New Roman" w:hAnsi="Arial" w:cs="Arial"/>
          <w:noProof/>
          <w:lang w:val="en-US"/>
        </w:rPr>
      </w:pPr>
      <w:r w:rsidRPr="00AD01DF">
        <w:rPr>
          <w:rFonts w:ascii="Arial" w:eastAsia="Times New Roman" w:hAnsi="Arial" w:cs="Arial"/>
          <w:noProof/>
          <w:lang w:val="en-US"/>
        </w:rPr>
        <w:t>Every day, new tech-based products are launched in major app stores like the Google play store. The secret to sitting ahead of my competitors will be the effective utilisation of social media platforms ike facebook, Instagram and Twitter. Advertisements on these platforms will be done using native video advertisement methods and effective planning for each platform. Influencer marketing will be applied, which will be required to provide a creative skit for every platform while showcasing the achievements of the mobile key technology. For the purpose of promoting the videos on social media, personal social networks will be used to push them to various platforms.</w:t>
      </w:r>
    </w:p>
    <w:p w14:paraId="27CBAC67" w14:textId="77777777" w:rsidR="00AD01DF" w:rsidRPr="00AD01DF" w:rsidRDefault="00AD01DF" w:rsidP="00AD01DF">
      <w:pPr>
        <w:keepNext/>
        <w:spacing w:line="360" w:lineRule="auto"/>
        <w:ind w:firstLine="720"/>
        <w:jc w:val="center"/>
        <w:rPr>
          <w:rFonts w:ascii="Arial" w:eastAsia="Calibri" w:hAnsi="Arial" w:cs="Arial"/>
          <w:lang w:val="en-US"/>
        </w:rPr>
      </w:pPr>
      <w:r w:rsidRPr="00AD01DF">
        <w:rPr>
          <w:rFonts w:ascii="Arial" w:eastAsia="Calibri" w:hAnsi="Arial" w:cs="Arial"/>
          <w:noProof/>
          <w:lang w:val="en-US"/>
        </w:rPr>
        <w:drawing>
          <wp:inline distT="0" distB="0" distL="0" distR="0" wp14:anchorId="29A5D3E1" wp14:editId="59BE3A86">
            <wp:extent cx="4295775" cy="3733800"/>
            <wp:effectExtent l="0" t="0" r="9525"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6"/>
                    <a:stretch>
                      <a:fillRect/>
                    </a:stretch>
                  </pic:blipFill>
                  <pic:spPr>
                    <a:xfrm>
                      <a:off x="0" y="0"/>
                      <a:ext cx="4295775" cy="3733800"/>
                    </a:xfrm>
                    <a:prstGeom prst="rect">
                      <a:avLst/>
                    </a:prstGeom>
                  </pic:spPr>
                </pic:pic>
              </a:graphicData>
            </a:graphic>
          </wp:inline>
        </w:drawing>
      </w:r>
    </w:p>
    <w:p w14:paraId="4BA1C39C" w14:textId="77777777" w:rsidR="00AD01DF" w:rsidRPr="00AD01DF" w:rsidRDefault="00AD01DF" w:rsidP="00AD01DF">
      <w:pPr>
        <w:spacing w:after="200" w:line="240" w:lineRule="auto"/>
        <w:jc w:val="center"/>
        <w:rPr>
          <w:rFonts w:ascii="Arial" w:eastAsia="Times New Roman" w:hAnsi="Arial" w:cs="Arial"/>
          <w:i/>
          <w:iCs/>
          <w:noProof/>
          <w:lang w:val="en-US"/>
        </w:rPr>
      </w:pPr>
      <w:r w:rsidRPr="00AD01DF">
        <w:rPr>
          <w:rFonts w:ascii="Arial" w:eastAsia="Calibri" w:hAnsi="Arial" w:cs="Arial"/>
          <w:i/>
          <w:iCs/>
          <w:color w:val="44546A"/>
          <w:sz w:val="18"/>
          <w:szCs w:val="18"/>
          <w:lang w:val="en-US"/>
        </w:rPr>
        <w:t>Personal Network</w:t>
      </w:r>
      <w:r w:rsidRPr="00AD01DF">
        <w:rPr>
          <w:rFonts w:ascii="Arial" w:eastAsia="Calibri" w:hAnsi="Arial" w:cs="Arial"/>
          <w:i/>
          <w:iCs/>
          <w:noProof/>
          <w:color w:val="44546A"/>
          <w:sz w:val="18"/>
          <w:szCs w:val="18"/>
          <w:lang w:val="en-US"/>
        </w:rPr>
        <w:t xml:space="preserve"> (The World Bank, 2023)</w:t>
      </w:r>
    </w:p>
    <w:p w14:paraId="17DA097F" w14:textId="77777777" w:rsidR="00AD01DF" w:rsidRPr="00AD01DF" w:rsidRDefault="00AD01DF" w:rsidP="00AD01DF">
      <w:pPr>
        <w:spacing w:before="100" w:beforeAutospacing="1" w:after="100" w:afterAutospacing="1" w:line="360" w:lineRule="auto"/>
        <w:jc w:val="center"/>
        <w:outlineLvl w:val="1"/>
        <w:rPr>
          <w:rFonts w:ascii="Arial" w:eastAsia="Times New Roman" w:hAnsi="Arial" w:cs="Arial"/>
          <w:b/>
          <w:bCs/>
          <w:noProof/>
          <w:lang w:val="en-US"/>
        </w:rPr>
      </w:pPr>
      <w:bookmarkStart w:id="11" w:name="_Toc134096924"/>
      <w:r w:rsidRPr="00AD01DF">
        <w:rPr>
          <w:rFonts w:ascii="Arial" w:eastAsia="Times New Roman" w:hAnsi="Arial" w:cs="Arial"/>
          <w:b/>
          <w:bCs/>
          <w:noProof/>
          <w:lang w:val="en-US"/>
        </w:rPr>
        <w:t>Section 4; Privacy and Data Protection</w:t>
      </w:r>
      <w:bookmarkEnd w:id="11"/>
    </w:p>
    <w:p w14:paraId="22AB0E1A" w14:textId="7827F615"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lang w:val="en-US"/>
        </w:rPr>
        <w:lastRenderedPageBreak/>
        <w:t>Non-compliance with the data regulation standards and, subsequently, data breach often leads to monetary losses that can damage the brand authorities. Data protection requires a holistic approach that involves a combination of legal, technical and administrative safeguards (The World Bank, 2023). The data systems should be underpinned by legal frameworks that are known to safeguard individual data, user rights and privacy. Many countries have adopted data laws, and for this case, we'll look at the GDPR rules and the data protection act of 2018.</w:t>
      </w:r>
    </w:p>
    <w:p w14:paraId="1748C16E" w14:textId="30186B7B" w:rsidR="00AD01DF" w:rsidRPr="00AD01DF" w:rsidRDefault="00AD01DF" w:rsidP="00AD01DF">
      <w:pPr>
        <w:spacing w:line="360" w:lineRule="auto"/>
        <w:ind w:firstLine="720"/>
        <w:jc w:val="center"/>
        <w:rPr>
          <w:rFonts w:ascii="Arial" w:eastAsia="Times New Roman" w:hAnsi="Arial" w:cs="Arial"/>
          <w:noProof/>
          <w:lang w:val="en-US"/>
        </w:rPr>
      </w:pPr>
      <w:r w:rsidRPr="00AD01DF">
        <w:rPr>
          <w:rFonts w:ascii="Arial" w:eastAsia="Times New Roman" w:hAnsi="Arial" w:cs="Arial"/>
          <w:noProof/>
          <w:lang w:val="en-US"/>
        </w:rPr>
        <w:t>The general data protection regulation, abbreviated as the (GDPR) is applied by the Data Protection Act of 2018 that is in the UK. It states that every person that is responsible for the usage of personal data should be ready to follow strict rules that are embodied in the data protection principles. The information used must therefore be fair, transparent and lawful. The main purpose of the GDPR is to harmonise the data privacy laws in all its member countries while providing greater protection rights to individuals. On the other hand, it was created to alter the handling of information by businesses and other organisations, with a huge fine in addition to reputational damage for all the companies that are involved in the breach of these rules (Burgess, 2023).</w:t>
      </w:r>
    </w:p>
    <w:p w14:paraId="5D316576" w14:textId="77777777" w:rsidR="00AD01DF" w:rsidRPr="00AD01DF" w:rsidRDefault="00AD01DF" w:rsidP="00AD01DF">
      <w:pPr>
        <w:spacing w:line="360" w:lineRule="auto"/>
        <w:ind w:firstLine="720"/>
        <w:jc w:val="center"/>
        <w:rPr>
          <w:rFonts w:ascii="Arial" w:eastAsia="Times New Roman" w:hAnsi="Arial" w:cs="Arial"/>
          <w:noProof/>
          <w:lang w:val="en-US"/>
        </w:rPr>
      </w:pPr>
      <w:r w:rsidRPr="00AD01DF">
        <w:rPr>
          <w:rFonts w:ascii="Arial" w:eastAsia="Times New Roman" w:hAnsi="Arial" w:cs="Arial"/>
          <w:noProof/>
          <w:lang w:val="en-US"/>
        </w:rPr>
        <w:t>The GDPR has seven main principles at its core that are laid out in article five of the legislation. They act as an overarching framework designed to lay out the purposes of the rules. The principles laid out by the GDPR include lawfulness, transparency and fairness. Purpose limitation, accuracy, minimising data, integrity and security in the form of confidentiality, storage limitation, and accountability.</w:t>
      </w:r>
    </w:p>
    <w:p w14:paraId="4B0E4B2A" w14:textId="77777777"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u w:val="single"/>
          <w:lang w:val="en-US"/>
        </w:rPr>
        <w:t>Data minimisation</w:t>
      </w:r>
      <w:r w:rsidRPr="00AD01DF">
        <w:rPr>
          <w:rFonts w:ascii="Arial" w:eastAsia="Times New Roman" w:hAnsi="Arial" w:cs="Arial"/>
          <w:noProof/>
          <w:lang w:val="en-US"/>
        </w:rPr>
        <w:t>- the act rules out that organisations or brands shall not collect data in terms of personal information from their clients that they do not require. The clause is more specific to the mobile key development procedure, bearing in mind that hotels, as our main customers have a lot of data that they store, and therefore it will be prudent for me to take up the maximum amount of data that I will require for the development and installation of the keys.</w:t>
      </w:r>
    </w:p>
    <w:p w14:paraId="7E66684A" w14:textId="33E01E3C"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u w:val="single"/>
          <w:lang w:val="en-US"/>
        </w:rPr>
        <w:t>Confidentiality and integrity</w:t>
      </w:r>
      <w:r w:rsidRPr="00AD01DF">
        <w:rPr>
          <w:rFonts w:ascii="Arial" w:eastAsia="Times New Roman" w:hAnsi="Arial" w:cs="Arial"/>
          <w:noProof/>
          <w:lang w:val="en-US"/>
        </w:rPr>
        <w:t>- the act protects the customers against unlawful and unauthorised processing of data. Data should be as well be protected from damage, destruction, nd accidental loss. This means that the mobile key will have to be developed in a more robust way that will protect the customer's data as compared to other minimal data storage areas like the local retailers. Proper access to information will be considered, with the websites being encrypted and pseudonymisation being promoted.</w:t>
      </w:r>
    </w:p>
    <w:p w14:paraId="39BBDD83" w14:textId="37F4A164"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u w:val="single"/>
          <w:lang w:val="en-US"/>
        </w:rPr>
        <w:lastRenderedPageBreak/>
        <w:t>Accountability</w:t>
      </w:r>
      <w:r w:rsidRPr="00AD01DF">
        <w:rPr>
          <w:rFonts w:ascii="Arial" w:eastAsia="Times New Roman" w:hAnsi="Arial" w:cs="Arial"/>
          <w:noProof/>
          <w:lang w:val="en-US"/>
        </w:rPr>
        <w:t>- the clause is the newest in the GDPR, and it was added to ensure that companies are in compliance with other principles in the regulation. Accountability for tis case will entail documenting the handling procedures of personal data while setting aside steps that will ensure the private handling of information. The data protection measures shall be evaluated regularly, as well as the process for data handling.</w:t>
      </w:r>
    </w:p>
    <w:p w14:paraId="772DC387" w14:textId="77777777" w:rsidR="00AD01DF" w:rsidRPr="00AD01DF" w:rsidRDefault="00AD01DF" w:rsidP="00AD01DF">
      <w:pPr>
        <w:spacing w:line="360" w:lineRule="auto"/>
        <w:ind w:firstLine="720"/>
        <w:jc w:val="center"/>
        <w:rPr>
          <w:rFonts w:ascii="Arial" w:eastAsia="Times New Roman" w:hAnsi="Arial" w:cs="Arial"/>
          <w:noProof/>
          <w:lang w:val="en-US"/>
        </w:rPr>
      </w:pPr>
      <w:r w:rsidRPr="00AD01DF">
        <w:rPr>
          <w:rFonts w:ascii="Arial" w:eastAsia="Times New Roman" w:hAnsi="Arial" w:cs="Arial"/>
          <w:noProof/>
          <w:lang w:val="en-US"/>
        </w:rPr>
        <w:t>More than any other aspect of system security, the protection of data will require specific behavioural and procedural activities. It requires the proper creation of data files, labelling and storing them, in addition to carefully backing them up. Risk assessments will require to be periodically carried out by policy-maker, with the audit results recommendations carefully being implemented. The team will require a security manager who will be responsible for training the teams on data protection and who will also be responsible for enforcing information security procedures at the different organisational levels. We will offer protection against three main threats, natural events that include ageing and dirty media, as well as natural calamities. Intentional destruction acts like hacking and viruses will be the second clause, and unintentional destructive acts like accidentally downloaded viruses and programming errors will also be considered. Countermeasures will be put in place that will include;</w:t>
      </w:r>
    </w:p>
    <w:p w14:paraId="31B30330" w14:textId="77777777"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u w:val="single"/>
          <w:lang w:val="en-US"/>
        </w:rPr>
        <w:t>Secure transit of information</w:t>
      </w:r>
      <w:r w:rsidRPr="00AD01DF">
        <w:rPr>
          <w:rFonts w:ascii="Arial" w:eastAsia="Times New Roman" w:hAnsi="Arial" w:cs="Arial"/>
          <w:noProof/>
          <w:lang w:val="en-US"/>
        </w:rPr>
        <w:t>- emails will be used for routine communication purposes in offices. For sensitive information, they will be sent as an attachment to the email. Pre-arranged transmission time will be set up with trading partners, which will enable us to know if information received out of the trading time is a potential threat. When sending and receiving materials, tight security will be maintained by both parties.</w:t>
      </w:r>
    </w:p>
    <w:p w14:paraId="3B8E06B4" w14:textId="3EE038A5"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u w:val="single"/>
          <w:lang w:val="en-US"/>
        </w:rPr>
        <w:t>Encryption-</w:t>
      </w:r>
      <w:r w:rsidRPr="00AD01DF">
        <w:rPr>
          <w:rFonts w:ascii="Arial" w:eastAsia="Times New Roman" w:hAnsi="Arial" w:cs="Arial"/>
          <w:noProof/>
          <w:lang w:val="en-US"/>
        </w:rPr>
        <w:t xml:space="preserve"> all information will be encrypted before they leave the workstation. Passwords will also be encrypted on their way to the network servers. The physical encryption devices and keys will be protected by storing them away from computers. Dial-up communication will be used when necessary and only after the line has been evaluated and termed secure. The caller shall first verify the receiver's authenticity before relaying the message.</w:t>
      </w:r>
    </w:p>
    <w:p w14:paraId="52A3FF0E" w14:textId="3AE9D813"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u w:val="single"/>
          <w:lang w:val="en-US"/>
        </w:rPr>
        <w:t>Present information to be used in a protected way</w:t>
      </w:r>
      <w:r w:rsidRPr="00AD01DF">
        <w:rPr>
          <w:rFonts w:ascii="Arial" w:eastAsia="Times New Roman" w:hAnsi="Arial" w:cs="Arial"/>
          <w:noProof/>
          <w:lang w:val="en-US"/>
        </w:rPr>
        <w:t>- this will be done through the practice views and table design applications. The view option selects information from a certain field in a page that is displayed, while the rest is hidden from the user's view and therefore protected.</w:t>
      </w:r>
    </w:p>
    <w:p w14:paraId="787CA9DA" w14:textId="38132B57"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u w:val="single"/>
          <w:lang w:val="en-US"/>
        </w:rPr>
        <w:t>Proper baking up of data</w:t>
      </w:r>
      <w:r w:rsidRPr="00AD01DF">
        <w:rPr>
          <w:rFonts w:ascii="Arial" w:eastAsia="Times New Roman" w:hAnsi="Arial" w:cs="Arial"/>
          <w:noProof/>
          <w:lang w:val="en-US"/>
        </w:rPr>
        <w:t xml:space="preserve">- information and programs and utilities of the operating system will be backed up, which will enable easy access even when the hard drives get down. The backup system will be encrypted and especially for sensitive information. The backup tapes shall be </w:t>
      </w:r>
      <w:r w:rsidRPr="00AD01DF">
        <w:rPr>
          <w:rFonts w:ascii="Arial" w:eastAsia="Times New Roman" w:hAnsi="Arial" w:cs="Arial"/>
          <w:noProof/>
          <w:lang w:val="en-US"/>
        </w:rPr>
        <w:lastRenderedPageBreak/>
        <w:t>retired after two months of use to ensure that data will be safe. The backup system will be tested frequently to avoid frustrations.</w:t>
      </w:r>
    </w:p>
    <w:p w14:paraId="618D145E" w14:textId="77777777"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Calibri" w:hAnsi="Arial" w:cs="Arial"/>
          <w:noProof/>
          <w:lang w:val="en-US"/>
        </w:rPr>
        <w:drawing>
          <wp:inline distT="0" distB="0" distL="0" distR="0" wp14:anchorId="71D81413" wp14:editId="0986FE3D">
            <wp:extent cx="3371850" cy="1914525"/>
            <wp:effectExtent l="0" t="0" r="0" b="9525"/>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7"/>
                    <a:stretch>
                      <a:fillRect/>
                    </a:stretch>
                  </pic:blipFill>
                  <pic:spPr>
                    <a:xfrm>
                      <a:off x="0" y="0"/>
                      <a:ext cx="3371850" cy="1914525"/>
                    </a:xfrm>
                    <a:prstGeom prst="rect">
                      <a:avLst/>
                    </a:prstGeom>
                  </pic:spPr>
                </pic:pic>
              </a:graphicData>
            </a:graphic>
          </wp:inline>
        </w:drawing>
      </w:r>
    </w:p>
    <w:p w14:paraId="7C5343DE" w14:textId="52728BA9"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lang w:val="en-US"/>
        </w:rPr>
        <w:t>Disposing of information in a timely and thorough way will be considered, which will follow federal and state laws. A realistic retention policy will be established. Information will not just be deleted but will be overwritten with a binary code to replace the discarded information. Degaussing will be considered a technique that uses magnetic media to erase data. Disks, hard drives and clean tapes with sensitive data shall be cleaned before using them in other ways.</w:t>
      </w:r>
    </w:p>
    <w:p w14:paraId="215FA72B" w14:textId="77777777" w:rsidR="00AD01DF" w:rsidRPr="00AD01DF" w:rsidRDefault="00AD01DF" w:rsidP="00AD01DF">
      <w:pPr>
        <w:spacing w:before="100" w:beforeAutospacing="1" w:after="100" w:afterAutospacing="1" w:line="360" w:lineRule="auto"/>
        <w:jc w:val="center"/>
        <w:outlineLvl w:val="1"/>
        <w:rPr>
          <w:rFonts w:ascii="Arial" w:eastAsia="Times New Roman" w:hAnsi="Arial" w:cs="Arial"/>
          <w:b/>
          <w:bCs/>
          <w:noProof/>
          <w:lang w:val="en-US"/>
        </w:rPr>
      </w:pPr>
      <w:bookmarkStart w:id="12" w:name="_Toc134096925"/>
      <w:r w:rsidRPr="00AD01DF">
        <w:rPr>
          <w:rFonts w:ascii="Arial" w:eastAsia="Times New Roman" w:hAnsi="Arial" w:cs="Arial"/>
          <w:b/>
          <w:bCs/>
          <w:noProof/>
          <w:lang w:val="en-US"/>
        </w:rPr>
        <w:t>Conclusion and Recommendations</w:t>
      </w:r>
      <w:bookmarkEnd w:id="12"/>
    </w:p>
    <w:p w14:paraId="6D9CD87D" w14:textId="24EE02EF"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lang w:val="en-US"/>
        </w:rPr>
        <w:t>In summation, the mobile key technology and its broad adaptation are expected to enter the hotel industry, bringing a positive drive into guest-host activities. It is expected that guests who will experience the whole check-in nd out procedures and access to all amenities in the hotel using the mobile key will likely recommend this experience to their friends, will increase the voice reports to their friends, will increase the hotel booking for both new and repeat customers. It will create new travel experiences that will also tap into a resource for hoteliers to invest in. A technically equipped hotel leads to the satisfaction of a niche market, which means that this innovation is only meant for technologically forward hotels.</w:t>
      </w:r>
    </w:p>
    <w:p w14:paraId="352A1245" w14:textId="59F360C4" w:rsidR="00AD01DF" w:rsidRPr="00AD01DF" w:rsidRDefault="00AD01DF" w:rsidP="00AD01DF">
      <w:pPr>
        <w:spacing w:line="360" w:lineRule="auto"/>
        <w:jc w:val="center"/>
        <w:rPr>
          <w:rFonts w:ascii="Arial" w:eastAsia="Times New Roman" w:hAnsi="Arial" w:cs="Arial"/>
          <w:noProof/>
          <w:lang w:val="en-US"/>
        </w:rPr>
      </w:pPr>
      <w:r w:rsidRPr="00AD01DF">
        <w:rPr>
          <w:rFonts w:ascii="Arial" w:eastAsia="Times New Roman" w:hAnsi="Arial" w:cs="Arial"/>
          <w:noProof/>
          <w:lang w:val="en-US"/>
        </w:rPr>
        <w:t>The mobile key application will be very effective in Petra if the hotels cooperate and dedicate some of their staff members to take care of and be responsible for the remarks made by the visitors. In cooperation with the mobile marketing channels of these hotels, the eCommerce teams should be fully responsible for the website too. The table below summarises these recommendations for the organisations to take note of;</w:t>
      </w:r>
    </w:p>
    <w:tbl>
      <w:tblPr>
        <w:tblStyle w:val="TableGrid"/>
        <w:tblW w:w="0" w:type="auto"/>
        <w:tblLook w:val="04A0" w:firstRow="1" w:lastRow="0" w:firstColumn="1" w:lastColumn="0" w:noHBand="0" w:noVBand="1"/>
      </w:tblPr>
      <w:tblGrid>
        <w:gridCol w:w="4675"/>
        <w:gridCol w:w="4675"/>
      </w:tblGrid>
      <w:tr w:rsidR="00AD01DF" w:rsidRPr="00AD01DF" w14:paraId="5F9F4F37" w14:textId="77777777" w:rsidTr="00592628">
        <w:tc>
          <w:tcPr>
            <w:tcW w:w="4675" w:type="dxa"/>
          </w:tcPr>
          <w:p w14:paraId="2A0BB969"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t>Target</w:t>
            </w:r>
          </w:p>
        </w:tc>
        <w:tc>
          <w:tcPr>
            <w:tcW w:w="4675" w:type="dxa"/>
          </w:tcPr>
          <w:p w14:paraId="1ED4AA8B"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t>Recommendation</w:t>
            </w:r>
          </w:p>
        </w:tc>
      </w:tr>
      <w:tr w:rsidR="00AD01DF" w:rsidRPr="00AD01DF" w14:paraId="312D23BC" w14:textId="77777777" w:rsidTr="00592628">
        <w:tc>
          <w:tcPr>
            <w:tcW w:w="4675" w:type="dxa"/>
          </w:tcPr>
          <w:p w14:paraId="7DAEDE13"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lastRenderedPageBreak/>
              <w:t>Improve efficiency</w:t>
            </w:r>
          </w:p>
        </w:tc>
        <w:tc>
          <w:tcPr>
            <w:tcW w:w="4675" w:type="dxa"/>
          </w:tcPr>
          <w:p w14:paraId="388A6ABA"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t>Hotels will need to train staff to specifically monitor the usage of these keys, with clear responsibility for engaging and controlling the application. The mobile keys should be maintained to work correctly and get to us in case of an issue that will prevent negative impressions from the guests.</w:t>
            </w:r>
          </w:p>
        </w:tc>
      </w:tr>
      <w:tr w:rsidR="00AD01DF" w:rsidRPr="00AD01DF" w14:paraId="73D16C93" w14:textId="77777777" w:rsidTr="00592628">
        <w:tc>
          <w:tcPr>
            <w:tcW w:w="4675" w:type="dxa"/>
          </w:tcPr>
          <w:p w14:paraId="2BC0A5AF"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t>Include the mobile key technology in their marketing campaigns</w:t>
            </w:r>
          </w:p>
        </w:tc>
        <w:tc>
          <w:tcPr>
            <w:tcW w:w="4675" w:type="dxa"/>
          </w:tcPr>
          <w:p w14:paraId="18A101DE" w14:textId="77777777" w:rsidR="00AD01DF" w:rsidRPr="00AD01DF" w:rsidRDefault="00AD01DF" w:rsidP="00AD01DF">
            <w:pPr>
              <w:spacing w:line="360" w:lineRule="auto"/>
              <w:jc w:val="center"/>
              <w:rPr>
                <w:rFonts w:ascii="Arial" w:eastAsia="Times New Roman" w:hAnsi="Arial" w:cs="Arial"/>
                <w:noProof/>
              </w:rPr>
            </w:pPr>
            <w:r w:rsidRPr="00AD01DF">
              <w:rPr>
                <w:rFonts w:ascii="Arial" w:eastAsia="Times New Roman" w:hAnsi="Arial" w:cs="Arial"/>
                <w:noProof/>
              </w:rPr>
              <w:t>These [applications will enhance the hotel's mobile campaigns, and therefore, they should consider adding them to the unique features of their hotels.</w:t>
            </w:r>
          </w:p>
        </w:tc>
      </w:tr>
    </w:tbl>
    <w:p w14:paraId="443F35D1" w14:textId="77777777" w:rsidR="00AD01DF" w:rsidRPr="00AD01DF" w:rsidRDefault="00AD01DF" w:rsidP="00AD01DF">
      <w:pPr>
        <w:spacing w:line="360" w:lineRule="auto"/>
        <w:jc w:val="center"/>
        <w:rPr>
          <w:rFonts w:ascii="Arial" w:eastAsia="Times New Roman" w:hAnsi="Arial" w:cs="Arial"/>
          <w:noProof/>
          <w:lang w:val="en-US"/>
        </w:rPr>
      </w:pPr>
    </w:p>
    <w:p w14:paraId="48007ADA" w14:textId="68D42627" w:rsidR="00AD01DF" w:rsidRPr="00AD01DF" w:rsidRDefault="00AD01DF" w:rsidP="00AD01DF">
      <w:pPr>
        <w:numPr>
          <w:ilvl w:val="0"/>
          <w:numId w:val="1"/>
        </w:numPr>
        <w:spacing w:line="360" w:lineRule="auto"/>
        <w:contextualSpacing/>
        <w:jc w:val="center"/>
        <w:rPr>
          <w:rFonts w:ascii="Arial" w:eastAsia="Times New Roman" w:hAnsi="Arial" w:cs="Arial"/>
          <w:noProof/>
          <w:lang w:val="en-US"/>
        </w:rPr>
      </w:pPr>
      <w:r w:rsidRPr="00AD01DF">
        <w:rPr>
          <w:rFonts w:ascii="Arial" w:eastAsia="Times New Roman" w:hAnsi="Arial" w:cs="Arial"/>
          <w:noProof/>
          <w:lang w:val="en-US"/>
        </w:rPr>
        <w:t>The study recommends that future research should be conducted to gain feedback from the hotels that have already used the mobile keys technology.</w:t>
      </w:r>
    </w:p>
    <w:p w14:paraId="5575D490" w14:textId="77777777" w:rsidR="00AD01DF" w:rsidRPr="00AD01DF" w:rsidRDefault="00AD01DF" w:rsidP="00AD01DF">
      <w:pPr>
        <w:numPr>
          <w:ilvl w:val="0"/>
          <w:numId w:val="1"/>
        </w:numPr>
        <w:spacing w:line="360" w:lineRule="auto"/>
        <w:contextualSpacing/>
        <w:jc w:val="center"/>
        <w:rPr>
          <w:rFonts w:ascii="Arial" w:eastAsia="Times New Roman" w:hAnsi="Arial" w:cs="Arial"/>
          <w:noProof/>
          <w:lang w:val="en-US"/>
        </w:rPr>
      </w:pPr>
      <w:r w:rsidRPr="00AD01DF">
        <w:rPr>
          <w:rFonts w:ascii="Arial" w:eastAsia="Times New Roman" w:hAnsi="Arial" w:cs="Arial"/>
          <w:noProof/>
          <w:lang w:val="en-US"/>
        </w:rPr>
        <w:t>Future research should alos be conducted on visitors who have experienced this technology in order to get their honest feedback from mobile keys.</w:t>
      </w:r>
    </w:p>
    <w:p w14:paraId="24686A36" w14:textId="2DC8960A" w:rsidR="00AD01DF" w:rsidRPr="00AD01DF" w:rsidRDefault="00AD01DF" w:rsidP="00AD01DF">
      <w:pPr>
        <w:numPr>
          <w:ilvl w:val="0"/>
          <w:numId w:val="1"/>
        </w:numPr>
        <w:spacing w:line="360" w:lineRule="auto"/>
        <w:contextualSpacing/>
        <w:jc w:val="center"/>
        <w:rPr>
          <w:rFonts w:ascii="Arial" w:eastAsia="Times New Roman" w:hAnsi="Arial" w:cs="Arial"/>
          <w:noProof/>
          <w:lang w:val="en-US"/>
        </w:rPr>
      </w:pPr>
      <w:r w:rsidRPr="00AD01DF">
        <w:rPr>
          <w:rFonts w:ascii="Arial" w:eastAsia="Times New Roman" w:hAnsi="Arial" w:cs="Arial"/>
          <w:noProof/>
          <w:lang w:val="en-US"/>
        </w:rPr>
        <w:t>We propose that similar research will be conducted in other destinations around the world and keep updating this research as new technologies unfold.</w:t>
      </w:r>
    </w:p>
    <w:p w14:paraId="54BF618C" w14:textId="77777777" w:rsidR="00AD01DF" w:rsidRPr="00AD01DF" w:rsidRDefault="00AD01DF" w:rsidP="00AD01DF">
      <w:pPr>
        <w:spacing w:line="254" w:lineRule="auto"/>
        <w:jc w:val="center"/>
        <w:rPr>
          <w:rFonts w:ascii="Arial" w:eastAsia="Calibri" w:hAnsi="Arial" w:cs="Arial"/>
          <w:lang w:val="en-US"/>
        </w:rPr>
      </w:pPr>
    </w:p>
    <w:p w14:paraId="4D0E2016" w14:textId="77777777" w:rsidR="00AD01DF" w:rsidRPr="00AD01DF" w:rsidRDefault="00AD01DF" w:rsidP="00AD01DF">
      <w:pPr>
        <w:spacing w:line="254" w:lineRule="auto"/>
        <w:jc w:val="center"/>
        <w:rPr>
          <w:rFonts w:ascii="Arial" w:eastAsia="Calibri" w:hAnsi="Arial" w:cs="Arial"/>
          <w:lang w:val="en-US"/>
        </w:rPr>
      </w:pPr>
    </w:p>
    <w:p w14:paraId="31F1B8DF" w14:textId="77777777" w:rsidR="00AD01DF" w:rsidRPr="00AD01DF" w:rsidRDefault="00AD01DF" w:rsidP="00AD01DF">
      <w:pPr>
        <w:spacing w:line="254" w:lineRule="auto"/>
        <w:jc w:val="center"/>
        <w:rPr>
          <w:rFonts w:ascii="Arial" w:eastAsia="Calibri" w:hAnsi="Arial" w:cs="Arial"/>
          <w:lang w:val="en-US"/>
        </w:rPr>
      </w:pPr>
    </w:p>
    <w:p w14:paraId="214E046D" w14:textId="77777777" w:rsidR="00AD01DF" w:rsidRPr="00AD01DF" w:rsidRDefault="00AD01DF" w:rsidP="00AD01DF">
      <w:pPr>
        <w:spacing w:line="254" w:lineRule="auto"/>
        <w:jc w:val="center"/>
        <w:rPr>
          <w:rFonts w:ascii="Arial" w:eastAsia="Calibri" w:hAnsi="Arial" w:cs="Arial"/>
          <w:lang w:val="en-US"/>
        </w:rPr>
      </w:pPr>
    </w:p>
    <w:p w14:paraId="490C9307" w14:textId="77777777" w:rsidR="00AD01DF" w:rsidRPr="00AD01DF" w:rsidRDefault="00AD01DF" w:rsidP="00AD01DF">
      <w:pPr>
        <w:spacing w:line="254" w:lineRule="auto"/>
        <w:jc w:val="center"/>
        <w:rPr>
          <w:rFonts w:ascii="Arial" w:eastAsia="Calibri" w:hAnsi="Arial" w:cs="Arial"/>
          <w:lang w:val="en-US"/>
        </w:rPr>
      </w:pPr>
    </w:p>
    <w:p w14:paraId="02714DB0" w14:textId="77777777" w:rsidR="00AD01DF" w:rsidRPr="00AD01DF" w:rsidRDefault="00AD01DF" w:rsidP="00AD01DF">
      <w:pPr>
        <w:spacing w:line="254" w:lineRule="auto"/>
        <w:jc w:val="center"/>
        <w:rPr>
          <w:rFonts w:ascii="Arial" w:eastAsia="Calibri" w:hAnsi="Arial" w:cs="Arial"/>
          <w:lang w:val="en-US"/>
        </w:rPr>
      </w:pPr>
    </w:p>
    <w:p w14:paraId="4FBDF9C1" w14:textId="77777777" w:rsidR="00AD01DF" w:rsidRPr="00AD01DF" w:rsidRDefault="00AD01DF" w:rsidP="00AD01DF">
      <w:pPr>
        <w:spacing w:line="254" w:lineRule="auto"/>
        <w:jc w:val="center"/>
        <w:rPr>
          <w:rFonts w:ascii="Arial" w:eastAsia="Calibri" w:hAnsi="Arial" w:cs="Arial"/>
          <w:lang w:val="en-US"/>
        </w:rPr>
      </w:pPr>
    </w:p>
    <w:p w14:paraId="46235062" w14:textId="77777777" w:rsidR="00AD01DF" w:rsidRPr="00AD01DF" w:rsidRDefault="00AD01DF" w:rsidP="00AD01DF">
      <w:pPr>
        <w:spacing w:line="254" w:lineRule="auto"/>
        <w:jc w:val="center"/>
        <w:rPr>
          <w:rFonts w:ascii="Arial" w:eastAsia="Calibri" w:hAnsi="Arial" w:cs="Arial"/>
          <w:lang w:val="en-US"/>
        </w:rPr>
      </w:pPr>
    </w:p>
    <w:p w14:paraId="53CFA654" w14:textId="77777777" w:rsidR="00AD01DF" w:rsidRPr="00AD01DF" w:rsidRDefault="00AD01DF" w:rsidP="00AD01DF">
      <w:pPr>
        <w:spacing w:line="254" w:lineRule="auto"/>
        <w:jc w:val="center"/>
        <w:rPr>
          <w:rFonts w:ascii="Arial" w:eastAsia="Calibri" w:hAnsi="Arial" w:cs="Arial"/>
          <w:lang w:val="en-US"/>
        </w:rPr>
      </w:pPr>
    </w:p>
    <w:p w14:paraId="602CBF7A" w14:textId="77777777" w:rsidR="00AD01DF" w:rsidRPr="00AD01DF" w:rsidRDefault="00AD01DF" w:rsidP="00AD01DF">
      <w:pPr>
        <w:spacing w:line="254" w:lineRule="auto"/>
        <w:jc w:val="center"/>
        <w:rPr>
          <w:rFonts w:ascii="Arial" w:eastAsia="Calibri" w:hAnsi="Arial" w:cs="Arial"/>
          <w:lang w:val="en-US"/>
        </w:rPr>
      </w:pPr>
    </w:p>
    <w:p w14:paraId="2FBA98CB" w14:textId="77777777" w:rsidR="00AD01DF" w:rsidRPr="00AD01DF" w:rsidRDefault="00AD01DF" w:rsidP="00AD01DF">
      <w:pPr>
        <w:spacing w:line="254" w:lineRule="auto"/>
        <w:jc w:val="center"/>
        <w:rPr>
          <w:rFonts w:ascii="Arial" w:eastAsia="Calibri" w:hAnsi="Arial" w:cs="Arial"/>
          <w:lang w:val="en-US"/>
        </w:rPr>
      </w:pPr>
    </w:p>
    <w:p w14:paraId="248465AF" w14:textId="77777777" w:rsidR="00AD01DF" w:rsidRPr="00AD01DF" w:rsidRDefault="00AD01DF" w:rsidP="00AD01DF">
      <w:pPr>
        <w:spacing w:line="254" w:lineRule="auto"/>
        <w:jc w:val="center"/>
        <w:rPr>
          <w:rFonts w:ascii="Arial" w:eastAsia="Calibri" w:hAnsi="Arial" w:cs="Arial"/>
          <w:lang w:val="en-US"/>
        </w:rPr>
      </w:pPr>
    </w:p>
    <w:p w14:paraId="063DBE6C" w14:textId="77777777" w:rsidR="00AD01DF" w:rsidRPr="00AD01DF" w:rsidRDefault="00AD01DF" w:rsidP="00AD01DF">
      <w:pPr>
        <w:spacing w:line="254" w:lineRule="auto"/>
        <w:jc w:val="center"/>
        <w:rPr>
          <w:rFonts w:ascii="Arial" w:eastAsia="Calibri" w:hAnsi="Arial" w:cs="Arial"/>
          <w:lang w:val="en-US"/>
        </w:rPr>
      </w:pPr>
    </w:p>
    <w:bookmarkStart w:id="13" w:name="_Toc134096926" w:displacedByCustomXml="next"/>
    <w:sdt>
      <w:sdtPr>
        <w:rPr>
          <w:rFonts w:ascii="Arial" w:eastAsia="Calibri" w:hAnsi="Arial" w:cs="Arial"/>
          <w:lang w:val="en-US"/>
        </w:rPr>
        <w:id w:val="-573972061"/>
        <w:docPartObj>
          <w:docPartGallery w:val="Bibliographies"/>
          <w:docPartUnique/>
        </w:docPartObj>
      </w:sdtPr>
      <w:sdtContent>
        <w:p w14:paraId="09BEF288" w14:textId="77777777" w:rsidR="00AD01DF" w:rsidRPr="00AD01DF" w:rsidRDefault="00AD01DF" w:rsidP="00AD01DF">
          <w:pPr>
            <w:keepNext/>
            <w:keepLines/>
            <w:spacing w:before="240" w:after="0" w:line="360" w:lineRule="auto"/>
            <w:jc w:val="center"/>
            <w:outlineLvl w:val="0"/>
            <w:rPr>
              <w:rFonts w:ascii="Arial" w:eastAsia="Times New Roman" w:hAnsi="Arial" w:cs="Arial"/>
              <w:b/>
              <w:bCs/>
              <w:lang w:val="en-US"/>
            </w:rPr>
          </w:pPr>
          <w:r w:rsidRPr="00AD01DF">
            <w:rPr>
              <w:rFonts w:ascii="Arial" w:eastAsia="Times New Roman" w:hAnsi="Arial" w:cs="Arial"/>
              <w:b/>
              <w:bCs/>
              <w:lang w:val="en-US"/>
            </w:rPr>
            <w:t>References</w:t>
          </w:r>
          <w:bookmarkEnd w:id="13"/>
        </w:p>
        <w:sdt>
          <w:sdtPr>
            <w:rPr>
              <w:rFonts w:ascii="Arial" w:eastAsia="Calibri" w:hAnsi="Arial" w:cs="Arial"/>
              <w:lang w:val="en-US"/>
            </w:rPr>
            <w:id w:val="-573587230"/>
            <w:bibliography/>
          </w:sdtPr>
          <w:sdtContent>
            <w:p w14:paraId="7D6AEED8" w14:textId="77777777" w:rsidR="00AD01DF" w:rsidRPr="00AD01DF" w:rsidRDefault="00AD01DF" w:rsidP="00AD01DF">
              <w:pPr>
                <w:spacing w:line="360" w:lineRule="auto"/>
                <w:jc w:val="center"/>
                <w:rPr>
                  <w:rFonts w:ascii="Arial" w:eastAsia="Calibri" w:hAnsi="Arial" w:cs="Arial"/>
                  <w:noProof/>
                  <w:lang w:val="en-US"/>
                </w:rPr>
              </w:pPr>
              <w:r w:rsidRPr="00AD01DF">
                <w:rPr>
                  <w:rFonts w:ascii="Arial" w:eastAsia="Calibri" w:hAnsi="Arial" w:cs="Arial"/>
                  <w:lang w:val="en-US"/>
                </w:rPr>
                <w:fldChar w:fldCharType="begin"/>
              </w:r>
              <w:r w:rsidRPr="00AD01DF">
                <w:rPr>
                  <w:rFonts w:ascii="Arial" w:eastAsia="Calibri" w:hAnsi="Arial" w:cs="Arial"/>
                  <w:lang w:val="en-US"/>
                </w:rPr>
                <w:instrText xml:space="preserve"> BIBLIOGRAPHY </w:instrText>
              </w:r>
              <w:r w:rsidRPr="00AD01DF">
                <w:rPr>
                  <w:rFonts w:ascii="Arial" w:eastAsia="Calibri" w:hAnsi="Arial" w:cs="Arial"/>
                  <w:lang w:val="en-US"/>
                </w:rPr>
                <w:fldChar w:fldCharType="separate"/>
              </w:r>
              <w:r w:rsidRPr="00AD01DF">
                <w:rPr>
                  <w:rFonts w:ascii="Arial" w:eastAsia="Calibri" w:hAnsi="Arial" w:cs="Arial"/>
                  <w:noProof/>
                  <w:lang w:val="en-US"/>
                </w:rPr>
                <w:t xml:space="preserve">Adjust, 2023. </w:t>
              </w:r>
              <w:r w:rsidRPr="00AD01DF">
                <w:rPr>
                  <w:rFonts w:ascii="Arial" w:eastAsia="Calibri" w:hAnsi="Arial" w:cs="Arial"/>
                  <w:i/>
                  <w:iCs/>
                  <w:noProof/>
                  <w:lang w:val="en-US"/>
                </w:rPr>
                <w:t xml:space="preserve">Eight essential strategies for app marketing. </w:t>
              </w:r>
              <w:r w:rsidRPr="00AD01DF">
                <w:rPr>
                  <w:rFonts w:ascii="Arial" w:eastAsia="Calibri" w:hAnsi="Arial" w:cs="Arial"/>
                  <w:noProof/>
                  <w:lang w:val="en-US"/>
                </w:rPr>
                <w:t xml:space="preserve">[Online] </w:t>
              </w:r>
              <w:r w:rsidRPr="00AD01DF">
                <w:rPr>
                  <w:rFonts w:ascii="Arial" w:eastAsia="Calibri" w:hAnsi="Arial" w:cs="Arial"/>
                  <w:noProof/>
                  <w:lang w:val="en-US"/>
                </w:rPr>
                <w:br/>
                <w:t xml:space="preserve">Available at: </w:t>
              </w:r>
              <w:r w:rsidRPr="00AD01DF">
                <w:rPr>
                  <w:rFonts w:ascii="Arial" w:eastAsia="Calibri" w:hAnsi="Arial" w:cs="Arial"/>
                  <w:noProof/>
                  <w:u w:val="single"/>
                  <w:lang w:val="en-US"/>
                </w:rPr>
                <w:t>https://www.adjust.com/blog/your-guide-to-app-marketing-strategies/</w:t>
              </w:r>
            </w:p>
            <w:p w14:paraId="0A59D174" w14:textId="77777777" w:rsidR="00AD01DF" w:rsidRPr="00AD01DF" w:rsidRDefault="00AD01DF" w:rsidP="00AD01DF">
              <w:pPr>
                <w:spacing w:line="360" w:lineRule="auto"/>
                <w:jc w:val="center"/>
                <w:rPr>
                  <w:rFonts w:ascii="Arial" w:eastAsia="Calibri" w:hAnsi="Arial" w:cs="Arial"/>
                  <w:noProof/>
                  <w:lang w:val="en-US"/>
                </w:rPr>
              </w:pPr>
              <w:r w:rsidRPr="00AD01DF">
                <w:rPr>
                  <w:rFonts w:ascii="Arial" w:eastAsia="Calibri" w:hAnsi="Arial" w:cs="Arial"/>
                  <w:noProof/>
                  <w:lang w:val="en-US"/>
                </w:rPr>
                <w:t xml:space="preserve">Ahla, 2023. </w:t>
              </w:r>
              <w:r w:rsidRPr="00AD01DF">
                <w:rPr>
                  <w:rFonts w:ascii="Arial" w:eastAsia="Calibri" w:hAnsi="Arial" w:cs="Arial"/>
                  <w:i/>
                  <w:iCs/>
                  <w:noProof/>
                  <w:lang w:val="en-US"/>
                </w:rPr>
                <w:t xml:space="preserve">THE AMERICAN HOTEL &amp; LODGING ASSOCIATION 2023 STATE OF THE HOTEL INDUSTRY REPORT, </w:t>
              </w:r>
              <w:r w:rsidRPr="00AD01DF">
                <w:rPr>
                  <w:rFonts w:ascii="Arial" w:eastAsia="Calibri" w:hAnsi="Arial" w:cs="Arial"/>
                  <w:noProof/>
                  <w:lang w:val="en-US"/>
                </w:rPr>
                <w:t>NewYork: CoStar Realty Information, Inc.</w:t>
              </w:r>
            </w:p>
            <w:p w14:paraId="32C501B8" w14:textId="77777777" w:rsidR="00AD01DF" w:rsidRPr="00AD01DF" w:rsidRDefault="00AD01DF" w:rsidP="00AD01DF">
              <w:pPr>
                <w:spacing w:line="360" w:lineRule="auto"/>
                <w:jc w:val="center"/>
                <w:rPr>
                  <w:rFonts w:ascii="Arial" w:eastAsia="Calibri" w:hAnsi="Arial" w:cs="Arial"/>
                  <w:noProof/>
                  <w:lang w:val="en-US"/>
                </w:rPr>
              </w:pPr>
              <w:r w:rsidRPr="00AD01DF">
                <w:rPr>
                  <w:rFonts w:ascii="Arial" w:eastAsia="Calibri" w:hAnsi="Arial" w:cs="Arial"/>
                  <w:noProof/>
                  <w:lang w:val="en-US"/>
                </w:rPr>
                <w:t xml:space="preserve">Alex G. , 2023. </w:t>
              </w:r>
              <w:r w:rsidRPr="00AD01DF">
                <w:rPr>
                  <w:rFonts w:ascii="Arial" w:eastAsia="Calibri" w:hAnsi="Arial" w:cs="Arial"/>
                  <w:i/>
                  <w:iCs/>
                  <w:noProof/>
                  <w:lang w:val="en-US"/>
                </w:rPr>
                <w:t xml:space="preserve">How to Predict your App’s Success with PESTEL Analysis. </w:t>
              </w:r>
              <w:r w:rsidRPr="00AD01DF">
                <w:rPr>
                  <w:rFonts w:ascii="Arial" w:eastAsia="Calibri" w:hAnsi="Arial" w:cs="Arial"/>
                  <w:noProof/>
                  <w:lang w:val="en-US"/>
                </w:rPr>
                <w:t xml:space="preserve">[Online] </w:t>
              </w:r>
              <w:r w:rsidRPr="00AD01DF">
                <w:rPr>
                  <w:rFonts w:ascii="Arial" w:eastAsia="Calibri" w:hAnsi="Arial" w:cs="Arial"/>
                  <w:noProof/>
                  <w:lang w:val="en-US"/>
                </w:rPr>
                <w:br/>
                <w:t xml:space="preserve">Available at: </w:t>
              </w:r>
              <w:r w:rsidRPr="00AD01DF">
                <w:rPr>
                  <w:rFonts w:ascii="Arial" w:eastAsia="Calibri" w:hAnsi="Arial" w:cs="Arial"/>
                  <w:noProof/>
                  <w:u w:val="single"/>
                  <w:lang w:val="en-US"/>
                </w:rPr>
                <w:t>https://magora-systems.com/pestel-analysis/</w:t>
              </w:r>
            </w:p>
            <w:p w14:paraId="4ADFBA9F" w14:textId="77777777" w:rsidR="00AD01DF" w:rsidRPr="00AD01DF" w:rsidRDefault="00AD01DF" w:rsidP="00AD01DF">
              <w:pPr>
                <w:spacing w:line="360" w:lineRule="auto"/>
                <w:jc w:val="center"/>
                <w:rPr>
                  <w:rFonts w:ascii="Arial" w:eastAsia="Calibri" w:hAnsi="Arial" w:cs="Arial"/>
                  <w:noProof/>
                  <w:lang w:val="en-US"/>
                </w:rPr>
              </w:pPr>
              <w:r w:rsidRPr="00AD01DF">
                <w:rPr>
                  <w:rFonts w:ascii="Arial" w:eastAsia="Calibri" w:hAnsi="Arial" w:cs="Arial"/>
                  <w:noProof/>
                  <w:lang w:val="en-US"/>
                </w:rPr>
                <w:t xml:space="preserve">Big Commerce, 2023. </w:t>
              </w:r>
              <w:r w:rsidRPr="00AD01DF">
                <w:rPr>
                  <w:rFonts w:ascii="Arial" w:eastAsia="Calibri" w:hAnsi="Arial" w:cs="Arial"/>
                  <w:i/>
                  <w:iCs/>
                  <w:noProof/>
                  <w:lang w:val="en-US"/>
                </w:rPr>
                <w:t xml:space="preserve">Big Commerce. </w:t>
              </w:r>
              <w:r w:rsidRPr="00AD01DF">
                <w:rPr>
                  <w:rFonts w:ascii="Arial" w:eastAsia="Calibri" w:hAnsi="Arial" w:cs="Arial"/>
                  <w:noProof/>
                  <w:lang w:val="en-US"/>
                </w:rPr>
                <w:t xml:space="preserve">[Online] </w:t>
              </w:r>
              <w:r w:rsidRPr="00AD01DF">
                <w:rPr>
                  <w:rFonts w:ascii="Arial" w:eastAsia="Calibri" w:hAnsi="Arial" w:cs="Arial"/>
                  <w:noProof/>
                  <w:lang w:val="en-US"/>
                </w:rPr>
                <w:br/>
                <w:t xml:space="preserve">Available at: </w:t>
              </w:r>
              <w:r w:rsidRPr="00AD01DF">
                <w:rPr>
                  <w:rFonts w:ascii="Arial" w:eastAsia="Calibri" w:hAnsi="Arial" w:cs="Arial"/>
                  <w:noProof/>
                  <w:u w:val="single"/>
                  <w:lang w:val="en-US"/>
                </w:rPr>
                <w:t>https://www.bigcommerce.com/articles/ecommerce/payment-gateways/</w:t>
              </w:r>
            </w:p>
            <w:p w14:paraId="04074A3F" w14:textId="77777777" w:rsidR="00AD01DF" w:rsidRPr="00AD01DF" w:rsidRDefault="00AD01DF" w:rsidP="00AD01DF">
              <w:pPr>
                <w:spacing w:line="360" w:lineRule="auto"/>
                <w:jc w:val="center"/>
                <w:rPr>
                  <w:rFonts w:ascii="Arial" w:eastAsia="Calibri" w:hAnsi="Arial" w:cs="Arial"/>
                  <w:noProof/>
                  <w:lang w:val="en-US"/>
                </w:rPr>
              </w:pPr>
              <w:r w:rsidRPr="00AD01DF">
                <w:rPr>
                  <w:rFonts w:ascii="Arial" w:eastAsia="Calibri" w:hAnsi="Arial" w:cs="Arial"/>
                  <w:noProof/>
                  <w:lang w:val="en-US"/>
                </w:rPr>
                <w:t xml:space="preserve">Burgess, M., 2023. </w:t>
              </w:r>
              <w:r w:rsidRPr="00AD01DF">
                <w:rPr>
                  <w:rFonts w:ascii="Arial" w:eastAsia="Calibri" w:hAnsi="Arial" w:cs="Arial"/>
                  <w:i/>
                  <w:iCs/>
                  <w:noProof/>
                  <w:lang w:val="en-US"/>
                </w:rPr>
                <w:t xml:space="preserve">What is GDPR? The summary guide to GDPR compliance in the UK. </w:t>
              </w:r>
              <w:r w:rsidRPr="00AD01DF">
                <w:rPr>
                  <w:rFonts w:ascii="Arial" w:eastAsia="Calibri" w:hAnsi="Arial" w:cs="Arial"/>
                  <w:noProof/>
                  <w:lang w:val="en-US"/>
                </w:rPr>
                <w:t xml:space="preserve">[Online] </w:t>
              </w:r>
              <w:r w:rsidRPr="00AD01DF">
                <w:rPr>
                  <w:rFonts w:ascii="Arial" w:eastAsia="Calibri" w:hAnsi="Arial" w:cs="Arial"/>
                  <w:noProof/>
                  <w:lang w:val="en-US"/>
                </w:rPr>
                <w:br/>
                <w:t xml:space="preserve">Available at: </w:t>
              </w:r>
              <w:r w:rsidRPr="00AD01DF">
                <w:rPr>
                  <w:rFonts w:ascii="Arial" w:eastAsia="Calibri" w:hAnsi="Arial" w:cs="Arial"/>
                  <w:noProof/>
                  <w:u w:val="single"/>
                  <w:lang w:val="en-US"/>
                </w:rPr>
                <w:t>https://www.wired.co.uk/article/what-is-gdpr-uk-eu-legislation-compliance-summary-fines-2018</w:t>
              </w:r>
            </w:p>
            <w:p w14:paraId="26B7F641" w14:textId="77777777" w:rsidR="00AD01DF" w:rsidRPr="00AD01DF" w:rsidRDefault="00AD01DF" w:rsidP="00AD01DF">
              <w:pPr>
                <w:spacing w:line="360" w:lineRule="auto"/>
                <w:jc w:val="center"/>
                <w:rPr>
                  <w:rFonts w:ascii="Arial" w:eastAsia="Calibri" w:hAnsi="Arial" w:cs="Arial"/>
                  <w:noProof/>
                  <w:lang w:val="en-US"/>
                </w:rPr>
              </w:pPr>
              <w:r w:rsidRPr="00AD01DF">
                <w:rPr>
                  <w:rFonts w:ascii="Arial" w:eastAsia="Calibri" w:hAnsi="Arial" w:cs="Arial"/>
                  <w:noProof/>
                  <w:lang w:val="en-US"/>
                </w:rPr>
                <w:t xml:space="preserve">ClearBridge, 2023. </w:t>
              </w:r>
              <w:r w:rsidRPr="00AD01DF">
                <w:rPr>
                  <w:rFonts w:ascii="Arial" w:eastAsia="Calibri" w:hAnsi="Arial" w:cs="Arial"/>
                  <w:i/>
                  <w:iCs/>
                  <w:noProof/>
                  <w:lang w:val="en-US"/>
                </w:rPr>
                <w:t xml:space="preserve">How Hotels Can Use Mobile Apps t Enhance The Guest Experience. </w:t>
              </w:r>
              <w:r w:rsidRPr="00AD01DF">
                <w:rPr>
                  <w:rFonts w:ascii="Arial" w:eastAsia="Calibri" w:hAnsi="Arial" w:cs="Arial"/>
                  <w:noProof/>
                  <w:lang w:val="en-US"/>
                </w:rPr>
                <w:t xml:space="preserve">[Online] </w:t>
              </w:r>
              <w:r w:rsidRPr="00AD01DF">
                <w:rPr>
                  <w:rFonts w:ascii="Arial" w:eastAsia="Calibri" w:hAnsi="Arial" w:cs="Arial"/>
                  <w:noProof/>
                  <w:lang w:val="en-US"/>
                </w:rPr>
                <w:br/>
                <w:t xml:space="preserve">Available at: </w:t>
              </w:r>
              <w:r w:rsidRPr="00AD01DF">
                <w:rPr>
                  <w:rFonts w:ascii="Arial" w:eastAsia="Calibri" w:hAnsi="Arial" w:cs="Arial"/>
                  <w:noProof/>
                  <w:u w:val="single"/>
                  <w:lang w:val="en-US"/>
                </w:rPr>
                <w:t>https://clearbridgemobile.com/how-hotels-can-use-mobile-apps-to-enhance-the-guest-experience/</w:t>
              </w:r>
            </w:p>
            <w:p w14:paraId="7A6EEB42" w14:textId="77777777" w:rsidR="00AD01DF" w:rsidRPr="00AD01DF" w:rsidRDefault="00AD01DF" w:rsidP="00AD01DF">
              <w:pPr>
                <w:spacing w:line="360" w:lineRule="auto"/>
                <w:jc w:val="center"/>
                <w:rPr>
                  <w:rFonts w:ascii="Arial" w:eastAsia="Calibri" w:hAnsi="Arial" w:cs="Arial"/>
                  <w:noProof/>
                  <w:lang w:val="en-US"/>
                </w:rPr>
              </w:pPr>
              <w:r w:rsidRPr="00AD01DF">
                <w:rPr>
                  <w:rFonts w:ascii="Arial" w:eastAsia="Calibri" w:hAnsi="Arial" w:cs="Arial"/>
                  <w:noProof/>
                  <w:lang w:val="en-US"/>
                </w:rPr>
                <w:t xml:space="preserve">Hanlon, A., 2023. </w:t>
              </w:r>
              <w:r w:rsidRPr="00AD01DF">
                <w:rPr>
                  <w:rFonts w:ascii="Arial" w:eastAsia="Calibri" w:hAnsi="Arial" w:cs="Arial"/>
                  <w:i/>
                  <w:iCs/>
                  <w:noProof/>
                  <w:lang w:val="en-US"/>
                </w:rPr>
                <w:t xml:space="preserve">The segmentation, targeting, positioning (STP) marketing model. </w:t>
              </w:r>
              <w:r w:rsidRPr="00AD01DF">
                <w:rPr>
                  <w:rFonts w:ascii="Arial" w:eastAsia="Calibri" w:hAnsi="Arial" w:cs="Arial"/>
                  <w:noProof/>
                  <w:lang w:val="en-US"/>
                </w:rPr>
                <w:t xml:space="preserve">[Online] </w:t>
              </w:r>
              <w:r w:rsidRPr="00AD01DF">
                <w:rPr>
                  <w:rFonts w:ascii="Arial" w:eastAsia="Calibri" w:hAnsi="Arial" w:cs="Arial"/>
                  <w:noProof/>
                  <w:lang w:val="en-US"/>
                </w:rPr>
                <w:br/>
                <w:t xml:space="preserve">Available at: </w:t>
              </w:r>
              <w:r w:rsidRPr="00AD01DF">
                <w:rPr>
                  <w:rFonts w:ascii="Arial" w:eastAsia="Calibri" w:hAnsi="Arial" w:cs="Arial"/>
                  <w:noProof/>
                  <w:u w:val="single"/>
                  <w:lang w:val="en-US"/>
                </w:rPr>
                <w:t>https://www.smartinsights.com/digital-marketing-strategy/customer-segmentation-targeting/segmentation-targeting-and-positioning/</w:t>
              </w:r>
            </w:p>
            <w:p w14:paraId="0C444667" w14:textId="77777777" w:rsidR="00AD01DF" w:rsidRPr="00AD01DF" w:rsidRDefault="00AD01DF" w:rsidP="00AD01DF">
              <w:pPr>
                <w:spacing w:line="360" w:lineRule="auto"/>
                <w:jc w:val="center"/>
                <w:rPr>
                  <w:rFonts w:ascii="Arial" w:eastAsia="Calibri" w:hAnsi="Arial" w:cs="Arial"/>
                  <w:noProof/>
                  <w:lang w:val="en-US"/>
                </w:rPr>
              </w:pPr>
              <w:r w:rsidRPr="00AD01DF">
                <w:rPr>
                  <w:rFonts w:ascii="Arial" w:eastAsia="Calibri" w:hAnsi="Arial" w:cs="Arial"/>
                  <w:noProof/>
                  <w:lang w:val="en-US"/>
                </w:rPr>
                <w:t xml:space="preserve">Howarth, J., 2023. </w:t>
              </w:r>
              <w:r w:rsidRPr="00AD01DF">
                <w:rPr>
                  <w:rFonts w:ascii="Arial" w:eastAsia="Calibri" w:hAnsi="Arial" w:cs="Arial"/>
                  <w:i/>
                  <w:iCs/>
                  <w:noProof/>
                  <w:lang w:val="en-US"/>
                </w:rPr>
                <w:t xml:space="preserve">Time Spent Using Smartphones (2023 Statistics). </w:t>
              </w:r>
              <w:r w:rsidRPr="00AD01DF">
                <w:rPr>
                  <w:rFonts w:ascii="Arial" w:eastAsia="Calibri" w:hAnsi="Arial" w:cs="Arial"/>
                  <w:noProof/>
                  <w:lang w:val="en-US"/>
                </w:rPr>
                <w:t xml:space="preserve">[Online] </w:t>
              </w:r>
              <w:r w:rsidRPr="00AD01DF">
                <w:rPr>
                  <w:rFonts w:ascii="Arial" w:eastAsia="Calibri" w:hAnsi="Arial" w:cs="Arial"/>
                  <w:noProof/>
                  <w:lang w:val="en-US"/>
                </w:rPr>
                <w:br/>
                <w:t xml:space="preserve">Available at: </w:t>
              </w:r>
              <w:r w:rsidRPr="00AD01DF">
                <w:rPr>
                  <w:rFonts w:ascii="Arial" w:eastAsia="Calibri" w:hAnsi="Arial" w:cs="Arial"/>
                  <w:noProof/>
                  <w:u w:val="single"/>
                  <w:lang w:val="en-US"/>
                </w:rPr>
                <w:t>https://explodingtopics.com/blog/smartphone-usage-stats</w:t>
              </w:r>
            </w:p>
            <w:p w14:paraId="324DA7F9" w14:textId="77777777" w:rsidR="00AD01DF" w:rsidRPr="00AD01DF" w:rsidRDefault="00AD01DF" w:rsidP="00AD01DF">
              <w:pPr>
                <w:spacing w:line="360" w:lineRule="auto"/>
                <w:jc w:val="center"/>
                <w:rPr>
                  <w:rFonts w:ascii="Arial" w:eastAsia="Calibri" w:hAnsi="Arial" w:cs="Arial"/>
                  <w:noProof/>
                  <w:lang w:val="en-US"/>
                </w:rPr>
              </w:pPr>
              <w:r w:rsidRPr="00AD01DF">
                <w:rPr>
                  <w:rFonts w:ascii="Arial" w:eastAsia="Calibri" w:hAnsi="Arial" w:cs="Arial"/>
                  <w:noProof/>
                  <w:lang w:val="en-US"/>
                </w:rPr>
                <w:t xml:space="preserve">Pillai, S. G., Haldorai, K., Seo, W. S. &amp; Kim, W. G., 2021. COVID-19 and hospitality 5.0: Redefining hospitality operations. </w:t>
              </w:r>
              <w:r w:rsidRPr="00AD01DF">
                <w:rPr>
                  <w:rFonts w:ascii="Arial" w:eastAsia="Calibri" w:hAnsi="Arial" w:cs="Arial"/>
                  <w:i/>
                  <w:iCs/>
                  <w:noProof/>
                  <w:lang w:val="en-US"/>
                </w:rPr>
                <w:t>International Journal of Hospitality Management.</w:t>
              </w:r>
            </w:p>
            <w:p w14:paraId="6831CB07" w14:textId="77777777" w:rsidR="00AD01DF" w:rsidRPr="00AD01DF" w:rsidRDefault="00AD01DF" w:rsidP="00AD01DF">
              <w:pPr>
                <w:spacing w:line="360" w:lineRule="auto"/>
                <w:jc w:val="center"/>
                <w:rPr>
                  <w:rFonts w:ascii="Arial" w:eastAsia="Calibri" w:hAnsi="Arial" w:cs="Arial"/>
                  <w:noProof/>
                  <w:lang w:val="en-US"/>
                </w:rPr>
              </w:pPr>
              <w:r w:rsidRPr="00AD01DF">
                <w:rPr>
                  <w:rFonts w:ascii="Arial" w:eastAsia="Calibri" w:hAnsi="Arial" w:cs="Arial"/>
                  <w:noProof/>
                  <w:lang w:val="en-US"/>
                </w:rPr>
                <w:t xml:space="preserve">Professional Academy, 2023. </w:t>
              </w:r>
              <w:r w:rsidRPr="00AD01DF">
                <w:rPr>
                  <w:rFonts w:ascii="Arial" w:eastAsia="Calibri" w:hAnsi="Arial" w:cs="Arial"/>
                  <w:i/>
                  <w:iCs/>
                  <w:noProof/>
                  <w:lang w:val="en-US"/>
                </w:rPr>
                <w:t xml:space="preserve">Professional Academy. </w:t>
              </w:r>
              <w:r w:rsidRPr="00AD01DF">
                <w:rPr>
                  <w:rFonts w:ascii="Arial" w:eastAsia="Calibri" w:hAnsi="Arial" w:cs="Arial"/>
                  <w:noProof/>
                  <w:lang w:val="en-US"/>
                </w:rPr>
                <w:t xml:space="preserve">[Online] </w:t>
              </w:r>
              <w:r w:rsidRPr="00AD01DF">
                <w:rPr>
                  <w:rFonts w:ascii="Arial" w:eastAsia="Calibri" w:hAnsi="Arial" w:cs="Arial"/>
                  <w:noProof/>
                  <w:lang w:val="en-US"/>
                </w:rPr>
                <w:br/>
                <w:t xml:space="preserve">Available at: </w:t>
              </w:r>
              <w:r w:rsidRPr="00AD01DF">
                <w:rPr>
                  <w:rFonts w:ascii="Arial" w:eastAsia="Calibri" w:hAnsi="Arial" w:cs="Arial"/>
                  <w:noProof/>
                  <w:u w:val="single"/>
                  <w:lang w:val="en-US"/>
                </w:rPr>
                <w:t>https://www.professionalacademy.com/blogs/marketing-theories-the-communications-mix/</w:t>
              </w:r>
            </w:p>
            <w:p w14:paraId="5946C7FF" w14:textId="77777777" w:rsidR="00AD01DF" w:rsidRPr="00AD01DF" w:rsidRDefault="00AD01DF" w:rsidP="00AD01DF">
              <w:pPr>
                <w:spacing w:line="360" w:lineRule="auto"/>
                <w:jc w:val="center"/>
                <w:rPr>
                  <w:rFonts w:ascii="Arial" w:eastAsia="Calibri" w:hAnsi="Arial" w:cs="Arial"/>
                  <w:noProof/>
                  <w:lang w:val="en-US"/>
                </w:rPr>
              </w:pPr>
              <w:r w:rsidRPr="00AD01DF">
                <w:rPr>
                  <w:rFonts w:ascii="Arial" w:eastAsia="Calibri" w:hAnsi="Arial" w:cs="Arial"/>
                  <w:noProof/>
                  <w:lang w:val="en-US"/>
                </w:rPr>
                <w:t xml:space="preserve">Statista Research Department, 2023. </w:t>
              </w:r>
              <w:r w:rsidRPr="00AD01DF">
                <w:rPr>
                  <w:rFonts w:ascii="Arial" w:eastAsia="Calibri" w:hAnsi="Arial" w:cs="Arial"/>
                  <w:i/>
                  <w:iCs/>
                  <w:noProof/>
                  <w:lang w:val="en-US"/>
                </w:rPr>
                <w:t xml:space="preserve">Distribution of sales channels in the travel and tourism market worldwide 2017-2027. </w:t>
              </w:r>
              <w:r w:rsidRPr="00AD01DF">
                <w:rPr>
                  <w:rFonts w:ascii="Arial" w:eastAsia="Calibri" w:hAnsi="Arial" w:cs="Arial"/>
                  <w:noProof/>
                  <w:lang w:val="en-US"/>
                </w:rPr>
                <w:t xml:space="preserve">[Online] </w:t>
              </w:r>
              <w:r w:rsidRPr="00AD01DF">
                <w:rPr>
                  <w:rFonts w:ascii="Arial" w:eastAsia="Calibri" w:hAnsi="Arial" w:cs="Arial"/>
                  <w:noProof/>
                  <w:lang w:val="en-US"/>
                </w:rPr>
                <w:br/>
              </w:r>
              <w:r w:rsidRPr="00AD01DF">
                <w:rPr>
                  <w:rFonts w:ascii="Arial" w:eastAsia="Calibri" w:hAnsi="Arial" w:cs="Arial"/>
                  <w:noProof/>
                  <w:lang w:val="en-US"/>
                </w:rPr>
                <w:lastRenderedPageBreak/>
                <w:t xml:space="preserve">Available at: </w:t>
              </w:r>
              <w:r w:rsidRPr="00AD01DF">
                <w:rPr>
                  <w:rFonts w:ascii="Arial" w:eastAsia="Calibri" w:hAnsi="Arial" w:cs="Arial"/>
                  <w:noProof/>
                  <w:u w:val="single"/>
                  <w:lang w:val="en-US"/>
                </w:rPr>
                <w:t>https://www.statista.com/forecasts/1239068/sales-channels-travel-tourism-worldwide</w:t>
              </w:r>
            </w:p>
            <w:p w14:paraId="0B737687" w14:textId="77777777" w:rsidR="00AD01DF" w:rsidRPr="00AD01DF" w:rsidRDefault="00AD01DF" w:rsidP="00AD01DF">
              <w:pPr>
                <w:spacing w:line="360" w:lineRule="auto"/>
                <w:jc w:val="center"/>
                <w:rPr>
                  <w:rFonts w:ascii="Arial" w:eastAsia="Calibri" w:hAnsi="Arial" w:cs="Arial"/>
                  <w:noProof/>
                  <w:lang w:val="en-US"/>
                </w:rPr>
              </w:pPr>
              <w:r w:rsidRPr="00AD01DF">
                <w:rPr>
                  <w:rFonts w:ascii="Arial" w:eastAsia="Calibri" w:hAnsi="Arial" w:cs="Arial"/>
                  <w:noProof/>
                  <w:lang w:val="en-US"/>
                </w:rPr>
                <w:t xml:space="preserve">The World Bank, 2023. </w:t>
              </w:r>
              <w:r w:rsidRPr="00AD01DF">
                <w:rPr>
                  <w:rFonts w:ascii="Arial" w:eastAsia="Calibri" w:hAnsi="Arial" w:cs="Arial"/>
                  <w:i/>
                  <w:iCs/>
                  <w:noProof/>
                  <w:lang w:val="en-US"/>
                </w:rPr>
                <w:t xml:space="preserve">Practitioner's Guide. </w:t>
              </w:r>
              <w:r w:rsidRPr="00AD01DF">
                <w:rPr>
                  <w:rFonts w:ascii="Arial" w:eastAsia="Calibri" w:hAnsi="Arial" w:cs="Arial"/>
                  <w:noProof/>
                  <w:lang w:val="en-US"/>
                </w:rPr>
                <w:t xml:space="preserve">[Online] </w:t>
              </w:r>
              <w:r w:rsidRPr="00AD01DF">
                <w:rPr>
                  <w:rFonts w:ascii="Arial" w:eastAsia="Calibri" w:hAnsi="Arial" w:cs="Arial"/>
                  <w:noProof/>
                  <w:lang w:val="en-US"/>
                </w:rPr>
                <w:br/>
                <w:t xml:space="preserve">Available at: </w:t>
              </w:r>
              <w:r w:rsidRPr="00AD01DF">
                <w:rPr>
                  <w:rFonts w:ascii="Arial" w:eastAsia="Calibri" w:hAnsi="Arial" w:cs="Arial"/>
                  <w:noProof/>
                  <w:u w:val="single"/>
                  <w:lang w:val="en-US"/>
                </w:rPr>
                <w:t>https://id4d.worldbank.org/guide/data-protection-and-privacy-laws</w:t>
              </w:r>
            </w:p>
            <w:p w14:paraId="6796DA4E" w14:textId="77777777" w:rsidR="00AD01DF" w:rsidRPr="00AD01DF" w:rsidRDefault="00AD01DF" w:rsidP="00AD01DF">
              <w:pPr>
                <w:spacing w:line="360" w:lineRule="auto"/>
                <w:jc w:val="center"/>
                <w:rPr>
                  <w:rFonts w:ascii="Arial" w:eastAsia="Calibri" w:hAnsi="Arial" w:cs="Arial"/>
                  <w:noProof/>
                  <w:lang w:val="en-US"/>
                </w:rPr>
              </w:pPr>
              <w:r w:rsidRPr="00AD01DF">
                <w:rPr>
                  <w:rFonts w:ascii="Arial" w:eastAsia="Calibri" w:hAnsi="Arial" w:cs="Arial"/>
                  <w:noProof/>
                  <w:lang w:val="en-US"/>
                </w:rPr>
                <w:t xml:space="preserve">Yasar, K., 2023. </w:t>
              </w:r>
              <w:r w:rsidRPr="00AD01DF">
                <w:rPr>
                  <w:rFonts w:ascii="Arial" w:eastAsia="Calibri" w:hAnsi="Arial" w:cs="Arial"/>
                  <w:i/>
                  <w:iCs/>
                  <w:noProof/>
                  <w:lang w:val="en-US"/>
                </w:rPr>
                <w:t xml:space="preserve">4 P's marketing mix. </w:t>
              </w:r>
              <w:r w:rsidRPr="00AD01DF">
                <w:rPr>
                  <w:rFonts w:ascii="Arial" w:eastAsia="Calibri" w:hAnsi="Arial" w:cs="Arial"/>
                  <w:noProof/>
                  <w:lang w:val="en-US"/>
                </w:rPr>
                <w:t xml:space="preserve">[Online] </w:t>
              </w:r>
              <w:r w:rsidRPr="00AD01DF">
                <w:rPr>
                  <w:rFonts w:ascii="Arial" w:eastAsia="Calibri" w:hAnsi="Arial" w:cs="Arial"/>
                  <w:noProof/>
                  <w:lang w:val="en-US"/>
                </w:rPr>
                <w:br/>
                <w:t xml:space="preserve">Available at: </w:t>
              </w:r>
              <w:r w:rsidRPr="00AD01DF">
                <w:rPr>
                  <w:rFonts w:ascii="Arial" w:eastAsia="Calibri" w:hAnsi="Arial" w:cs="Arial"/>
                  <w:noProof/>
                  <w:u w:val="single"/>
                  <w:lang w:val="en-US"/>
                </w:rPr>
                <w:t>https://www.techtarget.com/whatis/definition/Four-Ps</w:t>
              </w:r>
            </w:p>
            <w:p w14:paraId="2141C432" w14:textId="7749C62E" w:rsidR="00AD01DF" w:rsidRPr="00AD01DF" w:rsidRDefault="00AD01DF" w:rsidP="00AD01DF">
              <w:pPr>
                <w:spacing w:line="360" w:lineRule="auto"/>
                <w:jc w:val="center"/>
                <w:rPr>
                  <w:rFonts w:ascii="Arial" w:eastAsia="Calibri" w:hAnsi="Arial" w:cs="Arial"/>
                  <w:lang w:val="en-US"/>
                </w:rPr>
              </w:pPr>
              <w:r w:rsidRPr="00AD01DF">
                <w:rPr>
                  <w:rFonts w:ascii="Arial" w:eastAsia="Calibri" w:hAnsi="Arial" w:cs="Arial"/>
                  <w:b/>
                  <w:bCs/>
                  <w:noProof/>
                  <w:lang w:val="en-US"/>
                </w:rPr>
                <w:fldChar w:fldCharType="end"/>
              </w:r>
            </w:p>
          </w:sdtContent>
        </w:sdt>
      </w:sdtContent>
    </w:sdt>
    <w:p w14:paraId="73106E2E" w14:textId="77777777" w:rsidR="00AD01DF" w:rsidRPr="00AD01DF" w:rsidRDefault="00AD01DF" w:rsidP="00AD01DF">
      <w:pPr>
        <w:spacing w:line="254" w:lineRule="auto"/>
        <w:jc w:val="center"/>
        <w:rPr>
          <w:rFonts w:ascii="Arial" w:eastAsia="Calibri" w:hAnsi="Arial" w:cs="Arial"/>
          <w:lang w:val="en-US"/>
        </w:rPr>
      </w:pPr>
    </w:p>
    <w:p w14:paraId="1CA97C42" w14:textId="77777777" w:rsidR="00160E11" w:rsidRDefault="00160E11" w:rsidP="00AD01DF">
      <w:pPr>
        <w:jc w:val="center"/>
      </w:pPr>
    </w:p>
    <w:sectPr w:rsidR="00160E11">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FFC43F" w14:textId="77777777" w:rsidR="00132F05" w:rsidRDefault="00132F05" w:rsidP="00AD01DF">
      <w:pPr>
        <w:spacing w:after="0" w:line="240" w:lineRule="auto"/>
      </w:pPr>
      <w:r>
        <w:separator/>
      </w:r>
    </w:p>
  </w:endnote>
  <w:endnote w:type="continuationSeparator" w:id="0">
    <w:p w14:paraId="13C37C4E" w14:textId="77777777" w:rsidR="00132F05" w:rsidRDefault="00132F05" w:rsidP="00AD01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0283742"/>
      <w:docPartObj>
        <w:docPartGallery w:val="Page Numbers (Bottom of Page)"/>
        <w:docPartUnique/>
      </w:docPartObj>
    </w:sdtPr>
    <w:sdtEndPr>
      <w:rPr>
        <w:noProof/>
      </w:rPr>
    </w:sdtEndPr>
    <w:sdtContent>
      <w:p w14:paraId="20E150CE" w14:textId="1281B3E2" w:rsidR="00AD01DF" w:rsidRDefault="00AD01D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D6226E" w14:textId="77777777" w:rsidR="00AD01DF" w:rsidRDefault="00AD01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AEEE08" w14:textId="77777777" w:rsidR="00132F05" w:rsidRDefault="00132F05" w:rsidP="00AD01DF">
      <w:pPr>
        <w:spacing w:after="0" w:line="240" w:lineRule="auto"/>
      </w:pPr>
      <w:r>
        <w:separator/>
      </w:r>
    </w:p>
  </w:footnote>
  <w:footnote w:type="continuationSeparator" w:id="0">
    <w:p w14:paraId="1BBC51DC" w14:textId="77777777" w:rsidR="00132F05" w:rsidRDefault="00132F05" w:rsidP="00AD01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D4260F"/>
    <w:multiLevelType w:val="hybridMultilevel"/>
    <w:tmpl w:val="97D8E88E"/>
    <w:lvl w:ilvl="0" w:tplc="C6C8A2F6">
      <w:start w:val="1"/>
      <w:numFmt w:val="bullet"/>
      <w:lvlText w:val=""/>
      <w:lvlJc w:val="left"/>
      <w:pPr>
        <w:ind w:left="720" w:hanging="360"/>
      </w:pPr>
      <w:rPr>
        <w:rFonts w:ascii="Symbol" w:hAnsi="Symbol" w:hint="default"/>
      </w:rPr>
    </w:lvl>
    <w:lvl w:ilvl="1" w:tplc="49606C70" w:tentative="1">
      <w:start w:val="1"/>
      <w:numFmt w:val="bullet"/>
      <w:lvlText w:val="o"/>
      <w:lvlJc w:val="left"/>
      <w:pPr>
        <w:ind w:left="1440" w:hanging="360"/>
      </w:pPr>
      <w:rPr>
        <w:rFonts w:ascii="Courier New" w:hAnsi="Courier New" w:cs="Courier New" w:hint="default"/>
      </w:rPr>
    </w:lvl>
    <w:lvl w:ilvl="2" w:tplc="86A61996" w:tentative="1">
      <w:start w:val="1"/>
      <w:numFmt w:val="bullet"/>
      <w:lvlText w:val=""/>
      <w:lvlJc w:val="left"/>
      <w:pPr>
        <w:ind w:left="2160" w:hanging="360"/>
      </w:pPr>
      <w:rPr>
        <w:rFonts w:ascii="Wingdings" w:hAnsi="Wingdings" w:hint="default"/>
      </w:rPr>
    </w:lvl>
    <w:lvl w:ilvl="3" w:tplc="01989C62" w:tentative="1">
      <w:start w:val="1"/>
      <w:numFmt w:val="bullet"/>
      <w:lvlText w:val=""/>
      <w:lvlJc w:val="left"/>
      <w:pPr>
        <w:ind w:left="2880" w:hanging="360"/>
      </w:pPr>
      <w:rPr>
        <w:rFonts w:ascii="Symbol" w:hAnsi="Symbol" w:hint="default"/>
      </w:rPr>
    </w:lvl>
    <w:lvl w:ilvl="4" w:tplc="C9E85BFC" w:tentative="1">
      <w:start w:val="1"/>
      <w:numFmt w:val="bullet"/>
      <w:lvlText w:val="o"/>
      <w:lvlJc w:val="left"/>
      <w:pPr>
        <w:ind w:left="3600" w:hanging="360"/>
      </w:pPr>
      <w:rPr>
        <w:rFonts w:ascii="Courier New" w:hAnsi="Courier New" w:cs="Courier New" w:hint="default"/>
      </w:rPr>
    </w:lvl>
    <w:lvl w:ilvl="5" w:tplc="43463660" w:tentative="1">
      <w:start w:val="1"/>
      <w:numFmt w:val="bullet"/>
      <w:lvlText w:val=""/>
      <w:lvlJc w:val="left"/>
      <w:pPr>
        <w:ind w:left="4320" w:hanging="360"/>
      </w:pPr>
      <w:rPr>
        <w:rFonts w:ascii="Wingdings" w:hAnsi="Wingdings" w:hint="default"/>
      </w:rPr>
    </w:lvl>
    <w:lvl w:ilvl="6" w:tplc="7AB038E4" w:tentative="1">
      <w:start w:val="1"/>
      <w:numFmt w:val="bullet"/>
      <w:lvlText w:val=""/>
      <w:lvlJc w:val="left"/>
      <w:pPr>
        <w:ind w:left="5040" w:hanging="360"/>
      </w:pPr>
      <w:rPr>
        <w:rFonts w:ascii="Symbol" w:hAnsi="Symbol" w:hint="default"/>
      </w:rPr>
    </w:lvl>
    <w:lvl w:ilvl="7" w:tplc="DCCC25C8" w:tentative="1">
      <w:start w:val="1"/>
      <w:numFmt w:val="bullet"/>
      <w:lvlText w:val="o"/>
      <w:lvlJc w:val="left"/>
      <w:pPr>
        <w:ind w:left="5760" w:hanging="360"/>
      </w:pPr>
      <w:rPr>
        <w:rFonts w:ascii="Courier New" w:hAnsi="Courier New" w:cs="Courier New" w:hint="default"/>
      </w:rPr>
    </w:lvl>
    <w:lvl w:ilvl="8" w:tplc="D0BC62F8" w:tentative="1">
      <w:start w:val="1"/>
      <w:numFmt w:val="bullet"/>
      <w:lvlText w:val=""/>
      <w:lvlJc w:val="left"/>
      <w:pPr>
        <w:ind w:left="6480" w:hanging="360"/>
      </w:pPr>
      <w:rPr>
        <w:rFonts w:ascii="Wingdings" w:hAnsi="Wingdings" w:hint="default"/>
      </w:rPr>
    </w:lvl>
  </w:abstractNum>
  <w:num w:numId="1" w16cid:durableId="4500577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585"/>
    <w:rsid w:val="00107585"/>
    <w:rsid w:val="00132F05"/>
    <w:rsid w:val="00160E11"/>
    <w:rsid w:val="003B7B9D"/>
    <w:rsid w:val="005A02A1"/>
    <w:rsid w:val="00AD0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8511F"/>
  <w15:chartTrackingRefBased/>
  <w15:docId w15:val="{D7B4B157-1573-4477-95AB-09838F1B6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D01DF"/>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AD01DF"/>
  </w:style>
  <w:style w:type="paragraph" w:styleId="Header">
    <w:name w:val="header"/>
    <w:basedOn w:val="Normal"/>
    <w:link w:val="HeaderChar"/>
    <w:uiPriority w:val="99"/>
    <w:unhideWhenUsed/>
    <w:rsid w:val="00AD01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01DF"/>
  </w:style>
  <w:style w:type="paragraph" w:styleId="Footer">
    <w:name w:val="footer"/>
    <w:basedOn w:val="Normal"/>
    <w:link w:val="FooterChar"/>
    <w:uiPriority w:val="99"/>
    <w:unhideWhenUsed/>
    <w:rsid w:val="00AD01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01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9990250">
      <w:bodyDiv w:val="1"/>
      <w:marLeft w:val="0"/>
      <w:marRight w:val="0"/>
      <w:marTop w:val="0"/>
      <w:marBottom w:val="0"/>
      <w:divBdr>
        <w:top w:val="none" w:sz="0" w:space="0" w:color="auto"/>
        <w:left w:val="none" w:sz="0" w:space="0" w:color="auto"/>
        <w:bottom w:val="none" w:sz="0" w:space="0" w:color="auto"/>
        <w:right w:val="none" w:sz="0" w:space="0" w:color="auto"/>
      </w:divBdr>
    </w:div>
    <w:div w:id="1860316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n.wikipedia.org/wiki/University_of_Wales_Trinity_Saint_David"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Big23</b:Tag>
    <b:SourceType>InternetSite</b:SourceType>
    <b:Guid>{376D9EC2-2198-4F89-BF74-7752BEDDB56A}</b:Guid>
    <b:Title>Big Commerce</b:Title>
    <b:Year>2023</b:Year>
    <b:InternetSiteTitle>Finding the Best Payment Gateway for Your Business</b:InternetSiteTitle>
    <b:Month>May</b:Month>
    <b:Day>3</b:Day>
    <b:URL>https://www.bigcommerce.com/articles/ecommerce/payment-gateways/</b:URL>
    <b:Author>
      <b:Author>
        <b:NameList>
          <b:Person>
            <b:Last>Big Commerce</b:Last>
          </b:Person>
        </b:NameList>
      </b:Author>
    </b:Author>
    <b:RefOrder>1</b:RefOrder>
  </b:Source>
  <b:Source>
    <b:Tag>Sta23</b:Tag>
    <b:SourceType>InternetSite</b:SourceType>
    <b:Guid>{B0D1F1F1-E272-452A-8078-B42DD1858F33}</b:Guid>
    <b:Title>Distribution of sales channels in the travel and tourism market worldwide 2017-2027 </b:Title>
    <b:InternetSiteTitle>Statista</b:InternetSiteTitle>
    <b:Year>2023</b:Year>
    <b:Month>May</b:Month>
    <b:Day>1</b:Day>
    <b:URL>https://www.statista.com/forecasts/1239068/sales-channels-travel-tourism-worldwide</b:URL>
    <b:Author>
      <b:Author>
        <b:NameList>
          <b:Person>
            <b:Last>Statista Research Department</b:Last>
          </b:Person>
        </b:NameList>
      </b:Author>
    </b:Author>
    <b:RefOrder>2</b:RefOrder>
  </b:Source>
  <b:Source>
    <b:Tag>Ahl23</b:Tag>
    <b:SourceType>Report</b:SourceType>
    <b:Guid>{C49A1665-8BD4-4DB3-AAC1-6011374AEC95}</b:Guid>
    <b:Author>
      <b:Author>
        <b:NameList>
          <b:Person>
            <b:Last>Ahla</b:Last>
          </b:Person>
        </b:NameList>
      </b:Author>
    </b:Author>
    <b:Title>THE AMERICAN HOTEL &amp; LODGING ASSOCIATION 2023 STATE OF THE HOTEL INDUSTRY REPORT</b:Title>
    <b:InternetSiteTitle>Ahla</b:InternetSiteTitle>
    <b:Year>2023</b:Year>
    <b:Month>May</b:Month>
    <b:Day>1</b:Day>
    <b:Publisher> CoStar Realty Information, Inc</b:Publisher>
    <b:City>NewYork</b:City>
    <b:RefOrder>3</b:RefOrder>
  </b:Source>
  <b:Source>
    <b:Tag>Cle231</b:Tag>
    <b:SourceType>InternetSite</b:SourceType>
    <b:Guid>{62FD5445-74A2-46A6-9F09-69BE63F5AC6D}</b:Guid>
    <b:Title>How Hotels Can Use Mobile Apps t Enhance The Guest Experience</b:Title>
    <b:Year>2023</b:Year>
    <b:Author>
      <b:Author>
        <b:NameList>
          <b:Person>
            <b:Last>ClearBridge</b:Last>
          </b:Person>
        </b:NameList>
      </b:Author>
    </b:Author>
    <b:InternetSiteTitle>Mobile Self-Service: The Latest in Customer Service</b:InternetSiteTitle>
    <b:Month>May</b:Month>
    <b:Day>1</b:Day>
    <b:URL>https://clearbridgemobile.com/how-hotels-can-use-mobile-apps-to-enhance-the-guest-experience/</b:URL>
    <b:RefOrder>4</b:RefOrder>
  </b:Source>
  <b:Source>
    <b:Tag>htt23</b:Tag>
    <b:SourceType>InternetSite</b:SourceType>
    <b:Guid>{23C62B90-BA4D-4067-A587-FF84983B5020}</b:Guid>
    <b:Author>
      <b:Author>
        <b:NameList>
          <b:Person>
            <b:Last>Howarth</b:Last>
            <b:First>Josh</b:First>
          </b:Person>
        </b:NameList>
      </b:Author>
    </b:Author>
    <b:Title>Time Spent Using Smartphones (2023 Statistics)</b:Title>
    <b:InternetSiteTitle>Exploding Topics</b:InternetSiteTitle>
    <b:Year>2023</b:Year>
    <b:Month>May</b:Month>
    <b:Day>1</b:Day>
    <b:URL>https://explodingtopics.com/blog/smartphone-usage-stats</b:URL>
    <b:RefOrder>5</b:RefOrder>
  </b:Source>
  <b:Source>
    <b:Tag>Pil21</b:Tag>
    <b:SourceType>JournalArticle</b:SourceType>
    <b:Guid>{7686B868-A442-4B62-8CF6-90F8AF94EB2F}</b:Guid>
    <b:Title>COVID-19 and hospitality 5.0: Redefining hospitality operations</b:Title>
    <b:Year>2021</b:Year>
    <b:Author>
      <b:Author>
        <b:NameList>
          <b:Person>
            <b:Last>Pillai</b:Last>
            <b:First>Souji</b:First>
            <b:Middle>Gopalakrishna</b:Middle>
          </b:Person>
          <b:Person>
            <b:Last>Haldorai</b:Last>
            <b:First>Kavitha </b:First>
          </b:Person>
          <b:Person>
            <b:Last>Seo</b:Last>
            <b:First>Won Seok </b:First>
          </b:Person>
          <b:Person>
            <b:Last>Kim</b:Last>
            <b:First>Woo Gon</b:First>
          </b:Person>
        </b:NameList>
      </b:Author>
    </b:Author>
    <b:JournalName>International Journal of Hospitality Management</b:JournalName>
    <b:RefOrder>6</b:RefOrder>
  </b:Source>
  <b:Source>
    <b:Tag>Ale23</b:Tag>
    <b:SourceType>InternetSite</b:SourceType>
    <b:Guid>{A2599668-233E-4D17-99F8-09668983C995}</b:Guid>
    <b:Title>How to Predict your App’s Success with PESTEL Analysis</b:Title>
    <b:Year>2023</b:Year>
    <b:InternetSiteTitle>Magora</b:InternetSiteTitle>
    <b:Month>May</b:Month>
    <b:Day>2</b:Day>
    <b:URL>https://magora-systems.com/pestel-analysis/</b:URL>
    <b:Author>
      <b:Author>
        <b:NameList>
          <b:Person>
            <b:Last>Alex G. </b:Last>
          </b:Person>
        </b:NameList>
      </b:Author>
    </b:Author>
    <b:RefOrder>7</b:RefOrder>
  </b:Source>
  <b:Source>
    <b:Tag>Adj23</b:Tag>
    <b:SourceType>InternetSite</b:SourceType>
    <b:Guid>{37AA5146-053B-4E06-B475-8F10D52B98DE}</b:Guid>
    <b:Author>
      <b:Author>
        <b:NameList>
          <b:Person>
            <b:Last>Adjust</b:Last>
          </b:Person>
        </b:NameList>
      </b:Author>
    </b:Author>
    <b:Title>Eight essential strategies for app marketing</b:Title>
    <b:InternetSiteTitle>Adjust</b:InternetSiteTitle>
    <b:Year>2023</b:Year>
    <b:Month>May</b:Month>
    <b:Day>3</b:Day>
    <b:URL>https://www.adjust.com/blog/your-guide-to-app-marketing-strategies/</b:URL>
    <b:RefOrder>8</b:RefOrder>
  </b:Source>
  <b:Source>
    <b:Tag>Pro23</b:Tag>
    <b:SourceType>InternetSite</b:SourceType>
    <b:Guid>{674A3B36-EFEC-4FC6-BD39-943213601F94}</b:Guid>
    <b:Title>Professional Academy</b:Title>
    <b:InternetSiteTitle>Marketing Theories – The Communications Mix</b:InternetSiteTitle>
    <b:Year>2023</b:Year>
    <b:Month>May</b:Month>
    <b:Day>3</b:Day>
    <b:URL>https://www.professionalacademy.com/blogs/marketing-theories-the-communications-mix/</b:URL>
    <b:Author>
      <b:Author>
        <b:NameList>
          <b:Person>
            <b:Last>Professional Academy</b:Last>
          </b:Person>
        </b:NameList>
      </b:Author>
    </b:Author>
    <b:RefOrder>9</b:RefOrder>
  </b:Source>
  <b:Source>
    <b:Tag>Kin231</b:Tag>
    <b:SourceType>InternetSite</b:SourceType>
    <b:Guid>{77EAA592-DC88-4867-B19B-8175CAC9A294}</b:Guid>
    <b:Author>
      <b:Author>
        <b:NameList>
          <b:Person>
            <b:Last>Yasar</b:Last>
            <b:First>Kinza</b:First>
          </b:Person>
        </b:NameList>
      </b:Author>
    </b:Author>
    <b:Title>4 P's marketing mix </b:Title>
    <b:InternetSiteTitle>Internet Technologies</b:InternetSiteTitle>
    <b:Year>2023</b:Year>
    <b:Month>May</b:Month>
    <b:Day>3</b:Day>
    <b:URL>https://www.techtarget.com/whatis/definition/Four-Ps</b:URL>
    <b:RefOrder>10</b:RefOrder>
  </b:Source>
  <b:Source>
    <b:Tag>Ann231</b:Tag>
    <b:SourceType>InternetSite</b:SourceType>
    <b:Guid>{3C97E7EA-3E13-4314-A0BB-291D36C9F40F}</b:Guid>
    <b:Author>
      <b:Author>
        <b:NameList>
          <b:Person>
            <b:Last>Hanlon</b:Last>
            <b:First>Annmarie</b:First>
          </b:Person>
        </b:NameList>
      </b:Author>
    </b:Author>
    <b:Title>The segmentation, targeting, positioning (STP) marketing model</b:Title>
    <b:InternetSiteTitle>Smart Insights</b:InternetSiteTitle>
    <b:Year>2023</b:Year>
    <b:Month>May</b:Month>
    <b:Day>3</b:Day>
    <b:URL>https://www.smartinsights.com/digital-marketing-strategy/customer-segmentation-targeting/segmentation-targeting-and-positioning/</b:URL>
    <b:RefOrder>11</b:RefOrder>
  </b:Source>
  <b:Source>
    <b:Tag>The231</b:Tag>
    <b:SourceType>InternetSite</b:SourceType>
    <b:Guid>{69688E39-AFE7-4F79-81C9-5860889673F8}</b:Guid>
    <b:Title>Practitioner's Guide</b:Title>
    <b:InternetSiteTitle>Identification for Development</b:InternetSiteTitle>
    <b:Year>2023</b:Year>
    <b:Month>May</b:Month>
    <b:Day>3</b:Day>
    <b:URL>https://id4d.worldbank.org/guide/data-protection-and-privacy-laws</b:URL>
    <b:Author>
      <b:Author>
        <b:NameList>
          <b:Person>
            <b:Last>The World Bank</b:Last>
          </b:Person>
        </b:NameList>
      </b:Author>
    </b:Author>
    <b:RefOrder>12</b:RefOrder>
  </b:Source>
  <b:Source>
    <b:Tag>Mat23</b:Tag>
    <b:SourceType>InternetSite</b:SourceType>
    <b:Guid>{D8F3C944-11A2-40AA-A3C6-122B0E65BC0F}</b:Guid>
    <b:Author>
      <b:Author>
        <b:NameList>
          <b:Person>
            <b:Last>Burgess</b:Last>
            <b:First>Matt</b:First>
          </b:Person>
        </b:NameList>
      </b:Author>
    </b:Author>
    <b:Title>What is GDPR? The summary guide to GDPR compliance in the UK</b:Title>
    <b:InternetSiteTitle>Wired</b:InternetSiteTitle>
    <b:Year>2023</b:Year>
    <b:Month>May</b:Month>
    <b:Day>3</b:Day>
    <b:URL>https://www.wired.co.uk/article/what-is-gdpr-uk-eu-legislation-compliance-summary-fines-2018</b:URL>
    <b:RefOrder>13</b:RefOrder>
  </b:Source>
</b:Sources>
</file>

<file path=customXml/itemProps1.xml><?xml version="1.0" encoding="utf-8"?>
<ds:datastoreItem xmlns:ds="http://schemas.openxmlformats.org/officeDocument/2006/customXml" ds:itemID="{E1EE1C15-D0B5-47DF-BE27-C0A1B16E80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22</Pages>
  <Words>5310</Words>
  <Characters>30271</Characters>
  <Application>Microsoft Office Word</Application>
  <DocSecurity>0</DocSecurity>
  <Lines>252</Lines>
  <Paragraphs>71</Paragraphs>
  <ScaleCrop>false</ScaleCrop>
  <Company/>
  <LinksUpToDate>false</LinksUpToDate>
  <CharactersWithSpaces>35510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 Petrova (1914907)</dc:creator>
  <cp:keywords/>
  <dc:description/>
  <cp:lastModifiedBy>Stefani Petrova (1914907)</cp:lastModifiedBy>
  <cp:revision>2</cp:revision>
  <dcterms:created xsi:type="dcterms:W3CDTF">2023-05-04T21:28:00Z</dcterms:created>
  <dcterms:modified xsi:type="dcterms:W3CDTF">2023-05-04T21:38:00Z</dcterms:modified>
</cp:coreProperties>
</file>