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2112A8C" w:rsidP="6EA3A1D6" w:rsidRDefault="52112A8C" w14:paraId="38B1537D" w14:textId="26AE670D">
      <w:pPr>
        <w:pStyle w:val="Heading1"/>
        <w:spacing w:before="281" w:beforeAutospacing="off" w:after="281" w:afterAutospacing="off" w:line="300" w:lineRule="auto"/>
        <w:jc w:val="center"/>
      </w:pPr>
      <w:r w:rsidRPr="6EA3A1D6" w:rsidR="15DC3827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Rakib Ali (2537454)</w:t>
      </w:r>
    </w:p>
    <w:p w:rsidR="6679BD62" w:rsidP="6EA3A1D6" w:rsidRDefault="6679BD62" w14:paraId="41C9FC98" w14:textId="773E2DE7">
      <w:pPr>
        <w:pStyle w:val="Normal"/>
        <w:jc w:val="center"/>
      </w:pPr>
      <w:r w:rsidRPr="6EA3A1D6" w:rsidR="472A0725">
        <w:rPr>
          <w:noProof w:val="0"/>
          <w:lang w:val="en-GB"/>
        </w:rPr>
        <w:t>Introduction to Public Health</w:t>
      </w:r>
    </w:p>
    <w:p w:rsidR="56764D26" w:rsidP="6EA3A1D6" w:rsidRDefault="56764D26" w14:paraId="55293D86" w14:textId="3F155840">
      <w:pPr>
        <w:pStyle w:val="Normal"/>
        <w:jc w:val="center"/>
      </w:pPr>
      <w:r w:rsidRPr="6EA3A1D6" w:rsidR="6E526279">
        <w:rPr>
          <w:noProof w:val="0"/>
          <w:lang w:val="en-GB"/>
        </w:rPr>
        <w:t>LCHS 4008</w:t>
      </w:r>
    </w:p>
    <w:p w:rsidR="56764D26" w:rsidP="6EA3A1D6" w:rsidRDefault="56764D26" w14:paraId="6C3507B5" w14:textId="48E41E42">
      <w:pPr>
        <w:pStyle w:val="Normal"/>
        <w:jc w:val="center"/>
      </w:pPr>
      <w:r w:rsidRPr="6EA3A1D6" w:rsidR="6E526279">
        <w:rPr>
          <w:noProof w:val="0"/>
          <w:lang w:val="en-GB"/>
        </w:rPr>
        <w:t>Assignment 1 – Event Discussion on Shingles (Group)</w:t>
      </w:r>
    </w:p>
    <w:p w:rsidR="489C579A" w:rsidP="6EA3A1D6" w:rsidRDefault="489C579A" w14:paraId="3E32A502" w14:textId="537EC586">
      <w:pPr>
        <w:pStyle w:val="Normal"/>
        <w:jc w:val="center"/>
      </w:pPr>
      <w:r w:rsidRPr="6EA3A1D6" w:rsidR="219412D7">
        <w:rPr>
          <w:noProof w:val="0"/>
          <w:lang w:val="en-GB"/>
        </w:rPr>
        <w:t xml:space="preserve">Lecturer: </w:t>
      </w:r>
      <w:r w:rsidRPr="6EA3A1D6" w:rsidR="5449B182">
        <w:rPr>
          <w:noProof w:val="0"/>
          <w:lang w:val="en-GB"/>
        </w:rPr>
        <w:t>Aishat Bakre</w:t>
      </w:r>
    </w:p>
    <w:p w:rsidR="5FBF2414" w:rsidP="7E6A4740" w:rsidRDefault="5FBF2414" w14:paraId="2F9DC864" w14:textId="683C5308">
      <w:pPr>
        <w:pStyle w:val="Normal"/>
        <w:jc w:val="center"/>
        <w:rPr>
          <w:noProof w:val="0"/>
          <w:lang w:val="en-GB"/>
        </w:rPr>
      </w:pPr>
      <w:r w:rsidRPr="7E6A4740" w:rsidR="5449B182">
        <w:rPr>
          <w:noProof w:val="0"/>
          <w:lang w:val="en-GB"/>
        </w:rPr>
        <w:t xml:space="preserve">Submitted on: </w:t>
      </w:r>
      <w:r w:rsidRPr="7E6A4740" w:rsidR="025D5B73">
        <w:rPr>
          <w:noProof w:val="0"/>
          <w:lang w:val="en-GB"/>
        </w:rPr>
        <w:t>16</w:t>
      </w:r>
      <w:r w:rsidRPr="7E6A4740" w:rsidR="025D5B73">
        <w:rPr>
          <w:noProof w:val="0"/>
          <w:vertAlign w:val="superscript"/>
          <w:lang w:val="en-GB"/>
        </w:rPr>
        <w:t>th</w:t>
      </w:r>
      <w:r w:rsidRPr="7E6A4740" w:rsidR="025D5B73">
        <w:rPr>
          <w:noProof w:val="0"/>
          <w:lang w:val="en-GB"/>
        </w:rPr>
        <w:t xml:space="preserve"> Oc</w:t>
      </w:r>
      <w:r w:rsidRPr="7E6A4740" w:rsidR="03FE1748">
        <w:rPr>
          <w:noProof w:val="0"/>
          <w:lang w:val="en-GB"/>
        </w:rPr>
        <w:t>tober 2026</w:t>
      </w:r>
    </w:p>
    <w:p w:rsidR="78069D91" w:rsidP="78069D91" w:rsidRDefault="78069D91" w14:paraId="4B6F4C14" w14:textId="382B6D38">
      <w:pPr>
        <w:pStyle w:val="Heading1"/>
        <w:spacing w:before="281" w:beforeAutospacing="off" w:after="28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069D91" w:rsidP="78069D91" w:rsidRDefault="78069D91" w14:paraId="65057162" w14:textId="575A6F50">
      <w:pPr>
        <w:pStyle w:val="Heading1"/>
        <w:spacing w:before="281" w:beforeAutospacing="off" w:after="28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069D91" w:rsidP="78069D91" w:rsidRDefault="78069D91" w14:paraId="0C4698EB" w14:textId="158023D2">
      <w:pPr>
        <w:pStyle w:val="Heading1"/>
        <w:spacing w:before="281" w:beforeAutospacing="off" w:after="28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069D91" w:rsidP="78069D91" w:rsidRDefault="78069D91" w14:paraId="3D212EC9" w14:textId="31DEF91A">
      <w:pPr>
        <w:pStyle w:val="Heading1"/>
        <w:spacing w:before="281" w:beforeAutospacing="off" w:after="28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069D91" w:rsidP="78069D91" w:rsidRDefault="78069D91" w14:paraId="6CBB53EA" w14:textId="48527978">
      <w:pPr>
        <w:pStyle w:val="Heading1"/>
        <w:spacing w:before="281" w:beforeAutospacing="off" w:after="28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069D91" w:rsidP="78069D91" w:rsidRDefault="78069D91" w14:paraId="618887CD" w14:textId="13DDD287">
      <w:pPr>
        <w:pStyle w:val="Heading1"/>
        <w:spacing w:before="281" w:beforeAutospacing="off" w:after="28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069D91" w:rsidP="78069D91" w:rsidRDefault="78069D91" w14:paraId="47FB41A9" w14:textId="4B9BC366">
      <w:pPr>
        <w:pStyle w:val="Heading1"/>
        <w:spacing w:before="281" w:beforeAutospacing="off" w:after="28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069D91" w:rsidP="78069D91" w:rsidRDefault="78069D91" w14:paraId="551A1425" w14:textId="5273B71F">
      <w:pPr>
        <w:pStyle w:val="Heading1"/>
        <w:spacing w:before="281" w:beforeAutospacing="off" w:after="28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069D91" w:rsidP="78069D91" w:rsidRDefault="78069D91" w14:paraId="5A9A92CD" w14:textId="0306DE18">
      <w:pPr>
        <w:pStyle w:val="Heading1"/>
        <w:spacing w:before="281" w:beforeAutospacing="off" w:after="28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069D91" w:rsidP="78069D91" w:rsidRDefault="78069D91" w14:paraId="3833290F" w14:textId="271B5416">
      <w:pPr>
        <w:pStyle w:val="Heading1"/>
        <w:spacing w:before="281" w:beforeAutospacing="off" w:after="28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069D91" w:rsidP="78069D91" w:rsidRDefault="78069D91" w14:paraId="026B9223" w14:textId="343F64FA">
      <w:pPr>
        <w:pStyle w:val="Heading1"/>
        <w:spacing w:before="281" w:beforeAutospacing="off" w:after="28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069D91" w:rsidP="78069D91" w:rsidRDefault="78069D91" w14:paraId="6852EC06" w14:textId="40890176">
      <w:pPr>
        <w:pStyle w:val="Heading1"/>
        <w:spacing w:before="281" w:beforeAutospacing="off" w:after="28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069D91" w:rsidP="78069D91" w:rsidRDefault="78069D91" w14:paraId="054F9FF5" w14:textId="57DB20E0">
      <w:pPr>
        <w:pStyle w:val="Heading1"/>
        <w:spacing w:before="281" w:beforeAutospacing="off" w:after="28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069D91" w:rsidP="78069D91" w:rsidRDefault="78069D91" w14:paraId="583272A3" w14:textId="581DA2C9">
      <w:pPr>
        <w:pStyle w:val="Heading1"/>
        <w:spacing w:before="281" w:beforeAutospacing="off" w:after="28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8069D91" w:rsidP="78069D91" w:rsidRDefault="78069D91" w14:paraId="018AE1F1" w14:textId="6857C2D7">
      <w:pPr>
        <w:pStyle w:val="Heading1"/>
        <w:spacing w:before="281" w:beforeAutospacing="off" w:after="28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069D91" wp14:paraId="0CE4CCC7" wp14:textId="2991C37B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</w:p>
    <w:p xmlns:wp14="http://schemas.microsoft.com/office/word/2010/wordml" w:rsidP="78069D91" wp14:paraId="1C57C966" wp14:textId="619B1D91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069D91" wp14:paraId="719ACD28" wp14:textId="54FC37F5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E6A4740" wp14:paraId="122634E5" wp14:textId="1A17020F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E6A4740" w:rsidR="2649FE2A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Shingles and Measuring the Number of People Affected</w:t>
      </w:r>
    </w:p>
    <w:p xmlns:wp14="http://schemas.microsoft.com/office/word/2010/wordml" w:rsidP="78069D91" wp14:paraId="50478974" wp14:textId="6ECA91D0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069D91" w:rsidR="2649FE2A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Introduction</w:t>
      </w:r>
    </w:p>
    <w:p xmlns:wp14="http://schemas.microsoft.com/office/word/2010/wordml" w:rsidP="78069D91" wp14:paraId="0A8D2EFB" wp14:textId="492C488F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78069D91" w:rsidR="2649FE2A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Good morning/afternoon everyone.</w:t>
      </w:r>
    </w:p>
    <w:p xmlns:wp14="http://schemas.microsoft.com/office/word/2010/wordml" w:rsidP="78069D91" wp14:paraId="372010BE" wp14:textId="5A68349E">
      <w:pPr>
        <w:pStyle w:val="Normal"/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Today, I will be talking about </w:t>
      </w: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  <w:t>shingles</w:t>
      </w: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, a common and often painful disease, and the methods used to measure how many people have shingles at any one time.</w:t>
      </w:r>
    </w:p>
    <w:p xmlns:wp14="http://schemas.microsoft.com/office/word/2010/wordml" w:rsidP="55017549" wp14:paraId="41D13DCB" wp14:textId="7AC2FBFB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Shingles, also known as </w:t>
      </w: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  <w:t>herpes zoster</w:t>
      </w: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, is caused by the reactivation of the </w:t>
      </w: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  <w:t>varicella-zoster virus</w:t>
      </w: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, the same virus that causes chickenpox. After a person recovers from chickenpox, the virus remains dormant in the nervous system and can reactivate years later. Shingles usually presents as a painful rash with blisters, commonly affecting one side of the body or face.</w:t>
      </w:r>
    </w:p>
    <w:p xmlns:wp14="http://schemas.microsoft.com/office/word/2010/wordml" w:rsidP="55017549" wp14:paraId="48D10FC2" wp14:textId="450B99FB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The risk of shingles increases with age and in individuals with weakened immune systems. Complications can include </w:t>
      </w: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  <w:t>postherpetic neuralgia</w:t>
      </w: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, a long-lasting nerve pain that can significantly affect quality of life.</w:t>
      </w:r>
    </w:p>
    <w:p xmlns:wp14="http://schemas.microsoft.com/office/word/2010/wordml" w:rsidP="55017549" wp14:paraId="711479CD" wp14:textId="0F016EF4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Understanding how many people have shingles at any given time is important for healthcare planning, vaccination programmes, and monitoring the effectiveness of public health interventions.</w:t>
      </w:r>
    </w:p>
    <w:p xmlns:wp14="http://schemas.microsoft.com/office/word/2010/wordml" w:rsidP="55017549" wp14:paraId="405CBB6D" wp14:textId="37989DC6">
      <w:p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069D91" wp14:paraId="6CFFB018" wp14:textId="60945EA8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Measuring the Number of Individuals with Shingles</w:t>
      </w:r>
    </w:p>
    <w:p xmlns:wp14="http://schemas.microsoft.com/office/word/2010/wordml" w:rsidP="55017549" wp14:paraId="69CFBD06" wp14:textId="333727F7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The measure used to determine how many people have shingles at a specific point in time is called </w:t>
      </w: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  <w:t>prevalence</w:t>
      </w: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.</w:t>
      </w:r>
    </w:p>
    <w:p xmlns:wp14="http://schemas.microsoft.com/office/word/2010/wordml" w:rsidP="55017549" wp14:paraId="3A28F4F0" wp14:textId="5284013C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Prevalence refers to the total number of existing cases within a population during a specified period.</w:t>
      </w:r>
    </w:p>
    <w:p xmlns:wp14="http://schemas.microsoft.com/office/word/2010/wordml" w:rsidP="55017549" wp14:paraId="751B9DA9" wp14:textId="3DB0B18F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There are several approaches and strategies that can be used to measure shingles prevalence.</w:t>
      </w:r>
    </w:p>
    <w:p xmlns:wp14="http://schemas.microsoft.com/office/word/2010/wordml" w:rsidP="55017549" wp14:paraId="2DC286F0" wp14:textId="48AA87A7">
      <w:p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069D91" wp14:paraId="2DD6DF49" wp14:textId="31D2DFF2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1. Healthcare Record Surveillance</w:t>
      </w:r>
    </w:p>
    <w:p xmlns:wp14="http://schemas.microsoft.com/office/word/2010/wordml" w:rsidP="55017549" wp14:paraId="523C0447" wp14:textId="0CAB460C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One of the most common methods is analysing healthcare records.</w:t>
      </w:r>
    </w:p>
    <w:p xmlns:wp14="http://schemas.microsoft.com/office/word/2010/wordml" w:rsidP="55017549" wp14:paraId="1A2911D8" wp14:textId="0AEDEE86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This involves collecting data from:</w:t>
      </w:r>
    </w:p>
    <w:p xmlns:wp14="http://schemas.microsoft.com/office/word/2010/wordml" w:rsidP="55017549" wp14:paraId="3DC1F128" wp14:textId="06779FDE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General practitioner (GP) records</w:t>
      </w:r>
    </w:p>
    <w:p xmlns:wp14="http://schemas.microsoft.com/office/word/2010/wordml" w:rsidP="55017549" wp14:paraId="33B8449E" wp14:textId="6C67B57A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Hospital admissions</w:t>
      </w:r>
    </w:p>
    <w:p xmlns:wp14="http://schemas.microsoft.com/office/word/2010/wordml" w:rsidP="55017549" wp14:paraId="510AFAA4" wp14:textId="254E04CE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Outpatient clinics</w:t>
      </w:r>
    </w:p>
    <w:p xmlns:wp14="http://schemas.microsoft.com/office/word/2010/wordml" w:rsidP="55017549" wp14:paraId="7BE1E422" wp14:textId="43D8B5AA">
      <w:pPr>
        <w:pStyle w:val="ListParagraph"/>
        <w:numPr>
          <w:ilvl w:val="0"/>
          <w:numId w:val="1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Electronic health records</w:t>
      </w:r>
    </w:p>
    <w:p xmlns:wp14="http://schemas.microsoft.com/office/word/2010/wordml" w:rsidP="55017549" wp14:paraId="2079101D" wp14:textId="33143F03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Researchers identify patients diagnosed with shingles and calculate prevalence using the number of recorded cases divided by the total population.</w:t>
      </w:r>
    </w:p>
    <w:p xmlns:wp14="http://schemas.microsoft.com/office/word/2010/wordml" w:rsidP="78069D91" wp14:paraId="014CEC1D" wp14:textId="7ECC9C85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Advantages</w:t>
      </w:r>
    </w:p>
    <w:p xmlns:wp14="http://schemas.microsoft.com/office/word/2010/wordml" w:rsidP="55017549" wp14:paraId="5D98AB0E" wp14:textId="5758A5DA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Large population coverage</w:t>
      </w:r>
    </w:p>
    <w:p xmlns:wp14="http://schemas.microsoft.com/office/word/2010/wordml" w:rsidP="55017549" wp14:paraId="12F8003D" wp14:textId="6F556D5B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Relatively inexpensive</w:t>
      </w:r>
    </w:p>
    <w:p xmlns:wp14="http://schemas.microsoft.com/office/word/2010/wordml" w:rsidP="55017549" wp14:paraId="41D1D646" wp14:textId="6A1B13C7">
      <w:pPr>
        <w:pStyle w:val="ListParagraph"/>
        <w:numPr>
          <w:ilvl w:val="0"/>
          <w:numId w:val="2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Data often available continuously</w:t>
      </w:r>
    </w:p>
    <w:p xmlns:wp14="http://schemas.microsoft.com/office/word/2010/wordml" w:rsidP="78069D91" wp14:paraId="79E25276" wp14:textId="3E0B69D7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Limitations</w:t>
      </w:r>
    </w:p>
    <w:p xmlns:wp14="http://schemas.microsoft.com/office/word/2010/wordml" w:rsidP="55017549" wp14:paraId="0A8D547F" wp14:textId="7643F18E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Misses people who do not seek medical care</w:t>
      </w:r>
    </w:p>
    <w:p xmlns:wp14="http://schemas.microsoft.com/office/word/2010/wordml" w:rsidP="55017549" wp14:paraId="41321AD9" wp14:textId="22089702">
      <w:pPr>
        <w:pStyle w:val="ListParagraph"/>
        <w:numPr>
          <w:ilvl w:val="0"/>
          <w:numId w:val="3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Potential coding or diagnostic errors</w:t>
      </w:r>
    </w:p>
    <w:p xmlns:wp14="http://schemas.microsoft.com/office/word/2010/wordml" w:rsidP="55017549" wp14:paraId="1E77E7B1" wp14:textId="7D98DC4D">
      <w:p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069D91" wp14:paraId="7036B9A2" wp14:textId="3830B2C7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2. Population Surveys</w:t>
      </w:r>
    </w:p>
    <w:p xmlns:wp14="http://schemas.microsoft.com/office/word/2010/wordml" w:rsidP="55017549" wp14:paraId="5F195547" wp14:textId="4AE81C4C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Another approach is conducting community or household surveys.</w:t>
      </w:r>
    </w:p>
    <w:p xmlns:wp14="http://schemas.microsoft.com/office/word/2010/wordml" w:rsidP="55017549" wp14:paraId="19C45A31" wp14:textId="0DCD5E3A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Individuals are asked whether they currently have shingles or have recently been diagnosed.</w:t>
      </w:r>
    </w:p>
    <w:p xmlns:wp14="http://schemas.microsoft.com/office/word/2010/wordml" w:rsidP="78069D91" wp14:paraId="236D1CF8" wp14:textId="79C86214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Advantages</w:t>
      </w:r>
    </w:p>
    <w:p xmlns:wp14="http://schemas.microsoft.com/office/word/2010/wordml" w:rsidP="55017549" wp14:paraId="64BA47C0" wp14:textId="301915D5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Captures cases that may not appear in healthcare records</w:t>
      </w:r>
    </w:p>
    <w:p xmlns:wp14="http://schemas.microsoft.com/office/word/2010/wordml" w:rsidP="55017549" wp14:paraId="1E0BCA42" wp14:textId="2EB9B456">
      <w:pPr>
        <w:pStyle w:val="ListParagraph"/>
        <w:numPr>
          <w:ilvl w:val="0"/>
          <w:numId w:val="4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Provides information about symptoms and quality of life</w:t>
      </w:r>
    </w:p>
    <w:p xmlns:wp14="http://schemas.microsoft.com/office/word/2010/wordml" w:rsidP="78069D91" wp14:paraId="3CD023F8" wp14:textId="4BFE7002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Limitations</w:t>
      </w:r>
    </w:p>
    <w:p xmlns:wp14="http://schemas.microsoft.com/office/word/2010/wordml" w:rsidP="55017549" wp14:paraId="654B3F2B" wp14:textId="269B3442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Relies on self-reporting</w:t>
      </w:r>
    </w:p>
    <w:p xmlns:wp14="http://schemas.microsoft.com/office/word/2010/wordml" w:rsidP="55017549" wp14:paraId="7EAF45E7" wp14:textId="278BD37D">
      <w:pPr>
        <w:pStyle w:val="ListParagraph"/>
        <w:numPr>
          <w:ilvl w:val="0"/>
          <w:numId w:val="5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Subject to recall bias and misdiagnosis</w:t>
      </w:r>
    </w:p>
    <w:p xmlns:wp14="http://schemas.microsoft.com/office/word/2010/wordml" w:rsidP="55017549" wp14:paraId="3C5B5463" wp14:textId="56ABF513">
      <w:p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069D91" wp14:paraId="449039BF" wp14:textId="38A0E7FC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3. Sentinel Surveillance Systems</w:t>
      </w:r>
    </w:p>
    <w:p xmlns:wp14="http://schemas.microsoft.com/office/word/2010/wordml" w:rsidP="55017549" wp14:paraId="06828ACE" wp14:textId="6EA554C3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A sentinel surveillance system uses selected healthcare practices or hospitals to monitor shingles cases.</w:t>
      </w:r>
    </w:p>
    <w:p xmlns:wp14="http://schemas.microsoft.com/office/word/2010/wordml" w:rsidP="55017549" wp14:paraId="07D87C7F" wp14:textId="1EE4E988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The data collected from these sites are then used to estimate prevalence across a wider population.</w:t>
      </w:r>
    </w:p>
    <w:p xmlns:wp14="http://schemas.microsoft.com/office/word/2010/wordml" w:rsidP="78069D91" wp14:paraId="4457AFE1" wp14:textId="67A4C407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Advantages</w:t>
      </w:r>
    </w:p>
    <w:p xmlns:wp14="http://schemas.microsoft.com/office/word/2010/wordml" w:rsidP="55017549" wp14:paraId="53898AF1" wp14:textId="1214A819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Cost-effective</w:t>
      </w:r>
    </w:p>
    <w:p xmlns:wp14="http://schemas.microsoft.com/office/word/2010/wordml" w:rsidP="55017549" wp14:paraId="26F0A5F6" wp14:textId="6F265B93">
      <w:pPr>
        <w:pStyle w:val="ListParagraph"/>
        <w:numPr>
          <w:ilvl w:val="0"/>
          <w:numId w:val="6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Allows continuous monitoring of trends</w:t>
      </w:r>
    </w:p>
    <w:p xmlns:wp14="http://schemas.microsoft.com/office/word/2010/wordml" w:rsidP="78069D91" wp14:paraId="38B2233D" wp14:textId="79662483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Limitations</w:t>
      </w:r>
    </w:p>
    <w:p xmlns:wp14="http://schemas.microsoft.com/office/word/2010/wordml" w:rsidP="55017549" wp14:paraId="5442523A" wp14:textId="06E50E05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May not represent the entire population</w:t>
      </w:r>
    </w:p>
    <w:p xmlns:wp14="http://schemas.microsoft.com/office/word/2010/wordml" w:rsidP="55017549" wp14:paraId="3B2989B7" wp14:textId="36D5E9FF">
      <w:pPr>
        <w:pStyle w:val="ListParagraph"/>
        <w:numPr>
          <w:ilvl w:val="0"/>
          <w:numId w:val="7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Results require statistical adjustments</w:t>
      </w:r>
    </w:p>
    <w:p xmlns:wp14="http://schemas.microsoft.com/office/word/2010/wordml" w:rsidP="55017549" wp14:paraId="0CBC7A29" wp14:textId="5875316C">
      <w:p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069D91" wp14:paraId="28E69FA2" wp14:textId="0CC368AB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4. Disease Registries and Administrative Databases</w:t>
      </w:r>
    </w:p>
    <w:p xmlns:wp14="http://schemas.microsoft.com/office/word/2010/wordml" w:rsidP="55017549" wp14:paraId="2489D6C2" wp14:textId="2EEAC04F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Large databases containing insurance claims, prescription records, or disease registries can also be used.</w:t>
      </w:r>
    </w:p>
    <w:p xmlns:wp14="http://schemas.microsoft.com/office/word/2010/wordml" w:rsidP="55017549" wp14:paraId="25BFDBEC" wp14:textId="1519F343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Researchers identify people receiving treatment for shingles and estimate the number of active cases.</w:t>
      </w:r>
    </w:p>
    <w:p xmlns:wp14="http://schemas.microsoft.com/office/word/2010/wordml" w:rsidP="78069D91" wp14:paraId="12382157" wp14:textId="05204FB3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Advantages</w:t>
      </w:r>
    </w:p>
    <w:p xmlns:wp14="http://schemas.microsoft.com/office/word/2010/wordml" w:rsidP="55017549" wp14:paraId="51C93EB0" wp14:textId="6FF9C1E8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Covers large populations</w:t>
      </w:r>
    </w:p>
    <w:p xmlns:wp14="http://schemas.microsoft.com/office/word/2010/wordml" w:rsidP="55017549" wp14:paraId="4BC00B0B" wp14:textId="29166FC3">
      <w:pPr>
        <w:pStyle w:val="ListParagraph"/>
        <w:numPr>
          <w:ilvl w:val="0"/>
          <w:numId w:val="8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Useful for monitoring long-term trends</w:t>
      </w:r>
    </w:p>
    <w:p xmlns:wp14="http://schemas.microsoft.com/office/word/2010/wordml" w:rsidP="78069D91" wp14:paraId="100B3589" wp14:textId="21FCD4E0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Limitations</w:t>
      </w:r>
    </w:p>
    <w:p xmlns:wp14="http://schemas.microsoft.com/office/word/2010/wordml" w:rsidP="55017549" wp14:paraId="1B98D935" wp14:textId="226EAC2B">
      <w:pPr>
        <w:pStyle w:val="ListParagraph"/>
        <w:numPr>
          <w:ilvl w:val="0"/>
          <w:numId w:val="9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Not all patients receive treatment</w:t>
      </w:r>
    </w:p>
    <w:p xmlns:wp14="http://schemas.microsoft.com/office/word/2010/wordml" w:rsidP="55017549" wp14:paraId="423086B8" wp14:textId="123DCF4D">
      <w:pPr>
        <w:pStyle w:val="ListParagraph"/>
        <w:numPr>
          <w:ilvl w:val="0"/>
          <w:numId w:val="9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Data may not always be current</w:t>
      </w:r>
    </w:p>
    <w:p xmlns:wp14="http://schemas.microsoft.com/office/word/2010/wordml" w:rsidP="55017549" wp14:paraId="18FF53CF" wp14:textId="2C380623">
      <w:p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xmlns:wp14="http://schemas.microsoft.com/office/word/2010/wordml" w:rsidP="78069D91" wp14:paraId="5EA27A45" wp14:textId="070F5408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5. Mathematical and Statistical Modelling</w:t>
      </w:r>
    </w:p>
    <w:p xmlns:wp14="http://schemas.microsoft.com/office/word/2010/wordml" w:rsidP="55017549" wp14:paraId="3F4D64BA" wp14:textId="1E1831FB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When complete data are unavailable, mathematical models can estimate prevalence.</w:t>
      </w:r>
    </w:p>
    <w:p xmlns:wp14="http://schemas.microsoft.com/office/word/2010/wordml" w:rsidP="55017549" wp14:paraId="65E58D4D" wp14:textId="6D81540D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Researchers combine information from multiple sources, including incidence rates, duration of illness, demographic characteristics, and vaccination coverage.</w:t>
      </w:r>
    </w:p>
    <w:p xmlns:wp14="http://schemas.microsoft.com/office/word/2010/wordml" w:rsidP="78069D91" wp14:paraId="7CDD5814" wp14:textId="4D60C4E8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Advantages</w:t>
      </w:r>
    </w:p>
    <w:p xmlns:wp14="http://schemas.microsoft.com/office/word/2010/wordml" w:rsidP="55017549" wp14:paraId="73AE546A" wp14:textId="6B0E6C0B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Useful where direct measurement is difficult</w:t>
      </w:r>
    </w:p>
    <w:p xmlns:wp14="http://schemas.microsoft.com/office/word/2010/wordml" w:rsidP="55017549" wp14:paraId="18A35193" wp14:textId="292619A9">
      <w:pPr>
        <w:pStyle w:val="ListParagraph"/>
        <w:numPr>
          <w:ilvl w:val="0"/>
          <w:numId w:val="10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Can predict future disease burden</w:t>
      </w:r>
    </w:p>
    <w:p xmlns:wp14="http://schemas.microsoft.com/office/word/2010/wordml" w:rsidP="78069D91" wp14:paraId="06B9A210" wp14:textId="649FADB6">
      <w:pPr>
        <w:pStyle w:val="Heading3"/>
        <w:spacing w:before="246" w:beforeAutospacing="off" w:after="246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Limitations</w:t>
      </w:r>
    </w:p>
    <w:p xmlns:wp14="http://schemas.microsoft.com/office/word/2010/wordml" w:rsidP="55017549" wp14:paraId="62533E65" wp14:textId="5AC26319">
      <w:pPr>
        <w:pStyle w:val="ListParagraph"/>
        <w:numPr>
          <w:ilvl w:val="0"/>
          <w:numId w:val="11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Results depend on assumptions and data quality</w:t>
      </w:r>
    </w:p>
    <w:p xmlns:wp14="http://schemas.microsoft.com/office/word/2010/wordml" w:rsidP="55017549" wp14:paraId="6BB949B6" wp14:textId="370DF0C7">
      <w:pPr>
        <w:pStyle w:val="ListParagraph"/>
        <w:numPr>
          <w:ilvl w:val="0"/>
          <w:numId w:val="11"/>
        </w:num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Less accurate if underlying data are incomplete</w:t>
      </w:r>
    </w:p>
    <w:p xmlns:wp14="http://schemas.microsoft.com/office/word/2010/wordml" w:rsidP="55017549" wp14:paraId="320D5EFA" wp14:textId="53BEBD4B">
      <w:pPr>
        <w:spacing w:before="0" w:beforeAutospacing="off" w:after="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sz w:val="22"/>
          <w:szCs w:val="22"/>
        </w:rPr>
      </w:pPr>
    </w:p>
    <w:p w:rsidR="7E6A4740" w:rsidP="7E6A4740" w:rsidRDefault="7E6A4740" w14:paraId="5D855BAE" w14:textId="48383CEB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xmlns:wp14="http://schemas.microsoft.com/office/word/2010/wordml" w:rsidP="78069D91" wp14:paraId="46230766" wp14:textId="46218905">
      <w:pPr>
        <w:pStyle w:val="Heading2"/>
        <w:spacing w:before="261" w:beforeAutospacing="off" w:after="261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</w:pPr>
      <w:r w:rsidRPr="78069D91" w:rsidR="32F8BA2E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Conclusion</w:t>
      </w:r>
    </w:p>
    <w:p xmlns:wp14="http://schemas.microsoft.com/office/word/2010/wordml" w:rsidP="55017549" wp14:paraId="4FF1A566" wp14:textId="30B293BE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In conclusion, shingles is a viral disease that can cause significant pain and complications, particularly among older adults.</w:t>
      </w:r>
    </w:p>
    <w:p xmlns:wp14="http://schemas.microsoft.com/office/word/2010/wordml" w:rsidP="55017549" wp14:paraId="40683D60" wp14:textId="62589386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 xml:space="preserve">To determine how many people have shingles at any one time, researchers measure </w:t>
      </w: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1"/>
          <w:bCs w:val="1"/>
          <w:i w:val="0"/>
          <w:iCs w:val="0"/>
          <w:noProof w:val="0"/>
          <w:sz w:val="22"/>
          <w:szCs w:val="22"/>
          <w:lang w:val="en-GB"/>
        </w:rPr>
        <w:t>prevalence</w:t>
      </w: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. This can be achieved through several methods, including healthcare record surveillance, population surveys, sentinel surveillance systems, administrative databases, and statistical modelling.</w:t>
      </w:r>
    </w:p>
    <w:p xmlns:wp14="http://schemas.microsoft.com/office/word/2010/wordml" w:rsidP="55017549" wp14:paraId="28460385" wp14:textId="23FD01DC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Each approach has strengths and limitations, and in practice, public health professionals often combine multiple methods to obtain the most accurate estimate of the burden of shingles within a population.</w:t>
      </w:r>
    </w:p>
    <w:p xmlns:wp14="http://schemas.microsoft.com/office/word/2010/wordml" w:rsidP="55017549" wp14:paraId="021A5FB0" wp14:textId="19C258CE">
      <w:pPr>
        <w:spacing w:before="210" w:beforeAutospacing="off" w:after="210" w:afterAutospacing="off" w:line="300" w:lineRule="auto"/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</w:pPr>
      <w:r w:rsidRPr="55017549" w:rsidR="611890DC">
        <w:rPr>
          <w:rFonts w:ascii="Arial" w:hAnsi="Arial" w:eastAsia="Arial" w:cs="Arial" w:asciiTheme="minorAscii" w:hAnsiTheme="minorAscii" w:eastAsiaTheme="minorAscii" w:cstheme="minorAscii"/>
          <w:b w:val="0"/>
          <w:bCs w:val="0"/>
          <w:i w:val="0"/>
          <w:iCs w:val="0"/>
          <w:noProof w:val="0"/>
          <w:sz w:val="22"/>
          <w:szCs w:val="22"/>
          <w:lang w:val="en-GB"/>
        </w:rPr>
        <w:t>Thank you for listening. Are there any questions?</w:t>
      </w:r>
    </w:p>
    <w:p xmlns:wp14="http://schemas.microsoft.com/office/word/2010/wordml" wp14:paraId="5E5787A5" wp14:textId="2AF772C8"/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09625d0cbf745a0"/>
      <w:footerReference w:type="default" r:id="R7699b8686c7f4396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A3A1D6" w:rsidTr="6EA3A1D6" w14:paraId="35454FC7">
      <w:trPr>
        <w:trHeight w:val="300"/>
      </w:trPr>
      <w:tc>
        <w:tcPr>
          <w:tcW w:w="3005" w:type="dxa"/>
          <w:tcMar/>
        </w:tcPr>
        <w:p w:rsidR="6EA3A1D6" w:rsidP="6EA3A1D6" w:rsidRDefault="6EA3A1D6" w14:paraId="7BA0243E" w14:textId="4AD7D3F1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EA3A1D6" w:rsidP="6EA3A1D6" w:rsidRDefault="6EA3A1D6" w14:paraId="0A4CAC62" w14:textId="57FD033B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6EA3A1D6" w:rsidP="6EA3A1D6" w:rsidRDefault="6EA3A1D6" w14:paraId="147EE89F" w14:textId="77A08A4F">
          <w:pPr>
            <w:pStyle w:val="Header"/>
            <w:bidi w:val="0"/>
            <w:ind w:right="-115"/>
            <w:jc w:val="right"/>
          </w:pPr>
        </w:p>
      </w:tc>
    </w:tr>
  </w:tbl>
  <w:p w:rsidR="6EA3A1D6" w:rsidP="6EA3A1D6" w:rsidRDefault="6EA3A1D6" w14:paraId="3341F514" w14:textId="2EE812F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EA3A1D6" w:rsidTr="6EA3A1D6" w14:paraId="19F0408E">
      <w:trPr>
        <w:trHeight w:val="300"/>
      </w:trPr>
      <w:tc>
        <w:tcPr>
          <w:tcW w:w="3005" w:type="dxa"/>
          <w:tcMar/>
        </w:tcPr>
        <w:p w:rsidR="6EA3A1D6" w:rsidP="6EA3A1D6" w:rsidRDefault="6EA3A1D6" w14:paraId="40FB10B7" w14:textId="5E51866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EA3A1D6" w:rsidP="6EA3A1D6" w:rsidRDefault="6EA3A1D6" w14:paraId="52BA1C92" w14:textId="09FC326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EA3A1D6" w:rsidP="6EA3A1D6" w:rsidRDefault="6EA3A1D6" w14:paraId="28538AAF" w14:textId="6049DCBC">
          <w:pPr>
            <w:pStyle w:val="Header"/>
            <w:bidi w:val="0"/>
            <w:ind w:right="-115"/>
            <w:jc w:val="right"/>
          </w:pPr>
        </w:p>
      </w:tc>
    </w:tr>
  </w:tbl>
  <w:p w:rsidR="6EA3A1D6" w:rsidP="6EA3A1D6" w:rsidRDefault="6EA3A1D6" w14:paraId="20F1735C" w14:textId="51489E88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1">
    <w:nsid w:val="2832074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cb9a97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709a358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8">
    <w:nsid w:val="36d8594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7">
    <w:nsid w:val="793eeb6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577b6ad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2b03cef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2b3473d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1faaac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59ea972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6889dd4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3553280"/>
    <w:rsid w:val="025D5B73"/>
    <w:rsid w:val="03553280"/>
    <w:rsid w:val="03FE1748"/>
    <w:rsid w:val="106CB193"/>
    <w:rsid w:val="10FBA3C1"/>
    <w:rsid w:val="13980CF7"/>
    <w:rsid w:val="15DC3827"/>
    <w:rsid w:val="19FEA2A3"/>
    <w:rsid w:val="1CA31681"/>
    <w:rsid w:val="1D6A3AB6"/>
    <w:rsid w:val="1DD173FE"/>
    <w:rsid w:val="1ED3BB07"/>
    <w:rsid w:val="2093D4B0"/>
    <w:rsid w:val="219412D7"/>
    <w:rsid w:val="25D9592B"/>
    <w:rsid w:val="2649FE2A"/>
    <w:rsid w:val="31C3FF95"/>
    <w:rsid w:val="32F8BA2E"/>
    <w:rsid w:val="38BFB999"/>
    <w:rsid w:val="43A7C55A"/>
    <w:rsid w:val="43D1B8AE"/>
    <w:rsid w:val="44888641"/>
    <w:rsid w:val="472A0725"/>
    <w:rsid w:val="489C579A"/>
    <w:rsid w:val="4D9DA969"/>
    <w:rsid w:val="52112A8C"/>
    <w:rsid w:val="524F3AD0"/>
    <w:rsid w:val="5449B182"/>
    <w:rsid w:val="55017549"/>
    <w:rsid w:val="56764D26"/>
    <w:rsid w:val="5FBF2414"/>
    <w:rsid w:val="611890DC"/>
    <w:rsid w:val="63F3265C"/>
    <w:rsid w:val="6679BD62"/>
    <w:rsid w:val="6D8C1A8E"/>
    <w:rsid w:val="6E526279"/>
    <w:rsid w:val="6EA3A1D6"/>
    <w:rsid w:val="6F576FD7"/>
    <w:rsid w:val="6FB1A261"/>
    <w:rsid w:val="71F69F05"/>
    <w:rsid w:val="72A54925"/>
    <w:rsid w:val="75F44C07"/>
    <w:rsid w:val="78069D91"/>
    <w:rsid w:val="7E6A47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AF5104"/>
  <w15:chartTrackingRefBased/>
  <w15:docId w15:val="{74AE4FD2-A55A-48AD-8DA0-748BBA883F6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qFormat/>
    <w:rsid w:val="5501754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5501754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5501754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ListParagraph">
    <w:uiPriority w:val="34"/>
    <w:name w:val="List Paragraph"/>
    <w:basedOn w:val="Normal"/>
    <w:qFormat/>
    <w:rsid w:val="55017549"/>
    <w:pPr>
      <w:spacing/>
      <w:ind w:left="720"/>
      <w:contextualSpacing/>
    </w:pPr>
  </w:style>
  <w:style w:type="paragraph" w:styleId="Header">
    <w:uiPriority w:val="99"/>
    <w:name w:val="header"/>
    <w:basedOn w:val="Normal"/>
    <w:unhideWhenUsed/>
    <w:rsid w:val="6EA3A1D6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EA3A1D6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cd987a0956bf4bd0" /><Relationship Type="http://schemas.openxmlformats.org/officeDocument/2006/relationships/header" Target="/word/header.xml" Id="R209625d0cbf745a0" /><Relationship Type="http://schemas.openxmlformats.org/officeDocument/2006/relationships/footer" Target="/word/footer.xml" Id="R7699b8686c7f439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Rakib Ali (2537454)</dc:creator>
  <keywords/>
  <dc:description/>
  <lastModifiedBy>Rakib Ali (2537454)</lastModifiedBy>
  <revision>5</revision>
  <dcterms:created xsi:type="dcterms:W3CDTF">2026-10-13T11:55:33.0186657Z</dcterms:created>
  <dcterms:modified xsi:type="dcterms:W3CDTF">2026-10-16T10:11:15.0327555Z</dcterms:modified>
</coreProperties>
</file>