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4"/>
          <w:szCs w:val="24"/>
          <w:lang w:val="en-GB"/>
          <w14:ligatures w14:val="standardContextual"/>
        </w:rPr>
        <w:id w:val="1002239136"/>
        <w:docPartObj>
          <w:docPartGallery w:val="Cover Pages"/>
          <w:docPartUnique/>
        </w:docPartObj>
      </w:sdtPr>
      <w:sdtEndPr/>
      <w:sdtContent>
        <w:p w14:paraId="5EBE24D1" w14:textId="7265EA5F" w:rsidR="000B1835" w:rsidRDefault="00FC7C7E">
          <w:pPr>
            <w:pStyle w:val="NoSpacing"/>
          </w:pPr>
          <w:r>
            <w:rPr>
              <w:noProof/>
            </w:rPr>
            <mc:AlternateContent>
              <mc:Choice Requires="wps">
                <w:drawing>
                  <wp:anchor distT="0" distB="0" distL="114300" distR="114300" simplePos="0" relativeHeight="251651584" behindDoc="0" locked="0" layoutInCell="1" allowOverlap="1" wp14:anchorId="4220FA62" wp14:editId="4ADD3918">
                    <wp:simplePos x="0" y="0"/>
                    <wp:positionH relativeFrom="margin">
                      <wp:align>right</wp:align>
                    </wp:positionH>
                    <wp:positionV relativeFrom="margin">
                      <wp:align>top</wp:align>
                    </wp:positionV>
                    <wp:extent cx="3657600" cy="1069340"/>
                    <wp:effectExtent l="0" t="0" r="7620" b="11430"/>
                    <wp:wrapNone/>
                    <wp:docPr id="1" name="Text Box 3"/>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6B3F96" w14:textId="7866F5DA" w:rsidR="000B1835" w:rsidRDefault="00802CC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702E3">
                                      <w:rPr>
                                        <w:rFonts w:asciiTheme="majorHAnsi" w:eastAsiaTheme="majorEastAsia" w:hAnsiTheme="majorHAnsi" w:cstheme="majorBidi"/>
                                        <w:color w:val="262626" w:themeColor="text1" w:themeTint="D9"/>
                                        <w:sz w:val="72"/>
                                        <w:szCs w:val="72"/>
                                      </w:rPr>
                                      <w:t xml:space="preserve">Globally Responsible </w:t>
                                    </w:r>
                                    <w:r w:rsidR="003C0429">
                                      <w:rPr>
                                        <w:rFonts w:asciiTheme="majorHAnsi" w:eastAsiaTheme="majorEastAsia" w:hAnsiTheme="majorHAnsi" w:cstheme="majorBidi"/>
                                        <w:color w:val="262626" w:themeColor="text1" w:themeTint="D9"/>
                                        <w:sz w:val="72"/>
                                        <w:szCs w:val="72"/>
                                      </w:rPr>
                                      <w:t>Business (BMSP6001)</w:t>
                                    </w:r>
                                  </w:sdtContent>
                                </w:sdt>
                              </w:p>
                              <w:p w14:paraId="0F73401A" w14:textId="5432ACA7" w:rsidR="000B1835" w:rsidRPr="007E2B9E" w:rsidRDefault="00802CCF">
                                <w:pPr>
                                  <w:spacing w:before="120"/>
                                  <w:rPr>
                                    <w:color w:val="404040" w:themeColor="text1" w:themeTint="BF"/>
                                    <w:sz w:val="40"/>
                                    <w:szCs w:val="40"/>
                                  </w:rPr>
                                </w:pPr>
                                <w:sdt>
                                  <w:sdtPr>
                                    <w:rPr>
                                      <w:rFonts w:eastAsia="Times New Roman" w:cs="Times New Roman"/>
                                      <w:kern w:val="0"/>
                                      <w:sz w:val="40"/>
                                      <w:szCs w:val="40"/>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2B9E" w:rsidRPr="007E2B9E">
                                      <w:rPr>
                                        <w:rFonts w:eastAsia="Times New Roman" w:cs="Times New Roman"/>
                                        <w:kern w:val="0"/>
                                        <w:sz w:val="40"/>
                                        <w:szCs w:val="40"/>
                                        <w:lang w:eastAsia="en-GB"/>
                                        <w14:ligatures w14:val="none"/>
                                      </w:rPr>
                                      <w:t>Using the Circular Economy, Can Organisations Fulfil Their Business Responsibilities?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220FA62" id="_x0000_t202" coordsize="21600,21600" o:spt="202" path="m,l,21600r21600,l21600,xe">
                    <v:stroke joinstyle="miter"/>
                    <v:path gradientshapeok="t" o:connecttype="rect"/>
                  </v:shapetype>
                  <v:shape id="Text Box 3" o:spid="_x0000_s1026" type="#_x0000_t202" style="position:absolute;margin-left:236.8pt;margin-top:0;width:4in;height:84.2pt;z-index:251651584;visibility:visible;mso-wrap-style:square;mso-width-percent:450;mso-height-percent:0;mso-wrap-distance-left:9pt;mso-wrap-distance-top:0;mso-wrap-distance-right:9pt;mso-wrap-distance-bottom:0;mso-position-horizontal:right;mso-position-horizontal-relative:margin;mso-position-vertical:top;mso-position-vertical-relative:margin;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" filled="f" stroked="f" strokeweight=".5pt">
                    <v:textbox style="mso-fit-shape-to-text:t" inset="0,0,0,0">
                      <w:txbxContent>
                        <w:p w14:paraId="4A6B3F96" w14:textId="7866F5DA" w:rsidR="000B1835" w:rsidRDefault="00802CC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702E3">
                                <w:rPr>
                                  <w:rFonts w:asciiTheme="majorHAnsi" w:eastAsiaTheme="majorEastAsia" w:hAnsiTheme="majorHAnsi" w:cstheme="majorBidi"/>
                                  <w:color w:val="262626" w:themeColor="text1" w:themeTint="D9"/>
                                  <w:sz w:val="72"/>
                                  <w:szCs w:val="72"/>
                                </w:rPr>
                                <w:t xml:space="preserve">Globally Responsible </w:t>
                              </w:r>
                              <w:r w:rsidR="003C0429">
                                <w:rPr>
                                  <w:rFonts w:asciiTheme="majorHAnsi" w:eastAsiaTheme="majorEastAsia" w:hAnsiTheme="majorHAnsi" w:cstheme="majorBidi"/>
                                  <w:color w:val="262626" w:themeColor="text1" w:themeTint="D9"/>
                                  <w:sz w:val="72"/>
                                  <w:szCs w:val="72"/>
                                </w:rPr>
                                <w:t>Business (BMSP6001)</w:t>
                              </w:r>
                            </w:sdtContent>
                          </w:sdt>
                        </w:p>
                        <w:p w14:paraId="0F73401A" w14:textId="5432ACA7" w:rsidR="000B1835" w:rsidRPr="007E2B9E" w:rsidRDefault="00802CCF">
                          <w:pPr>
                            <w:spacing w:before="120"/>
                            <w:rPr>
                              <w:color w:val="404040" w:themeColor="text1" w:themeTint="BF"/>
                              <w:sz w:val="40"/>
                              <w:szCs w:val="40"/>
                            </w:rPr>
                          </w:pPr>
                          <w:sdt>
                            <w:sdtPr>
                              <w:rPr>
                                <w:rFonts w:eastAsia="Times New Roman" w:cs="Times New Roman"/>
                                <w:kern w:val="0"/>
                                <w:sz w:val="40"/>
                                <w:szCs w:val="40"/>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2B9E" w:rsidRPr="007E2B9E">
                                <w:rPr>
                                  <w:rFonts w:eastAsia="Times New Roman" w:cs="Times New Roman"/>
                                  <w:kern w:val="0"/>
                                  <w:sz w:val="40"/>
                                  <w:szCs w:val="40"/>
                                  <w:lang w:eastAsia="en-GB"/>
                                  <w14:ligatures w14:val="none"/>
                                </w:rPr>
                                <w:t>Using the Circular Economy, Can Organisations Fulfil Their Business Responsibilities?</w:t>
                              </w:r>
                            </w:sdtContent>
                          </w:sdt>
                        </w:p>
                      </w:txbxContent>
                    </v:textbox>
                    <w10:wrap anchorx="margin" anchory="margin"/>
                  </v:shape>
                </w:pict>
              </mc:Fallback>
            </mc:AlternateContent>
          </w:r>
          <w:r w:rsidR="000B1835">
            <w:rPr>
              <w:noProof/>
            </w:rPr>
            <mc:AlternateContent>
              <mc:Choice Requires="wpg">
                <w:drawing>
                  <wp:anchor distT="0" distB="0" distL="114300" distR="114300" simplePos="0" relativeHeight="251646464" behindDoc="1" locked="0" layoutInCell="1" allowOverlap="1" wp14:anchorId="3F975FFC" wp14:editId="2D4A1C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10072B" w14:textId="34428EE3" w:rsidR="000B1835" w:rsidRDefault="000B183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F975FFC" id="Group 1" o:spid="_x0000_s1027" style="position:absolute;margin-left:0;margin-top:0;width:172.8pt;height:718.55pt;z-index:-2516700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10072B" w14:textId="34428EE3" w:rsidR="000B1835" w:rsidRDefault="000B183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0B1835">
            <w:rPr>
              <w:noProof/>
            </w:rPr>
            <mc:AlternateContent>
              <mc:Choice Requires="wps">
                <w:drawing>
                  <wp:anchor distT="0" distB="0" distL="114300" distR="114300" simplePos="0" relativeHeight="251656704" behindDoc="0" locked="0" layoutInCell="1" allowOverlap="1" wp14:anchorId="0F2B2EC1" wp14:editId="72812D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03C112" w14:textId="2C366F4A" w:rsidR="000B1835" w:rsidRPr="00731BF4" w:rsidRDefault="00802CCF">
                                <w:pPr>
                                  <w:pStyle w:val="NoSpacing"/>
                                  <w:rPr>
                                    <w:color w:val="156082" w:themeColor="accent1"/>
                                    <w:sz w:val="32"/>
                                    <w:szCs w:val="32"/>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B1835" w:rsidRPr="00731BF4">
                                      <w:rPr>
                                        <w:color w:val="156082" w:themeColor="accent1"/>
                                        <w:sz w:val="32"/>
                                        <w:szCs w:val="32"/>
                                      </w:rPr>
                                      <w:t>Sophie Evans (2108843)</w:t>
                                    </w:r>
                                  </w:sdtContent>
                                </w:sdt>
                              </w:p>
                              <w:p w14:paraId="6F129CB6" w14:textId="128B752E" w:rsidR="000B1835" w:rsidRDefault="00802CC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31BF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F2B2EC1" id="Text Box 2" o:spid="_x0000_s1056" type="#_x0000_t202" style="position:absolute;margin-left:0;margin-top:0;width:4in;height:28.8pt;z-index:25165670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403C112" w14:textId="2C366F4A" w:rsidR="000B1835" w:rsidRPr="00731BF4" w:rsidRDefault="00802CCF">
                          <w:pPr>
                            <w:pStyle w:val="NoSpacing"/>
                            <w:rPr>
                              <w:color w:val="156082" w:themeColor="accent1"/>
                              <w:sz w:val="32"/>
                              <w:szCs w:val="32"/>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B1835" w:rsidRPr="00731BF4">
                                <w:rPr>
                                  <w:color w:val="156082" w:themeColor="accent1"/>
                                  <w:sz w:val="32"/>
                                  <w:szCs w:val="32"/>
                                </w:rPr>
                                <w:t>Sophie Evans (2108843)</w:t>
                              </w:r>
                            </w:sdtContent>
                          </w:sdt>
                        </w:p>
                        <w:p w14:paraId="6F129CB6" w14:textId="128B752E" w:rsidR="000B1835" w:rsidRDefault="00802CC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31BF4">
                                <w:rPr>
                                  <w:caps/>
                                  <w:color w:val="595959" w:themeColor="text1" w:themeTint="A6"/>
                                  <w:sz w:val="20"/>
                                  <w:szCs w:val="20"/>
                                </w:rPr>
                                <w:t xml:space="preserve">     </w:t>
                              </w:r>
                            </w:sdtContent>
                          </w:sdt>
                        </w:p>
                      </w:txbxContent>
                    </v:textbox>
                    <w10:wrap anchorx="page" anchory="page"/>
                  </v:shape>
                </w:pict>
              </mc:Fallback>
            </mc:AlternateContent>
          </w:r>
        </w:p>
        <w:p w14:paraId="4ECCD437" w14:textId="531644CD" w:rsidR="000B1835" w:rsidRDefault="000B1835">
          <w:r>
            <w:br w:type="page"/>
          </w:r>
        </w:p>
      </w:sdtContent>
    </w:sdt>
    <w:sdt>
      <w:sdtPr>
        <w:rPr>
          <w:rFonts w:asciiTheme="minorHAnsi" w:eastAsiaTheme="minorHAnsi" w:hAnsiTheme="minorHAnsi" w:cstheme="minorBidi"/>
          <w:color w:val="auto"/>
          <w:kern w:val="2"/>
          <w:sz w:val="24"/>
          <w:szCs w:val="24"/>
          <w:lang w:val="en-GB"/>
          <w14:ligatures w14:val="standardContextual"/>
        </w:rPr>
        <w:id w:val="429089045"/>
        <w:docPartObj>
          <w:docPartGallery w:val="Table of Contents"/>
          <w:docPartUnique/>
        </w:docPartObj>
      </w:sdtPr>
      <w:sdtEndPr>
        <w:rPr>
          <w:b/>
          <w:bCs/>
          <w:noProof/>
        </w:rPr>
      </w:sdtEndPr>
      <w:sdtContent>
        <w:p w14:paraId="1550B290" w14:textId="1576E206" w:rsidR="00731BF4" w:rsidRDefault="00731BF4">
          <w:pPr>
            <w:pStyle w:val="TOCHeading"/>
          </w:pPr>
          <w:r>
            <w:t>Contents</w:t>
          </w:r>
        </w:p>
        <w:p w14:paraId="16510A2F" w14:textId="1E398FD8" w:rsidR="000D504B" w:rsidRDefault="00731B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329966" w:history="1">
            <w:r w:rsidR="000D504B" w:rsidRPr="00B17EBE">
              <w:rPr>
                <w:rStyle w:val="Hyperlink"/>
                <w:noProof/>
              </w:rPr>
              <w:t>Introduction</w:t>
            </w:r>
            <w:r w:rsidR="000D504B">
              <w:rPr>
                <w:noProof/>
                <w:webHidden/>
              </w:rPr>
              <w:tab/>
            </w:r>
            <w:r w:rsidR="000D504B">
              <w:rPr>
                <w:noProof/>
                <w:webHidden/>
              </w:rPr>
              <w:fldChar w:fldCharType="begin"/>
            </w:r>
            <w:r w:rsidR="000D504B">
              <w:rPr>
                <w:noProof/>
                <w:webHidden/>
              </w:rPr>
              <w:instrText xml:space="preserve"> PAGEREF _Toc164329966 \h </w:instrText>
            </w:r>
            <w:r w:rsidR="000D504B">
              <w:rPr>
                <w:noProof/>
                <w:webHidden/>
              </w:rPr>
            </w:r>
            <w:r w:rsidR="000D504B">
              <w:rPr>
                <w:noProof/>
                <w:webHidden/>
              </w:rPr>
              <w:fldChar w:fldCharType="separate"/>
            </w:r>
            <w:r w:rsidR="000D504B">
              <w:rPr>
                <w:noProof/>
                <w:webHidden/>
              </w:rPr>
              <w:t>2</w:t>
            </w:r>
            <w:r w:rsidR="000D504B">
              <w:rPr>
                <w:noProof/>
                <w:webHidden/>
              </w:rPr>
              <w:fldChar w:fldCharType="end"/>
            </w:r>
          </w:hyperlink>
        </w:p>
        <w:p w14:paraId="3E00669F" w14:textId="2EE4BCEF" w:rsidR="000D504B" w:rsidRDefault="000D504B">
          <w:pPr>
            <w:pStyle w:val="TOC2"/>
            <w:tabs>
              <w:tab w:val="right" w:leader="dot" w:pos="9016"/>
            </w:tabs>
            <w:rPr>
              <w:rFonts w:eastAsiaTheme="minorEastAsia"/>
              <w:noProof/>
              <w:lang w:eastAsia="en-GB"/>
            </w:rPr>
          </w:pPr>
          <w:hyperlink w:anchor="_Toc164329967" w:history="1">
            <w:r w:rsidRPr="00B17EBE">
              <w:rPr>
                <w:rStyle w:val="Hyperlink"/>
                <w:noProof/>
              </w:rPr>
              <w:t>Circular Economy</w:t>
            </w:r>
            <w:r>
              <w:rPr>
                <w:noProof/>
                <w:webHidden/>
              </w:rPr>
              <w:tab/>
            </w:r>
            <w:r>
              <w:rPr>
                <w:noProof/>
                <w:webHidden/>
              </w:rPr>
              <w:fldChar w:fldCharType="begin"/>
            </w:r>
            <w:r>
              <w:rPr>
                <w:noProof/>
                <w:webHidden/>
              </w:rPr>
              <w:instrText xml:space="preserve"> PAGEREF _Toc164329967 \h </w:instrText>
            </w:r>
            <w:r>
              <w:rPr>
                <w:noProof/>
                <w:webHidden/>
              </w:rPr>
            </w:r>
            <w:r>
              <w:rPr>
                <w:noProof/>
                <w:webHidden/>
              </w:rPr>
              <w:fldChar w:fldCharType="separate"/>
            </w:r>
            <w:r>
              <w:rPr>
                <w:noProof/>
                <w:webHidden/>
              </w:rPr>
              <w:t>2</w:t>
            </w:r>
            <w:r>
              <w:rPr>
                <w:noProof/>
                <w:webHidden/>
              </w:rPr>
              <w:fldChar w:fldCharType="end"/>
            </w:r>
          </w:hyperlink>
        </w:p>
        <w:p w14:paraId="306DA86C" w14:textId="02E80989" w:rsidR="000D504B" w:rsidRDefault="000D504B">
          <w:pPr>
            <w:pStyle w:val="TOC2"/>
            <w:tabs>
              <w:tab w:val="right" w:leader="dot" w:pos="9016"/>
            </w:tabs>
            <w:rPr>
              <w:rFonts w:eastAsiaTheme="minorEastAsia"/>
              <w:noProof/>
              <w:lang w:eastAsia="en-GB"/>
            </w:rPr>
          </w:pPr>
          <w:hyperlink w:anchor="_Toc164329968" w:history="1">
            <w:r w:rsidRPr="00B17EBE">
              <w:rPr>
                <w:rStyle w:val="Hyperlink"/>
                <w:rFonts w:eastAsia="Times New Roman"/>
                <w:noProof/>
                <w:lang w:eastAsia="en-GB"/>
              </w:rPr>
              <w:t>Linear Economy</w:t>
            </w:r>
            <w:r>
              <w:rPr>
                <w:noProof/>
                <w:webHidden/>
              </w:rPr>
              <w:tab/>
            </w:r>
            <w:r>
              <w:rPr>
                <w:noProof/>
                <w:webHidden/>
              </w:rPr>
              <w:fldChar w:fldCharType="begin"/>
            </w:r>
            <w:r>
              <w:rPr>
                <w:noProof/>
                <w:webHidden/>
              </w:rPr>
              <w:instrText xml:space="preserve"> PAGEREF _Toc164329968 \h </w:instrText>
            </w:r>
            <w:r>
              <w:rPr>
                <w:noProof/>
                <w:webHidden/>
              </w:rPr>
            </w:r>
            <w:r>
              <w:rPr>
                <w:noProof/>
                <w:webHidden/>
              </w:rPr>
              <w:fldChar w:fldCharType="separate"/>
            </w:r>
            <w:r>
              <w:rPr>
                <w:noProof/>
                <w:webHidden/>
              </w:rPr>
              <w:t>3</w:t>
            </w:r>
            <w:r>
              <w:rPr>
                <w:noProof/>
                <w:webHidden/>
              </w:rPr>
              <w:fldChar w:fldCharType="end"/>
            </w:r>
          </w:hyperlink>
        </w:p>
        <w:p w14:paraId="79E2F5B9" w14:textId="14B1D73A" w:rsidR="000D504B" w:rsidRDefault="000D504B">
          <w:pPr>
            <w:pStyle w:val="TOC2"/>
            <w:tabs>
              <w:tab w:val="right" w:leader="dot" w:pos="9016"/>
            </w:tabs>
            <w:rPr>
              <w:rFonts w:eastAsiaTheme="minorEastAsia"/>
              <w:noProof/>
              <w:lang w:eastAsia="en-GB"/>
            </w:rPr>
          </w:pPr>
          <w:hyperlink w:anchor="_Toc164329969" w:history="1">
            <w:r w:rsidRPr="00B17EBE">
              <w:rPr>
                <w:rStyle w:val="Hyperlink"/>
                <w:noProof/>
                <w:lang w:eastAsia="en-GB"/>
              </w:rPr>
              <w:t>Differences between Linear and Circular Economy</w:t>
            </w:r>
            <w:r>
              <w:rPr>
                <w:noProof/>
                <w:webHidden/>
              </w:rPr>
              <w:tab/>
            </w:r>
            <w:r>
              <w:rPr>
                <w:noProof/>
                <w:webHidden/>
              </w:rPr>
              <w:fldChar w:fldCharType="begin"/>
            </w:r>
            <w:r>
              <w:rPr>
                <w:noProof/>
                <w:webHidden/>
              </w:rPr>
              <w:instrText xml:space="preserve"> PAGEREF _Toc164329969 \h </w:instrText>
            </w:r>
            <w:r>
              <w:rPr>
                <w:noProof/>
                <w:webHidden/>
              </w:rPr>
            </w:r>
            <w:r>
              <w:rPr>
                <w:noProof/>
                <w:webHidden/>
              </w:rPr>
              <w:fldChar w:fldCharType="separate"/>
            </w:r>
            <w:r>
              <w:rPr>
                <w:noProof/>
                <w:webHidden/>
              </w:rPr>
              <w:t>4</w:t>
            </w:r>
            <w:r>
              <w:rPr>
                <w:noProof/>
                <w:webHidden/>
              </w:rPr>
              <w:fldChar w:fldCharType="end"/>
            </w:r>
          </w:hyperlink>
        </w:p>
        <w:p w14:paraId="12F9A6C8" w14:textId="13A53673" w:rsidR="000D504B" w:rsidRDefault="000D504B">
          <w:pPr>
            <w:pStyle w:val="TOC2"/>
            <w:tabs>
              <w:tab w:val="right" w:leader="dot" w:pos="9016"/>
            </w:tabs>
            <w:rPr>
              <w:rFonts w:eastAsiaTheme="minorEastAsia"/>
              <w:noProof/>
              <w:lang w:eastAsia="en-GB"/>
            </w:rPr>
          </w:pPr>
          <w:hyperlink w:anchor="_Toc164329970" w:history="1">
            <w:r w:rsidRPr="00B17EBE">
              <w:rPr>
                <w:rStyle w:val="Hyperlink"/>
                <w:rFonts w:eastAsia="Times New Roman"/>
                <w:noProof/>
                <w:lang w:eastAsia="en-GB"/>
              </w:rPr>
              <w:t>Issues with the linear economy, and how the circular economy can resolve them.</w:t>
            </w:r>
            <w:r>
              <w:rPr>
                <w:noProof/>
                <w:webHidden/>
              </w:rPr>
              <w:tab/>
            </w:r>
            <w:r>
              <w:rPr>
                <w:noProof/>
                <w:webHidden/>
              </w:rPr>
              <w:fldChar w:fldCharType="begin"/>
            </w:r>
            <w:r>
              <w:rPr>
                <w:noProof/>
                <w:webHidden/>
              </w:rPr>
              <w:instrText xml:space="preserve"> PAGEREF _Toc164329970 \h </w:instrText>
            </w:r>
            <w:r>
              <w:rPr>
                <w:noProof/>
                <w:webHidden/>
              </w:rPr>
            </w:r>
            <w:r>
              <w:rPr>
                <w:noProof/>
                <w:webHidden/>
              </w:rPr>
              <w:fldChar w:fldCharType="separate"/>
            </w:r>
            <w:r>
              <w:rPr>
                <w:noProof/>
                <w:webHidden/>
              </w:rPr>
              <w:t>5</w:t>
            </w:r>
            <w:r>
              <w:rPr>
                <w:noProof/>
                <w:webHidden/>
              </w:rPr>
              <w:fldChar w:fldCharType="end"/>
            </w:r>
          </w:hyperlink>
        </w:p>
        <w:p w14:paraId="0E8001C7" w14:textId="020C9015" w:rsidR="000D504B" w:rsidRDefault="000D504B">
          <w:pPr>
            <w:pStyle w:val="TOC2"/>
            <w:tabs>
              <w:tab w:val="right" w:leader="dot" w:pos="9016"/>
            </w:tabs>
            <w:rPr>
              <w:rFonts w:eastAsiaTheme="minorEastAsia"/>
              <w:noProof/>
              <w:lang w:eastAsia="en-GB"/>
            </w:rPr>
          </w:pPr>
          <w:hyperlink w:anchor="_Toc164329971" w:history="1">
            <w:r w:rsidRPr="00B17EBE">
              <w:rPr>
                <w:rStyle w:val="Hyperlink"/>
                <w:rFonts w:eastAsia="Times New Roman"/>
                <w:noProof/>
                <w:lang w:eastAsia="en-GB"/>
              </w:rPr>
              <w:t>Sharing Economy &amp; Circular Economy</w:t>
            </w:r>
            <w:r>
              <w:rPr>
                <w:noProof/>
                <w:webHidden/>
              </w:rPr>
              <w:tab/>
            </w:r>
            <w:r>
              <w:rPr>
                <w:noProof/>
                <w:webHidden/>
              </w:rPr>
              <w:fldChar w:fldCharType="begin"/>
            </w:r>
            <w:r>
              <w:rPr>
                <w:noProof/>
                <w:webHidden/>
              </w:rPr>
              <w:instrText xml:space="preserve"> PAGEREF _Toc164329971 \h </w:instrText>
            </w:r>
            <w:r>
              <w:rPr>
                <w:noProof/>
                <w:webHidden/>
              </w:rPr>
            </w:r>
            <w:r>
              <w:rPr>
                <w:noProof/>
                <w:webHidden/>
              </w:rPr>
              <w:fldChar w:fldCharType="separate"/>
            </w:r>
            <w:r>
              <w:rPr>
                <w:noProof/>
                <w:webHidden/>
              </w:rPr>
              <w:t>5</w:t>
            </w:r>
            <w:r>
              <w:rPr>
                <w:noProof/>
                <w:webHidden/>
              </w:rPr>
              <w:fldChar w:fldCharType="end"/>
            </w:r>
          </w:hyperlink>
        </w:p>
        <w:p w14:paraId="5FD0EED5" w14:textId="222CFAD0" w:rsidR="000D504B" w:rsidRDefault="000D504B">
          <w:pPr>
            <w:pStyle w:val="TOC1"/>
            <w:tabs>
              <w:tab w:val="right" w:leader="dot" w:pos="9016"/>
            </w:tabs>
            <w:rPr>
              <w:rFonts w:eastAsiaTheme="minorEastAsia"/>
              <w:noProof/>
              <w:lang w:eastAsia="en-GB"/>
            </w:rPr>
          </w:pPr>
          <w:hyperlink w:anchor="_Toc164329972" w:history="1">
            <w:r w:rsidRPr="00B17EBE">
              <w:rPr>
                <w:rStyle w:val="Hyperlink"/>
                <w:rFonts w:eastAsia="Times New Roman"/>
                <w:noProof/>
                <w:lang w:eastAsia="en-GB"/>
              </w:rPr>
              <w:t>IKEA</w:t>
            </w:r>
            <w:r>
              <w:rPr>
                <w:noProof/>
                <w:webHidden/>
              </w:rPr>
              <w:tab/>
            </w:r>
            <w:r>
              <w:rPr>
                <w:noProof/>
                <w:webHidden/>
              </w:rPr>
              <w:fldChar w:fldCharType="begin"/>
            </w:r>
            <w:r>
              <w:rPr>
                <w:noProof/>
                <w:webHidden/>
              </w:rPr>
              <w:instrText xml:space="preserve"> PAGEREF _Toc164329972 \h </w:instrText>
            </w:r>
            <w:r>
              <w:rPr>
                <w:noProof/>
                <w:webHidden/>
              </w:rPr>
            </w:r>
            <w:r>
              <w:rPr>
                <w:noProof/>
                <w:webHidden/>
              </w:rPr>
              <w:fldChar w:fldCharType="separate"/>
            </w:r>
            <w:r>
              <w:rPr>
                <w:noProof/>
                <w:webHidden/>
              </w:rPr>
              <w:t>6</w:t>
            </w:r>
            <w:r>
              <w:rPr>
                <w:noProof/>
                <w:webHidden/>
              </w:rPr>
              <w:fldChar w:fldCharType="end"/>
            </w:r>
          </w:hyperlink>
        </w:p>
        <w:p w14:paraId="6D673C6A" w14:textId="2E24369A" w:rsidR="000D504B" w:rsidRDefault="000D504B">
          <w:pPr>
            <w:pStyle w:val="TOC2"/>
            <w:tabs>
              <w:tab w:val="right" w:leader="dot" w:pos="9016"/>
            </w:tabs>
            <w:rPr>
              <w:rFonts w:eastAsiaTheme="minorEastAsia"/>
              <w:noProof/>
              <w:lang w:eastAsia="en-GB"/>
            </w:rPr>
          </w:pPr>
          <w:hyperlink w:anchor="_Toc164329973" w:history="1">
            <w:r w:rsidRPr="00B17EBE">
              <w:rPr>
                <w:rStyle w:val="Hyperlink"/>
                <w:noProof/>
              </w:rPr>
              <w:t>IKEA &amp; The Circular Economy</w:t>
            </w:r>
            <w:r>
              <w:rPr>
                <w:noProof/>
                <w:webHidden/>
              </w:rPr>
              <w:tab/>
            </w:r>
            <w:r>
              <w:rPr>
                <w:noProof/>
                <w:webHidden/>
              </w:rPr>
              <w:fldChar w:fldCharType="begin"/>
            </w:r>
            <w:r>
              <w:rPr>
                <w:noProof/>
                <w:webHidden/>
              </w:rPr>
              <w:instrText xml:space="preserve"> PAGEREF _Toc164329973 \h </w:instrText>
            </w:r>
            <w:r>
              <w:rPr>
                <w:noProof/>
                <w:webHidden/>
              </w:rPr>
            </w:r>
            <w:r>
              <w:rPr>
                <w:noProof/>
                <w:webHidden/>
              </w:rPr>
              <w:fldChar w:fldCharType="separate"/>
            </w:r>
            <w:r>
              <w:rPr>
                <w:noProof/>
                <w:webHidden/>
              </w:rPr>
              <w:t>6</w:t>
            </w:r>
            <w:r>
              <w:rPr>
                <w:noProof/>
                <w:webHidden/>
              </w:rPr>
              <w:fldChar w:fldCharType="end"/>
            </w:r>
          </w:hyperlink>
        </w:p>
        <w:p w14:paraId="2C85A2F3" w14:textId="073FD7F1" w:rsidR="000D504B" w:rsidRDefault="000D504B">
          <w:pPr>
            <w:pStyle w:val="TOC1"/>
            <w:tabs>
              <w:tab w:val="right" w:leader="dot" w:pos="9016"/>
            </w:tabs>
            <w:rPr>
              <w:rFonts w:eastAsiaTheme="minorEastAsia"/>
              <w:noProof/>
              <w:lang w:eastAsia="en-GB"/>
            </w:rPr>
          </w:pPr>
          <w:hyperlink w:anchor="_Toc164329974" w:history="1">
            <w:r w:rsidRPr="00B17EBE">
              <w:rPr>
                <w:rStyle w:val="Hyperlink"/>
                <w:rFonts w:eastAsia="Times New Roman"/>
                <w:noProof/>
                <w:lang w:eastAsia="en-GB"/>
              </w:rPr>
              <w:t>Challenges and Opportunities for IKEA</w:t>
            </w:r>
            <w:r>
              <w:rPr>
                <w:noProof/>
                <w:webHidden/>
              </w:rPr>
              <w:tab/>
            </w:r>
            <w:r>
              <w:rPr>
                <w:noProof/>
                <w:webHidden/>
              </w:rPr>
              <w:fldChar w:fldCharType="begin"/>
            </w:r>
            <w:r>
              <w:rPr>
                <w:noProof/>
                <w:webHidden/>
              </w:rPr>
              <w:instrText xml:space="preserve"> PAGEREF _Toc164329974 \h </w:instrText>
            </w:r>
            <w:r>
              <w:rPr>
                <w:noProof/>
                <w:webHidden/>
              </w:rPr>
            </w:r>
            <w:r>
              <w:rPr>
                <w:noProof/>
                <w:webHidden/>
              </w:rPr>
              <w:fldChar w:fldCharType="separate"/>
            </w:r>
            <w:r>
              <w:rPr>
                <w:noProof/>
                <w:webHidden/>
              </w:rPr>
              <w:t>10</w:t>
            </w:r>
            <w:r>
              <w:rPr>
                <w:noProof/>
                <w:webHidden/>
              </w:rPr>
              <w:fldChar w:fldCharType="end"/>
            </w:r>
          </w:hyperlink>
        </w:p>
        <w:p w14:paraId="1DC9023F" w14:textId="70196E93" w:rsidR="000D504B" w:rsidRDefault="000D504B">
          <w:pPr>
            <w:pStyle w:val="TOC1"/>
            <w:tabs>
              <w:tab w:val="right" w:leader="dot" w:pos="9016"/>
            </w:tabs>
            <w:rPr>
              <w:rFonts w:eastAsiaTheme="minorEastAsia"/>
              <w:noProof/>
              <w:lang w:eastAsia="en-GB"/>
            </w:rPr>
          </w:pPr>
          <w:hyperlink w:anchor="_Toc164329975" w:history="1">
            <w:r w:rsidRPr="00B17EBE">
              <w:rPr>
                <w:rStyle w:val="Hyperlink"/>
                <w:noProof/>
              </w:rPr>
              <w:t>Conclusion</w:t>
            </w:r>
            <w:r>
              <w:rPr>
                <w:noProof/>
                <w:webHidden/>
              </w:rPr>
              <w:tab/>
            </w:r>
            <w:r>
              <w:rPr>
                <w:noProof/>
                <w:webHidden/>
              </w:rPr>
              <w:fldChar w:fldCharType="begin"/>
            </w:r>
            <w:r>
              <w:rPr>
                <w:noProof/>
                <w:webHidden/>
              </w:rPr>
              <w:instrText xml:space="preserve"> PAGEREF _Toc164329975 \h </w:instrText>
            </w:r>
            <w:r>
              <w:rPr>
                <w:noProof/>
                <w:webHidden/>
              </w:rPr>
            </w:r>
            <w:r>
              <w:rPr>
                <w:noProof/>
                <w:webHidden/>
              </w:rPr>
              <w:fldChar w:fldCharType="separate"/>
            </w:r>
            <w:r>
              <w:rPr>
                <w:noProof/>
                <w:webHidden/>
              </w:rPr>
              <w:t>14</w:t>
            </w:r>
            <w:r>
              <w:rPr>
                <w:noProof/>
                <w:webHidden/>
              </w:rPr>
              <w:fldChar w:fldCharType="end"/>
            </w:r>
          </w:hyperlink>
        </w:p>
        <w:p w14:paraId="4367E6AE" w14:textId="7708E330" w:rsidR="000D504B" w:rsidRDefault="000D504B">
          <w:pPr>
            <w:pStyle w:val="TOC1"/>
            <w:tabs>
              <w:tab w:val="right" w:leader="dot" w:pos="9016"/>
            </w:tabs>
            <w:rPr>
              <w:rFonts w:eastAsiaTheme="minorEastAsia"/>
              <w:noProof/>
              <w:lang w:eastAsia="en-GB"/>
            </w:rPr>
          </w:pPr>
          <w:hyperlink w:anchor="_Toc164329976" w:history="1">
            <w:r w:rsidRPr="00B17EBE">
              <w:rPr>
                <w:rStyle w:val="Hyperlink"/>
                <w:noProof/>
              </w:rPr>
              <w:t>References</w:t>
            </w:r>
            <w:r>
              <w:rPr>
                <w:noProof/>
                <w:webHidden/>
              </w:rPr>
              <w:tab/>
            </w:r>
            <w:r>
              <w:rPr>
                <w:noProof/>
                <w:webHidden/>
              </w:rPr>
              <w:fldChar w:fldCharType="begin"/>
            </w:r>
            <w:r>
              <w:rPr>
                <w:noProof/>
                <w:webHidden/>
              </w:rPr>
              <w:instrText xml:space="preserve"> PAGEREF _Toc164329976 \h </w:instrText>
            </w:r>
            <w:r>
              <w:rPr>
                <w:noProof/>
                <w:webHidden/>
              </w:rPr>
            </w:r>
            <w:r>
              <w:rPr>
                <w:noProof/>
                <w:webHidden/>
              </w:rPr>
              <w:fldChar w:fldCharType="separate"/>
            </w:r>
            <w:r>
              <w:rPr>
                <w:noProof/>
                <w:webHidden/>
              </w:rPr>
              <w:t>15</w:t>
            </w:r>
            <w:r>
              <w:rPr>
                <w:noProof/>
                <w:webHidden/>
              </w:rPr>
              <w:fldChar w:fldCharType="end"/>
            </w:r>
          </w:hyperlink>
        </w:p>
        <w:p w14:paraId="53DEF35C" w14:textId="0409791B" w:rsidR="00731BF4" w:rsidRDefault="00731BF4">
          <w:r>
            <w:rPr>
              <w:b/>
              <w:bCs/>
              <w:noProof/>
            </w:rPr>
            <w:fldChar w:fldCharType="end"/>
          </w:r>
        </w:p>
      </w:sdtContent>
    </w:sdt>
    <w:p w14:paraId="25EA0DB9" w14:textId="77777777" w:rsidR="00EE1729" w:rsidRDefault="00EE1729"/>
    <w:p w14:paraId="2C222F90" w14:textId="77777777" w:rsidR="00731BF4" w:rsidRDefault="00731BF4"/>
    <w:p w14:paraId="0683F194" w14:textId="77777777" w:rsidR="00731BF4" w:rsidRDefault="00731BF4"/>
    <w:p w14:paraId="79203887" w14:textId="77777777" w:rsidR="00731BF4" w:rsidRDefault="00731BF4"/>
    <w:p w14:paraId="120178E1" w14:textId="77777777" w:rsidR="00731BF4" w:rsidRDefault="00731BF4"/>
    <w:p w14:paraId="2053BDFD" w14:textId="77777777" w:rsidR="00731BF4" w:rsidRDefault="00731BF4"/>
    <w:p w14:paraId="3BA14143" w14:textId="77777777" w:rsidR="00731BF4" w:rsidRDefault="00731BF4"/>
    <w:p w14:paraId="32DBD5A8" w14:textId="77777777" w:rsidR="00731BF4" w:rsidRDefault="00731BF4"/>
    <w:p w14:paraId="3F9BABC4" w14:textId="77777777" w:rsidR="00731BF4" w:rsidRDefault="00731BF4"/>
    <w:p w14:paraId="31171263" w14:textId="77777777" w:rsidR="00731BF4" w:rsidRDefault="00731BF4"/>
    <w:p w14:paraId="0D42F78F" w14:textId="77777777" w:rsidR="00731BF4" w:rsidRDefault="00731BF4"/>
    <w:p w14:paraId="2D910E28" w14:textId="77777777" w:rsidR="00731BF4" w:rsidRDefault="00731BF4"/>
    <w:p w14:paraId="08669BED" w14:textId="77777777" w:rsidR="00731BF4" w:rsidRDefault="00731BF4"/>
    <w:p w14:paraId="23761411" w14:textId="77777777" w:rsidR="00731BF4" w:rsidRDefault="00731BF4"/>
    <w:p w14:paraId="24A5C248" w14:textId="77777777" w:rsidR="00731BF4" w:rsidRDefault="00731BF4"/>
    <w:p w14:paraId="033C4E55" w14:textId="344A76AE" w:rsidR="00731BF4" w:rsidRDefault="00731BF4" w:rsidP="00731BF4">
      <w:pPr>
        <w:pStyle w:val="Heading1"/>
      </w:pPr>
      <w:bookmarkStart w:id="0" w:name="_Toc164329966"/>
      <w:r>
        <w:lastRenderedPageBreak/>
        <w:t>Introduction</w:t>
      </w:r>
      <w:bookmarkEnd w:id="0"/>
    </w:p>
    <w:p w14:paraId="54A2848D" w14:textId="0AB456B9" w:rsidR="00122685" w:rsidRPr="00122685" w:rsidRDefault="00122685" w:rsidP="00122685">
      <w:pPr>
        <w:pStyle w:val="Heading2"/>
      </w:pPr>
      <w:bookmarkStart w:id="1" w:name="_Toc164329967"/>
      <w:r>
        <w:t>Circular Economy</w:t>
      </w:r>
      <w:bookmarkEnd w:id="1"/>
    </w:p>
    <w:p w14:paraId="35B99AFD" w14:textId="327F5AF4" w:rsidR="000A0F49" w:rsidRDefault="00CC1E42" w:rsidP="000A0F49">
      <w:pPr>
        <w:rPr>
          <w:rFonts w:eastAsia="Times New Roman" w:cs="Calibri"/>
          <w:kern w:val="0"/>
          <w:sz w:val="28"/>
          <w:szCs w:val="28"/>
          <w:lang w:eastAsia="en-GB"/>
          <w14:ligatures w14:val="none"/>
        </w:rPr>
      </w:pPr>
      <w:r>
        <w:rPr>
          <w:sz w:val="28"/>
          <w:szCs w:val="28"/>
        </w:rPr>
        <w:t xml:space="preserve">According to Muranko </w:t>
      </w:r>
      <w:sdt>
        <w:sdtPr>
          <w:rPr>
            <w:sz w:val="28"/>
            <w:szCs w:val="28"/>
          </w:rPr>
          <w:id w:val="453458219"/>
          <w:citation/>
        </w:sdtPr>
        <w:sdtEndPr/>
        <w:sdtContent>
          <w:r>
            <w:rPr>
              <w:sz w:val="28"/>
              <w:szCs w:val="28"/>
            </w:rPr>
            <w:fldChar w:fldCharType="begin"/>
          </w:r>
          <w:r>
            <w:rPr>
              <w:sz w:val="28"/>
              <w:szCs w:val="28"/>
            </w:rPr>
            <w:instrText xml:space="preserve">CITATION Zan18 \n  \t  \l 2057 </w:instrText>
          </w:r>
          <w:r>
            <w:rPr>
              <w:sz w:val="28"/>
              <w:szCs w:val="28"/>
            </w:rPr>
            <w:fldChar w:fldCharType="separate"/>
          </w:r>
          <w:r w:rsidRPr="00CC1E42">
            <w:rPr>
              <w:noProof/>
              <w:sz w:val="28"/>
              <w:szCs w:val="28"/>
            </w:rPr>
            <w:t>(2018)</w:t>
          </w:r>
          <w:r>
            <w:rPr>
              <w:sz w:val="28"/>
              <w:szCs w:val="28"/>
            </w:rPr>
            <w:fldChar w:fldCharType="end"/>
          </w:r>
        </w:sdtContent>
      </w:sdt>
      <w:r>
        <w:rPr>
          <w:sz w:val="28"/>
          <w:szCs w:val="28"/>
        </w:rPr>
        <w:t xml:space="preserve"> </w:t>
      </w:r>
      <w:r w:rsidR="009F4142" w:rsidRPr="009F4142">
        <w:rPr>
          <w:rFonts w:eastAsia="Times New Roman" w:cs="Times New Roman"/>
          <w:kern w:val="0"/>
          <w:sz w:val="28"/>
          <w:szCs w:val="28"/>
          <w:lang w:eastAsia="en-GB"/>
          <w14:ligatures w14:val="none"/>
        </w:rPr>
        <w:t xml:space="preserve">Walter Stahel introduced the notion of a Circular Economy for the first time in the 1970s. In order to create a more sustainable economy, Stahel underlined how important it is to prolong the lifespans of </w:t>
      </w:r>
      <w:r w:rsidR="0038412E">
        <w:rPr>
          <w:rFonts w:eastAsia="Times New Roman" w:cs="Times New Roman"/>
          <w:kern w:val="0"/>
          <w:sz w:val="28"/>
          <w:szCs w:val="28"/>
          <w:lang w:eastAsia="en-GB"/>
          <w14:ligatures w14:val="none"/>
        </w:rPr>
        <w:t>products.</w:t>
      </w:r>
      <w:r w:rsidR="008E40D9">
        <w:rPr>
          <w:rFonts w:eastAsia="Times New Roman" w:cs="Times New Roman"/>
          <w:kern w:val="0"/>
          <w:sz w:val="28"/>
          <w:szCs w:val="28"/>
          <w:lang w:eastAsia="en-GB"/>
          <w14:ligatures w14:val="none"/>
        </w:rPr>
        <w:t xml:space="preserve"> </w:t>
      </w:r>
      <w:r w:rsidR="00AD2F6C">
        <w:rPr>
          <w:sz w:val="28"/>
          <w:szCs w:val="28"/>
        </w:rPr>
        <w:t xml:space="preserve">The circular economy according to </w:t>
      </w:r>
      <w:r w:rsidR="00D53743">
        <w:rPr>
          <w:sz w:val="28"/>
          <w:szCs w:val="28"/>
        </w:rPr>
        <w:t xml:space="preserve">European Parliament </w:t>
      </w:r>
      <w:sdt>
        <w:sdtPr>
          <w:rPr>
            <w:sz w:val="28"/>
            <w:szCs w:val="28"/>
          </w:rPr>
          <w:id w:val="-1682108309"/>
          <w:citation/>
        </w:sdtPr>
        <w:sdtEndPr/>
        <w:sdtContent>
          <w:r w:rsidR="00D53743">
            <w:rPr>
              <w:sz w:val="28"/>
              <w:szCs w:val="28"/>
            </w:rPr>
            <w:fldChar w:fldCharType="begin"/>
          </w:r>
          <w:r w:rsidR="00D53743">
            <w:rPr>
              <w:sz w:val="28"/>
              <w:szCs w:val="28"/>
            </w:rPr>
            <w:instrText xml:space="preserve">CITATION Eur23 \n  \t  \l 2057 </w:instrText>
          </w:r>
          <w:r w:rsidR="00D53743">
            <w:rPr>
              <w:sz w:val="28"/>
              <w:szCs w:val="28"/>
            </w:rPr>
            <w:fldChar w:fldCharType="separate"/>
          </w:r>
          <w:r w:rsidR="00D53743" w:rsidRPr="00D53743">
            <w:rPr>
              <w:noProof/>
              <w:sz w:val="28"/>
              <w:szCs w:val="28"/>
            </w:rPr>
            <w:t>(2023)</w:t>
          </w:r>
          <w:r w:rsidR="00D53743">
            <w:rPr>
              <w:sz w:val="28"/>
              <w:szCs w:val="28"/>
            </w:rPr>
            <w:fldChar w:fldCharType="end"/>
          </w:r>
        </w:sdtContent>
      </w:sdt>
      <w:r w:rsidR="00D53743">
        <w:rPr>
          <w:sz w:val="28"/>
          <w:szCs w:val="28"/>
        </w:rPr>
        <w:t xml:space="preserve"> </w:t>
      </w:r>
      <w:r w:rsidR="00E048D3" w:rsidRPr="00E048D3">
        <w:rPr>
          <w:rFonts w:eastAsia="Times New Roman" w:cs="Times New Roman"/>
          <w:kern w:val="0"/>
          <w:sz w:val="28"/>
          <w:szCs w:val="28"/>
          <w:lang w:eastAsia="en-GB"/>
          <w14:ligatures w14:val="none"/>
        </w:rPr>
        <w:t>is a production and consumption paradigm that promotes the long-term sharing, leasing, reusing, repairing, and refurbishing of current resources and products. The Products' life cycles are prolonged in this way.</w:t>
      </w:r>
      <w:r w:rsidR="00587B95">
        <w:rPr>
          <w:rFonts w:eastAsia="Times New Roman" w:cs="Times New Roman"/>
          <w:kern w:val="0"/>
          <w:sz w:val="28"/>
          <w:szCs w:val="28"/>
          <w:lang w:eastAsia="en-GB"/>
          <w14:ligatures w14:val="none"/>
        </w:rPr>
        <w:t xml:space="preserve"> </w:t>
      </w:r>
      <w:r w:rsidR="00DA224D" w:rsidRPr="00DA224D">
        <w:rPr>
          <w:rFonts w:eastAsia="Times New Roman" w:cs="Times New Roman"/>
          <w:kern w:val="0"/>
          <w:sz w:val="28"/>
          <w:szCs w:val="28"/>
          <w:lang w:eastAsia="en-GB"/>
          <w14:ligatures w14:val="none"/>
        </w:rPr>
        <w:t>With the circular economy, waste is minimised. When a product approaches the end of its useful life, its materials are retained in the economy where they can be effectively used repeatedly to create further value.</w:t>
      </w:r>
      <w:r w:rsidR="00D5360B">
        <w:rPr>
          <w:rFonts w:eastAsia="Times New Roman" w:cs="Times New Roman"/>
          <w:kern w:val="0"/>
          <w:sz w:val="28"/>
          <w:szCs w:val="28"/>
          <w:lang w:eastAsia="en-GB"/>
          <w14:ligatures w14:val="none"/>
        </w:rPr>
        <w:t xml:space="preserve"> The </w:t>
      </w:r>
      <w:r w:rsidR="00DF4C5A">
        <w:rPr>
          <w:rFonts w:eastAsia="Times New Roman" w:cs="Times New Roman"/>
          <w:kern w:val="0"/>
          <w:sz w:val="28"/>
          <w:szCs w:val="28"/>
          <w:lang w:eastAsia="en-GB"/>
          <w14:ligatures w14:val="none"/>
        </w:rPr>
        <w:t>Ellen M</w:t>
      </w:r>
      <w:r w:rsidR="00BA3FF6">
        <w:rPr>
          <w:rFonts w:eastAsia="Times New Roman" w:cs="Times New Roman"/>
          <w:kern w:val="0"/>
          <w:sz w:val="28"/>
          <w:szCs w:val="28"/>
          <w:lang w:eastAsia="en-GB"/>
          <w14:ligatures w14:val="none"/>
        </w:rPr>
        <w:t>a</w:t>
      </w:r>
      <w:r w:rsidR="00DF4C5A">
        <w:rPr>
          <w:rFonts w:eastAsia="Times New Roman" w:cs="Times New Roman"/>
          <w:kern w:val="0"/>
          <w:sz w:val="28"/>
          <w:szCs w:val="28"/>
          <w:lang w:eastAsia="en-GB"/>
          <w14:ligatures w14:val="none"/>
        </w:rPr>
        <w:t xml:space="preserve">carthur </w:t>
      </w:r>
      <w:r w:rsidR="00BA3FF6">
        <w:rPr>
          <w:rFonts w:eastAsia="Times New Roman" w:cs="Times New Roman"/>
          <w:kern w:val="0"/>
          <w:sz w:val="28"/>
          <w:szCs w:val="28"/>
          <w:lang w:eastAsia="en-GB"/>
          <w14:ligatures w14:val="none"/>
        </w:rPr>
        <w:t xml:space="preserve">Foundation </w:t>
      </w:r>
      <w:sdt>
        <w:sdtPr>
          <w:rPr>
            <w:rFonts w:eastAsia="Times New Roman" w:cs="Times New Roman"/>
            <w:kern w:val="0"/>
            <w:sz w:val="28"/>
            <w:szCs w:val="28"/>
            <w:lang w:eastAsia="en-GB"/>
            <w14:ligatures w14:val="none"/>
          </w:rPr>
          <w:id w:val="-1158070993"/>
          <w:citation/>
        </w:sdtPr>
        <w:sdtEndPr/>
        <w:sdtContent>
          <w:r w:rsidR="00BA3FF6">
            <w:rPr>
              <w:rFonts w:eastAsia="Times New Roman" w:cs="Times New Roman"/>
              <w:kern w:val="0"/>
              <w:sz w:val="28"/>
              <w:szCs w:val="28"/>
              <w:lang w:eastAsia="en-GB"/>
              <w14:ligatures w14:val="none"/>
            </w:rPr>
            <w:fldChar w:fldCharType="begin"/>
          </w:r>
          <w:r w:rsidR="00BA3FF6">
            <w:rPr>
              <w:rFonts w:eastAsia="Times New Roman" w:cs="Times New Roman"/>
              <w:kern w:val="0"/>
              <w:sz w:val="28"/>
              <w:szCs w:val="28"/>
              <w:lang w:eastAsia="en-GB"/>
              <w14:ligatures w14:val="none"/>
            </w:rPr>
            <w:instrText xml:space="preserve">CITATION Ell \n  \t  \l 2057 </w:instrText>
          </w:r>
          <w:r w:rsidR="00BA3FF6">
            <w:rPr>
              <w:rFonts w:eastAsia="Times New Roman" w:cs="Times New Roman"/>
              <w:kern w:val="0"/>
              <w:sz w:val="28"/>
              <w:szCs w:val="28"/>
              <w:lang w:eastAsia="en-GB"/>
              <w14:ligatures w14:val="none"/>
            </w:rPr>
            <w:fldChar w:fldCharType="separate"/>
          </w:r>
          <w:r w:rsidR="00BA3FF6" w:rsidRPr="00BA3FF6">
            <w:rPr>
              <w:rFonts w:eastAsia="Times New Roman" w:cs="Times New Roman"/>
              <w:noProof/>
              <w:kern w:val="0"/>
              <w:sz w:val="28"/>
              <w:szCs w:val="28"/>
              <w:lang w:eastAsia="en-GB"/>
              <w14:ligatures w14:val="none"/>
            </w:rPr>
            <w:t>(n.d.)</w:t>
          </w:r>
          <w:r w:rsidR="00BA3FF6">
            <w:rPr>
              <w:rFonts w:eastAsia="Times New Roman" w:cs="Times New Roman"/>
              <w:kern w:val="0"/>
              <w:sz w:val="28"/>
              <w:szCs w:val="28"/>
              <w:lang w:eastAsia="en-GB"/>
              <w14:ligatures w14:val="none"/>
            </w:rPr>
            <w:fldChar w:fldCharType="end"/>
          </w:r>
        </w:sdtContent>
      </w:sdt>
      <w:r w:rsidR="00BA3FF6">
        <w:rPr>
          <w:rFonts w:eastAsia="Times New Roman" w:cs="Times New Roman"/>
          <w:kern w:val="0"/>
          <w:sz w:val="28"/>
          <w:szCs w:val="28"/>
          <w:lang w:eastAsia="en-GB"/>
          <w14:ligatures w14:val="none"/>
        </w:rPr>
        <w:t xml:space="preserve"> </w:t>
      </w:r>
      <w:r w:rsidR="00C862CB">
        <w:rPr>
          <w:rFonts w:eastAsia="Times New Roman" w:cs="Times New Roman"/>
          <w:kern w:val="0"/>
          <w:sz w:val="28"/>
          <w:szCs w:val="28"/>
          <w:lang w:eastAsia="en-GB"/>
          <w14:ligatures w14:val="none"/>
        </w:rPr>
        <w:t xml:space="preserve">states that </w:t>
      </w:r>
      <w:r w:rsidR="00BA3FF6" w:rsidRPr="00BA3FF6">
        <w:rPr>
          <w:rFonts w:eastAsia="Times New Roman" w:cs="Times New Roman"/>
          <w:kern w:val="0"/>
          <w:sz w:val="28"/>
          <w:szCs w:val="28"/>
          <w:lang w:eastAsia="en-GB"/>
          <w14:ligatures w14:val="none"/>
        </w:rPr>
        <w:t>t</w:t>
      </w:r>
      <w:r w:rsidR="00350843" w:rsidRPr="00350843">
        <w:rPr>
          <w:rFonts w:eastAsia="Times New Roman" w:cs="Times New Roman"/>
          <w:kern w:val="0"/>
          <w:sz w:val="28"/>
          <w:szCs w:val="28"/>
          <w:lang w:eastAsia="en-GB"/>
          <w14:ligatures w14:val="none"/>
        </w:rPr>
        <w:t xml:space="preserve">he circular economy is a regenerative system in which resources are continuously reused and nature is restored, preventing any waste from being formed. </w:t>
      </w:r>
      <w:r w:rsidR="00683FE1" w:rsidRPr="00683FE1">
        <w:rPr>
          <w:rFonts w:eastAsia="Times New Roman" w:cs="Times New Roman"/>
          <w:kern w:val="0"/>
          <w:sz w:val="28"/>
          <w:szCs w:val="28"/>
          <w:lang w:eastAsia="en-GB"/>
          <w14:ligatures w14:val="none"/>
        </w:rPr>
        <w:t xml:space="preserve">By severing the link between economic activity and the use of limited resources, the circular economy addresses issues such as pollution, waste, and biodiversity loss in addition to climate </w:t>
      </w:r>
      <w:r w:rsidR="00D8502A" w:rsidRPr="00683FE1">
        <w:rPr>
          <w:rFonts w:eastAsia="Times New Roman" w:cs="Times New Roman"/>
          <w:kern w:val="0"/>
          <w:sz w:val="28"/>
          <w:szCs w:val="28"/>
          <w:lang w:eastAsia="en-GB"/>
          <w14:ligatures w14:val="none"/>
        </w:rPr>
        <w:t>change.</w:t>
      </w:r>
      <w:r w:rsidR="00781C86">
        <w:rPr>
          <w:rFonts w:eastAsia="Times New Roman" w:cs="Calibri"/>
          <w:kern w:val="0"/>
          <w:sz w:val="28"/>
          <w:szCs w:val="28"/>
          <w:lang w:eastAsia="en-GB"/>
          <w14:ligatures w14:val="none"/>
        </w:rPr>
        <w:t xml:space="preserve"> </w:t>
      </w:r>
      <w:r w:rsidR="00781C86" w:rsidRPr="008D073C">
        <w:rPr>
          <w:rFonts w:eastAsia="Times New Roman" w:cs="Calibri"/>
          <w:kern w:val="0"/>
          <w:sz w:val="28"/>
          <w:szCs w:val="28"/>
          <w:lang w:eastAsia="en-GB"/>
          <w14:ligatures w14:val="none"/>
        </w:rPr>
        <w:t xml:space="preserve">Manickam &amp; Duraisamy </w:t>
      </w:r>
      <w:sdt>
        <w:sdtPr>
          <w:rPr>
            <w:rFonts w:eastAsia="Times New Roman" w:cs="Calibri"/>
            <w:kern w:val="0"/>
            <w:sz w:val="28"/>
            <w:szCs w:val="28"/>
            <w:lang w:eastAsia="en-GB"/>
            <w14:ligatures w14:val="none"/>
          </w:rPr>
          <w:id w:val="-1946448646"/>
          <w:citation/>
        </w:sdtPr>
        <w:sdtEndPr/>
        <w:sdtContent>
          <w:r w:rsidR="00781C86" w:rsidRPr="008D073C">
            <w:rPr>
              <w:rFonts w:eastAsia="Times New Roman" w:cs="Calibri"/>
              <w:kern w:val="0"/>
              <w:sz w:val="28"/>
              <w:szCs w:val="28"/>
              <w:lang w:eastAsia="en-GB"/>
              <w14:ligatures w14:val="none"/>
            </w:rPr>
            <w:fldChar w:fldCharType="begin"/>
          </w:r>
          <w:r w:rsidR="00781C86" w:rsidRPr="008D073C">
            <w:rPr>
              <w:rFonts w:eastAsia="Times New Roman" w:cs="Calibri"/>
              <w:kern w:val="0"/>
              <w:sz w:val="28"/>
              <w:szCs w:val="28"/>
              <w:lang w:eastAsia="en-GB"/>
              <w14:ligatures w14:val="none"/>
            </w:rPr>
            <w:instrText xml:space="preserve">CITATION Par19 \n  \t  \l 2057 </w:instrText>
          </w:r>
          <w:r w:rsidR="00781C86" w:rsidRPr="008D073C">
            <w:rPr>
              <w:rFonts w:eastAsia="Times New Roman" w:cs="Calibri"/>
              <w:kern w:val="0"/>
              <w:sz w:val="28"/>
              <w:szCs w:val="28"/>
              <w:lang w:eastAsia="en-GB"/>
              <w14:ligatures w14:val="none"/>
            </w:rPr>
            <w:fldChar w:fldCharType="separate"/>
          </w:r>
          <w:r w:rsidR="00781C86" w:rsidRPr="008D073C">
            <w:rPr>
              <w:rFonts w:eastAsia="Times New Roman" w:cs="Calibri"/>
              <w:noProof/>
              <w:kern w:val="0"/>
              <w:sz w:val="28"/>
              <w:szCs w:val="28"/>
              <w:lang w:eastAsia="en-GB"/>
              <w14:ligatures w14:val="none"/>
            </w:rPr>
            <w:t>(2019)</w:t>
          </w:r>
          <w:r w:rsidR="00781C86" w:rsidRPr="008D073C">
            <w:rPr>
              <w:rFonts w:eastAsia="Times New Roman" w:cs="Calibri"/>
              <w:kern w:val="0"/>
              <w:sz w:val="28"/>
              <w:szCs w:val="28"/>
              <w:lang w:eastAsia="en-GB"/>
              <w14:ligatures w14:val="none"/>
            </w:rPr>
            <w:fldChar w:fldCharType="end"/>
          </w:r>
        </w:sdtContent>
      </w:sdt>
      <w:r w:rsidR="00781C86" w:rsidRPr="008D073C">
        <w:rPr>
          <w:rFonts w:eastAsia="Times New Roman" w:cs="Calibri"/>
          <w:kern w:val="0"/>
          <w:sz w:val="28"/>
          <w:szCs w:val="28"/>
          <w:lang w:eastAsia="en-GB"/>
          <w14:ligatures w14:val="none"/>
        </w:rPr>
        <w:t xml:space="preserve"> mention that </w:t>
      </w:r>
      <w:r w:rsidR="00781C86" w:rsidRPr="008D073C">
        <w:rPr>
          <w:rFonts w:ascii="Calibri" w:eastAsia="Times New Roman" w:hAnsi="Calibri" w:cs="Calibri"/>
          <w:kern w:val="0"/>
          <w:sz w:val="28"/>
          <w:szCs w:val="28"/>
          <w:lang w:eastAsia="en-GB"/>
          <w14:ligatures w14:val="none"/>
        </w:rPr>
        <w:t xml:space="preserve">the three Rs—Reduce, Reuse, and Recycle—are the fundamental principles of the circular economy and represent the main approaches of processing textile and garment materials in an environmentally responsible manner. In the waste management process, the circular economy and the 3Rs idea are interchangeable. </w:t>
      </w:r>
      <w:r w:rsidR="00C857BE" w:rsidRPr="008D073C">
        <w:rPr>
          <w:rFonts w:eastAsia="Times New Roman" w:cs="Times New Roman"/>
          <w:kern w:val="0"/>
          <w:sz w:val="28"/>
          <w:szCs w:val="28"/>
          <w:lang w:eastAsia="en-GB"/>
          <w14:ligatures w14:val="none"/>
        </w:rPr>
        <w:t>According</w:t>
      </w:r>
      <w:r w:rsidR="00C857BE">
        <w:rPr>
          <w:rFonts w:eastAsia="Times New Roman" w:cs="Times New Roman"/>
          <w:kern w:val="0"/>
          <w:sz w:val="28"/>
          <w:szCs w:val="28"/>
          <w:lang w:eastAsia="en-GB"/>
          <w14:ligatures w14:val="none"/>
        </w:rPr>
        <w:t xml:space="preserve"> to</w:t>
      </w:r>
      <w:r w:rsidR="00C862CB">
        <w:rPr>
          <w:rFonts w:eastAsia="Times New Roman" w:cs="Times New Roman"/>
          <w:kern w:val="0"/>
          <w:sz w:val="28"/>
          <w:szCs w:val="28"/>
          <w:lang w:eastAsia="en-GB"/>
          <w14:ligatures w14:val="none"/>
        </w:rPr>
        <w:t xml:space="preserve"> </w:t>
      </w:r>
      <w:r w:rsidR="009834C4">
        <w:rPr>
          <w:rFonts w:eastAsia="Times New Roman" w:cs="Times New Roman"/>
          <w:kern w:val="0"/>
          <w:sz w:val="28"/>
          <w:szCs w:val="28"/>
          <w:lang w:eastAsia="en-GB"/>
          <w14:ligatures w14:val="none"/>
        </w:rPr>
        <w:t>Geis</w:t>
      </w:r>
      <w:r w:rsidR="0037150D">
        <w:rPr>
          <w:rFonts w:eastAsia="Times New Roman" w:cs="Times New Roman"/>
          <w:kern w:val="0"/>
          <w:sz w:val="28"/>
          <w:szCs w:val="28"/>
          <w:lang w:eastAsia="en-GB"/>
          <w14:ligatures w14:val="none"/>
        </w:rPr>
        <w:t xml:space="preserve">endorf &amp; Pietrulla </w:t>
      </w:r>
      <w:sdt>
        <w:sdtPr>
          <w:rPr>
            <w:rFonts w:eastAsia="Times New Roman" w:cs="Times New Roman"/>
            <w:kern w:val="0"/>
            <w:sz w:val="28"/>
            <w:szCs w:val="28"/>
            <w:lang w:eastAsia="en-GB"/>
            <w14:ligatures w14:val="none"/>
          </w:rPr>
          <w:id w:val="-548528499"/>
          <w:citation/>
        </w:sdtPr>
        <w:sdtEndPr/>
        <w:sdtContent>
          <w:r w:rsidR="0037150D" w:rsidRPr="00425A7B">
            <w:rPr>
              <w:rFonts w:eastAsia="Times New Roman" w:cs="Times New Roman"/>
              <w:kern w:val="0"/>
              <w:sz w:val="28"/>
              <w:szCs w:val="28"/>
              <w:lang w:eastAsia="en-GB"/>
              <w14:ligatures w14:val="none"/>
            </w:rPr>
            <w:fldChar w:fldCharType="begin"/>
          </w:r>
          <w:r w:rsidR="0037150D" w:rsidRPr="00425A7B">
            <w:rPr>
              <w:rFonts w:eastAsia="Times New Roman" w:cs="Times New Roman"/>
              <w:kern w:val="0"/>
              <w:sz w:val="28"/>
              <w:szCs w:val="28"/>
              <w:lang w:eastAsia="en-GB"/>
              <w14:ligatures w14:val="none"/>
            </w:rPr>
            <w:instrText xml:space="preserve">CITATION Syl17 \n  \t  \l 2057 </w:instrText>
          </w:r>
          <w:r w:rsidR="0037150D" w:rsidRPr="00425A7B">
            <w:rPr>
              <w:rFonts w:eastAsia="Times New Roman" w:cs="Times New Roman"/>
              <w:kern w:val="0"/>
              <w:sz w:val="28"/>
              <w:szCs w:val="28"/>
              <w:lang w:eastAsia="en-GB"/>
              <w14:ligatures w14:val="none"/>
            </w:rPr>
            <w:fldChar w:fldCharType="separate"/>
          </w:r>
          <w:r w:rsidR="0037150D" w:rsidRPr="00425A7B">
            <w:rPr>
              <w:rFonts w:eastAsia="Times New Roman" w:cs="Times New Roman"/>
              <w:noProof/>
              <w:kern w:val="0"/>
              <w:sz w:val="28"/>
              <w:szCs w:val="28"/>
              <w:lang w:eastAsia="en-GB"/>
              <w14:ligatures w14:val="none"/>
            </w:rPr>
            <w:t>(2017)</w:t>
          </w:r>
          <w:r w:rsidR="0037150D" w:rsidRPr="00425A7B">
            <w:rPr>
              <w:rFonts w:eastAsia="Times New Roman" w:cs="Times New Roman"/>
              <w:kern w:val="0"/>
              <w:sz w:val="28"/>
              <w:szCs w:val="28"/>
              <w:lang w:eastAsia="en-GB"/>
              <w14:ligatures w14:val="none"/>
            </w:rPr>
            <w:fldChar w:fldCharType="end"/>
          </w:r>
        </w:sdtContent>
      </w:sdt>
      <w:r w:rsidR="0037150D" w:rsidRPr="00425A7B">
        <w:rPr>
          <w:rFonts w:eastAsia="Times New Roman" w:cs="Times New Roman"/>
          <w:kern w:val="0"/>
          <w:sz w:val="28"/>
          <w:szCs w:val="28"/>
          <w:lang w:eastAsia="en-GB"/>
          <w14:ligatures w14:val="none"/>
        </w:rPr>
        <w:t xml:space="preserve"> </w:t>
      </w:r>
      <w:r w:rsidR="00425A7B" w:rsidRPr="00425A7B">
        <w:rPr>
          <w:rFonts w:eastAsia="Times New Roman" w:cs="Calibri"/>
          <w:kern w:val="0"/>
          <w:sz w:val="28"/>
          <w:szCs w:val="28"/>
          <w:lang w:eastAsia="en-GB"/>
          <w14:ligatures w14:val="none"/>
        </w:rPr>
        <w:t>the "restorative use" of resources is the fundamental component that distinguishes the circular economy. Raw resources must not be thrown away as waste.</w:t>
      </w:r>
      <w:r w:rsidR="000A0F49">
        <w:rPr>
          <w:rFonts w:eastAsia="Times New Roman" w:cs="Calibri"/>
          <w:kern w:val="0"/>
          <w:sz w:val="28"/>
          <w:szCs w:val="28"/>
          <w:lang w:eastAsia="en-GB"/>
          <w14:ligatures w14:val="none"/>
        </w:rPr>
        <w:t xml:space="preserve"> </w:t>
      </w:r>
      <w:r w:rsidR="00972B99">
        <w:rPr>
          <w:rFonts w:eastAsia="Times New Roman" w:cs="Calibri"/>
          <w:kern w:val="0"/>
          <w:sz w:val="28"/>
          <w:szCs w:val="28"/>
          <w:lang w:eastAsia="en-GB"/>
          <w14:ligatures w14:val="none"/>
        </w:rPr>
        <w:t xml:space="preserve"> </w:t>
      </w:r>
      <w:r w:rsidR="005856A5">
        <w:rPr>
          <w:rFonts w:eastAsia="Times New Roman" w:cs="Calibri"/>
          <w:kern w:val="0"/>
          <w:sz w:val="28"/>
          <w:szCs w:val="28"/>
          <w:lang w:eastAsia="en-GB"/>
          <w14:ligatures w14:val="none"/>
        </w:rPr>
        <w:t xml:space="preserve"> </w:t>
      </w:r>
    </w:p>
    <w:p w14:paraId="5DE3072E" w14:textId="7AD9E62E" w:rsidR="001C6692" w:rsidRDefault="001C6692" w:rsidP="000A0F49">
      <w:pPr>
        <w:rPr>
          <w:rFonts w:eastAsia="Times New Roman" w:cs="Calibri"/>
          <w:kern w:val="0"/>
          <w:sz w:val="28"/>
          <w:szCs w:val="28"/>
          <w:lang w:eastAsia="en-GB"/>
          <w14:ligatures w14:val="none"/>
        </w:rPr>
      </w:pPr>
    </w:p>
    <w:p w14:paraId="44E73164" w14:textId="47C3D1E8" w:rsidR="001C6692" w:rsidRDefault="001C6692" w:rsidP="000A0F49">
      <w:pPr>
        <w:rPr>
          <w:rFonts w:eastAsia="Times New Roman" w:cs="Calibri"/>
          <w:kern w:val="0"/>
          <w:sz w:val="28"/>
          <w:szCs w:val="28"/>
          <w:lang w:eastAsia="en-GB"/>
          <w14:ligatures w14:val="none"/>
        </w:rPr>
      </w:pPr>
    </w:p>
    <w:p w14:paraId="7063DABC" w14:textId="19DA3B99" w:rsidR="001C6692" w:rsidRPr="00BB0D17" w:rsidRDefault="001C6692" w:rsidP="000A0F49">
      <w:pPr>
        <w:rPr>
          <w:rFonts w:ascii="Calibri" w:eastAsia="Times New Roman" w:hAnsi="Calibri" w:cs="Calibri"/>
          <w:kern w:val="0"/>
          <w:sz w:val="28"/>
          <w:szCs w:val="28"/>
          <w:lang w:eastAsia="en-GB"/>
          <w14:ligatures w14:val="none"/>
        </w:rPr>
      </w:pPr>
    </w:p>
    <w:p w14:paraId="70DF4026" w14:textId="4CF30D42" w:rsidR="00425A7B" w:rsidRDefault="00425A7B" w:rsidP="00425A7B">
      <w:pPr>
        <w:rPr>
          <w:rFonts w:eastAsia="Times New Roman" w:cs="Times New Roman"/>
          <w:kern w:val="0"/>
          <w:sz w:val="28"/>
          <w:szCs w:val="28"/>
          <w:lang w:eastAsia="en-GB"/>
          <w14:ligatures w14:val="none"/>
        </w:rPr>
      </w:pPr>
    </w:p>
    <w:p w14:paraId="3930C43A" w14:textId="77777777" w:rsidR="001C6CDF" w:rsidRDefault="001C6CDF" w:rsidP="00425A7B">
      <w:pPr>
        <w:rPr>
          <w:rFonts w:eastAsia="Times New Roman" w:cs="Times New Roman"/>
          <w:kern w:val="0"/>
          <w:sz w:val="28"/>
          <w:szCs w:val="28"/>
          <w:lang w:eastAsia="en-GB"/>
          <w14:ligatures w14:val="none"/>
        </w:rPr>
      </w:pPr>
    </w:p>
    <w:p w14:paraId="49403986" w14:textId="77777777" w:rsidR="001C6CDF" w:rsidRDefault="001C6CDF" w:rsidP="00425A7B">
      <w:pPr>
        <w:rPr>
          <w:rFonts w:eastAsia="Times New Roman" w:cs="Times New Roman"/>
          <w:kern w:val="0"/>
          <w:sz w:val="28"/>
          <w:szCs w:val="28"/>
          <w:lang w:eastAsia="en-GB"/>
          <w14:ligatures w14:val="none"/>
        </w:rPr>
      </w:pPr>
    </w:p>
    <w:p w14:paraId="4C1B4BF0" w14:textId="570B8D27" w:rsidR="001C6CDF" w:rsidRDefault="00DC060B" w:rsidP="00425A7B">
      <w:pPr>
        <w:rPr>
          <w:rFonts w:eastAsia="Times New Roman" w:cs="Times New Roman"/>
          <w:kern w:val="0"/>
          <w:sz w:val="28"/>
          <w:szCs w:val="28"/>
          <w:lang w:eastAsia="en-GB"/>
          <w14:ligatures w14:val="none"/>
        </w:rPr>
      </w:pPr>
      <w:r>
        <w:rPr>
          <w:noProof/>
        </w:rPr>
        <w:drawing>
          <wp:inline distT="0" distB="0" distL="0" distR="0" wp14:anchorId="7132EF46" wp14:editId="4A125607">
            <wp:extent cx="4924425" cy="4857750"/>
            <wp:effectExtent l="0" t="0" r="9525" b="0"/>
            <wp:docPr id="1597647347" name="Picture 1" descr="A circular economy model with colorful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47347" name="Picture 1" descr="A circular economy model with colorful circles&#10;&#10;Description automatically generated"/>
                    <pic:cNvPicPr/>
                  </pic:nvPicPr>
                  <pic:blipFill>
                    <a:blip r:embed="rId11"/>
                    <a:stretch>
                      <a:fillRect/>
                    </a:stretch>
                  </pic:blipFill>
                  <pic:spPr>
                    <a:xfrm>
                      <a:off x="0" y="0"/>
                      <a:ext cx="4924425" cy="4857750"/>
                    </a:xfrm>
                    <a:prstGeom prst="rect">
                      <a:avLst/>
                    </a:prstGeom>
                  </pic:spPr>
                </pic:pic>
              </a:graphicData>
            </a:graphic>
          </wp:inline>
        </w:drawing>
      </w:r>
    </w:p>
    <w:p w14:paraId="19DB945A" w14:textId="77777777" w:rsidR="001C6CDF" w:rsidRDefault="001C6CDF" w:rsidP="00425A7B">
      <w:pPr>
        <w:rPr>
          <w:rFonts w:eastAsia="Times New Roman" w:cs="Times New Roman"/>
          <w:kern w:val="0"/>
          <w:sz w:val="28"/>
          <w:szCs w:val="28"/>
          <w:lang w:eastAsia="en-GB"/>
          <w14:ligatures w14:val="none"/>
        </w:rPr>
      </w:pPr>
    </w:p>
    <w:p w14:paraId="72566F52" w14:textId="4906335F" w:rsidR="001C6CDF" w:rsidRPr="00DC060B" w:rsidRDefault="00122685" w:rsidP="00EA1932">
      <w:pPr>
        <w:pStyle w:val="Heading2"/>
        <w:rPr>
          <w:rFonts w:eastAsia="Times New Roman" w:cs="Times New Roman"/>
          <w:kern w:val="0"/>
          <w:lang w:eastAsia="en-GB"/>
          <w14:ligatures w14:val="none"/>
        </w:rPr>
      </w:pPr>
      <w:bookmarkStart w:id="2" w:name="_Toc164329968"/>
      <w:r>
        <w:rPr>
          <w:rFonts w:eastAsia="Times New Roman"/>
          <w:lang w:eastAsia="en-GB"/>
        </w:rPr>
        <w:t>Linear Economy</w:t>
      </w:r>
      <w:bookmarkEnd w:id="2"/>
    </w:p>
    <w:p w14:paraId="2E1675D5" w14:textId="46602FA8" w:rsidR="00BB551C" w:rsidRPr="00BB551C" w:rsidRDefault="00565443" w:rsidP="00BB551C">
      <w:pPr>
        <w:rPr>
          <w:rFonts w:eastAsia="Times New Roman" w:cs="Times New Roman"/>
          <w:kern w:val="0"/>
          <w:sz w:val="28"/>
          <w:szCs w:val="28"/>
          <w:lang w:eastAsia="en-GB"/>
          <w14:ligatures w14:val="none"/>
        </w:rPr>
      </w:pPr>
      <w:r>
        <w:rPr>
          <w:sz w:val="28"/>
          <w:szCs w:val="28"/>
          <w:lang w:eastAsia="en-GB"/>
        </w:rPr>
        <w:t>The linear economy</w:t>
      </w:r>
      <w:r w:rsidR="00ED4539">
        <w:rPr>
          <w:sz w:val="28"/>
          <w:szCs w:val="28"/>
          <w:lang w:eastAsia="en-GB"/>
        </w:rPr>
        <w:t xml:space="preserve"> according to the Ellen Macarthur Foundation</w:t>
      </w:r>
      <w:r>
        <w:rPr>
          <w:sz w:val="28"/>
          <w:szCs w:val="28"/>
          <w:lang w:eastAsia="en-GB"/>
        </w:rPr>
        <w:t xml:space="preserve"> </w:t>
      </w:r>
      <w:sdt>
        <w:sdtPr>
          <w:rPr>
            <w:sz w:val="28"/>
            <w:szCs w:val="28"/>
            <w:lang w:eastAsia="en-GB"/>
          </w:rPr>
          <w:id w:val="-1483304533"/>
          <w:citation/>
        </w:sdtPr>
        <w:sdtEndPr/>
        <w:sdtContent>
          <w:r w:rsidR="005E756D">
            <w:rPr>
              <w:sz w:val="28"/>
              <w:szCs w:val="28"/>
              <w:lang w:eastAsia="en-GB"/>
            </w:rPr>
            <w:fldChar w:fldCharType="begin"/>
          </w:r>
          <w:r w:rsidR="005E756D">
            <w:rPr>
              <w:sz w:val="28"/>
              <w:szCs w:val="28"/>
              <w:lang w:eastAsia="en-GB"/>
            </w:rPr>
            <w:instrText xml:space="preserve">CITATION Ell1 \n  \t  \l 2057 </w:instrText>
          </w:r>
          <w:r w:rsidR="005E756D">
            <w:rPr>
              <w:sz w:val="28"/>
              <w:szCs w:val="28"/>
              <w:lang w:eastAsia="en-GB"/>
            </w:rPr>
            <w:fldChar w:fldCharType="separate"/>
          </w:r>
          <w:r w:rsidR="005E756D" w:rsidRPr="005E756D">
            <w:rPr>
              <w:noProof/>
              <w:sz w:val="28"/>
              <w:szCs w:val="28"/>
              <w:lang w:eastAsia="en-GB"/>
            </w:rPr>
            <w:t>(n.d.)</w:t>
          </w:r>
          <w:r w:rsidR="005E756D">
            <w:rPr>
              <w:sz w:val="28"/>
              <w:szCs w:val="28"/>
              <w:lang w:eastAsia="en-GB"/>
            </w:rPr>
            <w:fldChar w:fldCharType="end"/>
          </w:r>
        </w:sdtContent>
      </w:sdt>
      <w:r w:rsidR="005E756D">
        <w:rPr>
          <w:sz w:val="28"/>
          <w:szCs w:val="28"/>
          <w:lang w:eastAsia="en-GB"/>
        </w:rPr>
        <w:t xml:space="preserve"> </w:t>
      </w:r>
      <w:r>
        <w:rPr>
          <w:sz w:val="28"/>
          <w:szCs w:val="28"/>
          <w:lang w:eastAsia="en-GB"/>
        </w:rPr>
        <w:t xml:space="preserve">can be referred to as </w:t>
      </w:r>
      <w:r w:rsidR="00697B87">
        <w:rPr>
          <w:sz w:val="28"/>
          <w:szCs w:val="28"/>
          <w:lang w:eastAsia="en-GB"/>
        </w:rPr>
        <w:t>“</w:t>
      </w:r>
      <w:r w:rsidR="00697B87" w:rsidRPr="00697B87">
        <w:rPr>
          <w:sz w:val="28"/>
          <w:szCs w:val="28"/>
          <w:lang w:eastAsia="en-GB"/>
        </w:rPr>
        <w:t>take-make-waste economy</w:t>
      </w:r>
      <w:r w:rsidR="00697B87">
        <w:rPr>
          <w:sz w:val="28"/>
          <w:szCs w:val="28"/>
          <w:lang w:eastAsia="en-GB"/>
        </w:rPr>
        <w:t xml:space="preserve">”, </w:t>
      </w:r>
      <w:r w:rsidR="00605100" w:rsidRPr="00542C9F">
        <w:rPr>
          <w:rFonts w:eastAsia="Times New Roman" w:cs="Times New Roman"/>
          <w:kern w:val="0"/>
          <w:sz w:val="28"/>
          <w:szCs w:val="28"/>
          <w:lang w:eastAsia="en-GB"/>
          <w14:ligatures w14:val="none"/>
        </w:rPr>
        <w:t>which is a syst</w:t>
      </w:r>
      <w:r w:rsidR="00542C9F" w:rsidRPr="00542C9F">
        <w:rPr>
          <w:rFonts w:eastAsia="Times New Roman" w:cs="Times New Roman"/>
          <w:kern w:val="0"/>
          <w:sz w:val="28"/>
          <w:szCs w:val="28"/>
          <w:lang w:eastAsia="en-GB"/>
          <w14:ligatures w14:val="none"/>
        </w:rPr>
        <w:t>em where</w:t>
      </w:r>
      <w:r w:rsidR="00605100" w:rsidRPr="00542C9F">
        <w:rPr>
          <w:rFonts w:eastAsia="Times New Roman" w:cs="Times New Roman"/>
          <w:kern w:val="0"/>
          <w:sz w:val="28"/>
          <w:szCs w:val="28"/>
          <w:lang w:eastAsia="en-GB"/>
          <w14:ligatures w14:val="none"/>
        </w:rPr>
        <w:t xml:space="preserve"> resources are taken out to produce goods that are then discarded as waste</w:t>
      </w:r>
      <w:r w:rsidR="00605100" w:rsidRPr="00A60AD6">
        <w:rPr>
          <w:rFonts w:eastAsia="Times New Roman" w:cs="Times New Roman"/>
          <w:kern w:val="0"/>
          <w:sz w:val="28"/>
          <w:szCs w:val="28"/>
          <w:lang w:eastAsia="en-GB"/>
          <w14:ligatures w14:val="none"/>
        </w:rPr>
        <w:t xml:space="preserve">. </w:t>
      </w:r>
      <w:r w:rsidR="00D441EE" w:rsidRPr="00A60AD6">
        <w:rPr>
          <w:rFonts w:eastAsia="Times New Roman" w:cs="Times New Roman"/>
          <w:kern w:val="0"/>
          <w:sz w:val="28"/>
          <w:szCs w:val="28"/>
          <w:lang w:eastAsia="en-GB"/>
          <w14:ligatures w14:val="none"/>
        </w:rPr>
        <w:t>In a linear economy, materials and products are not utilised to their maximum potential.</w:t>
      </w:r>
      <w:r w:rsidR="00A60AD6" w:rsidRPr="00A60AD6">
        <w:rPr>
          <w:rFonts w:eastAsia="Times New Roman" w:cs="Times New Roman"/>
          <w:kern w:val="0"/>
          <w:sz w:val="28"/>
          <w:szCs w:val="28"/>
          <w:lang w:eastAsia="en-GB"/>
          <w14:ligatures w14:val="none"/>
        </w:rPr>
        <w:t xml:space="preserve"> It is a system of pollution that damages natural systems and is the cause of many global problems, such as biodiversity loss and climate change.</w:t>
      </w:r>
      <w:r w:rsidR="008C2E00">
        <w:rPr>
          <w:rFonts w:eastAsia="Times New Roman" w:cs="Times New Roman"/>
          <w:kern w:val="0"/>
          <w:sz w:val="28"/>
          <w:szCs w:val="28"/>
          <w:lang w:eastAsia="en-GB"/>
          <w14:ligatures w14:val="none"/>
        </w:rPr>
        <w:t xml:space="preserve"> Knight </w:t>
      </w:r>
      <w:sdt>
        <w:sdtPr>
          <w:rPr>
            <w:rFonts w:eastAsia="Times New Roman" w:cs="Times New Roman"/>
            <w:kern w:val="0"/>
            <w:sz w:val="28"/>
            <w:szCs w:val="28"/>
            <w:lang w:eastAsia="en-GB"/>
            <w14:ligatures w14:val="none"/>
          </w:rPr>
          <w:id w:val="457845303"/>
          <w:citation/>
        </w:sdtPr>
        <w:sdtEndPr/>
        <w:sdtContent>
          <w:r w:rsidR="006C6026">
            <w:rPr>
              <w:rFonts w:eastAsia="Times New Roman" w:cs="Times New Roman"/>
              <w:kern w:val="0"/>
              <w:sz w:val="28"/>
              <w:szCs w:val="28"/>
              <w:lang w:eastAsia="en-GB"/>
              <w14:ligatures w14:val="none"/>
            </w:rPr>
            <w:fldChar w:fldCharType="begin"/>
          </w:r>
          <w:r w:rsidR="006C6026">
            <w:rPr>
              <w:rFonts w:eastAsia="Times New Roman" w:cs="Times New Roman"/>
              <w:kern w:val="0"/>
              <w:sz w:val="28"/>
              <w:szCs w:val="28"/>
              <w:lang w:eastAsia="en-GB"/>
              <w14:ligatures w14:val="none"/>
            </w:rPr>
            <w:instrText xml:space="preserve">CITATION Chr231 \n  \t  \l 2057 </w:instrText>
          </w:r>
          <w:r w:rsidR="006C6026">
            <w:rPr>
              <w:rFonts w:eastAsia="Times New Roman" w:cs="Times New Roman"/>
              <w:kern w:val="0"/>
              <w:sz w:val="28"/>
              <w:szCs w:val="28"/>
              <w:lang w:eastAsia="en-GB"/>
              <w14:ligatures w14:val="none"/>
            </w:rPr>
            <w:fldChar w:fldCharType="separate"/>
          </w:r>
          <w:r w:rsidR="006C6026" w:rsidRPr="006C6026">
            <w:rPr>
              <w:rFonts w:eastAsia="Times New Roman" w:cs="Times New Roman"/>
              <w:noProof/>
              <w:kern w:val="0"/>
              <w:sz w:val="28"/>
              <w:szCs w:val="28"/>
              <w:lang w:eastAsia="en-GB"/>
              <w14:ligatures w14:val="none"/>
            </w:rPr>
            <w:t>(2023)</w:t>
          </w:r>
          <w:r w:rsidR="006C6026">
            <w:rPr>
              <w:rFonts w:eastAsia="Times New Roman" w:cs="Times New Roman"/>
              <w:kern w:val="0"/>
              <w:sz w:val="28"/>
              <w:szCs w:val="28"/>
              <w:lang w:eastAsia="en-GB"/>
              <w14:ligatures w14:val="none"/>
            </w:rPr>
            <w:fldChar w:fldCharType="end"/>
          </w:r>
        </w:sdtContent>
      </w:sdt>
      <w:r w:rsidR="00583F39">
        <w:rPr>
          <w:rFonts w:eastAsia="Times New Roman" w:cs="Times New Roman"/>
          <w:kern w:val="0"/>
          <w:sz w:val="28"/>
          <w:szCs w:val="28"/>
          <w:lang w:eastAsia="en-GB"/>
          <w14:ligatures w14:val="none"/>
        </w:rPr>
        <w:t xml:space="preserve"> </w:t>
      </w:r>
      <w:r w:rsidR="006C6026" w:rsidRPr="006C6026">
        <w:rPr>
          <w:rFonts w:eastAsia="Times New Roman" w:cs="Times New Roman"/>
          <w:kern w:val="0"/>
          <w:sz w:val="28"/>
          <w:szCs w:val="28"/>
          <w:lang w:eastAsia="en-GB"/>
          <w14:ligatures w14:val="none"/>
        </w:rPr>
        <w:t>r</w:t>
      </w:r>
      <w:r w:rsidR="00A45867" w:rsidRPr="006C6026">
        <w:rPr>
          <w:rFonts w:eastAsia="Times New Roman" w:cs="Times New Roman"/>
          <w:kern w:val="0"/>
          <w:sz w:val="28"/>
          <w:szCs w:val="28"/>
          <w:lang w:eastAsia="en-GB"/>
          <w14:ligatures w14:val="none"/>
        </w:rPr>
        <w:t xml:space="preserve">efers the linear economy as </w:t>
      </w:r>
      <w:r w:rsidR="00ED3EE4" w:rsidRPr="006C6026">
        <w:rPr>
          <w:rFonts w:eastAsia="Times New Roman" w:cs="Times New Roman"/>
          <w:kern w:val="0"/>
          <w:sz w:val="28"/>
          <w:szCs w:val="28"/>
          <w:lang w:eastAsia="en-GB"/>
          <w14:ligatures w14:val="none"/>
        </w:rPr>
        <w:t xml:space="preserve">the clear path that a product can take, consisting of a beginning, middle, and end. </w:t>
      </w:r>
      <w:r w:rsidR="00831143" w:rsidRPr="00831143">
        <w:rPr>
          <w:rFonts w:eastAsia="Times New Roman" w:cs="Times New Roman"/>
          <w:kern w:val="0"/>
          <w:sz w:val="28"/>
          <w:szCs w:val="28"/>
          <w:lang w:eastAsia="en-GB"/>
          <w14:ligatures w14:val="none"/>
        </w:rPr>
        <w:t>Recycling or reuse are not given any consideration along the way.</w:t>
      </w:r>
      <w:r w:rsidR="00DB375A">
        <w:rPr>
          <w:rFonts w:eastAsia="Times New Roman" w:cs="Times New Roman"/>
          <w:kern w:val="0"/>
          <w:sz w:val="28"/>
          <w:szCs w:val="28"/>
          <w:lang w:eastAsia="en-GB"/>
          <w14:ligatures w14:val="none"/>
        </w:rPr>
        <w:t xml:space="preserve"> Mor</w:t>
      </w:r>
      <w:r w:rsidR="00606127">
        <w:rPr>
          <w:rFonts w:eastAsia="Times New Roman" w:cs="Times New Roman"/>
          <w:kern w:val="0"/>
          <w:sz w:val="28"/>
          <w:szCs w:val="28"/>
          <w:lang w:eastAsia="en-GB"/>
          <w14:ligatures w14:val="none"/>
        </w:rPr>
        <w:t xml:space="preserve">seletto </w:t>
      </w:r>
      <w:sdt>
        <w:sdtPr>
          <w:rPr>
            <w:rFonts w:eastAsia="Times New Roman" w:cs="Times New Roman"/>
            <w:kern w:val="0"/>
            <w:sz w:val="28"/>
            <w:szCs w:val="28"/>
            <w:lang w:eastAsia="en-GB"/>
            <w14:ligatures w14:val="none"/>
          </w:rPr>
          <w:id w:val="-1674485153"/>
          <w:citation/>
        </w:sdtPr>
        <w:sdtEndPr/>
        <w:sdtContent>
          <w:r w:rsidR="00606127">
            <w:rPr>
              <w:rFonts w:eastAsia="Times New Roman" w:cs="Times New Roman"/>
              <w:kern w:val="0"/>
              <w:sz w:val="28"/>
              <w:szCs w:val="28"/>
              <w:lang w:eastAsia="en-GB"/>
              <w14:ligatures w14:val="none"/>
            </w:rPr>
            <w:fldChar w:fldCharType="begin"/>
          </w:r>
          <w:r w:rsidR="0074309B">
            <w:rPr>
              <w:rFonts w:eastAsia="Times New Roman" w:cs="Times New Roman"/>
              <w:kern w:val="0"/>
              <w:sz w:val="28"/>
              <w:szCs w:val="28"/>
              <w:lang w:eastAsia="en-GB"/>
              <w14:ligatures w14:val="none"/>
            </w:rPr>
            <w:instrText xml:space="preserve">CITATION Pie23 \n  \t  \l 2057 </w:instrText>
          </w:r>
          <w:r w:rsidR="00606127">
            <w:rPr>
              <w:rFonts w:eastAsia="Times New Roman" w:cs="Times New Roman"/>
              <w:kern w:val="0"/>
              <w:sz w:val="28"/>
              <w:szCs w:val="28"/>
              <w:lang w:eastAsia="en-GB"/>
              <w14:ligatures w14:val="none"/>
            </w:rPr>
            <w:fldChar w:fldCharType="separate"/>
          </w:r>
          <w:r w:rsidR="0074309B" w:rsidRPr="0074309B">
            <w:rPr>
              <w:rFonts w:eastAsia="Times New Roman" w:cs="Times New Roman"/>
              <w:noProof/>
              <w:kern w:val="0"/>
              <w:sz w:val="28"/>
              <w:szCs w:val="28"/>
              <w:lang w:eastAsia="en-GB"/>
              <w14:ligatures w14:val="none"/>
            </w:rPr>
            <w:t>(2023)</w:t>
          </w:r>
          <w:r w:rsidR="00606127">
            <w:rPr>
              <w:rFonts w:eastAsia="Times New Roman" w:cs="Times New Roman"/>
              <w:kern w:val="0"/>
              <w:sz w:val="28"/>
              <w:szCs w:val="28"/>
              <w:lang w:eastAsia="en-GB"/>
              <w14:ligatures w14:val="none"/>
            </w:rPr>
            <w:fldChar w:fldCharType="end"/>
          </w:r>
        </w:sdtContent>
      </w:sdt>
      <w:r w:rsidR="0074309B">
        <w:rPr>
          <w:rFonts w:eastAsia="Times New Roman" w:cs="Times New Roman"/>
          <w:kern w:val="0"/>
          <w:sz w:val="28"/>
          <w:szCs w:val="28"/>
          <w:lang w:eastAsia="en-GB"/>
          <w14:ligatures w14:val="none"/>
        </w:rPr>
        <w:t xml:space="preserve"> defines the linear economy </w:t>
      </w:r>
      <w:r w:rsidR="0074309B" w:rsidRPr="00BB551C">
        <w:rPr>
          <w:rFonts w:eastAsia="Times New Roman" w:cs="Times New Roman"/>
          <w:kern w:val="0"/>
          <w:sz w:val="28"/>
          <w:szCs w:val="28"/>
          <w:lang w:eastAsia="en-GB"/>
          <w14:ligatures w14:val="none"/>
        </w:rPr>
        <w:t>as</w:t>
      </w:r>
      <w:r w:rsidR="00BB551C" w:rsidRPr="00BB551C">
        <w:rPr>
          <w:rFonts w:eastAsia="Times New Roman" w:cs="Times New Roman"/>
          <w:kern w:val="0"/>
          <w:sz w:val="28"/>
          <w:szCs w:val="28"/>
          <w:lang w:eastAsia="en-GB"/>
          <w14:ligatures w14:val="none"/>
        </w:rPr>
        <w:t xml:space="preserve"> an economy that uses </w:t>
      </w:r>
      <w:r w:rsidR="00BB551C" w:rsidRPr="00BB551C">
        <w:rPr>
          <w:rFonts w:eastAsia="Times New Roman" w:cs="Times New Roman"/>
          <w:kern w:val="0"/>
          <w:sz w:val="28"/>
          <w:szCs w:val="28"/>
          <w:lang w:eastAsia="en-GB"/>
          <w14:ligatures w14:val="none"/>
        </w:rPr>
        <w:lastRenderedPageBreak/>
        <w:t xml:space="preserve">virgin raw materials for manufacturing and consumption, with no recycling involved, and ends up in a landfill. </w:t>
      </w:r>
    </w:p>
    <w:p w14:paraId="09808EA6" w14:textId="6485F226" w:rsidR="00831143" w:rsidRDefault="00EA1932" w:rsidP="00A60AD6">
      <w:pPr>
        <w:rPr>
          <w:rFonts w:eastAsia="Times New Roman" w:cs="Times New Roman"/>
          <w:kern w:val="0"/>
          <w:sz w:val="28"/>
          <w:szCs w:val="28"/>
          <w:lang w:eastAsia="en-GB"/>
          <w14:ligatures w14:val="none"/>
        </w:rPr>
      </w:pPr>
      <w:r>
        <w:rPr>
          <w:noProof/>
        </w:rPr>
        <w:drawing>
          <wp:anchor distT="0" distB="0" distL="114300" distR="114300" simplePos="0" relativeHeight="251665920" behindDoc="0" locked="0" layoutInCell="1" allowOverlap="1" wp14:anchorId="5052EF1E" wp14:editId="536CFE28">
            <wp:simplePos x="0" y="0"/>
            <wp:positionH relativeFrom="column">
              <wp:posOffset>-304800</wp:posOffset>
            </wp:positionH>
            <wp:positionV relativeFrom="paragraph">
              <wp:posOffset>486744</wp:posOffset>
            </wp:positionV>
            <wp:extent cx="5731510" cy="2837180"/>
            <wp:effectExtent l="0" t="0" r="2540" b="1270"/>
            <wp:wrapSquare wrapText="bothSides"/>
            <wp:docPr id="59222296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222966" name="Picture 1" descr="A diagram of a compan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837180"/>
                    </a:xfrm>
                    <a:prstGeom prst="rect">
                      <a:avLst/>
                    </a:prstGeom>
                  </pic:spPr>
                </pic:pic>
              </a:graphicData>
            </a:graphic>
          </wp:anchor>
        </w:drawing>
      </w:r>
    </w:p>
    <w:p w14:paraId="684D4497" w14:textId="39CCB564" w:rsidR="00F92833" w:rsidRDefault="003558AC" w:rsidP="00A60AD6">
      <w:pPr>
        <w:rPr>
          <w:rFonts w:eastAsia="Times New Roman" w:cs="Times New Roman"/>
          <w:kern w:val="0"/>
          <w:lang w:eastAsia="en-GB"/>
          <w14:ligatures w14:val="none"/>
        </w:rPr>
      </w:pPr>
      <w:r>
        <w:rPr>
          <w:rFonts w:eastAsia="Times New Roman" w:cs="Times New Roman"/>
          <w:kern w:val="0"/>
          <w:sz w:val="28"/>
          <w:szCs w:val="28"/>
          <w:lang w:eastAsia="en-GB"/>
          <w14:ligatures w14:val="none"/>
        </w:rPr>
        <w:t xml:space="preserve">           </w:t>
      </w:r>
      <w:r w:rsidR="00BB551C">
        <w:rPr>
          <w:rFonts w:eastAsia="Times New Roman" w:cs="Times New Roman"/>
          <w:kern w:val="0"/>
          <w:sz w:val="28"/>
          <w:szCs w:val="28"/>
          <w:lang w:eastAsia="en-GB"/>
          <w14:ligatures w14:val="none"/>
        </w:rPr>
        <w:t xml:space="preserve">                             </w:t>
      </w:r>
    </w:p>
    <w:p w14:paraId="6E1321A0" w14:textId="77777777" w:rsidR="00BB551C" w:rsidRPr="00BB551C" w:rsidRDefault="00BB551C" w:rsidP="00A60AD6">
      <w:pPr>
        <w:rPr>
          <w:rFonts w:eastAsia="Times New Roman" w:cs="Times New Roman"/>
          <w:kern w:val="0"/>
          <w:sz w:val="28"/>
          <w:szCs w:val="28"/>
          <w:lang w:eastAsia="en-GB"/>
          <w14:ligatures w14:val="none"/>
        </w:rPr>
      </w:pPr>
    </w:p>
    <w:p w14:paraId="604A6A53" w14:textId="1A3ADA55" w:rsidR="00B70CBF" w:rsidRDefault="00DF5ABB" w:rsidP="004E3DDB">
      <w:pPr>
        <w:pStyle w:val="Heading2"/>
        <w:rPr>
          <w:lang w:eastAsia="en-GB"/>
        </w:rPr>
      </w:pPr>
      <w:bookmarkStart w:id="3" w:name="_Toc164329969"/>
      <w:r>
        <w:rPr>
          <w:lang w:eastAsia="en-GB"/>
        </w:rPr>
        <w:t>Differences between Linear and Circular Economy</w:t>
      </w:r>
      <w:bookmarkEnd w:id="3"/>
    </w:p>
    <w:p w14:paraId="48E78B63" w14:textId="77777777" w:rsidR="00620CF9" w:rsidRPr="00620CF9" w:rsidRDefault="003652FD" w:rsidP="00620CF9">
      <w:pPr>
        <w:rPr>
          <w:rFonts w:ascii="Times New Roman" w:eastAsia="Times New Roman" w:hAnsi="Times New Roman" w:cs="Times New Roman"/>
          <w:kern w:val="0"/>
          <w:lang w:eastAsia="en-GB"/>
          <w14:ligatures w14:val="none"/>
        </w:rPr>
      </w:pPr>
      <w:r>
        <w:rPr>
          <w:sz w:val="28"/>
          <w:szCs w:val="28"/>
          <w:lang w:eastAsia="en-GB"/>
        </w:rPr>
        <w:t xml:space="preserve">The circular economy </w:t>
      </w:r>
      <w:r w:rsidR="000847DD">
        <w:rPr>
          <w:sz w:val="28"/>
          <w:szCs w:val="28"/>
          <w:lang w:eastAsia="en-GB"/>
        </w:rPr>
        <w:t>di</w:t>
      </w:r>
      <w:r w:rsidR="00AC26F2">
        <w:rPr>
          <w:sz w:val="28"/>
          <w:szCs w:val="28"/>
          <w:lang w:eastAsia="en-GB"/>
        </w:rPr>
        <w:t>stinguishes</w:t>
      </w:r>
      <w:r>
        <w:rPr>
          <w:sz w:val="28"/>
          <w:szCs w:val="28"/>
          <w:lang w:eastAsia="en-GB"/>
        </w:rPr>
        <w:t xml:space="preserve"> itself form </w:t>
      </w:r>
      <w:r w:rsidR="000847DD">
        <w:rPr>
          <w:sz w:val="28"/>
          <w:szCs w:val="28"/>
          <w:lang w:eastAsia="en-GB"/>
        </w:rPr>
        <w:t xml:space="preserve">the linear economy as according to </w:t>
      </w:r>
      <w:r w:rsidR="009B35B8">
        <w:rPr>
          <w:sz w:val="28"/>
          <w:szCs w:val="28"/>
          <w:lang w:eastAsia="en-GB"/>
        </w:rPr>
        <w:t>Mu</w:t>
      </w:r>
      <w:r w:rsidR="00AC26F2">
        <w:rPr>
          <w:sz w:val="28"/>
          <w:szCs w:val="28"/>
          <w:lang w:eastAsia="en-GB"/>
        </w:rPr>
        <w:t xml:space="preserve">ranko et al., </w:t>
      </w:r>
      <w:sdt>
        <w:sdtPr>
          <w:rPr>
            <w:sz w:val="28"/>
            <w:szCs w:val="28"/>
            <w:lang w:eastAsia="en-GB"/>
          </w:rPr>
          <w:id w:val="1645548446"/>
          <w:citation/>
        </w:sdtPr>
        <w:sdtEndPr/>
        <w:sdtContent>
          <w:r w:rsidR="00AC26F2">
            <w:rPr>
              <w:sz w:val="28"/>
              <w:szCs w:val="28"/>
              <w:lang w:eastAsia="en-GB"/>
            </w:rPr>
            <w:fldChar w:fldCharType="begin"/>
          </w:r>
          <w:r w:rsidR="00AC26F2">
            <w:rPr>
              <w:sz w:val="28"/>
              <w:szCs w:val="28"/>
              <w:lang w:eastAsia="en-GB"/>
            </w:rPr>
            <w:instrText xml:space="preserve">CITATION Zan18 \n  \t  \l 2057 </w:instrText>
          </w:r>
          <w:r w:rsidR="00AC26F2">
            <w:rPr>
              <w:sz w:val="28"/>
              <w:szCs w:val="28"/>
              <w:lang w:eastAsia="en-GB"/>
            </w:rPr>
            <w:fldChar w:fldCharType="separate"/>
          </w:r>
          <w:r w:rsidR="00AC26F2" w:rsidRPr="00AC26F2">
            <w:rPr>
              <w:noProof/>
              <w:sz w:val="28"/>
              <w:szCs w:val="28"/>
              <w:lang w:eastAsia="en-GB"/>
            </w:rPr>
            <w:t>(2018)</w:t>
          </w:r>
          <w:r w:rsidR="00AC26F2">
            <w:rPr>
              <w:sz w:val="28"/>
              <w:szCs w:val="28"/>
              <w:lang w:eastAsia="en-GB"/>
            </w:rPr>
            <w:fldChar w:fldCharType="end"/>
          </w:r>
        </w:sdtContent>
      </w:sdt>
      <w:r w:rsidR="00AC26F2">
        <w:rPr>
          <w:sz w:val="28"/>
          <w:szCs w:val="28"/>
          <w:lang w:eastAsia="en-GB"/>
        </w:rPr>
        <w:t xml:space="preserve"> </w:t>
      </w:r>
      <w:r w:rsidR="005A5FB8" w:rsidRPr="005A5FB8">
        <w:rPr>
          <w:rFonts w:eastAsia="Times New Roman" w:cs="Times New Roman"/>
          <w:kern w:val="0"/>
          <w:sz w:val="28"/>
          <w:szCs w:val="28"/>
          <w:lang w:eastAsia="en-GB"/>
          <w14:ligatures w14:val="none"/>
        </w:rPr>
        <w:t xml:space="preserve">the circular economy may offer resource security, minimise waste, and lessen the effects of production and consumption on the environment. Additionally, it may continue to support a robust and competitive economy and create additional employment. </w:t>
      </w:r>
      <w:r w:rsidR="0038704A">
        <w:rPr>
          <w:rFonts w:eastAsia="Times New Roman" w:cs="Times New Roman"/>
          <w:kern w:val="0"/>
          <w:sz w:val="28"/>
          <w:szCs w:val="28"/>
          <w:lang w:eastAsia="en-GB"/>
          <w14:ligatures w14:val="none"/>
        </w:rPr>
        <w:t xml:space="preserve">Santander </w:t>
      </w:r>
      <w:sdt>
        <w:sdtPr>
          <w:rPr>
            <w:rFonts w:eastAsia="Times New Roman" w:cs="Times New Roman"/>
            <w:kern w:val="0"/>
            <w:sz w:val="28"/>
            <w:szCs w:val="28"/>
            <w:lang w:eastAsia="en-GB"/>
            <w14:ligatures w14:val="none"/>
          </w:rPr>
          <w:id w:val="-120226539"/>
          <w:citation/>
        </w:sdtPr>
        <w:sdtEndPr/>
        <w:sdtContent>
          <w:r w:rsidR="0038704A">
            <w:rPr>
              <w:rFonts w:eastAsia="Times New Roman" w:cs="Times New Roman"/>
              <w:kern w:val="0"/>
              <w:sz w:val="28"/>
              <w:szCs w:val="28"/>
              <w:lang w:eastAsia="en-GB"/>
              <w14:ligatures w14:val="none"/>
            </w:rPr>
            <w:fldChar w:fldCharType="begin"/>
          </w:r>
          <w:r w:rsidR="0038704A">
            <w:rPr>
              <w:rFonts w:eastAsia="Times New Roman" w:cs="Times New Roman"/>
              <w:kern w:val="0"/>
              <w:sz w:val="28"/>
              <w:szCs w:val="28"/>
              <w:lang w:eastAsia="en-GB"/>
              <w14:ligatures w14:val="none"/>
            </w:rPr>
            <w:instrText xml:space="preserve">CITATION San24 \n  \t  \l 2057 </w:instrText>
          </w:r>
          <w:r w:rsidR="0038704A">
            <w:rPr>
              <w:rFonts w:eastAsia="Times New Roman" w:cs="Times New Roman"/>
              <w:kern w:val="0"/>
              <w:sz w:val="28"/>
              <w:szCs w:val="28"/>
              <w:lang w:eastAsia="en-GB"/>
              <w14:ligatures w14:val="none"/>
            </w:rPr>
            <w:fldChar w:fldCharType="separate"/>
          </w:r>
          <w:r w:rsidR="0038704A" w:rsidRPr="0038704A">
            <w:rPr>
              <w:rFonts w:eastAsia="Times New Roman" w:cs="Times New Roman"/>
              <w:noProof/>
              <w:kern w:val="0"/>
              <w:sz w:val="28"/>
              <w:szCs w:val="28"/>
              <w:lang w:eastAsia="en-GB"/>
              <w14:ligatures w14:val="none"/>
            </w:rPr>
            <w:t>(2024)</w:t>
          </w:r>
          <w:r w:rsidR="0038704A">
            <w:rPr>
              <w:rFonts w:eastAsia="Times New Roman" w:cs="Times New Roman"/>
              <w:kern w:val="0"/>
              <w:sz w:val="28"/>
              <w:szCs w:val="28"/>
              <w:lang w:eastAsia="en-GB"/>
              <w14:ligatures w14:val="none"/>
            </w:rPr>
            <w:fldChar w:fldCharType="end"/>
          </w:r>
        </w:sdtContent>
      </w:sdt>
      <w:r w:rsidR="00A771B7">
        <w:rPr>
          <w:rFonts w:eastAsia="Times New Roman" w:cs="Times New Roman"/>
          <w:kern w:val="0"/>
          <w:sz w:val="28"/>
          <w:szCs w:val="28"/>
          <w:lang w:eastAsia="en-GB"/>
          <w14:ligatures w14:val="none"/>
        </w:rPr>
        <w:t xml:space="preserve"> states that </w:t>
      </w:r>
      <w:r w:rsidR="009F3519" w:rsidRPr="009F3519">
        <w:rPr>
          <w:rFonts w:eastAsia="Times New Roman" w:cs="Times New Roman"/>
          <w:kern w:val="0"/>
          <w:sz w:val="28"/>
          <w:szCs w:val="28"/>
          <w:lang w:eastAsia="en-GB"/>
          <w14:ligatures w14:val="none"/>
        </w:rPr>
        <w:t>the primary distinction lies in the fact that the circular economy prioritises sustainability, whereas the linear economy concentrates on profitability regardless of the life cycle of the product.</w:t>
      </w:r>
      <w:r w:rsidR="009F3519" w:rsidRPr="009F3519">
        <w:rPr>
          <w:rFonts w:ascii="Times New Roman" w:eastAsia="Times New Roman" w:hAnsi="Times New Roman" w:cs="Times New Roman"/>
          <w:kern w:val="0"/>
          <w:lang w:eastAsia="en-GB"/>
          <w14:ligatures w14:val="none"/>
        </w:rPr>
        <w:t xml:space="preserve"> </w:t>
      </w:r>
      <w:r w:rsidR="009E29A9" w:rsidRPr="00D94A68">
        <w:rPr>
          <w:rFonts w:eastAsia="Times New Roman" w:cs="Times New Roman"/>
          <w:kern w:val="0"/>
          <w:sz w:val="28"/>
          <w:szCs w:val="28"/>
          <w:lang w:eastAsia="en-GB"/>
          <w14:ligatures w14:val="none"/>
        </w:rPr>
        <w:t xml:space="preserve">According to </w:t>
      </w:r>
      <w:r w:rsidR="00AE71F3" w:rsidRPr="00D94A68">
        <w:rPr>
          <w:rFonts w:eastAsia="Times New Roman" w:cs="Times New Roman"/>
          <w:kern w:val="0"/>
          <w:sz w:val="28"/>
          <w:szCs w:val="28"/>
          <w:lang w:eastAsia="en-GB"/>
          <w14:ligatures w14:val="none"/>
        </w:rPr>
        <w:t>Econ</w:t>
      </w:r>
      <w:r w:rsidR="00D94A68" w:rsidRPr="00D94A68">
        <w:rPr>
          <w:rFonts w:eastAsia="Times New Roman" w:cs="Times New Roman"/>
          <w:kern w:val="0"/>
          <w:sz w:val="28"/>
          <w:szCs w:val="28"/>
          <w:lang w:eastAsia="en-GB"/>
          <w14:ligatures w14:val="none"/>
        </w:rPr>
        <w:t xml:space="preserve">ocom </w:t>
      </w:r>
      <w:sdt>
        <w:sdtPr>
          <w:rPr>
            <w:rFonts w:eastAsia="Times New Roman" w:cs="Times New Roman"/>
            <w:kern w:val="0"/>
            <w:sz w:val="28"/>
            <w:szCs w:val="28"/>
            <w:lang w:eastAsia="en-GB"/>
            <w14:ligatures w14:val="none"/>
          </w:rPr>
          <w:id w:val="-1840776318"/>
          <w:citation/>
        </w:sdtPr>
        <w:sdtEndPr/>
        <w:sdtContent>
          <w:r w:rsidR="00D94A68" w:rsidRPr="00D94A68">
            <w:rPr>
              <w:rFonts w:eastAsia="Times New Roman" w:cs="Times New Roman"/>
              <w:kern w:val="0"/>
              <w:sz w:val="28"/>
              <w:szCs w:val="28"/>
              <w:lang w:eastAsia="en-GB"/>
              <w14:ligatures w14:val="none"/>
            </w:rPr>
            <w:fldChar w:fldCharType="begin"/>
          </w:r>
          <w:r w:rsidR="00D94A68" w:rsidRPr="00D94A68">
            <w:rPr>
              <w:rFonts w:eastAsia="Times New Roman" w:cs="Times New Roman"/>
              <w:kern w:val="0"/>
              <w:sz w:val="28"/>
              <w:szCs w:val="28"/>
              <w:lang w:eastAsia="en-GB"/>
              <w14:ligatures w14:val="none"/>
            </w:rPr>
            <w:instrText xml:space="preserve">CITATION Eco22 \n  \t  \l 2057 </w:instrText>
          </w:r>
          <w:r w:rsidR="00D94A68" w:rsidRPr="00D94A68">
            <w:rPr>
              <w:rFonts w:eastAsia="Times New Roman" w:cs="Times New Roman"/>
              <w:kern w:val="0"/>
              <w:sz w:val="28"/>
              <w:szCs w:val="28"/>
              <w:lang w:eastAsia="en-GB"/>
              <w14:ligatures w14:val="none"/>
            </w:rPr>
            <w:fldChar w:fldCharType="separate"/>
          </w:r>
          <w:r w:rsidR="00D94A68" w:rsidRPr="00D94A68">
            <w:rPr>
              <w:rFonts w:eastAsia="Times New Roman" w:cs="Times New Roman"/>
              <w:noProof/>
              <w:kern w:val="0"/>
              <w:sz w:val="28"/>
              <w:szCs w:val="28"/>
              <w:lang w:eastAsia="en-GB"/>
              <w14:ligatures w14:val="none"/>
            </w:rPr>
            <w:t>(2022)</w:t>
          </w:r>
          <w:r w:rsidR="00D94A68" w:rsidRPr="00D94A68">
            <w:rPr>
              <w:rFonts w:eastAsia="Times New Roman" w:cs="Times New Roman"/>
              <w:kern w:val="0"/>
              <w:sz w:val="28"/>
              <w:szCs w:val="28"/>
              <w:lang w:eastAsia="en-GB"/>
              <w14:ligatures w14:val="none"/>
            </w:rPr>
            <w:fldChar w:fldCharType="end"/>
          </w:r>
        </w:sdtContent>
      </w:sdt>
      <w:r w:rsidR="00D94A68" w:rsidRPr="00D94A68">
        <w:rPr>
          <w:rFonts w:eastAsia="Times New Roman" w:cs="Times New Roman"/>
          <w:kern w:val="0"/>
          <w:sz w:val="28"/>
          <w:szCs w:val="28"/>
          <w:lang w:eastAsia="en-GB"/>
          <w14:ligatures w14:val="none"/>
        </w:rPr>
        <w:t xml:space="preserve"> t</w:t>
      </w:r>
      <w:r w:rsidR="00012F96" w:rsidRPr="00012F96">
        <w:rPr>
          <w:rFonts w:eastAsia="Times New Roman" w:cs="Times New Roman"/>
          <w:kern w:val="0"/>
          <w:sz w:val="28"/>
          <w:szCs w:val="28"/>
          <w:lang w:eastAsia="en-GB"/>
          <w14:ligatures w14:val="none"/>
        </w:rPr>
        <w:t>he linear economy is structured such that raw materials are taken out, turned into products or items, utilised, and then thrown away. The circular economy is fundamentally different from the traditional model in that it considers the product to be a good that may be rethought or revalued in order to extend its useful service life.</w:t>
      </w:r>
      <w:r w:rsidR="009E29A9" w:rsidRPr="00D94A68">
        <w:rPr>
          <w:rFonts w:eastAsia="Times New Roman" w:cs="Times New Roman"/>
          <w:kern w:val="0"/>
          <w:sz w:val="28"/>
          <w:szCs w:val="28"/>
          <w:lang w:eastAsia="en-GB"/>
          <w14:ligatures w14:val="none"/>
        </w:rPr>
        <w:t xml:space="preserve"> By adding recycled, repurposed, and remanufactured materials back into the system, the excess usage of raw resources is </w:t>
      </w:r>
      <w:r w:rsidR="009E29A9" w:rsidRPr="00D94A68">
        <w:rPr>
          <w:rFonts w:eastAsia="Times New Roman" w:cs="Times New Roman"/>
          <w:kern w:val="0"/>
          <w:sz w:val="28"/>
          <w:szCs w:val="28"/>
          <w:lang w:eastAsia="en-GB"/>
          <w14:ligatures w14:val="none"/>
        </w:rPr>
        <w:lastRenderedPageBreak/>
        <w:t>reduced</w:t>
      </w:r>
      <w:r w:rsidR="00D0748B">
        <w:rPr>
          <w:rFonts w:eastAsia="Times New Roman" w:cs="Times New Roman"/>
          <w:kern w:val="0"/>
          <w:sz w:val="28"/>
          <w:szCs w:val="28"/>
          <w:lang w:eastAsia="en-GB"/>
          <w14:ligatures w14:val="none"/>
        </w:rPr>
        <w:t>, thus closing the loop</w:t>
      </w:r>
      <w:r w:rsidR="00C8696F">
        <w:rPr>
          <w:rFonts w:eastAsia="Times New Roman" w:cs="Times New Roman"/>
          <w:kern w:val="0"/>
          <w:sz w:val="28"/>
          <w:szCs w:val="28"/>
          <w:lang w:eastAsia="en-GB"/>
          <w14:ligatures w14:val="none"/>
        </w:rPr>
        <w:t>.</w:t>
      </w:r>
      <w:r w:rsidR="000D7C7D">
        <w:rPr>
          <w:rFonts w:eastAsia="Times New Roman" w:cs="Times New Roman"/>
          <w:kern w:val="0"/>
          <w:sz w:val="28"/>
          <w:szCs w:val="28"/>
          <w:lang w:eastAsia="en-GB"/>
          <w14:ligatures w14:val="none"/>
        </w:rPr>
        <w:t xml:space="preserve"> </w:t>
      </w:r>
      <w:r w:rsidR="00620CF9" w:rsidRPr="00620CF9">
        <w:rPr>
          <w:rFonts w:eastAsia="Times New Roman" w:cs="Times New Roman"/>
          <w:kern w:val="0"/>
          <w:sz w:val="28"/>
          <w:szCs w:val="28"/>
          <w:lang w:eastAsia="en-GB"/>
          <w14:ligatures w14:val="none"/>
        </w:rPr>
        <w:t>Figures 1 and 2 illustrate two contradictory processes.</w:t>
      </w:r>
      <w:r w:rsidR="00620CF9" w:rsidRPr="00620CF9">
        <w:rPr>
          <w:rFonts w:ascii="Times New Roman" w:eastAsia="Times New Roman" w:hAnsi="Times New Roman" w:cs="Times New Roman"/>
          <w:kern w:val="0"/>
          <w:lang w:eastAsia="en-GB"/>
          <w14:ligatures w14:val="none"/>
        </w:rPr>
        <w:t xml:space="preserve"> </w:t>
      </w:r>
    </w:p>
    <w:p w14:paraId="16E4E7CD" w14:textId="75DB3A1D" w:rsidR="009E29A9" w:rsidRPr="009E29A9" w:rsidRDefault="009E29A9" w:rsidP="009E29A9">
      <w:pPr>
        <w:rPr>
          <w:rFonts w:ascii="Times New Roman" w:eastAsia="Times New Roman" w:hAnsi="Times New Roman" w:cs="Times New Roman"/>
          <w:kern w:val="0"/>
          <w:lang w:eastAsia="en-GB"/>
          <w14:ligatures w14:val="none"/>
        </w:rPr>
      </w:pPr>
    </w:p>
    <w:p w14:paraId="42B98ADD" w14:textId="5D3CDE02" w:rsidR="00C06ED4" w:rsidRPr="00EA1932" w:rsidRDefault="00C06ED4" w:rsidP="00EA1932">
      <w:pPr>
        <w:pStyle w:val="Heading2"/>
        <w:rPr>
          <w:rFonts w:eastAsiaTheme="minorHAnsi"/>
          <w:sz w:val="28"/>
          <w:szCs w:val="28"/>
          <w:lang w:eastAsia="en-GB"/>
        </w:rPr>
      </w:pPr>
      <w:bookmarkStart w:id="4" w:name="_Toc164329970"/>
      <w:r w:rsidRPr="00C06ED4">
        <w:rPr>
          <w:rFonts w:eastAsia="Times New Roman"/>
          <w:lang w:eastAsia="en-GB"/>
        </w:rPr>
        <w:t xml:space="preserve">Issues with the linear economy, and how the circular economy can </w:t>
      </w:r>
      <w:r w:rsidR="001D4061">
        <w:rPr>
          <w:rFonts w:eastAsia="Times New Roman"/>
          <w:lang w:eastAsia="en-GB"/>
        </w:rPr>
        <w:t>re</w:t>
      </w:r>
      <w:r w:rsidRPr="00C06ED4">
        <w:rPr>
          <w:rFonts w:eastAsia="Times New Roman"/>
          <w:lang w:eastAsia="en-GB"/>
        </w:rPr>
        <w:t xml:space="preserve">solve </w:t>
      </w:r>
      <w:r w:rsidR="00D8502A" w:rsidRPr="00C06ED4">
        <w:rPr>
          <w:rFonts w:eastAsia="Times New Roman"/>
          <w:lang w:eastAsia="en-GB"/>
        </w:rPr>
        <w:t>them.</w:t>
      </w:r>
      <w:bookmarkEnd w:id="4"/>
    </w:p>
    <w:p w14:paraId="2BD49D1F" w14:textId="24480A1E" w:rsidR="00925D00" w:rsidRPr="00A94454" w:rsidRDefault="00B0521E" w:rsidP="000F02BD">
      <w:pPr>
        <w:rPr>
          <w:color w:val="FF0000"/>
          <w:sz w:val="28"/>
          <w:szCs w:val="28"/>
          <w:lang w:eastAsia="en-GB"/>
        </w:rPr>
      </w:pPr>
      <w:r>
        <w:rPr>
          <w:sz w:val="28"/>
          <w:szCs w:val="28"/>
          <w:lang w:eastAsia="en-GB"/>
        </w:rPr>
        <w:t>Neves &amp; Marques</w:t>
      </w:r>
      <w:r w:rsidR="009E50AD">
        <w:rPr>
          <w:sz w:val="28"/>
          <w:szCs w:val="28"/>
          <w:lang w:eastAsia="en-GB"/>
        </w:rPr>
        <w:t xml:space="preserve">  </w:t>
      </w:r>
      <w:sdt>
        <w:sdtPr>
          <w:rPr>
            <w:sz w:val="28"/>
            <w:szCs w:val="28"/>
            <w:lang w:eastAsia="en-GB"/>
          </w:rPr>
          <w:id w:val="-30426054"/>
          <w:citation/>
        </w:sdtPr>
        <w:sdtEndPr/>
        <w:sdtContent>
          <w:r w:rsidR="007D196D">
            <w:rPr>
              <w:sz w:val="28"/>
              <w:szCs w:val="28"/>
              <w:lang w:eastAsia="en-GB"/>
            </w:rPr>
            <w:fldChar w:fldCharType="begin"/>
          </w:r>
          <w:r w:rsidR="007111FD">
            <w:rPr>
              <w:sz w:val="28"/>
              <w:szCs w:val="28"/>
              <w:lang w:eastAsia="en-GB"/>
            </w:rPr>
            <w:instrText xml:space="preserve">CITATION Son22 \n  \t  \l 2057 </w:instrText>
          </w:r>
          <w:r w:rsidR="007D196D">
            <w:rPr>
              <w:sz w:val="28"/>
              <w:szCs w:val="28"/>
              <w:lang w:eastAsia="en-GB"/>
            </w:rPr>
            <w:fldChar w:fldCharType="separate"/>
          </w:r>
          <w:r w:rsidR="007111FD" w:rsidRPr="007111FD">
            <w:rPr>
              <w:noProof/>
              <w:sz w:val="28"/>
              <w:szCs w:val="28"/>
              <w:lang w:eastAsia="en-GB"/>
            </w:rPr>
            <w:t>(2022)</w:t>
          </w:r>
          <w:r w:rsidR="007D196D">
            <w:rPr>
              <w:sz w:val="28"/>
              <w:szCs w:val="28"/>
              <w:lang w:eastAsia="en-GB"/>
            </w:rPr>
            <w:fldChar w:fldCharType="end"/>
          </w:r>
        </w:sdtContent>
      </w:sdt>
      <w:r w:rsidR="009E50AD">
        <w:rPr>
          <w:sz w:val="28"/>
          <w:szCs w:val="28"/>
          <w:lang w:eastAsia="en-GB"/>
        </w:rPr>
        <w:t xml:space="preserve"> state that </w:t>
      </w:r>
      <w:r w:rsidR="009E50AD" w:rsidRPr="007111FD">
        <w:rPr>
          <w:rFonts w:eastAsia="Times New Roman" w:cs="Times New Roman"/>
          <w:kern w:val="0"/>
          <w:sz w:val="28"/>
          <w:szCs w:val="28"/>
          <w:lang w:eastAsia="en-GB"/>
          <w14:ligatures w14:val="none"/>
        </w:rPr>
        <w:t>one of the effects of the conventional linear producing process is waste creation. Economic growth has expedited the pattern of primary material extraction, production, consumption, and disposal, which has increased the quantity of waste created.</w:t>
      </w:r>
      <w:r w:rsidR="005111D5">
        <w:rPr>
          <w:color w:val="FF0000"/>
          <w:sz w:val="28"/>
          <w:szCs w:val="28"/>
          <w:lang w:eastAsia="en-GB"/>
        </w:rPr>
        <w:t xml:space="preserve"> </w:t>
      </w:r>
      <w:r w:rsidR="00CF226F">
        <w:rPr>
          <w:sz w:val="28"/>
          <w:szCs w:val="28"/>
          <w:lang w:eastAsia="en-GB"/>
        </w:rPr>
        <w:t xml:space="preserve">According to </w:t>
      </w:r>
      <w:r w:rsidR="002C1D87">
        <w:rPr>
          <w:sz w:val="28"/>
          <w:szCs w:val="28"/>
          <w:lang w:eastAsia="en-GB"/>
        </w:rPr>
        <w:t xml:space="preserve">Brein </w:t>
      </w:r>
      <w:sdt>
        <w:sdtPr>
          <w:rPr>
            <w:sz w:val="28"/>
            <w:szCs w:val="28"/>
            <w:lang w:eastAsia="en-GB"/>
          </w:rPr>
          <w:id w:val="-1318029941"/>
          <w:citation/>
        </w:sdtPr>
        <w:sdtEndPr/>
        <w:sdtContent>
          <w:r w:rsidR="001850DF">
            <w:rPr>
              <w:sz w:val="28"/>
              <w:szCs w:val="28"/>
              <w:lang w:eastAsia="en-GB"/>
            </w:rPr>
            <w:fldChar w:fldCharType="begin"/>
          </w:r>
          <w:r w:rsidR="001850DF">
            <w:rPr>
              <w:sz w:val="28"/>
              <w:szCs w:val="28"/>
              <w:lang w:eastAsia="en-GB"/>
            </w:rPr>
            <w:instrText xml:space="preserve">CITATION Het17 \n  \t  \l 2057 </w:instrText>
          </w:r>
          <w:r w:rsidR="001850DF">
            <w:rPr>
              <w:sz w:val="28"/>
              <w:szCs w:val="28"/>
              <w:lang w:eastAsia="en-GB"/>
            </w:rPr>
            <w:fldChar w:fldCharType="separate"/>
          </w:r>
          <w:r w:rsidR="001850DF" w:rsidRPr="001850DF">
            <w:rPr>
              <w:noProof/>
              <w:sz w:val="28"/>
              <w:szCs w:val="28"/>
              <w:lang w:eastAsia="en-GB"/>
            </w:rPr>
            <w:t>(2017)</w:t>
          </w:r>
          <w:r w:rsidR="001850DF">
            <w:rPr>
              <w:sz w:val="28"/>
              <w:szCs w:val="28"/>
              <w:lang w:eastAsia="en-GB"/>
            </w:rPr>
            <w:fldChar w:fldCharType="end"/>
          </w:r>
        </w:sdtContent>
      </w:sdt>
      <w:r w:rsidR="00353BC3">
        <w:rPr>
          <w:sz w:val="28"/>
          <w:szCs w:val="28"/>
          <w:lang w:eastAsia="en-GB"/>
        </w:rPr>
        <w:t xml:space="preserve"> </w:t>
      </w:r>
      <w:r w:rsidR="00E45FE6">
        <w:rPr>
          <w:rFonts w:eastAsia="Times New Roman" w:cs="Times New Roman"/>
          <w:kern w:val="0"/>
          <w:sz w:val="28"/>
          <w:szCs w:val="28"/>
          <w:lang w:eastAsia="en-GB"/>
          <w14:ligatures w14:val="none"/>
        </w:rPr>
        <w:t>t</w:t>
      </w:r>
      <w:r w:rsidR="00AF56BA" w:rsidRPr="00E45FE6">
        <w:rPr>
          <w:rFonts w:eastAsia="Times New Roman" w:cs="Times New Roman"/>
          <w:kern w:val="0"/>
          <w:sz w:val="28"/>
          <w:szCs w:val="28"/>
          <w:lang w:eastAsia="en-GB"/>
          <w14:ligatures w14:val="none"/>
        </w:rPr>
        <w:t>he creation of products comes at the price of the ecosystems' productivity, which is the linear economy's ecological drawback. The supply of vital ecosystem services, such water, air, and soil cleansing, is put at risk when these ecosystems are subjected to excessive strain.</w:t>
      </w:r>
      <w:r w:rsidR="005D3E9E">
        <w:rPr>
          <w:rFonts w:eastAsia="Times New Roman" w:cs="Times New Roman"/>
          <w:kern w:val="0"/>
          <w:sz w:val="28"/>
          <w:szCs w:val="28"/>
          <w:lang w:eastAsia="en-GB"/>
          <w14:ligatures w14:val="none"/>
        </w:rPr>
        <w:t xml:space="preserve"> </w:t>
      </w:r>
      <w:r w:rsidR="009765CD" w:rsidRPr="00DE4A49">
        <w:rPr>
          <w:rFonts w:eastAsia="Times New Roman" w:cs="Times New Roman"/>
          <w:kern w:val="0"/>
          <w:sz w:val="28"/>
          <w:szCs w:val="28"/>
          <w:lang w:eastAsia="en-GB"/>
          <w14:ligatures w14:val="none"/>
        </w:rPr>
        <w:t xml:space="preserve">According to </w:t>
      </w:r>
      <w:r w:rsidR="007A5ED4" w:rsidRPr="00DE4A49">
        <w:rPr>
          <w:rFonts w:eastAsia="Times New Roman" w:cs="Times New Roman"/>
          <w:kern w:val="0"/>
          <w:sz w:val="28"/>
          <w:szCs w:val="28"/>
          <w:lang w:eastAsia="en-GB"/>
          <w14:ligatures w14:val="none"/>
        </w:rPr>
        <w:t>M</w:t>
      </w:r>
      <w:r w:rsidR="00FF2E61" w:rsidRPr="00DE4A49">
        <w:rPr>
          <w:rFonts w:eastAsia="Times New Roman" w:cs="Times New Roman"/>
          <w:kern w:val="0"/>
          <w:sz w:val="28"/>
          <w:szCs w:val="28"/>
          <w:lang w:eastAsia="en-GB"/>
          <w14:ligatures w14:val="none"/>
        </w:rPr>
        <w:t xml:space="preserve">ichelini et al.,  </w:t>
      </w:r>
      <w:sdt>
        <w:sdtPr>
          <w:rPr>
            <w:rFonts w:eastAsia="Times New Roman" w:cs="Times New Roman"/>
            <w:kern w:val="0"/>
            <w:sz w:val="28"/>
            <w:szCs w:val="28"/>
            <w:lang w:eastAsia="en-GB"/>
            <w14:ligatures w14:val="none"/>
          </w:rPr>
          <w:id w:val="1425611106"/>
          <w:citation/>
        </w:sdtPr>
        <w:sdtEndPr/>
        <w:sdtContent>
          <w:r w:rsidR="00FF2E61" w:rsidRPr="00DE4A49">
            <w:rPr>
              <w:rFonts w:eastAsia="Times New Roman" w:cs="Times New Roman"/>
              <w:kern w:val="0"/>
              <w:sz w:val="28"/>
              <w:szCs w:val="28"/>
              <w:lang w:eastAsia="en-GB"/>
              <w14:ligatures w14:val="none"/>
            </w:rPr>
            <w:fldChar w:fldCharType="begin"/>
          </w:r>
          <w:r w:rsidR="007B1278" w:rsidRPr="00DE4A49">
            <w:rPr>
              <w:rFonts w:eastAsia="Times New Roman" w:cs="Times New Roman"/>
              <w:kern w:val="0"/>
              <w:sz w:val="28"/>
              <w:szCs w:val="28"/>
              <w:lang w:eastAsia="en-GB"/>
              <w14:ligatures w14:val="none"/>
            </w:rPr>
            <w:instrText xml:space="preserve">CITATION Gus17 \p 1 \n  \t  \l 2057 </w:instrText>
          </w:r>
          <w:r w:rsidR="00FF2E61" w:rsidRPr="00DE4A49">
            <w:rPr>
              <w:rFonts w:eastAsia="Times New Roman" w:cs="Times New Roman"/>
              <w:kern w:val="0"/>
              <w:sz w:val="28"/>
              <w:szCs w:val="28"/>
              <w:lang w:eastAsia="en-GB"/>
              <w14:ligatures w14:val="none"/>
            </w:rPr>
            <w:fldChar w:fldCharType="separate"/>
          </w:r>
          <w:r w:rsidR="007B1278" w:rsidRPr="00DE4A49">
            <w:rPr>
              <w:rFonts w:eastAsia="Times New Roman" w:cs="Times New Roman"/>
              <w:noProof/>
              <w:kern w:val="0"/>
              <w:sz w:val="28"/>
              <w:szCs w:val="28"/>
              <w:lang w:eastAsia="en-GB"/>
              <w14:ligatures w14:val="none"/>
            </w:rPr>
            <w:t>(2017, p. 1)</w:t>
          </w:r>
          <w:r w:rsidR="00FF2E61" w:rsidRPr="00DE4A49">
            <w:rPr>
              <w:rFonts w:eastAsia="Times New Roman" w:cs="Times New Roman"/>
              <w:kern w:val="0"/>
              <w:sz w:val="28"/>
              <w:szCs w:val="28"/>
              <w:lang w:eastAsia="en-GB"/>
              <w14:ligatures w14:val="none"/>
            </w:rPr>
            <w:fldChar w:fldCharType="end"/>
          </w:r>
        </w:sdtContent>
      </w:sdt>
      <w:r w:rsidR="009765CD" w:rsidRPr="00DE4A49">
        <w:rPr>
          <w:rFonts w:eastAsia="Times New Roman" w:cs="Times New Roman"/>
          <w:kern w:val="0"/>
          <w:sz w:val="28"/>
          <w:szCs w:val="28"/>
          <w:lang w:eastAsia="en-GB"/>
          <w14:ligatures w14:val="none"/>
        </w:rPr>
        <w:t xml:space="preserve"> </w:t>
      </w:r>
      <w:r w:rsidR="003C32DC" w:rsidRPr="00DE4A49">
        <w:rPr>
          <w:rFonts w:eastAsia="Times New Roman" w:cs="Times New Roman"/>
          <w:kern w:val="0"/>
          <w:sz w:val="28"/>
          <w:szCs w:val="28"/>
          <w:lang w:eastAsia="en-GB"/>
          <w14:ligatures w14:val="none"/>
        </w:rPr>
        <w:t>t</w:t>
      </w:r>
      <w:r w:rsidR="009765CD" w:rsidRPr="009765CD">
        <w:rPr>
          <w:rFonts w:eastAsia="Times New Roman" w:cs="Times New Roman"/>
          <w:kern w:val="0"/>
          <w:sz w:val="28"/>
          <w:szCs w:val="28"/>
          <w:lang w:eastAsia="en-GB"/>
          <w14:ligatures w14:val="none"/>
        </w:rPr>
        <w:t>he circular economy seeks to eliminate waste through the superior design of materials, products, systems, and business models. It replaces the traditional concept of end-of-life by bringing the ideas of restoration and circularity and moving towards the use of renewable energy and toxic chemical elimination.</w:t>
      </w:r>
      <w:r w:rsidR="000F02BD">
        <w:rPr>
          <w:sz w:val="28"/>
          <w:szCs w:val="28"/>
          <w:lang w:eastAsia="en-GB"/>
        </w:rPr>
        <w:t xml:space="preserve"> </w:t>
      </w:r>
      <w:r w:rsidR="00925D00" w:rsidRPr="000F02BD">
        <w:rPr>
          <w:rFonts w:eastAsia="Times New Roman" w:cs="Times New Roman"/>
          <w:kern w:val="0"/>
          <w:sz w:val="28"/>
          <w:szCs w:val="28"/>
          <w:lang w:eastAsia="en-GB"/>
          <w14:ligatures w14:val="none"/>
        </w:rPr>
        <w:t xml:space="preserve">According to </w:t>
      </w:r>
      <w:r w:rsidR="00910643" w:rsidRPr="000F02BD">
        <w:rPr>
          <w:rFonts w:eastAsia="Times New Roman" w:cs="Times New Roman"/>
          <w:kern w:val="0"/>
          <w:sz w:val="28"/>
          <w:szCs w:val="28"/>
          <w:lang w:eastAsia="en-GB"/>
          <w14:ligatures w14:val="none"/>
        </w:rPr>
        <w:t xml:space="preserve">Sharma et al., </w:t>
      </w:r>
      <w:sdt>
        <w:sdtPr>
          <w:rPr>
            <w:rFonts w:eastAsia="Times New Roman" w:cs="Times New Roman"/>
            <w:kern w:val="0"/>
            <w:sz w:val="28"/>
            <w:szCs w:val="28"/>
            <w:lang w:eastAsia="en-GB"/>
            <w14:ligatures w14:val="none"/>
          </w:rPr>
          <w:id w:val="552435434"/>
          <w:citation/>
        </w:sdtPr>
        <w:sdtEndPr/>
        <w:sdtContent>
          <w:r w:rsidR="00910643" w:rsidRPr="000F02BD">
            <w:rPr>
              <w:rFonts w:eastAsia="Times New Roman" w:cs="Times New Roman"/>
              <w:kern w:val="0"/>
              <w:sz w:val="28"/>
              <w:szCs w:val="28"/>
              <w:lang w:eastAsia="en-GB"/>
              <w14:ligatures w14:val="none"/>
            </w:rPr>
            <w:fldChar w:fldCharType="begin"/>
          </w:r>
          <w:r w:rsidR="00910643" w:rsidRPr="000F02BD">
            <w:rPr>
              <w:rFonts w:eastAsia="Times New Roman" w:cs="Times New Roman"/>
              <w:kern w:val="0"/>
              <w:sz w:val="28"/>
              <w:szCs w:val="28"/>
              <w:lang w:eastAsia="en-GB"/>
              <w14:ligatures w14:val="none"/>
            </w:rPr>
            <w:instrText xml:space="preserve">CITATION Kum20 \n  \t  \l 2057 </w:instrText>
          </w:r>
          <w:r w:rsidR="00910643" w:rsidRPr="000F02BD">
            <w:rPr>
              <w:rFonts w:eastAsia="Times New Roman" w:cs="Times New Roman"/>
              <w:kern w:val="0"/>
              <w:sz w:val="28"/>
              <w:szCs w:val="28"/>
              <w:lang w:eastAsia="en-GB"/>
              <w14:ligatures w14:val="none"/>
            </w:rPr>
            <w:fldChar w:fldCharType="separate"/>
          </w:r>
          <w:r w:rsidR="00910643" w:rsidRPr="000F02BD">
            <w:rPr>
              <w:rFonts w:eastAsia="Times New Roman" w:cs="Times New Roman"/>
              <w:noProof/>
              <w:kern w:val="0"/>
              <w:sz w:val="28"/>
              <w:szCs w:val="28"/>
              <w:lang w:eastAsia="en-GB"/>
              <w14:ligatures w14:val="none"/>
            </w:rPr>
            <w:t>(2020)</w:t>
          </w:r>
          <w:r w:rsidR="00910643" w:rsidRPr="000F02BD">
            <w:rPr>
              <w:rFonts w:eastAsia="Times New Roman" w:cs="Times New Roman"/>
              <w:kern w:val="0"/>
              <w:sz w:val="28"/>
              <w:szCs w:val="28"/>
              <w:lang w:eastAsia="en-GB"/>
              <w14:ligatures w14:val="none"/>
            </w:rPr>
            <w:fldChar w:fldCharType="end"/>
          </w:r>
        </w:sdtContent>
      </w:sdt>
      <w:r w:rsidR="00910643" w:rsidRPr="000F02BD">
        <w:rPr>
          <w:rFonts w:eastAsia="Times New Roman" w:cs="Times New Roman"/>
          <w:kern w:val="0"/>
          <w:sz w:val="28"/>
          <w:szCs w:val="28"/>
          <w:lang w:eastAsia="en-GB"/>
          <w14:ligatures w14:val="none"/>
        </w:rPr>
        <w:t xml:space="preserve"> t</w:t>
      </w:r>
      <w:r w:rsidR="00925D00" w:rsidRPr="00925D00">
        <w:rPr>
          <w:rFonts w:eastAsia="Times New Roman" w:cs="Times New Roman"/>
          <w:kern w:val="0"/>
          <w:sz w:val="28"/>
          <w:szCs w:val="28"/>
          <w:lang w:eastAsia="en-GB"/>
          <w14:ligatures w14:val="none"/>
        </w:rPr>
        <w:t>he main factors supporting the shift from the linear economy to the circular economy are the importance of the 3Rs (reduce, reuse, and recycle) approach, the circular economy's ability to provide businesses a competitive edge, the occasional consumer attraction from recycling, the circular economy's ability to help achieve sustainability goals, and the importance of material reuse in resource conservation.</w:t>
      </w:r>
      <w:r w:rsidR="001D4F76">
        <w:rPr>
          <w:rFonts w:eastAsia="Times New Roman" w:cs="Times New Roman"/>
          <w:kern w:val="0"/>
          <w:sz w:val="28"/>
          <w:szCs w:val="28"/>
          <w:lang w:eastAsia="en-GB"/>
          <w14:ligatures w14:val="none"/>
        </w:rPr>
        <w:t xml:space="preserve"> </w:t>
      </w:r>
    </w:p>
    <w:p w14:paraId="6722E033" w14:textId="77777777" w:rsidR="008058E8" w:rsidRDefault="008058E8" w:rsidP="00925D00">
      <w:pPr>
        <w:spacing w:after="0" w:line="240" w:lineRule="auto"/>
        <w:rPr>
          <w:rFonts w:eastAsia="Times New Roman" w:cs="Times New Roman"/>
          <w:kern w:val="0"/>
          <w:sz w:val="28"/>
          <w:szCs w:val="28"/>
          <w:lang w:eastAsia="en-GB"/>
          <w14:ligatures w14:val="none"/>
        </w:rPr>
      </w:pPr>
    </w:p>
    <w:p w14:paraId="7D529D64" w14:textId="2A2D2989" w:rsidR="00A310BD" w:rsidRPr="00A310BD" w:rsidRDefault="00A310BD" w:rsidP="00A310BD">
      <w:pPr>
        <w:pStyle w:val="Heading2"/>
        <w:rPr>
          <w:rFonts w:eastAsia="Times New Roman"/>
          <w:lang w:eastAsia="en-GB"/>
        </w:rPr>
      </w:pPr>
      <w:bookmarkStart w:id="5" w:name="_Toc164329971"/>
      <w:r>
        <w:rPr>
          <w:rFonts w:eastAsia="Times New Roman"/>
          <w:lang w:eastAsia="en-GB"/>
        </w:rPr>
        <w:t>Sharing Economy &amp; Circular Economy</w:t>
      </w:r>
      <w:bookmarkEnd w:id="5"/>
    </w:p>
    <w:p w14:paraId="0D148CCA" w14:textId="46952F23" w:rsidR="008E3E68" w:rsidRPr="002066EB" w:rsidRDefault="00366FA3" w:rsidP="008E3E68">
      <w:pPr>
        <w:rPr>
          <w:rFonts w:eastAsia="Times New Roman" w:cs="Times New Roman"/>
          <w:kern w:val="0"/>
          <w:sz w:val="28"/>
          <w:szCs w:val="28"/>
          <w:lang w:eastAsia="en-GB"/>
          <w14:ligatures w14:val="none"/>
        </w:rPr>
      </w:pPr>
      <w:r w:rsidRPr="00366FA3">
        <w:rPr>
          <w:rFonts w:eastAsia="Times New Roman" w:cs="Times New Roman"/>
          <w:kern w:val="0"/>
          <w:sz w:val="28"/>
          <w:szCs w:val="28"/>
          <w:lang w:eastAsia="en-GB"/>
          <w14:ligatures w14:val="none"/>
        </w:rPr>
        <w:t>A component of the circular economy is the sharing economy</w:t>
      </w:r>
      <w:r>
        <w:rPr>
          <w:sz w:val="28"/>
          <w:szCs w:val="28"/>
          <w:lang w:eastAsia="en-GB"/>
        </w:rPr>
        <w:t>,</w:t>
      </w:r>
      <w:r w:rsidR="009316CF">
        <w:rPr>
          <w:sz w:val="28"/>
          <w:szCs w:val="28"/>
          <w:lang w:eastAsia="en-GB"/>
        </w:rPr>
        <w:t xml:space="preserve"> Millot </w:t>
      </w:r>
      <w:sdt>
        <w:sdtPr>
          <w:rPr>
            <w:sz w:val="28"/>
            <w:szCs w:val="28"/>
            <w:lang w:eastAsia="en-GB"/>
          </w:rPr>
          <w:id w:val="1493918624"/>
          <w:citation/>
        </w:sdtPr>
        <w:sdtEndPr/>
        <w:sdtContent>
          <w:r w:rsidR="009316CF">
            <w:rPr>
              <w:sz w:val="28"/>
              <w:szCs w:val="28"/>
              <w:lang w:eastAsia="en-GB"/>
            </w:rPr>
            <w:fldChar w:fldCharType="begin"/>
          </w:r>
          <w:r w:rsidR="009316CF">
            <w:rPr>
              <w:sz w:val="28"/>
              <w:szCs w:val="28"/>
              <w:lang w:eastAsia="en-GB"/>
            </w:rPr>
            <w:instrText xml:space="preserve">CITATION Jul \n  \t  \l 2057 </w:instrText>
          </w:r>
          <w:r w:rsidR="009316CF">
            <w:rPr>
              <w:sz w:val="28"/>
              <w:szCs w:val="28"/>
              <w:lang w:eastAsia="en-GB"/>
            </w:rPr>
            <w:fldChar w:fldCharType="separate"/>
          </w:r>
          <w:r w:rsidR="009316CF" w:rsidRPr="009316CF">
            <w:rPr>
              <w:noProof/>
              <w:sz w:val="28"/>
              <w:szCs w:val="28"/>
              <w:lang w:eastAsia="en-GB"/>
            </w:rPr>
            <w:t>(n.d.)</w:t>
          </w:r>
          <w:r w:rsidR="009316CF">
            <w:rPr>
              <w:sz w:val="28"/>
              <w:szCs w:val="28"/>
              <w:lang w:eastAsia="en-GB"/>
            </w:rPr>
            <w:fldChar w:fldCharType="end"/>
          </w:r>
        </w:sdtContent>
      </w:sdt>
      <w:r w:rsidR="004D6EDE">
        <w:rPr>
          <w:sz w:val="28"/>
          <w:szCs w:val="28"/>
          <w:lang w:eastAsia="en-GB"/>
        </w:rPr>
        <w:t xml:space="preserve"> </w:t>
      </w:r>
      <w:r w:rsidR="00F12D0C">
        <w:rPr>
          <w:sz w:val="28"/>
          <w:szCs w:val="28"/>
          <w:lang w:eastAsia="en-GB"/>
        </w:rPr>
        <w:t xml:space="preserve">mentions that </w:t>
      </w:r>
      <w:r w:rsidR="00EE27E9" w:rsidRPr="00EE27E9">
        <w:rPr>
          <w:rFonts w:eastAsia="Times New Roman" w:cs="Times New Roman"/>
          <w:kern w:val="0"/>
          <w:sz w:val="28"/>
          <w:szCs w:val="28"/>
          <w:lang w:eastAsia="en-GB"/>
          <w14:ligatures w14:val="none"/>
        </w:rPr>
        <w:t>i</w:t>
      </w:r>
      <w:r w:rsidR="0029496F" w:rsidRPr="00EE27E9">
        <w:rPr>
          <w:rFonts w:eastAsia="Times New Roman" w:cs="Times New Roman"/>
          <w:kern w:val="0"/>
          <w:sz w:val="28"/>
          <w:szCs w:val="28"/>
          <w:lang w:eastAsia="en-GB"/>
          <w14:ligatures w14:val="none"/>
        </w:rPr>
        <w:t>n a sharing economy, commodities are continuously in use to guarantee optimal resource utilisation in a circular economy.</w:t>
      </w:r>
      <w:r w:rsidR="00EE27E9" w:rsidRPr="00EE27E9">
        <w:rPr>
          <w:rFonts w:eastAsia="Times New Roman" w:cs="Times New Roman"/>
          <w:kern w:val="0"/>
          <w:sz w:val="28"/>
          <w:szCs w:val="28"/>
          <w:lang w:eastAsia="en-GB"/>
          <w14:ligatures w14:val="none"/>
        </w:rPr>
        <w:t xml:space="preserve"> It involves sharing resources among multiple individuals in order to maximise their utilisation rather than letting them remain idle.</w:t>
      </w:r>
      <w:r w:rsidR="00F12D0C">
        <w:rPr>
          <w:rFonts w:eastAsia="Times New Roman" w:cs="Times New Roman"/>
          <w:kern w:val="0"/>
          <w:sz w:val="28"/>
          <w:szCs w:val="28"/>
          <w:lang w:eastAsia="en-GB"/>
          <w14:ligatures w14:val="none"/>
        </w:rPr>
        <w:t xml:space="preserve"> According to</w:t>
      </w:r>
      <w:r w:rsidR="00B10BF5">
        <w:rPr>
          <w:rFonts w:eastAsia="Times New Roman" w:cs="Times New Roman"/>
          <w:kern w:val="0"/>
          <w:sz w:val="28"/>
          <w:szCs w:val="28"/>
          <w:lang w:eastAsia="en-GB"/>
          <w14:ligatures w14:val="none"/>
        </w:rPr>
        <w:t xml:space="preserve"> Henry et al., </w:t>
      </w:r>
      <w:sdt>
        <w:sdtPr>
          <w:rPr>
            <w:rFonts w:eastAsia="Times New Roman" w:cs="Times New Roman"/>
            <w:kern w:val="0"/>
            <w:sz w:val="28"/>
            <w:szCs w:val="28"/>
            <w:lang w:eastAsia="en-GB"/>
            <w14:ligatures w14:val="none"/>
          </w:rPr>
          <w:id w:val="1996839956"/>
          <w:citation/>
        </w:sdtPr>
        <w:sdtEndPr/>
        <w:sdtContent>
          <w:r w:rsidR="00B10BF5">
            <w:rPr>
              <w:rFonts w:eastAsia="Times New Roman" w:cs="Times New Roman"/>
              <w:kern w:val="0"/>
              <w:sz w:val="28"/>
              <w:szCs w:val="28"/>
              <w:lang w:eastAsia="en-GB"/>
              <w14:ligatures w14:val="none"/>
            </w:rPr>
            <w:fldChar w:fldCharType="begin"/>
          </w:r>
          <w:r w:rsidR="00B10BF5">
            <w:rPr>
              <w:rFonts w:eastAsia="Times New Roman" w:cs="Times New Roman"/>
              <w:kern w:val="0"/>
              <w:sz w:val="28"/>
              <w:szCs w:val="28"/>
              <w:lang w:eastAsia="en-GB"/>
              <w14:ligatures w14:val="none"/>
            </w:rPr>
            <w:instrText xml:space="preserve">CITATION Mar21 \n  \t  \l 2057 </w:instrText>
          </w:r>
          <w:r w:rsidR="00B10BF5">
            <w:rPr>
              <w:rFonts w:eastAsia="Times New Roman" w:cs="Times New Roman"/>
              <w:kern w:val="0"/>
              <w:sz w:val="28"/>
              <w:szCs w:val="28"/>
              <w:lang w:eastAsia="en-GB"/>
              <w14:ligatures w14:val="none"/>
            </w:rPr>
            <w:fldChar w:fldCharType="separate"/>
          </w:r>
          <w:r w:rsidR="00B10BF5" w:rsidRPr="00B10BF5">
            <w:rPr>
              <w:rFonts w:eastAsia="Times New Roman" w:cs="Times New Roman"/>
              <w:noProof/>
              <w:kern w:val="0"/>
              <w:sz w:val="28"/>
              <w:szCs w:val="28"/>
              <w:lang w:eastAsia="en-GB"/>
              <w14:ligatures w14:val="none"/>
            </w:rPr>
            <w:t>(2021)</w:t>
          </w:r>
          <w:r w:rsidR="00B10BF5">
            <w:rPr>
              <w:rFonts w:eastAsia="Times New Roman" w:cs="Times New Roman"/>
              <w:kern w:val="0"/>
              <w:sz w:val="28"/>
              <w:szCs w:val="28"/>
              <w:lang w:eastAsia="en-GB"/>
              <w14:ligatures w14:val="none"/>
            </w:rPr>
            <w:fldChar w:fldCharType="end"/>
          </w:r>
        </w:sdtContent>
      </w:sdt>
      <w:r w:rsidR="00B10BF5">
        <w:rPr>
          <w:rFonts w:ascii="Times New Roman" w:eastAsia="Times New Roman" w:hAnsi="Times New Roman" w:cs="Times New Roman"/>
          <w:kern w:val="0"/>
          <w:lang w:eastAsia="en-GB"/>
          <w14:ligatures w14:val="none"/>
        </w:rPr>
        <w:t xml:space="preserve"> </w:t>
      </w:r>
      <w:r w:rsidR="008C786B" w:rsidRPr="008C786B">
        <w:rPr>
          <w:rFonts w:ascii="Calibri" w:eastAsia="Times New Roman" w:hAnsi="Calibri" w:cs="Calibri"/>
          <w:kern w:val="0"/>
          <w:sz w:val="28"/>
          <w:szCs w:val="28"/>
          <w:lang w:eastAsia="en-GB"/>
          <w14:ligatures w14:val="none"/>
        </w:rPr>
        <w:t xml:space="preserve">It is anticipated that the sharing economy and circular economy would </w:t>
      </w:r>
      <w:r w:rsidR="008C786B" w:rsidRPr="008C786B">
        <w:rPr>
          <w:rFonts w:ascii="Calibri" w:eastAsia="Times New Roman" w:hAnsi="Calibri" w:cs="Calibri"/>
          <w:kern w:val="0"/>
          <w:sz w:val="28"/>
          <w:szCs w:val="28"/>
          <w:lang w:eastAsia="en-GB"/>
          <w14:ligatures w14:val="none"/>
        </w:rPr>
        <w:lastRenderedPageBreak/>
        <w:t>be important components of future sustainability paradigms</w:t>
      </w:r>
      <w:r w:rsidR="008E3E68" w:rsidRPr="00B10BF5">
        <w:rPr>
          <w:rFonts w:ascii="Calibri" w:eastAsia="Times New Roman" w:hAnsi="Calibri" w:cs="Calibri"/>
          <w:kern w:val="0"/>
          <w:sz w:val="28"/>
          <w:szCs w:val="28"/>
          <w:lang w:eastAsia="en-GB"/>
          <w14:ligatures w14:val="none"/>
        </w:rPr>
        <w:t>. In theory, sharing economy and the circular economy both contribute to "strong sustainability" by protecting natural resources for the benefit of people and the environment rather than using human capital to replace them.</w:t>
      </w:r>
    </w:p>
    <w:p w14:paraId="6C8751CB" w14:textId="6869D84E" w:rsidR="008C786B" w:rsidRDefault="008C786B" w:rsidP="008C786B">
      <w:pPr>
        <w:spacing w:after="0" w:line="240" w:lineRule="auto"/>
        <w:rPr>
          <w:rFonts w:ascii="Calibri" w:eastAsia="Times New Roman" w:hAnsi="Calibri" w:cs="Calibri"/>
          <w:kern w:val="0"/>
          <w:sz w:val="28"/>
          <w:szCs w:val="28"/>
          <w:lang w:eastAsia="en-GB"/>
          <w14:ligatures w14:val="none"/>
        </w:rPr>
      </w:pPr>
    </w:p>
    <w:p w14:paraId="64287307" w14:textId="65AFA121" w:rsidR="00052D69" w:rsidRDefault="00052D69" w:rsidP="00052D69">
      <w:pPr>
        <w:pStyle w:val="Heading1"/>
        <w:rPr>
          <w:rFonts w:eastAsia="Times New Roman"/>
          <w:lang w:eastAsia="en-GB"/>
        </w:rPr>
      </w:pPr>
      <w:bookmarkStart w:id="6" w:name="_Toc164329972"/>
      <w:r>
        <w:rPr>
          <w:rFonts w:eastAsia="Times New Roman"/>
          <w:lang w:eastAsia="en-GB"/>
        </w:rPr>
        <w:t>IKEA</w:t>
      </w:r>
      <w:bookmarkEnd w:id="6"/>
    </w:p>
    <w:p w14:paraId="66F005A4" w14:textId="117B327E" w:rsidR="004509BE" w:rsidRDefault="00A722B8" w:rsidP="004509BE">
      <w:pPr>
        <w:rPr>
          <w:rFonts w:eastAsia="Times New Roman" w:cs="Times New Roman"/>
          <w:kern w:val="0"/>
          <w:sz w:val="28"/>
          <w:szCs w:val="28"/>
          <w:lang w:eastAsia="en-GB"/>
          <w14:ligatures w14:val="none"/>
        </w:rPr>
      </w:pPr>
      <w:r w:rsidRPr="00712154">
        <w:rPr>
          <w:sz w:val="28"/>
          <w:szCs w:val="28"/>
          <w:lang w:eastAsia="en-GB"/>
        </w:rPr>
        <w:t>IKEA</w:t>
      </w:r>
      <w:r w:rsidR="00712154" w:rsidRPr="00712154">
        <w:rPr>
          <w:sz w:val="28"/>
          <w:szCs w:val="28"/>
          <w:lang w:eastAsia="en-GB"/>
        </w:rPr>
        <w:t xml:space="preserve"> </w:t>
      </w:r>
      <w:sdt>
        <w:sdtPr>
          <w:rPr>
            <w:sz w:val="28"/>
            <w:szCs w:val="28"/>
            <w:lang w:eastAsia="en-GB"/>
          </w:rPr>
          <w:id w:val="-465201762"/>
          <w:citation/>
        </w:sdtPr>
        <w:sdtEndPr/>
        <w:sdtContent>
          <w:r w:rsidR="00712154" w:rsidRPr="00712154">
            <w:rPr>
              <w:sz w:val="28"/>
              <w:szCs w:val="28"/>
              <w:lang w:eastAsia="en-GB"/>
            </w:rPr>
            <w:fldChar w:fldCharType="begin"/>
          </w:r>
          <w:r w:rsidR="004C4A91">
            <w:rPr>
              <w:sz w:val="28"/>
              <w:szCs w:val="28"/>
              <w:lang w:eastAsia="en-GB"/>
            </w:rPr>
            <w:instrText xml:space="preserve">CITATION IKE2 \n  \t  \l 2057 </w:instrText>
          </w:r>
          <w:r w:rsidR="00712154" w:rsidRPr="00712154">
            <w:rPr>
              <w:sz w:val="28"/>
              <w:szCs w:val="28"/>
              <w:lang w:eastAsia="en-GB"/>
            </w:rPr>
            <w:fldChar w:fldCharType="separate"/>
          </w:r>
          <w:r w:rsidR="004C4A91" w:rsidRPr="004C4A91">
            <w:rPr>
              <w:noProof/>
              <w:sz w:val="28"/>
              <w:szCs w:val="28"/>
              <w:lang w:eastAsia="en-GB"/>
            </w:rPr>
            <w:t>(2024a)</w:t>
          </w:r>
          <w:r w:rsidR="00712154" w:rsidRPr="00712154">
            <w:rPr>
              <w:sz w:val="28"/>
              <w:szCs w:val="28"/>
              <w:lang w:eastAsia="en-GB"/>
            </w:rPr>
            <w:fldChar w:fldCharType="end"/>
          </w:r>
        </w:sdtContent>
      </w:sdt>
      <w:r w:rsidRPr="00712154">
        <w:rPr>
          <w:sz w:val="28"/>
          <w:szCs w:val="28"/>
          <w:lang w:eastAsia="en-GB"/>
        </w:rPr>
        <w:t xml:space="preserve"> </w:t>
      </w:r>
      <w:r w:rsidR="002B5ECD" w:rsidRPr="00712154">
        <w:rPr>
          <w:sz w:val="28"/>
          <w:szCs w:val="28"/>
          <w:lang w:eastAsia="en-GB"/>
        </w:rPr>
        <w:t>identifies</w:t>
      </w:r>
      <w:r w:rsidRPr="00712154">
        <w:rPr>
          <w:sz w:val="28"/>
          <w:szCs w:val="28"/>
          <w:lang w:eastAsia="en-GB"/>
        </w:rPr>
        <w:t xml:space="preserve"> itself a</w:t>
      </w:r>
      <w:r w:rsidR="002B5ECD" w:rsidRPr="00712154">
        <w:rPr>
          <w:sz w:val="28"/>
          <w:szCs w:val="28"/>
          <w:lang w:eastAsia="en-GB"/>
        </w:rPr>
        <w:t>s</w:t>
      </w:r>
      <w:r w:rsidR="002B5ECD" w:rsidRPr="00712154">
        <w:rPr>
          <w:rFonts w:eastAsia="Times New Roman" w:cs="Times New Roman"/>
          <w:kern w:val="0"/>
          <w:sz w:val="28"/>
          <w:szCs w:val="28"/>
          <w:lang w:eastAsia="en-GB"/>
          <w14:ligatures w14:val="none"/>
        </w:rPr>
        <w:t xml:space="preserve"> a renowned international home furnishing business that offers affordable, well-designed, and comfortable products to customers worldwide.</w:t>
      </w:r>
      <w:r w:rsidR="00FA2B0C">
        <w:rPr>
          <w:rFonts w:eastAsia="Times New Roman" w:cs="Times New Roman"/>
          <w:kern w:val="0"/>
          <w:sz w:val="28"/>
          <w:szCs w:val="28"/>
          <w:lang w:eastAsia="en-GB"/>
          <w14:ligatures w14:val="none"/>
        </w:rPr>
        <w:t xml:space="preserve"> According to</w:t>
      </w:r>
      <w:r w:rsidR="00314FFA">
        <w:rPr>
          <w:rFonts w:eastAsia="Times New Roman" w:cs="Times New Roman"/>
          <w:kern w:val="0"/>
          <w:sz w:val="28"/>
          <w:szCs w:val="28"/>
          <w:lang w:eastAsia="en-GB"/>
          <w14:ligatures w14:val="none"/>
        </w:rPr>
        <w:t xml:space="preserve"> IKEA </w:t>
      </w:r>
      <w:sdt>
        <w:sdtPr>
          <w:rPr>
            <w:rFonts w:eastAsia="Times New Roman" w:cs="Times New Roman"/>
            <w:kern w:val="0"/>
            <w:sz w:val="28"/>
            <w:szCs w:val="28"/>
            <w:lang w:eastAsia="en-GB"/>
            <w14:ligatures w14:val="none"/>
          </w:rPr>
          <w:id w:val="-1546056209"/>
          <w:citation/>
        </w:sdtPr>
        <w:sdtEndPr/>
        <w:sdtContent>
          <w:r w:rsidR="009D73B4">
            <w:rPr>
              <w:rFonts w:eastAsia="Times New Roman" w:cs="Times New Roman"/>
              <w:kern w:val="0"/>
              <w:sz w:val="28"/>
              <w:szCs w:val="28"/>
              <w:lang w:eastAsia="en-GB"/>
              <w14:ligatures w14:val="none"/>
            </w:rPr>
            <w:fldChar w:fldCharType="begin"/>
          </w:r>
          <w:r w:rsidR="00945315">
            <w:rPr>
              <w:rFonts w:eastAsia="Times New Roman" w:cs="Times New Roman"/>
              <w:kern w:val="0"/>
              <w:sz w:val="28"/>
              <w:szCs w:val="28"/>
              <w:lang w:eastAsia="en-GB"/>
              <w14:ligatures w14:val="none"/>
            </w:rPr>
            <w:instrText xml:space="preserve">CITATION IKE3 \n  \t  \l 2057 </w:instrText>
          </w:r>
          <w:r w:rsidR="009D73B4">
            <w:rPr>
              <w:rFonts w:eastAsia="Times New Roman" w:cs="Times New Roman"/>
              <w:kern w:val="0"/>
              <w:sz w:val="28"/>
              <w:szCs w:val="28"/>
              <w:lang w:eastAsia="en-GB"/>
              <w14:ligatures w14:val="none"/>
            </w:rPr>
            <w:fldChar w:fldCharType="separate"/>
          </w:r>
          <w:r w:rsidR="00945315" w:rsidRPr="00945315">
            <w:rPr>
              <w:rFonts w:eastAsia="Times New Roman" w:cs="Times New Roman"/>
              <w:noProof/>
              <w:kern w:val="0"/>
              <w:sz w:val="28"/>
              <w:szCs w:val="28"/>
              <w:lang w:eastAsia="en-GB"/>
              <w14:ligatures w14:val="none"/>
            </w:rPr>
            <w:t>(2024b)</w:t>
          </w:r>
          <w:r w:rsidR="009D73B4">
            <w:rPr>
              <w:rFonts w:eastAsia="Times New Roman" w:cs="Times New Roman"/>
              <w:kern w:val="0"/>
              <w:sz w:val="28"/>
              <w:szCs w:val="28"/>
              <w:lang w:eastAsia="en-GB"/>
              <w14:ligatures w14:val="none"/>
            </w:rPr>
            <w:fldChar w:fldCharType="end"/>
          </w:r>
        </w:sdtContent>
      </w:sdt>
      <w:r w:rsidR="009D73B4">
        <w:rPr>
          <w:rFonts w:eastAsia="Times New Roman" w:cs="Times New Roman"/>
          <w:kern w:val="0"/>
          <w:sz w:val="28"/>
          <w:szCs w:val="28"/>
          <w:lang w:eastAsia="en-GB"/>
          <w14:ligatures w14:val="none"/>
        </w:rPr>
        <w:t xml:space="preserve"> </w:t>
      </w:r>
      <w:r w:rsidR="00074416" w:rsidRPr="00074416">
        <w:rPr>
          <w:rFonts w:eastAsia="Times New Roman" w:cs="Times New Roman"/>
          <w:kern w:val="0"/>
          <w:sz w:val="28"/>
          <w:szCs w:val="28"/>
          <w:lang w:eastAsia="en-GB"/>
          <w14:ligatures w14:val="none"/>
        </w:rPr>
        <w:t>IKEA now operates a total of 22 retail locations around the United Kingdom, in addition to many designated pick-up stations for customer convenience.</w:t>
      </w:r>
      <w:r w:rsidR="00074416">
        <w:rPr>
          <w:rFonts w:eastAsia="Times New Roman" w:cs="Times New Roman"/>
          <w:kern w:val="0"/>
          <w:sz w:val="28"/>
          <w:szCs w:val="28"/>
          <w:lang w:eastAsia="en-GB"/>
          <w14:ligatures w14:val="none"/>
        </w:rPr>
        <w:t xml:space="preserve"> </w:t>
      </w:r>
      <w:r w:rsidR="00E837E7" w:rsidRPr="00E837E7">
        <w:rPr>
          <w:sz w:val="28"/>
          <w:szCs w:val="28"/>
          <w:lang w:eastAsia="en-GB"/>
        </w:rPr>
        <w:t xml:space="preserve">The organisation </w:t>
      </w:r>
      <w:r w:rsidR="00E837E7">
        <w:rPr>
          <w:sz w:val="28"/>
          <w:szCs w:val="28"/>
          <w:lang w:eastAsia="en-GB"/>
        </w:rPr>
        <w:t>IKEA</w:t>
      </w:r>
      <w:r w:rsidR="00A05305">
        <w:rPr>
          <w:sz w:val="28"/>
          <w:szCs w:val="28"/>
          <w:lang w:eastAsia="en-GB"/>
        </w:rPr>
        <w:t xml:space="preserve"> </w:t>
      </w:r>
      <w:sdt>
        <w:sdtPr>
          <w:rPr>
            <w:sz w:val="28"/>
            <w:szCs w:val="28"/>
            <w:lang w:eastAsia="en-GB"/>
          </w:rPr>
          <w:id w:val="1351767527"/>
          <w:citation/>
        </w:sdtPr>
        <w:sdtEndPr/>
        <w:sdtContent>
          <w:r w:rsidR="00A05305">
            <w:rPr>
              <w:sz w:val="28"/>
              <w:szCs w:val="28"/>
              <w:lang w:eastAsia="en-GB"/>
            </w:rPr>
            <w:fldChar w:fldCharType="begin"/>
          </w:r>
          <w:r w:rsidR="0073611B">
            <w:rPr>
              <w:sz w:val="28"/>
              <w:szCs w:val="28"/>
              <w:lang w:eastAsia="en-GB"/>
            </w:rPr>
            <w:instrText xml:space="preserve">CITATION IKE \n  \t  \l 2057 </w:instrText>
          </w:r>
          <w:r w:rsidR="00A05305">
            <w:rPr>
              <w:sz w:val="28"/>
              <w:szCs w:val="28"/>
              <w:lang w:eastAsia="en-GB"/>
            </w:rPr>
            <w:fldChar w:fldCharType="separate"/>
          </w:r>
          <w:r w:rsidR="0073611B" w:rsidRPr="0073611B">
            <w:rPr>
              <w:noProof/>
              <w:sz w:val="28"/>
              <w:szCs w:val="28"/>
              <w:lang w:eastAsia="en-GB"/>
            </w:rPr>
            <w:t>(2024c)</w:t>
          </w:r>
          <w:r w:rsidR="00A05305">
            <w:rPr>
              <w:sz w:val="28"/>
              <w:szCs w:val="28"/>
              <w:lang w:eastAsia="en-GB"/>
            </w:rPr>
            <w:fldChar w:fldCharType="end"/>
          </w:r>
        </w:sdtContent>
      </w:sdt>
      <w:r w:rsidR="00A03D2A">
        <w:rPr>
          <w:sz w:val="28"/>
          <w:szCs w:val="28"/>
          <w:lang w:eastAsia="en-GB"/>
        </w:rPr>
        <w:t xml:space="preserve"> offer a range of products such as </w:t>
      </w:r>
      <w:r w:rsidR="00055484">
        <w:rPr>
          <w:sz w:val="28"/>
          <w:szCs w:val="28"/>
          <w:lang w:eastAsia="en-GB"/>
        </w:rPr>
        <w:t>tools, lighting, textiles</w:t>
      </w:r>
      <w:r w:rsidR="00A778C8">
        <w:rPr>
          <w:sz w:val="28"/>
          <w:szCs w:val="28"/>
          <w:lang w:eastAsia="en-GB"/>
        </w:rPr>
        <w:t>,</w:t>
      </w:r>
      <w:r w:rsidR="005F1E15">
        <w:rPr>
          <w:sz w:val="28"/>
          <w:szCs w:val="28"/>
          <w:lang w:eastAsia="en-GB"/>
        </w:rPr>
        <w:t xml:space="preserve"> electronic</w:t>
      </w:r>
      <w:r w:rsidR="000D7C5A">
        <w:rPr>
          <w:sz w:val="28"/>
          <w:szCs w:val="28"/>
          <w:lang w:eastAsia="en-GB"/>
        </w:rPr>
        <w:t xml:space="preserve">s, outdoor living products, </w:t>
      </w:r>
      <w:r w:rsidR="0048750A">
        <w:rPr>
          <w:sz w:val="28"/>
          <w:szCs w:val="28"/>
          <w:lang w:eastAsia="en-GB"/>
        </w:rPr>
        <w:t>pet ranges</w:t>
      </w:r>
      <w:r w:rsidR="001B1BAB">
        <w:rPr>
          <w:sz w:val="28"/>
          <w:szCs w:val="28"/>
          <w:lang w:eastAsia="en-GB"/>
        </w:rPr>
        <w:t>,</w:t>
      </w:r>
      <w:r w:rsidR="00A778C8">
        <w:rPr>
          <w:sz w:val="28"/>
          <w:szCs w:val="28"/>
          <w:lang w:eastAsia="en-GB"/>
        </w:rPr>
        <w:t xml:space="preserve"> a</w:t>
      </w:r>
      <w:r w:rsidR="001B1BAB">
        <w:rPr>
          <w:sz w:val="28"/>
          <w:szCs w:val="28"/>
          <w:lang w:eastAsia="en-GB"/>
        </w:rPr>
        <w:t xml:space="preserve"> </w:t>
      </w:r>
      <w:r w:rsidR="00A778C8">
        <w:rPr>
          <w:sz w:val="28"/>
          <w:szCs w:val="28"/>
          <w:lang w:eastAsia="en-GB"/>
        </w:rPr>
        <w:t xml:space="preserve">variety of household products </w:t>
      </w:r>
      <w:r w:rsidR="0048750A">
        <w:rPr>
          <w:sz w:val="28"/>
          <w:szCs w:val="28"/>
          <w:lang w:eastAsia="en-GB"/>
        </w:rPr>
        <w:t>for household life</w:t>
      </w:r>
      <w:r w:rsidR="000D7C5A">
        <w:rPr>
          <w:sz w:val="28"/>
          <w:szCs w:val="28"/>
          <w:lang w:eastAsia="en-GB"/>
        </w:rPr>
        <w:t xml:space="preserve"> such as be</w:t>
      </w:r>
      <w:r w:rsidR="009B1D82">
        <w:rPr>
          <w:sz w:val="28"/>
          <w:szCs w:val="28"/>
          <w:lang w:eastAsia="en-GB"/>
        </w:rPr>
        <w:t>ds, wardrobes, even kitchen cabinets</w:t>
      </w:r>
      <w:r w:rsidR="00593A6A">
        <w:rPr>
          <w:sz w:val="28"/>
          <w:szCs w:val="28"/>
          <w:lang w:eastAsia="en-GB"/>
        </w:rPr>
        <w:t xml:space="preserve">. </w:t>
      </w:r>
      <w:r w:rsidR="0022044D">
        <w:rPr>
          <w:sz w:val="28"/>
          <w:szCs w:val="28"/>
          <w:lang w:eastAsia="en-GB"/>
        </w:rPr>
        <w:t>I</w:t>
      </w:r>
      <w:r w:rsidR="004509BE">
        <w:rPr>
          <w:sz w:val="28"/>
          <w:szCs w:val="28"/>
          <w:lang w:eastAsia="en-GB"/>
        </w:rPr>
        <w:t>KEA</w:t>
      </w:r>
      <w:r w:rsidR="0022044D">
        <w:rPr>
          <w:sz w:val="28"/>
          <w:szCs w:val="28"/>
          <w:lang w:eastAsia="en-GB"/>
        </w:rPr>
        <w:t xml:space="preserve"> </w:t>
      </w:r>
      <w:sdt>
        <w:sdtPr>
          <w:rPr>
            <w:sz w:val="28"/>
            <w:szCs w:val="28"/>
            <w:lang w:eastAsia="en-GB"/>
          </w:rPr>
          <w:id w:val="664902020"/>
          <w:citation/>
        </w:sdtPr>
        <w:sdtEndPr/>
        <w:sdtContent>
          <w:r w:rsidR="006D515B">
            <w:rPr>
              <w:sz w:val="28"/>
              <w:szCs w:val="28"/>
              <w:lang w:eastAsia="en-GB"/>
            </w:rPr>
            <w:fldChar w:fldCharType="begin"/>
          </w:r>
          <w:r w:rsidR="00D1456B">
            <w:rPr>
              <w:sz w:val="28"/>
              <w:szCs w:val="28"/>
              <w:lang w:eastAsia="en-GB"/>
            </w:rPr>
            <w:instrText xml:space="preserve">CITATION IKE1 \n  \t  \l 2057 </w:instrText>
          </w:r>
          <w:r w:rsidR="006D515B">
            <w:rPr>
              <w:sz w:val="28"/>
              <w:szCs w:val="28"/>
              <w:lang w:eastAsia="en-GB"/>
            </w:rPr>
            <w:fldChar w:fldCharType="separate"/>
          </w:r>
          <w:r w:rsidR="00D1456B" w:rsidRPr="00D1456B">
            <w:rPr>
              <w:noProof/>
              <w:sz w:val="28"/>
              <w:szCs w:val="28"/>
              <w:lang w:eastAsia="en-GB"/>
            </w:rPr>
            <w:t>(2024d)</w:t>
          </w:r>
          <w:r w:rsidR="006D515B">
            <w:rPr>
              <w:sz w:val="28"/>
              <w:szCs w:val="28"/>
              <w:lang w:eastAsia="en-GB"/>
            </w:rPr>
            <w:fldChar w:fldCharType="end"/>
          </w:r>
        </w:sdtContent>
      </w:sdt>
      <w:r w:rsidR="006D515B">
        <w:rPr>
          <w:sz w:val="28"/>
          <w:szCs w:val="28"/>
          <w:lang w:eastAsia="en-GB"/>
        </w:rPr>
        <w:t xml:space="preserve"> </w:t>
      </w:r>
      <w:r w:rsidR="004509BE">
        <w:rPr>
          <w:sz w:val="28"/>
          <w:szCs w:val="28"/>
          <w:lang w:eastAsia="en-GB"/>
        </w:rPr>
        <w:t>mentions that</w:t>
      </w:r>
      <w:r w:rsidR="006D515B">
        <w:rPr>
          <w:sz w:val="28"/>
          <w:szCs w:val="28"/>
          <w:lang w:eastAsia="en-GB"/>
        </w:rPr>
        <w:t xml:space="preserve"> </w:t>
      </w:r>
      <w:r w:rsidR="004509BE" w:rsidRPr="004509BE">
        <w:rPr>
          <w:rFonts w:eastAsia="Times New Roman" w:cs="Times New Roman"/>
          <w:kern w:val="0"/>
          <w:sz w:val="28"/>
          <w:szCs w:val="28"/>
          <w:lang w:eastAsia="en-GB"/>
          <w14:ligatures w14:val="none"/>
        </w:rPr>
        <w:t>to assist customers with the planning, buying, transporting, and assembly of their items, IKEA provides a wide range of helpful services.</w:t>
      </w:r>
      <w:r w:rsidR="00865817">
        <w:rPr>
          <w:rFonts w:eastAsia="Times New Roman" w:cs="Times New Roman"/>
          <w:kern w:val="0"/>
          <w:sz w:val="28"/>
          <w:szCs w:val="28"/>
          <w:lang w:eastAsia="en-GB"/>
          <w14:ligatures w14:val="none"/>
        </w:rPr>
        <w:t xml:space="preserve"> The services offered are</w:t>
      </w:r>
      <w:r w:rsidR="003433E5">
        <w:rPr>
          <w:rFonts w:eastAsia="Times New Roman" w:cs="Times New Roman"/>
          <w:kern w:val="0"/>
          <w:sz w:val="28"/>
          <w:szCs w:val="28"/>
          <w:lang w:eastAsia="en-GB"/>
          <w14:ligatures w14:val="none"/>
        </w:rPr>
        <w:t>:</w:t>
      </w:r>
    </w:p>
    <w:p w14:paraId="4132765D" w14:textId="7A57A5FA" w:rsidR="003433E5" w:rsidRPr="000A46DA" w:rsidRDefault="003433E5"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Delivery &amp; Collection</w:t>
      </w:r>
    </w:p>
    <w:p w14:paraId="562A9CE5" w14:textId="7893FD95" w:rsidR="003433E5" w:rsidRPr="000A46DA" w:rsidRDefault="003433E5"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Planning, kitchen or interior advice</w:t>
      </w:r>
    </w:p>
    <w:p w14:paraId="669B350A" w14:textId="4B6C93CB" w:rsidR="003433E5" w:rsidRPr="000A46DA" w:rsidRDefault="003433E5"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 xml:space="preserve">Assembly and </w:t>
      </w:r>
      <w:r w:rsidR="000A46DA" w:rsidRPr="000A46DA">
        <w:rPr>
          <w:rFonts w:eastAsia="Times New Roman" w:cs="Times New Roman"/>
          <w:kern w:val="0"/>
          <w:sz w:val="28"/>
          <w:szCs w:val="28"/>
          <w:lang w:eastAsia="en-GB"/>
          <w14:ligatures w14:val="none"/>
        </w:rPr>
        <w:t>installation</w:t>
      </w:r>
      <w:r w:rsidRPr="000A46DA">
        <w:rPr>
          <w:rFonts w:eastAsia="Times New Roman" w:cs="Times New Roman"/>
          <w:kern w:val="0"/>
          <w:sz w:val="28"/>
          <w:szCs w:val="28"/>
          <w:lang w:eastAsia="en-GB"/>
          <w14:ligatures w14:val="none"/>
        </w:rPr>
        <w:t xml:space="preserve"> </w:t>
      </w:r>
    </w:p>
    <w:p w14:paraId="12879405" w14:textId="6434A92E" w:rsidR="003433E5" w:rsidRPr="000A46DA" w:rsidRDefault="000A46DA"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Buyback, re-shop and recycling services</w:t>
      </w:r>
    </w:p>
    <w:p w14:paraId="06DBB02A" w14:textId="6CD37EC2" w:rsidR="000A46DA" w:rsidRDefault="000A46DA"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Finance Services</w:t>
      </w:r>
    </w:p>
    <w:p w14:paraId="32AB4DEA" w14:textId="77777777" w:rsidR="000A46DA" w:rsidRDefault="000A46DA" w:rsidP="000A46DA">
      <w:pPr>
        <w:rPr>
          <w:rFonts w:eastAsia="Times New Roman" w:cs="Times New Roman"/>
          <w:kern w:val="0"/>
          <w:sz w:val="28"/>
          <w:szCs w:val="28"/>
          <w:lang w:eastAsia="en-GB"/>
          <w14:ligatures w14:val="none"/>
        </w:rPr>
      </w:pPr>
    </w:p>
    <w:p w14:paraId="16C004A3" w14:textId="77E69A18" w:rsidR="00C67534" w:rsidRPr="00AB5613" w:rsidRDefault="000D5BCF" w:rsidP="00AB5613">
      <w:pPr>
        <w:pStyle w:val="Heading2"/>
      </w:pPr>
      <w:bookmarkStart w:id="7" w:name="_Toc164329973"/>
      <w:r w:rsidRPr="00AB5613">
        <w:t>IKEA &amp; The Circ</w:t>
      </w:r>
      <w:r w:rsidR="00C67534" w:rsidRPr="00AB5613">
        <w:t>ular Economy</w:t>
      </w:r>
      <w:bookmarkEnd w:id="7"/>
    </w:p>
    <w:p w14:paraId="288873F9" w14:textId="2238D820" w:rsidR="006E13EB" w:rsidRPr="003F6DAA" w:rsidRDefault="003233CA" w:rsidP="006E13EB">
      <w:pPr>
        <w:rPr>
          <w:rFonts w:eastAsia="Times New Roman" w:cs="Times New Roman"/>
          <w:kern w:val="0"/>
          <w:sz w:val="28"/>
          <w:szCs w:val="28"/>
          <w:lang w:eastAsia="en-GB"/>
          <w14:ligatures w14:val="none"/>
        </w:rPr>
      </w:pPr>
      <w:r>
        <w:rPr>
          <w:sz w:val="28"/>
          <w:szCs w:val="28"/>
          <w:lang w:eastAsia="en-GB"/>
        </w:rPr>
        <w:t xml:space="preserve">According to </w:t>
      </w:r>
      <w:r w:rsidR="004A30C1">
        <w:rPr>
          <w:sz w:val="28"/>
          <w:szCs w:val="28"/>
          <w:lang w:eastAsia="en-GB"/>
        </w:rPr>
        <w:t xml:space="preserve">Lehner et al., </w:t>
      </w:r>
      <w:sdt>
        <w:sdtPr>
          <w:rPr>
            <w:sz w:val="28"/>
            <w:szCs w:val="28"/>
            <w:lang w:eastAsia="en-GB"/>
          </w:rPr>
          <w:id w:val="506877293"/>
          <w:citation/>
        </w:sdtPr>
        <w:sdtEndPr/>
        <w:sdtContent>
          <w:r w:rsidR="004A30C1">
            <w:rPr>
              <w:sz w:val="28"/>
              <w:szCs w:val="28"/>
              <w:lang w:eastAsia="en-GB"/>
            </w:rPr>
            <w:fldChar w:fldCharType="begin"/>
          </w:r>
          <w:r w:rsidR="008137EF">
            <w:rPr>
              <w:sz w:val="28"/>
              <w:szCs w:val="28"/>
              <w:lang w:eastAsia="en-GB"/>
            </w:rPr>
            <w:instrText xml:space="preserve">CITATION Mat201 \n  \t  \l 2057 </w:instrText>
          </w:r>
          <w:r w:rsidR="004A30C1">
            <w:rPr>
              <w:sz w:val="28"/>
              <w:szCs w:val="28"/>
              <w:lang w:eastAsia="en-GB"/>
            </w:rPr>
            <w:fldChar w:fldCharType="separate"/>
          </w:r>
          <w:r w:rsidR="008137EF" w:rsidRPr="008137EF">
            <w:rPr>
              <w:noProof/>
              <w:sz w:val="28"/>
              <w:szCs w:val="28"/>
              <w:lang w:eastAsia="en-GB"/>
            </w:rPr>
            <w:t>(2020)</w:t>
          </w:r>
          <w:r w:rsidR="004A30C1">
            <w:rPr>
              <w:sz w:val="28"/>
              <w:szCs w:val="28"/>
              <w:lang w:eastAsia="en-GB"/>
            </w:rPr>
            <w:fldChar w:fldCharType="end"/>
          </w:r>
        </w:sdtContent>
      </w:sdt>
      <w:r>
        <w:rPr>
          <w:sz w:val="28"/>
          <w:szCs w:val="28"/>
          <w:lang w:eastAsia="en-GB"/>
        </w:rPr>
        <w:t xml:space="preserve"> </w:t>
      </w:r>
      <w:r w:rsidR="00B30EA7" w:rsidRPr="00BA040E">
        <w:rPr>
          <w:rFonts w:eastAsia="Times New Roman" w:cs="Times New Roman"/>
          <w:kern w:val="0"/>
          <w:sz w:val="28"/>
          <w:szCs w:val="28"/>
          <w:lang w:eastAsia="en-GB"/>
          <w14:ligatures w14:val="none"/>
        </w:rPr>
        <w:t xml:space="preserve">IKEA is among the firms who have recognised circular economy concepts as a viable approach to integrating commercial success with ecological goals. </w:t>
      </w:r>
      <w:r w:rsidR="00C67534" w:rsidRPr="00796319">
        <w:rPr>
          <w:sz w:val="28"/>
          <w:szCs w:val="28"/>
          <w:lang w:eastAsia="en-GB"/>
        </w:rPr>
        <w:t xml:space="preserve">According to IKEA </w:t>
      </w:r>
      <w:sdt>
        <w:sdtPr>
          <w:rPr>
            <w:sz w:val="28"/>
            <w:szCs w:val="28"/>
            <w:lang w:eastAsia="en-GB"/>
          </w:rPr>
          <w:id w:val="1960372668"/>
          <w:citation/>
        </w:sdtPr>
        <w:sdtEndPr/>
        <w:sdtContent>
          <w:r w:rsidR="00F55BB8" w:rsidRPr="00796319">
            <w:rPr>
              <w:sz w:val="28"/>
              <w:szCs w:val="28"/>
              <w:lang w:eastAsia="en-GB"/>
            </w:rPr>
            <w:fldChar w:fldCharType="begin"/>
          </w:r>
          <w:r w:rsidR="008970A6">
            <w:rPr>
              <w:sz w:val="28"/>
              <w:szCs w:val="28"/>
              <w:lang w:eastAsia="en-GB"/>
            </w:rPr>
            <w:instrText xml:space="preserve">CITATION IKE4 \n  \t  \l 2057 </w:instrText>
          </w:r>
          <w:r w:rsidR="00F55BB8" w:rsidRPr="00796319">
            <w:rPr>
              <w:sz w:val="28"/>
              <w:szCs w:val="28"/>
              <w:lang w:eastAsia="en-GB"/>
            </w:rPr>
            <w:fldChar w:fldCharType="separate"/>
          </w:r>
          <w:r w:rsidR="008970A6" w:rsidRPr="008970A6">
            <w:rPr>
              <w:noProof/>
              <w:sz w:val="28"/>
              <w:szCs w:val="28"/>
              <w:lang w:eastAsia="en-GB"/>
            </w:rPr>
            <w:t>(2024e)</w:t>
          </w:r>
          <w:r w:rsidR="00F55BB8" w:rsidRPr="00796319">
            <w:rPr>
              <w:sz w:val="28"/>
              <w:szCs w:val="28"/>
              <w:lang w:eastAsia="en-GB"/>
            </w:rPr>
            <w:fldChar w:fldCharType="end"/>
          </w:r>
        </w:sdtContent>
      </w:sdt>
      <w:r w:rsidR="00F55BB8" w:rsidRPr="00796319">
        <w:rPr>
          <w:sz w:val="28"/>
          <w:szCs w:val="28"/>
          <w:lang w:eastAsia="en-GB"/>
        </w:rPr>
        <w:t xml:space="preserve"> </w:t>
      </w:r>
      <w:r w:rsidR="00BB679A" w:rsidRPr="00796319">
        <w:rPr>
          <w:rFonts w:eastAsia="Times New Roman" w:cs="Times New Roman"/>
          <w:kern w:val="0"/>
          <w:sz w:val="28"/>
          <w:szCs w:val="28"/>
          <w:lang w:eastAsia="en-GB"/>
          <w14:ligatures w14:val="none"/>
        </w:rPr>
        <w:t>c</w:t>
      </w:r>
      <w:r w:rsidR="00946A7F" w:rsidRPr="00796319">
        <w:rPr>
          <w:rFonts w:eastAsia="Times New Roman" w:cs="Times New Roman"/>
          <w:kern w:val="0"/>
          <w:sz w:val="28"/>
          <w:szCs w:val="28"/>
          <w:lang w:eastAsia="en-GB"/>
          <w14:ligatures w14:val="none"/>
        </w:rPr>
        <w:t xml:space="preserve">ircular product design concepts have been created by IKEA to ensure that all goods may be reconditioned, remanufactured, reused, and finally recycled. IKEA will continue to innovate, make investments in their line of home furnishings, and take the lead in Democratic Design. </w:t>
      </w:r>
      <w:r w:rsidR="00796319">
        <w:rPr>
          <w:rFonts w:eastAsia="Times New Roman" w:cs="Times New Roman"/>
          <w:kern w:val="0"/>
          <w:sz w:val="28"/>
          <w:szCs w:val="28"/>
          <w:lang w:eastAsia="en-GB"/>
          <w14:ligatures w14:val="none"/>
        </w:rPr>
        <w:t xml:space="preserve">IKEA </w:t>
      </w:r>
      <w:sdt>
        <w:sdtPr>
          <w:rPr>
            <w:rFonts w:eastAsia="Times New Roman" w:cs="Times New Roman"/>
            <w:kern w:val="0"/>
            <w:sz w:val="28"/>
            <w:szCs w:val="28"/>
            <w:lang w:eastAsia="en-GB"/>
            <w14:ligatures w14:val="none"/>
          </w:rPr>
          <w:id w:val="-1967272702"/>
          <w:citation/>
        </w:sdtPr>
        <w:sdtEndPr/>
        <w:sdtContent>
          <w:r w:rsidR="00796319">
            <w:rPr>
              <w:rFonts w:eastAsia="Times New Roman" w:cs="Times New Roman"/>
              <w:kern w:val="0"/>
              <w:sz w:val="28"/>
              <w:szCs w:val="28"/>
              <w:lang w:eastAsia="en-GB"/>
              <w14:ligatures w14:val="none"/>
            </w:rPr>
            <w:fldChar w:fldCharType="begin"/>
          </w:r>
          <w:r w:rsidR="00D1456B">
            <w:rPr>
              <w:rFonts w:eastAsia="Times New Roman" w:cs="Times New Roman"/>
              <w:kern w:val="0"/>
              <w:sz w:val="28"/>
              <w:szCs w:val="28"/>
              <w:lang w:eastAsia="en-GB"/>
              <w14:ligatures w14:val="none"/>
            </w:rPr>
            <w:instrText xml:space="preserve">CITATION IKE5 \n  \t  \l 2057 </w:instrText>
          </w:r>
          <w:r w:rsidR="00796319">
            <w:rPr>
              <w:rFonts w:eastAsia="Times New Roman" w:cs="Times New Roman"/>
              <w:kern w:val="0"/>
              <w:sz w:val="28"/>
              <w:szCs w:val="28"/>
              <w:lang w:eastAsia="en-GB"/>
              <w14:ligatures w14:val="none"/>
            </w:rPr>
            <w:fldChar w:fldCharType="separate"/>
          </w:r>
          <w:r w:rsidR="00D1456B" w:rsidRPr="00D1456B">
            <w:rPr>
              <w:rFonts w:eastAsia="Times New Roman" w:cs="Times New Roman"/>
              <w:noProof/>
              <w:kern w:val="0"/>
              <w:sz w:val="28"/>
              <w:szCs w:val="28"/>
              <w:lang w:eastAsia="en-GB"/>
              <w14:ligatures w14:val="none"/>
            </w:rPr>
            <w:t>(2024f)</w:t>
          </w:r>
          <w:r w:rsidR="00796319">
            <w:rPr>
              <w:rFonts w:eastAsia="Times New Roman" w:cs="Times New Roman"/>
              <w:kern w:val="0"/>
              <w:sz w:val="28"/>
              <w:szCs w:val="28"/>
              <w:lang w:eastAsia="en-GB"/>
              <w14:ligatures w14:val="none"/>
            </w:rPr>
            <w:fldChar w:fldCharType="end"/>
          </w:r>
        </w:sdtContent>
      </w:sdt>
      <w:r w:rsidR="00796319">
        <w:rPr>
          <w:rFonts w:eastAsia="Times New Roman" w:cs="Times New Roman"/>
          <w:kern w:val="0"/>
          <w:sz w:val="28"/>
          <w:szCs w:val="28"/>
          <w:lang w:eastAsia="en-GB"/>
          <w14:ligatures w14:val="none"/>
        </w:rPr>
        <w:t xml:space="preserve"> </w:t>
      </w:r>
      <w:r w:rsidR="00605D09">
        <w:rPr>
          <w:rFonts w:eastAsia="Times New Roman" w:cs="Times New Roman"/>
          <w:kern w:val="0"/>
          <w:sz w:val="28"/>
          <w:szCs w:val="28"/>
          <w:lang w:eastAsia="en-GB"/>
          <w14:ligatures w14:val="none"/>
        </w:rPr>
        <w:lastRenderedPageBreak/>
        <w:t xml:space="preserve">mentions </w:t>
      </w:r>
      <w:r w:rsidR="00605D09" w:rsidRPr="00605D09">
        <w:rPr>
          <w:rFonts w:eastAsia="Times New Roman" w:cs="Times New Roman"/>
          <w:kern w:val="0"/>
          <w:sz w:val="28"/>
          <w:szCs w:val="28"/>
          <w:lang w:eastAsia="en-GB"/>
          <w14:ligatures w14:val="none"/>
        </w:rPr>
        <w:t>that in order to become circular by 2030, IKEA is now in the process of transforming its value chain.</w:t>
      </w:r>
      <w:r w:rsidR="006E13EB">
        <w:rPr>
          <w:rFonts w:eastAsia="Times New Roman" w:cs="Times New Roman"/>
          <w:kern w:val="0"/>
          <w:sz w:val="28"/>
          <w:szCs w:val="28"/>
          <w:lang w:eastAsia="en-GB"/>
          <w14:ligatures w14:val="none"/>
        </w:rPr>
        <w:t xml:space="preserve"> </w:t>
      </w:r>
      <w:r w:rsidR="006E13EB" w:rsidRPr="003F6DAA">
        <w:rPr>
          <w:sz w:val="28"/>
          <w:szCs w:val="28"/>
          <w:lang w:eastAsia="en-GB"/>
        </w:rPr>
        <w:t>According to IKEA</w:t>
      </w:r>
      <w:r w:rsidR="00D1456B">
        <w:rPr>
          <w:sz w:val="28"/>
          <w:szCs w:val="28"/>
          <w:lang w:eastAsia="en-GB"/>
        </w:rPr>
        <w:t xml:space="preserve"> (2024f)</w:t>
      </w:r>
      <w:r w:rsidR="006E13EB" w:rsidRPr="003F6DAA">
        <w:rPr>
          <w:sz w:val="28"/>
          <w:szCs w:val="28"/>
          <w:lang w:eastAsia="en-GB"/>
        </w:rPr>
        <w:t xml:space="preserve"> </w:t>
      </w:r>
      <w:r w:rsidR="006E13EB">
        <w:rPr>
          <w:rFonts w:eastAsia="Times New Roman" w:cs="Times New Roman"/>
          <w:kern w:val="0"/>
          <w:sz w:val="28"/>
          <w:szCs w:val="28"/>
          <w:lang w:eastAsia="en-GB"/>
          <w14:ligatures w14:val="none"/>
        </w:rPr>
        <w:t>c</w:t>
      </w:r>
      <w:r w:rsidR="006E13EB" w:rsidRPr="003F6DAA">
        <w:rPr>
          <w:rFonts w:eastAsia="Times New Roman" w:cs="Times New Roman"/>
          <w:kern w:val="0"/>
          <w:sz w:val="28"/>
          <w:szCs w:val="28"/>
          <w:lang w:eastAsia="en-GB"/>
          <w14:ligatures w14:val="none"/>
        </w:rPr>
        <w:t xml:space="preserve">ircularity will have an influence on every facet of IKEA's operations, including where and how they engage with consumers, what services and products they produce, where they obtain resources, and how they build the IKEA supply chain. Reuse, refurbishing, remanufacturing, and recycling </w:t>
      </w:r>
      <w:r w:rsidR="00D8502A" w:rsidRPr="003F6DAA">
        <w:rPr>
          <w:rFonts w:eastAsia="Times New Roman" w:cs="Times New Roman"/>
          <w:kern w:val="0"/>
          <w:sz w:val="28"/>
          <w:szCs w:val="28"/>
          <w:lang w:eastAsia="en-GB"/>
          <w14:ligatures w14:val="none"/>
        </w:rPr>
        <w:t>are defined</w:t>
      </w:r>
      <w:r w:rsidR="006E13EB" w:rsidRPr="003F6DAA">
        <w:rPr>
          <w:rFonts w:eastAsia="Times New Roman" w:cs="Times New Roman"/>
          <w:kern w:val="0"/>
          <w:sz w:val="28"/>
          <w:szCs w:val="28"/>
          <w:lang w:eastAsia="en-GB"/>
          <w14:ligatures w14:val="none"/>
        </w:rPr>
        <w:t xml:space="preserve"> by IKEA as ways to preserve as much value as they can and increase the lifespan of resources, goods, components, and materials for both IKEA and the customers it serves.</w:t>
      </w:r>
    </w:p>
    <w:p w14:paraId="15863798" w14:textId="373AF102" w:rsidR="004C04B7" w:rsidRDefault="004C04B7" w:rsidP="00605D09">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Ikea </w:t>
      </w:r>
      <w:sdt>
        <w:sdtPr>
          <w:rPr>
            <w:rFonts w:eastAsia="Times New Roman" w:cs="Times New Roman"/>
            <w:kern w:val="0"/>
            <w:sz w:val="28"/>
            <w:szCs w:val="28"/>
            <w:lang w:eastAsia="en-GB"/>
            <w14:ligatures w14:val="none"/>
          </w:rPr>
          <w:id w:val="652333148"/>
          <w:citation/>
        </w:sdtPr>
        <w:sdtEndPr/>
        <w:sdtContent>
          <w:r w:rsidR="000F38D2">
            <w:rPr>
              <w:rFonts w:eastAsia="Times New Roman" w:cs="Times New Roman"/>
              <w:kern w:val="0"/>
              <w:sz w:val="28"/>
              <w:szCs w:val="28"/>
              <w:lang w:eastAsia="en-GB"/>
              <w14:ligatures w14:val="none"/>
            </w:rPr>
            <w:fldChar w:fldCharType="begin"/>
          </w:r>
          <w:r w:rsidR="00D1456B">
            <w:rPr>
              <w:rFonts w:eastAsia="Times New Roman" w:cs="Times New Roman"/>
              <w:kern w:val="0"/>
              <w:sz w:val="28"/>
              <w:szCs w:val="28"/>
              <w:lang w:eastAsia="en-GB"/>
              <w14:ligatures w14:val="none"/>
            </w:rPr>
            <w:instrText xml:space="preserve">CITATION IKE6 \n  \t  \l 2057 </w:instrText>
          </w:r>
          <w:r w:rsidR="000F38D2">
            <w:rPr>
              <w:rFonts w:eastAsia="Times New Roman" w:cs="Times New Roman"/>
              <w:kern w:val="0"/>
              <w:sz w:val="28"/>
              <w:szCs w:val="28"/>
              <w:lang w:eastAsia="en-GB"/>
              <w14:ligatures w14:val="none"/>
            </w:rPr>
            <w:fldChar w:fldCharType="separate"/>
          </w:r>
          <w:r w:rsidR="00D1456B" w:rsidRPr="00D1456B">
            <w:rPr>
              <w:rFonts w:eastAsia="Times New Roman" w:cs="Times New Roman"/>
              <w:noProof/>
              <w:kern w:val="0"/>
              <w:sz w:val="28"/>
              <w:szCs w:val="28"/>
              <w:lang w:eastAsia="en-GB"/>
              <w14:ligatures w14:val="none"/>
            </w:rPr>
            <w:t>(2024g)</w:t>
          </w:r>
          <w:r w:rsidR="000F38D2">
            <w:rPr>
              <w:rFonts w:eastAsia="Times New Roman" w:cs="Times New Roman"/>
              <w:kern w:val="0"/>
              <w:sz w:val="28"/>
              <w:szCs w:val="28"/>
              <w:lang w:eastAsia="en-GB"/>
              <w14:ligatures w14:val="none"/>
            </w:rPr>
            <w:fldChar w:fldCharType="end"/>
          </w:r>
        </w:sdtContent>
      </w:sdt>
      <w:r w:rsidR="000F38D2">
        <w:rPr>
          <w:rFonts w:eastAsia="Times New Roman" w:cs="Times New Roman"/>
          <w:kern w:val="0"/>
          <w:sz w:val="28"/>
          <w:szCs w:val="28"/>
          <w:lang w:eastAsia="en-GB"/>
          <w14:ligatures w14:val="none"/>
        </w:rPr>
        <w:t xml:space="preserve"> </w:t>
      </w:r>
      <w:r>
        <w:rPr>
          <w:rFonts w:eastAsia="Times New Roman" w:cs="Times New Roman"/>
          <w:kern w:val="0"/>
          <w:sz w:val="28"/>
          <w:szCs w:val="28"/>
          <w:lang w:eastAsia="en-GB"/>
          <w14:ligatures w14:val="none"/>
        </w:rPr>
        <w:t>has set itself some ambitious goals to fit in with the circular economy such as:</w:t>
      </w:r>
    </w:p>
    <w:p w14:paraId="3EAFE47C" w14:textId="61357D9C" w:rsidR="004C04B7" w:rsidRPr="00D75DBB" w:rsidRDefault="008C3C8C" w:rsidP="00605D09">
      <w:pPr>
        <w:pStyle w:val="ListParagraph"/>
        <w:numPr>
          <w:ilvl w:val="0"/>
          <w:numId w:val="2"/>
        </w:numPr>
        <w:spacing w:after="0" w:line="240" w:lineRule="auto"/>
        <w:rPr>
          <w:rFonts w:eastAsia="Times New Roman" w:cs="Times New Roman"/>
          <w:kern w:val="0"/>
          <w:sz w:val="28"/>
          <w:szCs w:val="28"/>
          <w:lang w:eastAsia="en-GB"/>
          <w14:ligatures w14:val="none"/>
        </w:rPr>
      </w:pPr>
      <w:r w:rsidRPr="00D75DBB">
        <w:rPr>
          <w:rFonts w:eastAsia="Times New Roman" w:cs="Times New Roman"/>
          <w:kern w:val="0"/>
          <w:sz w:val="28"/>
          <w:szCs w:val="28"/>
          <w:lang w:eastAsia="en-GB"/>
          <w14:ligatures w14:val="none"/>
        </w:rPr>
        <w:t xml:space="preserve">To empower customers to purchase, maintain, and transfer goods in a circular </w:t>
      </w:r>
      <w:r w:rsidR="00D8502A" w:rsidRPr="00D75DBB">
        <w:rPr>
          <w:rFonts w:eastAsia="Times New Roman" w:cs="Times New Roman"/>
          <w:kern w:val="0"/>
          <w:sz w:val="28"/>
          <w:szCs w:val="28"/>
          <w:lang w:eastAsia="en-GB"/>
          <w14:ligatures w14:val="none"/>
        </w:rPr>
        <w:t>manner.</w:t>
      </w:r>
    </w:p>
    <w:p w14:paraId="260EF9C3" w14:textId="471D2A80" w:rsidR="00E673F0" w:rsidRPr="00D75DBB" w:rsidRDefault="00D75DBB" w:rsidP="00605D09">
      <w:pPr>
        <w:pStyle w:val="ListParagraph"/>
        <w:numPr>
          <w:ilvl w:val="0"/>
          <w:numId w:val="2"/>
        </w:numPr>
        <w:spacing w:after="0" w:line="240" w:lineRule="auto"/>
        <w:rPr>
          <w:rFonts w:eastAsia="Times New Roman" w:cs="Times New Roman"/>
          <w:kern w:val="0"/>
          <w:sz w:val="28"/>
          <w:szCs w:val="28"/>
          <w:lang w:eastAsia="en-GB"/>
          <w14:ligatures w14:val="none"/>
        </w:rPr>
      </w:pPr>
      <w:r w:rsidRPr="00D75DBB">
        <w:rPr>
          <w:rFonts w:eastAsia="Times New Roman" w:cs="Times New Roman"/>
          <w:kern w:val="0"/>
          <w:sz w:val="28"/>
          <w:szCs w:val="28"/>
          <w:lang w:eastAsia="en-GB"/>
          <w14:ligatures w14:val="none"/>
        </w:rPr>
        <w:t>T</w:t>
      </w:r>
      <w:r w:rsidR="00E673F0" w:rsidRPr="00D75DBB">
        <w:rPr>
          <w:rFonts w:eastAsia="Times New Roman" w:cs="Times New Roman"/>
          <w:kern w:val="0"/>
          <w:sz w:val="28"/>
          <w:szCs w:val="28"/>
          <w:lang w:eastAsia="en-GB"/>
          <w14:ligatures w14:val="none"/>
        </w:rPr>
        <w:t>o create each product with the intention of it being reused, reconditioned, remanufactured, and ultimately recycled from its inception.</w:t>
      </w:r>
    </w:p>
    <w:p w14:paraId="67BDC6E4" w14:textId="1A1B50B3" w:rsidR="00340F1E" w:rsidRPr="00D75DBB" w:rsidRDefault="00340F1E" w:rsidP="00605D09">
      <w:pPr>
        <w:pStyle w:val="ListParagraph"/>
        <w:numPr>
          <w:ilvl w:val="0"/>
          <w:numId w:val="2"/>
        </w:numPr>
        <w:spacing w:after="0" w:line="240" w:lineRule="auto"/>
        <w:rPr>
          <w:rFonts w:eastAsia="Times New Roman" w:cs="Times New Roman"/>
          <w:kern w:val="0"/>
          <w:sz w:val="28"/>
          <w:szCs w:val="28"/>
          <w:lang w:eastAsia="en-GB"/>
          <w14:ligatures w14:val="none"/>
        </w:rPr>
      </w:pPr>
      <w:r w:rsidRPr="00D75DBB">
        <w:rPr>
          <w:rFonts w:eastAsia="Times New Roman" w:cs="Times New Roman"/>
          <w:kern w:val="0"/>
          <w:sz w:val="28"/>
          <w:szCs w:val="28"/>
          <w:lang w:eastAsia="en-GB"/>
          <w14:ligatures w14:val="none"/>
        </w:rPr>
        <w:t xml:space="preserve">To only utilise resources that are renewable and capable of being </w:t>
      </w:r>
      <w:r w:rsidR="00D8502A" w:rsidRPr="00D75DBB">
        <w:rPr>
          <w:rFonts w:eastAsia="Times New Roman" w:cs="Times New Roman"/>
          <w:kern w:val="0"/>
          <w:sz w:val="28"/>
          <w:szCs w:val="28"/>
          <w:lang w:eastAsia="en-GB"/>
          <w14:ligatures w14:val="none"/>
        </w:rPr>
        <w:t>recycled.</w:t>
      </w:r>
    </w:p>
    <w:p w14:paraId="15730486" w14:textId="77777777" w:rsidR="00C87472" w:rsidRPr="00D75DBB" w:rsidRDefault="00C87472" w:rsidP="00D75DBB">
      <w:pPr>
        <w:pStyle w:val="ListParagraph"/>
        <w:numPr>
          <w:ilvl w:val="0"/>
          <w:numId w:val="2"/>
        </w:numPr>
        <w:spacing w:after="0" w:line="240" w:lineRule="auto"/>
        <w:rPr>
          <w:rFonts w:eastAsia="Times New Roman" w:cs="Times New Roman"/>
          <w:kern w:val="0"/>
          <w:sz w:val="28"/>
          <w:szCs w:val="28"/>
          <w:lang w:eastAsia="en-GB"/>
          <w14:ligatures w14:val="none"/>
        </w:rPr>
      </w:pPr>
      <w:r w:rsidRPr="00D75DBB">
        <w:rPr>
          <w:rFonts w:eastAsia="Times New Roman" w:cs="Times New Roman"/>
          <w:kern w:val="0"/>
          <w:sz w:val="28"/>
          <w:szCs w:val="28"/>
          <w:lang w:eastAsia="en-GB"/>
          <w14:ligatures w14:val="none"/>
        </w:rPr>
        <w:t>To promote, collaborate, and develop corporate alliances to support a circular economy.</w:t>
      </w:r>
    </w:p>
    <w:p w14:paraId="42CCC088" w14:textId="77777777" w:rsidR="002708D8" w:rsidRPr="00605D09" w:rsidRDefault="002708D8" w:rsidP="00605D09">
      <w:pPr>
        <w:rPr>
          <w:rFonts w:eastAsia="Times New Roman" w:cs="Times New Roman"/>
          <w:kern w:val="0"/>
          <w:sz w:val="28"/>
          <w:szCs w:val="28"/>
          <w:lang w:eastAsia="en-GB"/>
          <w14:ligatures w14:val="none"/>
        </w:rPr>
      </w:pPr>
    </w:p>
    <w:p w14:paraId="00F2890A" w14:textId="592E8300" w:rsidR="00505D47" w:rsidRPr="00505D47" w:rsidRDefault="00367E47" w:rsidP="00505D47">
      <w:pPr>
        <w:rPr>
          <w:rFonts w:eastAsia="Times New Roman" w:cs="Times New Roman"/>
          <w:kern w:val="0"/>
          <w:sz w:val="28"/>
          <w:szCs w:val="28"/>
          <w:lang w:eastAsia="en-GB"/>
          <w14:ligatures w14:val="none"/>
        </w:rPr>
      </w:pPr>
      <w:r>
        <w:rPr>
          <w:sz w:val="28"/>
          <w:szCs w:val="28"/>
          <w:lang w:eastAsia="en-GB"/>
        </w:rPr>
        <w:t xml:space="preserve">To achieve their goals of becoming more circular according to </w:t>
      </w:r>
      <w:r w:rsidR="001F082E">
        <w:rPr>
          <w:sz w:val="28"/>
          <w:szCs w:val="28"/>
          <w:lang w:eastAsia="en-GB"/>
        </w:rPr>
        <w:t xml:space="preserve">the Ellen Macarthur Foundation </w:t>
      </w:r>
      <w:sdt>
        <w:sdtPr>
          <w:rPr>
            <w:sz w:val="28"/>
            <w:szCs w:val="28"/>
            <w:lang w:eastAsia="en-GB"/>
          </w:rPr>
          <w:id w:val="-651746617"/>
          <w:citation/>
        </w:sdtPr>
        <w:sdtEndPr/>
        <w:sdtContent>
          <w:r w:rsidR="002463FD">
            <w:rPr>
              <w:sz w:val="28"/>
              <w:szCs w:val="28"/>
              <w:lang w:eastAsia="en-GB"/>
            </w:rPr>
            <w:fldChar w:fldCharType="begin"/>
          </w:r>
          <w:r w:rsidR="002463FD">
            <w:rPr>
              <w:sz w:val="28"/>
              <w:szCs w:val="28"/>
              <w:lang w:eastAsia="en-GB"/>
            </w:rPr>
            <w:instrText xml:space="preserve">CITATION Ell21 \n  \t  \l 2057 </w:instrText>
          </w:r>
          <w:r w:rsidR="002463FD">
            <w:rPr>
              <w:sz w:val="28"/>
              <w:szCs w:val="28"/>
              <w:lang w:eastAsia="en-GB"/>
            </w:rPr>
            <w:fldChar w:fldCharType="separate"/>
          </w:r>
          <w:r w:rsidR="002463FD" w:rsidRPr="002463FD">
            <w:rPr>
              <w:noProof/>
              <w:sz w:val="28"/>
              <w:szCs w:val="28"/>
              <w:lang w:eastAsia="en-GB"/>
            </w:rPr>
            <w:t>(2021)</w:t>
          </w:r>
          <w:r w:rsidR="002463FD">
            <w:rPr>
              <w:sz w:val="28"/>
              <w:szCs w:val="28"/>
              <w:lang w:eastAsia="en-GB"/>
            </w:rPr>
            <w:fldChar w:fldCharType="end"/>
          </w:r>
        </w:sdtContent>
      </w:sdt>
      <w:r>
        <w:rPr>
          <w:sz w:val="28"/>
          <w:szCs w:val="28"/>
          <w:lang w:eastAsia="en-GB"/>
        </w:rPr>
        <w:t xml:space="preserve"> IKEA has partnered up with the Ellen Macarthur foundation </w:t>
      </w:r>
      <w:r w:rsidRPr="00505D47">
        <w:rPr>
          <w:sz w:val="28"/>
          <w:szCs w:val="28"/>
          <w:lang w:eastAsia="en-GB"/>
        </w:rPr>
        <w:t xml:space="preserve">where </w:t>
      </w:r>
      <w:r w:rsidR="00505D47" w:rsidRPr="00505D47">
        <w:rPr>
          <w:rFonts w:eastAsia="Times New Roman" w:cs="Times New Roman"/>
          <w:kern w:val="0"/>
          <w:sz w:val="28"/>
          <w:szCs w:val="28"/>
          <w:lang w:eastAsia="en-GB"/>
          <w14:ligatures w14:val="none"/>
        </w:rPr>
        <w:t>their focus will encompass various crucial aspects, such as promoting circular design and motivating a fresh cohort of designers, collaborating with policymakers to expedite the shift towards a circular economy, and creating novel services and incentives to encourage customers to adopt circular practices in acquiring, maintaining, and passing on products.</w:t>
      </w:r>
    </w:p>
    <w:p w14:paraId="133646D2" w14:textId="5466A664" w:rsidR="00307BE0" w:rsidRPr="00601291" w:rsidRDefault="00577F1E" w:rsidP="00307BE0">
      <w:pPr>
        <w:rPr>
          <w:rFonts w:ascii="Calibri" w:eastAsia="Times New Roman" w:hAnsi="Calibri" w:cs="Calibri"/>
          <w:kern w:val="0"/>
          <w:sz w:val="28"/>
          <w:szCs w:val="28"/>
          <w:lang w:eastAsia="en-GB"/>
          <w14:ligatures w14:val="none"/>
        </w:rPr>
      </w:pPr>
      <w:r w:rsidRPr="009234C2">
        <w:rPr>
          <w:sz w:val="28"/>
          <w:szCs w:val="28"/>
          <w:lang w:eastAsia="en-GB"/>
        </w:rPr>
        <w:t>IKEA</w:t>
      </w:r>
      <w:r w:rsidR="00552AA2" w:rsidRPr="009234C2">
        <w:rPr>
          <w:sz w:val="28"/>
          <w:szCs w:val="28"/>
          <w:lang w:eastAsia="en-GB"/>
        </w:rPr>
        <w:t xml:space="preserve"> (</w:t>
      </w:r>
      <w:r w:rsidR="00635E5A">
        <w:rPr>
          <w:sz w:val="28"/>
          <w:szCs w:val="28"/>
          <w:lang w:eastAsia="en-GB"/>
        </w:rPr>
        <w:t>2024g)</w:t>
      </w:r>
      <w:r w:rsidR="00552AA2" w:rsidRPr="009234C2">
        <w:rPr>
          <w:sz w:val="28"/>
          <w:szCs w:val="28"/>
          <w:lang w:eastAsia="en-GB"/>
        </w:rPr>
        <w:t xml:space="preserve"> claim that </w:t>
      </w:r>
      <w:r w:rsidR="00251FE0">
        <w:rPr>
          <w:sz w:val="28"/>
          <w:szCs w:val="28"/>
          <w:lang w:eastAsia="en-GB"/>
        </w:rPr>
        <w:t>o</w:t>
      </w:r>
      <w:r w:rsidR="009234C2" w:rsidRPr="009234C2">
        <w:rPr>
          <w:rFonts w:eastAsia="Times New Roman" w:cs="Times New Roman"/>
          <w:kern w:val="0"/>
          <w:sz w:val="28"/>
          <w:szCs w:val="28"/>
          <w:lang w:eastAsia="en-GB"/>
          <w14:ligatures w14:val="none"/>
        </w:rPr>
        <w:t>ver 60% of IKEA's goods are made using renewable materials, and over 10% of them use recycled materials.</w:t>
      </w:r>
      <w:r w:rsidR="00BB416C">
        <w:rPr>
          <w:rFonts w:eastAsia="Times New Roman" w:cs="Times New Roman"/>
          <w:kern w:val="0"/>
          <w:sz w:val="28"/>
          <w:szCs w:val="28"/>
          <w:lang w:eastAsia="en-GB"/>
          <w14:ligatures w14:val="none"/>
        </w:rPr>
        <w:t xml:space="preserve"> </w:t>
      </w:r>
      <w:r w:rsidR="006D6BB7" w:rsidRPr="006C2DCA">
        <w:rPr>
          <w:rFonts w:eastAsia="Times New Roman" w:cs="Times New Roman"/>
          <w:kern w:val="0"/>
          <w:sz w:val="28"/>
          <w:szCs w:val="28"/>
          <w:lang w:eastAsia="en-GB"/>
          <w14:ligatures w14:val="none"/>
        </w:rPr>
        <w:t>IKEA (</w:t>
      </w:r>
      <w:r w:rsidR="0027136F">
        <w:rPr>
          <w:rFonts w:eastAsia="Times New Roman" w:cs="Times New Roman"/>
          <w:kern w:val="0"/>
          <w:sz w:val="28"/>
          <w:szCs w:val="28"/>
          <w:lang w:eastAsia="en-GB"/>
          <w14:ligatures w14:val="none"/>
        </w:rPr>
        <w:t>2024g)</w:t>
      </w:r>
      <w:r w:rsidR="006D6BB7" w:rsidRPr="006C2DCA">
        <w:rPr>
          <w:rFonts w:eastAsia="Times New Roman" w:cs="Times New Roman"/>
          <w:kern w:val="0"/>
          <w:sz w:val="28"/>
          <w:szCs w:val="28"/>
          <w:lang w:eastAsia="en-GB"/>
          <w14:ligatures w14:val="none"/>
        </w:rPr>
        <w:t xml:space="preserve"> states that i</w:t>
      </w:r>
      <w:r w:rsidR="00AD14B9" w:rsidRPr="00AD14B9">
        <w:rPr>
          <w:rFonts w:eastAsia="Times New Roman" w:cs="Times New Roman"/>
          <w:kern w:val="0"/>
          <w:sz w:val="28"/>
          <w:szCs w:val="28"/>
          <w:lang w:eastAsia="en-GB"/>
          <w14:ligatures w14:val="none"/>
        </w:rPr>
        <w:t>n 2019, IKEA re</w:t>
      </w:r>
      <w:r w:rsidR="006C305B" w:rsidRPr="006C2DCA">
        <w:rPr>
          <w:rFonts w:eastAsia="Times New Roman" w:cs="Times New Roman"/>
          <w:kern w:val="0"/>
          <w:sz w:val="28"/>
          <w:szCs w:val="28"/>
          <w:lang w:eastAsia="en-GB"/>
          <w14:ligatures w14:val="none"/>
        </w:rPr>
        <w:t>covered</w:t>
      </w:r>
      <w:r w:rsidR="00AD14B9" w:rsidRPr="00AD14B9">
        <w:rPr>
          <w:rFonts w:eastAsia="Times New Roman" w:cs="Times New Roman"/>
          <w:kern w:val="0"/>
          <w:sz w:val="28"/>
          <w:szCs w:val="28"/>
          <w:lang w:eastAsia="en-GB"/>
          <w14:ligatures w14:val="none"/>
        </w:rPr>
        <w:t xml:space="preserve"> 39 million products, resold 32 million through the circular hub, and repackaged and sold over 8 million items at re</w:t>
      </w:r>
      <w:r w:rsidR="006C305B" w:rsidRPr="006C2DCA">
        <w:rPr>
          <w:rFonts w:eastAsia="Times New Roman" w:cs="Times New Roman"/>
          <w:kern w:val="0"/>
          <w:sz w:val="28"/>
          <w:szCs w:val="28"/>
          <w:lang w:eastAsia="en-GB"/>
          <w14:ligatures w14:val="none"/>
        </w:rPr>
        <w:t>asonable</w:t>
      </w:r>
      <w:r w:rsidR="00AD14B9" w:rsidRPr="00AD14B9">
        <w:rPr>
          <w:rFonts w:eastAsia="Times New Roman" w:cs="Times New Roman"/>
          <w:kern w:val="0"/>
          <w:sz w:val="28"/>
          <w:szCs w:val="28"/>
          <w:lang w:eastAsia="en-GB"/>
          <w14:ligatures w14:val="none"/>
        </w:rPr>
        <w:t xml:space="preserve"> rates.</w:t>
      </w:r>
      <w:r w:rsidR="00601291">
        <w:rPr>
          <w:rFonts w:eastAsia="Times New Roman" w:cs="Times New Roman"/>
          <w:kern w:val="0"/>
          <w:sz w:val="28"/>
          <w:szCs w:val="28"/>
          <w:lang w:eastAsia="en-GB"/>
          <w14:ligatures w14:val="none"/>
        </w:rPr>
        <w:t xml:space="preserve"> According to</w:t>
      </w:r>
      <w:r w:rsidR="006C2DCA">
        <w:rPr>
          <w:rFonts w:eastAsia="Times New Roman" w:cs="Times New Roman"/>
          <w:kern w:val="0"/>
          <w:sz w:val="28"/>
          <w:szCs w:val="28"/>
          <w:lang w:eastAsia="en-GB"/>
          <w14:ligatures w14:val="none"/>
        </w:rPr>
        <w:t xml:space="preserve"> </w:t>
      </w:r>
      <w:r w:rsidR="003E3541">
        <w:rPr>
          <w:rFonts w:eastAsia="Times New Roman" w:cs="Times New Roman"/>
          <w:kern w:val="0"/>
          <w:sz w:val="28"/>
          <w:szCs w:val="28"/>
          <w:lang w:eastAsia="en-GB"/>
          <w14:ligatures w14:val="none"/>
        </w:rPr>
        <w:t xml:space="preserve">Mace </w:t>
      </w:r>
      <w:sdt>
        <w:sdtPr>
          <w:rPr>
            <w:rFonts w:eastAsia="Times New Roman" w:cs="Times New Roman"/>
            <w:kern w:val="0"/>
            <w:sz w:val="28"/>
            <w:szCs w:val="28"/>
            <w:lang w:eastAsia="en-GB"/>
            <w14:ligatures w14:val="none"/>
          </w:rPr>
          <w:id w:val="-943449663"/>
          <w:citation/>
        </w:sdtPr>
        <w:sdtEndPr/>
        <w:sdtContent>
          <w:r w:rsidR="008E2E4F">
            <w:rPr>
              <w:rFonts w:eastAsia="Times New Roman" w:cs="Times New Roman"/>
              <w:kern w:val="0"/>
              <w:sz w:val="28"/>
              <w:szCs w:val="28"/>
              <w:lang w:eastAsia="en-GB"/>
              <w14:ligatures w14:val="none"/>
            </w:rPr>
            <w:fldChar w:fldCharType="begin"/>
          </w:r>
          <w:r w:rsidR="008E2E4F">
            <w:rPr>
              <w:rFonts w:eastAsia="Times New Roman" w:cs="Times New Roman"/>
              <w:kern w:val="0"/>
              <w:sz w:val="28"/>
              <w:szCs w:val="28"/>
              <w:lang w:eastAsia="en-GB"/>
              <w14:ligatures w14:val="none"/>
            </w:rPr>
            <w:instrText xml:space="preserve">CITATION Mat202 \n  \t  \l 2057 </w:instrText>
          </w:r>
          <w:r w:rsidR="008E2E4F">
            <w:rPr>
              <w:rFonts w:eastAsia="Times New Roman" w:cs="Times New Roman"/>
              <w:kern w:val="0"/>
              <w:sz w:val="28"/>
              <w:szCs w:val="28"/>
              <w:lang w:eastAsia="en-GB"/>
              <w14:ligatures w14:val="none"/>
            </w:rPr>
            <w:fldChar w:fldCharType="separate"/>
          </w:r>
          <w:r w:rsidR="008E2E4F" w:rsidRPr="008E2E4F">
            <w:rPr>
              <w:rFonts w:eastAsia="Times New Roman" w:cs="Times New Roman"/>
              <w:noProof/>
              <w:kern w:val="0"/>
              <w:sz w:val="28"/>
              <w:szCs w:val="28"/>
              <w:lang w:eastAsia="en-GB"/>
              <w14:ligatures w14:val="none"/>
            </w:rPr>
            <w:t>(2020)</w:t>
          </w:r>
          <w:r w:rsidR="008E2E4F">
            <w:rPr>
              <w:rFonts w:eastAsia="Times New Roman" w:cs="Times New Roman"/>
              <w:kern w:val="0"/>
              <w:sz w:val="28"/>
              <w:szCs w:val="28"/>
              <w:lang w:eastAsia="en-GB"/>
              <w14:ligatures w14:val="none"/>
            </w:rPr>
            <w:fldChar w:fldCharType="end"/>
          </w:r>
        </w:sdtContent>
      </w:sdt>
      <w:r w:rsidR="008E2E4F">
        <w:rPr>
          <w:rFonts w:eastAsia="Times New Roman" w:cs="Times New Roman"/>
          <w:kern w:val="0"/>
          <w:sz w:val="28"/>
          <w:szCs w:val="28"/>
          <w:lang w:eastAsia="en-GB"/>
          <w14:ligatures w14:val="none"/>
        </w:rPr>
        <w:t xml:space="preserve"> </w:t>
      </w:r>
      <w:r w:rsidR="00307BE0" w:rsidRPr="00601291">
        <w:rPr>
          <w:rFonts w:ascii="Calibri" w:eastAsia="Times New Roman" w:hAnsi="Calibri" w:cs="Calibri"/>
          <w:kern w:val="0"/>
          <w:sz w:val="28"/>
          <w:szCs w:val="28"/>
          <w:lang w:eastAsia="en-GB"/>
          <w14:ligatures w14:val="none"/>
        </w:rPr>
        <w:t xml:space="preserve">Ikea's sustainability </w:t>
      </w:r>
      <w:r w:rsidR="00307BE0" w:rsidRPr="00601291">
        <w:rPr>
          <w:rFonts w:ascii="Calibri" w:eastAsia="Times New Roman" w:hAnsi="Calibri" w:cs="Calibri"/>
          <w:kern w:val="0"/>
          <w:sz w:val="28"/>
          <w:szCs w:val="28"/>
          <w:lang w:eastAsia="en-GB"/>
          <w14:ligatures w14:val="none"/>
        </w:rPr>
        <w:lastRenderedPageBreak/>
        <w:t>report, 80%</w:t>
      </w:r>
      <w:r w:rsidR="00560E71">
        <w:rPr>
          <w:rFonts w:ascii="Calibri" w:eastAsia="Times New Roman" w:hAnsi="Calibri" w:cs="Calibri"/>
          <w:kern w:val="0"/>
          <w:sz w:val="28"/>
          <w:szCs w:val="28"/>
          <w:lang w:eastAsia="en-GB"/>
          <w14:ligatures w14:val="none"/>
        </w:rPr>
        <w:t xml:space="preserve"> </w:t>
      </w:r>
      <w:r w:rsidR="00307BE0" w:rsidRPr="00601291">
        <w:rPr>
          <w:rFonts w:ascii="Calibri" w:eastAsia="Times New Roman" w:hAnsi="Calibri" w:cs="Calibri"/>
          <w:kern w:val="0"/>
          <w:sz w:val="28"/>
          <w:szCs w:val="28"/>
          <w:lang w:eastAsia="en-GB"/>
          <w14:ligatures w14:val="none"/>
        </w:rPr>
        <w:t>of its home furnishings projects have now been e</w:t>
      </w:r>
      <w:r w:rsidR="00601291" w:rsidRPr="00601291">
        <w:rPr>
          <w:rFonts w:ascii="Calibri" w:eastAsia="Times New Roman" w:hAnsi="Calibri" w:cs="Calibri"/>
          <w:kern w:val="0"/>
          <w:sz w:val="28"/>
          <w:szCs w:val="28"/>
          <w:lang w:eastAsia="en-GB"/>
          <w14:ligatures w14:val="none"/>
        </w:rPr>
        <w:t>valuated</w:t>
      </w:r>
      <w:r w:rsidR="00307BE0" w:rsidRPr="00601291">
        <w:rPr>
          <w:rFonts w:ascii="Calibri" w:eastAsia="Times New Roman" w:hAnsi="Calibri" w:cs="Calibri"/>
          <w:kern w:val="0"/>
          <w:sz w:val="28"/>
          <w:szCs w:val="28"/>
          <w:lang w:eastAsia="en-GB"/>
          <w14:ligatures w14:val="none"/>
        </w:rPr>
        <w:t xml:space="preserve"> and </w:t>
      </w:r>
      <w:r w:rsidR="00601291" w:rsidRPr="00601291">
        <w:rPr>
          <w:rFonts w:ascii="Calibri" w:eastAsia="Times New Roman" w:hAnsi="Calibri" w:cs="Calibri"/>
          <w:kern w:val="0"/>
          <w:sz w:val="28"/>
          <w:szCs w:val="28"/>
          <w:lang w:eastAsia="en-GB"/>
          <w14:ligatures w14:val="none"/>
        </w:rPr>
        <w:t>authorised</w:t>
      </w:r>
      <w:r w:rsidR="00307BE0" w:rsidRPr="00601291">
        <w:rPr>
          <w:rFonts w:ascii="Calibri" w:eastAsia="Times New Roman" w:hAnsi="Calibri" w:cs="Calibri"/>
          <w:kern w:val="0"/>
          <w:sz w:val="28"/>
          <w:szCs w:val="28"/>
          <w:lang w:eastAsia="en-GB"/>
          <w14:ligatures w14:val="none"/>
        </w:rPr>
        <w:t xml:space="preserve"> in accordance with its circular design principles.</w:t>
      </w:r>
    </w:p>
    <w:p w14:paraId="3A77536A" w14:textId="47A6724B" w:rsidR="006B27E8" w:rsidRPr="00077658" w:rsidRDefault="006B27E8" w:rsidP="006B27E8">
      <w:pPr>
        <w:rPr>
          <w:rFonts w:eastAsia="Times New Roman" w:cs="Times New Roman"/>
          <w:kern w:val="0"/>
          <w:sz w:val="28"/>
          <w:szCs w:val="28"/>
          <w:lang w:eastAsia="en-GB"/>
          <w14:ligatures w14:val="none"/>
        </w:rPr>
      </w:pPr>
      <w:r w:rsidRPr="00077658">
        <w:rPr>
          <w:sz w:val="28"/>
          <w:szCs w:val="28"/>
          <w:lang w:eastAsia="en-GB"/>
        </w:rPr>
        <w:t>An</w:t>
      </w:r>
      <w:r>
        <w:rPr>
          <w:sz w:val="28"/>
          <w:szCs w:val="28"/>
          <w:lang w:eastAsia="en-GB"/>
        </w:rPr>
        <w:t xml:space="preserve"> example </w:t>
      </w:r>
      <w:r w:rsidRPr="00077658">
        <w:rPr>
          <w:sz w:val="28"/>
          <w:szCs w:val="28"/>
          <w:lang w:eastAsia="en-GB"/>
        </w:rPr>
        <w:t>of how IKEA is fitting in with the circular economy is</w:t>
      </w:r>
      <w:r>
        <w:rPr>
          <w:sz w:val="28"/>
          <w:szCs w:val="28"/>
          <w:lang w:eastAsia="en-GB"/>
        </w:rPr>
        <w:t xml:space="preserve"> according to IKEA (2023) </w:t>
      </w:r>
      <w:r w:rsidRPr="00077658">
        <w:rPr>
          <w:sz w:val="28"/>
          <w:szCs w:val="28"/>
          <w:lang w:eastAsia="en-GB"/>
        </w:rPr>
        <w:t>the wedge dowel</w:t>
      </w:r>
      <w:r w:rsidRPr="00077658">
        <w:rPr>
          <w:rFonts w:eastAsia="Times New Roman" w:cs="Times New Roman"/>
          <w:kern w:val="0"/>
          <w:sz w:val="28"/>
          <w:szCs w:val="28"/>
          <w:lang w:eastAsia="en-GB"/>
          <w14:ligatures w14:val="none"/>
        </w:rPr>
        <w:t xml:space="preserve"> </w:t>
      </w:r>
      <w:r>
        <w:rPr>
          <w:rFonts w:eastAsia="Times New Roman" w:cs="Times New Roman"/>
          <w:kern w:val="0"/>
          <w:sz w:val="28"/>
          <w:szCs w:val="28"/>
          <w:lang w:eastAsia="en-GB"/>
          <w14:ligatures w14:val="none"/>
        </w:rPr>
        <w:t>which</w:t>
      </w:r>
      <w:r w:rsidRPr="00077658">
        <w:rPr>
          <w:rFonts w:eastAsia="Times New Roman" w:cs="Times New Roman"/>
          <w:kern w:val="0"/>
          <w:sz w:val="28"/>
          <w:szCs w:val="28"/>
          <w:lang w:eastAsia="en-GB"/>
          <w14:ligatures w14:val="none"/>
        </w:rPr>
        <w:t xml:space="preserve"> is a click-technique used in IKEA furniture that simplifies the process of installation, disassembly, and reassembly. This allows customers to easily carry their furniture with them when they relocate</w:t>
      </w:r>
      <w:r>
        <w:rPr>
          <w:rFonts w:eastAsia="Times New Roman" w:cs="Times New Roman"/>
          <w:kern w:val="0"/>
          <w:sz w:val="28"/>
          <w:szCs w:val="28"/>
          <w:lang w:eastAsia="en-GB"/>
          <w14:ligatures w14:val="none"/>
        </w:rPr>
        <w:t>, thus extending the products lifespan.</w:t>
      </w:r>
    </w:p>
    <w:p w14:paraId="6BF49C69" w14:textId="539916DE" w:rsidR="0036400B" w:rsidRDefault="007144A5" w:rsidP="00516E95">
      <w:pPr>
        <w:rPr>
          <w:rFonts w:eastAsia="Times New Roman" w:cs="Times New Roman"/>
          <w:kern w:val="0"/>
          <w:sz w:val="28"/>
          <w:szCs w:val="28"/>
          <w:lang w:eastAsia="en-GB"/>
          <w14:ligatures w14:val="none"/>
        </w:rPr>
      </w:pPr>
      <w:r>
        <w:rPr>
          <w:noProof/>
        </w:rPr>
        <w:drawing>
          <wp:inline distT="0" distB="0" distL="0" distR="0" wp14:anchorId="330F3211" wp14:editId="04B11E62">
            <wp:extent cx="5731510" cy="4502785"/>
            <wp:effectExtent l="0" t="0" r="2540" b="0"/>
            <wp:docPr id="2101830998" name="Picture 1" descr="A close-up of a wood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830998" name="Picture 1" descr="A close-up of a wooden object&#10;&#10;Description automatically generated"/>
                    <pic:cNvPicPr/>
                  </pic:nvPicPr>
                  <pic:blipFill>
                    <a:blip r:embed="rId13"/>
                    <a:stretch>
                      <a:fillRect/>
                    </a:stretch>
                  </pic:blipFill>
                  <pic:spPr>
                    <a:xfrm>
                      <a:off x="0" y="0"/>
                      <a:ext cx="5731510" cy="4502785"/>
                    </a:xfrm>
                    <a:prstGeom prst="rect">
                      <a:avLst/>
                    </a:prstGeom>
                  </pic:spPr>
                </pic:pic>
              </a:graphicData>
            </a:graphic>
          </wp:inline>
        </w:drawing>
      </w:r>
    </w:p>
    <w:p w14:paraId="40639164" w14:textId="6A94D5B5" w:rsidR="00516E95" w:rsidRDefault="006C3643" w:rsidP="00516E95">
      <w:pPr>
        <w:rPr>
          <w:rFonts w:eastAsia="Times New Roman" w:cs="Times New Roman"/>
          <w:kern w:val="0"/>
          <w:sz w:val="28"/>
          <w:szCs w:val="28"/>
          <w:lang w:eastAsia="en-GB"/>
          <w14:ligatures w14:val="none"/>
        </w:rPr>
      </w:pPr>
      <w:r w:rsidRPr="006C3643">
        <w:rPr>
          <w:rFonts w:eastAsia="Times New Roman" w:cs="Times New Roman"/>
          <w:kern w:val="0"/>
          <w:sz w:val="28"/>
          <w:szCs w:val="28"/>
          <w:lang w:eastAsia="en-GB"/>
          <w14:ligatures w14:val="none"/>
        </w:rPr>
        <w:t xml:space="preserve">According to Ho </w:t>
      </w:r>
      <w:sdt>
        <w:sdtPr>
          <w:rPr>
            <w:rFonts w:eastAsia="Times New Roman" w:cs="Times New Roman"/>
            <w:kern w:val="0"/>
            <w:sz w:val="28"/>
            <w:szCs w:val="28"/>
            <w:lang w:eastAsia="en-GB"/>
            <w14:ligatures w14:val="none"/>
          </w:rPr>
          <w:id w:val="-1408607328"/>
          <w:citation/>
        </w:sdtPr>
        <w:sdtEndPr/>
        <w:sdtContent>
          <w:r w:rsidRPr="006C3643">
            <w:rPr>
              <w:rFonts w:eastAsia="Times New Roman" w:cs="Times New Roman"/>
              <w:kern w:val="0"/>
              <w:sz w:val="28"/>
              <w:szCs w:val="28"/>
              <w:lang w:eastAsia="en-GB"/>
              <w14:ligatures w14:val="none"/>
            </w:rPr>
            <w:fldChar w:fldCharType="begin"/>
          </w:r>
          <w:r w:rsidRPr="006C3643">
            <w:rPr>
              <w:rFonts w:eastAsia="Times New Roman" w:cs="Times New Roman"/>
              <w:kern w:val="0"/>
              <w:sz w:val="28"/>
              <w:szCs w:val="28"/>
              <w:lang w:eastAsia="en-GB"/>
              <w14:ligatures w14:val="none"/>
            </w:rPr>
            <w:instrText xml:space="preserve">CITATION Sal21 \n  \t  \l 2057 </w:instrText>
          </w:r>
          <w:r w:rsidRPr="006C3643">
            <w:rPr>
              <w:rFonts w:eastAsia="Times New Roman" w:cs="Times New Roman"/>
              <w:kern w:val="0"/>
              <w:sz w:val="28"/>
              <w:szCs w:val="28"/>
              <w:lang w:eastAsia="en-GB"/>
              <w14:ligatures w14:val="none"/>
            </w:rPr>
            <w:fldChar w:fldCharType="separate"/>
          </w:r>
          <w:r w:rsidRPr="006C3643">
            <w:rPr>
              <w:rFonts w:eastAsia="Times New Roman" w:cs="Times New Roman"/>
              <w:noProof/>
              <w:kern w:val="0"/>
              <w:sz w:val="28"/>
              <w:szCs w:val="28"/>
              <w:lang w:eastAsia="en-GB"/>
              <w14:ligatures w14:val="none"/>
            </w:rPr>
            <w:t>(2021)</w:t>
          </w:r>
          <w:r w:rsidRPr="006C3643">
            <w:rPr>
              <w:rFonts w:eastAsia="Times New Roman" w:cs="Times New Roman"/>
              <w:kern w:val="0"/>
              <w:sz w:val="28"/>
              <w:szCs w:val="28"/>
              <w:lang w:eastAsia="en-GB"/>
              <w14:ligatures w14:val="none"/>
            </w:rPr>
            <w:fldChar w:fldCharType="end"/>
          </w:r>
        </w:sdtContent>
      </w:sdt>
      <w:r w:rsidRPr="006C3643">
        <w:rPr>
          <w:rFonts w:eastAsia="Times New Roman" w:cs="Times New Roman"/>
          <w:kern w:val="0"/>
          <w:sz w:val="28"/>
          <w:szCs w:val="28"/>
          <w:lang w:eastAsia="en-GB"/>
          <w14:ligatures w14:val="none"/>
        </w:rPr>
        <w:t xml:space="preserve"> </w:t>
      </w:r>
      <w:r w:rsidRPr="00E67F57">
        <w:rPr>
          <w:rFonts w:eastAsia="Times New Roman" w:cs="Times New Roman"/>
          <w:kern w:val="0"/>
          <w:sz w:val="28"/>
          <w:szCs w:val="28"/>
          <w:lang w:eastAsia="en-GB"/>
          <w14:ligatures w14:val="none"/>
        </w:rPr>
        <w:t>IKEA uses the Circular Hub buy-back and resale programme to prevent it</w:t>
      </w:r>
      <w:r w:rsidR="002F1205">
        <w:rPr>
          <w:rFonts w:eastAsia="Times New Roman" w:cs="Times New Roman"/>
          <w:kern w:val="0"/>
          <w:sz w:val="28"/>
          <w:szCs w:val="28"/>
          <w:lang w:eastAsia="en-GB"/>
          <w14:ligatures w14:val="none"/>
        </w:rPr>
        <w:t>s</w:t>
      </w:r>
      <w:r w:rsidRPr="00E67F57">
        <w:rPr>
          <w:rFonts w:eastAsia="Times New Roman" w:cs="Times New Roman"/>
          <w:kern w:val="0"/>
          <w:sz w:val="28"/>
          <w:szCs w:val="28"/>
          <w:lang w:eastAsia="en-GB"/>
          <w14:ligatures w14:val="none"/>
        </w:rPr>
        <w:t> furniture waste going to landfills.</w:t>
      </w:r>
      <w:r w:rsidRPr="006C3643">
        <w:rPr>
          <w:rFonts w:eastAsia="Times New Roman" w:cs="Times New Roman"/>
          <w:kern w:val="0"/>
          <w:sz w:val="28"/>
          <w:szCs w:val="28"/>
          <w:lang w:eastAsia="en-GB"/>
          <w14:ligatures w14:val="none"/>
        </w:rPr>
        <w:t xml:space="preserve"> Customers may peruse discounted used goods at the circular Hub.</w:t>
      </w:r>
      <w:r w:rsidR="002F1205">
        <w:rPr>
          <w:rFonts w:eastAsia="Times New Roman" w:cs="Times New Roman"/>
          <w:kern w:val="0"/>
          <w:sz w:val="28"/>
          <w:szCs w:val="28"/>
          <w:lang w:eastAsia="en-GB"/>
          <w14:ligatures w14:val="none"/>
        </w:rPr>
        <w:t xml:space="preserve"> </w:t>
      </w:r>
      <w:r w:rsidR="00EA1A9C" w:rsidRPr="00EA1A9C">
        <w:rPr>
          <w:rFonts w:eastAsia="Times New Roman" w:cs="Times New Roman"/>
          <w:kern w:val="0"/>
          <w:sz w:val="28"/>
          <w:szCs w:val="28"/>
          <w:lang w:eastAsia="en-GB"/>
          <w14:ligatures w14:val="none"/>
        </w:rPr>
        <w:t>This then increases the life span of Ikea products by giving them new homes rather than ending up in landfills</w:t>
      </w:r>
      <w:r w:rsidR="00EA1A9C">
        <w:rPr>
          <w:rFonts w:eastAsia="Times New Roman" w:cs="Times New Roman"/>
          <w:kern w:val="0"/>
          <w:sz w:val="28"/>
          <w:szCs w:val="28"/>
          <w:lang w:eastAsia="en-GB"/>
          <w14:ligatures w14:val="none"/>
        </w:rPr>
        <w:t>.</w:t>
      </w:r>
      <w:r w:rsidR="00516E95">
        <w:rPr>
          <w:rFonts w:eastAsia="Times New Roman" w:cs="Times New Roman"/>
          <w:kern w:val="0"/>
          <w:sz w:val="28"/>
          <w:szCs w:val="28"/>
          <w:lang w:eastAsia="en-GB"/>
          <w14:ligatures w14:val="none"/>
        </w:rPr>
        <w:t xml:space="preserve"> </w:t>
      </w:r>
      <w:r w:rsidR="00516E95" w:rsidRPr="00516E95">
        <w:rPr>
          <w:rFonts w:eastAsia="Times New Roman" w:cs="Times New Roman"/>
          <w:kern w:val="0"/>
          <w:sz w:val="28"/>
          <w:szCs w:val="28"/>
          <w:lang w:eastAsia="en-GB"/>
          <w14:ligatures w14:val="none"/>
        </w:rPr>
        <w:t>By cutting back on waste production and using fewer raw materials, IKEA is attaining circularity.</w:t>
      </w:r>
    </w:p>
    <w:p w14:paraId="078F4467" w14:textId="7D12F0E1" w:rsidR="006B27E8" w:rsidRDefault="006B27E8" w:rsidP="00516E95">
      <w:pPr>
        <w:rPr>
          <w:rFonts w:eastAsia="Times New Roman" w:cs="Times New Roman"/>
          <w:kern w:val="0"/>
          <w:sz w:val="28"/>
          <w:szCs w:val="28"/>
          <w:lang w:eastAsia="en-GB"/>
          <w14:ligatures w14:val="none"/>
        </w:rPr>
      </w:pPr>
    </w:p>
    <w:p w14:paraId="244BAFB4" w14:textId="50BD4D71" w:rsidR="00FF45DC" w:rsidRDefault="002713EF" w:rsidP="0050269F">
      <w:pPr>
        <w:ind w:left="1440"/>
        <w:rPr>
          <w:sz w:val="28"/>
          <w:szCs w:val="28"/>
          <w:lang w:eastAsia="en-GB"/>
        </w:rPr>
      </w:pPr>
      <w:r>
        <w:rPr>
          <w:rFonts w:eastAsia="Times New Roman" w:cs="Times New Roman"/>
          <w:b/>
          <w:bCs/>
          <w:kern w:val="0"/>
          <w:sz w:val="28"/>
          <w:szCs w:val="28"/>
          <w:lang w:eastAsia="en-GB"/>
          <w14:ligatures w14:val="none"/>
        </w:rPr>
        <w:t xml:space="preserve"> </w:t>
      </w:r>
      <w:r w:rsidR="000A0935">
        <w:rPr>
          <w:rFonts w:eastAsia="Times New Roman" w:cs="Times New Roman"/>
          <w:b/>
          <w:bCs/>
          <w:kern w:val="0"/>
          <w:sz w:val="28"/>
          <w:szCs w:val="28"/>
          <w:lang w:eastAsia="en-GB"/>
          <w14:ligatures w14:val="none"/>
        </w:rPr>
        <w:t xml:space="preserve">  </w:t>
      </w:r>
    </w:p>
    <w:p w14:paraId="7C6CDF81" w14:textId="77777777" w:rsidR="007B523C" w:rsidRDefault="007B523C" w:rsidP="00B67A74">
      <w:pPr>
        <w:rPr>
          <w:sz w:val="28"/>
          <w:szCs w:val="28"/>
          <w:lang w:eastAsia="en-GB"/>
        </w:rPr>
      </w:pPr>
    </w:p>
    <w:p w14:paraId="32121DF6" w14:textId="04C0A626" w:rsidR="007B523C" w:rsidRDefault="007B523C" w:rsidP="00B67A74">
      <w:pPr>
        <w:rPr>
          <w:sz w:val="28"/>
          <w:szCs w:val="28"/>
          <w:lang w:eastAsia="en-GB"/>
        </w:rPr>
      </w:pPr>
      <w:r>
        <w:rPr>
          <w:noProof/>
        </w:rPr>
        <w:drawing>
          <wp:anchor distT="0" distB="0" distL="114300" distR="114300" simplePos="0" relativeHeight="251666944" behindDoc="0" locked="0" layoutInCell="1" allowOverlap="1" wp14:anchorId="6DB2C530" wp14:editId="3A6CA9B6">
            <wp:simplePos x="0" y="0"/>
            <wp:positionH relativeFrom="column">
              <wp:posOffset>0</wp:posOffset>
            </wp:positionH>
            <wp:positionV relativeFrom="paragraph">
              <wp:posOffset>2540</wp:posOffset>
            </wp:positionV>
            <wp:extent cx="5731510" cy="3540125"/>
            <wp:effectExtent l="0" t="0" r="2540" b="3175"/>
            <wp:wrapSquare wrapText="bothSides"/>
            <wp:docPr id="181051519" name="Picture 1" descr="A room with furniture in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51519" name="Picture 1" descr="A room with furniture in a stor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540125"/>
                    </a:xfrm>
                    <a:prstGeom prst="rect">
                      <a:avLst/>
                    </a:prstGeom>
                  </pic:spPr>
                </pic:pic>
              </a:graphicData>
            </a:graphic>
          </wp:anchor>
        </w:drawing>
      </w:r>
    </w:p>
    <w:p w14:paraId="1F3427E6" w14:textId="35DD2101" w:rsidR="00A51F7D" w:rsidRDefault="00331C0A" w:rsidP="00B67A74">
      <w:pPr>
        <w:rPr>
          <w:rFonts w:eastAsia="Times New Roman" w:cs="Times New Roman"/>
          <w:kern w:val="0"/>
          <w:sz w:val="28"/>
          <w:szCs w:val="28"/>
          <w:lang w:eastAsia="en-GB"/>
          <w14:ligatures w14:val="none"/>
        </w:rPr>
      </w:pPr>
      <w:r>
        <w:rPr>
          <w:sz w:val="28"/>
          <w:szCs w:val="28"/>
          <w:lang w:eastAsia="en-GB"/>
        </w:rPr>
        <w:t xml:space="preserve">According to </w:t>
      </w:r>
      <w:r w:rsidR="00350659">
        <w:rPr>
          <w:sz w:val="28"/>
          <w:szCs w:val="28"/>
          <w:lang w:eastAsia="en-GB"/>
        </w:rPr>
        <w:t xml:space="preserve">Rotenberg </w:t>
      </w:r>
      <w:sdt>
        <w:sdtPr>
          <w:rPr>
            <w:sz w:val="28"/>
            <w:szCs w:val="28"/>
            <w:lang w:eastAsia="en-GB"/>
          </w:rPr>
          <w:id w:val="-371696427"/>
          <w:citation/>
        </w:sdtPr>
        <w:sdtEndPr/>
        <w:sdtContent>
          <w:r w:rsidR="005639EB">
            <w:rPr>
              <w:sz w:val="28"/>
              <w:szCs w:val="28"/>
              <w:lang w:eastAsia="en-GB"/>
            </w:rPr>
            <w:fldChar w:fldCharType="begin"/>
          </w:r>
          <w:r w:rsidR="00494480">
            <w:rPr>
              <w:sz w:val="28"/>
              <w:szCs w:val="28"/>
              <w:lang w:eastAsia="en-GB"/>
            </w:rPr>
            <w:instrText xml:space="preserve">CITATION Ale221 \n  \t  \l 2057 </w:instrText>
          </w:r>
          <w:r w:rsidR="005639EB">
            <w:rPr>
              <w:sz w:val="28"/>
              <w:szCs w:val="28"/>
              <w:lang w:eastAsia="en-GB"/>
            </w:rPr>
            <w:fldChar w:fldCharType="separate"/>
          </w:r>
          <w:r w:rsidR="00494480" w:rsidRPr="00494480">
            <w:rPr>
              <w:noProof/>
              <w:sz w:val="28"/>
              <w:szCs w:val="28"/>
              <w:lang w:eastAsia="en-GB"/>
            </w:rPr>
            <w:t>(2022)</w:t>
          </w:r>
          <w:r w:rsidR="005639EB">
            <w:rPr>
              <w:sz w:val="28"/>
              <w:szCs w:val="28"/>
              <w:lang w:eastAsia="en-GB"/>
            </w:rPr>
            <w:fldChar w:fldCharType="end"/>
          </w:r>
        </w:sdtContent>
      </w:sdt>
      <w:r w:rsidR="00527228">
        <w:rPr>
          <w:sz w:val="28"/>
          <w:szCs w:val="28"/>
          <w:lang w:eastAsia="en-GB"/>
        </w:rPr>
        <w:t xml:space="preserve"> </w:t>
      </w:r>
      <w:r w:rsidR="005F47F9" w:rsidRPr="005F47F9">
        <w:rPr>
          <w:sz w:val="28"/>
          <w:szCs w:val="28"/>
          <w:lang w:eastAsia="en-GB"/>
        </w:rPr>
        <w:t>t</w:t>
      </w:r>
      <w:r w:rsidR="005F47F9" w:rsidRPr="005F47F9">
        <w:rPr>
          <w:rFonts w:eastAsia="Times New Roman" w:cs="Times New Roman"/>
          <w:kern w:val="0"/>
          <w:sz w:val="28"/>
          <w:szCs w:val="28"/>
          <w:lang w:eastAsia="en-GB"/>
          <w14:ligatures w14:val="none"/>
        </w:rPr>
        <w:t>he Circular Hub at IKEA has the ability to appeal to environmentally conscious customers who can purchase these items at a reduced price, benefiting both the customer and the planet</w:t>
      </w:r>
      <w:r w:rsidR="005F47F9">
        <w:rPr>
          <w:rFonts w:eastAsia="Times New Roman" w:cs="Times New Roman"/>
          <w:kern w:val="0"/>
          <w:sz w:val="28"/>
          <w:szCs w:val="28"/>
          <w:lang w:eastAsia="en-GB"/>
          <w14:ligatures w14:val="none"/>
        </w:rPr>
        <w:t>.</w:t>
      </w:r>
      <w:r w:rsidR="000015E2">
        <w:rPr>
          <w:rFonts w:eastAsia="Times New Roman" w:cs="Times New Roman"/>
          <w:kern w:val="0"/>
          <w:sz w:val="28"/>
          <w:szCs w:val="28"/>
          <w:lang w:eastAsia="en-GB"/>
          <w14:ligatures w14:val="none"/>
        </w:rPr>
        <w:t xml:space="preserve"> </w:t>
      </w:r>
      <w:r w:rsidR="00F53AB1" w:rsidRPr="000015E2">
        <w:rPr>
          <w:rFonts w:eastAsia="Times New Roman" w:cs="Times New Roman"/>
          <w:kern w:val="0"/>
          <w:sz w:val="28"/>
          <w:szCs w:val="28"/>
          <w:lang w:eastAsia="en-GB"/>
          <w14:ligatures w14:val="none"/>
        </w:rPr>
        <w:t>People</w:t>
      </w:r>
      <w:r w:rsidR="00405A21" w:rsidRPr="00405A21">
        <w:rPr>
          <w:rFonts w:eastAsia="Times New Roman" w:cs="Times New Roman"/>
          <w:kern w:val="0"/>
          <w:sz w:val="28"/>
          <w:szCs w:val="28"/>
          <w:lang w:eastAsia="en-GB"/>
          <w14:ligatures w14:val="none"/>
        </w:rPr>
        <w:t>, however, find it difficult to break old behaviours. It will take time for the circular hub to become a renowned area.</w:t>
      </w:r>
      <w:r w:rsidR="00C61E2F" w:rsidRPr="000015E2">
        <w:rPr>
          <w:rFonts w:eastAsia="Times New Roman" w:cs="Times New Roman"/>
          <w:kern w:val="0"/>
          <w:sz w:val="28"/>
          <w:szCs w:val="28"/>
          <w:lang w:eastAsia="en-GB"/>
          <w14:ligatures w14:val="none"/>
        </w:rPr>
        <w:t xml:space="preserve"> </w:t>
      </w:r>
      <w:r w:rsidR="00C04CF6" w:rsidRPr="000015E2">
        <w:rPr>
          <w:rFonts w:eastAsia="Times New Roman" w:cs="Times New Roman"/>
          <w:kern w:val="0"/>
          <w:sz w:val="28"/>
          <w:szCs w:val="28"/>
          <w:lang w:eastAsia="en-GB"/>
          <w14:ligatures w14:val="none"/>
        </w:rPr>
        <w:t xml:space="preserve">Developing this new product area will both need </w:t>
      </w:r>
      <w:r w:rsidR="000015E2" w:rsidRPr="000015E2">
        <w:rPr>
          <w:rFonts w:eastAsia="Times New Roman" w:cs="Times New Roman"/>
          <w:kern w:val="0"/>
          <w:sz w:val="28"/>
          <w:szCs w:val="28"/>
          <w:lang w:eastAsia="en-GB"/>
          <w14:ligatures w14:val="none"/>
        </w:rPr>
        <w:t>perseverance and creativity.</w:t>
      </w:r>
    </w:p>
    <w:p w14:paraId="21E7BFF3" w14:textId="7F9279A6" w:rsidR="00CF155F" w:rsidRPr="00CF155F" w:rsidRDefault="000015E2" w:rsidP="00CF155F">
      <w:pPr>
        <w:rPr>
          <w:rFonts w:ascii="Times New Roman" w:eastAsia="Times New Roman" w:hAnsi="Times New Roman" w:cs="Times New Roman"/>
          <w:kern w:val="0"/>
          <w:lang w:eastAsia="en-GB"/>
          <w14:ligatures w14:val="none"/>
        </w:rPr>
      </w:pPr>
      <w:r w:rsidRPr="000015E2">
        <w:rPr>
          <w:rFonts w:eastAsia="Times New Roman" w:cs="Times New Roman"/>
          <w:kern w:val="0"/>
          <w:sz w:val="28"/>
          <w:szCs w:val="28"/>
          <w:lang w:eastAsia="en-GB"/>
          <w14:ligatures w14:val="none"/>
        </w:rPr>
        <w:t xml:space="preserve"> </w:t>
      </w:r>
      <w:r w:rsidR="00072E0A">
        <w:rPr>
          <w:rFonts w:eastAsia="Times New Roman" w:cs="Times New Roman"/>
          <w:kern w:val="0"/>
          <w:sz w:val="28"/>
          <w:szCs w:val="28"/>
          <w:lang w:eastAsia="en-GB"/>
          <w14:ligatures w14:val="none"/>
        </w:rPr>
        <w:t xml:space="preserve">According to </w:t>
      </w:r>
      <w:r w:rsidR="003924B0">
        <w:rPr>
          <w:rFonts w:eastAsia="Times New Roman" w:cs="Times New Roman"/>
          <w:kern w:val="0"/>
          <w:sz w:val="28"/>
          <w:szCs w:val="28"/>
          <w:lang w:eastAsia="en-GB"/>
          <w14:ligatures w14:val="none"/>
        </w:rPr>
        <w:t xml:space="preserve">D`Souza </w:t>
      </w:r>
      <w:sdt>
        <w:sdtPr>
          <w:rPr>
            <w:rFonts w:eastAsia="Times New Roman" w:cs="Times New Roman"/>
            <w:kern w:val="0"/>
            <w:sz w:val="28"/>
            <w:szCs w:val="28"/>
            <w:lang w:eastAsia="en-GB"/>
            <w14:ligatures w14:val="none"/>
          </w:rPr>
          <w:id w:val="-1997254684"/>
          <w:citation/>
        </w:sdtPr>
        <w:sdtEndPr/>
        <w:sdtContent>
          <w:r w:rsidR="003924B0">
            <w:rPr>
              <w:rFonts w:eastAsia="Times New Roman" w:cs="Times New Roman"/>
              <w:kern w:val="0"/>
              <w:sz w:val="28"/>
              <w:szCs w:val="28"/>
              <w:lang w:eastAsia="en-GB"/>
              <w14:ligatures w14:val="none"/>
            </w:rPr>
            <w:fldChar w:fldCharType="begin"/>
          </w:r>
          <w:r w:rsidR="003924B0">
            <w:rPr>
              <w:rFonts w:eastAsia="Times New Roman" w:cs="Times New Roman"/>
              <w:kern w:val="0"/>
              <w:sz w:val="28"/>
              <w:szCs w:val="28"/>
              <w:lang w:eastAsia="en-GB"/>
              <w14:ligatures w14:val="none"/>
            </w:rPr>
            <w:instrText xml:space="preserve">CITATION Lav23 \n  \t  \l 2057 </w:instrText>
          </w:r>
          <w:r w:rsidR="003924B0">
            <w:rPr>
              <w:rFonts w:eastAsia="Times New Roman" w:cs="Times New Roman"/>
              <w:kern w:val="0"/>
              <w:sz w:val="28"/>
              <w:szCs w:val="28"/>
              <w:lang w:eastAsia="en-GB"/>
              <w14:ligatures w14:val="none"/>
            </w:rPr>
            <w:fldChar w:fldCharType="separate"/>
          </w:r>
          <w:r w:rsidR="003924B0" w:rsidRPr="003924B0">
            <w:rPr>
              <w:rFonts w:eastAsia="Times New Roman" w:cs="Times New Roman"/>
              <w:noProof/>
              <w:kern w:val="0"/>
              <w:sz w:val="28"/>
              <w:szCs w:val="28"/>
              <w:lang w:eastAsia="en-GB"/>
              <w14:ligatures w14:val="none"/>
            </w:rPr>
            <w:t>(2023)</w:t>
          </w:r>
          <w:r w:rsidR="003924B0">
            <w:rPr>
              <w:rFonts w:eastAsia="Times New Roman" w:cs="Times New Roman"/>
              <w:kern w:val="0"/>
              <w:sz w:val="28"/>
              <w:szCs w:val="28"/>
              <w:lang w:eastAsia="en-GB"/>
              <w14:ligatures w14:val="none"/>
            </w:rPr>
            <w:fldChar w:fldCharType="end"/>
          </w:r>
        </w:sdtContent>
      </w:sdt>
      <w:r w:rsidR="003924B0">
        <w:rPr>
          <w:rFonts w:eastAsia="Times New Roman" w:cs="Times New Roman"/>
          <w:kern w:val="0"/>
          <w:sz w:val="28"/>
          <w:szCs w:val="28"/>
          <w:lang w:eastAsia="en-GB"/>
          <w14:ligatures w14:val="none"/>
        </w:rPr>
        <w:t xml:space="preserve"> </w:t>
      </w:r>
      <w:r w:rsidR="006B4AB1" w:rsidRPr="00E11990">
        <w:rPr>
          <w:rFonts w:eastAsia="Times New Roman" w:cs="Times New Roman"/>
          <w:kern w:val="0"/>
          <w:sz w:val="28"/>
          <w:szCs w:val="28"/>
          <w:lang w:eastAsia="en-GB"/>
          <w14:ligatures w14:val="none"/>
        </w:rPr>
        <w:t>I</w:t>
      </w:r>
      <w:r w:rsidR="006B4AB1" w:rsidRPr="006B4AB1">
        <w:rPr>
          <w:rFonts w:eastAsia="Times New Roman" w:cs="Times New Roman"/>
          <w:kern w:val="0"/>
          <w:sz w:val="28"/>
          <w:szCs w:val="28"/>
          <w:lang w:eastAsia="en-GB"/>
          <w14:ligatures w14:val="none"/>
        </w:rPr>
        <w:t>KEA employs a "maze" layout in its shops, strategically designed to direct consumers through various departments and product exhibits.</w:t>
      </w:r>
      <w:r w:rsidR="00B67A74" w:rsidRPr="00E11990">
        <w:rPr>
          <w:rFonts w:eastAsia="Times New Roman" w:cs="Times New Roman"/>
          <w:kern w:val="0"/>
          <w:sz w:val="28"/>
          <w:szCs w:val="28"/>
          <w:lang w:eastAsia="en-GB"/>
          <w14:ligatures w14:val="none"/>
        </w:rPr>
        <w:t xml:space="preserve"> This promotes consumer retention by prolonging their presence within the shop, so exposing them to a wider range of IKEA items and heightening the likelihood of impulsive buying</w:t>
      </w:r>
      <w:r w:rsidR="009A415C">
        <w:rPr>
          <w:rFonts w:eastAsia="Times New Roman" w:cs="Times New Roman"/>
          <w:kern w:val="0"/>
          <w:sz w:val="28"/>
          <w:szCs w:val="28"/>
          <w:lang w:eastAsia="en-GB"/>
          <w14:ligatures w14:val="none"/>
        </w:rPr>
        <w:t>, t</w:t>
      </w:r>
      <w:r w:rsidR="00A158B3">
        <w:rPr>
          <w:rFonts w:eastAsia="Times New Roman" w:cs="Times New Roman"/>
          <w:kern w:val="0"/>
          <w:sz w:val="28"/>
          <w:szCs w:val="28"/>
          <w:lang w:eastAsia="en-GB"/>
          <w14:ligatures w14:val="none"/>
        </w:rPr>
        <w:t>herefore</w:t>
      </w:r>
      <w:r w:rsidR="009A415C">
        <w:rPr>
          <w:rFonts w:eastAsia="Times New Roman" w:cs="Times New Roman"/>
          <w:kern w:val="0"/>
          <w:sz w:val="28"/>
          <w:szCs w:val="28"/>
          <w:lang w:eastAsia="en-GB"/>
          <w14:ligatures w14:val="none"/>
        </w:rPr>
        <w:t xml:space="preserve"> increasing their sales</w:t>
      </w:r>
      <w:r w:rsidR="00A158B3">
        <w:rPr>
          <w:rFonts w:eastAsia="Times New Roman" w:cs="Times New Roman"/>
          <w:kern w:val="0"/>
          <w:sz w:val="28"/>
          <w:szCs w:val="28"/>
          <w:lang w:eastAsia="en-GB"/>
          <w14:ligatures w14:val="none"/>
        </w:rPr>
        <w:t xml:space="preserve">. </w:t>
      </w:r>
      <w:r w:rsidR="003E580E" w:rsidRPr="003E580E">
        <w:rPr>
          <w:rFonts w:eastAsia="Times New Roman" w:cs="Times New Roman"/>
          <w:kern w:val="0"/>
          <w:sz w:val="28"/>
          <w:szCs w:val="28"/>
          <w:lang w:eastAsia="en-GB"/>
          <w14:ligatures w14:val="none"/>
        </w:rPr>
        <w:t>This could be interpreted as a failure to adhere to circular principles.</w:t>
      </w:r>
      <w:r w:rsidR="00B279A3">
        <w:rPr>
          <w:rFonts w:eastAsia="Times New Roman" w:cs="Times New Roman"/>
          <w:kern w:val="0"/>
          <w:sz w:val="28"/>
          <w:szCs w:val="28"/>
          <w:lang w:eastAsia="en-GB"/>
          <w14:ligatures w14:val="none"/>
        </w:rPr>
        <w:t xml:space="preserve"> Clin</w:t>
      </w:r>
      <w:r w:rsidR="001F2F0A">
        <w:rPr>
          <w:rFonts w:eastAsia="Times New Roman" w:cs="Times New Roman"/>
          <w:kern w:val="0"/>
          <w:sz w:val="28"/>
          <w:szCs w:val="28"/>
          <w:lang w:eastAsia="en-GB"/>
          <w14:ligatures w14:val="none"/>
        </w:rPr>
        <w:t xml:space="preserve">ehens </w:t>
      </w:r>
      <w:sdt>
        <w:sdtPr>
          <w:rPr>
            <w:rFonts w:eastAsia="Times New Roman" w:cs="Times New Roman"/>
            <w:kern w:val="0"/>
            <w:sz w:val="28"/>
            <w:szCs w:val="28"/>
            <w:lang w:eastAsia="en-GB"/>
            <w14:ligatures w14:val="none"/>
          </w:rPr>
          <w:id w:val="1212229982"/>
          <w:citation/>
        </w:sdtPr>
        <w:sdtEndPr/>
        <w:sdtContent>
          <w:r w:rsidR="001F2F0A" w:rsidRPr="00736AAE">
            <w:rPr>
              <w:rFonts w:eastAsia="Times New Roman" w:cs="Times New Roman"/>
              <w:kern w:val="0"/>
              <w:sz w:val="28"/>
              <w:szCs w:val="28"/>
              <w:lang w:eastAsia="en-GB"/>
              <w14:ligatures w14:val="none"/>
            </w:rPr>
            <w:fldChar w:fldCharType="begin"/>
          </w:r>
          <w:r w:rsidR="001F2F0A" w:rsidRPr="00736AAE">
            <w:rPr>
              <w:rFonts w:eastAsia="Times New Roman" w:cs="Times New Roman"/>
              <w:kern w:val="0"/>
              <w:sz w:val="28"/>
              <w:szCs w:val="28"/>
              <w:lang w:eastAsia="en-GB"/>
              <w14:ligatures w14:val="none"/>
            </w:rPr>
            <w:instrText xml:space="preserve">CITATION Jen21 \n  \t  \l 2057 </w:instrText>
          </w:r>
          <w:r w:rsidR="001F2F0A" w:rsidRPr="00736AAE">
            <w:rPr>
              <w:rFonts w:eastAsia="Times New Roman" w:cs="Times New Roman"/>
              <w:kern w:val="0"/>
              <w:sz w:val="28"/>
              <w:szCs w:val="28"/>
              <w:lang w:eastAsia="en-GB"/>
              <w14:ligatures w14:val="none"/>
            </w:rPr>
            <w:fldChar w:fldCharType="separate"/>
          </w:r>
          <w:r w:rsidR="001F2F0A" w:rsidRPr="00736AAE">
            <w:rPr>
              <w:rFonts w:eastAsia="Times New Roman" w:cs="Times New Roman"/>
              <w:noProof/>
              <w:kern w:val="0"/>
              <w:sz w:val="28"/>
              <w:szCs w:val="28"/>
              <w:lang w:eastAsia="en-GB"/>
              <w14:ligatures w14:val="none"/>
            </w:rPr>
            <w:t>(2021)</w:t>
          </w:r>
          <w:r w:rsidR="001F2F0A" w:rsidRPr="00736AAE">
            <w:rPr>
              <w:rFonts w:eastAsia="Times New Roman" w:cs="Times New Roman"/>
              <w:kern w:val="0"/>
              <w:sz w:val="28"/>
              <w:szCs w:val="28"/>
              <w:lang w:eastAsia="en-GB"/>
              <w14:ligatures w14:val="none"/>
            </w:rPr>
            <w:fldChar w:fldCharType="end"/>
          </w:r>
        </w:sdtContent>
      </w:sdt>
      <w:r w:rsidR="001F2F0A" w:rsidRPr="00736AAE">
        <w:rPr>
          <w:rFonts w:eastAsia="Times New Roman" w:cs="Times New Roman"/>
          <w:kern w:val="0"/>
          <w:sz w:val="28"/>
          <w:szCs w:val="28"/>
          <w:lang w:eastAsia="en-GB"/>
          <w14:ligatures w14:val="none"/>
        </w:rPr>
        <w:t xml:space="preserve"> </w:t>
      </w:r>
      <w:r w:rsidR="00BE6343" w:rsidRPr="00BB5B21">
        <w:rPr>
          <w:rFonts w:eastAsia="Times New Roman" w:cs="Times New Roman"/>
          <w:kern w:val="0"/>
          <w:sz w:val="28"/>
          <w:szCs w:val="28"/>
          <w:lang w:eastAsia="en-GB"/>
          <w14:ligatures w14:val="none"/>
        </w:rPr>
        <w:t>explains how IKEA purposely overwhelms customers with their shop layout, utilising The Gruen Effect</w:t>
      </w:r>
      <w:r w:rsidR="007B60E0" w:rsidRPr="00736AAE">
        <w:rPr>
          <w:rFonts w:eastAsia="Times New Roman" w:cs="Times New Roman"/>
          <w:kern w:val="0"/>
          <w:sz w:val="28"/>
          <w:szCs w:val="28"/>
          <w:lang w:eastAsia="en-GB"/>
          <w14:ligatures w14:val="none"/>
        </w:rPr>
        <w:t>.</w:t>
      </w:r>
      <w:r w:rsidR="00BE6343" w:rsidRPr="00BB5B21">
        <w:rPr>
          <w:rFonts w:eastAsia="Times New Roman" w:cs="Times New Roman"/>
          <w:kern w:val="0"/>
          <w:sz w:val="28"/>
          <w:szCs w:val="28"/>
          <w:lang w:eastAsia="en-GB"/>
          <w14:ligatures w14:val="none"/>
        </w:rPr>
        <w:t xml:space="preserve"> </w:t>
      </w:r>
      <w:r w:rsidR="00A5106F" w:rsidRPr="00A5106F">
        <w:rPr>
          <w:rFonts w:eastAsia="Times New Roman" w:cs="Times New Roman"/>
          <w:kern w:val="0"/>
          <w:sz w:val="28"/>
          <w:szCs w:val="28"/>
          <w:lang w:eastAsia="en-GB"/>
          <w14:ligatures w14:val="none"/>
        </w:rPr>
        <w:t>As a result, people make more impulsive purchases as they lose sight of their original purpose for visiting the store</w:t>
      </w:r>
      <w:r w:rsidR="00A5106F" w:rsidRPr="00A5106F">
        <w:rPr>
          <w:rFonts w:ascii="Calibri" w:eastAsia="Times New Roman" w:hAnsi="Calibri" w:cs="Calibri"/>
          <w:kern w:val="0"/>
          <w:sz w:val="28"/>
          <w:szCs w:val="28"/>
          <w:lang w:eastAsia="en-GB"/>
          <w14:ligatures w14:val="none"/>
        </w:rPr>
        <w:t xml:space="preserve">. </w:t>
      </w:r>
      <w:r w:rsidR="00B5782D" w:rsidRPr="00CF155F">
        <w:rPr>
          <w:rFonts w:ascii="Calibri" w:eastAsia="Times New Roman" w:hAnsi="Calibri" w:cs="Calibri"/>
          <w:kern w:val="0"/>
          <w:sz w:val="28"/>
          <w:szCs w:val="28"/>
          <w:lang w:eastAsia="en-GB"/>
          <w14:ligatures w14:val="none"/>
        </w:rPr>
        <w:t xml:space="preserve">Kulkarni </w:t>
      </w:r>
      <w:sdt>
        <w:sdtPr>
          <w:rPr>
            <w:rFonts w:ascii="Calibri" w:eastAsia="Times New Roman" w:hAnsi="Calibri" w:cs="Calibri"/>
            <w:kern w:val="0"/>
            <w:sz w:val="28"/>
            <w:szCs w:val="28"/>
            <w:lang w:eastAsia="en-GB"/>
            <w14:ligatures w14:val="none"/>
          </w:rPr>
          <w:id w:val="1879130799"/>
          <w:citation/>
        </w:sdtPr>
        <w:sdtEndPr/>
        <w:sdtContent>
          <w:r w:rsidR="00B5782D" w:rsidRPr="00CF155F">
            <w:rPr>
              <w:rFonts w:ascii="Calibri" w:eastAsia="Times New Roman" w:hAnsi="Calibri" w:cs="Calibri"/>
              <w:kern w:val="0"/>
              <w:sz w:val="28"/>
              <w:szCs w:val="28"/>
              <w:lang w:eastAsia="en-GB"/>
              <w14:ligatures w14:val="none"/>
            </w:rPr>
            <w:fldChar w:fldCharType="begin"/>
          </w:r>
          <w:r w:rsidR="00FA4189">
            <w:rPr>
              <w:rFonts w:ascii="Calibri" w:eastAsia="Times New Roman" w:hAnsi="Calibri" w:cs="Calibri"/>
              <w:kern w:val="0"/>
              <w:sz w:val="28"/>
              <w:szCs w:val="28"/>
              <w:lang w:eastAsia="en-GB"/>
              <w14:ligatures w14:val="none"/>
            </w:rPr>
            <w:instrText xml:space="preserve">CITATION Adi22 \n  \t  \l 2057 </w:instrText>
          </w:r>
          <w:r w:rsidR="00B5782D" w:rsidRPr="00CF155F">
            <w:rPr>
              <w:rFonts w:ascii="Calibri" w:eastAsia="Times New Roman" w:hAnsi="Calibri" w:cs="Calibri"/>
              <w:kern w:val="0"/>
              <w:sz w:val="28"/>
              <w:szCs w:val="28"/>
              <w:lang w:eastAsia="en-GB"/>
              <w14:ligatures w14:val="none"/>
            </w:rPr>
            <w:fldChar w:fldCharType="separate"/>
          </w:r>
          <w:r w:rsidR="00FA4189" w:rsidRPr="00FA4189">
            <w:rPr>
              <w:rFonts w:ascii="Calibri" w:eastAsia="Times New Roman" w:hAnsi="Calibri" w:cs="Calibri"/>
              <w:noProof/>
              <w:kern w:val="0"/>
              <w:sz w:val="28"/>
              <w:szCs w:val="28"/>
              <w:lang w:eastAsia="en-GB"/>
              <w14:ligatures w14:val="none"/>
            </w:rPr>
            <w:t>(2022)</w:t>
          </w:r>
          <w:r w:rsidR="00B5782D" w:rsidRPr="00CF155F">
            <w:rPr>
              <w:rFonts w:ascii="Calibri" w:eastAsia="Times New Roman" w:hAnsi="Calibri" w:cs="Calibri"/>
              <w:kern w:val="0"/>
              <w:sz w:val="28"/>
              <w:szCs w:val="28"/>
              <w:lang w:eastAsia="en-GB"/>
              <w14:ligatures w14:val="none"/>
            </w:rPr>
            <w:fldChar w:fldCharType="end"/>
          </w:r>
        </w:sdtContent>
      </w:sdt>
      <w:r w:rsidR="00475F96" w:rsidRPr="00CF155F">
        <w:rPr>
          <w:rFonts w:ascii="Calibri" w:eastAsia="Times New Roman" w:hAnsi="Calibri" w:cs="Calibri"/>
          <w:kern w:val="0"/>
          <w:sz w:val="28"/>
          <w:szCs w:val="28"/>
          <w:lang w:eastAsia="en-GB"/>
          <w14:ligatures w14:val="none"/>
        </w:rPr>
        <w:t xml:space="preserve"> </w:t>
      </w:r>
      <w:r w:rsidR="00B5782D" w:rsidRPr="00CF155F">
        <w:rPr>
          <w:rFonts w:ascii="Calibri" w:eastAsia="Times New Roman" w:hAnsi="Calibri" w:cs="Calibri"/>
          <w:kern w:val="0"/>
          <w:sz w:val="28"/>
          <w:szCs w:val="28"/>
          <w:lang w:eastAsia="en-GB"/>
          <w14:ligatures w14:val="none"/>
        </w:rPr>
        <w:t>s</w:t>
      </w:r>
      <w:r w:rsidR="00475F96" w:rsidRPr="00CF155F">
        <w:rPr>
          <w:rFonts w:ascii="Calibri" w:eastAsia="Times New Roman" w:hAnsi="Calibri" w:cs="Calibri"/>
          <w:kern w:val="0"/>
          <w:sz w:val="28"/>
          <w:szCs w:val="28"/>
          <w:lang w:eastAsia="en-GB"/>
          <w14:ligatures w14:val="none"/>
        </w:rPr>
        <w:t>tates that</w:t>
      </w:r>
      <w:r w:rsidR="00CF155F" w:rsidRPr="00CF155F">
        <w:rPr>
          <w:rFonts w:ascii="Calibri" w:eastAsia="Times New Roman" w:hAnsi="Calibri" w:cs="Calibri"/>
          <w:kern w:val="0"/>
          <w:sz w:val="28"/>
          <w:szCs w:val="28"/>
          <w:lang w:eastAsia="en-GB"/>
          <w14:ligatures w14:val="none"/>
        </w:rPr>
        <w:t xml:space="preserve"> due to the design of their stores, six out of ten purchases made </w:t>
      </w:r>
      <w:r w:rsidR="00A1669D" w:rsidRPr="00CF155F">
        <w:rPr>
          <w:rFonts w:ascii="Calibri" w:eastAsia="Times New Roman" w:hAnsi="Calibri" w:cs="Calibri"/>
          <w:kern w:val="0"/>
          <w:sz w:val="28"/>
          <w:szCs w:val="28"/>
          <w:lang w:eastAsia="en-GB"/>
          <w14:ligatures w14:val="none"/>
        </w:rPr>
        <w:t>a</w:t>
      </w:r>
      <w:r w:rsidR="00A1669D">
        <w:rPr>
          <w:rFonts w:ascii="Calibri" w:eastAsia="Times New Roman" w:hAnsi="Calibri" w:cs="Calibri"/>
          <w:kern w:val="0"/>
          <w:sz w:val="28"/>
          <w:szCs w:val="28"/>
          <w:lang w:eastAsia="en-GB"/>
          <w14:ligatures w14:val="none"/>
        </w:rPr>
        <w:t>t</w:t>
      </w:r>
      <w:r w:rsidR="00CF155F" w:rsidRPr="00CF155F">
        <w:rPr>
          <w:rFonts w:ascii="Calibri" w:eastAsia="Times New Roman" w:hAnsi="Calibri" w:cs="Calibri"/>
          <w:kern w:val="0"/>
          <w:sz w:val="28"/>
          <w:szCs w:val="28"/>
          <w:lang w:eastAsia="en-GB"/>
          <w14:ligatures w14:val="none"/>
        </w:rPr>
        <w:t xml:space="preserve"> IKEA are impulsive.</w:t>
      </w:r>
    </w:p>
    <w:p w14:paraId="6C8A2444" w14:textId="6ACF5DD2" w:rsidR="008C7EC8" w:rsidRDefault="00F54D23" w:rsidP="003C3469">
      <w:pPr>
        <w:rPr>
          <w:noProof/>
        </w:rPr>
      </w:pPr>
      <w:r>
        <w:rPr>
          <w:noProof/>
        </w:rPr>
        <w:lastRenderedPageBreak/>
        <w:drawing>
          <wp:inline distT="0" distB="0" distL="0" distR="0" wp14:anchorId="304F33EE" wp14:editId="77AC5132">
            <wp:extent cx="5731510" cy="2689860"/>
            <wp:effectExtent l="0" t="0" r="2540" b="0"/>
            <wp:docPr id="853722848" name="Picture 1" descr="A blue map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22848" name="Picture 1" descr="A blue map with white text&#10;&#10;Description automatically generated"/>
                    <pic:cNvPicPr/>
                  </pic:nvPicPr>
                  <pic:blipFill>
                    <a:blip r:embed="rId15"/>
                    <a:stretch>
                      <a:fillRect/>
                    </a:stretch>
                  </pic:blipFill>
                  <pic:spPr>
                    <a:xfrm>
                      <a:off x="0" y="0"/>
                      <a:ext cx="5731510" cy="2689860"/>
                    </a:xfrm>
                    <a:prstGeom prst="rect">
                      <a:avLst/>
                    </a:prstGeom>
                  </pic:spPr>
                </pic:pic>
              </a:graphicData>
            </a:graphic>
          </wp:inline>
        </w:drawing>
      </w:r>
    </w:p>
    <w:p w14:paraId="2CF34D65" w14:textId="77777777" w:rsidR="006B7E12" w:rsidRDefault="006B7E12" w:rsidP="00D450BC">
      <w:pPr>
        <w:rPr>
          <w:noProof/>
        </w:rPr>
      </w:pPr>
    </w:p>
    <w:p w14:paraId="21AEE304" w14:textId="5313781A" w:rsidR="00D450BC" w:rsidRPr="00773F8A" w:rsidRDefault="00EF493E" w:rsidP="00D450BC">
      <w:pPr>
        <w:rPr>
          <w:rFonts w:eastAsia="Times New Roman" w:cs="Times New Roman"/>
          <w:kern w:val="0"/>
          <w:sz w:val="28"/>
          <w:szCs w:val="28"/>
          <w:lang w:eastAsia="en-GB"/>
          <w14:ligatures w14:val="none"/>
        </w:rPr>
      </w:pPr>
      <w:r w:rsidRPr="00EF493E">
        <w:rPr>
          <w:rFonts w:eastAsia="Times New Roman" w:cs="Times New Roman"/>
          <w:kern w:val="0"/>
          <w:sz w:val="28"/>
          <w:szCs w:val="28"/>
          <w:lang w:eastAsia="en-GB"/>
          <w14:ligatures w14:val="none"/>
        </w:rPr>
        <w:t>IKEA's use of the Gruen Effect to influence impulse purchases among consumers in order to enhance sales does not align with circular economy principles</w:t>
      </w:r>
      <w:r w:rsidR="005653EC" w:rsidRPr="00690D61">
        <w:rPr>
          <w:rFonts w:eastAsia="Times New Roman" w:cs="Times New Roman"/>
          <w:kern w:val="0"/>
          <w:sz w:val="28"/>
          <w:szCs w:val="28"/>
          <w:lang w:eastAsia="en-GB"/>
          <w14:ligatures w14:val="none"/>
        </w:rPr>
        <w:t>, as the unnecessary impulse purchases of their products</w:t>
      </w:r>
      <w:r w:rsidR="00026D20" w:rsidRPr="00690D61">
        <w:rPr>
          <w:rFonts w:eastAsia="Times New Roman" w:cs="Times New Roman"/>
          <w:kern w:val="0"/>
          <w:sz w:val="28"/>
          <w:szCs w:val="28"/>
          <w:lang w:eastAsia="en-GB"/>
          <w14:ligatures w14:val="none"/>
        </w:rPr>
        <w:t xml:space="preserve"> exhaust the use of raw </w:t>
      </w:r>
      <w:r w:rsidR="00345F0F" w:rsidRPr="00690D61">
        <w:rPr>
          <w:rFonts w:eastAsia="Times New Roman" w:cs="Times New Roman"/>
          <w:kern w:val="0"/>
          <w:sz w:val="28"/>
          <w:szCs w:val="28"/>
          <w:lang w:eastAsia="en-GB"/>
          <w14:ligatures w14:val="none"/>
        </w:rPr>
        <w:t>materials.</w:t>
      </w:r>
      <w:r w:rsidR="007B3C8B">
        <w:rPr>
          <w:rFonts w:eastAsia="Times New Roman" w:cs="Times New Roman"/>
          <w:kern w:val="0"/>
          <w:sz w:val="28"/>
          <w:szCs w:val="28"/>
          <w:lang w:eastAsia="en-GB"/>
          <w14:ligatures w14:val="none"/>
        </w:rPr>
        <w:t xml:space="preserve"> </w:t>
      </w:r>
      <w:r w:rsidR="00D450BC" w:rsidRPr="00773F8A">
        <w:rPr>
          <w:rFonts w:eastAsia="Times New Roman" w:cs="Times New Roman"/>
          <w:kern w:val="0"/>
          <w:sz w:val="28"/>
          <w:szCs w:val="28"/>
          <w:lang w:eastAsia="en-GB"/>
          <w14:ligatures w14:val="none"/>
        </w:rPr>
        <w:t xml:space="preserve">Additionally, the circular hub is not </w:t>
      </w:r>
      <w:r w:rsidR="00773F8A" w:rsidRPr="00773F8A">
        <w:rPr>
          <w:rFonts w:eastAsia="Times New Roman" w:cs="Times New Roman"/>
          <w:kern w:val="0"/>
          <w:sz w:val="28"/>
          <w:szCs w:val="28"/>
          <w:lang w:eastAsia="en-GB"/>
          <w14:ligatures w14:val="none"/>
        </w:rPr>
        <w:t>illustrated</w:t>
      </w:r>
      <w:r w:rsidR="00D450BC" w:rsidRPr="00773F8A">
        <w:rPr>
          <w:rFonts w:eastAsia="Times New Roman" w:cs="Times New Roman"/>
          <w:kern w:val="0"/>
          <w:sz w:val="28"/>
          <w:szCs w:val="28"/>
          <w:lang w:eastAsia="en-GB"/>
          <w14:ligatures w14:val="none"/>
        </w:rPr>
        <w:t xml:space="preserve"> on IKEA`s map layout.</w:t>
      </w:r>
    </w:p>
    <w:p w14:paraId="7B833BB1" w14:textId="4D47CA39" w:rsidR="00903363" w:rsidRPr="00690D61" w:rsidRDefault="00903363" w:rsidP="00EF493E">
      <w:pPr>
        <w:spacing w:after="0" w:line="240" w:lineRule="auto"/>
        <w:rPr>
          <w:rFonts w:eastAsia="Times New Roman" w:cs="Times New Roman"/>
          <w:kern w:val="0"/>
          <w:sz w:val="28"/>
          <w:szCs w:val="28"/>
          <w:lang w:eastAsia="en-GB"/>
          <w14:ligatures w14:val="none"/>
        </w:rPr>
      </w:pPr>
    </w:p>
    <w:p w14:paraId="470F3B00" w14:textId="24CEE343" w:rsidR="00FE66AA" w:rsidRPr="00FE1970" w:rsidRDefault="00FE1970" w:rsidP="00CF3ECC">
      <w:pPr>
        <w:pStyle w:val="Heading1"/>
        <w:rPr>
          <w:rFonts w:eastAsia="Times New Roman"/>
          <w:lang w:eastAsia="en-GB"/>
        </w:rPr>
      </w:pPr>
      <w:bookmarkStart w:id="8" w:name="_Toc164329974"/>
      <w:r w:rsidRPr="00FE1970">
        <w:rPr>
          <w:rFonts w:eastAsia="Times New Roman"/>
          <w:lang w:eastAsia="en-GB"/>
        </w:rPr>
        <w:t>Challenges</w:t>
      </w:r>
      <w:r w:rsidR="00021079">
        <w:rPr>
          <w:rFonts w:eastAsia="Times New Roman"/>
          <w:lang w:eastAsia="en-GB"/>
        </w:rPr>
        <w:t xml:space="preserve"> and </w:t>
      </w:r>
      <w:r w:rsidRPr="00FE1970">
        <w:rPr>
          <w:rFonts w:eastAsia="Times New Roman"/>
          <w:lang w:eastAsia="en-GB"/>
        </w:rPr>
        <w:t>Opportunities for IKEA</w:t>
      </w:r>
      <w:bookmarkEnd w:id="8"/>
    </w:p>
    <w:p w14:paraId="586950EB" w14:textId="77777777" w:rsidR="00CF3ECC" w:rsidRDefault="00CF3ECC" w:rsidP="0086617C"/>
    <w:p w14:paraId="628730D3" w14:textId="56B299D2" w:rsidR="00D25484" w:rsidRDefault="00B96C05" w:rsidP="005C7000">
      <w:pPr>
        <w:spacing w:after="0" w:line="240" w:lineRule="auto"/>
        <w:rPr>
          <w:rFonts w:eastAsia="Times New Roman" w:cs="Times New Roman"/>
          <w:kern w:val="0"/>
          <w:sz w:val="28"/>
          <w:szCs w:val="28"/>
          <w:lang w:eastAsia="en-GB"/>
          <w14:ligatures w14:val="none"/>
        </w:rPr>
      </w:pPr>
      <w:r w:rsidRPr="00B96C05">
        <w:rPr>
          <w:rFonts w:eastAsia="Times New Roman" w:cs="Times New Roman"/>
          <w:kern w:val="0"/>
          <w:sz w:val="28"/>
          <w:szCs w:val="28"/>
          <w:lang w:eastAsia="en-GB"/>
          <w14:ligatures w14:val="none"/>
        </w:rPr>
        <w:t>A challenge for IKEA in becoming circular is its customers' purchasing behaviours</w:t>
      </w:r>
      <w:r w:rsidR="00F07EDC">
        <w:rPr>
          <w:rFonts w:eastAsia="Times New Roman" w:cs="Times New Roman"/>
          <w:kern w:val="0"/>
          <w:sz w:val="28"/>
          <w:szCs w:val="28"/>
          <w:lang w:eastAsia="en-GB"/>
          <w14:ligatures w14:val="none"/>
        </w:rPr>
        <w:t xml:space="preserve">. </w:t>
      </w:r>
      <w:r w:rsidR="00591FA3" w:rsidRPr="0081543E">
        <w:rPr>
          <w:sz w:val="28"/>
          <w:szCs w:val="28"/>
        </w:rPr>
        <w:t xml:space="preserve">According to </w:t>
      </w:r>
      <w:r w:rsidR="00922105" w:rsidRPr="0081543E">
        <w:rPr>
          <w:sz w:val="28"/>
          <w:szCs w:val="28"/>
        </w:rPr>
        <w:t xml:space="preserve">Shevchenko et al., </w:t>
      </w:r>
      <w:sdt>
        <w:sdtPr>
          <w:rPr>
            <w:sz w:val="28"/>
            <w:szCs w:val="28"/>
          </w:rPr>
          <w:id w:val="1919281296"/>
          <w:citation/>
        </w:sdtPr>
        <w:sdtEndPr/>
        <w:sdtContent>
          <w:r w:rsidR="0012670D" w:rsidRPr="0081543E">
            <w:rPr>
              <w:sz w:val="28"/>
              <w:szCs w:val="28"/>
            </w:rPr>
            <w:fldChar w:fldCharType="begin"/>
          </w:r>
          <w:r w:rsidR="0012670D" w:rsidRPr="0081543E">
            <w:rPr>
              <w:sz w:val="28"/>
              <w:szCs w:val="28"/>
            </w:rPr>
            <w:instrText xml:space="preserve">CITATION Tet23 \n  \t  \l 2057 </w:instrText>
          </w:r>
          <w:r w:rsidR="0012670D" w:rsidRPr="0081543E">
            <w:rPr>
              <w:sz w:val="28"/>
              <w:szCs w:val="28"/>
            </w:rPr>
            <w:fldChar w:fldCharType="separate"/>
          </w:r>
          <w:r w:rsidR="0012670D" w:rsidRPr="0081543E">
            <w:rPr>
              <w:noProof/>
              <w:sz w:val="28"/>
              <w:szCs w:val="28"/>
            </w:rPr>
            <w:t>(2023)</w:t>
          </w:r>
          <w:r w:rsidR="0012670D" w:rsidRPr="0081543E">
            <w:rPr>
              <w:sz w:val="28"/>
              <w:szCs w:val="28"/>
            </w:rPr>
            <w:fldChar w:fldCharType="end"/>
          </w:r>
        </w:sdtContent>
      </w:sdt>
      <w:r w:rsidR="00922105" w:rsidRPr="0081543E">
        <w:rPr>
          <w:sz w:val="28"/>
          <w:szCs w:val="28"/>
        </w:rPr>
        <w:t xml:space="preserve"> </w:t>
      </w:r>
      <w:r w:rsidR="00922105" w:rsidRPr="0081543E">
        <w:rPr>
          <w:rFonts w:eastAsia="Times New Roman" w:cs="Times New Roman"/>
          <w:kern w:val="0"/>
          <w:sz w:val="28"/>
          <w:szCs w:val="28"/>
          <w:lang w:eastAsia="en-GB"/>
          <w14:ligatures w14:val="none"/>
        </w:rPr>
        <w:t>a</w:t>
      </w:r>
      <w:r w:rsidR="00AF082E" w:rsidRPr="00AF082E">
        <w:rPr>
          <w:rFonts w:eastAsia="Times New Roman" w:cs="Times New Roman"/>
          <w:kern w:val="0"/>
          <w:sz w:val="28"/>
          <w:szCs w:val="28"/>
          <w:lang w:eastAsia="en-GB"/>
          <w14:ligatures w14:val="none"/>
        </w:rPr>
        <w:t xml:space="preserve"> key component of the C</w:t>
      </w:r>
      <w:r w:rsidR="00003146" w:rsidRPr="0081543E">
        <w:rPr>
          <w:rFonts w:eastAsia="Times New Roman" w:cs="Times New Roman"/>
          <w:kern w:val="0"/>
          <w:sz w:val="28"/>
          <w:szCs w:val="28"/>
          <w:lang w:eastAsia="en-GB"/>
          <w14:ligatures w14:val="none"/>
        </w:rPr>
        <w:t xml:space="preserve">ircular </w:t>
      </w:r>
      <w:r w:rsidR="00AF082E" w:rsidRPr="00AF082E">
        <w:rPr>
          <w:rFonts w:eastAsia="Times New Roman" w:cs="Times New Roman"/>
          <w:kern w:val="0"/>
          <w:sz w:val="28"/>
          <w:szCs w:val="28"/>
          <w:lang w:eastAsia="en-GB"/>
          <w14:ligatures w14:val="none"/>
        </w:rPr>
        <w:t>E</w:t>
      </w:r>
      <w:r w:rsidR="00003146" w:rsidRPr="0081543E">
        <w:rPr>
          <w:rFonts w:eastAsia="Times New Roman" w:cs="Times New Roman"/>
          <w:kern w:val="0"/>
          <w:sz w:val="28"/>
          <w:szCs w:val="28"/>
          <w:lang w:eastAsia="en-GB"/>
          <w14:ligatures w14:val="none"/>
        </w:rPr>
        <w:t>conomy</w:t>
      </w:r>
      <w:r w:rsidR="00AF082E" w:rsidRPr="00AF082E">
        <w:rPr>
          <w:rFonts w:eastAsia="Times New Roman" w:cs="Times New Roman"/>
          <w:kern w:val="0"/>
          <w:sz w:val="28"/>
          <w:szCs w:val="28"/>
          <w:lang w:eastAsia="en-GB"/>
          <w14:ligatures w14:val="none"/>
        </w:rPr>
        <w:t>'s long-term objectives is customer involvement.</w:t>
      </w:r>
      <w:r w:rsidR="00BD752E" w:rsidRPr="0081543E">
        <w:rPr>
          <w:rFonts w:eastAsia="Times New Roman" w:cs="Times New Roman"/>
          <w:kern w:val="0"/>
          <w:sz w:val="28"/>
          <w:szCs w:val="28"/>
          <w:lang w:eastAsia="en-GB"/>
          <w14:ligatures w14:val="none"/>
        </w:rPr>
        <w:t xml:space="preserve"> However, promoting sustainable purchasing habits and consumer behaviour focused on the circular economy is challenging and still in its early stages.</w:t>
      </w:r>
      <w:r w:rsidR="005C7000">
        <w:rPr>
          <w:rFonts w:eastAsia="Times New Roman" w:cs="Times New Roman"/>
          <w:kern w:val="0"/>
          <w:sz w:val="28"/>
          <w:szCs w:val="28"/>
          <w:lang w:eastAsia="en-GB"/>
          <w14:ligatures w14:val="none"/>
        </w:rPr>
        <w:t xml:space="preserve"> </w:t>
      </w:r>
      <w:r w:rsidR="009C46E3" w:rsidRPr="009C46E3">
        <w:rPr>
          <w:rFonts w:eastAsia="Times New Roman" w:cs="Times New Roman"/>
          <w:kern w:val="0"/>
          <w:sz w:val="28"/>
          <w:szCs w:val="28"/>
          <w:lang w:eastAsia="en-GB"/>
          <w14:ligatures w14:val="none"/>
        </w:rPr>
        <w:t xml:space="preserve">Ikea is working hard to achieve circular principles, but their influencing sales layout (D'Souza, 2023), (Clinehens, 2021), and Kulkarni, 2022) causes consumers to unintentionally impulse buy excess products due </w:t>
      </w:r>
      <w:r w:rsidR="00D8502A">
        <w:rPr>
          <w:rFonts w:eastAsia="Times New Roman" w:cs="Times New Roman"/>
          <w:kern w:val="0"/>
          <w:sz w:val="28"/>
          <w:szCs w:val="28"/>
          <w:lang w:eastAsia="en-GB"/>
          <w14:ligatures w14:val="none"/>
        </w:rPr>
        <w:t>to</w:t>
      </w:r>
      <w:r w:rsidR="009C46E3" w:rsidRPr="009C46E3">
        <w:rPr>
          <w:rFonts w:eastAsia="Times New Roman" w:cs="Times New Roman"/>
          <w:kern w:val="0"/>
          <w:sz w:val="28"/>
          <w:szCs w:val="28"/>
          <w:lang w:eastAsia="en-GB"/>
          <w14:ligatures w14:val="none"/>
        </w:rPr>
        <w:t xml:space="preserve"> IKEAS store layout, preventing customers from fully engaging with the circular concept. </w:t>
      </w:r>
      <w:r w:rsidR="004F7A8C" w:rsidRPr="00934526">
        <w:rPr>
          <w:rFonts w:eastAsia="Times New Roman" w:cs="Times New Roman"/>
          <w:kern w:val="0"/>
          <w:sz w:val="28"/>
          <w:szCs w:val="28"/>
          <w:lang w:eastAsia="en-GB"/>
          <w14:ligatures w14:val="none"/>
        </w:rPr>
        <w:t>For IKEA to address this challenge, an opportunity would be for them to modify the store layout to ensure that it does not intentionally encourage impulsive purchasing behaviours</w:t>
      </w:r>
      <w:r w:rsidR="00D25484" w:rsidRPr="00934526">
        <w:rPr>
          <w:rFonts w:eastAsia="Times New Roman" w:cs="Times New Roman"/>
          <w:kern w:val="0"/>
          <w:sz w:val="28"/>
          <w:szCs w:val="28"/>
          <w:lang w:eastAsia="en-GB"/>
          <w14:ligatures w14:val="none"/>
        </w:rPr>
        <w:t>. Since the circular hub is currently only located in one area of IKEA, the new layout will also need to incorporate its circular second-hand products with its full-</w:t>
      </w:r>
      <w:r w:rsidR="00D25484" w:rsidRPr="00934526">
        <w:rPr>
          <w:rFonts w:eastAsia="Times New Roman" w:cs="Times New Roman"/>
          <w:kern w:val="0"/>
          <w:sz w:val="28"/>
          <w:szCs w:val="28"/>
          <w:lang w:eastAsia="en-GB"/>
          <w14:ligatures w14:val="none"/>
        </w:rPr>
        <w:lastRenderedPageBreak/>
        <w:t>priced products. By doing this, customers will have more options and be able to make conscious decisions about being more sustainable and circular, as well as understand the concept's principles. Purchasing more pre-owned goods could result in less raw material being used, which would be in line with IKEA's circular principles</w:t>
      </w:r>
      <w:r w:rsidR="005F4F35" w:rsidRPr="00934526">
        <w:rPr>
          <w:rFonts w:eastAsia="Times New Roman" w:cs="Times New Roman"/>
          <w:kern w:val="0"/>
          <w:sz w:val="28"/>
          <w:szCs w:val="28"/>
          <w:lang w:eastAsia="en-GB"/>
          <w14:ligatures w14:val="none"/>
        </w:rPr>
        <w:t>.</w:t>
      </w:r>
      <w:r w:rsidR="00934526" w:rsidRPr="00934526">
        <w:rPr>
          <w:rFonts w:eastAsia="Times New Roman" w:cs="Times New Roman"/>
          <w:kern w:val="0"/>
          <w:sz w:val="28"/>
          <w:szCs w:val="28"/>
          <w:lang w:eastAsia="en-GB"/>
          <w14:ligatures w14:val="none"/>
        </w:rPr>
        <w:t xml:space="preserve"> This solution could be a </w:t>
      </w:r>
      <w:r w:rsidR="00D8502A" w:rsidRPr="00934526">
        <w:rPr>
          <w:rFonts w:eastAsia="Times New Roman" w:cs="Times New Roman"/>
          <w:kern w:val="0"/>
          <w:sz w:val="28"/>
          <w:szCs w:val="28"/>
          <w:lang w:eastAsia="en-GB"/>
          <w14:ligatures w14:val="none"/>
        </w:rPr>
        <w:t>long-term</w:t>
      </w:r>
      <w:r w:rsidR="00934526" w:rsidRPr="00934526">
        <w:rPr>
          <w:rFonts w:eastAsia="Times New Roman" w:cs="Times New Roman"/>
          <w:kern w:val="0"/>
          <w:sz w:val="28"/>
          <w:szCs w:val="28"/>
          <w:lang w:eastAsia="en-GB"/>
          <w14:ligatures w14:val="none"/>
        </w:rPr>
        <w:t xml:space="preserve"> goal as it can take time to change consumers purchasing </w:t>
      </w:r>
      <w:r w:rsidR="00D8502A" w:rsidRPr="00934526">
        <w:rPr>
          <w:rFonts w:eastAsia="Times New Roman" w:cs="Times New Roman"/>
          <w:kern w:val="0"/>
          <w:sz w:val="28"/>
          <w:szCs w:val="28"/>
          <w:lang w:eastAsia="en-GB"/>
          <w14:ligatures w14:val="none"/>
        </w:rPr>
        <w:t>habits.</w:t>
      </w:r>
      <w:r w:rsidR="005F4F35" w:rsidRPr="00934526">
        <w:rPr>
          <w:rFonts w:eastAsia="Times New Roman" w:cs="Times New Roman"/>
          <w:kern w:val="0"/>
          <w:sz w:val="28"/>
          <w:szCs w:val="28"/>
          <w:lang w:eastAsia="en-GB"/>
          <w14:ligatures w14:val="none"/>
        </w:rPr>
        <w:t xml:space="preserve"> </w:t>
      </w:r>
    </w:p>
    <w:p w14:paraId="18EB4C81" w14:textId="77777777" w:rsidR="005C7000" w:rsidRDefault="005C7000" w:rsidP="005C7000">
      <w:pPr>
        <w:spacing w:after="0" w:line="240" w:lineRule="auto"/>
        <w:rPr>
          <w:rFonts w:eastAsia="Times New Roman" w:cs="Times New Roman"/>
          <w:kern w:val="0"/>
          <w:sz w:val="28"/>
          <w:szCs w:val="28"/>
          <w:lang w:eastAsia="en-GB"/>
          <w14:ligatures w14:val="none"/>
        </w:rPr>
      </w:pPr>
    </w:p>
    <w:p w14:paraId="33A32DBA" w14:textId="77777777" w:rsidR="00E82D4B" w:rsidRDefault="00E82D4B" w:rsidP="009127BE">
      <w:pPr>
        <w:rPr>
          <w:rFonts w:eastAsia="Times New Roman" w:cs="Times New Roman"/>
          <w:kern w:val="0"/>
          <w:sz w:val="28"/>
          <w:szCs w:val="28"/>
          <w:lang w:eastAsia="en-GB"/>
          <w14:ligatures w14:val="none"/>
        </w:rPr>
      </w:pPr>
    </w:p>
    <w:p w14:paraId="54232938" w14:textId="40DDCFF0" w:rsidR="0003555A" w:rsidRPr="0003555A" w:rsidRDefault="00B140C9" w:rsidP="0003555A">
      <w:pPr>
        <w:rPr>
          <w:rFonts w:ascii="Times New Roman" w:eastAsia="Times New Roman" w:hAnsi="Times New Roman" w:cs="Times New Roman"/>
          <w:kern w:val="0"/>
          <w:lang w:eastAsia="en-GB"/>
          <w14:ligatures w14:val="none"/>
        </w:rPr>
      </w:pPr>
      <w:r w:rsidRPr="00664C6A">
        <w:rPr>
          <w:sz w:val="28"/>
          <w:szCs w:val="28"/>
        </w:rPr>
        <w:t>I</w:t>
      </w:r>
      <w:r w:rsidR="0004413A" w:rsidRPr="00664C6A">
        <w:rPr>
          <w:sz w:val="28"/>
          <w:szCs w:val="28"/>
        </w:rPr>
        <w:t>KEA Newsroom</w:t>
      </w:r>
      <w:r w:rsidRPr="00664C6A">
        <w:rPr>
          <w:sz w:val="28"/>
          <w:szCs w:val="28"/>
        </w:rPr>
        <w:t xml:space="preserve"> </w:t>
      </w:r>
      <w:sdt>
        <w:sdtPr>
          <w:rPr>
            <w:sz w:val="28"/>
            <w:szCs w:val="28"/>
          </w:rPr>
          <w:id w:val="-706183908"/>
          <w:citation/>
        </w:sdtPr>
        <w:sdtEndPr/>
        <w:sdtContent>
          <w:r w:rsidR="0004413A" w:rsidRPr="00664C6A">
            <w:rPr>
              <w:sz w:val="28"/>
              <w:szCs w:val="28"/>
            </w:rPr>
            <w:fldChar w:fldCharType="begin"/>
          </w:r>
          <w:r w:rsidR="0004413A" w:rsidRPr="00664C6A">
            <w:rPr>
              <w:sz w:val="28"/>
              <w:szCs w:val="28"/>
            </w:rPr>
            <w:instrText xml:space="preserve">CITATION IKE21 \n  \t  \l 2057 </w:instrText>
          </w:r>
          <w:r w:rsidR="0004413A" w:rsidRPr="00664C6A">
            <w:rPr>
              <w:sz w:val="28"/>
              <w:szCs w:val="28"/>
            </w:rPr>
            <w:fldChar w:fldCharType="separate"/>
          </w:r>
          <w:r w:rsidR="0004413A" w:rsidRPr="00664C6A">
            <w:rPr>
              <w:noProof/>
              <w:sz w:val="28"/>
              <w:szCs w:val="28"/>
            </w:rPr>
            <w:t>(2021)</w:t>
          </w:r>
          <w:r w:rsidR="0004413A" w:rsidRPr="00664C6A">
            <w:rPr>
              <w:sz w:val="28"/>
              <w:szCs w:val="28"/>
            </w:rPr>
            <w:fldChar w:fldCharType="end"/>
          </w:r>
        </w:sdtContent>
      </w:sdt>
      <w:r w:rsidR="00171FD4" w:rsidRPr="00664C6A">
        <w:rPr>
          <w:sz w:val="28"/>
          <w:szCs w:val="28"/>
        </w:rPr>
        <w:t xml:space="preserve"> announces</w:t>
      </w:r>
      <w:r w:rsidR="00B6025D" w:rsidRPr="00664C6A">
        <w:rPr>
          <w:sz w:val="28"/>
          <w:szCs w:val="28"/>
        </w:rPr>
        <w:t xml:space="preserve"> </w:t>
      </w:r>
      <w:r w:rsidR="0004413A" w:rsidRPr="00664C6A">
        <w:rPr>
          <w:sz w:val="28"/>
          <w:szCs w:val="28"/>
        </w:rPr>
        <w:t xml:space="preserve">that </w:t>
      </w:r>
      <w:r w:rsidR="0004413A" w:rsidRPr="00664C6A">
        <w:rPr>
          <w:rFonts w:eastAsia="Times New Roman" w:cs="Times New Roman"/>
          <w:kern w:val="0"/>
          <w:sz w:val="28"/>
          <w:szCs w:val="28"/>
          <w:lang w:eastAsia="en-GB"/>
          <w14:ligatures w14:val="none"/>
        </w:rPr>
        <w:t>p</w:t>
      </w:r>
      <w:r w:rsidR="00B6025D" w:rsidRPr="00773842">
        <w:rPr>
          <w:rFonts w:eastAsia="Times New Roman" w:cs="Times New Roman"/>
          <w:kern w:val="0"/>
          <w:sz w:val="28"/>
          <w:szCs w:val="28"/>
          <w:lang w:eastAsia="en-GB"/>
          <w14:ligatures w14:val="none"/>
        </w:rPr>
        <w:t xml:space="preserve">lastics make up less than 10% of the entire volume of packing material used </w:t>
      </w:r>
      <w:r w:rsidR="001D5765" w:rsidRPr="00664C6A">
        <w:rPr>
          <w:rFonts w:eastAsia="Times New Roman" w:cs="Times New Roman"/>
          <w:kern w:val="0"/>
          <w:sz w:val="28"/>
          <w:szCs w:val="28"/>
          <w:lang w:eastAsia="en-GB"/>
          <w14:ligatures w14:val="none"/>
        </w:rPr>
        <w:t xml:space="preserve">by IKEA </w:t>
      </w:r>
      <w:r w:rsidR="00B6025D" w:rsidRPr="00773842">
        <w:rPr>
          <w:rFonts w:eastAsia="Times New Roman" w:cs="Times New Roman"/>
          <w:kern w:val="0"/>
          <w:sz w:val="28"/>
          <w:szCs w:val="28"/>
          <w:lang w:eastAsia="en-GB"/>
          <w14:ligatures w14:val="none"/>
        </w:rPr>
        <w:t>each year</w:t>
      </w:r>
      <w:r w:rsidR="007B25EC">
        <w:rPr>
          <w:rFonts w:eastAsia="Times New Roman" w:cs="Times New Roman"/>
          <w:kern w:val="0"/>
          <w:sz w:val="28"/>
          <w:szCs w:val="28"/>
          <w:lang w:eastAsia="en-GB"/>
          <w14:ligatures w14:val="none"/>
        </w:rPr>
        <w:t xml:space="preserve">. </w:t>
      </w:r>
      <w:r w:rsidR="007B25EC" w:rsidRPr="007B25EC">
        <w:rPr>
          <w:rFonts w:eastAsia="Times New Roman" w:cs="Times New Roman"/>
          <w:kern w:val="0"/>
          <w:sz w:val="28"/>
          <w:szCs w:val="28"/>
          <w:lang w:eastAsia="en-GB"/>
          <w14:ligatures w14:val="none"/>
        </w:rPr>
        <w:t>Even if it appears to be a modest percentage, given the number of stores IKEA operates, it adds up to a significant quantity of plastic being consumed and discarded. This remains a challenge since it has an impact on the environment and does not meet IKEA's circular aspirations, which are to be circular by 2030</w:t>
      </w:r>
      <w:r w:rsidR="004B474D">
        <w:rPr>
          <w:rFonts w:eastAsia="Times New Roman" w:cs="Times New Roman"/>
          <w:kern w:val="0"/>
          <w:sz w:val="28"/>
          <w:szCs w:val="28"/>
          <w:lang w:eastAsia="en-GB"/>
          <w14:ligatures w14:val="none"/>
        </w:rPr>
        <w:t xml:space="preserve"> (IKEA, </w:t>
      </w:r>
      <w:r w:rsidR="003E788F">
        <w:rPr>
          <w:rFonts w:eastAsia="Times New Roman" w:cs="Times New Roman"/>
          <w:kern w:val="0"/>
          <w:sz w:val="28"/>
          <w:szCs w:val="28"/>
          <w:lang w:eastAsia="en-GB"/>
          <w14:ligatures w14:val="none"/>
        </w:rPr>
        <w:t>2024f</w:t>
      </w:r>
      <w:r w:rsidR="004B474D">
        <w:rPr>
          <w:rFonts w:eastAsia="Times New Roman" w:cs="Times New Roman"/>
          <w:kern w:val="0"/>
          <w:sz w:val="28"/>
          <w:szCs w:val="28"/>
          <w:lang w:eastAsia="en-GB"/>
          <w14:ligatures w14:val="none"/>
        </w:rPr>
        <w:t xml:space="preserve">). </w:t>
      </w:r>
      <w:r w:rsidR="009127BE" w:rsidRPr="009127BE">
        <w:rPr>
          <w:rFonts w:eastAsia="Times New Roman" w:cs="Times New Roman"/>
          <w:kern w:val="0"/>
          <w:sz w:val="28"/>
          <w:szCs w:val="28"/>
          <w:lang w:eastAsia="en-GB"/>
          <w14:ligatures w14:val="none"/>
        </w:rPr>
        <w:t>As a result, a solution to this challenge</w:t>
      </w:r>
      <w:r w:rsidR="00A044A0">
        <w:rPr>
          <w:rFonts w:eastAsia="Times New Roman" w:cs="Times New Roman"/>
          <w:kern w:val="0"/>
          <w:sz w:val="28"/>
          <w:szCs w:val="28"/>
          <w:lang w:eastAsia="en-GB"/>
          <w14:ligatures w14:val="none"/>
        </w:rPr>
        <w:t xml:space="preserve"> </w:t>
      </w:r>
      <w:r w:rsidR="009127BE" w:rsidRPr="009127BE">
        <w:rPr>
          <w:rFonts w:eastAsia="Times New Roman" w:cs="Times New Roman"/>
          <w:kern w:val="0"/>
          <w:sz w:val="28"/>
          <w:szCs w:val="28"/>
          <w:lang w:eastAsia="en-GB"/>
          <w14:ligatures w14:val="none"/>
        </w:rPr>
        <w:t>would be for IKEA to discontinue the use of its plastics and seek other eco-friendly solutions; this would need to be addressed as a short-term goal in order to reduce the negative effect that plastic has on the environment.</w:t>
      </w:r>
      <w:r w:rsidR="00A87021">
        <w:rPr>
          <w:rFonts w:eastAsia="Times New Roman" w:cs="Times New Roman"/>
          <w:kern w:val="0"/>
          <w:sz w:val="28"/>
          <w:szCs w:val="28"/>
          <w:lang w:eastAsia="en-GB"/>
          <w14:ligatures w14:val="none"/>
        </w:rPr>
        <w:t xml:space="preserve"> </w:t>
      </w:r>
      <w:r w:rsidR="0003555A" w:rsidRPr="0003555A">
        <w:rPr>
          <w:rFonts w:eastAsia="Times New Roman" w:cs="Times New Roman"/>
          <w:kern w:val="0"/>
          <w:sz w:val="28"/>
          <w:szCs w:val="28"/>
          <w:lang w:eastAsia="en-GB"/>
          <w14:ligatures w14:val="none"/>
        </w:rPr>
        <w:t>Alternative ecofriendly packaging options include utilising biomimicry, which involves imitating natural processes and structures.</w:t>
      </w:r>
    </w:p>
    <w:p w14:paraId="41EEF615" w14:textId="77777777" w:rsidR="005009BC" w:rsidRDefault="009450BB" w:rsidP="005009BC">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Mus</w:t>
      </w:r>
      <w:r w:rsidR="00FA0D64">
        <w:rPr>
          <w:rFonts w:eastAsia="Times New Roman" w:cs="Times New Roman"/>
          <w:kern w:val="0"/>
          <w:sz w:val="28"/>
          <w:szCs w:val="28"/>
          <w:lang w:eastAsia="en-GB"/>
          <w14:ligatures w14:val="none"/>
        </w:rPr>
        <w:t xml:space="preserve">hroom </w:t>
      </w:r>
      <w:r w:rsidR="00AC3AE1">
        <w:rPr>
          <w:rFonts w:eastAsia="Times New Roman" w:cs="Times New Roman"/>
          <w:kern w:val="0"/>
          <w:sz w:val="28"/>
          <w:szCs w:val="28"/>
          <w:lang w:eastAsia="en-GB"/>
          <w14:ligatures w14:val="none"/>
        </w:rPr>
        <w:t xml:space="preserve">Packaging </w:t>
      </w:r>
      <w:r w:rsidR="00E43480">
        <w:rPr>
          <w:rFonts w:eastAsia="Times New Roman" w:cs="Times New Roman"/>
          <w:kern w:val="0"/>
          <w:sz w:val="28"/>
          <w:szCs w:val="28"/>
          <w:lang w:eastAsia="en-GB"/>
          <w14:ligatures w14:val="none"/>
        </w:rPr>
        <w:t>–</w:t>
      </w:r>
      <w:r w:rsidR="00AC3AE1">
        <w:rPr>
          <w:rFonts w:eastAsia="Times New Roman" w:cs="Times New Roman"/>
          <w:kern w:val="0"/>
          <w:sz w:val="28"/>
          <w:szCs w:val="28"/>
          <w:lang w:eastAsia="en-GB"/>
          <w14:ligatures w14:val="none"/>
        </w:rPr>
        <w:t xml:space="preserve"> </w:t>
      </w:r>
      <w:r w:rsidR="00E43480">
        <w:rPr>
          <w:rFonts w:eastAsia="Times New Roman" w:cs="Times New Roman"/>
          <w:kern w:val="0"/>
          <w:sz w:val="28"/>
          <w:szCs w:val="28"/>
          <w:lang w:eastAsia="en-GB"/>
          <w14:ligatures w14:val="none"/>
        </w:rPr>
        <w:t xml:space="preserve">which according to </w:t>
      </w:r>
      <w:r w:rsidR="00164738">
        <w:rPr>
          <w:rFonts w:eastAsia="Times New Roman" w:cs="Times New Roman"/>
          <w:kern w:val="0"/>
          <w:sz w:val="28"/>
          <w:szCs w:val="28"/>
          <w:lang w:eastAsia="en-GB"/>
          <w14:ligatures w14:val="none"/>
        </w:rPr>
        <w:t>Natural Mushrooms</w:t>
      </w:r>
      <w:r w:rsidR="00725D45">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958009387"/>
          <w:citation/>
        </w:sdtPr>
        <w:sdtEndPr/>
        <w:sdtContent>
          <w:r w:rsidR="00917201">
            <w:rPr>
              <w:rFonts w:eastAsia="Times New Roman" w:cs="Times New Roman"/>
              <w:kern w:val="0"/>
              <w:sz w:val="28"/>
              <w:szCs w:val="28"/>
              <w:lang w:eastAsia="en-GB"/>
              <w14:ligatures w14:val="none"/>
            </w:rPr>
            <w:fldChar w:fldCharType="begin"/>
          </w:r>
          <w:r w:rsidR="00917201">
            <w:rPr>
              <w:rFonts w:eastAsia="Times New Roman" w:cs="Times New Roman"/>
              <w:kern w:val="0"/>
              <w:sz w:val="28"/>
              <w:szCs w:val="28"/>
              <w:lang w:eastAsia="en-GB"/>
              <w14:ligatures w14:val="none"/>
            </w:rPr>
            <w:instrText xml:space="preserve">CITATION Nat21 \n  \t  \l 2057 </w:instrText>
          </w:r>
          <w:r w:rsidR="00917201">
            <w:rPr>
              <w:rFonts w:eastAsia="Times New Roman" w:cs="Times New Roman"/>
              <w:kern w:val="0"/>
              <w:sz w:val="28"/>
              <w:szCs w:val="28"/>
              <w:lang w:eastAsia="en-GB"/>
              <w14:ligatures w14:val="none"/>
            </w:rPr>
            <w:fldChar w:fldCharType="separate"/>
          </w:r>
          <w:r w:rsidR="00917201" w:rsidRPr="00917201">
            <w:rPr>
              <w:rFonts w:eastAsia="Times New Roman" w:cs="Times New Roman"/>
              <w:noProof/>
              <w:kern w:val="0"/>
              <w:sz w:val="28"/>
              <w:szCs w:val="28"/>
              <w:lang w:eastAsia="en-GB"/>
              <w14:ligatures w14:val="none"/>
            </w:rPr>
            <w:t>(2021)</w:t>
          </w:r>
          <w:r w:rsidR="00917201">
            <w:rPr>
              <w:rFonts w:eastAsia="Times New Roman" w:cs="Times New Roman"/>
              <w:kern w:val="0"/>
              <w:sz w:val="28"/>
              <w:szCs w:val="28"/>
              <w:lang w:eastAsia="en-GB"/>
              <w14:ligatures w14:val="none"/>
            </w:rPr>
            <w:fldChar w:fldCharType="end"/>
          </w:r>
        </w:sdtContent>
      </w:sdt>
      <w:r w:rsidR="00725D45" w:rsidRPr="00725D45">
        <w:rPr>
          <w:rFonts w:ascii="Times New Roman" w:eastAsia="Times New Roman" w:hAnsi="Times New Roman" w:cs="Times New Roman"/>
          <w:kern w:val="0"/>
          <w:lang w:eastAsia="en-GB"/>
          <w14:ligatures w14:val="none"/>
        </w:rPr>
        <w:t xml:space="preserve"> </w:t>
      </w:r>
      <w:r w:rsidR="00725D45" w:rsidRPr="00917201">
        <w:rPr>
          <w:rFonts w:eastAsia="Times New Roman" w:cs="Times New Roman"/>
          <w:kern w:val="0"/>
          <w:sz w:val="28"/>
          <w:szCs w:val="28"/>
          <w:lang w:eastAsia="en-GB"/>
          <w14:ligatures w14:val="none"/>
        </w:rPr>
        <w:t>is a completely biodegradable and renewable material that has great potential to replace plastic packaging items such as Styrofoam</w:t>
      </w:r>
      <w:r w:rsidR="00725D45" w:rsidRPr="005009BC">
        <w:rPr>
          <w:rFonts w:eastAsia="Times New Roman" w:cs="Times New Roman"/>
          <w:kern w:val="0"/>
          <w:sz w:val="28"/>
          <w:szCs w:val="28"/>
          <w:lang w:eastAsia="en-GB"/>
          <w14:ligatures w14:val="none"/>
        </w:rPr>
        <w:t xml:space="preserve">. </w:t>
      </w:r>
      <w:r w:rsidR="005009BC" w:rsidRPr="005009BC">
        <w:rPr>
          <w:rFonts w:eastAsia="Times New Roman" w:cs="Times New Roman"/>
          <w:kern w:val="0"/>
          <w:sz w:val="28"/>
          <w:szCs w:val="28"/>
          <w:lang w:eastAsia="en-GB"/>
          <w14:ligatures w14:val="none"/>
        </w:rPr>
        <w:t>Additionally, it possesses durability, versatility, sustainability, and non-toxicity.</w:t>
      </w:r>
    </w:p>
    <w:p w14:paraId="25BEE6C1" w14:textId="22FE8218" w:rsidR="00ED7A7A" w:rsidRPr="00ED7A7A" w:rsidRDefault="00C517AE" w:rsidP="00D258A1">
      <w:pPr>
        <w:rPr>
          <w:rFonts w:eastAsia="Times New Roman" w:cs="Calibri"/>
          <w:kern w:val="0"/>
          <w:sz w:val="28"/>
          <w:szCs w:val="28"/>
          <w:lang w:eastAsia="en-GB"/>
          <w14:ligatures w14:val="none"/>
        </w:rPr>
      </w:pPr>
      <w:r>
        <w:rPr>
          <w:rFonts w:eastAsia="Times New Roman" w:cs="Times New Roman"/>
          <w:kern w:val="0"/>
          <w:sz w:val="28"/>
          <w:szCs w:val="28"/>
          <w:lang w:eastAsia="en-GB"/>
          <w14:ligatures w14:val="none"/>
        </w:rPr>
        <w:t xml:space="preserve">Honeycomb Packaging </w:t>
      </w:r>
      <w:r w:rsidR="000F08B4">
        <w:rPr>
          <w:rFonts w:eastAsia="Times New Roman" w:cs="Times New Roman"/>
          <w:kern w:val="0"/>
          <w:sz w:val="28"/>
          <w:szCs w:val="28"/>
          <w:lang w:eastAsia="en-GB"/>
          <w14:ligatures w14:val="none"/>
        </w:rPr>
        <w:t>– which</w:t>
      </w:r>
      <w:r w:rsidR="00B06B38">
        <w:rPr>
          <w:rFonts w:eastAsia="Times New Roman" w:cs="Times New Roman"/>
          <w:kern w:val="0"/>
          <w:sz w:val="28"/>
          <w:szCs w:val="28"/>
          <w:lang w:eastAsia="en-GB"/>
          <w14:ligatures w14:val="none"/>
        </w:rPr>
        <w:t xml:space="preserve"> according to</w:t>
      </w:r>
      <w:r w:rsidR="000F08B4">
        <w:rPr>
          <w:rFonts w:eastAsia="Times New Roman" w:cs="Times New Roman"/>
          <w:kern w:val="0"/>
          <w:sz w:val="28"/>
          <w:szCs w:val="28"/>
          <w:lang w:eastAsia="en-GB"/>
          <w14:ligatures w14:val="none"/>
        </w:rPr>
        <w:t xml:space="preserve"> </w:t>
      </w:r>
      <w:r w:rsidR="00B06B38">
        <w:rPr>
          <w:rFonts w:eastAsia="Times New Roman" w:cs="Times New Roman"/>
          <w:kern w:val="0"/>
          <w:sz w:val="28"/>
          <w:szCs w:val="28"/>
          <w:lang w:eastAsia="en-GB"/>
          <w14:ligatures w14:val="none"/>
        </w:rPr>
        <w:t xml:space="preserve">Continual Solutions </w:t>
      </w:r>
      <w:sdt>
        <w:sdtPr>
          <w:rPr>
            <w:rFonts w:eastAsia="Times New Roman" w:cs="Calibri"/>
            <w:kern w:val="0"/>
            <w:sz w:val="28"/>
            <w:szCs w:val="28"/>
            <w:lang w:eastAsia="en-GB"/>
            <w14:ligatures w14:val="none"/>
          </w:rPr>
          <w:id w:val="1757175236"/>
          <w:citation/>
        </w:sdtPr>
        <w:sdtEndPr/>
        <w:sdtContent>
          <w:r w:rsidR="00273359" w:rsidRPr="00D258A1">
            <w:rPr>
              <w:rFonts w:eastAsia="Times New Roman" w:cs="Calibri"/>
              <w:kern w:val="0"/>
              <w:sz w:val="28"/>
              <w:szCs w:val="28"/>
              <w:lang w:eastAsia="en-GB"/>
              <w14:ligatures w14:val="none"/>
            </w:rPr>
            <w:fldChar w:fldCharType="begin"/>
          </w:r>
          <w:r w:rsidR="00273359" w:rsidRPr="00D258A1">
            <w:rPr>
              <w:rFonts w:eastAsia="Times New Roman" w:cs="Calibri"/>
              <w:kern w:val="0"/>
              <w:sz w:val="28"/>
              <w:szCs w:val="28"/>
              <w:lang w:eastAsia="en-GB"/>
              <w14:ligatures w14:val="none"/>
            </w:rPr>
            <w:instrText xml:space="preserve">CITATION Con23 \n  \t  \l 2057 </w:instrText>
          </w:r>
          <w:r w:rsidR="00273359" w:rsidRPr="00D258A1">
            <w:rPr>
              <w:rFonts w:eastAsia="Times New Roman" w:cs="Calibri"/>
              <w:kern w:val="0"/>
              <w:sz w:val="28"/>
              <w:szCs w:val="28"/>
              <w:lang w:eastAsia="en-GB"/>
              <w14:ligatures w14:val="none"/>
            </w:rPr>
            <w:fldChar w:fldCharType="separate"/>
          </w:r>
          <w:r w:rsidR="00273359" w:rsidRPr="00D258A1">
            <w:rPr>
              <w:rFonts w:eastAsia="Times New Roman" w:cs="Calibri"/>
              <w:noProof/>
              <w:kern w:val="0"/>
              <w:sz w:val="28"/>
              <w:szCs w:val="28"/>
              <w:lang w:eastAsia="en-GB"/>
              <w14:ligatures w14:val="none"/>
            </w:rPr>
            <w:t>(2023)</w:t>
          </w:r>
          <w:r w:rsidR="00273359" w:rsidRPr="00D258A1">
            <w:rPr>
              <w:rFonts w:eastAsia="Times New Roman" w:cs="Calibri"/>
              <w:kern w:val="0"/>
              <w:sz w:val="28"/>
              <w:szCs w:val="28"/>
              <w:lang w:eastAsia="en-GB"/>
              <w14:ligatures w14:val="none"/>
            </w:rPr>
            <w:fldChar w:fldCharType="end"/>
          </w:r>
        </w:sdtContent>
      </w:sdt>
      <w:r w:rsidR="00ED7A7A" w:rsidRPr="00ED7A7A">
        <w:rPr>
          <w:rFonts w:eastAsia="Times New Roman" w:cs="Calibri"/>
          <w:kern w:val="0"/>
          <w:sz w:val="28"/>
          <w:szCs w:val="28"/>
          <w:lang w:eastAsia="en-GB"/>
          <w14:ligatures w14:val="none"/>
        </w:rPr>
        <w:t xml:space="preserve"> is lightweight, remarkably strong, and long-lasting due to its unique structure. The product is biodegradable and sustainable, making it an environmentally responsible packaging choice.</w:t>
      </w:r>
    </w:p>
    <w:p w14:paraId="2FFC72E9" w14:textId="77777777" w:rsidR="00E96D0B" w:rsidRDefault="00E96D0B" w:rsidP="00E96D0B">
      <w:pPr>
        <w:rPr>
          <w:rFonts w:eastAsia="Times New Roman" w:cs="Times New Roman"/>
          <w:kern w:val="0"/>
          <w:sz w:val="28"/>
          <w:szCs w:val="28"/>
          <w:lang w:eastAsia="en-GB"/>
          <w14:ligatures w14:val="none"/>
        </w:rPr>
      </w:pPr>
    </w:p>
    <w:p w14:paraId="0EE56650" w14:textId="1EAE9688" w:rsidR="00C517AE" w:rsidRDefault="00C517AE" w:rsidP="005009BC">
      <w:pPr>
        <w:rPr>
          <w:rFonts w:eastAsia="Times New Roman" w:cs="Times New Roman"/>
          <w:kern w:val="0"/>
          <w:sz w:val="28"/>
          <w:szCs w:val="28"/>
          <w:lang w:eastAsia="en-GB"/>
          <w14:ligatures w14:val="none"/>
        </w:rPr>
      </w:pPr>
    </w:p>
    <w:p w14:paraId="28233078" w14:textId="787D609F" w:rsidR="003842CE" w:rsidRDefault="00B740FA" w:rsidP="005009BC">
      <w:pPr>
        <w:rPr>
          <w:rFonts w:eastAsia="Times New Roman" w:cs="Times New Roman"/>
          <w:kern w:val="0"/>
          <w:sz w:val="28"/>
          <w:szCs w:val="28"/>
          <w:lang w:eastAsia="en-GB"/>
          <w14:ligatures w14:val="none"/>
        </w:rPr>
      </w:pPr>
      <w:r>
        <w:rPr>
          <w:noProof/>
        </w:rPr>
        <w:lastRenderedPageBreak/>
        <w:drawing>
          <wp:anchor distT="0" distB="0" distL="114300" distR="114300" simplePos="0" relativeHeight="251662848" behindDoc="0" locked="0" layoutInCell="1" allowOverlap="1" wp14:anchorId="3BD282A5" wp14:editId="11FBEAF2">
            <wp:simplePos x="0" y="0"/>
            <wp:positionH relativeFrom="margin">
              <wp:posOffset>135890</wp:posOffset>
            </wp:positionH>
            <wp:positionV relativeFrom="paragraph">
              <wp:posOffset>4347210</wp:posOffset>
            </wp:positionV>
            <wp:extent cx="5566410" cy="3537585"/>
            <wp:effectExtent l="0" t="0" r="0" b="5715"/>
            <wp:wrapSquare wrapText="bothSides"/>
            <wp:docPr id="1399720987" name="Picture 1" descr="Honeycomb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neycomb packag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66410" cy="3537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23B0">
        <w:rPr>
          <w:noProof/>
        </w:rPr>
        <w:drawing>
          <wp:anchor distT="0" distB="0" distL="114300" distR="114300" simplePos="0" relativeHeight="251659776" behindDoc="0" locked="0" layoutInCell="1" allowOverlap="1" wp14:anchorId="0B0B7B9F" wp14:editId="0E5A29F9">
            <wp:simplePos x="0" y="0"/>
            <wp:positionH relativeFrom="column">
              <wp:posOffset>0</wp:posOffset>
            </wp:positionH>
            <wp:positionV relativeFrom="paragraph">
              <wp:posOffset>-4044</wp:posOffset>
            </wp:positionV>
            <wp:extent cx="5731510" cy="3860165"/>
            <wp:effectExtent l="0" t="0" r="2540" b="6985"/>
            <wp:wrapSquare wrapText="bothSides"/>
            <wp:docPr id="482321332" name="Picture 1" descr="A close-up of a carton of mushroo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321332" name="Picture 1" descr="A close-up of a carton of mushroom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860165"/>
                    </a:xfrm>
                    <a:prstGeom prst="rect">
                      <a:avLst/>
                    </a:prstGeom>
                  </pic:spPr>
                </pic:pic>
              </a:graphicData>
            </a:graphic>
          </wp:anchor>
        </w:drawing>
      </w:r>
      <w:r w:rsidR="00377A11">
        <w:rPr>
          <w:rFonts w:eastAsia="Times New Roman" w:cs="Times New Roman"/>
          <w:kern w:val="0"/>
          <w:sz w:val="28"/>
          <w:szCs w:val="28"/>
          <w:lang w:eastAsia="en-GB"/>
          <w14:ligatures w14:val="none"/>
        </w:rPr>
        <w:t xml:space="preserve">               </w:t>
      </w:r>
      <w:r w:rsidR="00603636">
        <w:rPr>
          <w:rFonts w:eastAsia="Times New Roman" w:cs="Times New Roman"/>
          <w:kern w:val="0"/>
          <w:sz w:val="28"/>
          <w:szCs w:val="28"/>
          <w:lang w:eastAsia="en-GB"/>
          <w14:ligatures w14:val="none"/>
        </w:rPr>
        <w:t xml:space="preserve">Fig </w:t>
      </w:r>
      <w:r w:rsidR="006B7E12">
        <w:rPr>
          <w:rFonts w:eastAsia="Times New Roman" w:cs="Times New Roman"/>
          <w:kern w:val="0"/>
          <w:sz w:val="28"/>
          <w:szCs w:val="28"/>
          <w:lang w:eastAsia="en-GB"/>
          <w14:ligatures w14:val="none"/>
        </w:rPr>
        <w:t>6</w:t>
      </w:r>
      <w:r w:rsidR="00603636">
        <w:rPr>
          <w:rFonts w:eastAsia="Times New Roman" w:cs="Times New Roman"/>
          <w:kern w:val="0"/>
          <w:sz w:val="28"/>
          <w:szCs w:val="28"/>
          <w:lang w:eastAsia="en-GB"/>
          <w14:ligatures w14:val="none"/>
        </w:rPr>
        <w:t xml:space="preserve"> </w:t>
      </w:r>
      <w:r w:rsidR="00377A11">
        <w:rPr>
          <w:rFonts w:eastAsia="Times New Roman" w:cs="Times New Roman"/>
          <w:kern w:val="0"/>
          <w:sz w:val="28"/>
          <w:szCs w:val="28"/>
          <w:lang w:eastAsia="en-GB"/>
          <w14:ligatures w14:val="none"/>
        </w:rPr>
        <w:t>– Mushroom Packaging (Natural Mushrooms, 2021)</w:t>
      </w:r>
    </w:p>
    <w:p w14:paraId="082E463B" w14:textId="54BEA9DB" w:rsidR="00603636" w:rsidRDefault="00DA730F" w:rsidP="00B740FA">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       </w:t>
      </w:r>
      <w:r w:rsidR="00B740FA">
        <w:rPr>
          <w:rFonts w:eastAsia="Times New Roman" w:cs="Times New Roman"/>
          <w:kern w:val="0"/>
          <w:sz w:val="28"/>
          <w:szCs w:val="28"/>
          <w:lang w:eastAsia="en-GB"/>
          <w14:ligatures w14:val="none"/>
        </w:rPr>
        <w:tab/>
      </w:r>
      <w:r w:rsidR="00B740FA">
        <w:rPr>
          <w:rFonts w:eastAsia="Times New Roman" w:cs="Times New Roman"/>
          <w:kern w:val="0"/>
          <w:sz w:val="28"/>
          <w:szCs w:val="28"/>
          <w:lang w:eastAsia="en-GB"/>
          <w14:ligatures w14:val="none"/>
        </w:rPr>
        <w:tab/>
      </w:r>
      <w:r w:rsidR="00995F63">
        <w:rPr>
          <w:rFonts w:eastAsia="Times New Roman" w:cs="Times New Roman"/>
          <w:kern w:val="0"/>
          <w:sz w:val="28"/>
          <w:szCs w:val="28"/>
          <w:lang w:eastAsia="en-GB"/>
          <w14:ligatures w14:val="none"/>
        </w:rPr>
        <w:t xml:space="preserve">Fig </w:t>
      </w:r>
      <w:r w:rsidR="006B7E12">
        <w:rPr>
          <w:rFonts w:eastAsia="Times New Roman" w:cs="Times New Roman"/>
          <w:kern w:val="0"/>
          <w:sz w:val="28"/>
          <w:szCs w:val="28"/>
          <w:lang w:eastAsia="en-GB"/>
          <w14:ligatures w14:val="none"/>
        </w:rPr>
        <w:t xml:space="preserve">7 </w:t>
      </w:r>
      <w:r w:rsidR="00995F63">
        <w:rPr>
          <w:rFonts w:eastAsia="Times New Roman" w:cs="Times New Roman"/>
          <w:kern w:val="0"/>
          <w:sz w:val="28"/>
          <w:szCs w:val="28"/>
          <w:lang w:eastAsia="en-GB"/>
          <w14:ligatures w14:val="none"/>
        </w:rPr>
        <w:t xml:space="preserve">– Honeycomb Packaging </w:t>
      </w:r>
      <w:sdt>
        <w:sdtPr>
          <w:rPr>
            <w:rFonts w:eastAsia="Times New Roman" w:cs="Times New Roman"/>
            <w:kern w:val="0"/>
            <w:sz w:val="28"/>
            <w:szCs w:val="28"/>
            <w:lang w:eastAsia="en-GB"/>
            <w14:ligatures w14:val="none"/>
          </w:rPr>
          <w:id w:val="-908914640"/>
          <w:citation/>
        </w:sdtPr>
        <w:sdtEndPr/>
        <w:sdtContent>
          <w:r>
            <w:rPr>
              <w:rFonts w:eastAsia="Times New Roman" w:cs="Times New Roman"/>
              <w:kern w:val="0"/>
              <w:sz w:val="28"/>
              <w:szCs w:val="28"/>
              <w:lang w:eastAsia="en-GB"/>
              <w14:ligatures w14:val="none"/>
            </w:rPr>
            <w:fldChar w:fldCharType="begin"/>
          </w:r>
          <w:r>
            <w:rPr>
              <w:rFonts w:eastAsia="Times New Roman" w:cs="Times New Roman"/>
              <w:kern w:val="0"/>
              <w:sz w:val="28"/>
              <w:szCs w:val="28"/>
              <w:lang w:eastAsia="en-GB"/>
              <w14:ligatures w14:val="none"/>
            </w:rPr>
            <w:instrText xml:space="preserve">CITATION Pro211 \n  \l 2057 </w:instrText>
          </w:r>
          <w:r>
            <w:rPr>
              <w:rFonts w:eastAsia="Times New Roman" w:cs="Times New Roman"/>
              <w:kern w:val="0"/>
              <w:sz w:val="28"/>
              <w:szCs w:val="28"/>
              <w:lang w:eastAsia="en-GB"/>
              <w14:ligatures w14:val="none"/>
            </w:rPr>
            <w:fldChar w:fldCharType="separate"/>
          </w:r>
          <w:r w:rsidRPr="00DA730F">
            <w:rPr>
              <w:rFonts w:eastAsia="Times New Roman" w:cs="Times New Roman"/>
              <w:noProof/>
              <w:kern w:val="0"/>
              <w:sz w:val="28"/>
              <w:szCs w:val="28"/>
              <w:lang w:eastAsia="en-GB"/>
              <w14:ligatures w14:val="none"/>
            </w:rPr>
            <w:t>(Pronk, 2021)</w:t>
          </w:r>
          <w:r>
            <w:rPr>
              <w:rFonts w:eastAsia="Times New Roman" w:cs="Times New Roman"/>
              <w:kern w:val="0"/>
              <w:sz w:val="28"/>
              <w:szCs w:val="28"/>
              <w:lang w:eastAsia="en-GB"/>
              <w14:ligatures w14:val="none"/>
            </w:rPr>
            <w:fldChar w:fldCharType="end"/>
          </w:r>
        </w:sdtContent>
      </w:sdt>
    </w:p>
    <w:p w14:paraId="743AAF84" w14:textId="77777777" w:rsidR="00603636" w:rsidRDefault="00603636" w:rsidP="00603636">
      <w:pPr>
        <w:spacing w:after="0" w:line="240" w:lineRule="auto"/>
        <w:rPr>
          <w:rFonts w:eastAsia="Times New Roman" w:cs="Times New Roman"/>
          <w:kern w:val="0"/>
          <w:sz w:val="28"/>
          <w:szCs w:val="28"/>
          <w:lang w:eastAsia="en-GB"/>
          <w14:ligatures w14:val="none"/>
        </w:rPr>
      </w:pPr>
    </w:p>
    <w:p w14:paraId="41654A25" w14:textId="77777777" w:rsidR="009A1E02" w:rsidRDefault="009A1E02" w:rsidP="00603636">
      <w:pPr>
        <w:spacing w:after="0" w:line="240" w:lineRule="auto"/>
        <w:rPr>
          <w:rFonts w:eastAsia="Times New Roman" w:cs="Times New Roman"/>
          <w:kern w:val="0"/>
          <w:sz w:val="28"/>
          <w:szCs w:val="28"/>
          <w:lang w:eastAsia="en-GB"/>
          <w14:ligatures w14:val="none"/>
        </w:rPr>
      </w:pPr>
    </w:p>
    <w:p w14:paraId="5F0C0C0B" w14:textId="77777777" w:rsidR="009A1E02" w:rsidRPr="009A1E02" w:rsidRDefault="009A1E02" w:rsidP="009A1E02">
      <w:pPr>
        <w:spacing w:after="0" w:line="240" w:lineRule="auto"/>
        <w:rPr>
          <w:rFonts w:eastAsia="Times New Roman" w:cs="Times New Roman"/>
          <w:kern w:val="0"/>
          <w:sz w:val="28"/>
          <w:szCs w:val="28"/>
          <w:lang w:eastAsia="en-GB"/>
          <w14:ligatures w14:val="none"/>
        </w:rPr>
      </w:pPr>
      <w:r w:rsidRPr="009A1E02">
        <w:rPr>
          <w:rFonts w:eastAsia="Times New Roman" w:cs="Times New Roman"/>
          <w:kern w:val="0"/>
          <w:sz w:val="28"/>
          <w:szCs w:val="28"/>
          <w:lang w:eastAsia="en-GB"/>
          <w14:ligatures w14:val="none"/>
        </w:rPr>
        <w:lastRenderedPageBreak/>
        <w:t>By replacing the plastic alternatives in their present packaging techniques with biomimicry packaging solutions like mushroom and honeycomb packaging, IKEA could potentially remove the 10% of plastic that is currently used, become more sustainable, and achieve their circular goals.</w:t>
      </w:r>
    </w:p>
    <w:p w14:paraId="034EF6ED" w14:textId="77777777" w:rsidR="009A1E02" w:rsidRDefault="009A1E02" w:rsidP="00603636">
      <w:pPr>
        <w:spacing w:after="0" w:line="240" w:lineRule="auto"/>
        <w:rPr>
          <w:rFonts w:eastAsia="Times New Roman" w:cs="Times New Roman"/>
          <w:kern w:val="0"/>
          <w:sz w:val="28"/>
          <w:szCs w:val="28"/>
          <w:lang w:eastAsia="en-GB"/>
          <w14:ligatures w14:val="none"/>
        </w:rPr>
      </w:pPr>
    </w:p>
    <w:p w14:paraId="112368F4" w14:textId="77777777" w:rsidR="009A1E02" w:rsidRDefault="009A1E02" w:rsidP="00603636">
      <w:pPr>
        <w:spacing w:after="0" w:line="240" w:lineRule="auto"/>
        <w:rPr>
          <w:rFonts w:eastAsia="Times New Roman" w:cs="Times New Roman"/>
          <w:kern w:val="0"/>
          <w:sz w:val="28"/>
          <w:szCs w:val="28"/>
          <w:lang w:eastAsia="en-GB"/>
          <w14:ligatures w14:val="none"/>
        </w:rPr>
      </w:pPr>
    </w:p>
    <w:p w14:paraId="54F432E7" w14:textId="52D878DA" w:rsidR="00A978B7" w:rsidRPr="00417440" w:rsidRDefault="00341F63" w:rsidP="00A978B7">
      <w:pPr>
        <w:rPr>
          <w:rFonts w:eastAsia="Times New Roman" w:cs="Times New Roman"/>
          <w:kern w:val="0"/>
          <w:sz w:val="28"/>
          <w:szCs w:val="28"/>
          <w:lang w:eastAsia="en-GB"/>
          <w14:ligatures w14:val="none"/>
        </w:rPr>
      </w:pPr>
      <w:r w:rsidRPr="00341F63">
        <w:rPr>
          <w:rFonts w:eastAsia="Times New Roman" w:cs="Times New Roman"/>
          <w:kern w:val="0"/>
          <w:sz w:val="28"/>
          <w:szCs w:val="28"/>
          <w:lang w:eastAsia="en-GB"/>
          <w14:ligatures w14:val="none"/>
        </w:rPr>
        <w:t>A significant challenge for IKEA is that, given the interdependence of the sharing economy and the circular economy, it must be more inventive in order to achieve its circular goals.</w:t>
      </w:r>
      <w:r w:rsidR="00180F5B">
        <w:rPr>
          <w:rFonts w:eastAsia="Times New Roman" w:cs="Times New Roman"/>
          <w:kern w:val="0"/>
          <w:sz w:val="28"/>
          <w:szCs w:val="28"/>
          <w:lang w:eastAsia="en-GB"/>
          <w14:ligatures w14:val="none"/>
        </w:rPr>
        <w:t xml:space="preserve"> According to </w:t>
      </w:r>
      <w:r w:rsidR="00CA32C8">
        <w:rPr>
          <w:rFonts w:eastAsia="Times New Roman" w:cs="Times New Roman"/>
          <w:kern w:val="0"/>
          <w:sz w:val="28"/>
          <w:szCs w:val="28"/>
          <w:lang w:eastAsia="en-GB"/>
          <w14:ligatures w14:val="none"/>
        </w:rPr>
        <w:t xml:space="preserve">Faster Capital </w:t>
      </w:r>
      <w:sdt>
        <w:sdtPr>
          <w:rPr>
            <w:rFonts w:eastAsia="Times New Roman" w:cs="Times New Roman"/>
            <w:kern w:val="0"/>
            <w:sz w:val="28"/>
            <w:szCs w:val="28"/>
            <w:lang w:eastAsia="en-GB"/>
            <w14:ligatures w14:val="none"/>
          </w:rPr>
          <w:id w:val="232046903"/>
          <w:citation/>
        </w:sdtPr>
        <w:sdtEndPr/>
        <w:sdtContent>
          <w:r w:rsidR="00CA32C8" w:rsidRPr="00BF7F29">
            <w:rPr>
              <w:rFonts w:eastAsia="Times New Roman" w:cs="Times New Roman"/>
              <w:kern w:val="0"/>
              <w:sz w:val="28"/>
              <w:szCs w:val="28"/>
              <w:lang w:eastAsia="en-GB"/>
              <w14:ligatures w14:val="none"/>
            </w:rPr>
            <w:fldChar w:fldCharType="begin"/>
          </w:r>
          <w:r w:rsidR="00CA32C8" w:rsidRPr="00BF7F29">
            <w:rPr>
              <w:rFonts w:eastAsia="Times New Roman" w:cs="Times New Roman"/>
              <w:kern w:val="0"/>
              <w:sz w:val="28"/>
              <w:szCs w:val="28"/>
              <w:lang w:eastAsia="en-GB"/>
              <w14:ligatures w14:val="none"/>
            </w:rPr>
            <w:instrText xml:space="preserve">CITATION Fas24 \n  \t  \l 2057 </w:instrText>
          </w:r>
          <w:r w:rsidR="00CA32C8" w:rsidRPr="00BF7F29">
            <w:rPr>
              <w:rFonts w:eastAsia="Times New Roman" w:cs="Times New Roman"/>
              <w:kern w:val="0"/>
              <w:sz w:val="28"/>
              <w:szCs w:val="28"/>
              <w:lang w:eastAsia="en-GB"/>
              <w14:ligatures w14:val="none"/>
            </w:rPr>
            <w:fldChar w:fldCharType="separate"/>
          </w:r>
          <w:r w:rsidR="00CA32C8" w:rsidRPr="00BF7F29">
            <w:rPr>
              <w:rFonts w:eastAsia="Times New Roman" w:cs="Times New Roman"/>
              <w:noProof/>
              <w:kern w:val="0"/>
              <w:sz w:val="28"/>
              <w:szCs w:val="28"/>
              <w:lang w:eastAsia="en-GB"/>
              <w14:ligatures w14:val="none"/>
            </w:rPr>
            <w:t>(2024)</w:t>
          </w:r>
          <w:r w:rsidR="00CA32C8" w:rsidRPr="00BF7F29">
            <w:rPr>
              <w:rFonts w:eastAsia="Times New Roman" w:cs="Times New Roman"/>
              <w:kern w:val="0"/>
              <w:sz w:val="28"/>
              <w:szCs w:val="28"/>
              <w:lang w:eastAsia="en-GB"/>
              <w14:ligatures w14:val="none"/>
            </w:rPr>
            <w:fldChar w:fldCharType="end"/>
          </w:r>
        </w:sdtContent>
      </w:sdt>
      <w:r w:rsidR="00CA32C8" w:rsidRPr="00BF7F29">
        <w:rPr>
          <w:rFonts w:eastAsia="Times New Roman" w:cs="Times New Roman"/>
          <w:kern w:val="0"/>
          <w:sz w:val="28"/>
          <w:szCs w:val="28"/>
          <w:lang w:eastAsia="en-GB"/>
          <w14:ligatures w14:val="none"/>
        </w:rPr>
        <w:t xml:space="preserve"> </w:t>
      </w:r>
      <w:r w:rsidR="00BF7F29" w:rsidRPr="00BF7F29">
        <w:rPr>
          <w:rFonts w:eastAsia="Times New Roman" w:cs="Times New Roman"/>
          <w:kern w:val="0"/>
          <w:sz w:val="28"/>
          <w:szCs w:val="28"/>
          <w:lang w:eastAsia="en-GB"/>
          <w14:ligatures w14:val="none"/>
        </w:rPr>
        <w:t>the circular economy is propelled by the sharing economy, which generates value from preexisting assets and lessens the demand for new production and consumption</w:t>
      </w:r>
      <w:r w:rsidR="00BF7F29" w:rsidRPr="00417440">
        <w:rPr>
          <w:rFonts w:eastAsia="Times New Roman" w:cs="Times New Roman"/>
          <w:kern w:val="0"/>
          <w:sz w:val="28"/>
          <w:szCs w:val="28"/>
          <w:lang w:eastAsia="en-GB"/>
          <w14:ligatures w14:val="none"/>
        </w:rPr>
        <w:t>.</w:t>
      </w:r>
      <w:r w:rsidR="008A3AD7" w:rsidRPr="00417440">
        <w:rPr>
          <w:rFonts w:eastAsia="Times New Roman" w:cs="Times New Roman"/>
          <w:kern w:val="0"/>
          <w:sz w:val="28"/>
          <w:szCs w:val="28"/>
          <w:lang w:eastAsia="en-GB"/>
          <w14:ligatures w14:val="none"/>
        </w:rPr>
        <w:t xml:space="preserve"> </w:t>
      </w:r>
      <w:r w:rsidR="00326DEC" w:rsidRPr="00417440">
        <w:rPr>
          <w:rFonts w:eastAsia="Times New Roman" w:cs="Times New Roman"/>
          <w:kern w:val="0"/>
          <w:sz w:val="28"/>
          <w:szCs w:val="28"/>
          <w:lang w:eastAsia="en-GB"/>
          <w14:ligatures w14:val="none"/>
        </w:rPr>
        <w:t xml:space="preserve">These two paradigms </w:t>
      </w:r>
      <w:r w:rsidR="00D8502A" w:rsidRPr="00417440">
        <w:rPr>
          <w:rFonts w:eastAsia="Times New Roman" w:cs="Times New Roman"/>
          <w:kern w:val="0"/>
          <w:sz w:val="28"/>
          <w:szCs w:val="28"/>
          <w:lang w:eastAsia="en-GB"/>
          <w14:ligatures w14:val="none"/>
        </w:rPr>
        <w:t>have</w:t>
      </w:r>
      <w:r w:rsidR="00A978B7" w:rsidRPr="00417440">
        <w:rPr>
          <w:rFonts w:eastAsia="Times New Roman" w:cs="Times New Roman"/>
          <w:kern w:val="0"/>
          <w:sz w:val="28"/>
          <w:szCs w:val="28"/>
          <w:lang w:eastAsia="en-GB"/>
          <w14:ligatures w14:val="none"/>
        </w:rPr>
        <w:t xml:space="preserve"> the capacity to change the world by tackling some of the most important social and environmental problems. Through the use of circular economy concepts, which include waste minimization, material and product reuse, and natural system regeneration, sharing economy platforms may enhance their efficiency, resilience, and sustainability. </w:t>
      </w:r>
    </w:p>
    <w:p w14:paraId="5377D54F" w14:textId="77385FF2" w:rsidR="00E86462" w:rsidRPr="00E86462" w:rsidRDefault="00C14D20" w:rsidP="00E86462">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Ikea </w:t>
      </w:r>
      <w:sdt>
        <w:sdtPr>
          <w:rPr>
            <w:rFonts w:eastAsia="Times New Roman" w:cs="Times New Roman"/>
            <w:kern w:val="0"/>
            <w:sz w:val="28"/>
            <w:szCs w:val="28"/>
            <w:lang w:eastAsia="en-GB"/>
            <w14:ligatures w14:val="none"/>
          </w:rPr>
          <w:id w:val="-859051560"/>
          <w:citation/>
        </w:sdtPr>
        <w:sdtEndPr/>
        <w:sdtContent>
          <w:r w:rsidR="003F2111">
            <w:rPr>
              <w:rFonts w:eastAsia="Times New Roman" w:cs="Times New Roman"/>
              <w:kern w:val="0"/>
              <w:sz w:val="28"/>
              <w:szCs w:val="28"/>
              <w:lang w:eastAsia="en-GB"/>
              <w14:ligatures w14:val="none"/>
            </w:rPr>
            <w:fldChar w:fldCharType="begin"/>
          </w:r>
          <w:r w:rsidR="00294324">
            <w:rPr>
              <w:rFonts w:eastAsia="Times New Roman" w:cs="Times New Roman"/>
              <w:kern w:val="0"/>
              <w:sz w:val="28"/>
              <w:szCs w:val="28"/>
              <w:lang w:eastAsia="en-GB"/>
              <w14:ligatures w14:val="none"/>
            </w:rPr>
            <w:instrText xml:space="preserve">CITATION IKE8 \n  \t  \l 2057 </w:instrText>
          </w:r>
          <w:r w:rsidR="003F2111">
            <w:rPr>
              <w:rFonts w:eastAsia="Times New Roman" w:cs="Times New Roman"/>
              <w:kern w:val="0"/>
              <w:sz w:val="28"/>
              <w:szCs w:val="28"/>
              <w:lang w:eastAsia="en-GB"/>
              <w14:ligatures w14:val="none"/>
            </w:rPr>
            <w:fldChar w:fldCharType="separate"/>
          </w:r>
          <w:r w:rsidR="00294324" w:rsidRPr="00294324">
            <w:rPr>
              <w:rFonts w:eastAsia="Times New Roman" w:cs="Times New Roman"/>
              <w:noProof/>
              <w:kern w:val="0"/>
              <w:sz w:val="28"/>
              <w:szCs w:val="28"/>
              <w:lang w:eastAsia="en-GB"/>
              <w14:ligatures w14:val="none"/>
            </w:rPr>
            <w:t>(2024h)</w:t>
          </w:r>
          <w:r w:rsidR="003F2111">
            <w:rPr>
              <w:rFonts w:eastAsia="Times New Roman" w:cs="Times New Roman"/>
              <w:kern w:val="0"/>
              <w:sz w:val="28"/>
              <w:szCs w:val="28"/>
              <w:lang w:eastAsia="en-GB"/>
              <w14:ligatures w14:val="none"/>
            </w:rPr>
            <w:fldChar w:fldCharType="end"/>
          </w:r>
        </w:sdtContent>
      </w:sdt>
      <w:r w:rsidRPr="00507F48">
        <w:rPr>
          <w:rFonts w:eastAsia="Times New Roman" w:cs="Times New Roman"/>
          <w:kern w:val="0"/>
          <w:sz w:val="28"/>
          <w:szCs w:val="28"/>
          <w:lang w:eastAsia="en-GB"/>
          <w14:ligatures w14:val="none"/>
        </w:rPr>
        <w:t xml:space="preserve"> </w:t>
      </w:r>
      <w:r w:rsidR="00507F48">
        <w:rPr>
          <w:rFonts w:eastAsia="Times New Roman" w:cs="Times New Roman"/>
          <w:kern w:val="0"/>
          <w:sz w:val="28"/>
          <w:szCs w:val="28"/>
          <w:lang w:eastAsia="en-GB"/>
          <w14:ligatures w14:val="none"/>
        </w:rPr>
        <w:t>states that</w:t>
      </w:r>
      <w:r w:rsidRPr="00507F48">
        <w:rPr>
          <w:rFonts w:eastAsia="Times New Roman" w:cs="Times New Roman"/>
          <w:kern w:val="0"/>
          <w:sz w:val="28"/>
          <w:szCs w:val="28"/>
          <w:lang w:eastAsia="en-GB"/>
          <w14:ligatures w14:val="none"/>
        </w:rPr>
        <w:t xml:space="preserve"> </w:t>
      </w:r>
      <w:r w:rsidR="00507F48">
        <w:rPr>
          <w:rFonts w:eastAsia="Times New Roman" w:cs="Times New Roman"/>
          <w:kern w:val="0"/>
          <w:sz w:val="28"/>
          <w:szCs w:val="28"/>
          <w:lang w:eastAsia="en-GB"/>
          <w14:ligatures w14:val="none"/>
        </w:rPr>
        <w:t>a</w:t>
      </w:r>
      <w:r w:rsidR="00507F48" w:rsidRPr="00507F48">
        <w:rPr>
          <w:rFonts w:eastAsia="Times New Roman" w:cs="Times New Roman"/>
          <w:kern w:val="0"/>
          <w:sz w:val="28"/>
          <w:szCs w:val="28"/>
          <w:lang w:eastAsia="en-GB"/>
          <w14:ligatures w14:val="none"/>
        </w:rPr>
        <w:t>t this point in time, none of IKEA's stores provide rental services.</w:t>
      </w:r>
      <w:r w:rsidR="0051731D">
        <w:rPr>
          <w:rFonts w:eastAsia="Times New Roman" w:cs="Times New Roman"/>
          <w:kern w:val="0"/>
          <w:sz w:val="28"/>
          <w:szCs w:val="28"/>
          <w:lang w:eastAsia="en-GB"/>
          <w14:ligatures w14:val="none"/>
        </w:rPr>
        <w:t xml:space="preserve"> </w:t>
      </w:r>
      <w:r w:rsidR="00607EAD">
        <w:rPr>
          <w:rFonts w:eastAsia="Times New Roman" w:cs="Times New Roman"/>
          <w:kern w:val="0"/>
          <w:sz w:val="28"/>
          <w:szCs w:val="28"/>
          <w:lang w:eastAsia="en-GB"/>
          <w14:ligatures w14:val="none"/>
        </w:rPr>
        <w:t>A solution for Ikea would be to</w:t>
      </w:r>
      <w:r w:rsidR="00D42241">
        <w:rPr>
          <w:rFonts w:eastAsia="Times New Roman" w:cs="Times New Roman"/>
          <w:kern w:val="0"/>
          <w:sz w:val="28"/>
          <w:szCs w:val="28"/>
          <w:lang w:eastAsia="en-GB"/>
          <w14:ligatures w14:val="none"/>
        </w:rPr>
        <w:t xml:space="preserve"> change </w:t>
      </w:r>
      <w:r w:rsidR="0027761A">
        <w:rPr>
          <w:rFonts w:eastAsia="Times New Roman" w:cs="Times New Roman"/>
          <w:kern w:val="0"/>
          <w:sz w:val="28"/>
          <w:szCs w:val="28"/>
          <w:lang w:eastAsia="en-GB"/>
          <w14:ligatures w14:val="none"/>
        </w:rPr>
        <w:t xml:space="preserve">their business strategy and </w:t>
      </w:r>
      <w:r w:rsidR="00D42241">
        <w:rPr>
          <w:rFonts w:eastAsia="Times New Roman" w:cs="Times New Roman"/>
          <w:kern w:val="0"/>
          <w:sz w:val="28"/>
          <w:szCs w:val="28"/>
          <w:lang w:eastAsia="en-GB"/>
          <w14:ligatures w14:val="none"/>
        </w:rPr>
        <w:t xml:space="preserve">also offer rental services </w:t>
      </w:r>
      <w:r w:rsidR="009E22B5">
        <w:rPr>
          <w:rFonts w:eastAsia="Times New Roman" w:cs="Times New Roman"/>
          <w:kern w:val="0"/>
          <w:sz w:val="28"/>
          <w:szCs w:val="28"/>
          <w:lang w:eastAsia="en-GB"/>
          <w14:ligatures w14:val="none"/>
        </w:rPr>
        <w:t xml:space="preserve">to </w:t>
      </w:r>
      <w:r w:rsidR="00D8502A">
        <w:rPr>
          <w:rFonts w:eastAsia="Times New Roman" w:cs="Times New Roman"/>
          <w:kern w:val="0"/>
          <w:sz w:val="28"/>
          <w:szCs w:val="28"/>
          <w:lang w:eastAsia="en-GB"/>
          <w14:ligatures w14:val="none"/>
        </w:rPr>
        <w:t>its</w:t>
      </w:r>
      <w:r w:rsidR="009E22B5">
        <w:rPr>
          <w:rFonts w:eastAsia="Times New Roman" w:cs="Times New Roman"/>
          <w:kern w:val="0"/>
          <w:sz w:val="28"/>
          <w:szCs w:val="28"/>
          <w:lang w:eastAsia="en-GB"/>
          <w14:ligatures w14:val="none"/>
        </w:rPr>
        <w:t xml:space="preserve"> customers.</w:t>
      </w:r>
      <w:r w:rsidR="00D95C2A">
        <w:rPr>
          <w:rFonts w:eastAsia="Times New Roman" w:cs="Times New Roman"/>
          <w:kern w:val="0"/>
          <w:sz w:val="28"/>
          <w:szCs w:val="28"/>
          <w:lang w:eastAsia="en-GB"/>
          <w14:ligatures w14:val="none"/>
        </w:rPr>
        <w:t xml:space="preserve"> </w:t>
      </w:r>
      <w:r w:rsidR="00837EA1">
        <w:rPr>
          <w:rFonts w:eastAsia="Times New Roman" w:cs="Times New Roman"/>
          <w:kern w:val="0"/>
          <w:sz w:val="28"/>
          <w:szCs w:val="28"/>
          <w:lang w:eastAsia="en-GB"/>
          <w14:ligatures w14:val="none"/>
        </w:rPr>
        <w:t>Ikea</w:t>
      </w:r>
      <w:r w:rsidR="00B337C1">
        <w:rPr>
          <w:rFonts w:eastAsia="Times New Roman" w:cs="Times New Roman"/>
          <w:kern w:val="0"/>
          <w:sz w:val="28"/>
          <w:szCs w:val="28"/>
          <w:lang w:eastAsia="en-GB"/>
          <w14:ligatures w14:val="none"/>
        </w:rPr>
        <w:t xml:space="preserve"> could provide as </w:t>
      </w:r>
      <w:r w:rsidR="00072FA8">
        <w:rPr>
          <w:rFonts w:eastAsia="Times New Roman" w:cs="Times New Roman"/>
          <w:kern w:val="0"/>
          <w:sz w:val="28"/>
          <w:szCs w:val="28"/>
          <w:lang w:eastAsia="en-GB"/>
          <w14:ligatures w14:val="none"/>
        </w:rPr>
        <w:t xml:space="preserve">Selibio </w:t>
      </w:r>
      <w:sdt>
        <w:sdtPr>
          <w:rPr>
            <w:rFonts w:eastAsia="Times New Roman" w:cs="Times New Roman"/>
            <w:kern w:val="0"/>
            <w:sz w:val="28"/>
            <w:szCs w:val="28"/>
            <w:lang w:eastAsia="en-GB"/>
            <w14:ligatures w14:val="none"/>
          </w:rPr>
          <w:id w:val="432715251"/>
          <w:citation/>
        </w:sdtPr>
        <w:sdtEndPr/>
        <w:sdtContent>
          <w:r w:rsidR="00072FA8">
            <w:rPr>
              <w:rFonts w:eastAsia="Times New Roman" w:cs="Times New Roman"/>
              <w:kern w:val="0"/>
              <w:sz w:val="28"/>
              <w:szCs w:val="28"/>
              <w:lang w:eastAsia="en-GB"/>
              <w14:ligatures w14:val="none"/>
            </w:rPr>
            <w:fldChar w:fldCharType="begin"/>
          </w:r>
          <w:r w:rsidR="00072FA8">
            <w:rPr>
              <w:rFonts w:eastAsia="Times New Roman" w:cs="Times New Roman"/>
              <w:kern w:val="0"/>
              <w:sz w:val="28"/>
              <w:szCs w:val="28"/>
              <w:lang w:eastAsia="en-GB"/>
              <w14:ligatures w14:val="none"/>
            </w:rPr>
            <w:instrText xml:space="preserve">CITATION Lir24 \n  \t  \l 2057 </w:instrText>
          </w:r>
          <w:r w:rsidR="00072FA8">
            <w:rPr>
              <w:rFonts w:eastAsia="Times New Roman" w:cs="Times New Roman"/>
              <w:kern w:val="0"/>
              <w:sz w:val="28"/>
              <w:szCs w:val="28"/>
              <w:lang w:eastAsia="en-GB"/>
              <w14:ligatures w14:val="none"/>
            </w:rPr>
            <w:fldChar w:fldCharType="separate"/>
          </w:r>
          <w:r w:rsidR="00072FA8" w:rsidRPr="00072FA8">
            <w:rPr>
              <w:rFonts w:eastAsia="Times New Roman" w:cs="Times New Roman"/>
              <w:noProof/>
              <w:kern w:val="0"/>
              <w:sz w:val="28"/>
              <w:szCs w:val="28"/>
              <w:lang w:eastAsia="en-GB"/>
              <w14:ligatures w14:val="none"/>
            </w:rPr>
            <w:t>(2024)</w:t>
          </w:r>
          <w:r w:rsidR="00072FA8">
            <w:rPr>
              <w:rFonts w:eastAsia="Times New Roman" w:cs="Times New Roman"/>
              <w:kern w:val="0"/>
              <w:sz w:val="28"/>
              <w:szCs w:val="28"/>
              <w:lang w:eastAsia="en-GB"/>
              <w14:ligatures w14:val="none"/>
            </w:rPr>
            <w:fldChar w:fldCharType="end"/>
          </w:r>
        </w:sdtContent>
      </w:sdt>
      <w:r w:rsidR="00CC2A37">
        <w:rPr>
          <w:rFonts w:eastAsia="Times New Roman" w:cs="Times New Roman"/>
          <w:kern w:val="0"/>
          <w:sz w:val="28"/>
          <w:szCs w:val="28"/>
          <w:lang w:eastAsia="en-GB"/>
          <w14:ligatures w14:val="none"/>
        </w:rPr>
        <w:t xml:space="preserve"> </w:t>
      </w:r>
      <w:r w:rsidR="00B337C1">
        <w:rPr>
          <w:rFonts w:eastAsia="Times New Roman" w:cs="Times New Roman"/>
          <w:kern w:val="0"/>
          <w:sz w:val="28"/>
          <w:szCs w:val="28"/>
          <w:lang w:eastAsia="en-GB"/>
          <w14:ligatures w14:val="none"/>
        </w:rPr>
        <w:t>mention</w:t>
      </w:r>
      <w:r w:rsidR="00A04544">
        <w:rPr>
          <w:rFonts w:eastAsia="Times New Roman" w:cs="Times New Roman"/>
          <w:kern w:val="0"/>
          <w:sz w:val="28"/>
          <w:szCs w:val="28"/>
          <w:lang w:eastAsia="en-GB"/>
          <w14:ligatures w14:val="none"/>
        </w:rPr>
        <w:t>s a “Furniture Subscription”</w:t>
      </w:r>
      <w:r w:rsidR="00CC2A37">
        <w:rPr>
          <w:rFonts w:eastAsia="Times New Roman" w:cs="Times New Roman"/>
          <w:kern w:val="0"/>
          <w:sz w:val="28"/>
          <w:szCs w:val="28"/>
          <w:lang w:eastAsia="en-GB"/>
          <w14:ligatures w14:val="none"/>
        </w:rPr>
        <w:t xml:space="preserve"> where </w:t>
      </w:r>
      <w:r w:rsidR="005E0952">
        <w:rPr>
          <w:rFonts w:eastAsia="Times New Roman" w:cs="Times New Roman"/>
          <w:kern w:val="0"/>
          <w:sz w:val="28"/>
          <w:szCs w:val="28"/>
          <w:lang w:eastAsia="en-GB"/>
          <w14:ligatures w14:val="none"/>
        </w:rPr>
        <w:t xml:space="preserve">customers </w:t>
      </w:r>
      <w:r w:rsidR="0048419E" w:rsidRPr="0048419E">
        <w:rPr>
          <w:rFonts w:eastAsia="Times New Roman" w:cs="Times New Roman"/>
          <w:kern w:val="0"/>
          <w:sz w:val="28"/>
          <w:szCs w:val="28"/>
          <w:lang w:eastAsia="en-GB"/>
          <w14:ligatures w14:val="none"/>
        </w:rPr>
        <w:t>pay a fixed monthly payment for a predetermined period of time. The product is returned once the subscription expires, refurbished if necessary, and then put back on rental; this can be done several times until the product needs to be recycled.</w:t>
      </w:r>
      <w:r w:rsidR="0048419E">
        <w:rPr>
          <w:rFonts w:eastAsia="Times New Roman" w:cs="Times New Roman"/>
          <w:kern w:val="0"/>
          <w:sz w:val="28"/>
          <w:szCs w:val="28"/>
          <w:lang w:eastAsia="en-GB"/>
          <w14:ligatures w14:val="none"/>
        </w:rPr>
        <w:t xml:space="preserve"> </w:t>
      </w:r>
      <w:r w:rsidR="008D589D" w:rsidRPr="008D589D">
        <w:rPr>
          <w:rFonts w:eastAsia="Times New Roman" w:cs="Times New Roman"/>
          <w:kern w:val="0"/>
          <w:sz w:val="28"/>
          <w:szCs w:val="28"/>
          <w:lang w:eastAsia="en-GB"/>
          <w14:ligatures w14:val="none"/>
        </w:rPr>
        <w:t>By implementing a solution like this, IKEA reduces excess consumption, reduces waste, enhances the product's life cycle, and achieves circularity.</w:t>
      </w:r>
      <w:r w:rsidR="000C0C7D">
        <w:rPr>
          <w:rFonts w:eastAsia="Times New Roman" w:cs="Times New Roman"/>
          <w:kern w:val="0"/>
          <w:sz w:val="28"/>
          <w:szCs w:val="28"/>
          <w:lang w:eastAsia="en-GB"/>
          <w14:ligatures w14:val="none"/>
        </w:rPr>
        <w:t xml:space="preserve"> </w:t>
      </w:r>
      <w:r w:rsidR="00E86462" w:rsidRPr="00E86462">
        <w:rPr>
          <w:rFonts w:eastAsia="Times New Roman" w:cs="Times New Roman"/>
          <w:kern w:val="0"/>
          <w:sz w:val="28"/>
          <w:szCs w:val="28"/>
          <w:lang w:eastAsia="en-GB"/>
          <w14:ligatures w14:val="none"/>
        </w:rPr>
        <w:t xml:space="preserve">This could represent a medium-term goal due to the fact it can take a while for novel, innovative approaches to gain </w:t>
      </w:r>
      <w:r w:rsidR="00D8502A" w:rsidRPr="00E86462">
        <w:rPr>
          <w:rFonts w:eastAsia="Times New Roman" w:cs="Times New Roman"/>
          <w:kern w:val="0"/>
          <w:sz w:val="28"/>
          <w:szCs w:val="28"/>
          <w:lang w:eastAsia="en-GB"/>
          <w14:ligatures w14:val="none"/>
        </w:rPr>
        <w:t>traction and</w:t>
      </w:r>
      <w:r w:rsidR="00E86462" w:rsidRPr="00E86462">
        <w:rPr>
          <w:rFonts w:eastAsia="Times New Roman" w:cs="Times New Roman"/>
          <w:kern w:val="0"/>
          <w:sz w:val="28"/>
          <w:szCs w:val="28"/>
          <w:lang w:eastAsia="en-GB"/>
          <w14:ligatures w14:val="none"/>
        </w:rPr>
        <w:t xml:space="preserve"> for customers to adjust to sharing economy practices and new, creative concepts.</w:t>
      </w:r>
    </w:p>
    <w:p w14:paraId="52CF31D0" w14:textId="373F1CEE" w:rsidR="005D6239" w:rsidRDefault="005D6239" w:rsidP="000045E1">
      <w:pPr>
        <w:spacing w:after="0" w:line="240" w:lineRule="auto"/>
        <w:rPr>
          <w:rFonts w:eastAsia="Times New Roman" w:cs="Times New Roman"/>
          <w:kern w:val="0"/>
          <w:sz w:val="28"/>
          <w:szCs w:val="28"/>
          <w:lang w:eastAsia="en-GB"/>
          <w14:ligatures w14:val="none"/>
        </w:rPr>
      </w:pPr>
    </w:p>
    <w:p w14:paraId="0E3F64C2" w14:textId="77777777" w:rsidR="005D6239" w:rsidRDefault="005D6239" w:rsidP="000045E1">
      <w:pPr>
        <w:spacing w:after="0" w:line="240" w:lineRule="auto"/>
        <w:rPr>
          <w:rFonts w:eastAsia="Times New Roman" w:cs="Times New Roman"/>
          <w:kern w:val="0"/>
          <w:sz w:val="28"/>
          <w:szCs w:val="28"/>
          <w:lang w:eastAsia="en-GB"/>
          <w14:ligatures w14:val="none"/>
        </w:rPr>
      </w:pPr>
    </w:p>
    <w:p w14:paraId="460C4C5F" w14:textId="316E3A15" w:rsidR="006B4DB9" w:rsidRDefault="006B4DB9" w:rsidP="0048419E">
      <w:pPr>
        <w:rPr>
          <w:rFonts w:eastAsia="Times New Roman" w:cs="Times New Roman"/>
          <w:kern w:val="0"/>
          <w:sz w:val="28"/>
          <w:szCs w:val="28"/>
          <w:lang w:eastAsia="en-GB"/>
          <w14:ligatures w14:val="none"/>
        </w:rPr>
      </w:pPr>
    </w:p>
    <w:p w14:paraId="53CE5EBC" w14:textId="5121A5B9" w:rsidR="00C14D20" w:rsidRPr="00507F48" w:rsidRDefault="00C14D20" w:rsidP="00603636">
      <w:pPr>
        <w:spacing w:after="0" w:line="240" w:lineRule="auto"/>
        <w:rPr>
          <w:rFonts w:eastAsia="Times New Roman" w:cs="Times New Roman"/>
          <w:kern w:val="0"/>
          <w:sz w:val="28"/>
          <w:szCs w:val="28"/>
          <w:lang w:eastAsia="en-GB"/>
          <w14:ligatures w14:val="none"/>
        </w:rPr>
      </w:pPr>
    </w:p>
    <w:p w14:paraId="29F02EF9" w14:textId="77777777" w:rsidR="00603636" w:rsidRDefault="00603636" w:rsidP="00603636">
      <w:pPr>
        <w:spacing w:after="0" w:line="240" w:lineRule="auto"/>
        <w:rPr>
          <w:rFonts w:eastAsia="Times New Roman" w:cs="Times New Roman"/>
          <w:kern w:val="0"/>
          <w:sz w:val="28"/>
          <w:szCs w:val="28"/>
          <w:lang w:eastAsia="en-GB"/>
          <w14:ligatures w14:val="none"/>
        </w:rPr>
      </w:pPr>
    </w:p>
    <w:p w14:paraId="14817650" w14:textId="7BCA3F86" w:rsidR="00CF3ECC" w:rsidRDefault="00CF3ECC" w:rsidP="007B1D27">
      <w:pPr>
        <w:pStyle w:val="Heading1"/>
      </w:pPr>
      <w:bookmarkStart w:id="9" w:name="_Toc164329975"/>
      <w:r>
        <w:lastRenderedPageBreak/>
        <w:t>Conclusion</w:t>
      </w:r>
      <w:bookmarkEnd w:id="9"/>
    </w:p>
    <w:p w14:paraId="6D17BD69" w14:textId="28D706E6" w:rsidR="00587573" w:rsidRPr="00587573" w:rsidRDefault="007B7961" w:rsidP="00A23DDA">
      <w:pPr>
        <w:spacing w:after="0" w:line="240" w:lineRule="auto"/>
        <w:rPr>
          <w:rFonts w:eastAsia="Times New Roman" w:cs="Times New Roman"/>
          <w:kern w:val="0"/>
          <w:sz w:val="28"/>
          <w:szCs w:val="28"/>
          <w:lang w:eastAsia="en-GB"/>
          <w14:ligatures w14:val="none"/>
        </w:rPr>
      </w:pPr>
      <w:r w:rsidRPr="007B7961">
        <w:rPr>
          <w:rFonts w:eastAsia="Times New Roman" w:cs="Times New Roman"/>
          <w:kern w:val="0"/>
          <w:sz w:val="28"/>
          <w:szCs w:val="28"/>
          <w:lang w:eastAsia="en-GB"/>
          <w14:ligatures w14:val="none"/>
        </w:rPr>
        <w:t xml:space="preserve">The circular economy concept is to reduce waste by preserving resources that may be used again to achieve value, reusing items, and thereby extending the life of that product. By doing so, waste is </w:t>
      </w:r>
      <w:r w:rsidR="00D8502A" w:rsidRPr="007B7961">
        <w:rPr>
          <w:rFonts w:eastAsia="Times New Roman" w:cs="Times New Roman"/>
          <w:kern w:val="0"/>
          <w:sz w:val="28"/>
          <w:szCs w:val="28"/>
          <w:lang w:eastAsia="en-GB"/>
          <w14:ligatures w14:val="none"/>
        </w:rPr>
        <w:t>reduced,</w:t>
      </w:r>
      <w:r w:rsidRPr="007B7961">
        <w:rPr>
          <w:rFonts w:eastAsia="Times New Roman" w:cs="Times New Roman"/>
          <w:kern w:val="0"/>
          <w:sz w:val="28"/>
          <w:szCs w:val="28"/>
          <w:lang w:eastAsia="en-GB"/>
          <w14:ligatures w14:val="none"/>
        </w:rPr>
        <w:t xml:space="preserve"> and a sustainable economy is created.</w:t>
      </w:r>
      <w:r w:rsidR="00A23DDA">
        <w:rPr>
          <w:rFonts w:eastAsia="Times New Roman" w:cs="Times New Roman"/>
          <w:kern w:val="0"/>
          <w:sz w:val="28"/>
          <w:szCs w:val="28"/>
          <w:lang w:eastAsia="en-GB"/>
          <w14:ligatures w14:val="none"/>
        </w:rPr>
        <w:t xml:space="preserve"> </w:t>
      </w:r>
      <w:r w:rsidR="0054270A" w:rsidRPr="0054270A">
        <w:rPr>
          <w:rFonts w:eastAsia="Times New Roman" w:cs="Times New Roman"/>
          <w:kern w:val="0"/>
          <w:sz w:val="28"/>
          <w:szCs w:val="28"/>
          <w:lang w:eastAsia="en-GB"/>
          <w14:ligatures w14:val="none"/>
        </w:rPr>
        <w:t>By extending the lifespan of its products to the greatest extent possible, collaborating with the Ellen Macarthur foundation to accomplish their circular aims, sourcing responsibly, and adopting environmentally conscious practices, IKEA is making every effort to align with the circular economy.</w:t>
      </w:r>
      <w:r w:rsidR="007B39C2" w:rsidRPr="00623415">
        <w:rPr>
          <w:rFonts w:eastAsia="Times New Roman" w:cs="Times New Roman"/>
          <w:kern w:val="0"/>
          <w:sz w:val="28"/>
          <w:szCs w:val="28"/>
          <w:lang w:eastAsia="en-GB"/>
          <w14:ligatures w14:val="none"/>
        </w:rPr>
        <w:t xml:space="preserve"> Despite IKEA's best efforts, there remains room for improvement</w:t>
      </w:r>
      <w:r w:rsidR="0006204D" w:rsidRPr="00623415">
        <w:rPr>
          <w:rFonts w:eastAsia="Times New Roman" w:cs="Times New Roman"/>
          <w:kern w:val="0"/>
          <w:sz w:val="28"/>
          <w:szCs w:val="28"/>
          <w:lang w:eastAsia="en-GB"/>
          <w14:ligatures w14:val="none"/>
        </w:rPr>
        <w:t xml:space="preserve">. </w:t>
      </w:r>
      <w:r w:rsidR="00F51DC4" w:rsidRPr="00623415">
        <w:rPr>
          <w:rFonts w:eastAsia="Times New Roman" w:cs="Times New Roman"/>
          <w:kern w:val="0"/>
          <w:sz w:val="28"/>
          <w:szCs w:val="28"/>
          <w:lang w:eastAsia="en-GB"/>
          <w14:ligatures w14:val="none"/>
        </w:rPr>
        <w:t>Solutions proposed where for altering their store layout and incorporating the circular hub to change consumer perceptions of circular products &amp; to counteract impulsive purchases.</w:t>
      </w:r>
      <w:r w:rsidR="008F1225" w:rsidRPr="00623415">
        <w:rPr>
          <w:rFonts w:eastAsia="Times New Roman" w:cs="Times New Roman"/>
          <w:kern w:val="0"/>
          <w:sz w:val="28"/>
          <w:szCs w:val="28"/>
          <w:lang w:eastAsia="en-GB"/>
          <w14:ligatures w14:val="none"/>
        </w:rPr>
        <w:t xml:space="preserve"> The use of biomimicry packaging as an alternative to their plastic, which has the ability to minimise their plastic waste</w:t>
      </w:r>
      <w:r w:rsidR="00623415" w:rsidRPr="00623415">
        <w:rPr>
          <w:rFonts w:eastAsia="Times New Roman" w:cs="Times New Roman"/>
          <w:kern w:val="0"/>
          <w:sz w:val="28"/>
          <w:szCs w:val="28"/>
          <w:lang w:eastAsia="en-GB"/>
          <w14:ligatures w14:val="none"/>
        </w:rPr>
        <w:t xml:space="preserve"> </w:t>
      </w:r>
      <w:r w:rsidR="00127239" w:rsidRPr="00623415">
        <w:rPr>
          <w:sz w:val="28"/>
          <w:szCs w:val="28"/>
        </w:rPr>
        <w:t>and finally embracing the sharing economy by have a furniture subscription service available to its customers</w:t>
      </w:r>
      <w:r w:rsidR="00A23DDA">
        <w:rPr>
          <w:sz w:val="28"/>
          <w:szCs w:val="28"/>
        </w:rPr>
        <w:t>.</w:t>
      </w:r>
      <w:r w:rsidR="00A23DDA">
        <w:rPr>
          <w:rFonts w:eastAsia="Times New Roman" w:cs="Times New Roman"/>
          <w:kern w:val="0"/>
          <w:sz w:val="28"/>
          <w:szCs w:val="28"/>
          <w:lang w:eastAsia="en-GB"/>
          <w14:ligatures w14:val="none"/>
        </w:rPr>
        <w:t xml:space="preserve"> </w:t>
      </w:r>
      <w:r w:rsidR="00587573" w:rsidRPr="00587573">
        <w:rPr>
          <w:rFonts w:eastAsia="Times New Roman" w:cs="Times New Roman"/>
          <w:kern w:val="0"/>
          <w:sz w:val="28"/>
          <w:szCs w:val="28"/>
          <w:lang w:eastAsia="en-GB"/>
          <w14:ligatures w14:val="none"/>
        </w:rPr>
        <w:t>IKEA's implementation of these solutions will help shift public perceptions towards circular products, help the firm become more circular and accomplish its objectives, and ultimately be beneficial to the environment.</w:t>
      </w:r>
    </w:p>
    <w:p w14:paraId="5535D516" w14:textId="77777777" w:rsidR="00CA1DCE" w:rsidRDefault="00CA1DCE" w:rsidP="00CF3ECC"/>
    <w:p w14:paraId="68C7EB9F" w14:textId="77777777" w:rsidR="00CA1DCE" w:rsidRDefault="00CA1DCE" w:rsidP="00CF3ECC"/>
    <w:p w14:paraId="20B16709" w14:textId="77777777" w:rsidR="00CA1DCE" w:rsidRDefault="00CA1DCE" w:rsidP="00CF3ECC"/>
    <w:p w14:paraId="09A7186E" w14:textId="77777777" w:rsidR="00CF3ECC" w:rsidRDefault="00CF3ECC" w:rsidP="00CF3ECC"/>
    <w:p w14:paraId="21651354" w14:textId="77777777" w:rsidR="00CF3ECC" w:rsidRDefault="00CF3ECC" w:rsidP="00CF3ECC"/>
    <w:p w14:paraId="3BFF6AE4" w14:textId="77777777" w:rsidR="00CF3ECC" w:rsidRDefault="00CF3ECC" w:rsidP="00CF3ECC"/>
    <w:p w14:paraId="36043DCC" w14:textId="77777777" w:rsidR="00CF3ECC" w:rsidRDefault="00CF3ECC" w:rsidP="00CF3ECC"/>
    <w:p w14:paraId="78B1C5E5" w14:textId="77777777" w:rsidR="00CF3ECC" w:rsidRDefault="00CF3ECC" w:rsidP="00CF3ECC"/>
    <w:p w14:paraId="7DEF9317" w14:textId="77777777" w:rsidR="00CF3ECC" w:rsidRDefault="00CF3ECC" w:rsidP="00CF3ECC"/>
    <w:p w14:paraId="4EDFB250" w14:textId="77777777" w:rsidR="00CF3ECC" w:rsidRDefault="00CF3ECC" w:rsidP="00CF3ECC"/>
    <w:p w14:paraId="06D1DAE7" w14:textId="77777777" w:rsidR="00CF3ECC" w:rsidRDefault="00CF3ECC" w:rsidP="00CF3ECC"/>
    <w:p w14:paraId="6EE9184B" w14:textId="77777777" w:rsidR="00CF3ECC" w:rsidRDefault="00CF3ECC" w:rsidP="00CF3ECC"/>
    <w:p w14:paraId="690CAADC" w14:textId="0762C98A" w:rsidR="00CF3ECC" w:rsidRDefault="005A267C" w:rsidP="00CF3ECC">
      <w:pPr>
        <w:pStyle w:val="Heading1"/>
      </w:pPr>
      <w:r>
        <w:lastRenderedPageBreak/>
        <w:t xml:space="preserve"> </w:t>
      </w:r>
    </w:p>
    <w:bookmarkStart w:id="10" w:name="_Toc164329976" w:displacedByCustomXml="next"/>
    <w:sdt>
      <w:sdtPr>
        <w:id w:val="223187098"/>
        <w:docPartObj>
          <w:docPartGallery w:val="Bibliographies"/>
          <w:docPartUnique/>
        </w:docPartObj>
      </w:sdtPr>
      <w:sdtEndPr>
        <w:rPr>
          <w:rFonts w:asciiTheme="minorHAnsi" w:eastAsiaTheme="minorHAnsi" w:hAnsiTheme="minorHAnsi" w:cstheme="minorBidi"/>
          <w:color w:val="auto"/>
          <w:sz w:val="24"/>
          <w:szCs w:val="24"/>
        </w:rPr>
      </w:sdtEndPr>
      <w:sdtContent>
        <w:p w14:paraId="5113D04D" w14:textId="0F77EC09" w:rsidR="00FB3EC8" w:rsidRDefault="00FB3EC8">
          <w:pPr>
            <w:pStyle w:val="Heading1"/>
          </w:pPr>
          <w:r>
            <w:t>References</w:t>
          </w:r>
          <w:bookmarkEnd w:id="10"/>
        </w:p>
        <w:sdt>
          <w:sdtPr>
            <w:id w:val="-573587230"/>
            <w:bibliography/>
          </w:sdtPr>
          <w:sdtContent>
            <w:p w14:paraId="3B78B6A2" w14:textId="77777777" w:rsidR="00FB3EC8" w:rsidRDefault="00FB3EC8" w:rsidP="00FB3EC8">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Brein, H. G. (2017). </w:t>
              </w:r>
              <w:r>
                <w:rPr>
                  <w:i/>
                  <w:iCs/>
                  <w:noProof/>
                </w:rPr>
                <w:t>Kenniskaarten - het Groene Brein</w:t>
              </w:r>
              <w:r>
                <w:rPr>
                  <w:noProof/>
                </w:rPr>
                <w:t>. Retrieved from What are the disadvantages of the current linear economy?: https://kenniskaarten.hetgroenebrein.nl/en/knowledge-map-circular-economy/ce-disadvantages-linear-economy/</w:t>
              </w:r>
            </w:p>
            <w:p w14:paraId="2103376D" w14:textId="77777777" w:rsidR="00FB3EC8" w:rsidRDefault="00FB3EC8" w:rsidP="00FB3EC8">
              <w:pPr>
                <w:pStyle w:val="Bibliography"/>
                <w:ind w:left="720" w:hanging="720"/>
                <w:rPr>
                  <w:noProof/>
                </w:rPr>
              </w:pPr>
              <w:r>
                <w:rPr>
                  <w:noProof/>
                </w:rPr>
                <w:t xml:space="preserve">Butler, S. (2021, May). </w:t>
              </w:r>
              <w:r>
                <w:rPr>
                  <w:i/>
                  <w:iCs/>
                  <w:noProof/>
                </w:rPr>
                <w:t>The Guardian</w:t>
              </w:r>
              <w:r>
                <w:rPr>
                  <w:noProof/>
                </w:rPr>
                <w:t>. Retrieved from Ikea UK to buy back unwanted furniture in recycling push: https://www.theguardian.com/business/2021/may/05/ikea-uk-to-buy-back-unwanted-furniture-in-recycling-push</w:t>
              </w:r>
            </w:p>
            <w:p w14:paraId="13720A85" w14:textId="77777777" w:rsidR="00FB3EC8" w:rsidRDefault="00FB3EC8" w:rsidP="00FB3EC8">
              <w:pPr>
                <w:pStyle w:val="Bibliography"/>
                <w:ind w:left="720" w:hanging="720"/>
                <w:rPr>
                  <w:noProof/>
                </w:rPr>
              </w:pPr>
              <w:r>
                <w:rPr>
                  <w:noProof/>
                </w:rPr>
                <w:t xml:space="preserve">Clinehens, J. (2021, January). </w:t>
              </w:r>
              <w:r>
                <w:rPr>
                  <w:i/>
                  <w:iCs/>
                  <w:noProof/>
                </w:rPr>
                <w:t>Medium</w:t>
              </w:r>
              <w:r>
                <w:rPr>
                  <w:noProof/>
                </w:rPr>
                <w:t>. Retrieved from The Gruen Effect: How IKEA’s Store Design Makes You Buy More: https://medium.com/choice-hacking/the-gruen-effect-how-ikeas-store-design-makes-you-buy-more-27316f330385</w:t>
              </w:r>
            </w:p>
            <w:p w14:paraId="190A5374" w14:textId="77777777" w:rsidR="00FB3EC8" w:rsidRDefault="00FB3EC8" w:rsidP="00FB3EC8">
              <w:pPr>
                <w:pStyle w:val="Bibliography"/>
                <w:ind w:left="720" w:hanging="720"/>
                <w:rPr>
                  <w:noProof/>
                </w:rPr>
              </w:pPr>
              <w:r>
                <w:rPr>
                  <w:noProof/>
                </w:rPr>
                <w:t xml:space="preserve">Continual Solutions. (2023, September). </w:t>
              </w:r>
              <w:r>
                <w:rPr>
                  <w:i/>
                  <w:iCs/>
                  <w:noProof/>
                </w:rPr>
                <w:t>Continual Solutions</w:t>
              </w:r>
              <w:r>
                <w:rPr>
                  <w:noProof/>
                </w:rPr>
                <w:t>. Retrieved from WHY CHOOSE HONEYCOMB PAPER PACKAGING FOR ECO-FRIENDLY SHIPPING: https://continualsolutions.com.au/blogs/sustainable-packaging-insights/why-choose-honeycomb-paper-packaging-for-eco-friendly-shipping</w:t>
              </w:r>
            </w:p>
            <w:p w14:paraId="3C305964" w14:textId="77777777" w:rsidR="00FB3EC8" w:rsidRDefault="00FB3EC8" w:rsidP="00FB3EC8">
              <w:pPr>
                <w:pStyle w:val="Bibliography"/>
                <w:ind w:left="720" w:hanging="720"/>
                <w:rPr>
                  <w:noProof/>
                </w:rPr>
              </w:pPr>
              <w:r>
                <w:rPr>
                  <w:noProof/>
                </w:rPr>
                <w:t xml:space="preserve">D`Souza, L. J. (2023, March). </w:t>
              </w:r>
              <w:r>
                <w:rPr>
                  <w:i/>
                  <w:iCs/>
                  <w:noProof/>
                </w:rPr>
                <w:t>Linkedin</w:t>
              </w:r>
              <w:r>
                <w:rPr>
                  <w:noProof/>
                </w:rPr>
                <w:t>. Retrieved from How IKEA Dominates the Retail Market with the Psychology of Selling: https://www.linkedin.com/pulse/how-ikea-dominates-retail-market-psychology-selling-d-souza#:~:text=IKEA%2C%20like%20many%20other%20retailers,language%20in%20advertising%20and%20signage.</w:t>
              </w:r>
            </w:p>
            <w:p w14:paraId="25E21969" w14:textId="77777777" w:rsidR="00FB3EC8" w:rsidRDefault="00FB3EC8" w:rsidP="00FB3EC8">
              <w:pPr>
                <w:pStyle w:val="Bibliography"/>
                <w:ind w:left="720" w:hanging="720"/>
                <w:rPr>
                  <w:noProof/>
                </w:rPr>
              </w:pPr>
              <w:r>
                <w:rPr>
                  <w:noProof/>
                </w:rPr>
                <w:t xml:space="preserve">Duraisamy, P. M. (2019). </w:t>
              </w:r>
              <w:r>
                <w:rPr>
                  <w:i/>
                  <w:iCs/>
                  <w:noProof/>
                </w:rPr>
                <w:t>Science Direct</w:t>
              </w:r>
              <w:r>
                <w:rPr>
                  <w:noProof/>
                </w:rPr>
                <w:t>. Retrieved from 4 - 3Rs and circular econom: https://www.sciencedirect.com/science/article/abs/pii/B9780081026304000042#:~:text=The%20circular%20economy%20is%20governed,interchangeable%20in%20waste%20management%20process.</w:t>
              </w:r>
            </w:p>
            <w:p w14:paraId="6DF5A0F1" w14:textId="77777777" w:rsidR="00FB3EC8" w:rsidRDefault="00FB3EC8" w:rsidP="00FB3EC8">
              <w:pPr>
                <w:pStyle w:val="Bibliography"/>
                <w:ind w:left="720" w:hanging="720"/>
                <w:rPr>
                  <w:noProof/>
                </w:rPr>
              </w:pPr>
              <w:r>
                <w:rPr>
                  <w:noProof/>
                </w:rPr>
                <w:t xml:space="preserve">Econocom. (2022, October). </w:t>
              </w:r>
              <w:r>
                <w:rPr>
                  <w:i/>
                  <w:iCs/>
                  <w:noProof/>
                </w:rPr>
                <w:t>Econocom</w:t>
              </w:r>
              <w:r>
                <w:rPr>
                  <w:noProof/>
                </w:rPr>
                <w:t>. Retrieved from Linear economy vs Circular economy: https://www.econocom.co.uk/newsroom/linear-economy-vs-circular-economy</w:t>
              </w:r>
            </w:p>
            <w:p w14:paraId="032C288D" w14:textId="77777777" w:rsidR="00FB3EC8" w:rsidRDefault="00FB3EC8" w:rsidP="00FB3EC8">
              <w:pPr>
                <w:pStyle w:val="Bibliography"/>
                <w:ind w:left="720" w:hanging="720"/>
                <w:rPr>
                  <w:noProof/>
                </w:rPr>
              </w:pPr>
              <w:r>
                <w:rPr>
                  <w:noProof/>
                </w:rPr>
                <w:t xml:space="preserve">Ellen Macarthur Foundation. (2021, September). </w:t>
              </w:r>
              <w:r>
                <w:rPr>
                  <w:i/>
                  <w:iCs/>
                  <w:noProof/>
                </w:rPr>
                <w:t>Ellen Macarthur Foundation</w:t>
              </w:r>
              <w:r>
                <w:rPr>
                  <w:noProof/>
                </w:rPr>
                <w:t>. Retrieved from Foundation welcomes IKEA as Strategic Partner: https://www.ellenmacarthurfoundation.org/news/foundation-welcomes-ikea-as-strategic-partner#:~:text=The%20partnership%20will%20focus%20on,for%2C%20and%20pass%20on%20products</w:t>
              </w:r>
            </w:p>
            <w:p w14:paraId="501C6B62" w14:textId="77777777" w:rsidR="00FB3EC8" w:rsidRDefault="00FB3EC8" w:rsidP="00FB3EC8">
              <w:pPr>
                <w:pStyle w:val="Bibliography"/>
                <w:ind w:left="720" w:hanging="720"/>
                <w:rPr>
                  <w:noProof/>
                </w:rPr>
              </w:pPr>
              <w:r>
                <w:rPr>
                  <w:noProof/>
                </w:rPr>
                <w:lastRenderedPageBreak/>
                <w:t xml:space="preserve">Ellen Macarthur Foundation. (n.d.). </w:t>
              </w:r>
              <w:r>
                <w:rPr>
                  <w:i/>
                  <w:iCs/>
                  <w:noProof/>
                </w:rPr>
                <w:t>Ellen Macarthur Foundation</w:t>
              </w:r>
              <w:r>
                <w:rPr>
                  <w:noProof/>
                </w:rPr>
                <w:t>. Retrieved from What is a Circular Economy: https://www.ellenmacarthurfoundation.org/topics/circular-economy-introduction/overview</w:t>
              </w:r>
            </w:p>
            <w:p w14:paraId="6D50775A" w14:textId="77777777" w:rsidR="00FB3EC8" w:rsidRDefault="00FB3EC8" w:rsidP="00FB3EC8">
              <w:pPr>
                <w:pStyle w:val="Bibliography"/>
                <w:ind w:left="720" w:hanging="720"/>
                <w:rPr>
                  <w:noProof/>
                </w:rPr>
              </w:pPr>
              <w:r>
                <w:rPr>
                  <w:noProof/>
                </w:rPr>
                <w:t xml:space="preserve">Ellen Macarthur Foundation. (n.d.). </w:t>
              </w:r>
              <w:r>
                <w:rPr>
                  <w:i/>
                  <w:iCs/>
                  <w:noProof/>
                </w:rPr>
                <w:t>Ellen Macarthur Foundation</w:t>
              </w:r>
              <w:r>
                <w:rPr>
                  <w:noProof/>
                </w:rPr>
                <w:t>. Retrieved from What is the linear economy?: https://www.ellenmacarthurfoundation.org/what-is-the-linear-economy</w:t>
              </w:r>
            </w:p>
            <w:p w14:paraId="42FFA5FD" w14:textId="77777777" w:rsidR="00FB3EC8" w:rsidRDefault="00FB3EC8" w:rsidP="00FB3EC8">
              <w:pPr>
                <w:pStyle w:val="Bibliography"/>
                <w:ind w:left="720" w:hanging="720"/>
                <w:rPr>
                  <w:noProof/>
                </w:rPr>
              </w:pPr>
              <w:r>
                <w:rPr>
                  <w:noProof/>
                </w:rPr>
                <w:t xml:space="preserve">European Parliment. (2023, May). </w:t>
              </w:r>
              <w:r>
                <w:rPr>
                  <w:i/>
                  <w:iCs/>
                  <w:noProof/>
                </w:rPr>
                <w:t>European Parliment</w:t>
              </w:r>
              <w:r>
                <w:rPr>
                  <w:noProof/>
                </w:rPr>
                <w:t>. Retrieved from Circular economy: definition, importance and benefits: https://www.europarl.europa.eu/topics/en/article/20151201STO05603/circular-economy-definition-importance-and-benefits#:~:text=The%20circular%20economy%20is%20a,reducing%20waste%20to%20a%20minimum.</w:t>
              </w:r>
            </w:p>
            <w:p w14:paraId="648FC322" w14:textId="77777777" w:rsidR="00FB3EC8" w:rsidRDefault="00FB3EC8" w:rsidP="00FB3EC8">
              <w:pPr>
                <w:pStyle w:val="Bibliography"/>
                <w:ind w:left="720" w:hanging="720"/>
                <w:rPr>
                  <w:noProof/>
                </w:rPr>
              </w:pPr>
              <w:r>
                <w:rPr>
                  <w:noProof/>
                </w:rPr>
                <w:t xml:space="preserve">Faster Capital. (2024, March 7). </w:t>
              </w:r>
              <w:r>
                <w:rPr>
                  <w:i/>
                  <w:iCs/>
                  <w:noProof/>
                </w:rPr>
                <w:t>Faster Capital</w:t>
              </w:r>
              <w:r>
                <w:rPr>
                  <w:noProof/>
                </w:rPr>
                <w:t>. Retrieved from Circular Economy and Sharing Economy: How Circular Economy Principles Drive the Success of Sharing Economy Platform: https://fastercapital.com/content/Circular-Economy-and-Sharing-Economy--How-Circular-Economy-Principles-Drive-the-Success-of-Sharing-Economy-Platforms.html</w:t>
              </w:r>
            </w:p>
            <w:p w14:paraId="7A3DE297" w14:textId="77777777" w:rsidR="00FB3EC8" w:rsidRDefault="00FB3EC8" w:rsidP="00FB3EC8">
              <w:pPr>
                <w:pStyle w:val="Bibliography"/>
                <w:ind w:left="720" w:hanging="720"/>
                <w:rPr>
                  <w:noProof/>
                </w:rPr>
              </w:pPr>
              <w:r>
                <w:rPr>
                  <w:noProof/>
                </w:rPr>
                <w:t xml:space="preserve">Gustavo Michelini, R. N. (2017). </w:t>
              </w:r>
              <w:r>
                <w:rPr>
                  <w:i/>
                  <w:iCs/>
                  <w:noProof/>
                </w:rPr>
                <w:t>Science Direct</w:t>
              </w:r>
              <w:r>
                <w:rPr>
                  <w:noProof/>
                </w:rPr>
                <w:t>. Retrieved from From linear to circular economy: PSS conducting the transition: https://www.sciencedirect.com/science/article/pii/S2212827117301567?via%3Dihub</w:t>
              </w:r>
            </w:p>
            <w:p w14:paraId="332AA2A2" w14:textId="77777777" w:rsidR="00FB3EC8" w:rsidRDefault="00FB3EC8" w:rsidP="00FB3EC8">
              <w:pPr>
                <w:pStyle w:val="Bibliography"/>
                <w:ind w:left="720" w:hanging="720"/>
                <w:rPr>
                  <w:noProof/>
                </w:rPr>
              </w:pPr>
              <w:r>
                <w:rPr>
                  <w:noProof/>
                </w:rPr>
                <w:t xml:space="preserve">Heinzman, N. (2023, March). </w:t>
              </w:r>
              <w:r>
                <w:rPr>
                  <w:i/>
                  <w:iCs/>
                  <w:noProof/>
                </w:rPr>
                <w:t>Margin Makers by Zip</w:t>
              </w:r>
              <w:r>
                <w:rPr>
                  <w:noProof/>
                </w:rPr>
                <w:t>. Retrieved from 5 Lessons from IKEA on How to Design a Better Procurement Process [IMAGE]: https://newsletters.ziphq.com/5-ways-ikea-stores-can-teach-you-to-design-a-better-procurement-process/</w:t>
              </w:r>
            </w:p>
            <w:p w14:paraId="05ADEA5C" w14:textId="77777777" w:rsidR="00FB3EC8" w:rsidRDefault="00FB3EC8" w:rsidP="00FB3EC8">
              <w:pPr>
                <w:pStyle w:val="Bibliography"/>
                <w:ind w:left="720" w:hanging="720"/>
                <w:rPr>
                  <w:noProof/>
                </w:rPr>
              </w:pPr>
              <w:r>
                <w:rPr>
                  <w:noProof/>
                </w:rPr>
                <w:t xml:space="preserve">Ho, S. (2021, May). </w:t>
              </w:r>
              <w:r>
                <w:rPr>
                  <w:i/>
                  <w:iCs/>
                  <w:noProof/>
                </w:rPr>
                <w:t>Green Queen</w:t>
              </w:r>
              <w:r>
                <w:rPr>
                  <w:noProof/>
                </w:rPr>
                <w:t>. Retrieved from Fully Circular By 2030: IKEA Launches Resale Hub Concept For Secondhand Furniture: https://www.greenqueen.com.hk/fully-circular-by-2030-ikea-launches-resale-hub-concept-for-secondhand-furniture/</w:t>
              </w:r>
            </w:p>
            <w:p w14:paraId="7C04862A" w14:textId="77777777" w:rsidR="00FB3EC8" w:rsidRDefault="00FB3EC8" w:rsidP="00FB3EC8">
              <w:pPr>
                <w:pStyle w:val="Bibliography"/>
                <w:ind w:left="720" w:hanging="720"/>
                <w:rPr>
                  <w:noProof/>
                </w:rPr>
              </w:pPr>
              <w:r>
                <w:rPr>
                  <w:noProof/>
                </w:rPr>
                <w:t xml:space="preserve">IKEA. (2024a). </w:t>
              </w:r>
              <w:r>
                <w:rPr>
                  <w:i/>
                  <w:iCs/>
                  <w:noProof/>
                </w:rPr>
                <w:t>IKEA</w:t>
              </w:r>
              <w:r>
                <w:rPr>
                  <w:noProof/>
                </w:rPr>
                <w:t>. Retrieved from About Us: https://www.ikea.com/gb/en/this-is-ikea/about-us/</w:t>
              </w:r>
            </w:p>
            <w:p w14:paraId="549BE2AE" w14:textId="77777777" w:rsidR="00FB3EC8" w:rsidRDefault="00FB3EC8" w:rsidP="00FB3EC8">
              <w:pPr>
                <w:pStyle w:val="Bibliography"/>
                <w:ind w:left="720" w:hanging="720"/>
                <w:rPr>
                  <w:noProof/>
                </w:rPr>
              </w:pPr>
              <w:r>
                <w:rPr>
                  <w:noProof/>
                </w:rPr>
                <w:t xml:space="preserve">IKEA. (2024b). </w:t>
              </w:r>
              <w:r>
                <w:rPr>
                  <w:i/>
                  <w:iCs/>
                  <w:noProof/>
                </w:rPr>
                <w:t>IKEA</w:t>
              </w:r>
              <w:r>
                <w:rPr>
                  <w:noProof/>
                </w:rPr>
                <w:t>. Retrieved from How many stores does IKEA have in the UK?: https://www.ikea.com/gb/en/customer-service/knowledge/articles/16b2503g-fe2f-4f1e-809e-0b5531gc438d.html</w:t>
              </w:r>
            </w:p>
            <w:p w14:paraId="7B541CED" w14:textId="77777777" w:rsidR="00FB3EC8" w:rsidRDefault="00FB3EC8" w:rsidP="00FB3EC8">
              <w:pPr>
                <w:pStyle w:val="Bibliography"/>
                <w:ind w:left="720" w:hanging="720"/>
                <w:rPr>
                  <w:noProof/>
                </w:rPr>
              </w:pPr>
              <w:r>
                <w:rPr>
                  <w:noProof/>
                </w:rPr>
                <w:t xml:space="preserve">IKEA. (2024c). </w:t>
              </w:r>
              <w:r>
                <w:rPr>
                  <w:i/>
                  <w:iCs/>
                  <w:noProof/>
                </w:rPr>
                <w:t>IKEA</w:t>
              </w:r>
              <w:r>
                <w:rPr>
                  <w:noProof/>
                </w:rPr>
                <w:t>. Retrieved from Products: https://www.ikea.com/gb/en/cat/products-products/</w:t>
              </w:r>
            </w:p>
            <w:p w14:paraId="64E6A9A1" w14:textId="77777777" w:rsidR="00FB3EC8" w:rsidRDefault="00FB3EC8" w:rsidP="00FB3EC8">
              <w:pPr>
                <w:pStyle w:val="Bibliography"/>
                <w:ind w:left="720" w:hanging="720"/>
                <w:rPr>
                  <w:noProof/>
                </w:rPr>
              </w:pPr>
              <w:r>
                <w:rPr>
                  <w:noProof/>
                </w:rPr>
                <w:lastRenderedPageBreak/>
                <w:t xml:space="preserve">IKEA. (2024d). </w:t>
              </w:r>
              <w:r>
                <w:rPr>
                  <w:i/>
                  <w:iCs/>
                  <w:noProof/>
                </w:rPr>
                <w:t>IKEA</w:t>
              </w:r>
              <w:r>
                <w:rPr>
                  <w:noProof/>
                </w:rPr>
                <w:t>. Retrieved from Our Services: https://www.ikea.com/gb/en/customer-service/services/</w:t>
              </w:r>
            </w:p>
            <w:p w14:paraId="0006774F" w14:textId="77777777" w:rsidR="00FB3EC8" w:rsidRDefault="00FB3EC8" w:rsidP="00FB3EC8">
              <w:pPr>
                <w:pStyle w:val="Bibliography"/>
                <w:ind w:left="720" w:hanging="720"/>
                <w:rPr>
                  <w:noProof/>
                </w:rPr>
              </w:pPr>
              <w:r>
                <w:rPr>
                  <w:noProof/>
                </w:rPr>
                <w:t xml:space="preserve">IKEA. (2024e). </w:t>
              </w:r>
              <w:r>
                <w:rPr>
                  <w:i/>
                  <w:iCs/>
                  <w:noProof/>
                </w:rPr>
                <w:t>IKEA</w:t>
              </w:r>
              <w:r>
                <w:rPr>
                  <w:noProof/>
                </w:rPr>
                <w:t>. Retrieved from Our Circular Agenda: https://www.ikea.com/global/en/our-business/people-planet/our-circular-agenda/#:~:text=At%20IKEA%2C%20our%20main%20priorities,or%20recycled%20materials%20by%202030.</w:t>
              </w:r>
            </w:p>
            <w:p w14:paraId="131BC1CE" w14:textId="77777777" w:rsidR="00FB3EC8" w:rsidRDefault="00FB3EC8" w:rsidP="00FB3EC8">
              <w:pPr>
                <w:pStyle w:val="Bibliography"/>
                <w:ind w:left="720" w:hanging="720"/>
                <w:rPr>
                  <w:noProof/>
                </w:rPr>
              </w:pPr>
              <w:r>
                <w:rPr>
                  <w:noProof/>
                </w:rPr>
                <w:t xml:space="preserve">IKEA. (2024f). </w:t>
              </w:r>
              <w:r>
                <w:rPr>
                  <w:i/>
                  <w:iCs/>
                  <w:noProof/>
                </w:rPr>
                <w:t>IKEA</w:t>
              </w:r>
              <w:r>
                <w:rPr>
                  <w:noProof/>
                </w:rPr>
                <w:t>. Retrieved from Designing for a circular future: https://www.ikea.com/global/en/our-business/people-planet/designing-for-a-circular-future/</w:t>
              </w:r>
            </w:p>
            <w:p w14:paraId="2AE6C6D8" w14:textId="77777777" w:rsidR="00FB3EC8" w:rsidRDefault="00FB3EC8" w:rsidP="00FB3EC8">
              <w:pPr>
                <w:pStyle w:val="Bibliography"/>
                <w:ind w:left="720" w:hanging="720"/>
                <w:rPr>
                  <w:noProof/>
                </w:rPr>
              </w:pPr>
              <w:r>
                <w:rPr>
                  <w:noProof/>
                </w:rPr>
                <w:t xml:space="preserve">IKEA. (2024f). </w:t>
              </w:r>
              <w:r>
                <w:rPr>
                  <w:i/>
                  <w:iCs/>
                  <w:noProof/>
                </w:rPr>
                <w:t>IKEA</w:t>
              </w:r>
              <w:r>
                <w:rPr>
                  <w:noProof/>
                </w:rPr>
                <w:t>. Retrieved from Designing a Circular Future: https://www.ikea.com/global/en/our-business/people-planet/designing-for-a-circular-future/</w:t>
              </w:r>
            </w:p>
            <w:p w14:paraId="726706C7" w14:textId="77777777" w:rsidR="00FB3EC8" w:rsidRDefault="00FB3EC8" w:rsidP="00FB3EC8">
              <w:pPr>
                <w:pStyle w:val="Bibliography"/>
                <w:ind w:left="720" w:hanging="720"/>
                <w:rPr>
                  <w:noProof/>
                </w:rPr>
              </w:pPr>
              <w:r>
                <w:rPr>
                  <w:noProof/>
                </w:rPr>
                <w:t xml:space="preserve">IKEA. (2024g). </w:t>
              </w:r>
              <w:r>
                <w:rPr>
                  <w:i/>
                  <w:iCs/>
                  <w:noProof/>
                </w:rPr>
                <w:t>IKEA</w:t>
              </w:r>
              <w:r>
                <w:rPr>
                  <w:noProof/>
                </w:rPr>
                <w:t>. Retrieved from Becoming a circular business: https://www.ikea.com/gb/en/this-is-ikea/climate-environment/becoming-a-circular-business-pub40dc71c0</w:t>
              </w:r>
            </w:p>
            <w:p w14:paraId="757C04C3" w14:textId="77777777" w:rsidR="00FB3EC8" w:rsidRDefault="00FB3EC8" w:rsidP="00FB3EC8">
              <w:pPr>
                <w:pStyle w:val="Bibliography"/>
                <w:ind w:left="720" w:hanging="720"/>
                <w:rPr>
                  <w:noProof/>
                </w:rPr>
              </w:pPr>
              <w:r>
                <w:rPr>
                  <w:noProof/>
                </w:rPr>
                <w:t xml:space="preserve">IKEA. (2024h). </w:t>
              </w:r>
              <w:r>
                <w:rPr>
                  <w:i/>
                  <w:iCs/>
                  <w:noProof/>
                </w:rPr>
                <w:t>IKEA</w:t>
              </w:r>
              <w:r>
                <w:rPr>
                  <w:noProof/>
                </w:rPr>
                <w:t>. Retrieved from Can I rent furniture or borrow a trailer at IKEA?: https://www.ikea.com/in/en/customer-service/knowledge/articles/34544403-e964-449c-g54d-c9216ge132gd.html#:~:text=At%20this%20point%20in%20time,will%20be%20happy%20on%20it!</w:t>
              </w:r>
            </w:p>
            <w:p w14:paraId="31CFB270" w14:textId="77777777" w:rsidR="00FB3EC8" w:rsidRDefault="00FB3EC8" w:rsidP="00FB3EC8">
              <w:pPr>
                <w:pStyle w:val="Bibliography"/>
                <w:ind w:left="720" w:hanging="720"/>
                <w:rPr>
                  <w:noProof/>
                </w:rPr>
              </w:pPr>
              <w:r>
                <w:rPr>
                  <w:noProof/>
                </w:rPr>
                <w:t xml:space="preserve">IKEA Newsroom. (2021, November). </w:t>
              </w:r>
              <w:r>
                <w:rPr>
                  <w:i/>
                  <w:iCs/>
                  <w:noProof/>
                </w:rPr>
                <w:t>IKEA</w:t>
              </w:r>
              <w:r>
                <w:rPr>
                  <w:noProof/>
                </w:rPr>
                <w:t>. Retrieved from IKEA to phase out plastic from consumer packaging by 2028: https://www.ikea.com/global/en/newsroom/sustainability/ikea-to-phase-out-plastic-from-consumer-packaging-by-2028-211123/#:~:text=Today%2C%20less%20than%2010%25%20of,using%20renewable%20or%20recycled%20materials.</w:t>
              </w:r>
            </w:p>
            <w:p w14:paraId="07FD476F" w14:textId="77777777" w:rsidR="00FB3EC8" w:rsidRDefault="00FB3EC8" w:rsidP="00FB3EC8">
              <w:pPr>
                <w:pStyle w:val="Bibliography"/>
                <w:ind w:left="720" w:hanging="720"/>
                <w:rPr>
                  <w:noProof/>
                </w:rPr>
              </w:pPr>
              <w:r>
                <w:rPr>
                  <w:noProof/>
                </w:rPr>
                <w:t xml:space="preserve">Knight, C. (2023, August). </w:t>
              </w:r>
              <w:r>
                <w:rPr>
                  <w:i/>
                  <w:iCs/>
                  <w:noProof/>
                </w:rPr>
                <w:t>European Investment Bank</w:t>
              </w:r>
              <w:r>
                <w:rPr>
                  <w:noProof/>
                </w:rPr>
                <w:t>. Retrieved from What is the linear economy: https://www.eib.org/en/stories/linear-economy-recycling#:~:text=Linear%20economy%20is%20a%20system,line%20regarding%20recycling%20or%20reuse.</w:t>
              </w:r>
            </w:p>
            <w:p w14:paraId="1AAA3183" w14:textId="77777777" w:rsidR="00FB3EC8" w:rsidRDefault="00FB3EC8" w:rsidP="00FB3EC8">
              <w:pPr>
                <w:pStyle w:val="Bibliography"/>
                <w:ind w:left="720" w:hanging="720"/>
                <w:rPr>
                  <w:noProof/>
                </w:rPr>
              </w:pPr>
              <w:r>
                <w:rPr>
                  <w:noProof/>
                </w:rPr>
                <w:t xml:space="preserve">Kulkarni, A. (2022, November). </w:t>
              </w:r>
              <w:r>
                <w:rPr>
                  <w:i/>
                  <w:iCs/>
                  <w:noProof/>
                </w:rPr>
                <w:t>Linkedin</w:t>
              </w:r>
              <w:r>
                <w:rPr>
                  <w:noProof/>
                </w:rPr>
                <w:t>. Retrieved from https://www.linkedin.com/posts/aditya-kulkarni-9452423b_6-out-of-10-ikea-purchases-are-unplanned-activity-6997202938859315200-2bej#:~:text=1y-,6%20out%20of%2010%20IKEA%20purchases%20are%20unplanned.,getting%20you%20to%20purchase%20impulsively.</w:t>
              </w:r>
            </w:p>
            <w:p w14:paraId="0E3A2D4F" w14:textId="77777777" w:rsidR="00FB3EC8" w:rsidRDefault="00FB3EC8" w:rsidP="00FB3EC8">
              <w:pPr>
                <w:pStyle w:val="Bibliography"/>
                <w:ind w:left="720" w:hanging="720"/>
                <w:rPr>
                  <w:noProof/>
                </w:rPr>
              </w:pPr>
              <w:r>
                <w:rPr>
                  <w:noProof/>
                </w:rPr>
                <w:t xml:space="preserve">Kumar Sharma, K. G. (2020, December). </w:t>
              </w:r>
              <w:r>
                <w:rPr>
                  <w:i/>
                  <w:iCs/>
                  <w:noProof/>
                </w:rPr>
                <w:t>Wiley Online Library</w:t>
              </w:r>
              <w:r>
                <w:rPr>
                  <w:noProof/>
                </w:rPr>
                <w:t xml:space="preserve">. Retrieved from The transition from linear economy to circular economy for sustainability among </w:t>
              </w:r>
              <w:r>
                <w:rPr>
                  <w:noProof/>
                </w:rPr>
                <w:lastRenderedPageBreak/>
                <w:t>SMEs: A study on prospects, impediments, and prerequisites: https://onlinelibrary.wiley.com/doi/full/10.1002/bse.2717?casa_token=_WtpvZx_F3QAAAAA%3A6pkmvAr7ld0pYIb-YginWSeiNfnEQzJv8DlgsjoZCp6SayGr2ZlGQJw2u6te_rMFrp4TlyXf9cBv</w:t>
              </w:r>
            </w:p>
            <w:p w14:paraId="68E8E472" w14:textId="77777777" w:rsidR="00FB3EC8" w:rsidRDefault="00FB3EC8" w:rsidP="00FB3EC8">
              <w:pPr>
                <w:pStyle w:val="Bibliography"/>
                <w:ind w:left="720" w:hanging="720"/>
                <w:rPr>
                  <w:noProof/>
                </w:rPr>
              </w:pPr>
              <w:r>
                <w:rPr>
                  <w:noProof/>
                </w:rPr>
                <w:t xml:space="preserve">Mace, M. (2020, June). </w:t>
              </w:r>
              <w:r>
                <w:rPr>
                  <w:i/>
                  <w:iCs/>
                  <w:noProof/>
                </w:rPr>
                <w:t>edie</w:t>
              </w:r>
              <w:r>
                <w:rPr>
                  <w:noProof/>
                </w:rPr>
                <w:t>. Retrieved from Ikea launches circular economy strategic partnership with Ellen MacArthur Foundation: https://www.edie.net/ikea-launches-circular-economy-strategic-partnership-with-ellen-macarthur-foundation/</w:t>
              </w:r>
            </w:p>
            <w:p w14:paraId="4990E4D2" w14:textId="77777777" w:rsidR="00FB3EC8" w:rsidRDefault="00FB3EC8" w:rsidP="00FB3EC8">
              <w:pPr>
                <w:pStyle w:val="Bibliography"/>
                <w:ind w:left="720" w:hanging="720"/>
                <w:rPr>
                  <w:noProof/>
                </w:rPr>
              </w:pPr>
              <w:r>
                <w:rPr>
                  <w:noProof/>
                </w:rPr>
                <w:t xml:space="preserve">Marques, S. A. (2022, March). Drivers and barriers in the transition from a linear economy to a circular economy. </w:t>
              </w:r>
              <w:r>
                <w:rPr>
                  <w:i/>
                  <w:iCs/>
                  <w:noProof/>
                </w:rPr>
                <w:t>Journal of Cleaner Production, 341</w:t>
              </w:r>
              <w:r>
                <w:rPr>
                  <w:noProof/>
                </w:rPr>
                <w:t>. Retrieved from https://www.sciencedirect.com/science/article/pii/S0959652622005030</w:t>
              </w:r>
            </w:p>
            <w:p w14:paraId="56A72C59" w14:textId="77777777" w:rsidR="00FB3EC8" w:rsidRDefault="00FB3EC8" w:rsidP="00FB3EC8">
              <w:pPr>
                <w:pStyle w:val="Bibliography"/>
                <w:ind w:left="720" w:hanging="720"/>
                <w:rPr>
                  <w:noProof/>
                </w:rPr>
              </w:pPr>
              <w:r>
                <w:rPr>
                  <w:noProof/>
                </w:rPr>
                <w:t xml:space="preserve">Marvin Henry, D. S. (2021, March). </w:t>
              </w:r>
              <w:r>
                <w:rPr>
                  <w:i/>
                  <w:iCs/>
                  <w:noProof/>
                </w:rPr>
                <w:t>Science Direct</w:t>
              </w:r>
              <w:r>
                <w:rPr>
                  <w:noProof/>
                </w:rPr>
                <w:t>. Retrieved from The battle of the buzzwords: A comparative review of the circular economy and the sharing economy concepts: https://www.sciencedirect.com/science/article/pii/S2210422420301271</w:t>
              </w:r>
            </w:p>
            <w:p w14:paraId="665D26ED" w14:textId="77777777" w:rsidR="00FB3EC8" w:rsidRDefault="00FB3EC8" w:rsidP="00FB3EC8">
              <w:pPr>
                <w:pStyle w:val="Bibliography"/>
                <w:ind w:left="720" w:hanging="720"/>
                <w:rPr>
                  <w:noProof/>
                </w:rPr>
              </w:pPr>
              <w:r>
                <w:rPr>
                  <w:noProof/>
                </w:rPr>
                <w:t xml:space="preserve">Matthias Lehner, O. M. (2020, June). </w:t>
              </w:r>
              <w:r>
                <w:rPr>
                  <w:i/>
                  <w:iCs/>
                  <w:noProof/>
                </w:rPr>
                <w:t>MDPI</w:t>
              </w:r>
              <w:r>
                <w:rPr>
                  <w:noProof/>
                </w:rPr>
                <w:t>. Retrieved from Circular Economy in Home Textiles: Motivations of IKEA Consumers in Sweden: https://www.mdpi.com/2071-1050/12/12/5030</w:t>
              </w:r>
            </w:p>
            <w:p w14:paraId="1EAB2EB6" w14:textId="77777777" w:rsidR="00FB3EC8" w:rsidRDefault="00FB3EC8" w:rsidP="00FB3EC8">
              <w:pPr>
                <w:pStyle w:val="Bibliography"/>
                <w:ind w:left="720" w:hanging="720"/>
                <w:rPr>
                  <w:noProof/>
                </w:rPr>
              </w:pPr>
              <w:r>
                <w:rPr>
                  <w:noProof/>
                </w:rPr>
                <w:t xml:space="preserve">Millot, J. (n.d.). </w:t>
              </w:r>
              <w:r>
                <w:rPr>
                  <w:i/>
                  <w:iCs/>
                  <w:noProof/>
                </w:rPr>
                <w:t>Rheaply</w:t>
              </w:r>
              <w:r>
                <w:rPr>
                  <w:noProof/>
                </w:rPr>
                <w:t>. Retrieved from Sharing economy: definition, examples, and more: https://rheaply.com/blog/sharing-economy/#:~:text=However%2C%20unlike%20in%20a%20linear,than%20letting%20them%20sit%20idly.</w:t>
              </w:r>
            </w:p>
            <w:p w14:paraId="282BC313" w14:textId="77777777" w:rsidR="00FB3EC8" w:rsidRDefault="00FB3EC8" w:rsidP="00FB3EC8">
              <w:pPr>
                <w:pStyle w:val="Bibliography"/>
                <w:ind w:left="720" w:hanging="720"/>
                <w:rPr>
                  <w:noProof/>
                </w:rPr>
              </w:pPr>
              <w:r>
                <w:rPr>
                  <w:noProof/>
                </w:rPr>
                <w:t xml:space="preserve">Mood of Living. (n.d.). </w:t>
              </w:r>
              <w:r>
                <w:rPr>
                  <w:i/>
                  <w:iCs/>
                  <w:noProof/>
                </w:rPr>
                <w:t>Mood of Livinhg</w:t>
              </w:r>
              <w:r>
                <w:rPr>
                  <w:noProof/>
                </w:rPr>
                <w:t>. Retrieved from IKEAs circular hub: https://moodofliving.com/ikea-circular-hub/#:~:text=Originally%20called%20Bargain%20Corner%2C%20IKEA%27s,rather%20than%20in%20a%20landfill.</w:t>
              </w:r>
            </w:p>
            <w:p w14:paraId="31E78A44" w14:textId="77777777" w:rsidR="00FB3EC8" w:rsidRDefault="00FB3EC8" w:rsidP="00FB3EC8">
              <w:pPr>
                <w:pStyle w:val="Bibliography"/>
                <w:ind w:left="720" w:hanging="720"/>
                <w:rPr>
                  <w:noProof/>
                </w:rPr>
              </w:pPr>
              <w:r>
                <w:rPr>
                  <w:noProof/>
                </w:rPr>
                <w:t xml:space="preserve">Morseletto, P. (2023, March). Sometimes linear, sometimes circular: States of the economy and transitions to the future. </w:t>
              </w:r>
              <w:r>
                <w:rPr>
                  <w:i/>
                  <w:iCs/>
                  <w:noProof/>
                </w:rPr>
                <w:t>Journal of Cleaner Production, 390</w:t>
              </w:r>
              <w:r>
                <w:rPr>
                  <w:noProof/>
                </w:rPr>
                <w:t>. Retrieved from https://www.sciencedirect.com/science/article/pii/S0959652623002962</w:t>
              </w:r>
            </w:p>
            <w:p w14:paraId="1AB02ECB" w14:textId="77777777" w:rsidR="00FB3EC8" w:rsidRDefault="00FB3EC8" w:rsidP="00FB3EC8">
              <w:pPr>
                <w:pStyle w:val="Bibliography"/>
                <w:ind w:left="720" w:hanging="720"/>
                <w:rPr>
                  <w:noProof/>
                </w:rPr>
              </w:pPr>
              <w:r>
                <w:rPr>
                  <w:noProof/>
                </w:rPr>
                <w:t xml:space="preserve">Natural Mushrooms. (2021, July 15). </w:t>
              </w:r>
              <w:r>
                <w:rPr>
                  <w:i/>
                  <w:iCs/>
                  <w:noProof/>
                </w:rPr>
                <w:t>Natural Mushrooms</w:t>
              </w:r>
              <w:r>
                <w:rPr>
                  <w:noProof/>
                </w:rPr>
                <w:t>. Retrieved from Mushroom Packaging - The Plastic Of The Future: https://naturamushrooms.com/blogs/news/mushroom-packaging-the-plastic-of-the-future</w:t>
              </w:r>
            </w:p>
            <w:p w14:paraId="73FFDE49" w14:textId="77777777" w:rsidR="00FB3EC8" w:rsidRDefault="00FB3EC8" w:rsidP="00FB3EC8">
              <w:pPr>
                <w:pStyle w:val="Bibliography"/>
                <w:ind w:left="720" w:hanging="720"/>
                <w:rPr>
                  <w:noProof/>
                </w:rPr>
              </w:pPr>
              <w:r>
                <w:rPr>
                  <w:noProof/>
                </w:rPr>
                <w:t xml:space="preserve">Pietrulla, S. G. (2017, July). </w:t>
              </w:r>
              <w:r>
                <w:rPr>
                  <w:i/>
                  <w:iCs/>
                  <w:noProof/>
                </w:rPr>
                <w:t>Wiley online Library</w:t>
              </w:r>
              <w:r>
                <w:rPr>
                  <w:noProof/>
                </w:rPr>
                <w:t>. Retrieved from The circular economy and circular economic concepts—a literature analysis and redefinition: https://onlinelibrary.wiley.com/doi/full/10.1002/tie.21924?casa_token=GTiB9UM</w:t>
              </w:r>
              <w:r>
                <w:rPr>
                  <w:noProof/>
                </w:rPr>
                <w:lastRenderedPageBreak/>
                <w:t>lv-UAAAAA%3AIYq7XTB7UmarAVgt4_N4Mk22ys4la2OeIvIHdvkzGVZpmZIMeteDdsXj2b6IM6JeyDmsK_WvbDLH</w:t>
              </w:r>
            </w:p>
            <w:p w14:paraId="39FF8DBB" w14:textId="77777777" w:rsidR="00FB3EC8" w:rsidRDefault="00FB3EC8" w:rsidP="00FB3EC8">
              <w:pPr>
                <w:pStyle w:val="Bibliography"/>
                <w:ind w:left="720" w:hanging="720"/>
                <w:rPr>
                  <w:noProof/>
                </w:rPr>
              </w:pPr>
              <w:r>
                <w:rPr>
                  <w:noProof/>
                </w:rPr>
                <w:t xml:space="preserve">Pronk. (2021, April 4). </w:t>
              </w:r>
              <w:r>
                <w:rPr>
                  <w:i/>
                  <w:iCs/>
                  <w:noProof/>
                </w:rPr>
                <w:t>Pronk</w:t>
              </w:r>
              <w:r>
                <w:rPr>
                  <w:noProof/>
                </w:rPr>
                <w:t>. Retrieved from HONEYCOMB PACKAGING AND ITS USES [IMAGE]: https://pronkmultiservice.com/honeycomb-packaging-and-its-uses/</w:t>
              </w:r>
            </w:p>
            <w:p w14:paraId="1BED187A" w14:textId="77777777" w:rsidR="00FB3EC8" w:rsidRDefault="00FB3EC8" w:rsidP="00FB3EC8">
              <w:pPr>
                <w:pStyle w:val="Bibliography"/>
                <w:ind w:left="720" w:hanging="720"/>
                <w:rPr>
                  <w:noProof/>
                </w:rPr>
              </w:pPr>
              <w:r>
                <w:rPr>
                  <w:noProof/>
                </w:rPr>
                <w:t xml:space="preserve">Rotenberg, A. (2022, March). </w:t>
              </w:r>
              <w:r>
                <w:rPr>
                  <w:i/>
                  <w:iCs/>
                  <w:noProof/>
                </w:rPr>
                <w:t>Linkedin</w:t>
              </w:r>
              <w:r>
                <w:rPr>
                  <w:noProof/>
                </w:rPr>
                <w:t>. Retrieved from How Ikea pioneered Circular Supply Chain (and what I personally learnt from this initiative): https://www.linkedin.com/pulse/how-ikea-pioneered-circular-supply-chain-what-i-learnt-alex-rotenberg#:~:text=By%20giving%20a%20physical%20space,customers%20to%20the%20Circular%20Hub.</w:t>
              </w:r>
            </w:p>
            <w:p w14:paraId="71D0B61E" w14:textId="77777777" w:rsidR="00FB3EC8" w:rsidRDefault="00FB3EC8" w:rsidP="00FB3EC8">
              <w:pPr>
                <w:pStyle w:val="Bibliography"/>
                <w:ind w:left="720" w:hanging="720"/>
                <w:rPr>
                  <w:noProof/>
                </w:rPr>
              </w:pPr>
              <w:r>
                <w:rPr>
                  <w:noProof/>
                </w:rPr>
                <w:t xml:space="preserve">Santander. (2024, March). </w:t>
              </w:r>
              <w:r>
                <w:rPr>
                  <w:i/>
                  <w:iCs/>
                  <w:noProof/>
                </w:rPr>
                <w:t>Santander</w:t>
              </w:r>
              <w:r>
                <w:rPr>
                  <w:noProof/>
                </w:rPr>
                <w:t>. Retrieved from Linear and circular economies: What are they and what’s the difference?: https://www.santander.com/en/stories/linear-and-circular-economies-what-are-they-and-whats-the-difference</w:t>
              </w:r>
            </w:p>
            <w:p w14:paraId="6EE786C5" w14:textId="77777777" w:rsidR="00FB3EC8" w:rsidRDefault="00FB3EC8" w:rsidP="00FB3EC8">
              <w:pPr>
                <w:pStyle w:val="Bibliography"/>
                <w:ind w:left="720" w:hanging="720"/>
                <w:rPr>
                  <w:noProof/>
                </w:rPr>
              </w:pPr>
              <w:r>
                <w:rPr>
                  <w:noProof/>
                </w:rPr>
                <w:t xml:space="preserve">Selibio, L. (2024, Feburary). </w:t>
              </w:r>
              <w:r>
                <w:rPr>
                  <w:i/>
                  <w:iCs/>
                  <w:noProof/>
                </w:rPr>
                <w:t>Circuly</w:t>
              </w:r>
              <w:r>
                <w:rPr>
                  <w:noProof/>
                </w:rPr>
                <w:t>. Retrieved from Furniture-As-A-Service: Everything You Need to Know.: https://www.circuly.io/blog/furniture-as-a-service#:~:text=Instead%20of%20locking%20customers%20into,like%2024%20to%2060%20months.</w:t>
              </w:r>
            </w:p>
            <w:p w14:paraId="432A26BB" w14:textId="77777777" w:rsidR="00FB3EC8" w:rsidRDefault="00FB3EC8" w:rsidP="00FB3EC8">
              <w:pPr>
                <w:pStyle w:val="Bibliography"/>
                <w:ind w:left="720" w:hanging="720"/>
                <w:rPr>
                  <w:noProof/>
                </w:rPr>
              </w:pPr>
              <w:r>
                <w:rPr>
                  <w:noProof/>
                </w:rPr>
                <w:t xml:space="preserve">Tetiana Shevchenko, M. S. (2023, January). Consumer behavior in the circular economy: Developing a product-centric framework. </w:t>
              </w:r>
              <w:r>
                <w:rPr>
                  <w:i/>
                  <w:iCs/>
                  <w:noProof/>
                </w:rPr>
                <w:t>Journal of Cleaner Production, 384</w:t>
              </w:r>
              <w:r>
                <w:rPr>
                  <w:noProof/>
                </w:rPr>
                <w:t>. Retrieved from https://www.sciencedirect.com/science/article/abs/pii/S0959652622051423#:~:text=The%20operationalization%20of%20circular%20economy,and%20in%20its%20infancy%20stage.</w:t>
              </w:r>
            </w:p>
            <w:p w14:paraId="431CB4D1" w14:textId="77777777" w:rsidR="00FB3EC8" w:rsidRDefault="00FB3EC8" w:rsidP="00FB3EC8">
              <w:pPr>
                <w:pStyle w:val="Bibliography"/>
                <w:ind w:left="720" w:hanging="720"/>
                <w:rPr>
                  <w:noProof/>
                </w:rPr>
              </w:pPr>
              <w:r>
                <w:rPr>
                  <w:noProof/>
                </w:rPr>
                <w:t xml:space="preserve">Zaneta Muranko, D. A. (2018, August). </w:t>
              </w:r>
              <w:r>
                <w:rPr>
                  <w:i/>
                  <w:iCs/>
                  <w:noProof/>
                </w:rPr>
                <w:t>Science Direct</w:t>
              </w:r>
              <w:r>
                <w:rPr>
                  <w:noProof/>
                </w:rPr>
                <w:t>. Retrieved from The Pro-Circular Change Model (P-CCM): Proposing a framework facilitating behavioural change towards a Circular Economy: https://www.sciencedirect.com/science/article/pii/S0921344917304482?casa_token=KUAkB0sGH34AAAAA:orni1en72XmRvFg7tY7DbVUYcEtbypqFJRIGPlYM0qfJ3z67e3taulWQtVBU_1DyZh8yB4Rr</w:t>
              </w:r>
            </w:p>
            <w:p w14:paraId="002AF7B6" w14:textId="45B6C387" w:rsidR="00FB3EC8" w:rsidRDefault="00FB3EC8" w:rsidP="00FB3EC8">
              <w:r>
                <w:rPr>
                  <w:b/>
                  <w:bCs/>
                  <w:noProof/>
                </w:rPr>
                <w:fldChar w:fldCharType="end"/>
              </w:r>
            </w:p>
          </w:sdtContent>
        </w:sdt>
      </w:sdtContent>
    </w:sdt>
    <w:p w14:paraId="03BFDFC3" w14:textId="77777777" w:rsidR="00FC7C7E" w:rsidRPr="00FC7C7E" w:rsidRDefault="00FC7C7E" w:rsidP="00FC7C7E"/>
    <w:sectPr w:rsidR="00FC7C7E" w:rsidRPr="00FC7C7E" w:rsidSect="00B269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AB637A" w14:textId="77777777" w:rsidR="00B26911" w:rsidRDefault="00B26911" w:rsidP="003503E0">
      <w:pPr>
        <w:spacing w:after="0" w:line="240" w:lineRule="auto"/>
      </w:pPr>
      <w:r>
        <w:separator/>
      </w:r>
    </w:p>
  </w:endnote>
  <w:endnote w:type="continuationSeparator" w:id="0">
    <w:p w14:paraId="792CDF05" w14:textId="77777777" w:rsidR="00B26911" w:rsidRDefault="00B26911" w:rsidP="00350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CDE2F0" w14:textId="77777777" w:rsidR="00B26911" w:rsidRDefault="00B26911" w:rsidP="003503E0">
      <w:pPr>
        <w:spacing w:after="0" w:line="240" w:lineRule="auto"/>
      </w:pPr>
      <w:r>
        <w:separator/>
      </w:r>
    </w:p>
  </w:footnote>
  <w:footnote w:type="continuationSeparator" w:id="0">
    <w:p w14:paraId="4904A72D" w14:textId="77777777" w:rsidR="00B26911" w:rsidRDefault="00B26911" w:rsidP="003503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D63768"/>
    <w:multiLevelType w:val="hybridMultilevel"/>
    <w:tmpl w:val="974CC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C41F9A"/>
    <w:multiLevelType w:val="hybridMultilevel"/>
    <w:tmpl w:val="269EC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773715">
    <w:abstractNumId w:val="1"/>
  </w:num>
  <w:num w:numId="2" w16cid:durableId="1845394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729"/>
    <w:rsid w:val="000015E2"/>
    <w:rsid w:val="00003146"/>
    <w:rsid w:val="00004168"/>
    <w:rsid w:val="000045E1"/>
    <w:rsid w:val="00006036"/>
    <w:rsid w:val="00012F96"/>
    <w:rsid w:val="00012FDF"/>
    <w:rsid w:val="00021079"/>
    <w:rsid w:val="00026D20"/>
    <w:rsid w:val="0003555A"/>
    <w:rsid w:val="00036919"/>
    <w:rsid w:val="0004413A"/>
    <w:rsid w:val="0005259C"/>
    <w:rsid w:val="00052D69"/>
    <w:rsid w:val="00055484"/>
    <w:rsid w:val="0006196C"/>
    <w:rsid w:val="0006204D"/>
    <w:rsid w:val="00072E0A"/>
    <w:rsid w:val="00072FA8"/>
    <w:rsid w:val="000733A5"/>
    <w:rsid w:val="00074416"/>
    <w:rsid w:val="00077658"/>
    <w:rsid w:val="00083DFD"/>
    <w:rsid w:val="000847DD"/>
    <w:rsid w:val="000960E1"/>
    <w:rsid w:val="000A05B9"/>
    <w:rsid w:val="000A0935"/>
    <w:rsid w:val="000A0CF1"/>
    <w:rsid w:val="000A0F49"/>
    <w:rsid w:val="000A46DA"/>
    <w:rsid w:val="000A656C"/>
    <w:rsid w:val="000B1835"/>
    <w:rsid w:val="000B5637"/>
    <w:rsid w:val="000B61FC"/>
    <w:rsid w:val="000C0C7D"/>
    <w:rsid w:val="000C7124"/>
    <w:rsid w:val="000D504B"/>
    <w:rsid w:val="000D5BCF"/>
    <w:rsid w:val="000D7320"/>
    <w:rsid w:val="000D7C5A"/>
    <w:rsid w:val="000D7C7D"/>
    <w:rsid w:val="000E5958"/>
    <w:rsid w:val="000F02BD"/>
    <w:rsid w:val="000F08B4"/>
    <w:rsid w:val="000F38D2"/>
    <w:rsid w:val="000F5D37"/>
    <w:rsid w:val="00115FC7"/>
    <w:rsid w:val="00122685"/>
    <w:rsid w:val="00123A63"/>
    <w:rsid w:val="00124351"/>
    <w:rsid w:val="0012670D"/>
    <w:rsid w:val="00127239"/>
    <w:rsid w:val="00127974"/>
    <w:rsid w:val="001338C1"/>
    <w:rsid w:val="001378B7"/>
    <w:rsid w:val="00141FA7"/>
    <w:rsid w:val="001511EF"/>
    <w:rsid w:val="00153B8C"/>
    <w:rsid w:val="00154036"/>
    <w:rsid w:val="001559BA"/>
    <w:rsid w:val="00160046"/>
    <w:rsid w:val="00164738"/>
    <w:rsid w:val="00171EA4"/>
    <w:rsid w:val="00171FD4"/>
    <w:rsid w:val="0018062F"/>
    <w:rsid w:val="00180F5B"/>
    <w:rsid w:val="0018378F"/>
    <w:rsid w:val="001850DF"/>
    <w:rsid w:val="00187910"/>
    <w:rsid w:val="00196D99"/>
    <w:rsid w:val="001A036D"/>
    <w:rsid w:val="001A141C"/>
    <w:rsid w:val="001B1BAB"/>
    <w:rsid w:val="001C562B"/>
    <w:rsid w:val="001C6692"/>
    <w:rsid w:val="001C6CDF"/>
    <w:rsid w:val="001D4061"/>
    <w:rsid w:val="001D4F76"/>
    <w:rsid w:val="001D5765"/>
    <w:rsid w:val="001E00C6"/>
    <w:rsid w:val="001F082E"/>
    <w:rsid w:val="001F11D6"/>
    <w:rsid w:val="001F2F0A"/>
    <w:rsid w:val="001F491B"/>
    <w:rsid w:val="001F5875"/>
    <w:rsid w:val="002066EB"/>
    <w:rsid w:val="00212D9F"/>
    <w:rsid w:val="0022044D"/>
    <w:rsid w:val="0022770F"/>
    <w:rsid w:val="00237E03"/>
    <w:rsid w:val="0024152E"/>
    <w:rsid w:val="002463FD"/>
    <w:rsid w:val="00251FE0"/>
    <w:rsid w:val="00256BC4"/>
    <w:rsid w:val="00260DB3"/>
    <w:rsid w:val="0027083C"/>
    <w:rsid w:val="002708D8"/>
    <w:rsid w:val="0027136F"/>
    <w:rsid w:val="002713EF"/>
    <w:rsid w:val="00273359"/>
    <w:rsid w:val="0027761A"/>
    <w:rsid w:val="00294324"/>
    <w:rsid w:val="0029496F"/>
    <w:rsid w:val="00297383"/>
    <w:rsid w:val="002A25C2"/>
    <w:rsid w:val="002A6772"/>
    <w:rsid w:val="002B5ECD"/>
    <w:rsid w:val="002C1D87"/>
    <w:rsid w:val="002C6A89"/>
    <w:rsid w:val="002D4707"/>
    <w:rsid w:val="002D59A3"/>
    <w:rsid w:val="002D5D3B"/>
    <w:rsid w:val="002E0C85"/>
    <w:rsid w:val="002F1205"/>
    <w:rsid w:val="002F700F"/>
    <w:rsid w:val="0030011A"/>
    <w:rsid w:val="00303D55"/>
    <w:rsid w:val="00307BE0"/>
    <w:rsid w:val="00314FFA"/>
    <w:rsid w:val="00322F19"/>
    <w:rsid w:val="003233CA"/>
    <w:rsid w:val="00326DEC"/>
    <w:rsid w:val="00331C0A"/>
    <w:rsid w:val="00340F1E"/>
    <w:rsid w:val="00341F63"/>
    <w:rsid w:val="003433E5"/>
    <w:rsid w:val="003450C7"/>
    <w:rsid w:val="00345F0F"/>
    <w:rsid w:val="003503E0"/>
    <w:rsid w:val="00350659"/>
    <w:rsid w:val="00350843"/>
    <w:rsid w:val="00350F02"/>
    <w:rsid w:val="00353694"/>
    <w:rsid w:val="00353829"/>
    <w:rsid w:val="00353BC3"/>
    <w:rsid w:val="003558AC"/>
    <w:rsid w:val="00363F3D"/>
    <w:rsid w:val="0036400B"/>
    <w:rsid w:val="003652FD"/>
    <w:rsid w:val="0036609F"/>
    <w:rsid w:val="00366FA3"/>
    <w:rsid w:val="00367E47"/>
    <w:rsid w:val="0037150D"/>
    <w:rsid w:val="003716EB"/>
    <w:rsid w:val="00377A11"/>
    <w:rsid w:val="0038412E"/>
    <w:rsid w:val="003842CE"/>
    <w:rsid w:val="0038704A"/>
    <w:rsid w:val="003924B0"/>
    <w:rsid w:val="003A43B6"/>
    <w:rsid w:val="003C0429"/>
    <w:rsid w:val="003C32DC"/>
    <w:rsid w:val="003C3469"/>
    <w:rsid w:val="003D59A2"/>
    <w:rsid w:val="003E3541"/>
    <w:rsid w:val="003E580E"/>
    <w:rsid w:val="003E632E"/>
    <w:rsid w:val="003E6C40"/>
    <w:rsid w:val="003E7101"/>
    <w:rsid w:val="003E788F"/>
    <w:rsid w:val="003F160B"/>
    <w:rsid w:val="003F2111"/>
    <w:rsid w:val="003F6DAA"/>
    <w:rsid w:val="003F7149"/>
    <w:rsid w:val="003F7683"/>
    <w:rsid w:val="00405A21"/>
    <w:rsid w:val="004129C5"/>
    <w:rsid w:val="00415818"/>
    <w:rsid w:val="00417440"/>
    <w:rsid w:val="004251D1"/>
    <w:rsid w:val="00425A7B"/>
    <w:rsid w:val="00431CAF"/>
    <w:rsid w:val="00437880"/>
    <w:rsid w:val="00440BAD"/>
    <w:rsid w:val="0044521D"/>
    <w:rsid w:val="004509BE"/>
    <w:rsid w:val="004579A4"/>
    <w:rsid w:val="00466554"/>
    <w:rsid w:val="00472896"/>
    <w:rsid w:val="00475F96"/>
    <w:rsid w:val="00477727"/>
    <w:rsid w:val="004802EF"/>
    <w:rsid w:val="0048419E"/>
    <w:rsid w:val="0048750A"/>
    <w:rsid w:val="00494480"/>
    <w:rsid w:val="0049635F"/>
    <w:rsid w:val="004A30C1"/>
    <w:rsid w:val="004A4245"/>
    <w:rsid w:val="004B474D"/>
    <w:rsid w:val="004C04B7"/>
    <w:rsid w:val="004C4A91"/>
    <w:rsid w:val="004D6EDE"/>
    <w:rsid w:val="004E3DDB"/>
    <w:rsid w:val="004E5C0C"/>
    <w:rsid w:val="004F1698"/>
    <w:rsid w:val="004F3EB8"/>
    <w:rsid w:val="004F7A8C"/>
    <w:rsid w:val="005009BC"/>
    <w:rsid w:val="0050269F"/>
    <w:rsid w:val="00505D47"/>
    <w:rsid w:val="00507F48"/>
    <w:rsid w:val="005111D5"/>
    <w:rsid w:val="005123B0"/>
    <w:rsid w:val="00516794"/>
    <w:rsid w:val="00516E95"/>
    <w:rsid w:val="0051731D"/>
    <w:rsid w:val="00521D43"/>
    <w:rsid w:val="00527228"/>
    <w:rsid w:val="0053558B"/>
    <w:rsid w:val="0054270A"/>
    <w:rsid w:val="00542C9F"/>
    <w:rsid w:val="0054326E"/>
    <w:rsid w:val="00543D1D"/>
    <w:rsid w:val="00550DA7"/>
    <w:rsid w:val="00552AA2"/>
    <w:rsid w:val="00560E71"/>
    <w:rsid w:val="005639EB"/>
    <w:rsid w:val="0056494D"/>
    <w:rsid w:val="005653EC"/>
    <w:rsid w:val="00565443"/>
    <w:rsid w:val="00572479"/>
    <w:rsid w:val="00575659"/>
    <w:rsid w:val="00577F1E"/>
    <w:rsid w:val="005821A2"/>
    <w:rsid w:val="00583F39"/>
    <w:rsid w:val="005856A5"/>
    <w:rsid w:val="00587573"/>
    <w:rsid w:val="00587B95"/>
    <w:rsid w:val="00591FA3"/>
    <w:rsid w:val="005920D8"/>
    <w:rsid w:val="00593A6A"/>
    <w:rsid w:val="005A267C"/>
    <w:rsid w:val="005A5FB8"/>
    <w:rsid w:val="005B404C"/>
    <w:rsid w:val="005B515C"/>
    <w:rsid w:val="005C15B1"/>
    <w:rsid w:val="005C7000"/>
    <w:rsid w:val="005D3E9E"/>
    <w:rsid w:val="005D6239"/>
    <w:rsid w:val="005E0952"/>
    <w:rsid w:val="005E1C5B"/>
    <w:rsid w:val="005E756D"/>
    <w:rsid w:val="005F1E15"/>
    <w:rsid w:val="005F47F9"/>
    <w:rsid w:val="005F4F35"/>
    <w:rsid w:val="00601291"/>
    <w:rsid w:val="00603636"/>
    <w:rsid w:val="006043A4"/>
    <w:rsid w:val="00605100"/>
    <w:rsid w:val="00605D09"/>
    <w:rsid w:val="0060603B"/>
    <w:rsid w:val="00606127"/>
    <w:rsid w:val="006077FB"/>
    <w:rsid w:val="00607EAD"/>
    <w:rsid w:val="00614924"/>
    <w:rsid w:val="00615863"/>
    <w:rsid w:val="00620CF9"/>
    <w:rsid w:val="00623415"/>
    <w:rsid w:val="00624510"/>
    <w:rsid w:val="00635E5A"/>
    <w:rsid w:val="00652C4A"/>
    <w:rsid w:val="0065694A"/>
    <w:rsid w:val="00660230"/>
    <w:rsid w:val="00664C6A"/>
    <w:rsid w:val="00664CC9"/>
    <w:rsid w:val="00674F99"/>
    <w:rsid w:val="0068117F"/>
    <w:rsid w:val="00683FE1"/>
    <w:rsid w:val="00686AD4"/>
    <w:rsid w:val="00690D61"/>
    <w:rsid w:val="00697B87"/>
    <w:rsid w:val="006B27E8"/>
    <w:rsid w:val="006B3946"/>
    <w:rsid w:val="006B4AB1"/>
    <w:rsid w:val="006B4DB9"/>
    <w:rsid w:val="006B7E12"/>
    <w:rsid w:val="006C2DCA"/>
    <w:rsid w:val="006C305B"/>
    <w:rsid w:val="006C3643"/>
    <w:rsid w:val="006C5D81"/>
    <w:rsid w:val="006C6026"/>
    <w:rsid w:val="006D0B02"/>
    <w:rsid w:val="006D3B21"/>
    <w:rsid w:val="006D515B"/>
    <w:rsid w:val="006D6BB7"/>
    <w:rsid w:val="006E13EB"/>
    <w:rsid w:val="00701E1B"/>
    <w:rsid w:val="007111FD"/>
    <w:rsid w:val="00712154"/>
    <w:rsid w:val="007144A5"/>
    <w:rsid w:val="00714CE9"/>
    <w:rsid w:val="00725D45"/>
    <w:rsid w:val="00730229"/>
    <w:rsid w:val="00731BF4"/>
    <w:rsid w:val="0073611B"/>
    <w:rsid w:val="00736AAE"/>
    <w:rsid w:val="0074309B"/>
    <w:rsid w:val="007513F1"/>
    <w:rsid w:val="00764F73"/>
    <w:rsid w:val="007702E3"/>
    <w:rsid w:val="00773842"/>
    <w:rsid w:val="00773F8A"/>
    <w:rsid w:val="00781C86"/>
    <w:rsid w:val="00782FF3"/>
    <w:rsid w:val="007833BD"/>
    <w:rsid w:val="0079216D"/>
    <w:rsid w:val="0079273F"/>
    <w:rsid w:val="00796319"/>
    <w:rsid w:val="007A5ED4"/>
    <w:rsid w:val="007B1278"/>
    <w:rsid w:val="007B16F1"/>
    <w:rsid w:val="007B1A47"/>
    <w:rsid w:val="007B1D27"/>
    <w:rsid w:val="007B25EC"/>
    <w:rsid w:val="007B39C2"/>
    <w:rsid w:val="007B3C8B"/>
    <w:rsid w:val="007B523C"/>
    <w:rsid w:val="007B60E0"/>
    <w:rsid w:val="007B7961"/>
    <w:rsid w:val="007B7B1B"/>
    <w:rsid w:val="007D196D"/>
    <w:rsid w:val="007D4B70"/>
    <w:rsid w:val="007E1160"/>
    <w:rsid w:val="007E2B9E"/>
    <w:rsid w:val="007F7327"/>
    <w:rsid w:val="007F76BA"/>
    <w:rsid w:val="00802CCF"/>
    <w:rsid w:val="008058E8"/>
    <w:rsid w:val="00806050"/>
    <w:rsid w:val="00812642"/>
    <w:rsid w:val="008137EF"/>
    <w:rsid w:val="0081543E"/>
    <w:rsid w:val="00816F3A"/>
    <w:rsid w:val="00826F54"/>
    <w:rsid w:val="00831143"/>
    <w:rsid w:val="00834CD0"/>
    <w:rsid w:val="00837EA1"/>
    <w:rsid w:val="00847F13"/>
    <w:rsid w:val="00865817"/>
    <w:rsid w:val="0086617C"/>
    <w:rsid w:val="008836DE"/>
    <w:rsid w:val="0089644D"/>
    <w:rsid w:val="008970A6"/>
    <w:rsid w:val="008A311E"/>
    <w:rsid w:val="008A3AD7"/>
    <w:rsid w:val="008A3B4C"/>
    <w:rsid w:val="008B6E10"/>
    <w:rsid w:val="008C2E00"/>
    <w:rsid w:val="008C3C8C"/>
    <w:rsid w:val="008C786B"/>
    <w:rsid w:val="008C7EC8"/>
    <w:rsid w:val="008D073C"/>
    <w:rsid w:val="008D22A7"/>
    <w:rsid w:val="008D4692"/>
    <w:rsid w:val="008D589D"/>
    <w:rsid w:val="008E2E4F"/>
    <w:rsid w:val="008E2E96"/>
    <w:rsid w:val="008E3E68"/>
    <w:rsid w:val="008E40D9"/>
    <w:rsid w:val="008E424E"/>
    <w:rsid w:val="008F012D"/>
    <w:rsid w:val="008F1225"/>
    <w:rsid w:val="008F2B78"/>
    <w:rsid w:val="008F5F2F"/>
    <w:rsid w:val="00903363"/>
    <w:rsid w:val="00905A2D"/>
    <w:rsid w:val="00910643"/>
    <w:rsid w:val="00910979"/>
    <w:rsid w:val="009127BE"/>
    <w:rsid w:val="009151BD"/>
    <w:rsid w:val="00917201"/>
    <w:rsid w:val="00922105"/>
    <w:rsid w:val="009234C2"/>
    <w:rsid w:val="00925D00"/>
    <w:rsid w:val="009316CF"/>
    <w:rsid w:val="00934526"/>
    <w:rsid w:val="009450BB"/>
    <w:rsid w:val="00945315"/>
    <w:rsid w:val="00946A7F"/>
    <w:rsid w:val="009510E9"/>
    <w:rsid w:val="00951C1C"/>
    <w:rsid w:val="009577C8"/>
    <w:rsid w:val="00972B99"/>
    <w:rsid w:val="009765CD"/>
    <w:rsid w:val="00981BB3"/>
    <w:rsid w:val="009834C4"/>
    <w:rsid w:val="0098769B"/>
    <w:rsid w:val="00995F63"/>
    <w:rsid w:val="009A1E02"/>
    <w:rsid w:val="009A415C"/>
    <w:rsid w:val="009B17C7"/>
    <w:rsid w:val="009B1D82"/>
    <w:rsid w:val="009B35B8"/>
    <w:rsid w:val="009C246C"/>
    <w:rsid w:val="009C46E3"/>
    <w:rsid w:val="009D1D4D"/>
    <w:rsid w:val="009D3140"/>
    <w:rsid w:val="009D73B4"/>
    <w:rsid w:val="009E22B5"/>
    <w:rsid w:val="009E29A9"/>
    <w:rsid w:val="009E50AD"/>
    <w:rsid w:val="009F2507"/>
    <w:rsid w:val="009F3519"/>
    <w:rsid w:val="009F4142"/>
    <w:rsid w:val="009F4F4E"/>
    <w:rsid w:val="009F5142"/>
    <w:rsid w:val="00A00DED"/>
    <w:rsid w:val="00A03D2A"/>
    <w:rsid w:val="00A044A0"/>
    <w:rsid w:val="00A04544"/>
    <w:rsid w:val="00A05305"/>
    <w:rsid w:val="00A10F3A"/>
    <w:rsid w:val="00A15735"/>
    <w:rsid w:val="00A158B3"/>
    <w:rsid w:val="00A1669D"/>
    <w:rsid w:val="00A20200"/>
    <w:rsid w:val="00A23DDA"/>
    <w:rsid w:val="00A310BD"/>
    <w:rsid w:val="00A36E50"/>
    <w:rsid w:val="00A45867"/>
    <w:rsid w:val="00A5106F"/>
    <w:rsid w:val="00A51F7D"/>
    <w:rsid w:val="00A60AD6"/>
    <w:rsid w:val="00A61A45"/>
    <w:rsid w:val="00A65044"/>
    <w:rsid w:val="00A70497"/>
    <w:rsid w:val="00A715DD"/>
    <w:rsid w:val="00A722B8"/>
    <w:rsid w:val="00A771B7"/>
    <w:rsid w:val="00A7755C"/>
    <w:rsid w:val="00A778C8"/>
    <w:rsid w:val="00A80E82"/>
    <w:rsid w:val="00A8690E"/>
    <w:rsid w:val="00A87021"/>
    <w:rsid w:val="00A93CA6"/>
    <w:rsid w:val="00A94454"/>
    <w:rsid w:val="00A95E92"/>
    <w:rsid w:val="00A978B7"/>
    <w:rsid w:val="00AA114A"/>
    <w:rsid w:val="00AA7C3A"/>
    <w:rsid w:val="00AB5613"/>
    <w:rsid w:val="00AC26F2"/>
    <w:rsid w:val="00AC3AE1"/>
    <w:rsid w:val="00AD14B9"/>
    <w:rsid w:val="00AD2F6C"/>
    <w:rsid w:val="00AD6800"/>
    <w:rsid w:val="00AE71F3"/>
    <w:rsid w:val="00AF082E"/>
    <w:rsid w:val="00AF1D9C"/>
    <w:rsid w:val="00AF56BA"/>
    <w:rsid w:val="00B0521E"/>
    <w:rsid w:val="00B06B38"/>
    <w:rsid w:val="00B10BF5"/>
    <w:rsid w:val="00B13718"/>
    <w:rsid w:val="00B140C9"/>
    <w:rsid w:val="00B21B40"/>
    <w:rsid w:val="00B26911"/>
    <w:rsid w:val="00B279A3"/>
    <w:rsid w:val="00B30EA7"/>
    <w:rsid w:val="00B337C1"/>
    <w:rsid w:val="00B37592"/>
    <w:rsid w:val="00B423EF"/>
    <w:rsid w:val="00B52FCD"/>
    <w:rsid w:val="00B5782D"/>
    <w:rsid w:val="00B6025D"/>
    <w:rsid w:val="00B61C42"/>
    <w:rsid w:val="00B65CD5"/>
    <w:rsid w:val="00B65E4B"/>
    <w:rsid w:val="00B67A74"/>
    <w:rsid w:val="00B701AF"/>
    <w:rsid w:val="00B70CBF"/>
    <w:rsid w:val="00B740FA"/>
    <w:rsid w:val="00B83F28"/>
    <w:rsid w:val="00B86250"/>
    <w:rsid w:val="00B96C05"/>
    <w:rsid w:val="00BA040E"/>
    <w:rsid w:val="00BA3FF6"/>
    <w:rsid w:val="00BB0D17"/>
    <w:rsid w:val="00BB416C"/>
    <w:rsid w:val="00BB551C"/>
    <w:rsid w:val="00BB593E"/>
    <w:rsid w:val="00BB5B21"/>
    <w:rsid w:val="00BB679A"/>
    <w:rsid w:val="00BC4495"/>
    <w:rsid w:val="00BD752E"/>
    <w:rsid w:val="00BE0D7E"/>
    <w:rsid w:val="00BE6343"/>
    <w:rsid w:val="00BF7F29"/>
    <w:rsid w:val="00C03260"/>
    <w:rsid w:val="00C04CF6"/>
    <w:rsid w:val="00C06ED4"/>
    <w:rsid w:val="00C07037"/>
    <w:rsid w:val="00C1463D"/>
    <w:rsid w:val="00C14D20"/>
    <w:rsid w:val="00C212DA"/>
    <w:rsid w:val="00C23FD2"/>
    <w:rsid w:val="00C26832"/>
    <w:rsid w:val="00C33730"/>
    <w:rsid w:val="00C41DEF"/>
    <w:rsid w:val="00C46BFE"/>
    <w:rsid w:val="00C517AE"/>
    <w:rsid w:val="00C55067"/>
    <w:rsid w:val="00C55A06"/>
    <w:rsid w:val="00C57FA5"/>
    <w:rsid w:val="00C619E4"/>
    <w:rsid w:val="00C61E2F"/>
    <w:rsid w:val="00C65D49"/>
    <w:rsid w:val="00C67534"/>
    <w:rsid w:val="00C71BED"/>
    <w:rsid w:val="00C857BE"/>
    <w:rsid w:val="00C862CB"/>
    <w:rsid w:val="00C8696F"/>
    <w:rsid w:val="00C87472"/>
    <w:rsid w:val="00C92376"/>
    <w:rsid w:val="00CA1DCE"/>
    <w:rsid w:val="00CA32C8"/>
    <w:rsid w:val="00CA4DCE"/>
    <w:rsid w:val="00CB7769"/>
    <w:rsid w:val="00CC19B7"/>
    <w:rsid w:val="00CC1E42"/>
    <w:rsid w:val="00CC2A37"/>
    <w:rsid w:val="00CC3381"/>
    <w:rsid w:val="00CD3988"/>
    <w:rsid w:val="00CE7540"/>
    <w:rsid w:val="00CF0FBB"/>
    <w:rsid w:val="00CF155F"/>
    <w:rsid w:val="00CF226F"/>
    <w:rsid w:val="00CF3ECC"/>
    <w:rsid w:val="00D06F61"/>
    <w:rsid w:val="00D0748B"/>
    <w:rsid w:val="00D11502"/>
    <w:rsid w:val="00D142A4"/>
    <w:rsid w:val="00D1456B"/>
    <w:rsid w:val="00D178FE"/>
    <w:rsid w:val="00D25306"/>
    <w:rsid w:val="00D25484"/>
    <w:rsid w:val="00D258A1"/>
    <w:rsid w:val="00D260BE"/>
    <w:rsid w:val="00D42241"/>
    <w:rsid w:val="00D428F8"/>
    <w:rsid w:val="00D441EE"/>
    <w:rsid w:val="00D450BC"/>
    <w:rsid w:val="00D5360B"/>
    <w:rsid w:val="00D53743"/>
    <w:rsid w:val="00D6209B"/>
    <w:rsid w:val="00D75C12"/>
    <w:rsid w:val="00D75DBB"/>
    <w:rsid w:val="00D8502A"/>
    <w:rsid w:val="00D90656"/>
    <w:rsid w:val="00D94A68"/>
    <w:rsid w:val="00D95C2A"/>
    <w:rsid w:val="00DA224D"/>
    <w:rsid w:val="00DA2D8E"/>
    <w:rsid w:val="00DA3D69"/>
    <w:rsid w:val="00DA54A0"/>
    <w:rsid w:val="00DA730F"/>
    <w:rsid w:val="00DB375A"/>
    <w:rsid w:val="00DB5AFE"/>
    <w:rsid w:val="00DC060B"/>
    <w:rsid w:val="00DC7CBB"/>
    <w:rsid w:val="00DD1B81"/>
    <w:rsid w:val="00DE3C31"/>
    <w:rsid w:val="00DE4A49"/>
    <w:rsid w:val="00DE4A4B"/>
    <w:rsid w:val="00DE717C"/>
    <w:rsid w:val="00DE7F7B"/>
    <w:rsid w:val="00DF4C5A"/>
    <w:rsid w:val="00DF5ABB"/>
    <w:rsid w:val="00E048D3"/>
    <w:rsid w:val="00E04E28"/>
    <w:rsid w:val="00E06FE1"/>
    <w:rsid w:val="00E07C7F"/>
    <w:rsid w:val="00E11990"/>
    <w:rsid w:val="00E157F4"/>
    <w:rsid w:val="00E353CB"/>
    <w:rsid w:val="00E43480"/>
    <w:rsid w:val="00E4514E"/>
    <w:rsid w:val="00E45FE6"/>
    <w:rsid w:val="00E53B49"/>
    <w:rsid w:val="00E6353F"/>
    <w:rsid w:val="00E66801"/>
    <w:rsid w:val="00E673F0"/>
    <w:rsid w:val="00E67F57"/>
    <w:rsid w:val="00E7754B"/>
    <w:rsid w:val="00E82D4B"/>
    <w:rsid w:val="00E837E7"/>
    <w:rsid w:val="00E83E39"/>
    <w:rsid w:val="00E86462"/>
    <w:rsid w:val="00E900DD"/>
    <w:rsid w:val="00E9286C"/>
    <w:rsid w:val="00E96D0B"/>
    <w:rsid w:val="00EA1932"/>
    <w:rsid w:val="00EA1A9C"/>
    <w:rsid w:val="00EA3C61"/>
    <w:rsid w:val="00EA616A"/>
    <w:rsid w:val="00ED0A74"/>
    <w:rsid w:val="00ED3EE4"/>
    <w:rsid w:val="00ED4539"/>
    <w:rsid w:val="00ED4C8B"/>
    <w:rsid w:val="00ED7A7A"/>
    <w:rsid w:val="00EE1729"/>
    <w:rsid w:val="00EE27E9"/>
    <w:rsid w:val="00EE4E29"/>
    <w:rsid w:val="00EE5B1B"/>
    <w:rsid w:val="00EE6440"/>
    <w:rsid w:val="00EF493E"/>
    <w:rsid w:val="00F000EA"/>
    <w:rsid w:val="00F05879"/>
    <w:rsid w:val="00F07EDC"/>
    <w:rsid w:val="00F12D0C"/>
    <w:rsid w:val="00F21D84"/>
    <w:rsid w:val="00F3756D"/>
    <w:rsid w:val="00F51DC4"/>
    <w:rsid w:val="00F53AB1"/>
    <w:rsid w:val="00F54D23"/>
    <w:rsid w:val="00F55BB8"/>
    <w:rsid w:val="00F66C44"/>
    <w:rsid w:val="00F66FB0"/>
    <w:rsid w:val="00F80200"/>
    <w:rsid w:val="00F92833"/>
    <w:rsid w:val="00FA0D64"/>
    <w:rsid w:val="00FA16E7"/>
    <w:rsid w:val="00FA2B0C"/>
    <w:rsid w:val="00FA4189"/>
    <w:rsid w:val="00FB3EC8"/>
    <w:rsid w:val="00FB4DD2"/>
    <w:rsid w:val="00FC0EC0"/>
    <w:rsid w:val="00FC235B"/>
    <w:rsid w:val="00FC7C7E"/>
    <w:rsid w:val="00FE1970"/>
    <w:rsid w:val="00FE66AA"/>
    <w:rsid w:val="00FF2E61"/>
    <w:rsid w:val="00FF4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9A0D5"/>
  <w15:chartTrackingRefBased/>
  <w15:docId w15:val="{4644B8BC-6F67-4E76-9D42-950EC8F84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7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17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17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17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17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17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7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7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7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7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17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17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17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17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17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7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7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729"/>
    <w:rPr>
      <w:rFonts w:eastAsiaTheme="majorEastAsia" w:cstheme="majorBidi"/>
      <w:color w:val="272727" w:themeColor="text1" w:themeTint="D8"/>
    </w:rPr>
  </w:style>
  <w:style w:type="paragraph" w:styleId="Title">
    <w:name w:val="Title"/>
    <w:basedOn w:val="Normal"/>
    <w:next w:val="Normal"/>
    <w:link w:val="TitleChar"/>
    <w:uiPriority w:val="10"/>
    <w:qFormat/>
    <w:rsid w:val="00EE1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7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7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729"/>
    <w:pPr>
      <w:spacing w:before="160"/>
      <w:jc w:val="center"/>
    </w:pPr>
    <w:rPr>
      <w:i/>
      <w:iCs/>
      <w:color w:val="404040" w:themeColor="text1" w:themeTint="BF"/>
    </w:rPr>
  </w:style>
  <w:style w:type="character" w:customStyle="1" w:styleId="QuoteChar">
    <w:name w:val="Quote Char"/>
    <w:basedOn w:val="DefaultParagraphFont"/>
    <w:link w:val="Quote"/>
    <w:uiPriority w:val="29"/>
    <w:rsid w:val="00EE1729"/>
    <w:rPr>
      <w:i/>
      <w:iCs/>
      <w:color w:val="404040" w:themeColor="text1" w:themeTint="BF"/>
    </w:rPr>
  </w:style>
  <w:style w:type="paragraph" w:styleId="ListParagraph">
    <w:name w:val="List Paragraph"/>
    <w:basedOn w:val="Normal"/>
    <w:uiPriority w:val="34"/>
    <w:qFormat/>
    <w:rsid w:val="00EE1729"/>
    <w:pPr>
      <w:ind w:left="720"/>
      <w:contextualSpacing/>
    </w:pPr>
  </w:style>
  <w:style w:type="character" w:styleId="IntenseEmphasis">
    <w:name w:val="Intense Emphasis"/>
    <w:basedOn w:val="DefaultParagraphFont"/>
    <w:uiPriority w:val="21"/>
    <w:qFormat/>
    <w:rsid w:val="00EE1729"/>
    <w:rPr>
      <w:i/>
      <w:iCs/>
      <w:color w:val="0F4761" w:themeColor="accent1" w:themeShade="BF"/>
    </w:rPr>
  </w:style>
  <w:style w:type="paragraph" w:styleId="IntenseQuote">
    <w:name w:val="Intense Quote"/>
    <w:basedOn w:val="Normal"/>
    <w:next w:val="Normal"/>
    <w:link w:val="IntenseQuoteChar"/>
    <w:uiPriority w:val="30"/>
    <w:qFormat/>
    <w:rsid w:val="00EE17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1729"/>
    <w:rPr>
      <w:i/>
      <w:iCs/>
      <w:color w:val="0F4761" w:themeColor="accent1" w:themeShade="BF"/>
    </w:rPr>
  </w:style>
  <w:style w:type="character" w:styleId="IntenseReference">
    <w:name w:val="Intense Reference"/>
    <w:basedOn w:val="DefaultParagraphFont"/>
    <w:uiPriority w:val="32"/>
    <w:qFormat/>
    <w:rsid w:val="00EE1729"/>
    <w:rPr>
      <w:b/>
      <w:bCs/>
      <w:smallCaps/>
      <w:color w:val="0F4761" w:themeColor="accent1" w:themeShade="BF"/>
      <w:spacing w:val="5"/>
    </w:rPr>
  </w:style>
  <w:style w:type="paragraph" w:styleId="NoSpacing">
    <w:name w:val="No Spacing"/>
    <w:link w:val="NoSpacingChar"/>
    <w:uiPriority w:val="1"/>
    <w:qFormat/>
    <w:rsid w:val="000B183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B183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31BF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1BF4"/>
    <w:pPr>
      <w:spacing w:after="100"/>
    </w:pPr>
  </w:style>
  <w:style w:type="character" w:styleId="Hyperlink">
    <w:name w:val="Hyperlink"/>
    <w:basedOn w:val="DefaultParagraphFont"/>
    <w:uiPriority w:val="99"/>
    <w:unhideWhenUsed/>
    <w:rsid w:val="00731BF4"/>
    <w:rPr>
      <w:color w:val="467886" w:themeColor="hyperlink"/>
      <w:u w:val="single"/>
    </w:rPr>
  </w:style>
  <w:style w:type="paragraph" w:styleId="TOC2">
    <w:name w:val="toc 2"/>
    <w:basedOn w:val="Normal"/>
    <w:next w:val="Normal"/>
    <w:autoRedefine/>
    <w:uiPriority w:val="39"/>
    <w:unhideWhenUsed/>
    <w:rsid w:val="00052D69"/>
    <w:pPr>
      <w:spacing w:after="100"/>
      <w:ind w:left="240"/>
    </w:pPr>
  </w:style>
  <w:style w:type="character" w:styleId="FollowedHyperlink">
    <w:name w:val="FollowedHyperlink"/>
    <w:basedOn w:val="DefaultParagraphFont"/>
    <w:uiPriority w:val="99"/>
    <w:semiHidden/>
    <w:unhideWhenUsed/>
    <w:rsid w:val="00AD6800"/>
    <w:rPr>
      <w:color w:val="96607D" w:themeColor="followedHyperlink"/>
      <w:u w:val="single"/>
    </w:rPr>
  </w:style>
  <w:style w:type="paragraph" w:styleId="Header">
    <w:name w:val="header"/>
    <w:basedOn w:val="Normal"/>
    <w:link w:val="HeaderChar"/>
    <w:uiPriority w:val="99"/>
    <w:unhideWhenUsed/>
    <w:rsid w:val="003503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3E0"/>
  </w:style>
  <w:style w:type="paragraph" w:styleId="Footer">
    <w:name w:val="footer"/>
    <w:basedOn w:val="Normal"/>
    <w:link w:val="FooterChar"/>
    <w:uiPriority w:val="99"/>
    <w:unhideWhenUsed/>
    <w:rsid w:val="003503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3E0"/>
  </w:style>
  <w:style w:type="paragraph" w:styleId="Bibliography">
    <w:name w:val="Bibliography"/>
    <w:basedOn w:val="Normal"/>
    <w:next w:val="Normal"/>
    <w:uiPriority w:val="37"/>
    <w:unhideWhenUsed/>
    <w:rsid w:val="00FB3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33043">
      <w:bodyDiv w:val="1"/>
      <w:marLeft w:val="0"/>
      <w:marRight w:val="0"/>
      <w:marTop w:val="0"/>
      <w:marBottom w:val="0"/>
      <w:divBdr>
        <w:top w:val="none" w:sz="0" w:space="0" w:color="auto"/>
        <w:left w:val="none" w:sz="0" w:space="0" w:color="auto"/>
        <w:bottom w:val="none" w:sz="0" w:space="0" w:color="auto"/>
        <w:right w:val="none" w:sz="0" w:space="0" w:color="auto"/>
      </w:divBdr>
    </w:div>
    <w:div w:id="25835161">
      <w:bodyDiv w:val="1"/>
      <w:marLeft w:val="0"/>
      <w:marRight w:val="0"/>
      <w:marTop w:val="0"/>
      <w:marBottom w:val="0"/>
      <w:divBdr>
        <w:top w:val="none" w:sz="0" w:space="0" w:color="auto"/>
        <w:left w:val="none" w:sz="0" w:space="0" w:color="auto"/>
        <w:bottom w:val="none" w:sz="0" w:space="0" w:color="auto"/>
        <w:right w:val="none" w:sz="0" w:space="0" w:color="auto"/>
      </w:divBdr>
    </w:div>
    <w:div w:id="35159435">
      <w:bodyDiv w:val="1"/>
      <w:marLeft w:val="0"/>
      <w:marRight w:val="0"/>
      <w:marTop w:val="0"/>
      <w:marBottom w:val="0"/>
      <w:divBdr>
        <w:top w:val="none" w:sz="0" w:space="0" w:color="auto"/>
        <w:left w:val="none" w:sz="0" w:space="0" w:color="auto"/>
        <w:bottom w:val="none" w:sz="0" w:space="0" w:color="auto"/>
        <w:right w:val="none" w:sz="0" w:space="0" w:color="auto"/>
      </w:divBdr>
    </w:div>
    <w:div w:id="37515653">
      <w:bodyDiv w:val="1"/>
      <w:marLeft w:val="0"/>
      <w:marRight w:val="0"/>
      <w:marTop w:val="0"/>
      <w:marBottom w:val="0"/>
      <w:divBdr>
        <w:top w:val="none" w:sz="0" w:space="0" w:color="auto"/>
        <w:left w:val="none" w:sz="0" w:space="0" w:color="auto"/>
        <w:bottom w:val="none" w:sz="0" w:space="0" w:color="auto"/>
        <w:right w:val="none" w:sz="0" w:space="0" w:color="auto"/>
      </w:divBdr>
    </w:div>
    <w:div w:id="41634534">
      <w:bodyDiv w:val="1"/>
      <w:marLeft w:val="0"/>
      <w:marRight w:val="0"/>
      <w:marTop w:val="0"/>
      <w:marBottom w:val="0"/>
      <w:divBdr>
        <w:top w:val="none" w:sz="0" w:space="0" w:color="auto"/>
        <w:left w:val="none" w:sz="0" w:space="0" w:color="auto"/>
        <w:bottom w:val="none" w:sz="0" w:space="0" w:color="auto"/>
        <w:right w:val="none" w:sz="0" w:space="0" w:color="auto"/>
      </w:divBdr>
    </w:div>
    <w:div w:id="61367973">
      <w:bodyDiv w:val="1"/>
      <w:marLeft w:val="0"/>
      <w:marRight w:val="0"/>
      <w:marTop w:val="0"/>
      <w:marBottom w:val="0"/>
      <w:divBdr>
        <w:top w:val="none" w:sz="0" w:space="0" w:color="auto"/>
        <w:left w:val="none" w:sz="0" w:space="0" w:color="auto"/>
        <w:bottom w:val="none" w:sz="0" w:space="0" w:color="auto"/>
        <w:right w:val="none" w:sz="0" w:space="0" w:color="auto"/>
      </w:divBdr>
    </w:div>
    <w:div w:id="61754272">
      <w:bodyDiv w:val="1"/>
      <w:marLeft w:val="0"/>
      <w:marRight w:val="0"/>
      <w:marTop w:val="0"/>
      <w:marBottom w:val="0"/>
      <w:divBdr>
        <w:top w:val="none" w:sz="0" w:space="0" w:color="auto"/>
        <w:left w:val="none" w:sz="0" w:space="0" w:color="auto"/>
        <w:bottom w:val="none" w:sz="0" w:space="0" w:color="auto"/>
        <w:right w:val="none" w:sz="0" w:space="0" w:color="auto"/>
      </w:divBdr>
    </w:div>
    <w:div w:id="69809882">
      <w:bodyDiv w:val="1"/>
      <w:marLeft w:val="0"/>
      <w:marRight w:val="0"/>
      <w:marTop w:val="0"/>
      <w:marBottom w:val="0"/>
      <w:divBdr>
        <w:top w:val="none" w:sz="0" w:space="0" w:color="auto"/>
        <w:left w:val="none" w:sz="0" w:space="0" w:color="auto"/>
        <w:bottom w:val="none" w:sz="0" w:space="0" w:color="auto"/>
        <w:right w:val="none" w:sz="0" w:space="0" w:color="auto"/>
      </w:divBdr>
    </w:div>
    <w:div w:id="72826818">
      <w:bodyDiv w:val="1"/>
      <w:marLeft w:val="0"/>
      <w:marRight w:val="0"/>
      <w:marTop w:val="0"/>
      <w:marBottom w:val="0"/>
      <w:divBdr>
        <w:top w:val="none" w:sz="0" w:space="0" w:color="auto"/>
        <w:left w:val="none" w:sz="0" w:space="0" w:color="auto"/>
        <w:bottom w:val="none" w:sz="0" w:space="0" w:color="auto"/>
        <w:right w:val="none" w:sz="0" w:space="0" w:color="auto"/>
      </w:divBdr>
    </w:div>
    <w:div w:id="74516796">
      <w:bodyDiv w:val="1"/>
      <w:marLeft w:val="0"/>
      <w:marRight w:val="0"/>
      <w:marTop w:val="0"/>
      <w:marBottom w:val="0"/>
      <w:divBdr>
        <w:top w:val="none" w:sz="0" w:space="0" w:color="auto"/>
        <w:left w:val="none" w:sz="0" w:space="0" w:color="auto"/>
        <w:bottom w:val="none" w:sz="0" w:space="0" w:color="auto"/>
        <w:right w:val="none" w:sz="0" w:space="0" w:color="auto"/>
      </w:divBdr>
    </w:div>
    <w:div w:id="90855286">
      <w:bodyDiv w:val="1"/>
      <w:marLeft w:val="0"/>
      <w:marRight w:val="0"/>
      <w:marTop w:val="0"/>
      <w:marBottom w:val="0"/>
      <w:divBdr>
        <w:top w:val="none" w:sz="0" w:space="0" w:color="auto"/>
        <w:left w:val="none" w:sz="0" w:space="0" w:color="auto"/>
        <w:bottom w:val="none" w:sz="0" w:space="0" w:color="auto"/>
        <w:right w:val="none" w:sz="0" w:space="0" w:color="auto"/>
      </w:divBdr>
    </w:div>
    <w:div w:id="101414992">
      <w:bodyDiv w:val="1"/>
      <w:marLeft w:val="0"/>
      <w:marRight w:val="0"/>
      <w:marTop w:val="0"/>
      <w:marBottom w:val="0"/>
      <w:divBdr>
        <w:top w:val="none" w:sz="0" w:space="0" w:color="auto"/>
        <w:left w:val="none" w:sz="0" w:space="0" w:color="auto"/>
        <w:bottom w:val="none" w:sz="0" w:space="0" w:color="auto"/>
        <w:right w:val="none" w:sz="0" w:space="0" w:color="auto"/>
      </w:divBdr>
    </w:div>
    <w:div w:id="105008024">
      <w:bodyDiv w:val="1"/>
      <w:marLeft w:val="0"/>
      <w:marRight w:val="0"/>
      <w:marTop w:val="0"/>
      <w:marBottom w:val="0"/>
      <w:divBdr>
        <w:top w:val="none" w:sz="0" w:space="0" w:color="auto"/>
        <w:left w:val="none" w:sz="0" w:space="0" w:color="auto"/>
        <w:bottom w:val="none" w:sz="0" w:space="0" w:color="auto"/>
        <w:right w:val="none" w:sz="0" w:space="0" w:color="auto"/>
      </w:divBdr>
    </w:div>
    <w:div w:id="109790136">
      <w:bodyDiv w:val="1"/>
      <w:marLeft w:val="0"/>
      <w:marRight w:val="0"/>
      <w:marTop w:val="0"/>
      <w:marBottom w:val="0"/>
      <w:divBdr>
        <w:top w:val="none" w:sz="0" w:space="0" w:color="auto"/>
        <w:left w:val="none" w:sz="0" w:space="0" w:color="auto"/>
        <w:bottom w:val="none" w:sz="0" w:space="0" w:color="auto"/>
        <w:right w:val="none" w:sz="0" w:space="0" w:color="auto"/>
      </w:divBdr>
    </w:div>
    <w:div w:id="137960918">
      <w:bodyDiv w:val="1"/>
      <w:marLeft w:val="0"/>
      <w:marRight w:val="0"/>
      <w:marTop w:val="0"/>
      <w:marBottom w:val="0"/>
      <w:divBdr>
        <w:top w:val="none" w:sz="0" w:space="0" w:color="auto"/>
        <w:left w:val="none" w:sz="0" w:space="0" w:color="auto"/>
        <w:bottom w:val="none" w:sz="0" w:space="0" w:color="auto"/>
        <w:right w:val="none" w:sz="0" w:space="0" w:color="auto"/>
      </w:divBdr>
    </w:div>
    <w:div w:id="146753136">
      <w:bodyDiv w:val="1"/>
      <w:marLeft w:val="0"/>
      <w:marRight w:val="0"/>
      <w:marTop w:val="0"/>
      <w:marBottom w:val="0"/>
      <w:divBdr>
        <w:top w:val="none" w:sz="0" w:space="0" w:color="auto"/>
        <w:left w:val="none" w:sz="0" w:space="0" w:color="auto"/>
        <w:bottom w:val="none" w:sz="0" w:space="0" w:color="auto"/>
        <w:right w:val="none" w:sz="0" w:space="0" w:color="auto"/>
      </w:divBdr>
    </w:div>
    <w:div w:id="154300582">
      <w:bodyDiv w:val="1"/>
      <w:marLeft w:val="0"/>
      <w:marRight w:val="0"/>
      <w:marTop w:val="0"/>
      <w:marBottom w:val="0"/>
      <w:divBdr>
        <w:top w:val="none" w:sz="0" w:space="0" w:color="auto"/>
        <w:left w:val="none" w:sz="0" w:space="0" w:color="auto"/>
        <w:bottom w:val="none" w:sz="0" w:space="0" w:color="auto"/>
        <w:right w:val="none" w:sz="0" w:space="0" w:color="auto"/>
      </w:divBdr>
    </w:div>
    <w:div w:id="158085734">
      <w:bodyDiv w:val="1"/>
      <w:marLeft w:val="0"/>
      <w:marRight w:val="0"/>
      <w:marTop w:val="0"/>
      <w:marBottom w:val="0"/>
      <w:divBdr>
        <w:top w:val="none" w:sz="0" w:space="0" w:color="auto"/>
        <w:left w:val="none" w:sz="0" w:space="0" w:color="auto"/>
        <w:bottom w:val="none" w:sz="0" w:space="0" w:color="auto"/>
        <w:right w:val="none" w:sz="0" w:space="0" w:color="auto"/>
      </w:divBdr>
    </w:div>
    <w:div w:id="162864000">
      <w:bodyDiv w:val="1"/>
      <w:marLeft w:val="0"/>
      <w:marRight w:val="0"/>
      <w:marTop w:val="0"/>
      <w:marBottom w:val="0"/>
      <w:divBdr>
        <w:top w:val="none" w:sz="0" w:space="0" w:color="auto"/>
        <w:left w:val="none" w:sz="0" w:space="0" w:color="auto"/>
        <w:bottom w:val="none" w:sz="0" w:space="0" w:color="auto"/>
        <w:right w:val="none" w:sz="0" w:space="0" w:color="auto"/>
      </w:divBdr>
    </w:div>
    <w:div w:id="172650505">
      <w:bodyDiv w:val="1"/>
      <w:marLeft w:val="0"/>
      <w:marRight w:val="0"/>
      <w:marTop w:val="0"/>
      <w:marBottom w:val="0"/>
      <w:divBdr>
        <w:top w:val="none" w:sz="0" w:space="0" w:color="auto"/>
        <w:left w:val="none" w:sz="0" w:space="0" w:color="auto"/>
        <w:bottom w:val="none" w:sz="0" w:space="0" w:color="auto"/>
        <w:right w:val="none" w:sz="0" w:space="0" w:color="auto"/>
      </w:divBdr>
    </w:div>
    <w:div w:id="172768112">
      <w:bodyDiv w:val="1"/>
      <w:marLeft w:val="0"/>
      <w:marRight w:val="0"/>
      <w:marTop w:val="0"/>
      <w:marBottom w:val="0"/>
      <w:divBdr>
        <w:top w:val="none" w:sz="0" w:space="0" w:color="auto"/>
        <w:left w:val="none" w:sz="0" w:space="0" w:color="auto"/>
        <w:bottom w:val="none" w:sz="0" w:space="0" w:color="auto"/>
        <w:right w:val="none" w:sz="0" w:space="0" w:color="auto"/>
      </w:divBdr>
    </w:div>
    <w:div w:id="180899512">
      <w:bodyDiv w:val="1"/>
      <w:marLeft w:val="0"/>
      <w:marRight w:val="0"/>
      <w:marTop w:val="0"/>
      <w:marBottom w:val="0"/>
      <w:divBdr>
        <w:top w:val="none" w:sz="0" w:space="0" w:color="auto"/>
        <w:left w:val="none" w:sz="0" w:space="0" w:color="auto"/>
        <w:bottom w:val="none" w:sz="0" w:space="0" w:color="auto"/>
        <w:right w:val="none" w:sz="0" w:space="0" w:color="auto"/>
      </w:divBdr>
    </w:div>
    <w:div w:id="194126980">
      <w:bodyDiv w:val="1"/>
      <w:marLeft w:val="0"/>
      <w:marRight w:val="0"/>
      <w:marTop w:val="0"/>
      <w:marBottom w:val="0"/>
      <w:divBdr>
        <w:top w:val="none" w:sz="0" w:space="0" w:color="auto"/>
        <w:left w:val="none" w:sz="0" w:space="0" w:color="auto"/>
        <w:bottom w:val="none" w:sz="0" w:space="0" w:color="auto"/>
        <w:right w:val="none" w:sz="0" w:space="0" w:color="auto"/>
      </w:divBdr>
    </w:div>
    <w:div w:id="207422252">
      <w:bodyDiv w:val="1"/>
      <w:marLeft w:val="0"/>
      <w:marRight w:val="0"/>
      <w:marTop w:val="0"/>
      <w:marBottom w:val="0"/>
      <w:divBdr>
        <w:top w:val="none" w:sz="0" w:space="0" w:color="auto"/>
        <w:left w:val="none" w:sz="0" w:space="0" w:color="auto"/>
        <w:bottom w:val="none" w:sz="0" w:space="0" w:color="auto"/>
        <w:right w:val="none" w:sz="0" w:space="0" w:color="auto"/>
      </w:divBdr>
    </w:div>
    <w:div w:id="220140591">
      <w:bodyDiv w:val="1"/>
      <w:marLeft w:val="0"/>
      <w:marRight w:val="0"/>
      <w:marTop w:val="0"/>
      <w:marBottom w:val="0"/>
      <w:divBdr>
        <w:top w:val="none" w:sz="0" w:space="0" w:color="auto"/>
        <w:left w:val="none" w:sz="0" w:space="0" w:color="auto"/>
        <w:bottom w:val="none" w:sz="0" w:space="0" w:color="auto"/>
        <w:right w:val="none" w:sz="0" w:space="0" w:color="auto"/>
      </w:divBdr>
    </w:div>
    <w:div w:id="226231290">
      <w:bodyDiv w:val="1"/>
      <w:marLeft w:val="0"/>
      <w:marRight w:val="0"/>
      <w:marTop w:val="0"/>
      <w:marBottom w:val="0"/>
      <w:divBdr>
        <w:top w:val="none" w:sz="0" w:space="0" w:color="auto"/>
        <w:left w:val="none" w:sz="0" w:space="0" w:color="auto"/>
        <w:bottom w:val="none" w:sz="0" w:space="0" w:color="auto"/>
        <w:right w:val="none" w:sz="0" w:space="0" w:color="auto"/>
      </w:divBdr>
    </w:div>
    <w:div w:id="233704424">
      <w:bodyDiv w:val="1"/>
      <w:marLeft w:val="0"/>
      <w:marRight w:val="0"/>
      <w:marTop w:val="0"/>
      <w:marBottom w:val="0"/>
      <w:divBdr>
        <w:top w:val="none" w:sz="0" w:space="0" w:color="auto"/>
        <w:left w:val="none" w:sz="0" w:space="0" w:color="auto"/>
        <w:bottom w:val="none" w:sz="0" w:space="0" w:color="auto"/>
        <w:right w:val="none" w:sz="0" w:space="0" w:color="auto"/>
      </w:divBdr>
    </w:div>
    <w:div w:id="237832865">
      <w:bodyDiv w:val="1"/>
      <w:marLeft w:val="0"/>
      <w:marRight w:val="0"/>
      <w:marTop w:val="0"/>
      <w:marBottom w:val="0"/>
      <w:divBdr>
        <w:top w:val="none" w:sz="0" w:space="0" w:color="auto"/>
        <w:left w:val="none" w:sz="0" w:space="0" w:color="auto"/>
        <w:bottom w:val="none" w:sz="0" w:space="0" w:color="auto"/>
        <w:right w:val="none" w:sz="0" w:space="0" w:color="auto"/>
      </w:divBdr>
    </w:div>
    <w:div w:id="247157150">
      <w:bodyDiv w:val="1"/>
      <w:marLeft w:val="0"/>
      <w:marRight w:val="0"/>
      <w:marTop w:val="0"/>
      <w:marBottom w:val="0"/>
      <w:divBdr>
        <w:top w:val="none" w:sz="0" w:space="0" w:color="auto"/>
        <w:left w:val="none" w:sz="0" w:space="0" w:color="auto"/>
        <w:bottom w:val="none" w:sz="0" w:space="0" w:color="auto"/>
        <w:right w:val="none" w:sz="0" w:space="0" w:color="auto"/>
      </w:divBdr>
    </w:div>
    <w:div w:id="247496230">
      <w:bodyDiv w:val="1"/>
      <w:marLeft w:val="0"/>
      <w:marRight w:val="0"/>
      <w:marTop w:val="0"/>
      <w:marBottom w:val="0"/>
      <w:divBdr>
        <w:top w:val="none" w:sz="0" w:space="0" w:color="auto"/>
        <w:left w:val="none" w:sz="0" w:space="0" w:color="auto"/>
        <w:bottom w:val="none" w:sz="0" w:space="0" w:color="auto"/>
        <w:right w:val="none" w:sz="0" w:space="0" w:color="auto"/>
      </w:divBdr>
    </w:div>
    <w:div w:id="251276546">
      <w:bodyDiv w:val="1"/>
      <w:marLeft w:val="0"/>
      <w:marRight w:val="0"/>
      <w:marTop w:val="0"/>
      <w:marBottom w:val="0"/>
      <w:divBdr>
        <w:top w:val="none" w:sz="0" w:space="0" w:color="auto"/>
        <w:left w:val="none" w:sz="0" w:space="0" w:color="auto"/>
        <w:bottom w:val="none" w:sz="0" w:space="0" w:color="auto"/>
        <w:right w:val="none" w:sz="0" w:space="0" w:color="auto"/>
      </w:divBdr>
    </w:div>
    <w:div w:id="258952137">
      <w:bodyDiv w:val="1"/>
      <w:marLeft w:val="0"/>
      <w:marRight w:val="0"/>
      <w:marTop w:val="0"/>
      <w:marBottom w:val="0"/>
      <w:divBdr>
        <w:top w:val="none" w:sz="0" w:space="0" w:color="auto"/>
        <w:left w:val="none" w:sz="0" w:space="0" w:color="auto"/>
        <w:bottom w:val="none" w:sz="0" w:space="0" w:color="auto"/>
        <w:right w:val="none" w:sz="0" w:space="0" w:color="auto"/>
      </w:divBdr>
    </w:div>
    <w:div w:id="263615771">
      <w:bodyDiv w:val="1"/>
      <w:marLeft w:val="0"/>
      <w:marRight w:val="0"/>
      <w:marTop w:val="0"/>
      <w:marBottom w:val="0"/>
      <w:divBdr>
        <w:top w:val="none" w:sz="0" w:space="0" w:color="auto"/>
        <w:left w:val="none" w:sz="0" w:space="0" w:color="auto"/>
        <w:bottom w:val="none" w:sz="0" w:space="0" w:color="auto"/>
        <w:right w:val="none" w:sz="0" w:space="0" w:color="auto"/>
      </w:divBdr>
    </w:div>
    <w:div w:id="265894765">
      <w:bodyDiv w:val="1"/>
      <w:marLeft w:val="0"/>
      <w:marRight w:val="0"/>
      <w:marTop w:val="0"/>
      <w:marBottom w:val="0"/>
      <w:divBdr>
        <w:top w:val="none" w:sz="0" w:space="0" w:color="auto"/>
        <w:left w:val="none" w:sz="0" w:space="0" w:color="auto"/>
        <w:bottom w:val="none" w:sz="0" w:space="0" w:color="auto"/>
        <w:right w:val="none" w:sz="0" w:space="0" w:color="auto"/>
      </w:divBdr>
    </w:div>
    <w:div w:id="267393821">
      <w:bodyDiv w:val="1"/>
      <w:marLeft w:val="0"/>
      <w:marRight w:val="0"/>
      <w:marTop w:val="0"/>
      <w:marBottom w:val="0"/>
      <w:divBdr>
        <w:top w:val="none" w:sz="0" w:space="0" w:color="auto"/>
        <w:left w:val="none" w:sz="0" w:space="0" w:color="auto"/>
        <w:bottom w:val="none" w:sz="0" w:space="0" w:color="auto"/>
        <w:right w:val="none" w:sz="0" w:space="0" w:color="auto"/>
      </w:divBdr>
    </w:div>
    <w:div w:id="276062132">
      <w:bodyDiv w:val="1"/>
      <w:marLeft w:val="0"/>
      <w:marRight w:val="0"/>
      <w:marTop w:val="0"/>
      <w:marBottom w:val="0"/>
      <w:divBdr>
        <w:top w:val="none" w:sz="0" w:space="0" w:color="auto"/>
        <w:left w:val="none" w:sz="0" w:space="0" w:color="auto"/>
        <w:bottom w:val="none" w:sz="0" w:space="0" w:color="auto"/>
        <w:right w:val="none" w:sz="0" w:space="0" w:color="auto"/>
      </w:divBdr>
    </w:div>
    <w:div w:id="277371388">
      <w:bodyDiv w:val="1"/>
      <w:marLeft w:val="0"/>
      <w:marRight w:val="0"/>
      <w:marTop w:val="0"/>
      <w:marBottom w:val="0"/>
      <w:divBdr>
        <w:top w:val="none" w:sz="0" w:space="0" w:color="auto"/>
        <w:left w:val="none" w:sz="0" w:space="0" w:color="auto"/>
        <w:bottom w:val="none" w:sz="0" w:space="0" w:color="auto"/>
        <w:right w:val="none" w:sz="0" w:space="0" w:color="auto"/>
      </w:divBdr>
    </w:div>
    <w:div w:id="277562852">
      <w:bodyDiv w:val="1"/>
      <w:marLeft w:val="0"/>
      <w:marRight w:val="0"/>
      <w:marTop w:val="0"/>
      <w:marBottom w:val="0"/>
      <w:divBdr>
        <w:top w:val="none" w:sz="0" w:space="0" w:color="auto"/>
        <w:left w:val="none" w:sz="0" w:space="0" w:color="auto"/>
        <w:bottom w:val="none" w:sz="0" w:space="0" w:color="auto"/>
        <w:right w:val="none" w:sz="0" w:space="0" w:color="auto"/>
      </w:divBdr>
    </w:div>
    <w:div w:id="281960019">
      <w:bodyDiv w:val="1"/>
      <w:marLeft w:val="0"/>
      <w:marRight w:val="0"/>
      <w:marTop w:val="0"/>
      <w:marBottom w:val="0"/>
      <w:divBdr>
        <w:top w:val="none" w:sz="0" w:space="0" w:color="auto"/>
        <w:left w:val="none" w:sz="0" w:space="0" w:color="auto"/>
        <w:bottom w:val="none" w:sz="0" w:space="0" w:color="auto"/>
        <w:right w:val="none" w:sz="0" w:space="0" w:color="auto"/>
      </w:divBdr>
    </w:div>
    <w:div w:id="287250177">
      <w:bodyDiv w:val="1"/>
      <w:marLeft w:val="0"/>
      <w:marRight w:val="0"/>
      <w:marTop w:val="0"/>
      <w:marBottom w:val="0"/>
      <w:divBdr>
        <w:top w:val="none" w:sz="0" w:space="0" w:color="auto"/>
        <w:left w:val="none" w:sz="0" w:space="0" w:color="auto"/>
        <w:bottom w:val="none" w:sz="0" w:space="0" w:color="auto"/>
        <w:right w:val="none" w:sz="0" w:space="0" w:color="auto"/>
      </w:divBdr>
    </w:div>
    <w:div w:id="297536179">
      <w:bodyDiv w:val="1"/>
      <w:marLeft w:val="0"/>
      <w:marRight w:val="0"/>
      <w:marTop w:val="0"/>
      <w:marBottom w:val="0"/>
      <w:divBdr>
        <w:top w:val="none" w:sz="0" w:space="0" w:color="auto"/>
        <w:left w:val="none" w:sz="0" w:space="0" w:color="auto"/>
        <w:bottom w:val="none" w:sz="0" w:space="0" w:color="auto"/>
        <w:right w:val="none" w:sz="0" w:space="0" w:color="auto"/>
      </w:divBdr>
    </w:div>
    <w:div w:id="299848948">
      <w:bodyDiv w:val="1"/>
      <w:marLeft w:val="0"/>
      <w:marRight w:val="0"/>
      <w:marTop w:val="0"/>
      <w:marBottom w:val="0"/>
      <w:divBdr>
        <w:top w:val="none" w:sz="0" w:space="0" w:color="auto"/>
        <w:left w:val="none" w:sz="0" w:space="0" w:color="auto"/>
        <w:bottom w:val="none" w:sz="0" w:space="0" w:color="auto"/>
        <w:right w:val="none" w:sz="0" w:space="0" w:color="auto"/>
      </w:divBdr>
    </w:div>
    <w:div w:id="314334868">
      <w:bodyDiv w:val="1"/>
      <w:marLeft w:val="0"/>
      <w:marRight w:val="0"/>
      <w:marTop w:val="0"/>
      <w:marBottom w:val="0"/>
      <w:divBdr>
        <w:top w:val="none" w:sz="0" w:space="0" w:color="auto"/>
        <w:left w:val="none" w:sz="0" w:space="0" w:color="auto"/>
        <w:bottom w:val="none" w:sz="0" w:space="0" w:color="auto"/>
        <w:right w:val="none" w:sz="0" w:space="0" w:color="auto"/>
      </w:divBdr>
    </w:div>
    <w:div w:id="320473155">
      <w:bodyDiv w:val="1"/>
      <w:marLeft w:val="0"/>
      <w:marRight w:val="0"/>
      <w:marTop w:val="0"/>
      <w:marBottom w:val="0"/>
      <w:divBdr>
        <w:top w:val="none" w:sz="0" w:space="0" w:color="auto"/>
        <w:left w:val="none" w:sz="0" w:space="0" w:color="auto"/>
        <w:bottom w:val="none" w:sz="0" w:space="0" w:color="auto"/>
        <w:right w:val="none" w:sz="0" w:space="0" w:color="auto"/>
      </w:divBdr>
    </w:div>
    <w:div w:id="326566583">
      <w:bodyDiv w:val="1"/>
      <w:marLeft w:val="0"/>
      <w:marRight w:val="0"/>
      <w:marTop w:val="0"/>
      <w:marBottom w:val="0"/>
      <w:divBdr>
        <w:top w:val="none" w:sz="0" w:space="0" w:color="auto"/>
        <w:left w:val="none" w:sz="0" w:space="0" w:color="auto"/>
        <w:bottom w:val="none" w:sz="0" w:space="0" w:color="auto"/>
        <w:right w:val="none" w:sz="0" w:space="0" w:color="auto"/>
      </w:divBdr>
    </w:div>
    <w:div w:id="333411732">
      <w:bodyDiv w:val="1"/>
      <w:marLeft w:val="0"/>
      <w:marRight w:val="0"/>
      <w:marTop w:val="0"/>
      <w:marBottom w:val="0"/>
      <w:divBdr>
        <w:top w:val="none" w:sz="0" w:space="0" w:color="auto"/>
        <w:left w:val="none" w:sz="0" w:space="0" w:color="auto"/>
        <w:bottom w:val="none" w:sz="0" w:space="0" w:color="auto"/>
        <w:right w:val="none" w:sz="0" w:space="0" w:color="auto"/>
      </w:divBdr>
    </w:div>
    <w:div w:id="347298222">
      <w:bodyDiv w:val="1"/>
      <w:marLeft w:val="0"/>
      <w:marRight w:val="0"/>
      <w:marTop w:val="0"/>
      <w:marBottom w:val="0"/>
      <w:divBdr>
        <w:top w:val="none" w:sz="0" w:space="0" w:color="auto"/>
        <w:left w:val="none" w:sz="0" w:space="0" w:color="auto"/>
        <w:bottom w:val="none" w:sz="0" w:space="0" w:color="auto"/>
        <w:right w:val="none" w:sz="0" w:space="0" w:color="auto"/>
      </w:divBdr>
    </w:div>
    <w:div w:id="352808956">
      <w:bodyDiv w:val="1"/>
      <w:marLeft w:val="0"/>
      <w:marRight w:val="0"/>
      <w:marTop w:val="0"/>
      <w:marBottom w:val="0"/>
      <w:divBdr>
        <w:top w:val="none" w:sz="0" w:space="0" w:color="auto"/>
        <w:left w:val="none" w:sz="0" w:space="0" w:color="auto"/>
        <w:bottom w:val="none" w:sz="0" w:space="0" w:color="auto"/>
        <w:right w:val="none" w:sz="0" w:space="0" w:color="auto"/>
      </w:divBdr>
    </w:div>
    <w:div w:id="364403602">
      <w:bodyDiv w:val="1"/>
      <w:marLeft w:val="0"/>
      <w:marRight w:val="0"/>
      <w:marTop w:val="0"/>
      <w:marBottom w:val="0"/>
      <w:divBdr>
        <w:top w:val="none" w:sz="0" w:space="0" w:color="auto"/>
        <w:left w:val="none" w:sz="0" w:space="0" w:color="auto"/>
        <w:bottom w:val="none" w:sz="0" w:space="0" w:color="auto"/>
        <w:right w:val="none" w:sz="0" w:space="0" w:color="auto"/>
      </w:divBdr>
    </w:div>
    <w:div w:id="371462690">
      <w:bodyDiv w:val="1"/>
      <w:marLeft w:val="0"/>
      <w:marRight w:val="0"/>
      <w:marTop w:val="0"/>
      <w:marBottom w:val="0"/>
      <w:divBdr>
        <w:top w:val="none" w:sz="0" w:space="0" w:color="auto"/>
        <w:left w:val="none" w:sz="0" w:space="0" w:color="auto"/>
        <w:bottom w:val="none" w:sz="0" w:space="0" w:color="auto"/>
        <w:right w:val="none" w:sz="0" w:space="0" w:color="auto"/>
      </w:divBdr>
    </w:div>
    <w:div w:id="385186914">
      <w:bodyDiv w:val="1"/>
      <w:marLeft w:val="0"/>
      <w:marRight w:val="0"/>
      <w:marTop w:val="0"/>
      <w:marBottom w:val="0"/>
      <w:divBdr>
        <w:top w:val="none" w:sz="0" w:space="0" w:color="auto"/>
        <w:left w:val="none" w:sz="0" w:space="0" w:color="auto"/>
        <w:bottom w:val="none" w:sz="0" w:space="0" w:color="auto"/>
        <w:right w:val="none" w:sz="0" w:space="0" w:color="auto"/>
      </w:divBdr>
    </w:div>
    <w:div w:id="385420744">
      <w:bodyDiv w:val="1"/>
      <w:marLeft w:val="0"/>
      <w:marRight w:val="0"/>
      <w:marTop w:val="0"/>
      <w:marBottom w:val="0"/>
      <w:divBdr>
        <w:top w:val="none" w:sz="0" w:space="0" w:color="auto"/>
        <w:left w:val="none" w:sz="0" w:space="0" w:color="auto"/>
        <w:bottom w:val="none" w:sz="0" w:space="0" w:color="auto"/>
        <w:right w:val="none" w:sz="0" w:space="0" w:color="auto"/>
      </w:divBdr>
    </w:div>
    <w:div w:id="390689605">
      <w:bodyDiv w:val="1"/>
      <w:marLeft w:val="0"/>
      <w:marRight w:val="0"/>
      <w:marTop w:val="0"/>
      <w:marBottom w:val="0"/>
      <w:divBdr>
        <w:top w:val="none" w:sz="0" w:space="0" w:color="auto"/>
        <w:left w:val="none" w:sz="0" w:space="0" w:color="auto"/>
        <w:bottom w:val="none" w:sz="0" w:space="0" w:color="auto"/>
        <w:right w:val="none" w:sz="0" w:space="0" w:color="auto"/>
      </w:divBdr>
    </w:div>
    <w:div w:id="397478064">
      <w:bodyDiv w:val="1"/>
      <w:marLeft w:val="0"/>
      <w:marRight w:val="0"/>
      <w:marTop w:val="0"/>
      <w:marBottom w:val="0"/>
      <w:divBdr>
        <w:top w:val="none" w:sz="0" w:space="0" w:color="auto"/>
        <w:left w:val="none" w:sz="0" w:space="0" w:color="auto"/>
        <w:bottom w:val="none" w:sz="0" w:space="0" w:color="auto"/>
        <w:right w:val="none" w:sz="0" w:space="0" w:color="auto"/>
      </w:divBdr>
    </w:div>
    <w:div w:id="404500816">
      <w:bodyDiv w:val="1"/>
      <w:marLeft w:val="0"/>
      <w:marRight w:val="0"/>
      <w:marTop w:val="0"/>
      <w:marBottom w:val="0"/>
      <w:divBdr>
        <w:top w:val="none" w:sz="0" w:space="0" w:color="auto"/>
        <w:left w:val="none" w:sz="0" w:space="0" w:color="auto"/>
        <w:bottom w:val="none" w:sz="0" w:space="0" w:color="auto"/>
        <w:right w:val="none" w:sz="0" w:space="0" w:color="auto"/>
      </w:divBdr>
    </w:div>
    <w:div w:id="410007535">
      <w:bodyDiv w:val="1"/>
      <w:marLeft w:val="0"/>
      <w:marRight w:val="0"/>
      <w:marTop w:val="0"/>
      <w:marBottom w:val="0"/>
      <w:divBdr>
        <w:top w:val="none" w:sz="0" w:space="0" w:color="auto"/>
        <w:left w:val="none" w:sz="0" w:space="0" w:color="auto"/>
        <w:bottom w:val="none" w:sz="0" w:space="0" w:color="auto"/>
        <w:right w:val="none" w:sz="0" w:space="0" w:color="auto"/>
      </w:divBdr>
    </w:div>
    <w:div w:id="413236062">
      <w:bodyDiv w:val="1"/>
      <w:marLeft w:val="0"/>
      <w:marRight w:val="0"/>
      <w:marTop w:val="0"/>
      <w:marBottom w:val="0"/>
      <w:divBdr>
        <w:top w:val="none" w:sz="0" w:space="0" w:color="auto"/>
        <w:left w:val="none" w:sz="0" w:space="0" w:color="auto"/>
        <w:bottom w:val="none" w:sz="0" w:space="0" w:color="auto"/>
        <w:right w:val="none" w:sz="0" w:space="0" w:color="auto"/>
      </w:divBdr>
    </w:div>
    <w:div w:id="415907840">
      <w:bodyDiv w:val="1"/>
      <w:marLeft w:val="0"/>
      <w:marRight w:val="0"/>
      <w:marTop w:val="0"/>
      <w:marBottom w:val="0"/>
      <w:divBdr>
        <w:top w:val="none" w:sz="0" w:space="0" w:color="auto"/>
        <w:left w:val="none" w:sz="0" w:space="0" w:color="auto"/>
        <w:bottom w:val="none" w:sz="0" w:space="0" w:color="auto"/>
        <w:right w:val="none" w:sz="0" w:space="0" w:color="auto"/>
      </w:divBdr>
    </w:div>
    <w:div w:id="444230700">
      <w:bodyDiv w:val="1"/>
      <w:marLeft w:val="0"/>
      <w:marRight w:val="0"/>
      <w:marTop w:val="0"/>
      <w:marBottom w:val="0"/>
      <w:divBdr>
        <w:top w:val="none" w:sz="0" w:space="0" w:color="auto"/>
        <w:left w:val="none" w:sz="0" w:space="0" w:color="auto"/>
        <w:bottom w:val="none" w:sz="0" w:space="0" w:color="auto"/>
        <w:right w:val="none" w:sz="0" w:space="0" w:color="auto"/>
      </w:divBdr>
    </w:div>
    <w:div w:id="471599483">
      <w:bodyDiv w:val="1"/>
      <w:marLeft w:val="0"/>
      <w:marRight w:val="0"/>
      <w:marTop w:val="0"/>
      <w:marBottom w:val="0"/>
      <w:divBdr>
        <w:top w:val="none" w:sz="0" w:space="0" w:color="auto"/>
        <w:left w:val="none" w:sz="0" w:space="0" w:color="auto"/>
        <w:bottom w:val="none" w:sz="0" w:space="0" w:color="auto"/>
        <w:right w:val="none" w:sz="0" w:space="0" w:color="auto"/>
      </w:divBdr>
    </w:div>
    <w:div w:id="479272908">
      <w:bodyDiv w:val="1"/>
      <w:marLeft w:val="0"/>
      <w:marRight w:val="0"/>
      <w:marTop w:val="0"/>
      <w:marBottom w:val="0"/>
      <w:divBdr>
        <w:top w:val="none" w:sz="0" w:space="0" w:color="auto"/>
        <w:left w:val="none" w:sz="0" w:space="0" w:color="auto"/>
        <w:bottom w:val="none" w:sz="0" w:space="0" w:color="auto"/>
        <w:right w:val="none" w:sz="0" w:space="0" w:color="auto"/>
      </w:divBdr>
    </w:div>
    <w:div w:id="487601583">
      <w:bodyDiv w:val="1"/>
      <w:marLeft w:val="0"/>
      <w:marRight w:val="0"/>
      <w:marTop w:val="0"/>
      <w:marBottom w:val="0"/>
      <w:divBdr>
        <w:top w:val="none" w:sz="0" w:space="0" w:color="auto"/>
        <w:left w:val="none" w:sz="0" w:space="0" w:color="auto"/>
        <w:bottom w:val="none" w:sz="0" w:space="0" w:color="auto"/>
        <w:right w:val="none" w:sz="0" w:space="0" w:color="auto"/>
      </w:divBdr>
    </w:div>
    <w:div w:id="488252229">
      <w:bodyDiv w:val="1"/>
      <w:marLeft w:val="0"/>
      <w:marRight w:val="0"/>
      <w:marTop w:val="0"/>
      <w:marBottom w:val="0"/>
      <w:divBdr>
        <w:top w:val="none" w:sz="0" w:space="0" w:color="auto"/>
        <w:left w:val="none" w:sz="0" w:space="0" w:color="auto"/>
        <w:bottom w:val="none" w:sz="0" w:space="0" w:color="auto"/>
        <w:right w:val="none" w:sz="0" w:space="0" w:color="auto"/>
      </w:divBdr>
    </w:div>
    <w:div w:id="494344568">
      <w:bodyDiv w:val="1"/>
      <w:marLeft w:val="0"/>
      <w:marRight w:val="0"/>
      <w:marTop w:val="0"/>
      <w:marBottom w:val="0"/>
      <w:divBdr>
        <w:top w:val="none" w:sz="0" w:space="0" w:color="auto"/>
        <w:left w:val="none" w:sz="0" w:space="0" w:color="auto"/>
        <w:bottom w:val="none" w:sz="0" w:space="0" w:color="auto"/>
        <w:right w:val="none" w:sz="0" w:space="0" w:color="auto"/>
      </w:divBdr>
    </w:div>
    <w:div w:id="499779220">
      <w:bodyDiv w:val="1"/>
      <w:marLeft w:val="0"/>
      <w:marRight w:val="0"/>
      <w:marTop w:val="0"/>
      <w:marBottom w:val="0"/>
      <w:divBdr>
        <w:top w:val="none" w:sz="0" w:space="0" w:color="auto"/>
        <w:left w:val="none" w:sz="0" w:space="0" w:color="auto"/>
        <w:bottom w:val="none" w:sz="0" w:space="0" w:color="auto"/>
        <w:right w:val="none" w:sz="0" w:space="0" w:color="auto"/>
      </w:divBdr>
    </w:div>
    <w:div w:id="515076850">
      <w:bodyDiv w:val="1"/>
      <w:marLeft w:val="0"/>
      <w:marRight w:val="0"/>
      <w:marTop w:val="0"/>
      <w:marBottom w:val="0"/>
      <w:divBdr>
        <w:top w:val="none" w:sz="0" w:space="0" w:color="auto"/>
        <w:left w:val="none" w:sz="0" w:space="0" w:color="auto"/>
        <w:bottom w:val="none" w:sz="0" w:space="0" w:color="auto"/>
        <w:right w:val="none" w:sz="0" w:space="0" w:color="auto"/>
      </w:divBdr>
    </w:div>
    <w:div w:id="547649199">
      <w:bodyDiv w:val="1"/>
      <w:marLeft w:val="0"/>
      <w:marRight w:val="0"/>
      <w:marTop w:val="0"/>
      <w:marBottom w:val="0"/>
      <w:divBdr>
        <w:top w:val="none" w:sz="0" w:space="0" w:color="auto"/>
        <w:left w:val="none" w:sz="0" w:space="0" w:color="auto"/>
        <w:bottom w:val="none" w:sz="0" w:space="0" w:color="auto"/>
        <w:right w:val="none" w:sz="0" w:space="0" w:color="auto"/>
      </w:divBdr>
    </w:div>
    <w:div w:id="549414476">
      <w:bodyDiv w:val="1"/>
      <w:marLeft w:val="0"/>
      <w:marRight w:val="0"/>
      <w:marTop w:val="0"/>
      <w:marBottom w:val="0"/>
      <w:divBdr>
        <w:top w:val="none" w:sz="0" w:space="0" w:color="auto"/>
        <w:left w:val="none" w:sz="0" w:space="0" w:color="auto"/>
        <w:bottom w:val="none" w:sz="0" w:space="0" w:color="auto"/>
        <w:right w:val="none" w:sz="0" w:space="0" w:color="auto"/>
      </w:divBdr>
    </w:div>
    <w:div w:id="556207538">
      <w:bodyDiv w:val="1"/>
      <w:marLeft w:val="0"/>
      <w:marRight w:val="0"/>
      <w:marTop w:val="0"/>
      <w:marBottom w:val="0"/>
      <w:divBdr>
        <w:top w:val="none" w:sz="0" w:space="0" w:color="auto"/>
        <w:left w:val="none" w:sz="0" w:space="0" w:color="auto"/>
        <w:bottom w:val="none" w:sz="0" w:space="0" w:color="auto"/>
        <w:right w:val="none" w:sz="0" w:space="0" w:color="auto"/>
      </w:divBdr>
    </w:div>
    <w:div w:id="557134643">
      <w:bodyDiv w:val="1"/>
      <w:marLeft w:val="0"/>
      <w:marRight w:val="0"/>
      <w:marTop w:val="0"/>
      <w:marBottom w:val="0"/>
      <w:divBdr>
        <w:top w:val="none" w:sz="0" w:space="0" w:color="auto"/>
        <w:left w:val="none" w:sz="0" w:space="0" w:color="auto"/>
        <w:bottom w:val="none" w:sz="0" w:space="0" w:color="auto"/>
        <w:right w:val="none" w:sz="0" w:space="0" w:color="auto"/>
      </w:divBdr>
    </w:div>
    <w:div w:id="557663943">
      <w:bodyDiv w:val="1"/>
      <w:marLeft w:val="0"/>
      <w:marRight w:val="0"/>
      <w:marTop w:val="0"/>
      <w:marBottom w:val="0"/>
      <w:divBdr>
        <w:top w:val="none" w:sz="0" w:space="0" w:color="auto"/>
        <w:left w:val="none" w:sz="0" w:space="0" w:color="auto"/>
        <w:bottom w:val="none" w:sz="0" w:space="0" w:color="auto"/>
        <w:right w:val="none" w:sz="0" w:space="0" w:color="auto"/>
      </w:divBdr>
    </w:div>
    <w:div w:id="560753786">
      <w:bodyDiv w:val="1"/>
      <w:marLeft w:val="0"/>
      <w:marRight w:val="0"/>
      <w:marTop w:val="0"/>
      <w:marBottom w:val="0"/>
      <w:divBdr>
        <w:top w:val="none" w:sz="0" w:space="0" w:color="auto"/>
        <w:left w:val="none" w:sz="0" w:space="0" w:color="auto"/>
        <w:bottom w:val="none" w:sz="0" w:space="0" w:color="auto"/>
        <w:right w:val="none" w:sz="0" w:space="0" w:color="auto"/>
      </w:divBdr>
    </w:div>
    <w:div w:id="561791108">
      <w:bodyDiv w:val="1"/>
      <w:marLeft w:val="0"/>
      <w:marRight w:val="0"/>
      <w:marTop w:val="0"/>
      <w:marBottom w:val="0"/>
      <w:divBdr>
        <w:top w:val="none" w:sz="0" w:space="0" w:color="auto"/>
        <w:left w:val="none" w:sz="0" w:space="0" w:color="auto"/>
        <w:bottom w:val="none" w:sz="0" w:space="0" w:color="auto"/>
        <w:right w:val="none" w:sz="0" w:space="0" w:color="auto"/>
      </w:divBdr>
    </w:div>
    <w:div w:id="564029786">
      <w:bodyDiv w:val="1"/>
      <w:marLeft w:val="0"/>
      <w:marRight w:val="0"/>
      <w:marTop w:val="0"/>
      <w:marBottom w:val="0"/>
      <w:divBdr>
        <w:top w:val="none" w:sz="0" w:space="0" w:color="auto"/>
        <w:left w:val="none" w:sz="0" w:space="0" w:color="auto"/>
        <w:bottom w:val="none" w:sz="0" w:space="0" w:color="auto"/>
        <w:right w:val="none" w:sz="0" w:space="0" w:color="auto"/>
      </w:divBdr>
    </w:div>
    <w:div w:id="567114504">
      <w:bodyDiv w:val="1"/>
      <w:marLeft w:val="0"/>
      <w:marRight w:val="0"/>
      <w:marTop w:val="0"/>
      <w:marBottom w:val="0"/>
      <w:divBdr>
        <w:top w:val="none" w:sz="0" w:space="0" w:color="auto"/>
        <w:left w:val="none" w:sz="0" w:space="0" w:color="auto"/>
        <w:bottom w:val="none" w:sz="0" w:space="0" w:color="auto"/>
        <w:right w:val="none" w:sz="0" w:space="0" w:color="auto"/>
      </w:divBdr>
    </w:div>
    <w:div w:id="573584984">
      <w:bodyDiv w:val="1"/>
      <w:marLeft w:val="0"/>
      <w:marRight w:val="0"/>
      <w:marTop w:val="0"/>
      <w:marBottom w:val="0"/>
      <w:divBdr>
        <w:top w:val="none" w:sz="0" w:space="0" w:color="auto"/>
        <w:left w:val="none" w:sz="0" w:space="0" w:color="auto"/>
        <w:bottom w:val="none" w:sz="0" w:space="0" w:color="auto"/>
        <w:right w:val="none" w:sz="0" w:space="0" w:color="auto"/>
      </w:divBdr>
    </w:div>
    <w:div w:id="579606947">
      <w:bodyDiv w:val="1"/>
      <w:marLeft w:val="0"/>
      <w:marRight w:val="0"/>
      <w:marTop w:val="0"/>
      <w:marBottom w:val="0"/>
      <w:divBdr>
        <w:top w:val="none" w:sz="0" w:space="0" w:color="auto"/>
        <w:left w:val="none" w:sz="0" w:space="0" w:color="auto"/>
        <w:bottom w:val="none" w:sz="0" w:space="0" w:color="auto"/>
        <w:right w:val="none" w:sz="0" w:space="0" w:color="auto"/>
      </w:divBdr>
    </w:div>
    <w:div w:id="580942393">
      <w:bodyDiv w:val="1"/>
      <w:marLeft w:val="0"/>
      <w:marRight w:val="0"/>
      <w:marTop w:val="0"/>
      <w:marBottom w:val="0"/>
      <w:divBdr>
        <w:top w:val="none" w:sz="0" w:space="0" w:color="auto"/>
        <w:left w:val="none" w:sz="0" w:space="0" w:color="auto"/>
        <w:bottom w:val="none" w:sz="0" w:space="0" w:color="auto"/>
        <w:right w:val="none" w:sz="0" w:space="0" w:color="auto"/>
      </w:divBdr>
    </w:div>
    <w:div w:id="583076152">
      <w:bodyDiv w:val="1"/>
      <w:marLeft w:val="0"/>
      <w:marRight w:val="0"/>
      <w:marTop w:val="0"/>
      <w:marBottom w:val="0"/>
      <w:divBdr>
        <w:top w:val="none" w:sz="0" w:space="0" w:color="auto"/>
        <w:left w:val="none" w:sz="0" w:space="0" w:color="auto"/>
        <w:bottom w:val="none" w:sz="0" w:space="0" w:color="auto"/>
        <w:right w:val="none" w:sz="0" w:space="0" w:color="auto"/>
      </w:divBdr>
    </w:div>
    <w:div w:id="590429792">
      <w:bodyDiv w:val="1"/>
      <w:marLeft w:val="0"/>
      <w:marRight w:val="0"/>
      <w:marTop w:val="0"/>
      <w:marBottom w:val="0"/>
      <w:divBdr>
        <w:top w:val="none" w:sz="0" w:space="0" w:color="auto"/>
        <w:left w:val="none" w:sz="0" w:space="0" w:color="auto"/>
        <w:bottom w:val="none" w:sz="0" w:space="0" w:color="auto"/>
        <w:right w:val="none" w:sz="0" w:space="0" w:color="auto"/>
      </w:divBdr>
    </w:div>
    <w:div w:id="590701777">
      <w:bodyDiv w:val="1"/>
      <w:marLeft w:val="0"/>
      <w:marRight w:val="0"/>
      <w:marTop w:val="0"/>
      <w:marBottom w:val="0"/>
      <w:divBdr>
        <w:top w:val="none" w:sz="0" w:space="0" w:color="auto"/>
        <w:left w:val="none" w:sz="0" w:space="0" w:color="auto"/>
        <w:bottom w:val="none" w:sz="0" w:space="0" w:color="auto"/>
        <w:right w:val="none" w:sz="0" w:space="0" w:color="auto"/>
      </w:divBdr>
    </w:div>
    <w:div w:id="593709192">
      <w:bodyDiv w:val="1"/>
      <w:marLeft w:val="0"/>
      <w:marRight w:val="0"/>
      <w:marTop w:val="0"/>
      <w:marBottom w:val="0"/>
      <w:divBdr>
        <w:top w:val="none" w:sz="0" w:space="0" w:color="auto"/>
        <w:left w:val="none" w:sz="0" w:space="0" w:color="auto"/>
        <w:bottom w:val="none" w:sz="0" w:space="0" w:color="auto"/>
        <w:right w:val="none" w:sz="0" w:space="0" w:color="auto"/>
      </w:divBdr>
    </w:div>
    <w:div w:id="609355291">
      <w:bodyDiv w:val="1"/>
      <w:marLeft w:val="0"/>
      <w:marRight w:val="0"/>
      <w:marTop w:val="0"/>
      <w:marBottom w:val="0"/>
      <w:divBdr>
        <w:top w:val="none" w:sz="0" w:space="0" w:color="auto"/>
        <w:left w:val="none" w:sz="0" w:space="0" w:color="auto"/>
        <w:bottom w:val="none" w:sz="0" w:space="0" w:color="auto"/>
        <w:right w:val="none" w:sz="0" w:space="0" w:color="auto"/>
      </w:divBdr>
    </w:div>
    <w:div w:id="618100538">
      <w:bodyDiv w:val="1"/>
      <w:marLeft w:val="0"/>
      <w:marRight w:val="0"/>
      <w:marTop w:val="0"/>
      <w:marBottom w:val="0"/>
      <w:divBdr>
        <w:top w:val="none" w:sz="0" w:space="0" w:color="auto"/>
        <w:left w:val="none" w:sz="0" w:space="0" w:color="auto"/>
        <w:bottom w:val="none" w:sz="0" w:space="0" w:color="auto"/>
        <w:right w:val="none" w:sz="0" w:space="0" w:color="auto"/>
      </w:divBdr>
    </w:div>
    <w:div w:id="640692220">
      <w:bodyDiv w:val="1"/>
      <w:marLeft w:val="0"/>
      <w:marRight w:val="0"/>
      <w:marTop w:val="0"/>
      <w:marBottom w:val="0"/>
      <w:divBdr>
        <w:top w:val="none" w:sz="0" w:space="0" w:color="auto"/>
        <w:left w:val="none" w:sz="0" w:space="0" w:color="auto"/>
        <w:bottom w:val="none" w:sz="0" w:space="0" w:color="auto"/>
        <w:right w:val="none" w:sz="0" w:space="0" w:color="auto"/>
      </w:divBdr>
    </w:div>
    <w:div w:id="641427740">
      <w:bodyDiv w:val="1"/>
      <w:marLeft w:val="0"/>
      <w:marRight w:val="0"/>
      <w:marTop w:val="0"/>
      <w:marBottom w:val="0"/>
      <w:divBdr>
        <w:top w:val="none" w:sz="0" w:space="0" w:color="auto"/>
        <w:left w:val="none" w:sz="0" w:space="0" w:color="auto"/>
        <w:bottom w:val="none" w:sz="0" w:space="0" w:color="auto"/>
        <w:right w:val="none" w:sz="0" w:space="0" w:color="auto"/>
      </w:divBdr>
    </w:div>
    <w:div w:id="657928066">
      <w:bodyDiv w:val="1"/>
      <w:marLeft w:val="0"/>
      <w:marRight w:val="0"/>
      <w:marTop w:val="0"/>
      <w:marBottom w:val="0"/>
      <w:divBdr>
        <w:top w:val="none" w:sz="0" w:space="0" w:color="auto"/>
        <w:left w:val="none" w:sz="0" w:space="0" w:color="auto"/>
        <w:bottom w:val="none" w:sz="0" w:space="0" w:color="auto"/>
        <w:right w:val="none" w:sz="0" w:space="0" w:color="auto"/>
      </w:divBdr>
    </w:div>
    <w:div w:id="663818713">
      <w:bodyDiv w:val="1"/>
      <w:marLeft w:val="0"/>
      <w:marRight w:val="0"/>
      <w:marTop w:val="0"/>
      <w:marBottom w:val="0"/>
      <w:divBdr>
        <w:top w:val="none" w:sz="0" w:space="0" w:color="auto"/>
        <w:left w:val="none" w:sz="0" w:space="0" w:color="auto"/>
        <w:bottom w:val="none" w:sz="0" w:space="0" w:color="auto"/>
        <w:right w:val="none" w:sz="0" w:space="0" w:color="auto"/>
      </w:divBdr>
    </w:div>
    <w:div w:id="667289310">
      <w:bodyDiv w:val="1"/>
      <w:marLeft w:val="0"/>
      <w:marRight w:val="0"/>
      <w:marTop w:val="0"/>
      <w:marBottom w:val="0"/>
      <w:divBdr>
        <w:top w:val="none" w:sz="0" w:space="0" w:color="auto"/>
        <w:left w:val="none" w:sz="0" w:space="0" w:color="auto"/>
        <w:bottom w:val="none" w:sz="0" w:space="0" w:color="auto"/>
        <w:right w:val="none" w:sz="0" w:space="0" w:color="auto"/>
      </w:divBdr>
    </w:div>
    <w:div w:id="684944864">
      <w:bodyDiv w:val="1"/>
      <w:marLeft w:val="0"/>
      <w:marRight w:val="0"/>
      <w:marTop w:val="0"/>
      <w:marBottom w:val="0"/>
      <w:divBdr>
        <w:top w:val="none" w:sz="0" w:space="0" w:color="auto"/>
        <w:left w:val="none" w:sz="0" w:space="0" w:color="auto"/>
        <w:bottom w:val="none" w:sz="0" w:space="0" w:color="auto"/>
        <w:right w:val="none" w:sz="0" w:space="0" w:color="auto"/>
      </w:divBdr>
    </w:div>
    <w:div w:id="693504735">
      <w:bodyDiv w:val="1"/>
      <w:marLeft w:val="0"/>
      <w:marRight w:val="0"/>
      <w:marTop w:val="0"/>
      <w:marBottom w:val="0"/>
      <w:divBdr>
        <w:top w:val="none" w:sz="0" w:space="0" w:color="auto"/>
        <w:left w:val="none" w:sz="0" w:space="0" w:color="auto"/>
        <w:bottom w:val="none" w:sz="0" w:space="0" w:color="auto"/>
        <w:right w:val="none" w:sz="0" w:space="0" w:color="auto"/>
      </w:divBdr>
    </w:div>
    <w:div w:id="697124134">
      <w:bodyDiv w:val="1"/>
      <w:marLeft w:val="0"/>
      <w:marRight w:val="0"/>
      <w:marTop w:val="0"/>
      <w:marBottom w:val="0"/>
      <w:divBdr>
        <w:top w:val="none" w:sz="0" w:space="0" w:color="auto"/>
        <w:left w:val="none" w:sz="0" w:space="0" w:color="auto"/>
        <w:bottom w:val="none" w:sz="0" w:space="0" w:color="auto"/>
        <w:right w:val="none" w:sz="0" w:space="0" w:color="auto"/>
      </w:divBdr>
    </w:div>
    <w:div w:id="702174243">
      <w:bodyDiv w:val="1"/>
      <w:marLeft w:val="0"/>
      <w:marRight w:val="0"/>
      <w:marTop w:val="0"/>
      <w:marBottom w:val="0"/>
      <w:divBdr>
        <w:top w:val="none" w:sz="0" w:space="0" w:color="auto"/>
        <w:left w:val="none" w:sz="0" w:space="0" w:color="auto"/>
        <w:bottom w:val="none" w:sz="0" w:space="0" w:color="auto"/>
        <w:right w:val="none" w:sz="0" w:space="0" w:color="auto"/>
      </w:divBdr>
    </w:div>
    <w:div w:id="704448304">
      <w:bodyDiv w:val="1"/>
      <w:marLeft w:val="0"/>
      <w:marRight w:val="0"/>
      <w:marTop w:val="0"/>
      <w:marBottom w:val="0"/>
      <w:divBdr>
        <w:top w:val="none" w:sz="0" w:space="0" w:color="auto"/>
        <w:left w:val="none" w:sz="0" w:space="0" w:color="auto"/>
        <w:bottom w:val="none" w:sz="0" w:space="0" w:color="auto"/>
        <w:right w:val="none" w:sz="0" w:space="0" w:color="auto"/>
      </w:divBdr>
    </w:div>
    <w:div w:id="726339987">
      <w:bodyDiv w:val="1"/>
      <w:marLeft w:val="0"/>
      <w:marRight w:val="0"/>
      <w:marTop w:val="0"/>
      <w:marBottom w:val="0"/>
      <w:divBdr>
        <w:top w:val="none" w:sz="0" w:space="0" w:color="auto"/>
        <w:left w:val="none" w:sz="0" w:space="0" w:color="auto"/>
        <w:bottom w:val="none" w:sz="0" w:space="0" w:color="auto"/>
        <w:right w:val="none" w:sz="0" w:space="0" w:color="auto"/>
      </w:divBdr>
    </w:div>
    <w:div w:id="733622945">
      <w:bodyDiv w:val="1"/>
      <w:marLeft w:val="0"/>
      <w:marRight w:val="0"/>
      <w:marTop w:val="0"/>
      <w:marBottom w:val="0"/>
      <w:divBdr>
        <w:top w:val="none" w:sz="0" w:space="0" w:color="auto"/>
        <w:left w:val="none" w:sz="0" w:space="0" w:color="auto"/>
        <w:bottom w:val="none" w:sz="0" w:space="0" w:color="auto"/>
        <w:right w:val="none" w:sz="0" w:space="0" w:color="auto"/>
      </w:divBdr>
    </w:div>
    <w:div w:id="733773230">
      <w:bodyDiv w:val="1"/>
      <w:marLeft w:val="0"/>
      <w:marRight w:val="0"/>
      <w:marTop w:val="0"/>
      <w:marBottom w:val="0"/>
      <w:divBdr>
        <w:top w:val="none" w:sz="0" w:space="0" w:color="auto"/>
        <w:left w:val="none" w:sz="0" w:space="0" w:color="auto"/>
        <w:bottom w:val="none" w:sz="0" w:space="0" w:color="auto"/>
        <w:right w:val="none" w:sz="0" w:space="0" w:color="auto"/>
      </w:divBdr>
    </w:div>
    <w:div w:id="735251259">
      <w:bodyDiv w:val="1"/>
      <w:marLeft w:val="0"/>
      <w:marRight w:val="0"/>
      <w:marTop w:val="0"/>
      <w:marBottom w:val="0"/>
      <w:divBdr>
        <w:top w:val="none" w:sz="0" w:space="0" w:color="auto"/>
        <w:left w:val="none" w:sz="0" w:space="0" w:color="auto"/>
        <w:bottom w:val="none" w:sz="0" w:space="0" w:color="auto"/>
        <w:right w:val="none" w:sz="0" w:space="0" w:color="auto"/>
      </w:divBdr>
    </w:div>
    <w:div w:id="735934291">
      <w:bodyDiv w:val="1"/>
      <w:marLeft w:val="0"/>
      <w:marRight w:val="0"/>
      <w:marTop w:val="0"/>
      <w:marBottom w:val="0"/>
      <w:divBdr>
        <w:top w:val="none" w:sz="0" w:space="0" w:color="auto"/>
        <w:left w:val="none" w:sz="0" w:space="0" w:color="auto"/>
        <w:bottom w:val="none" w:sz="0" w:space="0" w:color="auto"/>
        <w:right w:val="none" w:sz="0" w:space="0" w:color="auto"/>
      </w:divBdr>
    </w:div>
    <w:div w:id="750272749">
      <w:bodyDiv w:val="1"/>
      <w:marLeft w:val="0"/>
      <w:marRight w:val="0"/>
      <w:marTop w:val="0"/>
      <w:marBottom w:val="0"/>
      <w:divBdr>
        <w:top w:val="none" w:sz="0" w:space="0" w:color="auto"/>
        <w:left w:val="none" w:sz="0" w:space="0" w:color="auto"/>
        <w:bottom w:val="none" w:sz="0" w:space="0" w:color="auto"/>
        <w:right w:val="none" w:sz="0" w:space="0" w:color="auto"/>
      </w:divBdr>
    </w:div>
    <w:div w:id="753816772">
      <w:bodyDiv w:val="1"/>
      <w:marLeft w:val="0"/>
      <w:marRight w:val="0"/>
      <w:marTop w:val="0"/>
      <w:marBottom w:val="0"/>
      <w:divBdr>
        <w:top w:val="none" w:sz="0" w:space="0" w:color="auto"/>
        <w:left w:val="none" w:sz="0" w:space="0" w:color="auto"/>
        <w:bottom w:val="none" w:sz="0" w:space="0" w:color="auto"/>
        <w:right w:val="none" w:sz="0" w:space="0" w:color="auto"/>
      </w:divBdr>
    </w:div>
    <w:div w:id="771514367">
      <w:bodyDiv w:val="1"/>
      <w:marLeft w:val="0"/>
      <w:marRight w:val="0"/>
      <w:marTop w:val="0"/>
      <w:marBottom w:val="0"/>
      <w:divBdr>
        <w:top w:val="none" w:sz="0" w:space="0" w:color="auto"/>
        <w:left w:val="none" w:sz="0" w:space="0" w:color="auto"/>
        <w:bottom w:val="none" w:sz="0" w:space="0" w:color="auto"/>
        <w:right w:val="none" w:sz="0" w:space="0" w:color="auto"/>
      </w:divBdr>
    </w:div>
    <w:div w:id="772751204">
      <w:bodyDiv w:val="1"/>
      <w:marLeft w:val="0"/>
      <w:marRight w:val="0"/>
      <w:marTop w:val="0"/>
      <w:marBottom w:val="0"/>
      <w:divBdr>
        <w:top w:val="none" w:sz="0" w:space="0" w:color="auto"/>
        <w:left w:val="none" w:sz="0" w:space="0" w:color="auto"/>
        <w:bottom w:val="none" w:sz="0" w:space="0" w:color="auto"/>
        <w:right w:val="none" w:sz="0" w:space="0" w:color="auto"/>
      </w:divBdr>
    </w:div>
    <w:div w:id="780344399">
      <w:bodyDiv w:val="1"/>
      <w:marLeft w:val="0"/>
      <w:marRight w:val="0"/>
      <w:marTop w:val="0"/>
      <w:marBottom w:val="0"/>
      <w:divBdr>
        <w:top w:val="none" w:sz="0" w:space="0" w:color="auto"/>
        <w:left w:val="none" w:sz="0" w:space="0" w:color="auto"/>
        <w:bottom w:val="none" w:sz="0" w:space="0" w:color="auto"/>
        <w:right w:val="none" w:sz="0" w:space="0" w:color="auto"/>
      </w:divBdr>
    </w:div>
    <w:div w:id="791558324">
      <w:bodyDiv w:val="1"/>
      <w:marLeft w:val="0"/>
      <w:marRight w:val="0"/>
      <w:marTop w:val="0"/>
      <w:marBottom w:val="0"/>
      <w:divBdr>
        <w:top w:val="none" w:sz="0" w:space="0" w:color="auto"/>
        <w:left w:val="none" w:sz="0" w:space="0" w:color="auto"/>
        <w:bottom w:val="none" w:sz="0" w:space="0" w:color="auto"/>
        <w:right w:val="none" w:sz="0" w:space="0" w:color="auto"/>
      </w:divBdr>
    </w:div>
    <w:div w:id="794257162">
      <w:bodyDiv w:val="1"/>
      <w:marLeft w:val="0"/>
      <w:marRight w:val="0"/>
      <w:marTop w:val="0"/>
      <w:marBottom w:val="0"/>
      <w:divBdr>
        <w:top w:val="none" w:sz="0" w:space="0" w:color="auto"/>
        <w:left w:val="none" w:sz="0" w:space="0" w:color="auto"/>
        <w:bottom w:val="none" w:sz="0" w:space="0" w:color="auto"/>
        <w:right w:val="none" w:sz="0" w:space="0" w:color="auto"/>
      </w:divBdr>
    </w:div>
    <w:div w:id="802887424">
      <w:bodyDiv w:val="1"/>
      <w:marLeft w:val="0"/>
      <w:marRight w:val="0"/>
      <w:marTop w:val="0"/>
      <w:marBottom w:val="0"/>
      <w:divBdr>
        <w:top w:val="none" w:sz="0" w:space="0" w:color="auto"/>
        <w:left w:val="none" w:sz="0" w:space="0" w:color="auto"/>
        <w:bottom w:val="none" w:sz="0" w:space="0" w:color="auto"/>
        <w:right w:val="none" w:sz="0" w:space="0" w:color="auto"/>
      </w:divBdr>
    </w:div>
    <w:div w:id="816531949">
      <w:bodyDiv w:val="1"/>
      <w:marLeft w:val="0"/>
      <w:marRight w:val="0"/>
      <w:marTop w:val="0"/>
      <w:marBottom w:val="0"/>
      <w:divBdr>
        <w:top w:val="none" w:sz="0" w:space="0" w:color="auto"/>
        <w:left w:val="none" w:sz="0" w:space="0" w:color="auto"/>
        <w:bottom w:val="none" w:sz="0" w:space="0" w:color="auto"/>
        <w:right w:val="none" w:sz="0" w:space="0" w:color="auto"/>
      </w:divBdr>
    </w:div>
    <w:div w:id="845024333">
      <w:bodyDiv w:val="1"/>
      <w:marLeft w:val="0"/>
      <w:marRight w:val="0"/>
      <w:marTop w:val="0"/>
      <w:marBottom w:val="0"/>
      <w:divBdr>
        <w:top w:val="none" w:sz="0" w:space="0" w:color="auto"/>
        <w:left w:val="none" w:sz="0" w:space="0" w:color="auto"/>
        <w:bottom w:val="none" w:sz="0" w:space="0" w:color="auto"/>
        <w:right w:val="none" w:sz="0" w:space="0" w:color="auto"/>
      </w:divBdr>
    </w:div>
    <w:div w:id="845480160">
      <w:bodyDiv w:val="1"/>
      <w:marLeft w:val="0"/>
      <w:marRight w:val="0"/>
      <w:marTop w:val="0"/>
      <w:marBottom w:val="0"/>
      <w:divBdr>
        <w:top w:val="none" w:sz="0" w:space="0" w:color="auto"/>
        <w:left w:val="none" w:sz="0" w:space="0" w:color="auto"/>
        <w:bottom w:val="none" w:sz="0" w:space="0" w:color="auto"/>
        <w:right w:val="none" w:sz="0" w:space="0" w:color="auto"/>
      </w:divBdr>
    </w:div>
    <w:div w:id="849225696">
      <w:bodyDiv w:val="1"/>
      <w:marLeft w:val="0"/>
      <w:marRight w:val="0"/>
      <w:marTop w:val="0"/>
      <w:marBottom w:val="0"/>
      <w:divBdr>
        <w:top w:val="none" w:sz="0" w:space="0" w:color="auto"/>
        <w:left w:val="none" w:sz="0" w:space="0" w:color="auto"/>
        <w:bottom w:val="none" w:sz="0" w:space="0" w:color="auto"/>
        <w:right w:val="none" w:sz="0" w:space="0" w:color="auto"/>
      </w:divBdr>
    </w:div>
    <w:div w:id="859125277">
      <w:bodyDiv w:val="1"/>
      <w:marLeft w:val="0"/>
      <w:marRight w:val="0"/>
      <w:marTop w:val="0"/>
      <w:marBottom w:val="0"/>
      <w:divBdr>
        <w:top w:val="none" w:sz="0" w:space="0" w:color="auto"/>
        <w:left w:val="none" w:sz="0" w:space="0" w:color="auto"/>
        <w:bottom w:val="none" w:sz="0" w:space="0" w:color="auto"/>
        <w:right w:val="none" w:sz="0" w:space="0" w:color="auto"/>
      </w:divBdr>
    </w:div>
    <w:div w:id="894580324">
      <w:bodyDiv w:val="1"/>
      <w:marLeft w:val="0"/>
      <w:marRight w:val="0"/>
      <w:marTop w:val="0"/>
      <w:marBottom w:val="0"/>
      <w:divBdr>
        <w:top w:val="none" w:sz="0" w:space="0" w:color="auto"/>
        <w:left w:val="none" w:sz="0" w:space="0" w:color="auto"/>
        <w:bottom w:val="none" w:sz="0" w:space="0" w:color="auto"/>
        <w:right w:val="none" w:sz="0" w:space="0" w:color="auto"/>
      </w:divBdr>
    </w:div>
    <w:div w:id="933586078">
      <w:bodyDiv w:val="1"/>
      <w:marLeft w:val="0"/>
      <w:marRight w:val="0"/>
      <w:marTop w:val="0"/>
      <w:marBottom w:val="0"/>
      <w:divBdr>
        <w:top w:val="none" w:sz="0" w:space="0" w:color="auto"/>
        <w:left w:val="none" w:sz="0" w:space="0" w:color="auto"/>
        <w:bottom w:val="none" w:sz="0" w:space="0" w:color="auto"/>
        <w:right w:val="none" w:sz="0" w:space="0" w:color="auto"/>
      </w:divBdr>
    </w:div>
    <w:div w:id="941110628">
      <w:bodyDiv w:val="1"/>
      <w:marLeft w:val="0"/>
      <w:marRight w:val="0"/>
      <w:marTop w:val="0"/>
      <w:marBottom w:val="0"/>
      <w:divBdr>
        <w:top w:val="none" w:sz="0" w:space="0" w:color="auto"/>
        <w:left w:val="none" w:sz="0" w:space="0" w:color="auto"/>
        <w:bottom w:val="none" w:sz="0" w:space="0" w:color="auto"/>
        <w:right w:val="none" w:sz="0" w:space="0" w:color="auto"/>
      </w:divBdr>
    </w:div>
    <w:div w:id="941718709">
      <w:bodyDiv w:val="1"/>
      <w:marLeft w:val="0"/>
      <w:marRight w:val="0"/>
      <w:marTop w:val="0"/>
      <w:marBottom w:val="0"/>
      <w:divBdr>
        <w:top w:val="none" w:sz="0" w:space="0" w:color="auto"/>
        <w:left w:val="none" w:sz="0" w:space="0" w:color="auto"/>
        <w:bottom w:val="none" w:sz="0" w:space="0" w:color="auto"/>
        <w:right w:val="none" w:sz="0" w:space="0" w:color="auto"/>
      </w:divBdr>
    </w:div>
    <w:div w:id="946422743">
      <w:bodyDiv w:val="1"/>
      <w:marLeft w:val="0"/>
      <w:marRight w:val="0"/>
      <w:marTop w:val="0"/>
      <w:marBottom w:val="0"/>
      <w:divBdr>
        <w:top w:val="none" w:sz="0" w:space="0" w:color="auto"/>
        <w:left w:val="none" w:sz="0" w:space="0" w:color="auto"/>
        <w:bottom w:val="none" w:sz="0" w:space="0" w:color="auto"/>
        <w:right w:val="none" w:sz="0" w:space="0" w:color="auto"/>
      </w:divBdr>
    </w:div>
    <w:div w:id="955714535">
      <w:bodyDiv w:val="1"/>
      <w:marLeft w:val="0"/>
      <w:marRight w:val="0"/>
      <w:marTop w:val="0"/>
      <w:marBottom w:val="0"/>
      <w:divBdr>
        <w:top w:val="none" w:sz="0" w:space="0" w:color="auto"/>
        <w:left w:val="none" w:sz="0" w:space="0" w:color="auto"/>
        <w:bottom w:val="none" w:sz="0" w:space="0" w:color="auto"/>
        <w:right w:val="none" w:sz="0" w:space="0" w:color="auto"/>
      </w:divBdr>
    </w:div>
    <w:div w:id="956520137">
      <w:bodyDiv w:val="1"/>
      <w:marLeft w:val="0"/>
      <w:marRight w:val="0"/>
      <w:marTop w:val="0"/>
      <w:marBottom w:val="0"/>
      <w:divBdr>
        <w:top w:val="none" w:sz="0" w:space="0" w:color="auto"/>
        <w:left w:val="none" w:sz="0" w:space="0" w:color="auto"/>
        <w:bottom w:val="none" w:sz="0" w:space="0" w:color="auto"/>
        <w:right w:val="none" w:sz="0" w:space="0" w:color="auto"/>
      </w:divBdr>
    </w:div>
    <w:div w:id="958955071">
      <w:bodyDiv w:val="1"/>
      <w:marLeft w:val="0"/>
      <w:marRight w:val="0"/>
      <w:marTop w:val="0"/>
      <w:marBottom w:val="0"/>
      <w:divBdr>
        <w:top w:val="none" w:sz="0" w:space="0" w:color="auto"/>
        <w:left w:val="none" w:sz="0" w:space="0" w:color="auto"/>
        <w:bottom w:val="none" w:sz="0" w:space="0" w:color="auto"/>
        <w:right w:val="none" w:sz="0" w:space="0" w:color="auto"/>
      </w:divBdr>
    </w:div>
    <w:div w:id="965813200">
      <w:bodyDiv w:val="1"/>
      <w:marLeft w:val="0"/>
      <w:marRight w:val="0"/>
      <w:marTop w:val="0"/>
      <w:marBottom w:val="0"/>
      <w:divBdr>
        <w:top w:val="none" w:sz="0" w:space="0" w:color="auto"/>
        <w:left w:val="none" w:sz="0" w:space="0" w:color="auto"/>
        <w:bottom w:val="none" w:sz="0" w:space="0" w:color="auto"/>
        <w:right w:val="none" w:sz="0" w:space="0" w:color="auto"/>
      </w:divBdr>
    </w:div>
    <w:div w:id="983318985">
      <w:bodyDiv w:val="1"/>
      <w:marLeft w:val="0"/>
      <w:marRight w:val="0"/>
      <w:marTop w:val="0"/>
      <w:marBottom w:val="0"/>
      <w:divBdr>
        <w:top w:val="none" w:sz="0" w:space="0" w:color="auto"/>
        <w:left w:val="none" w:sz="0" w:space="0" w:color="auto"/>
        <w:bottom w:val="none" w:sz="0" w:space="0" w:color="auto"/>
        <w:right w:val="none" w:sz="0" w:space="0" w:color="auto"/>
      </w:divBdr>
    </w:div>
    <w:div w:id="985626923">
      <w:bodyDiv w:val="1"/>
      <w:marLeft w:val="0"/>
      <w:marRight w:val="0"/>
      <w:marTop w:val="0"/>
      <w:marBottom w:val="0"/>
      <w:divBdr>
        <w:top w:val="none" w:sz="0" w:space="0" w:color="auto"/>
        <w:left w:val="none" w:sz="0" w:space="0" w:color="auto"/>
        <w:bottom w:val="none" w:sz="0" w:space="0" w:color="auto"/>
        <w:right w:val="none" w:sz="0" w:space="0" w:color="auto"/>
      </w:divBdr>
    </w:div>
    <w:div w:id="1028919236">
      <w:bodyDiv w:val="1"/>
      <w:marLeft w:val="0"/>
      <w:marRight w:val="0"/>
      <w:marTop w:val="0"/>
      <w:marBottom w:val="0"/>
      <w:divBdr>
        <w:top w:val="none" w:sz="0" w:space="0" w:color="auto"/>
        <w:left w:val="none" w:sz="0" w:space="0" w:color="auto"/>
        <w:bottom w:val="none" w:sz="0" w:space="0" w:color="auto"/>
        <w:right w:val="none" w:sz="0" w:space="0" w:color="auto"/>
      </w:divBdr>
    </w:div>
    <w:div w:id="1054041792">
      <w:bodyDiv w:val="1"/>
      <w:marLeft w:val="0"/>
      <w:marRight w:val="0"/>
      <w:marTop w:val="0"/>
      <w:marBottom w:val="0"/>
      <w:divBdr>
        <w:top w:val="none" w:sz="0" w:space="0" w:color="auto"/>
        <w:left w:val="none" w:sz="0" w:space="0" w:color="auto"/>
        <w:bottom w:val="none" w:sz="0" w:space="0" w:color="auto"/>
        <w:right w:val="none" w:sz="0" w:space="0" w:color="auto"/>
      </w:divBdr>
    </w:div>
    <w:div w:id="1055618474">
      <w:bodyDiv w:val="1"/>
      <w:marLeft w:val="0"/>
      <w:marRight w:val="0"/>
      <w:marTop w:val="0"/>
      <w:marBottom w:val="0"/>
      <w:divBdr>
        <w:top w:val="none" w:sz="0" w:space="0" w:color="auto"/>
        <w:left w:val="none" w:sz="0" w:space="0" w:color="auto"/>
        <w:bottom w:val="none" w:sz="0" w:space="0" w:color="auto"/>
        <w:right w:val="none" w:sz="0" w:space="0" w:color="auto"/>
      </w:divBdr>
    </w:div>
    <w:div w:id="1059324267">
      <w:bodyDiv w:val="1"/>
      <w:marLeft w:val="0"/>
      <w:marRight w:val="0"/>
      <w:marTop w:val="0"/>
      <w:marBottom w:val="0"/>
      <w:divBdr>
        <w:top w:val="none" w:sz="0" w:space="0" w:color="auto"/>
        <w:left w:val="none" w:sz="0" w:space="0" w:color="auto"/>
        <w:bottom w:val="none" w:sz="0" w:space="0" w:color="auto"/>
        <w:right w:val="none" w:sz="0" w:space="0" w:color="auto"/>
      </w:divBdr>
    </w:div>
    <w:div w:id="1059400686">
      <w:bodyDiv w:val="1"/>
      <w:marLeft w:val="0"/>
      <w:marRight w:val="0"/>
      <w:marTop w:val="0"/>
      <w:marBottom w:val="0"/>
      <w:divBdr>
        <w:top w:val="none" w:sz="0" w:space="0" w:color="auto"/>
        <w:left w:val="none" w:sz="0" w:space="0" w:color="auto"/>
        <w:bottom w:val="none" w:sz="0" w:space="0" w:color="auto"/>
        <w:right w:val="none" w:sz="0" w:space="0" w:color="auto"/>
      </w:divBdr>
    </w:div>
    <w:div w:id="1066995270">
      <w:bodyDiv w:val="1"/>
      <w:marLeft w:val="0"/>
      <w:marRight w:val="0"/>
      <w:marTop w:val="0"/>
      <w:marBottom w:val="0"/>
      <w:divBdr>
        <w:top w:val="none" w:sz="0" w:space="0" w:color="auto"/>
        <w:left w:val="none" w:sz="0" w:space="0" w:color="auto"/>
        <w:bottom w:val="none" w:sz="0" w:space="0" w:color="auto"/>
        <w:right w:val="none" w:sz="0" w:space="0" w:color="auto"/>
      </w:divBdr>
    </w:div>
    <w:div w:id="1075738784">
      <w:bodyDiv w:val="1"/>
      <w:marLeft w:val="0"/>
      <w:marRight w:val="0"/>
      <w:marTop w:val="0"/>
      <w:marBottom w:val="0"/>
      <w:divBdr>
        <w:top w:val="none" w:sz="0" w:space="0" w:color="auto"/>
        <w:left w:val="none" w:sz="0" w:space="0" w:color="auto"/>
        <w:bottom w:val="none" w:sz="0" w:space="0" w:color="auto"/>
        <w:right w:val="none" w:sz="0" w:space="0" w:color="auto"/>
      </w:divBdr>
    </w:div>
    <w:div w:id="1080056940">
      <w:bodyDiv w:val="1"/>
      <w:marLeft w:val="0"/>
      <w:marRight w:val="0"/>
      <w:marTop w:val="0"/>
      <w:marBottom w:val="0"/>
      <w:divBdr>
        <w:top w:val="none" w:sz="0" w:space="0" w:color="auto"/>
        <w:left w:val="none" w:sz="0" w:space="0" w:color="auto"/>
        <w:bottom w:val="none" w:sz="0" w:space="0" w:color="auto"/>
        <w:right w:val="none" w:sz="0" w:space="0" w:color="auto"/>
      </w:divBdr>
    </w:div>
    <w:div w:id="1099136880">
      <w:bodyDiv w:val="1"/>
      <w:marLeft w:val="0"/>
      <w:marRight w:val="0"/>
      <w:marTop w:val="0"/>
      <w:marBottom w:val="0"/>
      <w:divBdr>
        <w:top w:val="none" w:sz="0" w:space="0" w:color="auto"/>
        <w:left w:val="none" w:sz="0" w:space="0" w:color="auto"/>
        <w:bottom w:val="none" w:sz="0" w:space="0" w:color="auto"/>
        <w:right w:val="none" w:sz="0" w:space="0" w:color="auto"/>
      </w:divBdr>
    </w:div>
    <w:div w:id="1102722341">
      <w:bodyDiv w:val="1"/>
      <w:marLeft w:val="0"/>
      <w:marRight w:val="0"/>
      <w:marTop w:val="0"/>
      <w:marBottom w:val="0"/>
      <w:divBdr>
        <w:top w:val="none" w:sz="0" w:space="0" w:color="auto"/>
        <w:left w:val="none" w:sz="0" w:space="0" w:color="auto"/>
        <w:bottom w:val="none" w:sz="0" w:space="0" w:color="auto"/>
        <w:right w:val="none" w:sz="0" w:space="0" w:color="auto"/>
      </w:divBdr>
    </w:div>
    <w:div w:id="1126319184">
      <w:bodyDiv w:val="1"/>
      <w:marLeft w:val="0"/>
      <w:marRight w:val="0"/>
      <w:marTop w:val="0"/>
      <w:marBottom w:val="0"/>
      <w:divBdr>
        <w:top w:val="none" w:sz="0" w:space="0" w:color="auto"/>
        <w:left w:val="none" w:sz="0" w:space="0" w:color="auto"/>
        <w:bottom w:val="none" w:sz="0" w:space="0" w:color="auto"/>
        <w:right w:val="none" w:sz="0" w:space="0" w:color="auto"/>
      </w:divBdr>
    </w:div>
    <w:div w:id="1135491620">
      <w:bodyDiv w:val="1"/>
      <w:marLeft w:val="0"/>
      <w:marRight w:val="0"/>
      <w:marTop w:val="0"/>
      <w:marBottom w:val="0"/>
      <w:divBdr>
        <w:top w:val="none" w:sz="0" w:space="0" w:color="auto"/>
        <w:left w:val="none" w:sz="0" w:space="0" w:color="auto"/>
        <w:bottom w:val="none" w:sz="0" w:space="0" w:color="auto"/>
        <w:right w:val="none" w:sz="0" w:space="0" w:color="auto"/>
      </w:divBdr>
    </w:div>
    <w:div w:id="1153834437">
      <w:bodyDiv w:val="1"/>
      <w:marLeft w:val="0"/>
      <w:marRight w:val="0"/>
      <w:marTop w:val="0"/>
      <w:marBottom w:val="0"/>
      <w:divBdr>
        <w:top w:val="none" w:sz="0" w:space="0" w:color="auto"/>
        <w:left w:val="none" w:sz="0" w:space="0" w:color="auto"/>
        <w:bottom w:val="none" w:sz="0" w:space="0" w:color="auto"/>
        <w:right w:val="none" w:sz="0" w:space="0" w:color="auto"/>
      </w:divBdr>
    </w:div>
    <w:div w:id="1159610672">
      <w:bodyDiv w:val="1"/>
      <w:marLeft w:val="0"/>
      <w:marRight w:val="0"/>
      <w:marTop w:val="0"/>
      <w:marBottom w:val="0"/>
      <w:divBdr>
        <w:top w:val="none" w:sz="0" w:space="0" w:color="auto"/>
        <w:left w:val="none" w:sz="0" w:space="0" w:color="auto"/>
        <w:bottom w:val="none" w:sz="0" w:space="0" w:color="auto"/>
        <w:right w:val="none" w:sz="0" w:space="0" w:color="auto"/>
      </w:divBdr>
    </w:div>
    <w:div w:id="1164782400">
      <w:bodyDiv w:val="1"/>
      <w:marLeft w:val="0"/>
      <w:marRight w:val="0"/>
      <w:marTop w:val="0"/>
      <w:marBottom w:val="0"/>
      <w:divBdr>
        <w:top w:val="none" w:sz="0" w:space="0" w:color="auto"/>
        <w:left w:val="none" w:sz="0" w:space="0" w:color="auto"/>
        <w:bottom w:val="none" w:sz="0" w:space="0" w:color="auto"/>
        <w:right w:val="none" w:sz="0" w:space="0" w:color="auto"/>
      </w:divBdr>
    </w:div>
    <w:div w:id="1198391543">
      <w:bodyDiv w:val="1"/>
      <w:marLeft w:val="0"/>
      <w:marRight w:val="0"/>
      <w:marTop w:val="0"/>
      <w:marBottom w:val="0"/>
      <w:divBdr>
        <w:top w:val="none" w:sz="0" w:space="0" w:color="auto"/>
        <w:left w:val="none" w:sz="0" w:space="0" w:color="auto"/>
        <w:bottom w:val="none" w:sz="0" w:space="0" w:color="auto"/>
        <w:right w:val="none" w:sz="0" w:space="0" w:color="auto"/>
      </w:divBdr>
    </w:div>
    <w:div w:id="1203057721">
      <w:bodyDiv w:val="1"/>
      <w:marLeft w:val="0"/>
      <w:marRight w:val="0"/>
      <w:marTop w:val="0"/>
      <w:marBottom w:val="0"/>
      <w:divBdr>
        <w:top w:val="none" w:sz="0" w:space="0" w:color="auto"/>
        <w:left w:val="none" w:sz="0" w:space="0" w:color="auto"/>
        <w:bottom w:val="none" w:sz="0" w:space="0" w:color="auto"/>
        <w:right w:val="none" w:sz="0" w:space="0" w:color="auto"/>
      </w:divBdr>
    </w:div>
    <w:div w:id="1211116853">
      <w:bodyDiv w:val="1"/>
      <w:marLeft w:val="0"/>
      <w:marRight w:val="0"/>
      <w:marTop w:val="0"/>
      <w:marBottom w:val="0"/>
      <w:divBdr>
        <w:top w:val="none" w:sz="0" w:space="0" w:color="auto"/>
        <w:left w:val="none" w:sz="0" w:space="0" w:color="auto"/>
        <w:bottom w:val="none" w:sz="0" w:space="0" w:color="auto"/>
        <w:right w:val="none" w:sz="0" w:space="0" w:color="auto"/>
      </w:divBdr>
    </w:div>
    <w:div w:id="1219124307">
      <w:bodyDiv w:val="1"/>
      <w:marLeft w:val="0"/>
      <w:marRight w:val="0"/>
      <w:marTop w:val="0"/>
      <w:marBottom w:val="0"/>
      <w:divBdr>
        <w:top w:val="none" w:sz="0" w:space="0" w:color="auto"/>
        <w:left w:val="none" w:sz="0" w:space="0" w:color="auto"/>
        <w:bottom w:val="none" w:sz="0" w:space="0" w:color="auto"/>
        <w:right w:val="none" w:sz="0" w:space="0" w:color="auto"/>
      </w:divBdr>
    </w:div>
    <w:div w:id="1243222057">
      <w:bodyDiv w:val="1"/>
      <w:marLeft w:val="0"/>
      <w:marRight w:val="0"/>
      <w:marTop w:val="0"/>
      <w:marBottom w:val="0"/>
      <w:divBdr>
        <w:top w:val="none" w:sz="0" w:space="0" w:color="auto"/>
        <w:left w:val="none" w:sz="0" w:space="0" w:color="auto"/>
        <w:bottom w:val="none" w:sz="0" w:space="0" w:color="auto"/>
        <w:right w:val="none" w:sz="0" w:space="0" w:color="auto"/>
      </w:divBdr>
    </w:div>
    <w:div w:id="1268467832">
      <w:bodyDiv w:val="1"/>
      <w:marLeft w:val="0"/>
      <w:marRight w:val="0"/>
      <w:marTop w:val="0"/>
      <w:marBottom w:val="0"/>
      <w:divBdr>
        <w:top w:val="none" w:sz="0" w:space="0" w:color="auto"/>
        <w:left w:val="none" w:sz="0" w:space="0" w:color="auto"/>
        <w:bottom w:val="none" w:sz="0" w:space="0" w:color="auto"/>
        <w:right w:val="none" w:sz="0" w:space="0" w:color="auto"/>
      </w:divBdr>
    </w:div>
    <w:div w:id="1270240638">
      <w:bodyDiv w:val="1"/>
      <w:marLeft w:val="0"/>
      <w:marRight w:val="0"/>
      <w:marTop w:val="0"/>
      <w:marBottom w:val="0"/>
      <w:divBdr>
        <w:top w:val="none" w:sz="0" w:space="0" w:color="auto"/>
        <w:left w:val="none" w:sz="0" w:space="0" w:color="auto"/>
        <w:bottom w:val="none" w:sz="0" w:space="0" w:color="auto"/>
        <w:right w:val="none" w:sz="0" w:space="0" w:color="auto"/>
      </w:divBdr>
    </w:div>
    <w:div w:id="1309624582">
      <w:bodyDiv w:val="1"/>
      <w:marLeft w:val="0"/>
      <w:marRight w:val="0"/>
      <w:marTop w:val="0"/>
      <w:marBottom w:val="0"/>
      <w:divBdr>
        <w:top w:val="none" w:sz="0" w:space="0" w:color="auto"/>
        <w:left w:val="none" w:sz="0" w:space="0" w:color="auto"/>
        <w:bottom w:val="none" w:sz="0" w:space="0" w:color="auto"/>
        <w:right w:val="none" w:sz="0" w:space="0" w:color="auto"/>
      </w:divBdr>
    </w:div>
    <w:div w:id="1321737564">
      <w:bodyDiv w:val="1"/>
      <w:marLeft w:val="0"/>
      <w:marRight w:val="0"/>
      <w:marTop w:val="0"/>
      <w:marBottom w:val="0"/>
      <w:divBdr>
        <w:top w:val="none" w:sz="0" w:space="0" w:color="auto"/>
        <w:left w:val="none" w:sz="0" w:space="0" w:color="auto"/>
        <w:bottom w:val="none" w:sz="0" w:space="0" w:color="auto"/>
        <w:right w:val="none" w:sz="0" w:space="0" w:color="auto"/>
      </w:divBdr>
    </w:div>
    <w:div w:id="1339313732">
      <w:bodyDiv w:val="1"/>
      <w:marLeft w:val="0"/>
      <w:marRight w:val="0"/>
      <w:marTop w:val="0"/>
      <w:marBottom w:val="0"/>
      <w:divBdr>
        <w:top w:val="none" w:sz="0" w:space="0" w:color="auto"/>
        <w:left w:val="none" w:sz="0" w:space="0" w:color="auto"/>
        <w:bottom w:val="none" w:sz="0" w:space="0" w:color="auto"/>
        <w:right w:val="none" w:sz="0" w:space="0" w:color="auto"/>
      </w:divBdr>
    </w:div>
    <w:div w:id="1347174219">
      <w:bodyDiv w:val="1"/>
      <w:marLeft w:val="0"/>
      <w:marRight w:val="0"/>
      <w:marTop w:val="0"/>
      <w:marBottom w:val="0"/>
      <w:divBdr>
        <w:top w:val="none" w:sz="0" w:space="0" w:color="auto"/>
        <w:left w:val="none" w:sz="0" w:space="0" w:color="auto"/>
        <w:bottom w:val="none" w:sz="0" w:space="0" w:color="auto"/>
        <w:right w:val="none" w:sz="0" w:space="0" w:color="auto"/>
      </w:divBdr>
    </w:div>
    <w:div w:id="1351033787">
      <w:bodyDiv w:val="1"/>
      <w:marLeft w:val="0"/>
      <w:marRight w:val="0"/>
      <w:marTop w:val="0"/>
      <w:marBottom w:val="0"/>
      <w:divBdr>
        <w:top w:val="none" w:sz="0" w:space="0" w:color="auto"/>
        <w:left w:val="none" w:sz="0" w:space="0" w:color="auto"/>
        <w:bottom w:val="none" w:sz="0" w:space="0" w:color="auto"/>
        <w:right w:val="none" w:sz="0" w:space="0" w:color="auto"/>
      </w:divBdr>
    </w:div>
    <w:div w:id="1374962979">
      <w:bodyDiv w:val="1"/>
      <w:marLeft w:val="0"/>
      <w:marRight w:val="0"/>
      <w:marTop w:val="0"/>
      <w:marBottom w:val="0"/>
      <w:divBdr>
        <w:top w:val="none" w:sz="0" w:space="0" w:color="auto"/>
        <w:left w:val="none" w:sz="0" w:space="0" w:color="auto"/>
        <w:bottom w:val="none" w:sz="0" w:space="0" w:color="auto"/>
        <w:right w:val="none" w:sz="0" w:space="0" w:color="auto"/>
      </w:divBdr>
    </w:div>
    <w:div w:id="1381858063">
      <w:bodyDiv w:val="1"/>
      <w:marLeft w:val="0"/>
      <w:marRight w:val="0"/>
      <w:marTop w:val="0"/>
      <w:marBottom w:val="0"/>
      <w:divBdr>
        <w:top w:val="none" w:sz="0" w:space="0" w:color="auto"/>
        <w:left w:val="none" w:sz="0" w:space="0" w:color="auto"/>
        <w:bottom w:val="none" w:sz="0" w:space="0" w:color="auto"/>
        <w:right w:val="none" w:sz="0" w:space="0" w:color="auto"/>
      </w:divBdr>
    </w:div>
    <w:div w:id="1397167193">
      <w:bodyDiv w:val="1"/>
      <w:marLeft w:val="0"/>
      <w:marRight w:val="0"/>
      <w:marTop w:val="0"/>
      <w:marBottom w:val="0"/>
      <w:divBdr>
        <w:top w:val="none" w:sz="0" w:space="0" w:color="auto"/>
        <w:left w:val="none" w:sz="0" w:space="0" w:color="auto"/>
        <w:bottom w:val="none" w:sz="0" w:space="0" w:color="auto"/>
        <w:right w:val="none" w:sz="0" w:space="0" w:color="auto"/>
      </w:divBdr>
    </w:div>
    <w:div w:id="1437166082">
      <w:bodyDiv w:val="1"/>
      <w:marLeft w:val="0"/>
      <w:marRight w:val="0"/>
      <w:marTop w:val="0"/>
      <w:marBottom w:val="0"/>
      <w:divBdr>
        <w:top w:val="none" w:sz="0" w:space="0" w:color="auto"/>
        <w:left w:val="none" w:sz="0" w:space="0" w:color="auto"/>
        <w:bottom w:val="none" w:sz="0" w:space="0" w:color="auto"/>
        <w:right w:val="none" w:sz="0" w:space="0" w:color="auto"/>
      </w:divBdr>
    </w:div>
    <w:div w:id="1464229798">
      <w:bodyDiv w:val="1"/>
      <w:marLeft w:val="0"/>
      <w:marRight w:val="0"/>
      <w:marTop w:val="0"/>
      <w:marBottom w:val="0"/>
      <w:divBdr>
        <w:top w:val="none" w:sz="0" w:space="0" w:color="auto"/>
        <w:left w:val="none" w:sz="0" w:space="0" w:color="auto"/>
        <w:bottom w:val="none" w:sz="0" w:space="0" w:color="auto"/>
        <w:right w:val="none" w:sz="0" w:space="0" w:color="auto"/>
      </w:divBdr>
    </w:div>
    <w:div w:id="1464277270">
      <w:bodyDiv w:val="1"/>
      <w:marLeft w:val="0"/>
      <w:marRight w:val="0"/>
      <w:marTop w:val="0"/>
      <w:marBottom w:val="0"/>
      <w:divBdr>
        <w:top w:val="none" w:sz="0" w:space="0" w:color="auto"/>
        <w:left w:val="none" w:sz="0" w:space="0" w:color="auto"/>
        <w:bottom w:val="none" w:sz="0" w:space="0" w:color="auto"/>
        <w:right w:val="none" w:sz="0" w:space="0" w:color="auto"/>
      </w:divBdr>
    </w:div>
    <w:div w:id="1465656144">
      <w:bodyDiv w:val="1"/>
      <w:marLeft w:val="0"/>
      <w:marRight w:val="0"/>
      <w:marTop w:val="0"/>
      <w:marBottom w:val="0"/>
      <w:divBdr>
        <w:top w:val="none" w:sz="0" w:space="0" w:color="auto"/>
        <w:left w:val="none" w:sz="0" w:space="0" w:color="auto"/>
        <w:bottom w:val="none" w:sz="0" w:space="0" w:color="auto"/>
        <w:right w:val="none" w:sz="0" w:space="0" w:color="auto"/>
      </w:divBdr>
    </w:div>
    <w:div w:id="1489595419">
      <w:bodyDiv w:val="1"/>
      <w:marLeft w:val="0"/>
      <w:marRight w:val="0"/>
      <w:marTop w:val="0"/>
      <w:marBottom w:val="0"/>
      <w:divBdr>
        <w:top w:val="none" w:sz="0" w:space="0" w:color="auto"/>
        <w:left w:val="none" w:sz="0" w:space="0" w:color="auto"/>
        <w:bottom w:val="none" w:sz="0" w:space="0" w:color="auto"/>
        <w:right w:val="none" w:sz="0" w:space="0" w:color="auto"/>
      </w:divBdr>
    </w:div>
    <w:div w:id="1532259180">
      <w:bodyDiv w:val="1"/>
      <w:marLeft w:val="0"/>
      <w:marRight w:val="0"/>
      <w:marTop w:val="0"/>
      <w:marBottom w:val="0"/>
      <w:divBdr>
        <w:top w:val="none" w:sz="0" w:space="0" w:color="auto"/>
        <w:left w:val="none" w:sz="0" w:space="0" w:color="auto"/>
        <w:bottom w:val="none" w:sz="0" w:space="0" w:color="auto"/>
        <w:right w:val="none" w:sz="0" w:space="0" w:color="auto"/>
      </w:divBdr>
    </w:div>
    <w:div w:id="1558274310">
      <w:bodyDiv w:val="1"/>
      <w:marLeft w:val="0"/>
      <w:marRight w:val="0"/>
      <w:marTop w:val="0"/>
      <w:marBottom w:val="0"/>
      <w:divBdr>
        <w:top w:val="none" w:sz="0" w:space="0" w:color="auto"/>
        <w:left w:val="none" w:sz="0" w:space="0" w:color="auto"/>
        <w:bottom w:val="none" w:sz="0" w:space="0" w:color="auto"/>
        <w:right w:val="none" w:sz="0" w:space="0" w:color="auto"/>
      </w:divBdr>
    </w:div>
    <w:div w:id="1559172261">
      <w:bodyDiv w:val="1"/>
      <w:marLeft w:val="0"/>
      <w:marRight w:val="0"/>
      <w:marTop w:val="0"/>
      <w:marBottom w:val="0"/>
      <w:divBdr>
        <w:top w:val="none" w:sz="0" w:space="0" w:color="auto"/>
        <w:left w:val="none" w:sz="0" w:space="0" w:color="auto"/>
        <w:bottom w:val="none" w:sz="0" w:space="0" w:color="auto"/>
        <w:right w:val="none" w:sz="0" w:space="0" w:color="auto"/>
      </w:divBdr>
    </w:div>
    <w:div w:id="1578244848">
      <w:bodyDiv w:val="1"/>
      <w:marLeft w:val="0"/>
      <w:marRight w:val="0"/>
      <w:marTop w:val="0"/>
      <w:marBottom w:val="0"/>
      <w:divBdr>
        <w:top w:val="none" w:sz="0" w:space="0" w:color="auto"/>
        <w:left w:val="none" w:sz="0" w:space="0" w:color="auto"/>
        <w:bottom w:val="none" w:sz="0" w:space="0" w:color="auto"/>
        <w:right w:val="none" w:sz="0" w:space="0" w:color="auto"/>
      </w:divBdr>
    </w:div>
    <w:div w:id="1581938249">
      <w:bodyDiv w:val="1"/>
      <w:marLeft w:val="0"/>
      <w:marRight w:val="0"/>
      <w:marTop w:val="0"/>
      <w:marBottom w:val="0"/>
      <w:divBdr>
        <w:top w:val="none" w:sz="0" w:space="0" w:color="auto"/>
        <w:left w:val="none" w:sz="0" w:space="0" w:color="auto"/>
        <w:bottom w:val="none" w:sz="0" w:space="0" w:color="auto"/>
        <w:right w:val="none" w:sz="0" w:space="0" w:color="auto"/>
      </w:divBdr>
    </w:div>
    <w:div w:id="1600210650">
      <w:bodyDiv w:val="1"/>
      <w:marLeft w:val="0"/>
      <w:marRight w:val="0"/>
      <w:marTop w:val="0"/>
      <w:marBottom w:val="0"/>
      <w:divBdr>
        <w:top w:val="none" w:sz="0" w:space="0" w:color="auto"/>
        <w:left w:val="none" w:sz="0" w:space="0" w:color="auto"/>
        <w:bottom w:val="none" w:sz="0" w:space="0" w:color="auto"/>
        <w:right w:val="none" w:sz="0" w:space="0" w:color="auto"/>
      </w:divBdr>
    </w:div>
    <w:div w:id="1605112667">
      <w:bodyDiv w:val="1"/>
      <w:marLeft w:val="0"/>
      <w:marRight w:val="0"/>
      <w:marTop w:val="0"/>
      <w:marBottom w:val="0"/>
      <w:divBdr>
        <w:top w:val="none" w:sz="0" w:space="0" w:color="auto"/>
        <w:left w:val="none" w:sz="0" w:space="0" w:color="auto"/>
        <w:bottom w:val="none" w:sz="0" w:space="0" w:color="auto"/>
        <w:right w:val="none" w:sz="0" w:space="0" w:color="auto"/>
      </w:divBdr>
    </w:div>
    <w:div w:id="1621837876">
      <w:bodyDiv w:val="1"/>
      <w:marLeft w:val="0"/>
      <w:marRight w:val="0"/>
      <w:marTop w:val="0"/>
      <w:marBottom w:val="0"/>
      <w:divBdr>
        <w:top w:val="none" w:sz="0" w:space="0" w:color="auto"/>
        <w:left w:val="none" w:sz="0" w:space="0" w:color="auto"/>
        <w:bottom w:val="none" w:sz="0" w:space="0" w:color="auto"/>
        <w:right w:val="none" w:sz="0" w:space="0" w:color="auto"/>
      </w:divBdr>
    </w:div>
    <w:div w:id="1627347450">
      <w:bodyDiv w:val="1"/>
      <w:marLeft w:val="0"/>
      <w:marRight w:val="0"/>
      <w:marTop w:val="0"/>
      <w:marBottom w:val="0"/>
      <w:divBdr>
        <w:top w:val="none" w:sz="0" w:space="0" w:color="auto"/>
        <w:left w:val="none" w:sz="0" w:space="0" w:color="auto"/>
        <w:bottom w:val="none" w:sz="0" w:space="0" w:color="auto"/>
        <w:right w:val="none" w:sz="0" w:space="0" w:color="auto"/>
      </w:divBdr>
    </w:div>
    <w:div w:id="1627420370">
      <w:bodyDiv w:val="1"/>
      <w:marLeft w:val="0"/>
      <w:marRight w:val="0"/>
      <w:marTop w:val="0"/>
      <w:marBottom w:val="0"/>
      <w:divBdr>
        <w:top w:val="none" w:sz="0" w:space="0" w:color="auto"/>
        <w:left w:val="none" w:sz="0" w:space="0" w:color="auto"/>
        <w:bottom w:val="none" w:sz="0" w:space="0" w:color="auto"/>
        <w:right w:val="none" w:sz="0" w:space="0" w:color="auto"/>
      </w:divBdr>
    </w:div>
    <w:div w:id="1627467789">
      <w:bodyDiv w:val="1"/>
      <w:marLeft w:val="0"/>
      <w:marRight w:val="0"/>
      <w:marTop w:val="0"/>
      <w:marBottom w:val="0"/>
      <w:divBdr>
        <w:top w:val="none" w:sz="0" w:space="0" w:color="auto"/>
        <w:left w:val="none" w:sz="0" w:space="0" w:color="auto"/>
        <w:bottom w:val="none" w:sz="0" w:space="0" w:color="auto"/>
        <w:right w:val="none" w:sz="0" w:space="0" w:color="auto"/>
      </w:divBdr>
    </w:div>
    <w:div w:id="1647706526">
      <w:bodyDiv w:val="1"/>
      <w:marLeft w:val="0"/>
      <w:marRight w:val="0"/>
      <w:marTop w:val="0"/>
      <w:marBottom w:val="0"/>
      <w:divBdr>
        <w:top w:val="none" w:sz="0" w:space="0" w:color="auto"/>
        <w:left w:val="none" w:sz="0" w:space="0" w:color="auto"/>
        <w:bottom w:val="none" w:sz="0" w:space="0" w:color="auto"/>
        <w:right w:val="none" w:sz="0" w:space="0" w:color="auto"/>
      </w:divBdr>
    </w:div>
    <w:div w:id="1649820912">
      <w:bodyDiv w:val="1"/>
      <w:marLeft w:val="0"/>
      <w:marRight w:val="0"/>
      <w:marTop w:val="0"/>
      <w:marBottom w:val="0"/>
      <w:divBdr>
        <w:top w:val="none" w:sz="0" w:space="0" w:color="auto"/>
        <w:left w:val="none" w:sz="0" w:space="0" w:color="auto"/>
        <w:bottom w:val="none" w:sz="0" w:space="0" w:color="auto"/>
        <w:right w:val="none" w:sz="0" w:space="0" w:color="auto"/>
      </w:divBdr>
    </w:div>
    <w:div w:id="1667174042">
      <w:bodyDiv w:val="1"/>
      <w:marLeft w:val="0"/>
      <w:marRight w:val="0"/>
      <w:marTop w:val="0"/>
      <w:marBottom w:val="0"/>
      <w:divBdr>
        <w:top w:val="none" w:sz="0" w:space="0" w:color="auto"/>
        <w:left w:val="none" w:sz="0" w:space="0" w:color="auto"/>
        <w:bottom w:val="none" w:sz="0" w:space="0" w:color="auto"/>
        <w:right w:val="none" w:sz="0" w:space="0" w:color="auto"/>
      </w:divBdr>
    </w:div>
    <w:div w:id="1667786991">
      <w:bodyDiv w:val="1"/>
      <w:marLeft w:val="0"/>
      <w:marRight w:val="0"/>
      <w:marTop w:val="0"/>
      <w:marBottom w:val="0"/>
      <w:divBdr>
        <w:top w:val="none" w:sz="0" w:space="0" w:color="auto"/>
        <w:left w:val="none" w:sz="0" w:space="0" w:color="auto"/>
        <w:bottom w:val="none" w:sz="0" w:space="0" w:color="auto"/>
        <w:right w:val="none" w:sz="0" w:space="0" w:color="auto"/>
      </w:divBdr>
    </w:div>
    <w:div w:id="1704086497">
      <w:bodyDiv w:val="1"/>
      <w:marLeft w:val="0"/>
      <w:marRight w:val="0"/>
      <w:marTop w:val="0"/>
      <w:marBottom w:val="0"/>
      <w:divBdr>
        <w:top w:val="none" w:sz="0" w:space="0" w:color="auto"/>
        <w:left w:val="none" w:sz="0" w:space="0" w:color="auto"/>
        <w:bottom w:val="none" w:sz="0" w:space="0" w:color="auto"/>
        <w:right w:val="none" w:sz="0" w:space="0" w:color="auto"/>
      </w:divBdr>
    </w:div>
    <w:div w:id="1707024115">
      <w:bodyDiv w:val="1"/>
      <w:marLeft w:val="0"/>
      <w:marRight w:val="0"/>
      <w:marTop w:val="0"/>
      <w:marBottom w:val="0"/>
      <w:divBdr>
        <w:top w:val="none" w:sz="0" w:space="0" w:color="auto"/>
        <w:left w:val="none" w:sz="0" w:space="0" w:color="auto"/>
        <w:bottom w:val="none" w:sz="0" w:space="0" w:color="auto"/>
        <w:right w:val="none" w:sz="0" w:space="0" w:color="auto"/>
      </w:divBdr>
    </w:div>
    <w:div w:id="1711419824">
      <w:bodyDiv w:val="1"/>
      <w:marLeft w:val="0"/>
      <w:marRight w:val="0"/>
      <w:marTop w:val="0"/>
      <w:marBottom w:val="0"/>
      <w:divBdr>
        <w:top w:val="none" w:sz="0" w:space="0" w:color="auto"/>
        <w:left w:val="none" w:sz="0" w:space="0" w:color="auto"/>
        <w:bottom w:val="none" w:sz="0" w:space="0" w:color="auto"/>
        <w:right w:val="none" w:sz="0" w:space="0" w:color="auto"/>
      </w:divBdr>
    </w:div>
    <w:div w:id="1720739099">
      <w:bodyDiv w:val="1"/>
      <w:marLeft w:val="0"/>
      <w:marRight w:val="0"/>
      <w:marTop w:val="0"/>
      <w:marBottom w:val="0"/>
      <w:divBdr>
        <w:top w:val="none" w:sz="0" w:space="0" w:color="auto"/>
        <w:left w:val="none" w:sz="0" w:space="0" w:color="auto"/>
        <w:bottom w:val="none" w:sz="0" w:space="0" w:color="auto"/>
        <w:right w:val="none" w:sz="0" w:space="0" w:color="auto"/>
      </w:divBdr>
    </w:div>
    <w:div w:id="1724135501">
      <w:bodyDiv w:val="1"/>
      <w:marLeft w:val="0"/>
      <w:marRight w:val="0"/>
      <w:marTop w:val="0"/>
      <w:marBottom w:val="0"/>
      <w:divBdr>
        <w:top w:val="none" w:sz="0" w:space="0" w:color="auto"/>
        <w:left w:val="none" w:sz="0" w:space="0" w:color="auto"/>
        <w:bottom w:val="none" w:sz="0" w:space="0" w:color="auto"/>
        <w:right w:val="none" w:sz="0" w:space="0" w:color="auto"/>
      </w:divBdr>
    </w:div>
    <w:div w:id="1724518389">
      <w:bodyDiv w:val="1"/>
      <w:marLeft w:val="0"/>
      <w:marRight w:val="0"/>
      <w:marTop w:val="0"/>
      <w:marBottom w:val="0"/>
      <w:divBdr>
        <w:top w:val="none" w:sz="0" w:space="0" w:color="auto"/>
        <w:left w:val="none" w:sz="0" w:space="0" w:color="auto"/>
        <w:bottom w:val="none" w:sz="0" w:space="0" w:color="auto"/>
        <w:right w:val="none" w:sz="0" w:space="0" w:color="auto"/>
      </w:divBdr>
    </w:div>
    <w:div w:id="1728451176">
      <w:bodyDiv w:val="1"/>
      <w:marLeft w:val="0"/>
      <w:marRight w:val="0"/>
      <w:marTop w:val="0"/>
      <w:marBottom w:val="0"/>
      <w:divBdr>
        <w:top w:val="none" w:sz="0" w:space="0" w:color="auto"/>
        <w:left w:val="none" w:sz="0" w:space="0" w:color="auto"/>
        <w:bottom w:val="none" w:sz="0" w:space="0" w:color="auto"/>
        <w:right w:val="none" w:sz="0" w:space="0" w:color="auto"/>
      </w:divBdr>
    </w:div>
    <w:div w:id="1729720514">
      <w:bodyDiv w:val="1"/>
      <w:marLeft w:val="0"/>
      <w:marRight w:val="0"/>
      <w:marTop w:val="0"/>
      <w:marBottom w:val="0"/>
      <w:divBdr>
        <w:top w:val="none" w:sz="0" w:space="0" w:color="auto"/>
        <w:left w:val="none" w:sz="0" w:space="0" w:color="auto"/>
        <w:bottom w:val="none" w:sz="0" w:space="0" w:color="auto"/>
        <w:right w:val="none" w:sz="0" w:space="0" w:color="auto"/>
      </w:divBdr>
    </w:div>
    <w:div w:id="1732659302">
      <w:bodyDiv w:val="1"/>
      <w:marLeft w:val="0"/>
      <w:marRight w:val="0"/>
      <w:marTop w:val="0"/>
      <w:marBottom w:val="0"/>
      <w:divBdr>
        <w:top w:val="none" w:sz="0" w:space="0" w:color="auto"/>
        <w:left w:val="none" w:sz="0" w:space="0" w:color="auto"/>
        <w:bottom w:val="none" w:sz="0" w:space="0" w:color="auto"/>
        <w:right w:val="none" w:sz="0" w:space="0" w:color="auto"/>
      </w:divBdr>
    </w:div>
    <w:div w:id="1739206895">
      <w:bodyDiv w:val="1"/>
      <w:marLeft w:val="0"/>
      <w:marRight w:val="0"/>
      <w:marTop w:val="0"/>
      <w:marBottom w:val="0"/>
      <w:divBdr>
        <w:top w:val="none" w:sz="0" w:space="0" w:color="auto"/>
        <w:left w:val="none" w:sz="0" w:space="0" w:color="auto"/>
        <w:bottom w:val="none" w:sz="0" w:space="0" w:color="auto"/>
        <w:right w:val="none" w:sz="0" w:space="0" w:color="auto"/>
      </w:divBdr>
    </w:div>
    <w:div w:id="1739673549">
      <w:bodyDiv w:val="1"/>
      <w:marLeft w:val="0"/>
      <w:marRight w:val="0"/>
      <w:marTop w:val="0"/>
      <w:marBottom w:val="0"/>
      <w:divBdr>
        <w:top w:val="none" w:sz="0" w:space="0" w:color="auto"/>
        <w:left w:val="none" w:sz="0" w:space="0" w:color="auto"/>
        <w:bottom w:val="none" w:sz="0" w:space="0" w:color="auto"/>
        <w:right w:val="none" w:sz="0" w:space="0" w:color="auto"/>
      </w:divBdr>
    </w:div>
    <w:div w:id="1745687767">
      <w:bodyDiv w:val="1"/>
      <w:marLeft w:val="0"/>
      <w:marRight w:val="0"/>
      <w:marTop w:val="0"/>
      <w:marBottom w:val="0"/>
      <w:divBdr>
        <w:top w:val="none" w:sz="0" w:space="0" w:color="auto"/>
        <w:left w:val="none" w:sz="0" w:space="0" w:color="auto"/>
        <w:bottom w:val="none" w:sz="0" w:space="0" w:color="auto"/>
        <w:right w:val="none" w:sz="0" w:space="0" w:color="auto"/>
      </w:divBdr>
    </w:div>
    <w:div w:id="1763641767">
      <w:bodyDiv w:val="1"/>
      <w:marLeft w:val="0"/>
      <w:marRight w:val="0"/>
      <w:marTop w:val="0"/>
      <w:marBottom w:val="0"/>
      <w:divBdr>
        <w:top w:val="none" w:sz="0" w:space="0" w:color="auto"/>
        <w:left w:val="none" w:sz="0" w:space="0" w:color="auto"/>
        <w:bottom w:val="none" w:sz="0" w:space="0" w:color="auto"/>
        <w:right w:val="none" w:sz="0" w:space="0" w:color="auto"/>
      </w:divBdr>
    </w:div>
    <w:div w:id="1765102355">
      <w:bodyDiv w:val="1"/>
      <w:marLeft w:val="0"/>
      <w:marRight w:val="0"/>
      <w:marTop w:val="0"/>
      <w:marBottom w:val="0"/>
      <w:divBdr>
        <w:top w:val="none" w:sz="0" w:space="0" w:color="auto"/>
        <w:left w:val="none" w:sz="0" w:space="0" w:color="auto"/>
        <w:bottom w:val="none" w:sz="0" w:space="0" w:color="auto"/>
        <w:right w:val="none" w:sz="0" w:space="0" w:color="auto"/>
      </w:divBdr>
    </w:div>
    <w:div w:id="1770392724">
      <w:bodyDiv w:val="1"/>
      <w:marLeft w:val="0"/>
      <w:marRight w:val="0"/>
      <w:marTop w:val="0"/>
      <w:marBottom w:val="0"/>
      <w:divBdr>
        <w:top w:val="none" w:sz="0" w:space="0" w:color="auto"/>
        <w:left w:val="none" w:sz="0" w:space="0" w:color="auto"/>
        <w:bottom w:val="none" w:sz="0" w:space="0" w:color="auto"/>
        <w:right w:val="none" w:sz="0" w:space="0" w:color="auto"/>
      </w:divBdr>
    </w:div>
    <w:div w:id="1778023605">
      <w:bodyDiv w:val="1"/>
      <w:marLeft w:val="0"/>
      <w:marRight w:val="0"/>
      <w:marTop w:val="0"/>
      <w:marBottom w:val="0"/>
      <w:divBdr>
        <w:top w:val="none" w:sz="0" w:space="0" w:color="auto"/>
        <w:left w:val="none" w:sz="0" w:space="0" w:color="auto"/>
        <w:bottom w:val="none" w:sz="0" w:space="0" w:color="auto"/>
        <w:right w:val="none" w:sz="0" w:space="0" w:color="auto"/>
      </w:divBdr>
    </w:div>
    <w:div w:id="1785029843">
      <w:bodyDiv w:val="1"/>
      <w:marLeft w:val="0"/>
      <w:marRight w:val="0"/>
      <w:marTop w:val="0"/>
      <w:marBottom w:val="0"/>
      <w:divBdr>
        <w:top w:val="none" w:sz="0" w:space="0" w:color="auto"/>
        <w:left w:val="none" w:sz="0" w:space="0" w:color="auto"/>
        <w:bottom w:val="none" w:sz="0" w:space="0" w:color="auto"/>
        <w:right w:val="none" w:sz="0" w:space="0" w:color="auto"/>
      </w:divBdr>
    </w:div>
    <w:div w:id="1806191412">
      <w:bodyDiv w:val="1"/>
      <w:marLeft w:val="0"/>
      <w:marRight w:val="0"/>
      <w:marTop w:val="0"/>
      <w:marBottom w:val="0"/>
      <w:divBdr>
        <w:top w:val="none" w:sz="0" w:space="0" w:color="auto"/>
        <w:left w:val="none" w:sz="0" w:space="0" w:color="auto"/>
        <w:bottom w:val="none" w:sz="0" w:space="0" w:color="auto"/>
        <w:right w:val="none" w:sz="0" w:space="0" w:color="auto"/>
      </w:divBdr>
    </w:div>
    <w:div w:id="1815441814">
      <w:bodyDiv w:val="1"/>
      <w:marLeft w:val="0"/>
      <w:marRight w:val="0"/>
      <w:marTop w:val="0"/>
      <w:marBottom w:val="0"/>
      <w:divBdr>
        <w:top w:val="none" w:sz="0" w:space="0" w:color="auto"/>
        <w:left w:val="none" w:sz="0" w:space="0" w:color="auto"/>
        <w:bottom w:val="none" w:sz="0" w:space="0" w:color="auto"/>
        <w:right w:val="none" w:sz="0" w:space="0" w:color="auto"/>
      </w:divBdr>
    </w:div>
    <w:div w:id="1815831991">
      <w:bodyDiv w:val="1"/>
      <w:marLeft w:val="0"/>
      <w:marRight w:val="0"/>
      <w:marTop w:val="0"/>
      <w:marBottom w:val="0"/>
      <w:divBdr>
        <w:top w:val="none" w:sz="0" w:space="0" w:color="auto"/>
        <w:left w:val="none" w:sz="0" w:space="0" w:color="auto"/>
        <w:bottom w:val="none" w:sz="0" w:space="0" w:color="auto"/>
        <w:right w:val="none" w:sz="0" w:space="0" w:color="auto"/>
      </w:divBdr>
    </w:div>
    <w:div w:id="1820464266">
      <w:bodyDiv w:val="1"/>
      <w:marLeft w:val="0"/>
      <w:marRight w:val="0"/>
      <w:marTop w:val="0"/>
      <w:marBottom w:val="0"/>
      <w:divBdr>
        <w:top w:val="none" w:sz="0" w:space="0" w:color="auto"/>
        <w:left w:val="none" w:sz="0" w:space="0" w:color="auto"/>
        <w:bottom w:val="none" w:sz="0" w:space="0" w:color="auto"/>
        <w:right w:val="none" w:sz="0" w:space="0" w:color="auto"/>
      </w:divBdr>
    </w:div>
    <w:div w:id="1827283615">
      <w:bodyDiv w:val="1"/>
      <w:marLeft w:val="0"/>
      <w:marRight w:val="0"/>
      <w:marTop w:val="0"/>
      <w:marBottom w:val="0"/>
      <w:divBdr>
        <w:top w:val="none" w:sz="0" w:space="0" w:color="auto"/>
        <w:left w:val="none" w:sz="0" w:space="0" w:color="auto"/>
        <w:bottom w:val="none" w:sz="0" w:space="0" w:color="auto"/>
        <w:right w:val="none" w:sz="0" w:space="0" w:color="auto"/>
      </w:divBdr>
    </w:div>
    <w:div w:id="1838690335">
      <w:bodyDiv w:val="1"/>
      <w:marLeft w:val="0"/>
      <w:marRight w:val="0"/>
      <w:marTop w:val="0"/>
      <w:marBottom w:val="0"/>
      <w:divBdr>
        <w:top w:val="none" w:sz="0" w:space="0" w:color="auto"/>
        <w:left w:val="none" w:sz="0" w:space="0" w:color="auto"/>
        <w:bottom w:val="none" w:sz="0" w:space="0" w:color="auto"/>
        <w:right w:val="none" w:sz="0" w:space="0" w:color="auto"/>
      </w:divBdr>
    </w:div>
    <w:div w:id="1838837916">
      <w:bodyDiv w:val="1"/>
      <w:marLeft w:val="0"/>
      <w:marRight w:val="0"/>
      <w:marTop w:val="0"/>
      <w:marBottom w:val="0"/>
      <w:divBdr>
        <w:top w:val="none" w:sz="0" w:space="0" w:color="auto"/>
        <w:left w:val="none" w:sz="0" w:space="0" w:color="auto"/>
        <w:bottom w:val="none" w:sz="0" w:space="0" w:color="auto"/>
        <w:right w:val="none" w:sz="0" w:space="0" w:color="auto"/>
      </w:divBdr>
    </w:div>
    <w:div w:id="1863283960">
      <w:bodyDiv w:val="1"/>
      <w:marLeft w:val="0"/>
      <w:marRight w:val="0"/>
      <w:marTop w:val="0"/>
      <w:marBottom w:val="0"/>
      <w:divBdr>
        <w:top w:val="none" w:sz="0" w:space="0" w:color="auto"/>
        <w:left w:val="none" w:sz="0" w:space="0" w:color="auto"/>
        <w:bottom w:val="none" w:sz="0" w:space="0" w:color="auto"/>
        <w:right w:val="none" w:sz="0" w:space="0" w:color="auto"/>
      </w:divBdr>
    </w:div>
    <w:div w:id="1883859988">
      <w:bodyDiv w:val="1"/>
      <w:marLeft w:val="0"/>
      <w:marRight w:val="0"/>
      <w:marTop w:val="0"/>
      <w:marBottom w:val="0"/>
      <w:divBdr>
        <w:top w:val="none" w:sz="0" w:space="0" w:color="auto"/>
        <w:left w:val="none" w:sz="0" w:space="0" w:color="auto"/>
        <w:bottom w:val="none" w:sz="0" w:space="0" w:color="auto"/>
        <w:right w:val="none" w:sz="0" w:space="0" w:color="auto"/>
      </w:divBdr>
    </w:div>
    <w:div w:id="1885209345">
      <w:bodyDiv w:val="1"/>
      <w:marLeft w:val="0"/>
      <w:marRight w:val="0"/>
      <w:marTop w:val="0"/>
      <w:marBottom w:val="0"/>
      <w:divBdr>
        <w:top w:val="none" w:sz="0" w:space="0" w:color="auto"/>
        <w:left w:val="none" w:sz="0" w:space="0" w:color="auto"/>
        <w:bottom w:val="none" w:sz="0" w:space="0" w:color="auto"/>
        <w:right w:val="none" w:sz="0" w:space="0" w:color="auto"/>
      </w:divBdr>
    </w:div>
    <w:div w:id="1894195760">
      <w:bodyDiv w:val="1"/>
      <w:marLeft w:val="0"/>
      <w:marRight w:val="0"/>
      <w:marTop w:val="0"/>
      <w:marBottom w:val="0"/>
      <w:divBdr>
        <w:top w:val="none" w:sz="0" w:space="0" w:color="auto"/>
        <w:left w:val="none" w:sz="0" w:space="0" w:color="auto"/>
        <w:bottom w:val="none" w:sz="0" w:space="0" w:color="auto"/>
        <w:right w:val="none" w:sz="0" w:space="0" w:color="auto"/>
      </w:divBdr>
    </w:div>
    <w:div w:id="1896773949">
      <w:bodyDiv w:val="1"/>
      <w:marLeft w:val="0"/>
      <w:marRight w:val="0"/>
      <w:marTop w:val="0"/>
      <w:marBottom w:val="0"/>
      <w:divBdr>
        <w:top w:val="none" w:sz="0" w:space="0" w:color="auto"/>
        <w:left w:val="none" w:sz="0" w:space="0" w:color="auto"/>
        <w:bottom w:val="none" w:sz="0" w:space="0" w:color="auto"/>
        <w:right w:val="none" w:sz="0" w:space="0" w:color="auto"/>
      </w:divBdr>
    </w:div>
    <w:div w:id="1897934485">
      <w:bodyDiv w:val="1"/>
      <w:marLeft w:val="0"/>
      <w:marRight w:val="0"/>
      <w:marTop w:val="0"/>
      <w:marBottom w:val="0"/>
      <w:divBdr>
        <w:top w:val="none" w:sz="0" w:space="0" w:color="auto"/>
        <w:left w:val="none" w:sz="0" w:space="0" w:color="auto"/>
        <w:bottom w:val="none" w:sz="0" w:space="0" w:color="auto"/>
        <w:right w:val="none" w:sz="0" w:space="0" w:color="auto"/>
      </w:divBdr>
    </w:div>
    <w:div w:id="1898003755">
      <w:bodyDiv w:val="1"/>
      <w:marLeft w:val="0"/>
      <w:marRight w:val="0"/>
      <w:marTop w:val="0"/>
      <w:marBottom w:val="0"/>
      <w:divBdr>
        <w:top w:val="none" w:sz="0" w:space="0" w:color="auto"/>
        <w:left w:val="none" w:sz="0" w:space="0" w:color="auto"/>
        <w:bottom w:val="none" w:sz="0" w:space="0" w:color="auto"/>
        <w:right w:val="none" w:sz="0" w:space="0" w:color="auto"/>
      </w:divBdr>
    </w:div>
    <w:div w:id="1902934823">
      <w:bodyDiv w:val="1"/>
      <w:marLeft w:val="0"/>
      <w:marRight w:val="0"/>
      <w:marTop w:val="0"/>
      <w:marBottom w:val="0"/>
      <w:divBdr>
        <w:top w:val="none" w:sz="0" w:space="0" w:color="auto"/>
        <w:left w:val="none" w:sz="0" w:space="0" w:color="auto"/>
        <w:bottom w:val="none" w:sz="0" w:space="0" w:color="auto"/>
        <w:right w:val="none" w:sz="0" w:space="0" w:color="auto"/>
      </w:divBdr>
    </w:div>
    <w:div w:id="1913194802">
      <w:bodyDiv w:val="1"/>
      <w:marLeft w:val="0"/>
      <w:marRight w:val="0"/>
      <w:marTop w:val="0"/>
      <w:marBottom w:val="0"/>
      <w:divBdr>
        <w:top w:val="none" w:sz="0" w:space="0" w:color="auto"/>
        <w:left w:val="none" w:sz="0" w:space="0" w:color="auto"/>
        <w:bottom w:val="none" w:sz="0" w:space="0" w:color="auto"/>
        <w:right w:val="none" w:sz="0" w:space="0" w:color="auto"/>
      </w:divBdr>
    </w:div>
    <w:div w:id="1914390204">
      <w:bodyDiv w:val="1"/>
      <w:marLeft w:val="0"/>
      <w:marRight w:val="0"/>
      <w:marTop w:val="0"/>
      <w:marBottom w:val="0"/>
      <w:divBdr>
        <w:top w:val="none" w:sz="0" w:space="0" w:color="auto"/>
        <w:left w:val="none" w:sz="0" w:space="0" w:color="auto"/>
        <w:bottom w:val="none" w:sz="0" w:space="0" w:color="auto"/>
        <w:right w:val="none" w:sz="0" w:space="0" w:color="auto"/>
      </w:divBdr>
    </w:div>
    <w:div w:id="1915626005">
      <w:bodyDiv w:val="1"/>
      <w:marLeft w:val="0"/>
      <w:marRight w:val="0"/>
      <w:marTop w:val="0"/>
      <w:marBottom w:val="0"/>
      <w:divBdr>
        <w:top w:val="none" w:sz="0" w:space="0" w:color="auto"/>
        <w:left w:val="none" w:sz="0" w:space="0" w:color="auto"/>
        <w:bottom w:val="none" w:sz="0" w:space="0" w:color="auto"/>
        <w:right w:val="none" w:sz="0" w:space="0" w:color="auto"/>
      </w:divBdr>
    </w:div>
    <w:div w:id="1920942365">
      <w:bodyDiv w:val="1"/>
      <w:marLeft w:val="0"/>
      <w:marRight w:val="0"/>
      <w:marTop w:val="0"/>
      <w:marBottom w:val="0"/>
      <w:divBdr>
        <w:top w:val="none" w:sz="0" w:space="0" w:color="auto"/>
        <w:left w:val="none" w:sz="0" w:space="0" w:color="auto"/>
        <w:bottom w:val="none" w:sz="0" w:space="0" w:color="auto"/>
        <w:right w:val="none" w:sz="0" w:space="0" w:color="auto"/>
      </w:divBdr>
    </w:div>
    <w:div w:id="1935092280">
      <w:bodyDiv w:val="1"/>
      <w:marLeft w:val="0"/>
      <w:marRight w:val="0"/>
      <w:marTop w:val="0"/>
      <w:marBottom w:val="0"/>
      <w:divBdr>
        <w:top w:val="none" w:sz="0" w:space="0" w:color="auto"/>
        <w:left w:val="none" w:sz="0" w:space="0" w:color="auto"/>
        <w:bottom w:val="none" w:sz="0" w:space="0" w:color="auto"/>
        <w:right w:val="none" w:sz="0" w:space="0" w:color="auto"/>
      </w:divBdr>
    </w:div>
    <w:div w:id="1935437077">
      <w:bodyDiv w:val="1"/>
      <w:marLeft w:val="0"/>
      <w:marRight w:val="0"/>
      <w:marTop w:val="0"/>
      <w:marBottom w:val="0"/>
      <w:divBdr>
        <w:top w:val="none" w:sz="0" w:space="0" w:color="auto"/>
        <w:left w:val="none" w:sz="0" w:space="0" w:color="auto"/>
        <w:bottom w:val="none" w:sz="0" w:space="0" w:color="auto"/>
        <w:right w:val="none" w:sz="0" w:space="0" w:color="auto"/>
      </w:divBdr>
    </w:div>
    <w:div w:id="1959407820">
      <w:bodyDiv w:val="1"/>
      <w:marLeft w:val="0"/>
      <w:marRight w:val="0"/>
      <w:marTop w:val="0"/>
      <w:marBottom w:val="0"/>
      <w:divBdr>
        <w:top w:val="none" w:sz="0" w:space="0" w:color="auto"/>
        <w:left w:val="none" w:sz="0" w:space="0" w:color="auto"/>
        <w:bottom w:val="none" w:sz="0" w:space="0" w:color="auto"/>
        <w:right w:val="none" w:sz="0" w:space="0" w:color="auto"/>
      </w:divBdr>
    </w:div>
    <w:div w:id="1967155069">
      <w:bodyDiv w:val="1"/>
      <w:marLeft w:val="0"/>
      <w:marRight w:val="0"/>
      <w:marTop w:val="0"/>
      <w:marBottom w:val="0"/>
      <w:divBdr>
        <w:top w:val="none" w:sz="0" w:space="0" w:color="auto"/>
        <w:left w:val="none" w:sz="0" w:space="0" w:color="auto"/>
        <w:bottom w:val="none" w:sz="0" w:space="0" w:color="auto"/>
        <w:right w:val="none" w:sz="0" w:space="0" w:color="auto"/>
      </w:divBdr>
    </w:div>
    <w:div w:id="1990355551">
      <w:bodyDiv w:val="1"/>
      <w:marLeft w:val="0"/>
      <w:marRight w:val="0"/>
      <w:marTop w:val="0"/>
      <w:marBottom w:val="0"/>
      <w:divBdr>
        <w:top w:val="none" w:sz="0" w:space="0" w:color="auto"/>
        <w:left w:val="none" w:sz="0" w:space="0" w:color="auto"/>
        <w:bottom w:val="none" w:sz="0" w:space="0" w:color="auto"/>
        <w:right w:val="none" w:sz="0" w:space="0" w:color="auto"/>
      </w:divBdr>
    </w:div>
    <w:div w:id="2002539821">
      <w:bodyDiv w:val="1"/>
      <w:marLeft w:val="0"/>
      <w:marRight w:val="0"/>
      <w:marTop w:val="0"/>
      <w:marBottom w:val="0"/>
      <w:divBdr>
        <w:top w:val="none" w:sz="0" w:space="0" w:color="auto"/>
        <w:left w:val="none" w:sz="0" w:space="0" w:color="auto"/>
        <w:bottom w:val="none" w:sz="0" w:space="0" w:color="auto"/>
        <w:right w:val="none" w:sz="0" w:space="0" w:color="auto"/>
      </w:divBdr>
    </w:div>
    <w:div w:id="2002585230">
      <w:bodyDiv w:val="1"/>
      <w:marLeft w:val="0"/>
      <w:marRight w:val="0"/>
      <w:marTop w:val="0"/>
      <w:marBottom w:val="0"/>
      <w:divBdr>
        <w:top w:val="none" w:sz="0" w:space="0" w:color="auto"/>
        <w:left w:val="none" w:sz="0" w:space="0" w:color="auto"/>
        <w:bottom w:val="none" w:sz="0" w:space="0" w:color="auto"/>
        <w:right w:val="none" w:sz="0" w:space="0" w:color="auto"/>
      </w:divBdr>
    </w:div>
    <w:div w:id="2036077966">
      <w:bodyDiv w:val="1"/>
      <w:marLeft w:val="0"/>
      <w:marRight w:val="0"/>
      <w:marTop w:val="0"/>
      <w:marBottom w:val="0"/>
      <w:divBdr>
        <w:top w:val="none" w:sz="0" w:space="0" w:color="auto"/>
        <w:left w:val="none" w:sz="0" w:space="0" w:color="auto"/>
        <w:bottom w:val="none" w:sz="0" w:space="0" w:color="auto"/>
        <w:right w:val="none" w:sz="0" w:space="0" w:color="auto"/>
      </w:divBdr>
    </w:div>
    <w:div w:id="2046713094">
      <w:bodyDiv w:val="1"/>
      <w:marLeft w:val="0"/>
      <w:marRight w:val="0"/>
      <w:marTop w:val="0"/>
      <w:marBottom w:val="0"/>
      <w:divBdr>
        <w:top w:val="none" w:sz="0" w:space="0" w:color="auto"/>
        <w:left w:val="none" w:sz="0" w:space="0" w:color="auto"/>
        <w:bottom w:val="none" w:sz="0" w:space="0" w:color="auto"/>
        <w:right w:val="none" w:sz="0" w:space="0" w:color="auto"/>
      </w:divBdr>
    </w:div>
    <w:div w:id="2053187783">
      <w:bodyDiv w:val="1"/>
      <w:marLeft w:val="0"/>
      <w:marRight w:val="0"/>
      <w:marTop w:val="0"/>
      <w:marBottom w:val="0"/>
      <w:divBdr>
        <w:top w:val="none" w:sz="0" w:space="0" w:color="auto"/>
        <w:left w:val="none" w:sz="0" w:space="0" w:color="auto"/>
        <w:bottom w:val="none" w:sz="0" w:space="0" w:color="auto"/>
        <w:right w:val="none" w:sz="0" w:space="0" w:color="auto"/>
      </w:divBdr>
    </w:div>
    <w:div w:id="2084789530">
      <w:bodyDiv w:val="1"/>
      <w:marLeft w:val="0"/>
      <w:marRight w:val="0"/>
      <w:marTop w:val="0"/>
      <w:marBottom w:val="0"/>
      <w:divBdr>
        <w:top w:val="none" w:sz="0" w:space="0" w:color="auto"/>
        <w:left w:val="none" w:sz="0" w:space="0" w:color="auto"/>
        <w:bottom w:val="none" w:sz="0" w:space="0" w:color="auto"/>
        <w:right w:val="none" w:sz="0" w:space="0" w:color="auto"/>
      </w:divBdr>
    </w:div>
    <w:div w:id="2095008117">
      <w:bodyDiv w:val="1"/>
      <w:marLeft w:val="0"/>
      <w:marRight w:val="0"/>
      <w:marTop w:val="0"/>
      <w:marBottom w:val="0"/>
      <w:divBdr>
        <w:top w:val="none" w:sz="0" w:space="0" w:color="auto"/>
        <w:left w:val="none" w:sz="0" w:space="0" w:color="auto"/>
        <w:bottom w:val="none" w:sz="0" w:space="0" w:color="auto"/>
        <w:right w:val="none" w:sz="0" w:space="0" w:color="auto"/>
      </w:divBdr>
    </w:div>
    <w:div w:id="2102097529">
      <w:bodyDiv w:val="1"/>
      <w:marLeft w:val="0"/>
      <w:marRight w:val="0"/>
      <w:marTop w:val="0"/>
      <w:marBottom w:val="0"/>
      <w:divBdr>
        <w:top w:val="none" w:sz="0" w:space="0" w:color="auto"/>
        <w:left w:val="none" w:sz="0" w:space="0" w:color="auto"/>
        <w:bottom w:val="none" w:sz="0" w:space="0" w:color="auto"/>
        <w:right w:val="none" w:sz="0" w:space="0" w:color="auto"/>
      </w:divBdr>
    </w:div>
    <w:div w:id="2122920611">
      <w:bodyDiv w:val="1"/>
      <w:marLeft w:val="0"/>
      <w:marRight w:val="0"/>
      <w:marTop w:val="0"/>
      <w:marBottom w:val="0"/>
      <w:divBdr>
        <w:top w:val="none" w:sz="0" w:space="0" w:color="auto"/>
        <w:left w:val="none" w:sz="0" w:space="0" w:color="auto"/>
        <w:bottom w:val="none" w:sz="0" w:space="0" w:color="auto"/>
        <w:right w:val="none" w:sz="0" w:space="0" w:color="auto"/>
      </w:divBdr>
    </w:div>
    <w:div w:id="2138914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8ced16d51eb9fd7ac7b0e2cc10878fc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a6e2ed9490a738eea5658f39308f1b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Eur23</b:Tag>
    <b:SourceType>InternetSite</b:SourceType>
    <b:Guid>{34429E28-410A-44C4-8AEB-69AB3D1CF9AA}</b:Guid>
    <b:Author>
      <b:Author>
        <b:Corporate>European Parliment</b:Corporate>
      </b:Author>
    </b:Author>
    <b:Title>European Parliment</b:Title>
    <b:InternetSiteTitle>Circular economy: definition, importance and benefits</b:InternetSiteTitle>
    <b:Year>2023</b:Year>
    <b:Month>May</b:Month>
    <b:URL>https://www.europarl.europa.eu/topics/en/article/20151201STO05603/circular-economy-definition-importance-and-benefits#:~:text=The%20circular%20economy%20is%20a,reducing%20waste%20to%20a%20minimum.</b:URL>
    <b:RefOrder>2</b:RefOrder>
  </b:Source>
  <b:Source>
    <b:Tag>Ell</b:Tag>
    <b:SourceType>InternetSite</b:SourceType>
    <b:Guid>{0969DDBC-AAEA-4262-94C4-B68459D4241E}</b:Guid>
    <b:Author>
      <b:Author>
        <b:Corporate>Ellen Macarthur Foundation</b:Corporate>
      </b:Author>
    </b:Author>
    <b:Title>Ellen Macarthur Foundation</b:Title>
    <b:InternetSiteTitle>What is a Circular Economy</b:InternetSiteTitle>
    <b:URL>https://www.ellenmacarthurfoundation.org/topics/circular-economy-introduction/overview</b:URL>
    <b:RefOrder>3</b:RefOrder>
  </b:Source>
  <b:Source>
    <b:Tag>Syl17</b:Tag>
    <b:SourceType>InternetSite</b:SourceType>
    <b:Guid>{9E86576A-463E-4619-8972-918277AF9EB4}</b:Guid>
    <b:Author>
      <b:Author>
        <b:NameList>
          <b:Person>
            <b:Last>Pietrulla</b:Last>
            <b:First>Sylvie</b:First>
            <b:Middle>Geisendorf &amp; Felicitas</b:Middle>
          </b:Person>
        </b:NameList>
      </b:Author>
    </b:Author>
    <b:Title>Wiley online Library</b:Title>
    <b:InternetSiteTitle>The circular economy and circular economic concepts—a literature analysis and redefinition</b:InternetSiteTitle>
    <b:Year>2017</b:Year>
    <b:Month>July</b:Month>
    <b:URL>https://onlinelibrary.wiley.com/doi/full/10.1002/tie.21924?casa_token=GTiB9UMlv-UAAAAA%3AIYq7XTB7UmarAVgt4_N4Mk22ys4la2OeIvIHdvkzGVZpmZIMeteDdsXj2b6IM6JeyDmsK_WvbDLH</b:URL>
    <b:RefOrder>5</b:RefOrder>
  </b:Source>
  <b:Source>
    <b:Tag>Zan18</b:Tag>
    <b:SourceType>InternetSite</b:SourceType>
    <b:Guid>{FB494574-BB33-4CC2-8F1B-60B760C0BD36}</b:Guid>
    <b:Author>
      <b:Author>
        <b:NameList>
          <b:Person>
            <b:Last>Zaneta Muranko</b:Last>
            <b:First>Deborah</b:First>
            <b:Middle>Andrews, Elizabeth J. Newton, Issa Chaer &amp; Philip Proudman</b:Middle>
          </b:Person>
        </b:NameList>
      </b:Author>
    </b:Author>
    <b:Title>Science Direct</b:Title>
    <b:InternetSiteTitle>The Pro-Circular Change Model (P-CCM): Proposing a framework facilitating behavioural change towards a Circular Economy</b:InternetSiteTitle>
    <b:Year>2018</b:Year>
    <b:Month>August</b:Month>
    <b:URL>https://www.sciencedirect.com/science/article/pii/S0921344917304482?casa_token=KUAkB0sGH34AAAAA:orni1en72XmRvFg7tY7DbVUYcEtbypqFJRIGPlYM0qfJ3z67e3taulWQtVBU_1DyZh8yB4Rr</b:URL>
    <b:RefOrder>1</b:RefOrder>
  </b:Source>
  <b:Source>
    <b:Tag>Par19</b:Tag>
    <b:SourceType>InternetSite</b:SourceType>
    <b:Guid>{DEF076D5-35BB-4E5E-9C7C-F70D61FF3B01}</b:Guid>
    <b:Author>
      <b:Author>
        <b:NameList>
          <b:Person>
            <b:Last>Duraisamy</b:Last>
            <b:First>Parthiban</b:First>
            <b:Middle>Manickam &amp; Gopalakrishnan</b:Middle>
          </b:Person>
        </b:NameList>
      </b:Author>
    </b:Author>
    <b:Title>Science Direct</b:Title>
    <b:InternetSiteTitle>4 - 3Rs and circular econom</b:InternetSiteTitle>
    <b:Year>2019</b:Year>
    <b:URL>https://www.sciencedirect.com/science/article/abs/pii/B9780081026304000042#:~:text=The%20circular%20economy%20is%20governed,interchangeable%20in%20waste%20management%20process.</b:URL>
    <b:RefOrder>4</b:RefOrder>
  </b:Source>
  <b:Source>
    <b:Tag>Kum20</b:Tag>
    <b:SourceType>InternetSite</b:SourceType>
    <b:Guid>{D6EC36FB-9B70-4771-8380-405E4FFAEC4D}</b:Guid>
    <b:Author>
      <b:Author>
        <b:NameList>
          <b:Person>
            <b:Last>Kumar Sharma</b:Last>
            <b:First>Kannan</b:First>
            <b:Middle>Govindan, Kuei Kuei Lai, Wen Kuo Chen &amp; Vimal Kumar</b:Middle>
          </b:Person>
        </b:NameList>
      </b:Author>
    </b:Author>
    <b:Title>Wiley Online Library</b:Title>
    <b:InternetSiteTitle>The transition from linear economy to circular economy for sustainability among SMEs: A study on prospects, impediments, and prerequisites</b:InternetSiteTitle>
    <b:Year>2020</b:Year>
    <b:Month>December</b:Month>
    <b:URL>https://onlinelibrary.wiley.com/doi/full/10.1002/bse.2717?casa_token=_WtpvZx_F3QAAAAA%3A6pkmvAr7ld0pYIb-YginWSeiNfnEQzJv8DlgsjoZCp6SayGr2ZlGQJw2u6te_rMFrp4TlyXf9cBv</b:URL>
    <b:RefOrder>14</b:RefOrder>
  </b:Source>
  <b:Source>
    <b:Tag>Chr231</b:Tag>
    <b:SourceType>InternetSite</b:SourceType>
    <b:Guid>{DC995AEC-8E5F-49AD-8C1F-9B6954921EA8}</b:Guid>
    <b:Author>
      <b:Author>
        <b:NameList>
          <b:Person>
            <b:Last>Knight</b:Last>
            <b:First>Chris</b:First>
          </b:Person>
        </b:NameList>
      </b:Author>
    </b:Author>
    <b:Title>European Investment Bank</b:Title>
    <b:InternetSiteTitle>What is the linear economy</b:InternetSiteTitle>
    <b:Year>2023</b:Year>
    <b:Month>August</b:Month>
    <b:URL>https://www.eib.org/en/stories/linear-economy-recycling#:~:text=Linear%20economy%20is%20a%20system,line%20regarding%20recycling%20or%20reuse.</b:URL>
    <b:RefOrder>7</b:RefOrder>
  </b:Source>
  <b:Source>
    <b:Tag>Ell1</b:Tag>
    <b:SourceType>InternetSite</b:SourceType>
    <b:Guid>{1AB4415F-08D3-4377-864D-79843A2B6726}</b:Guid>
    <b:Author>
      <b:Author>
        <b:Corporate>Ellen Macarthur Foundation</b:Corporate>
      </b:Author>
    </b:Author>
    <b:Title>Ellen Macarthur Foundation</b:Title>
    <b:InternetSiteTitle>What is the linear economy?</b:InternetSiteTitle>
    <b:URL>https://www.ellenmacarthurfoundation.org/what-is-the-linear-economy</b:URL>
    <b:RefOrder>6</b:RefOrder>
  </b:Source>
  <b:Source>
    <b:Tag>Pie23</b:Tag>
    <b:SourceType>JournalArticle</b:SourceType>
    <b:Guid>{82C8B71A-D89C-4124-A68A-69E47CE766F9}</b:Guid>
    <b:Title>Sometimes linear, sometimes circular: States of the economy and transitions to the future</b:Title>
    <b:Year>2023</b:Year>
    <b:Month>March</b:Month>
    <b:URL>https://www.sciencedirect.com/science/article/pii/S0959652623002962</b:URL>
    <b:JournalName>Journal of Cleaner Production</b:JournalName>
    <b:Author>
      <b:Author>
        <b:NameList>
          <b:Person>
            <b:Last>Morseletto</b:Last>
            <b:First>Piero</b:First>
          </b:Person>
        </b:NameList>
      </b:Author>
    </b:Author>
    <b:Volume>390</b:Volume>
    <b:RefOrder>8</b:RefOrder>
  </b:Source>
  <b:Source>
    <b:Tag>San24</b:Tag>
    <b:SourceType>InternetSite</b:SourceType>
    <b:Guid>{42BE9965-B152-4B3C-A215-58C6A062A14E}</b:Guid>
    <b:Title>Santander</b:Title>
    <b:Year>2024</b:Year>
    <b:Author>
      <b:Author>
        <b:Corporate>Santander</b:Corporate>
      </b:Author>
    </b:Author>
    <b:InternetSiteTitle>Linear and circular economies: What are they and what’s the difference?</b:InternetSiteTitle>
    <b:Month>March</b:Month>
    <b:URL>https://www.santander.com/en/stories/linear-and-circular-economies-what-are-they-and-whats-the-difference</b:URL>
    <b:RefOrder>9</b:RefOrder>
  </b:Source>
  <b:Source>
    <b:Tag>Eco22</b:Tag>
    <b:SourceType>InternetSite</b:SourceType>
    <b:Guid>{192A1A72-EE49-4878-9DCD-6B05F52AE929}</b:Guid>
    <b:Author>
      <b:Author>
        <b:Corporate>Econocom</b:Corporate>
      </b:Author>
    </b:Author>
    <b:Title>Econocom</b:Title>
    <b:InternetSiteTitle>Linear economy vs Circular economy</b:InternetSiteTitle>
    <b:Year>2022</b:Year>
    <b:Month>October</b:Month>
    <b:URL>https://www.econocom.co.uk/newsroom/linear-economy-vs-circular-economy</b:URL>
    <b:RefOrder>10</b:RefOrder>
  </b:Source>
  <b:Source>
    <b:Tag>Gus17</b:Tag>
    <b:SourceType>InternetSite</b:SourceType>
    <b:Guid>{B320FAC9-C8FB-42C4-A766-AC19A9E858BF}</b:Guid>
    <b:Author>
      <b:Author>
        <b:NameList>
          <b:Person>
            <b:Last>Gustavo Michelini</b:Last>
            <b:First>Renato</b:First>
            <b:Middle>N. Moraes, Renata N. Cunha, Janaina M. H. Costa, Aldo R. Ometto</b:Middle>
          </b:Person>
        </b:NameList>
      </b:Author>
    </b:Author>
    <b:Title>Science Direct</b:Title>
    <b:InternetSiteTitle>From linear to circular economy: PSS conducting the transition</b:InternetSiteTitle>
    <b:Year>2017</b:Year>
    <b:URL>https://www.sciencedirect.com/science/article/pii/S2212827117301567?via%3Dihub</b:URL>
    <b:RefOrder>13</b:RefOrder>
  </b:Source>
  <b:Source>
    <b:Tag>Het17</b:Tag>
    <b:SourceType>InternetSite</b:SourceType>
    <b:Guid>{DD77E331-574F-41C4-9D0A-6092070A3E62}</b:Guid>
    <b:Author>
      <b:Author>
        <b:NameList>
          <b:Person>
            <b:Last>Brein</b:Last>
            <b:First>Het</b:First>
            <b:Middle>Groene</b:Middle>
          </b:Person>
        </b:NameList>
      </b:Author>
    </b:Author>
    <b:Title>Kenniskaarten - het Groene Brein</b:Title>
    <b:InternetSiteTitle>What are the disadvantages of the current linear economy?</b:InternetSiteTitle>
    <b:Year>2017</b:Year>
    <b:URL>https://kenniskaarten.hetgroenebrein.nl/en/knowledge-map-circular-economy/ce-disadvantages-linear-economy/</b:URL>
    <b:RefOrder>12</b:RefOrder>
  </b:Source>
  <b:Source>
    <b:Tag>Son22</b:Tag>
    <b:SourceType>JournalArticle</b:SourceType>
    <b:Guid>{06D6758B-3C34-43EB-857A-AAEC835CCB0B}</b:Guid>
    <b:Title>Drivers and barriers in the transition from a linear economy to a circular economy</b:Title>
    <b:Year>2022</b:Year>
    <b:Month>March</b:Month>
    <b:URL>https://www.sciencedirect.com/science/article/pii/S0959652622005030</b:URL>
    <b:JournalName>Journal of Cleaner Production</b:JournalName>
    <b:Author>
      <b:Author>
        <b:NameList>
          <b:Person>
            <b:Last>Marques</b:Last>
            <b:First>Sonia</b:First>
            <b:Middle>Almeida Neves &amp; Antonio Cardoso</b:Middle>
          </b:Person>
        </b:NameList>
      </b:Author>
    </b:Author>
    <b:Volume>341</b:Volume>
    <b:RefOrder>11</b:RefOrder>
  </b:Source>
  <b:Source>
    <b:Tag>Jul</b:Tag>
    <b:SourceType>InternetSite</b:SourceType>
    <b:Guid>{0D8D19CA-7ECC-4B00-94CC-98E7F531A767}</b:Guid>
    <b:Title>Rheaply</b:Title>
    <b:Author>
      <b:Author>
        <b:NameList>
          <b:Person>
            <b:Last>Millot</b:Last>
            <b:First>Julia</b:First>
          </b:Person>
        </b:NameList>
      </b:Author>
    </b:Author>
    <b:InternetSiteTitle>Sharing economy: definition, examples, and more</b:InternetSiteTitle>
    <b:URL>https://rheaply.com/blog/sharing-economy/#:~:text=However%2C%20unlike%20in%20a%20linear,than%20letting%20them%20sit%20idly.</b:URL>
    <b:RefOrder>15</b:RefOrder>
  </b:Source>
  <b:Source>
    <b:Tag>Mar21</b:Tag>
    <b:SourceType>InternetSite</b:SourceType>
    <b:Guid>{79D360E0-1C12-498F-868A-42CED7E6C7CF}</b:Guid>
    <b:Author>
      <b:Author>
        <b:NameList>
          <b:Person>
            <b:Last>Marvin Henry</b:Last>
            <b:First>Daan</b:First>
            <b:Middle>Schraven, Nancy Bocken, Koen Frenken, Marko Hekkert, Julian Kirchherr</b:Middle>
          </b:Person>
        </b:NameList>
      </b:Author>
    </b:Author>
    <b:Title>Science Direct</b:Title>
    <b:InternetSiteTitle>The battle of the buzzwords: A comparative review of the circular economy and the sharing economy concepts</b:InternetSiteTitle>
    <b:Year>2021</b:Year>
    <b:Month>March</b:Month>
    <b:URL>https://www.sciencedirect.com/science/article/pii/S2210422420301271</b:URL>
    <b:RefOrder>16</b:RefOrder>
  </b:Source>
  <b:Source>
    <b:Tag>Mat201</b:Tag>
    <b:SourceType>InternetSite</b:SourceType>
    <b:Guid>{E01D1DC2-A41B-42B2-AD6B-5AF4C189D75B}</b:Guid>
    <b:Author>
      <b:Author>
        <b:NameList>
          <b:Person>
            <b:Last>Matthias Lehner</b:Last>
            <b:First>Oksana</b:First>
            <b:Middle>Mont, Giulia Mariani &amp; Luis Mundaca</b:Middle>
          </b:Person>
        </b:NameList>
      </b:Author>
    </b:Author>
    <b:Title>MDPI</b:Title>
    <b:InternetSiteTitle>Circular Economy in Home Textiles: Motivations of IKEA Consumers in Sweden</b:InternetSiteTitle>
    <b:Year>2020</b:Year>
    <b:Month>June</b:Month>
    <b:URL>https://www.mdpi.com/2071-1050/12/12/5030</b:URL>
    <b:RefOrder>21</b:RefOrder>
  </b:Source>
  <b:Source>
    <b:Tag>Moo</b:Tag>
    <b:SourceType>InternetSite</b:SourceType>
    <b:Guid>{A903211C-04FD-4C9E-9494-51E0B2D8CF30}</b:Guid>
    <b:Author>
      <b:Author>
        <b:Corporate>Mood of Living</b:Corporate>
      </b:Author>
    </b:Author>
    <b:Title>Mood of Livinhg</b:Title>
    <b:InternetSiteTitle>IKEAs circular hub</b:InternetSiteTitle>
    <b:URL>https://moodofliving.com/ikea-circular-hub/#:~:text=Originally%20called%20Bargain%20Corner%2C%20IKEA%27s,rather%20than%20in%20a%20landfill.</b:URL>
    <b:RefOrder>40</b:RefOrder>
  </b:Source>
  <b:Source>
    <b:Tag>Sal21</b:Tag>
    <b:SourceType>InternetSite</b:SourceType>
    <b:Guid>{71296E87-F17A-4253-9328-A0D00D842795}</b:Guid>
    <b:Author>
      <b:Author>
        <b:NameList>
          <b:Person>
            <b:Last>Ho</b:Last>
            <b:First>Sally</b:First>
          </b:Person>
        </b:NameList>
      </b:Author>
    </b:Author>
    <b:Title>Green Queen</b:Title>
    <b:InternetSiteTitle>Fully Circular By 2030: IKEA Launches Resale Hub Concept For Secondhand Furniture</b:InternetSiteTitle>
    <b:Year>2021</b:Year>
    <b:Month>May</b:Month>
    <b:URL>https://www.greenqueen.com.hk/fully-circular-by-2030-ikea-launches-resale-hub-concept-for-secondhand-furniture/</b:URL>
    <b:RefOrder>27</b:RefOrder>
  </b:Source>
  <b:Source>
    <b:Tag>Sar21</b:Tag>
    <b:SourceType>InternetSite</b:SourceType>
    <b:Guid>{4BD2437C-5955-4CE8-B520-D2F7B2109A2B}</b:Guid>
    <b:Author>
      <b:Author>
        <b:NameList>
          <b:Person>
            <b:Last>Butler</b:Last>
            <b:First>Sarah</b:First>
          </b:Person>
        </b:NameList>
      </b:Author>
    </b:Author>
    <b:Title>The Guardian</b:Title>
    <b:InternetSiteTitle>Ikea UK to buy back unwanted furniture in recycling push</b:InternetSiteTitle>
    <b:Year>2021</b:Year>
    <b:Month>May</b:Month>
    <b:URL>https://www.theguardian.com/business/2021/may/05/ikea-uk-to-buy-back-unwanted-furniture-in-recycling-push</b:URL>
    <b:RefOrder>41</b:RefOrder>
  </b:Source>
  <b:Source>
    <b:Tag>Mat202</b:Tag>
    <b:SourceType>InternetSite</b:SourceType>
    <b:Guid>{82260BD1-7982-436E-8FCB-39036196F015}</b:Guid>
    <b:Author>
      <b:Author>
        <b:NameList>
          <b:Person>
            <b:Last>Mace</b:Last>
            <b:First>Matt</b:First>
          </b:Person>
        </b:NameList>
      </b:Author>
    </b:Author>
    <b:Title>edie</b:Title>
    <b:InternetSiteTitle>Ikea launches circular economy strategic partnership with Ellen MacArthur Foundation</b:InternetSiteTitle>
    <b:Year>2020</b:Year>
    <b:Month>June</b:Month>
    <b:URL>https://www.edie.net/ikea-launches-circular-economy-strategic-partnership-with-ellen-macarthur-foundation/</b:URL>
    <b:RefOrder>26</b:RefOrder>
  </b:Source>
  <b:Source>
    <b:Tag>Ell21</b:Tag>
    <b:SourceType>InternetSite</b:SourceType>
    <b:Guid>{A74FB817-FC95-46D8-860F-256C5C7B6D20}</b:Guid>
    <b:Author>
      <b:Author>
        <b:Corporate>Ellen Macarthur Foundation</b:Corporate>
      </b:Author>
    </b:Author>
    <b:Year>2021</b:Year>
    <b:Month>September</b:Month>
    <b:URL>https://www.ellenmacarthurfoundation.org/news/foundation-welcomes-ikea-as-strategic-partner#:~:text=The%20partnership%20will%20focus%20on,for%2C%20and%20pass%20on%20products</b:URL>
    <b:Title>Ellen Macarthur Foundation</b:Title>
    <b:InternetSiteTitle>Foundation welcomes IKEA as Strategic Partner</b:InternetSiteTitle>
    <b:RefOrder>25</b:RefOrder>
  </b:Source>
  <b:Source>
    <b:Tag>Ale221</b:Tag>
    <b:SourceType>InternetSite</b:SourceType>
    <b:Guid>{41B65036-D453-4628-93C7-1C24ED861260}</b:Guid>
    <b:Author>
      <b:Author>
        <b:NameList>
          <b:Person>
            <b:Last>Rotenberg</b:Last>
            <b:First>Alex</b:First>
          </b:Person>
        </b:NameList>
      </b:Author>
    </b:Author>
    <b:Title>Linkedin</b:Title>
    <b:InternetSiteTitle>How Ikea pioneered Circular Supply Chain (and what I personally learnt from this initiative)</b:InternetSiteTitle>
    <b:Year>2022</b:Year>
    <b:Month>March</b:Month>
    <b:URL>https://www.linkedin.com/pulse/how-ikea-pioneered-circular-supply-chain-what-i-learnt-alex-rotenberg#:~:text=By%20giving%20a%20physical%20space,customers%20to%20the%20Circular%20Hub.</b:URL>
    <b:RefOrder>28</b:RefOrder>
  </b:Source>
  <b:Source>
    <b:Tag>Lav23</b:Tag>
    <b:SourceType>InternetSite</b:SourceType>
    <b:Guid>{0274081B-B684-4317-9177-885176132A24}</b:Guid>
    <b:Author>
      <b:Author>
        <b:NameList>
          <b:Person>
            <b:Last>D`Souza</b:Last>
            <b:First>Lavin</b:First>
            <b:Middle>Jane</b:Middle>
          </b:Person>
        </b:NameList>
      </b:Author>
    </b:Author>
    <b:Title>Linkedin</b:Title>
    <b:InternetSiteTitle>How IKEA Dominates the Retail Market with the Psychology of Selling</b:InternetSiteTitle>
    <b:Year>2023</b:Year>
    <b:Month>March</b:Month>
    <b:URL>https://www.linkedin.com/pulse/how-ikea-dominates-retail-market-psychology-selling-d-souza#:~:text=IKEA%2C%20like%20many%20other%20retailers,language%20in%20advertising%20and%20signage.</b:URL>
    <b:RefOrder>29</b:RefOrder>
  </b:Source>
  <b:Source>
    <b:Tag>Jen21</b:Tag>
    <b:SourceType>InternetSite</b:SourceType>
    <b:Guid>{52F2A9C0-16FB-41AC-9F7A-63F8699AE986}</b:Guid>
    <b:Author>
      <b:Author>
        <b:NameList>
          <b:Person>
            <b:Last>Clinehens</b:Last>
            <b:First>Jen</b:First>
          </b:Person>
        </b:NameList>
      </b:Author>
    </b:Author>
    <b:Title>Medium</b:Title>
    <b:InternetSiteTitle>The Gruen Effect: How IKEA’s Store Design Makes You Buy More</b:InternetSiteTitle>
    <b:Year>2021</b:Year>
    <b:Month>January</b:Month>
    <b:URL>https://medium.com/choice-hacking/the-gruen-effect-how-ikeas-store-design-makes-you-buy-more-27316f330385</b:URL>
    <b:RefOrder>30</b:RefOrder>
  </b:Source>
  <b:Source>
    <b:Tag>Adi22</b:Tag>
    <b:SourceType>InternetSite</b:SourceType>
    <b:Guid>{B5FE9C93-A1E6-4D77-973D-9B12F585FC75}</b:Guid>
    <b:Author>
      <b:Author>
        <b:NameList>
          <b:Person>
            <b:Last>Kulkarni</b:Last>
            <b:First>Aditya</b:First>
          </b:Person>
        </b:NameList>
      </b:Author>
    </b:Author>
    <b:Title>Linkedin</b:Title>
    <b:Year>2022</b:Year>
    <b:Month>November</b:Month>
    <b:URL>https://www.linkedin.com/posts/aditya-kulkarni-9452423b_6-out-of-10-ikea-purchases-are-unplanned-activity-6997202938859315200-2bej#:~:text=1y-,6%20out%20of%2010%20IKEA%20purchases%20are%20unplanned.,getting%20you%20to%20purchase%20impulsively.</b:URL>
    <b:RefOrder>31</b:RefOrder>
  </b:Source>
  <b:Source>
    <b:Tag>Nic23</b:Tag>
    <b:SourceType>InternetSite</b:SourceType>
    <b:Guid>{024793DF-ACA9-4A6B-AB7D-5B205B6C5C2B}</b:Guid>
    <b:Author>
      <b:Author>
        <b:NameList>
          <b:Person>
            <b:Last>Heinzman</b:Last>
            <b:First>Nick</b:First>
          </b:Person>
        </b:NameList>
      </b:Author>
    </b:Author>
    <b:Title>Margin Makers by Zip</b:Title>
    <b:InternetSiteTitle>5 Lessons from IKEA on How to Design a Better Procurement Process [IMAGE]</b:InternetSiteTitle>
    <b:Year>2023</b:Year>
    <b:Month>March</b:Month>
    <b:URL>https://newsletters.ziphq.com/5-ways-ikea-stores-can-teach-you-to-design-a-better-procurement-process/</b:URL>
    <b:RefOrder>42</b:RefOrder>
  </b:Source>
  <b:Source>
    <b:Tag>Tet23</b:Tag>
    <b:SourceType>JournalArticle</b:SourceType>
    <b:Guid>{B2CF5436-04BC-4677-B041-22BE11B626E7}</b:Guid>
    <b:Title>Consumer behavior in the circular economy: Developing a product-centric framework</b:Title>
    <b:Year>2023</b:Year>
    <b:Month>January</b:Month>
    <b:URL>https://www.sciencedirect.com/science/article/abs/pii/S0959652622051423#:~:text=The%20operationalization%20of%20circular%20economy,and%20in%20its%20infancy%20stage.</b:URL>
    <b:JournalName>Journal of Cleaner Production</b:JournalName>
    <b:Author>
      <b:Author>
        <b:NameList>
          <b:Person>
            <b:Last>Tetiana Shevchenko</b:Last>
            <b:First>Michael</b:First>
            <b:Middle>Saidani, Meisam Ranjbari, Jakub Kronenberg, Yuriy Danko, Kirsi Laitala</b:Middle>
          </b:Person>
        </b:NameList>
      </b:Author>
    </b:Author>
    <b:Volume>384</b:Volume>
    <b:RefOrder>32</b:RefOrder>
  </b:Source>
  <b:Source>
    <b:Tag>IKE21</b:Tag>
    <b:SourceType>InternetSite</b:SourceType>
    <b:Guid>{37477834-FC44-4A01-89EF-BE7FACE82217}</b:Guid>
    <b:Title>IKEA</b:Title>
    <b:Year>2021</b:Year>
    <b:Author>
      <b:Author>
        <b:Corporate>IKEA Newsroom</b:Corporate>
      </b:Author>
    </b:Author>
    <b:InternetSiteTitle>IKEA to phase out plastic from consumer packaging by 2028</b:InternetSiteTitle>
    <b:Month>November</b:Month>
    <b:URL>https://www.ikea.com/global/en/newsroom/sustainability/ikea-to-phase-out-plastic-from-consumer-packaging-by-2028-211123/#:~:text=Today%2C%20less%20than%2010%25%20of,using%20renewable%20or%20recycled%20materials.</b:URL>
    <b:RefOrder>33</b:RefOrder>
  </b:Source>
  <b:Source>
    <b:Tag>Nat21</b:Tag>
    <b:SourceType>InternetSite</b:SourceType>
    <b:Guid>{97AA1132-38D9-4740-B7DA-D6AA67073D14}</b:Guid>
    <b:Author>
      <b:Author>
        <b:Corporate>Natural Mushrooms</b:Corporate>
      </b:Author>
    </b:Author>
    <b:Title>Natural Mushrooms</b:Title>
    <b:InternetSiteTitle>Mushroom Packaging - The Plastic Of The Future</b:InternetSiteTitle>
    <b:Year>2021</b:Year>
    <b:Month>July</b:Month>
    <b:Day>15</b:Day>
    <b:URL>https://naturamushrooms.com/blogs/news/mushroom-packaging-the-plastic-of-the-future</b:URL>
    <b:RefOrder>34</b:RefOrder>
  </b:Source>
  <b:Source>
    <b:Tag>Con23</b:Tag>
    <b:SourceType>InternetSite</b:SourceType>
    <b:Guid>{19B2DBE4-4142-470B-8B7C-D955A66F4FAC}</b:Guid>
    <b:Author>
      <b:Author>
        <b:Corporate>Continual Solutions</b:Corporate>
      </b:Author>
    </b:Author>
    <b:Title>Continual Solutions</b:Title>
    <b:InternetSiteTitle>WHY CHOOSE HONEYCOMB PAPER PACKAGING FOR ECO-FRIENDLY SHIPPING</b:InternetSiteTitle>
    <b:Year>2023</b:Year>
    <b:Month>September</b:Month>
    <b:URL>https://continualsolutions.com.au/blogs/sustainable-packaging-insights/why-choose-honeycomb-paper-packaging-for-eco-friendly-shipping</b:URL>
    <b:RefOrder>35</b:RefOrder>
  </b:Source>
  <b:Source>
    <b:Tag>Pro211</b:Tag>
    <b:SourceType>InternetSite</b:SourceType>
    <b:Guid>{77CD45B6-2F0A-4E99-911E-6B66ED6FC987}</b:Guid>
    <b:Author>
      <b:Author>
        <b:Corporate>Pronk</b:Corporate>
      </b:Author>
    </b:Author>
    <b:Title>Pronk</b:Title>
    <b:InternetSiteTitle>HONEYCOMB PACKAGING AND ITS USES [IMAGE]</b:InternetSiteTitle>
    <b:Year>2021</b:Year>
    <b:Month>April</b:Month>
    <b:Day>4</b:Day>
    <b:URL>https://pronkmultiservice.com/honeycomb-packaging-and-its-uses/</b:URL>
    <b:RefOrder>36</b:RefOrder>
  </b:Source>
  <b:Source>
    <b:Tag>Fas24</b:Tag>
    <b:SourceType>InternetSite</b:SourceType>
    <b:Guid>{9FC42E2C-12C6-4FB9-99DF-893B138829D5}</b:Guid>
    <b:Author>
      <b:Author>
        <b:Corporate>Faster Capital</b:Corporate>
      </b:Author>
    </b:Author>
    <b:Title>Faster Capital</b:Title>
    <b:InternetSiteTitle>Circular Economy and Sharing Economy: How Circular Economy Principles Drive the Success of Sharing Economy Platform</b:InternetSiteTitle>
    <b:Year>2024</b:Year>
    <b:Month>March</b:Month>
    <b:Day>7</b:Day>
    <b:URL>https://fastercapital.com/content/Circular-Economy-and-Sharing-Economy--How-Circular-Economy-Principles-Drive-the-Success-of-Sharing-Economy-Platforms.html</b:URL>
    <b:RefOrder>37</b:RefOrder>
  </b:Source>
  <b:Source>
    <b:Tag>Lir24</b:Tag>
    <b:SourceType>InternetSite</b:SourceType>
    <b:Guid>{37D8AE4E-7433-4B32-B50B-5DB33EBC7E23}</b:Guid>
    <b:Author>
      <b:Author>
        <b:NameList>
          <b:Person>
            <b:Last>Selibio</b:Last>
            <b:First>Lirra</b:First>
          </b:Person>
        </b:NameList>
      </b:Author>
    </b:Author>
    <b:Title>Circuly</b:Title>
    <b:InternetSiteTitle>Furniture-As-A-Service: Everything You Need to Know.</b:InternetSiteTitle>
    <b:Year>2024</b:Year>
    <b:Month>Feburary</b:Month>
    <b:URL>https://www.circuly.io/blog/furniture-as-a-service#:~:text=Instead%20of%20locking%20customers%20into,like%2024%20to%2060%20months.</b:URL>
    <b:RefOrder>39</b:RefOrder>
  </b:Source>
  <b:Source>
    <b:Tag>IKE2</b:Tag>
    <b:SourceType>InternetSite</b:SourceType>
    <b:Guid>{AF41A397-4069-4071-9AA5-E92A8987F966}</b:Guid>
    <b:Author>
      <b:Author>
        <b:Corporate>IKEA</b:Corporate>
      </b:Author>
    </b:Author>
    <b:Title>IKEA</b:Title>
    <b:InternetSiteTitle>About Us</b:InternetSiteTitle>
    <b:URL>https://www.ikea.com/gb/en/this-is-ikea/about-us/</b:URL>
    <b:Year>2024a</b:Year>
    <b:RefOrder>17</b:RefOrder>
  </b:Source>
  <b:Source>
    <b:Tag>IKE3</b:Tag>
    <b:SourceType>InternetSite</b:SourceType>
    <b:Guid>{9C1BB258-7BAA-4879-A479-35E761B74348}</b:Guid>
    <b:Author>
      <b:Author>
        <b:Corporate>IKEA</b:Corporate>
      </b:Author>
    </b:Author>
    <b:Title>IKEA</b:Title>
    <b:InternetSiteTitle>How many stores does IKEA have in the UK?</b:InternetSiteTitle>
    <b:URL>https://www.ikea.com/gb/en/customer-service/knowledge/articles/16b2503g-fe2f-4f1e-809e-0b5531gc438d.html</b:URL>
    <b:Year>2024b</b:Year>
    <b:RefOrder>18</b:RefOrder>
  </b:Source>
  <b:Source>
    <b:Tag>IKE</b:Tag>
    <b:SourceType>InternetSite</b:SourceType>
    <b:Guid>{7A147A56-E09D-4DB3-AD61-E51EE0B10DB3}</b:Guid>
    <b:Author>
      <b:Author>
        <b:Corporate>IKEA</b:Corporate>
      </b:Author>
    </b:Author>
    <b:Title>IKEA</b:Title>
    <b:InternetSiteTitle>Products</b:InternetSiteTitle>
    <b:URL>https://www.ikea.com/gb/en/cat/products-products/</b:URL>
    <b:Year>2024c</b:Year>
    <b:RefOrder>19</b:RefOrder>
  </b:Source>
  <b:Source>
    <b:Tag>IKE1</b:Tag>
    <b:SourceType>InternetSite</b:SourceType>
    <b:Guid>{3CAABD5E-1AED-455E-B4F3-23FAB045C40C}</b:Guid>
    <b:Author>
      <b:Author>
        <b:Corporate>IKEA</b:Corporate>
      </b:Author>
    </b:Author>
    <b:Title>IKEA</b:Title>
    <b:InternetSiteTitle>Our Services</b:InternetSiteTitle>
    <b:URL>https://www.ikea.com/gb/en/customer-service/services/</b:URL>
    <b:Year>2024d</b:Year>
    <b:RefOrder>20</b:RefOrder>
  </b:Source>
  <b:Source>
    <b:Tag>IKE5</b:Tag>
    <b:SourceType>InternetSite</b:SourceType>
    <b:Guid>{EDFD8825-675E-4896-9FE8-04F9D31801E5}</b:Guid>
    <b:Author>
      <b:Author>
        <b:Corporate>IKEA</b:Corporate>
      </b:Author>
    </b:Author>
    <b:Title>IKEA</b:Title>
    <b:InternetSiteTitle>Designing for a circular future</b:InternetSiteTitle>
    <b:URL>https://www.ikea.com/global/en/our-business/people-planet/designing-for-a-circular-future/</b:URL>
    <b:Year>2024f</b:Year>
    <b:RefOrder>23</b:RefOrder>
  </b:Source>
  <b:Source>
    <b:Tag>IKE7</b:Tag>
    <b:SourceType>InternetSite</b:SourceType>
    <b:Guid>{CE48C2FC-C5B1-40FF-B7E8-174FCF25ECF3}</b:Guid>
    <b:Author>
      <b:Author>
        <b:Corporate>IKEA</b:Corporate>
      </b:Author>
    </b:Author>
    <b:Title>IKEA</b:Title>
    <b:InternetSiteTitle>Designing a Circular Future</b:InternetSiteTitle>
    <b:URL>https://www.ikea.com/global/en/our-business/people-planet/designing-for-a-circular-future/</b:URL>
    <b:Year>2024f</b:Year>
    <b:RefOrder>43</b:RefOrder>
  </b:Source>
  <b:Source>
    <b:Tag>IKE6</b:Tag>
    <b:SourceType>InternetSite</b:SourceType>
    <b:Guid>{3E30682A-7AE9-4D5A-80DA-9AD8CE26DACF}</b:Guid>
    <b:Author>
      <b:Author>
        <b:Corporate>IKEA</b:Corporate>
      </b:Author>
    </b:Author>
    <b:Title>IKEA</b:Title>
    <b:InternetSiteTitle>Becoming a circular business</b:InternetSiteTitle>
    <b:URL>https://www.ikea.com/gb/en/this-is-ikea/climate-environment/becoming-a-circular-business-pub40dc71c0</b:URL>
    <b:Year>2024g</b:Year>
    <b:RefOrder>24</b:RefOrder>
  </b:Source>
  <b:Source>
    <b:Tag>IKE4</b:Tag>
    <b:SourceType>InternetSite</b:SourceType>
    <b:Guid>{5C035C0A-C796-4799-8F6E-17886835A5F4}</b:Guid>
    <b:Author>
      <b:Author>
        <b:Corporate>IKEA</b:Corporate>
      </b:Author>
    </b:Author>
    <b:Title>IKEA</b:Title>
    <b:InternetSiteTitle>Our Circular Agenda</b:InternetSiteTitle>
    <b:URL>https://www.ikea.com/global/en/our-business/people-planet/our-circular-agenda/#:~:text=At%20IKEA%2C%20our%20main%20priorities,or%20recycled%20materials%20by%202030.</b:URL>
    <b:Year>2024e</b:Year>
    <b:RefOrder>22</b:RefOrder>
  </b:Source>
  <b:Source>
    <b:Tag>IKE8</b:Tag>
    <b:SourceType>InternetSite</b:SourceType>
    <b:Guid>{107DF27F-E92A-4C2C-B780-E456D2D207A3}</b:Guid>
    <b:Author>
      <b:Author>
        <b:Corporate>IKEA</b:Corporate>
      </b:Author>
    </b:Author>
    <b:Title>IKEA</b:Title>
    <b:InternetSiteTitle>Can I rent furniture or borrow a trailer at IKEA?</b:InternetSiteTitle>
    <b:URL>https://www.ikea.com/in/en/customer-service/knowledge/articles/34544403-e964-449c-g54d-c9216ge132gd.html#:~:text=At%20this%20point%20in%20time,will%20be%20happy%20on%20it!</b:URL>
    <b:Year>2024h</b:Year>
    <b:RefOrder>38</b:RefOrder>
  </b:Source>
</b:Sources>
</file>

<file path=customXml/itemProps1.xml><?xml version="1.0" encoding="utf-8"?>
<ds:datastoreItem xmlns:ds="http://schemas.openxmlformats.org/officeDocument/2006/customXml" ds:itemID="{19912351-A09D-4936-8AF2-0D5EAE4BAEBE}">
  <ds:schemaRefs>
    <ds:schemaRef ds:uri="90b58af8-24e5-4252-ab67-b2f2985aee88"/>
    <ds:schemaRef ds:uri="http://schemas.microsoft.com/office/2006/metadata/properties"/>
    <ds:schemaRef ds:uri="http://www.w3.org/XML/1998/namespace"/>
    <ds:schemaRef ds:uri="http://purl.org/dc/dcmitype/"/>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be49ff73-cec0-4379-9da8-63ff3cc411bb"/>
    <ds:schemaRef ds:uri="http://purl.org/dc/terms/"/>
  </ds:schemaRefs>
</ds:datastoreItem>
</file>

<file path=customXml/itemProps2.xml><?xml version="1.0" encoding="utf-8"?>
<ds:datastoreItem xmlns:ds="http://schemas.openxmlformats.org/officeDocument/2006/customXml" ds:itemID="{439CB08A-924B-4D58-9A72-BA20C38E887C}">
  <ds:schemaRefs>
    <ds:schemaRef ds:uri="http://schemas.microsoft.com/sharepoint/v3/contenttype/forms"/>
  </ds:schemaRefs>
</ds:datastoreItem>
</file>

<file path=customXml/itemProps3.xml><?xml version="1.0" encoding="utf-8"?>
<ds:datastoreItem xmlns:ds="http://schemas.openxmlformats.org/officeDocument/2006/customXml" ds:itemID="{825B2253-4994-4B54-9FD2-38E052C125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B86406-6DF1-47EB-8156-A4541EB82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4594</Words>
  <Characters>26192</Characters>
  <Application>Microsoft Office Word</Application>
  <DocSecurity>0</DocSecurity>
  <Lines>218</Lines>
  <Paragraphs>61</Paragraphs>
  <ScaleCrop>false</ScaleCrop>
  <Company/>
  <LinksUpToDate>false</LinksUpToDate>
  <CharactersWithSpaces>30725</CharactersWithSpaces>
  <SharedDoc>false</SharedDoc>
  <HLinks>
    <vt:vector size="42" baseType="variant">
      <vt:variant>
        <vt:i4>1114167</vt:i4>
      </vt:variant>
      <vt:variant>
        <vt:i4>38</vt:i4>
      </vt:variant>
      <vt:variant>
        <vt:i4>0</vt:i4>
      </vt:variant>
      <vt:variant>
        <vt:i4>5</vt:i4>
      </vt:variant>
      <vt:variant>
        <vt:lpwstr/>
      </vt:variant>
      <vt:variant>
        <vt:lpwstr>_Toc163656006</vt:lpwstr>
      </vt:variant>
      <vt:variant>
        <vt:i4>1114167</vt:i4>
      </vt:variant>
      <vt:variant>
        <vt:i4>32</vt:i4>
      </vt:variant>
      <vt:variant>
        <vt:i4>0</vt:i4>
      </vt:variant>
      <vt:variant>
        <vt:i4>5</vt:i4>
      </vt:variant>
      <vt:variant>
        <vt:lpwstr/>
      </vt:variant>
      <vt:variant>
        <vt:lpwstr>_Toc163656005</vt:lpwstr>
      </vt:variant>
      <vt:variant>
        <vt:i4>1114167</vt:i4>
      </vt:variant>
      <vt:variant>
        <vt:i4>26</vt:i4>
      </vt:variant>
      <vt:variant>
        <vt:i4>0</vt:i4>
      </vt:variant>
      <vt:variant>
        <vt:i4>5</vt:i4>
      </vt:variant>
      <vt:variant>
        <vt:lpwstr/>
      </vt:variant>
      <vt:variant>
        <vt:lpwstr>_Toc163656004</vt:lpwstr>
      </vt:variant>
      <vt:variant>
        <vt:i4>1114167</vt:i4>
      </vt:variant>
      <vt:variant>
        <vt:i4>20</vt:i4>
      </vt:variant>
      <vt:variant>
        <vt:i4>0</vt:i4>
      </vt:variant>
      <vt:variant>
        <vt:i4>5</vt:i4>
      </vt:variant>
      <vt:variant>
        <vt:lpwstr/>
      </vt:variant>
      <vt:variant>
        <vt:lpwstr>_Toc163656003</vt:lpwstr>
      </vt:variant>
      <vt:variant>
        <vt:i4>1114167</vt:i4>
      </vt:variant>
      <vt:variant>
        <vt:i4>14</vt:i4>
      </vt:variant>
      <vt:variant>
        <vt:i4>0</vt:i4>
      </vt:variant>
      <vt:variant>
        <vt:i4>5</vt:i4>
      </vt:variant>
      <vt:variant>
        <vt:lpwstr/>
      </vt:variant>
      <vt:variant>
        <vt:lpwstr>_Toc163656002</vt:lpwstr>
      </vt:variant>
      <vt:variant>
        <vt:i4>1114167</vt:i4>
      </vt:variant>
      <vt:variant>
        <vt:i4>8</vt:i4>
      </vt:variant>
      <vt:variant>
        <vt:i4>0</vt:i4>
      </vt:variant>
      <vt:variant>
        <vt:i4>5</vt:i4>
      </vt:variant>
      <vt:variant>
        <vt:lpwstr/>
      </vt:variant>
      <vt:variant>
        <vt:lpwstr>_Toc163656001</vt:lpwstr>
      </vt:variant>
      <vt:variant>
        <vt:i4>1114167</vt:i4>
      </vt:variant>
      <vt:variant>
        <vt:i4>2</vt:i4>
      </vt:variant>
      <vt:variant>
        <vt:i4>0</vt:i4>
      </vt:variant>
      <vt:variant>
        <vt:i4>5</vt:i4>
      </vt:variant>
      <vt:variant>
        <vt:lpwstr/>
      </vt:variant>
      <vt:variant>
        <vt:lpwstr>_Toc163656000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 (BMSP6001)</dc:title>
  <dc:subject>Using the Circular Economy, Can Organisations Fulfil Their Business Responsibilities?</dc:subject>
  <dc:creator>Sophie Evans (2108843)</dc:creator>
  <cp:keywords/>
  <dc:description/>
  <cp:lastModifiedBy>Sophie Evans (2108843)</cp:lastModifiedBy>
  <cp:revision>2</cp:revision>
  <dcterms:created xsi:type="dcterms:W3CDTF">2024-04-18T09:53:00Z</dcterms:created>
  <dcterms:modified xsi:type="dcterms:W3CDTF">2024-04-18T09:53:00Z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