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181397" w14:textId="73904559" w:rsidR="00E84C48" w:rsidRDefault="00E84C48" w:rsidP="00E84C48">
      <w:pPr>
        <w:spacing w:line="360" w:lineRule="auto"/>
        <w:rPr>
          <w:rFonts w:ascii="Arial" w:hAnsi="Arial" w:cs="Arial"/>
          <w:noProof w:val="0"/>
          <w:szCs w:val="24"/>
        </w:rPr>
      </w:pPr>
      <w:r>
        <w:drawing>
          <wp:anchor distT="0" distB="0" distL="114300" distR="114300" simplePos="0" relativeHeight="251659264" behindDoc="0" locked="0" layoutInCell="1" allowOverlap="1" wp14:anchorId="0D1D3F75" wp14:editId="7D6A6EC4">
            <wp:simplePos x="0" y="0"/>
            <wp:positionH relativeFrom="margin">
              <wp:posOffset>0</wp:posOffset>
            </wp:positionH>
            <wp:positionV relativeFrom="paragraph">
              <wp:posOffset>361950</wp:posOffset>
            </wp:positionV>
            <wp:extent cx="2381250" cy="952500"/>
            <wp:effectExtent l="0" t="0" r="0" b="0"/>
            <wp:wrapSquare wrapText="bothSides"/>
            <wp:docPr id="1" name="Picture 1"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scover University of Wales Trinity Saint David"/>
                    <pic:cNvPicPr>
                      <a:picLocks noChangeAspect="1" noChangeArrowheads="1"/>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2381250" cy="952500"/>
                    </a:xfrm>
                    <a:prstGeom prst="rect">
                      <a:avLst/>
                    </a:prstGeom>
                    <a:noFill/>
                  </pic:spPr>
                </pic:pic>
              </a:graphicData>
            </a:graphic>
            <wp14:sizeRelH relativeFrom="page">
              <wp14:pctWidth>0</wp14:pctWidth>
            </wp14:sizeRelH>
            <wp14:sizeRelV relativeFrom="page">
              <wp14:pctHeight>0</wp14:pctHeight>
            </wp14:sizeRelV>
          </wp:anchor>
        </w:drawing>
      </w:r>
    </w:p>
    <w:p w14:paraId="54B46883" w14:textId="77777777" w:rsidR="00E84C48" w:rsidRDefault="00E84C48" w:rsidP="00E84C48">
      <w:pPr>
        <w:spacing w:line="360" w:lineRule="auto"/>
        <w:rPr>
          <w:rFonts w:ascii="Arial" w:hAnsi="Arial" w:cs="Arial"/>
          <w:szCs w:val="24"/>
        </w:rPr>
      </w:pPr>
    </w:p>
    <w:p w14:paraId="281A4F92" w14:textId="77777777" w:rsidR="00E84C48" w:rsidRDefault="00E84C48" w:rsidP="00E84C48">
      <w:pPr>
        <w:spacing w:line="360" w:lineRule="auto"/>
        <w:rPr>
          <w:rFonts w:ascii="Arial" w:hAnsi="Arial" w:cs="Arial"/>
          <w:szCs w:val="24"/>
        </w:rPr>
      </w:pPr>
    </w:p>
    <w:p w14:paraId="146B4FAF" w14:textId="77777777" w:rsidR="00E84C48" w:rsidRDefault="00E84C48" w:rsidP="00E84C48">
      <w:pPr>
        <w:spacing w:line="360" w:lineRule="auto"/>
        <w:rPr>
          <w:rFonts w:ascii="Arial" w:hAnsi="Arial" w:cs="Arial"/>
          <w:szCs w:val="24"/>
        </w:rPr>
      </w:pPr>
    </w:p>
    <w:p w14:paraId="73DCB687" w14:textId="77777777" w:rsidR="00E84C48" w:rsidRDefault="00E84C48" w:rsidP="00E84C48">
      <w:pPr>
        <w:tabs>
          <w:tab w:val="left" w:pos="6540"/>
        </w:tabs>
        <w:spacing w:line="360" w:lineRule="auto"/>
        <w:rPr>
          <w:rFonts w:ascii="Arial" w:hAnsi="Arial" w:cs="Arial"/>
          <w:sz w:val="28"/>
          <w:szCs w:val="28"/>
        </w:rPr>
      </w:pPr>
    </w:p>
    <w:p w14:paraId="75533D98" w14:textId="6E237957" w:rsidR="00E84C48" w:rsidRDefault="00E84C48" w:rsidP="00E84C48">
      <w:pPr>
        <w:tabs>
          <w:tab w:val="left" w:pos="6540"/>
        </w:tabs>
        <w:spacing w:line="360" w:lineRule="auto"/>
        <w:rPr>
          <w:rFonts w:ascii="Arial" w:hAnsi="Arial" w:cs="Arial"/>
          <w:sz w:val="28"/>
          <w:szCs w:val="28"/>
        </w:rPr>
      </w:pPr>
      <w:r>
        <w:rPr>
          <w:rFonts w:ascii="Arial" w:hAnsi="Arial" w:cs="Arial"/>
          <w:b/>
          <w:bCs/>
          <w:sz w:val="28"/>
          <w:szCs w:val="28"/>
        </w:rPr>
        <w:t>Student name</w:t>
      </w:r>
      <w:r>
        <w:rPr>
          <w:rFonts w:ascii="Arial" w:hAnsi="Arial" w:cs="Arial"/>
          <w:sz w:val="28"/>
          <w:szCs w:val="28"/>
        </w:rPr>
        <w:t>: Vidhi Jayantilal Kawa</w:t>
      </w:r>
    </w:p>
    <w:p w14:paraId="5AB14080" w14:textId="38010C32" w:rsidR="00E84C48" w:rsidRDefault="00E84C48" w:rsidP="00E84C48">
      <w:pPr>
        <w:tabs>
          <w:tab w:val="left" w:pos="6540"/>
        </w:tabs>
        <w:spacing w:line="360" w:lineRule="auto"/>
        <w:rPr>
          <w:rFonts w:ascii="Arial" w:hAnsi="Arial" w:cs="Arial"/>
          <w:sz w:val="28"/>
          <w:szCs w:val="28"/>
        </w:rPr>
      </w:pPr>
      <w:r>
        <w:rPr>
          <w:rFonts w:ascii="Arial" w:hAnsi="Arial" w:cs="Arial"/>
          <w:b/>
          <w:bCs/>
          <w:sz w:val="28"/>
          <w:szCs w:val="28"/>
        </w:rPr>
        <w:t>Student ID</w:t>
      </w:r>
      <w:r>
        <w:rPr>
          <w:rFonts w:ascii="Arial" w:hAnsi="Arial" w:cs="Arial"/>
          <w:sz w:val="28"/>
          <w:szCs w:val="28"/>
        </w:rPr>
        <w:t>: 2109442</w:t>
      </w:r>
    </w:p>
    <w:p w14:paraId="5D044AA9" w14:textId="2D9B6E25" w:rsidR="00E84C48" w:rsidRDefault="00E84C48" w:rsidP="00E84C48">
      <w:pPr>
        <w:tabs>
          <w:tab w:val="left" w:pos="6540"/>
        </w:tabs>
        <w:spacing w:line="360" w:lineRule="auto"/>
        <w:rPr>
          <w:rFonts w:ascii="Arial" w:hAnsi="Arial" w:cs="Arial"/>
          <w:sz w:val="28"/>
          <w:szCs w:val="28"/>
        </w:rPr>
      </w:pPr>
      <w:r>
        <w:rPr>
          <w:rFonts w:ascii="Arial" w:hAnsi="Arial" w:cs="Arial"/>
          <w:b/>
          <w:bCs/>
          <w:sz w:val="28"/>
          <w:szCs w:val="28"/>
        </w:rPr>
        <w:t>Module name</w:t>
      </w:r>
      <w:r>
        <w:rPr>
          <w:rFonts w:ascii="Arial" w:hAnsi="Arial" w:cs="Arial"/>
          <w:sz w:val="28"/>
          <w:szCs w:val="28"/>
        </w:rPr>
        <w:t>: Human Resource Management</w:t>
      </w:r>
    </w:p>
    <w:p w14:paraId="08B11F46" w14:textId="458AA40D" w:rsidR="00E84C48" w:rsidRDefault="00E84C48" w:rsidP="00E84C48">
      <w:pPr>
        <w:tabs>
          <w:tab w:val="left" w:pos="6540"/>
        </w:tabs>
        <w:spacing w:line="360" w:lineRule="auto"/>
        <w:rPr>
          <w:rFonts w:ascii="Arial" w:hAnsi="Arial" w:cs="Arial"/>
          <w:sz w:val="28"/>
          <w:szCs w:val="28"/>
        </w:rPr>
      </w:pPr>
      <w:r>
        <w:rPr>
          <w:rFonts w:ascii="Arial" w:hAnsi="Arial" w:cs="Arial"/>
          <w:b/>
          <w:bCs/>
          <w:sz w:val="28"/>
          <w:szCs w:val="28"/>
        </w:rPr>
        <w:t>Module code</w:t>
      </w:r>
      <w:r>
        <w:rPr>
          <w:rFonts w:ascii="Arial" w:hAnsi="Arial" w:cs="Arial"/>
          <w:sz w:val="28"/>
          <w:szCs w:val="28"/>
        </w:rPr>
        <w:t xml:space="preserve">: </w:t>
      </w:r>
      <w:r w:rsidR="004820FF">
        <w:rPr>
          <w:rFonts w:ascii="Arial" w:hAnsi="Arial" w:cs="Arial"/>
          <w:sz w:val="28"/>
          <w:szCs w:val="28"/>
        </w:rPr>
        <w:t>LCM</w:t>
      </w:r>
      <w:r w:rsidR="007467D1">
        <w:rPr>
          <w:rFonts w:ascii="Arial" w:hAnsi="Arial" w:cs="Arial"/>
          <w:sz w:val="28"/>
          <w:szCs w:val="28"/>
        </w:rPr>
        <w:t>B7000</w:t>
      </w:r>
    </w:p>
    <w:p w14:paraId="0E0966CC" w14:textId="725894F6" w:rsidR="00E84C48" w:rsidRDefault="00E84C48" w:rsidP="00E84C48">
      <w:pPr>
        <w:tabs>
          <w:tab w:val="left" w:pos="6540"/>
        </w:tabs>
        <w:spacing w:line="360" w:lineRule="auto"/>
        <w:rPr>
          <w:rFonts w:ascii="Arial" w:hAnsi="Arial" w:cs="Arial"/>
          <w:sz w:val="28"/>
          <w:szCs w:val="28"/>
        </w:rPr>
      </w:pPr>
      <w:r>
        <w:rPr>
          <w:rFonts w:ascii="Arial" w:hAnsi="Arial" w:cs="Arial"/>
          <w:b/>
          <w:bCs/>
          <w:sz w:val="28"/>
          <w:szCs w:val="28"/>
        </w:rPr>
        <w:t>Lecturer name</w:t>
      </w:r>
      <w:r>
        <w:rPr>
          <w:rFonts w:ascii="Arial" w:hAnsi="Arial" w:cs="Arial"/>
          <w:sz w:val="28"/>
          <w:szCs w:val="28"/>
        </w:rPr>
        <w:t>:</w:t>
      </w:r>
      <w:r w:rsidR="007467D1">
        <w:rPr>
          <w:rFonts w:ascii="Arial" w:hAnsi="Arial" w:cs="Arial"/>
          <w:sz w:val="28"/>
          <w:szCs w:val="28"/>
        </w:rPr>
        <w:t xml:space="preserve"> Gladius Kul</w:t>
      </w:r>
      <w:r w:rsidR="00221E6E">
        <w:rPr>
          <w:rFonts w:ascii="Arial" w:hAnsi="Arial" w:cs="Arial"/>
          <w:sz w:val="28"/>
          <w:szCs w:val="28"/>
        </w:rPr>
        <w:t>othungan</w:t>
      </w:r>
    </w:p>
    <w:p w14:paraId="19B95396" w14:textId="77777777" w:rsidR="00E84C48" w:rsidRDefault="00E84C48" w:rsidP="00E84C48">
      <w:pPr>
        <w:tabs>
          <w:tab w:val="left" w:pos="6540"/>
        </w:tabs>
        <w:spacing w:line="360" w:lineRule="auto"/>
        <w:rPr>
          <w:rFonts w:ascii="Arial" w:hAnsi="Arial" w:cs="Arial"/>
          <w:sz w:val="28"/>
          <w:szCs w:val="28"/>
        </w:rPr>
      </w:pPr>
    </w:p>
    <w:p w14:paraId="75C87329" w14:textId="77777777" w:rsidR="00E84C48" w:rsidRDefault="00E84C48" w:rsidP="00E84C48">
      <w:pPr>
        <w:tabs>
          <w:tab w:val="left" w:pos="6540"/>
        </w:tabs>
        <w:spacing w:line="360" w:lineRule="auto"/>
        <w:rPr>
          <w:rFonts w:ascii="Arial" w:hAnsi="Arial" w:cs="Arial"/>
          <w:sz w:val="28"/>
          <w:szCs w:val="28"/>
        </w:rPr>
      </w:pPr>
    </w:p>
    <w:p w14:paraId="25F6EBA6" w14:textId="77777777" w:rsidR="00E84C48" w:rsidRDefault="00E84C48" w:rsidP="00E84C48">
      <w:pPr>
        <w:tabs>
          <w:tab w:val="left" w:pos="6540"/>
        </w:tabs>
        <w:spacing w:line="360" w:lineRule="auto"/>
        <w:rPr>
          <w:rFonts w:ascii="Arial" w:hAnsi="Arial" w:cs="Arial"/>
          <w:sz w:val="28"/>
          <w:szCs w:val="28"/>
        </w:rPr>
      </w:pPr>
    </w:p>
    <w:p w14:paraId="4AD77483" w14:textId="77777777" w:rsidR="002C6F10" w:rsidRDefault="002C6F10" w:rsidP="002C6F10">
      <w:pPr>
        <w:tabs>
          <w:tab w:val="left" w:pos="6540"/>
        </w:tabs>
        <w:spacing w:line="360" w:lineRule="auto"/>
        <w:rPr>
          <w:rFonts w:ascii="Arial" w:hAnsi="Arial" w:cs="Arial"/>
          <w:sz w:val="28"/>
          <w:szCs w:val="28"/>
        </w:rPr>
      </w:pPr>
    </w:p>
    <w:p w14:paraId="469DA739" w14:textId="77777777" w:rsidR="002C6F10" w:rsidRDefault="002C6F10" w:rsidP="002C6F10">
      <w:pPr>
        <w:tabs>
          <w:tab w:val="left" w:pos="6540"/>
        </w:tabs>
        <w:spacing w:line="360" w:lineRule="auto"/>
        <w:rPr>
          <w:rFonts w:ascii="Arial" w:hAnsi="Arial" w:cs="Arial"/>
          <w:sz w:val="28"/>
          <w:szCs w:val="28"/>
        </w:rPr>
      </w:pPr>
    </w:p>
    <w:p w14:paraId="2925032F" w14:textId="77777777" w:rsidR="002C6F10" w:rsidRDefault="002C6F10" w:rsidP="002C6F10">
      <w:pPr>
        <w:tabs>
          <w:tab w:val="left" w:pos="6540"/>
        </w:tabs>
        <w:spacing w:line="360" w:lineRule="auto"/>
        <w:rPr>
          <w:rFonts w:ascii="Arial" w:hAnsi="Arial" w:cs="Arial"/>
          <w:sz w:val="28"/>
          <w:szCs w:val="28"/>
        </w:rPr>
      </w:pPr>
    </w:p>
    <w:p w14:paraId="3D4B5D77" w14:textId="4E184EF5" w:rsidR="00992140" w:rsidRPr="00331B26" w:rsidRDefault="00992140" w:rsidP="00331B26">
      <w:pPr>
        <w:spacing w:after="0" w:line="480" w:lineRule="auto"/>
        <w:jc w:val="both"/>
        <w:rPr>
          <w:rFonts w:cs="Times New Roman"/>
          <w:szCs w:val="24"/>
        </w:rPr>
      </w:pPr>
    </w:p>
    <w:p w14:paraId="2C00E552" w14:textId="77777777" w:rsidR="00992140" w:rsidRPr="00331B26" w:rsidRDefault="00992140" w:rsidP="00331B26">
      <w:pPr>
        <w:spacing w:after="0" w:line="480" w:lineRule="auto"/>
        <w:jc w:val="both"/>
        <w:rPr>
          <w:rFonts w:cs="Times New Roman"/>
          <w:szCs w:val="24"/>
        </w:rPr>
      </w:pPr>
    </w:p>
    <w:p w14:paraId="3F1817D7" w14:textId="77777777" w:rsidR="00992140" w:rsidRPr="00331B26" w:rsidRDefault="00992140" w:rsidP="00331B26">
      <w:pPr>
        <w:spacing w:after="0" w:line="480" w:lineRule="auto"/>
        <w:jc w:val="both"/>
        <w:rPr>
          <w:rFonts w:cs="Times New Roman"/>
          <w:szCs w:val="24"/>
        </w:rPr>
      </w:pPr>
    </w:p>
    <w:p w14:paraId="2931981C" w14:textId="77777777" w:rsidR="00992140" w:rsidRPr="00331B26" w:rsidRDefault="00992140" w:rsidP="00331B26">
      <w:pPr>
        <w:spacing w:after="0" w:line="480" w:lineRule="auto"/>
        <w:jc w:val="both"/>
        <w:rPr>
          <w:rFonts w:cs="Times New Roman"/>
          <w:szCs w:val="24"/>
        </w:rPr>
      </w:pPr>
    </w:p>
    <w:p w14:paraId="542F2445" w14:textId="77777777" w:rsidR="00992140" w:rsidRPr="00331B26" w:rsidRDefault="00992140" w:rsidP="00331B26">
      <w:pPr>
        <w:spacing w:after="0" w:line="480" w:lineRule="auto"/>
        <w:jc w:val="both"/>
        <w:rPr>
          <w:rFonts w:cs="Times New Roman"/>
          <w:szCs w:val="24"/>
        </w:rPr>
      </w:pPr>
    </w:p>
    <w:p w14:paraId="297DE57C" w14:textId="77777777" w:rsidR="00992140" w:rsidRPr="00331B26" w:rsidRDefault="00992140" w:rsidP="00331B26">
      <w:pPr>
        <w:spacing w:after="0" w:line="480" w:lineRule="auto"/>
        <w:jc w:val="both"/>
        <w:rPr>
          <w:rFonts w:cs="Times New Roman"/>
          <w:szCs w:val="24"/>
        </w:rPr>
      </w:pPr>
    </w:p>
    <w:p w14:paraId="7F172D4F" w14:textId="77777777" w:rsidR="00992140" w:rsidRPr="00331B26" w:rsidRDefault="00992140" w:rsidP="00331B26">
      <w:pPr>
        <w:spacing w:after="0" w:line="480" w:lineRule="auto"/>
        <w:jc w:val="center"/>
        <w:rPr>
          <w:rFonts w:cs="Times New Roman"/>
          <w:szCs w:val="24"/>
        </w:rPr>
      </w:pPr>
    </w:p>
    <w:p w14:paraId="001AA5EB" w14:textId="62446C3C" w:rsidR="00690C86" w:rsidRPr="00331B26" w:rsidRDefault="00992140" w:rsidP="00331B26">
      <w:pPr>
        <w:pStyle w:val="Heading1"/>
        <w:spacing w:before="0"/>
        <w:jc w:val="both"/>
        <w:rPr>
          <w:rFonts w:cs="Times New Roman"/>
          <w:szCs w:val="24"/>
        </w:rPr>
      </w:pPr>
      <w:r w:rsidRPr="00331B26">
        <w:rPr>
          <w:rFonts w:cs="Times New Roman"/>
          <w:szCs w:val="24"/>
        </w:rPr>
        <w:br w:type="column"/>
      </w:r>
      <w:r w:rsidR="00014D3E" w:rsidRPr="00014D3E">
        <w:rPr>
          <w:rFonts w:cs="Times New Roman"/>
          <w:webHidden/>
          <w:szCs w:val="24"/>
        </w:rPr>
        <w:lastRenderedPageBreak/>
        <w:tab/>
      </w:r>
    </w:p>
    <w:sdt>
      <w:sdtPr>
        <w:rPr>
          <w:rFonts w:ascii="Times New Roman" w:eastAsiaTheme="minorHAnsi" w:hAnsi="Times New Roman" w:cs="Times New Roman"/>
          <w:noProof/>
          <w:color w:val="auto"/>
          <w:sz w:val="24"/>
          <w:szCs w:val="24"/>
          <w:lang w:val="en-GB"/>
        </w:rPr>
        <w:id w:val="-363514629"/>
        <w:docPartObj>
          <w:docPartGallery w:val="Table of Contents"/>
          <w:docPartUnique/>
        </w:docPartObj>
      </w:sdtPr>
      <w:sdtEndPr>
        <w:rPr>
          <w:b/>
          <w:bCs/>
        </w:rPr>
      </w:sdtEndPr>
      <w:sdtContent>
        <w:p w14:paraId="195BC6F2" w14:textId="29F34859" w:rsidR="00690C86" w:rsidRPr="00331B26" w:rsidRDefault="00690C86" w:rsidP="00331B26">
          <w:pPr>
            <w:pStyle w:val="TOCHeading"/>
            <w:spacing w:before="0" w:line="480" w:lineRule="auto"/>
            <w:jc w:val="both"/>
            <w:rPr>
              <w:rFonts w:ascii="Times New Roman" w:hAnsi="Times New Roman" w:cs="Times New Roman"/>
              <w:sz w:val="24"/>
              <w:szCs w:val="24"/>
            </w:rPr>
          </w:pPr>
          <w:r w:rsidRPr="00331B26">
            <w:rPr>
              <w:rFonts w:ascii="Times New Roman" w:hAnsi="Times New Roman" w:cs="Times New Roman"/>
              <w:sz w:val="24"/>
              <w:szCs w:val="24"/>
            </w:rPr>
            <w:t>Table of Contents</w:t>
          </w:r>
        </w:p>
        <w:p w14:paraId="29AE7841" w14:textId="45114D9B" w:rsidR="00690C86" w:rsidRPr="00331B26" w:rsidRDefault="00690C86" w:rsidP="00331B26">
          <w:pPr>
            <w:pStyle w:val="TOC1"/>
            <w:tabs>
              <w:tab w:val="right" w:leader="dot" w:pos="9016"/>
            </w:tabs>
            <w:spacing w:after="0" w:line="480" w:lineRule="auto"/>
            <w:jc w:val="both"/>
            <w:rPr>
              <w:rFonts w:cs="Times New Roman"/>
              <w:szCs w:val="24"/>
            </w:rPr>
          </w:pPr>
          <w:r w:rsidRPr="00331B26">
            <w:rPr>
              <w:rFonts w:cs="Times New Roman"/>
              <w:szCs w:val="24"/>
            </w:rPr>
            <w:fldChar w:fldCharType="begin"/>
          </w:r>
          <w:r w:rsidRPr="00331B26">
            <w:rPr>
              <w:rFonts w:cs="Times New Roman"/>
              <w:szCs w:val="24"/>
            </w:rPr>
            <w:instrText xml:space="preserve"> TOC \o "1-3" \h \z \u </w:instrText>
          </w:r>
          <w:r w:rsidRPr="00331B26">
            <w:rPr>
              <w:rFonts w:cs="Times New Roman"/>
              <w:szCs w:val="24"/>
            </w:rPr>
            <w:fldChar w:fldCharType="separate"/>
          </w:r>
          <w:hyperlink w:anchor="_Toc91703080" w:history="1">
            <w:r w:rsidRPr="00331B26">
              <w:rPr>
                <w:rStyle w:val="Hyperlink"/>
                <w:rFonts w:cs="Times New Roman"/>
                <w:szCs w:val="24"/>
              </w:rPr>
              <w:t>Introduction</w:t>
            </w:r>
            <w:r w:rsidR="00594507">
              <w:rPr>
                <w:rStyle w:val="Hyperlink"/>
                <w:rFonts w:cs="Times New Roman"/>
                <w:szCs w:val="24"/>
              </w:rPr>
              <w:t>……………………………………………………………………………………</w:t>
            </w:r>
            <w:r w:rsidRPr="00331B26">
              <w:rPr>
                <w:rFonts w:cs="Times New Roman"/>
                <w:webHidden/>
                <w:szCs w:val="24"/>
              </w:rPr>
              <w:fldChar w:fldCharType="begin"/>
            </w:r>
            <w:r w:rsidRPr="00331B26">
              <w:rPr>
                <w:rFonts w:cs="Times New Roman"/>
                <w:webHidden/>
                <w:szCs w:val="24"/>
              </w:rPr>
              <w:instrText xml:space="preserve"> PAGEREF _Toc91703080 \h </w:instrText>
            </w:r>
            <w:r w:rsidRPr="00331B26">
              <w:rPr>
                <w:rFonts w:cs="Times New Roman"/>
                <w:webHidden/>
                <w:szCs w:val="24"/>
              </w:rPr>
            </w:r>
            <w:r w:rsidRPr="00331B26">
              <w:rPr>
                <w:rFonts w:cs="Times New Roman"/>
                <w:webHidden/>
                <w:szCs w:val="24"/>
              </w:rPr>
              <w:fldChar w:fldCharType="separate"/>
            </w:r>
            <w:r w:rsidRPr="00331B26">
              <w:rPr>
                <w:rFonts w:cs="Times New Roman"/>
                <w:webHidden/>
                <w:szCs w:val="24"/>
              </w:rPr>
              <w:t>3</w:t>
            </w:r>
            <w:r w:rsidRPr="00331B26">
              <w:rPr>
                <w:rFonts w:cs="Times New Roman"/>
                <w:webHidden/>
                <w:szCs w:val="24"/>
              </w:rPr>
              <w:fldChar w:fldCharType="end"/>
            </w:r>
          </w:hyperlink>
        </w:p>
        <w:p w14:paraId="25482603" w14:textId="56F8C086" w:rsidR="00690C86" w:rsidRPr="00331B26" w:rsidRDefault="00213D58" w:rsidP="00331B26">
          <w:pPr>
            <w:pStyle w:val="TOC1"/>
            <w:tabs>
              <w:tab w:val="right" w:leader="dot" w:pos="9016"/>
            </w:tabs>
            <w:spacing w:after="0" w:line="480" w:lineRule="auto"/>
            <w:jc w:val="both"/>
            <w:rPr>
              <w:rFonts w:cs="Times New Roman"/>
              <w:szCs w:val="24"/>
            </w:rPr>
          </w:pPr>
          <w:hyperlink w:anchor="_Toc91703081" w:history="1">
            <w:r w:rsidR="00690C86" w:rsidRPr="00331B26">
              <w:rPr>
                <w:rStyle w:val="Hyperlink"/>
                <w:rFonts w:cs="Times New Roman"/>
                <w:szCs w:val="24"/>
              </w:rPr>
              <w:t>A critical analysis about the current and predicted changes in the external environment due to the Covid pandemic and Brexit</w:t>
            </w:r>
            <w:r w:rsidR="00690C86" w:rsidRPr="00331B26">
              <w:rPr>
                <w:rFonts w:cs="Times New Roman"/>
                <w:webHidden/>
                <w:szCs w:val="24"/>
              </w:rPr>
              <w:tab/>
            </w:r>
            <w:r w:rsidR="00690C86" w:rsidRPr="00331B26">
              <w:rPr>
                <w:rFonts w:cs="Times New Roman"/>
                <w:webHidden/>
                <w:szCs w:val="24"/>
              </w:rPr>
              <w:fldChar w:fldCharType="begin"/>
            </w:r>
            <w:r w:rsidR="00690C86" w:rsidRPr="00331B26">
              <w:rPr>
                <w:rFonts w:cs="Times New Roman"/>
                <w:webHidden/>
                <w:szCs w:val="24"/>
              </w:rPr>
              <w:instrText xml:space="preserve"> PAGEREF _Toc91703081 \h </w:instrText>
            </w:r>
            <w:r w:rsidR="00690C86" w:rsidRPr="00331B26">
              <w:rPr>
                <w:rFonts w:cs="Times New Roman"/>
                <w:webHidden/>
                <w:szCs w:val="24"/>
              </w:rPr>
            </w:r>
            <w:r w:rsidR="00690C86" w:rsidRPr="00331B26">
              <w:rPr>
                <w:rFonts w:cs="Times New Roman"/>
                <w:webHidden/>
                <w:szCs w:val="24"/>
              </w:rPr>
              <w:fldChar w:fldCharType="separate"/>
            </w:r>
            <w:r w:rsidR="00690C86" w:rsidRPr="00331B26">
              <w:rPr>
                <w:rFonts w:cs="Times New Roman"/>
                <w:webHidden/>
                <w:szCs w:val="24"/>
              </w:rPr>
              <w:t>4</w:t>
            </w:r>
            <w:r w:rsidR="00690C86" w:rsidRPr="00331B26">
              <w:rPr>
                <w:rFonts w:cs="Times New Roman"/>
                <w:webHidden/>
                <w:szCs w:val="24"/>
              </w:rPr>
              <w:fldChar w:fldCharType="end"/>
            </w:r>
          </w:hyperlink>
        </w:p>
        <w:p w14:paraId="5BE7171B" w14:textId="2B775500" w:rsidR="00690C86" w:rsidRPr="00331B26" w:rsidRDefault="00213D58" w:rsidP="00331B26">
          <w:pPr>
            <w:pStyle w:val="TOC1"/>
            <w:tabs>
              <w:tab w:val="right" w:leader="dot" w:pos="9016"/>
            </w:tabs>
            <w:spacing w:after="0" w:line="480" w:lineRule="auto"/>
            <w:jc w:val="both"/>
            <w:rPr>
              <w:rFonts w:cs="Times New Roman"/>
              <w:szCs w:val="24"/>
            </w:rPr>
          </w:pPr>
          <w:hyperlink w:anchor="_Toc91703082" w:history="1">
            <w:r w:rsidR="00690C86" w:rsidRPr="00331B26">
              <w:rPr>
                <w:rStyle w:val="Hyperlink"/>
                <w:rFonts w:cs="Times New Roman"/>
                <w:szCs w:val="24"/>
              </w:rPr>
              <w:t>Evaluation concerning the response to the changes for the selected organization</w:t>
            </w:r>
            <w:r w:rsidR="00690C86" w:rsidRPr="00331B26">
              <w:rPr>
                <w:rFonts w:cs="Times New Roman"/>
                <w:webHidden/>
                <w:szCs w:val="24"/>
              </w:rPr>
              <w:tab/>
            </w:r>
            <w:r w:rsidR="00690C86" w:rsidRPr="00331B26">
              <w:rPr>
                <w:rFonts w:cs="Times New Roman"/>
                <w:webHidden/>
                <w:szCs w:val="24"/>
              </w:rPr>
              <w:fldChar w:fldCharType="begin"/>
            </w:r>
            <w:r w:rsidR="00690C86" w:rsidRPr="00331B26">
              <w:rPr>
                <w:rFonts w:cs="Times New Roman"/>
                <w:webHidden/>
                <w:szCs w:val="24"/>
              </w:rPr>
              <w:instrText xml:space="preserve"> PAGEREF _Toc91703082 \h </w:instrText>
            </w:r>
            <w:r w:rsidR="00690C86" w:rsidRPr="00331B26">
              <w:rPr>
                <w:rFonts w:cs="Times New Roman"/>
                <w:webHidden/>
                <w:szCs w:val="24"/>
              </w:rPr>
            </w:r>
            <w:r w:rsidR="00690C86" w:rsidRPr="00331B26">
              <w:rPr>
                <w:rFonts w:cs="Times New Roman"/>
                <w:webHidden/>
                <w:szCs w:val="24"/>
              </w:rPr>
              <w:fldChar w:fldCharType="separate"/>
            </w:r>
            <w:r w:rsidR="00690C86" w:rsidRPr="00331B26">
              <w:rPr>
                <w:rFonts w:cs="Times New Roman"/>
                <w:webHidden/>
                <w:szCs w:val="24"/>
              </w:rPr>
              <w:t>7</w:t>
            </w:r>
            <w:r w:rsidR="00690C86" w:rsidRPr="00331B26">
              <w:rPr>
                <w:rFonts w:cs="Times New Roman"/>
                <w:webHidden/>
                <w:szCs w:val="24"/>
              </w:rPr>
              <w:fldChar w:fldCharType="end"/>
            </w:r>
          </w:hyperlink>
        </w:p>
        <w:p w14:paraId="4B6E54BA" w14:textId="3979AE03" w:rsidR="00690C86" w:rsidRPr="00331B26" w:rsidRDefault="00213D58" w:rsidP="00331B26">
          <w:pPr>
            <w:pStyle w:val="TOC1"/>
            <w:tabs>
              <w:tab w:val="right" w:leader="dot" w:pos="9016"/>
            </w:tabs>
            <w:spacing w:after="0" w:line="480" w:lineRule="auto"/>
            <w:jc w:val="both"/>
            <w:rPr>
              <w:rFonts w:cs="Times New Roman"/>
              <w:szCs w:val="24"/>
            </w:rPr>
          </w:pPr>
          <w:hyperlink w:anchor="_Toc91703083" w:history="1">
            <w:r w:rsidR="00690C86" w:rsidRPr="00331B26">
              <w:rPr>
                <w:rStyle w:val="Hyperlink"/>
                <w:rFonts w:cs="Times New Roman"/>
                <w:szCs w:val="24"/>
              </w:rPr>
              <w:t>Conclusion</w:t>
            </w:r>
            <w:r w:rsidR="00690C86" w:rsidRPr="00331B26">
              <w:rPr>
                <w:rFonts w:cs="Times New Roman"/>
                <w:webHidden/>
                <w:szCs w:val="24"/>
              </w:rPr>
              <w:tab/>
            </w:r>
            <w:r w:rsidR="00690C86" w:rsidRPr="00331B26">
              <w:rPr>
                <w:rFonts w:cs="Times New Roman"/>
                <w:webHidden/>
                <w:szCs w:val="24"/>
              </w:rPr>
              <w:fldChar w:fldCharType="begin"/>
            </w:r>
            <w:r w:rsidR="00690C86" w:rsidRPr="00331B26">
              <w:rPr>
                <w:rFonts w:cs="Times New Roman"/>
                <w:webHidden/>
                <w:szCs w:val="24"/>
              </w:rPr>
              <w:instrText xml:space="preserve"> PAGEREF _Toc91703083 \h </w:instrText>
            </w:r>
            <w:r w:rsidR="00690C86" w:rsidRPr="00331B26">
              <w:rPr>
                <w:rFonts w:cs="Times New Roman"/>
                <w:webHidden/>
                <w:szCs w:val="24"/>
              </w:rPr>
            </w:r>
            <w:r w:rsidR="00690C86" w:rsidRPr="00331B26">
              <w:rPr>
                <w:rFonts w:cs="Times New Roman"/>
                <w:webHidden/>
                <w:szCs w:val="24"/>
              </w:rPr>
              <w:fldChar w:fldCharType="separate"/>
            </w:r>
            <w:r w:rsidR="00690C86" w:rsidRPr="00331B26">
              <w:rPr>
                <w:rFonts w:cs="Times New Roman"/>
                <w:webHidden/>
                <w:szCs w:val="24"/>
              </w:rPr>
              <w:t>8</w:t>
            </w:r>
            <w:r w:rsidR="00690C86" w:rsidRPr="00331B26">
              <w:rPr>
                <w:rFonts w:cs="Times New Roman"/>
                <w:webHidden/>
                <w:szCs w:val="24"/>
              </w:rPr>
              <w:fldChar w:fldCharType="end"/>
            </w:r>
          </w:hyperlink>
        </w:p>
        <w:p w14:paraId="62B54F51" w14:textId="1F4E779E" w:rsidR="00690C86" w:rsidRPr="00331B26" w:rsidRDefault="00213D58" w:rsidP="00331B26">
          <w:pPr>
            <w:pStyle w:val="TOC1"/>
            <w:tabs>
              <w:tab w:val="right" w:leader="dot" w:pos="9016"/>
            </w:tabs>
            <w:spacing w:after="0" w:line="480" w:lineRule="auto"/>
            <w:jc w:val="both"/>
            <w:rPr>
              <w:rFonts w:cs="Times New Roman"/>
              <w:szCs w:val="24"/>
            </w:rPr>
          </w:pPr>
          <w:hyperlink w:anchor="_Toc91703084" w:history="1">
            <w:r w:rsidR="00690C86" w:rsidRPr="00331B26">
              <w:rPr>
                <w:rStyle w:val="Hyperlink"/>
                <w:rFonts w:cs="Times New Roman"/>
                <w:szCs w:val="24"/>
              </w:rPr>
              <w:t>References</w:t>
            </w:r>
            <w:r w:rsidR="00690C86" w:rsidRPr="00331B26">
              <w:rPr>
                <w:rFonts w:cs="Times New Roman"/>
                <w:webHidden/>
                <w:szCs w:val="24"/>
              </w:rPr>
              <w:tab/>
            </w:r>
            <w:r w:rsidR="00690C86" w:rsidRPr="00331B26">
              <w:rPr>
                <w:rFonts w:cs="Times New Roman"/>
                <w:webHidden/>
                <w:szCs w:val="24"/>
              </w:rPr>
              <w:fldChar w:fldCharType="begin"/>
            </w:r>
            <w:r w:rsidR="00690C86" w:rsidRPr="00331B26">
              <w:rPr>
                <w:rFonts w:cs="Times New Roman"/>
                <w:webHidden/>
                <w:szCs w:val="24"/>
              </w:rPr>
              <w:instrText xml:space="preserve"> PAGEREF _Toc91703084 \h </w:instrText>
            </w:r>
            <w:r w:rsidR="00690C86" w:rsidRPr="00331B26">
              <w:rPr>
                <w:rFonts w:cs="Times New Roman"/>
                <w:webHidden/>
                <w:szCs w:val="24"/>
              </w:rPr>
            </w:r>
            <w:r w:rsidR="00690C86" w:rsidRPr="00331B26">
              <w:rPr>
                <w:rFonts w:cs="Times New Roman"/>
                <w:webHidden/>
                <w:szCs w:val="24"/>
              </w:rPr>
              <w:fldChar w:fldCharType="separate"/>
            </w:r>
            <w:r w:rsidR="00690C86" w:rsidRPr="00331B26">
              <w:rPr>
                <w:rFonts w:cs="Times New Roman"/>
                <w:webHidden/>
                <w:szCs w:val="24"/>
              </w:rPr>
              <w:t>9</w:t>
            </w:r>
            <w:r w:rsidR="00690C86" w:rsidRPr="00331B26">
              <w:rPr>
                <w:rFonts w:cs="Times New Roman"/>
                <w:webHidden/>
                <w:szCs w:val="24"/>
              </w:rPr>
              <w:fldChar w:fldCharType="end"/>
            </w:r>
          </w:hyperlink>
        </w:p>
        <w:p w14:paraId="70EBE996" w14:textId="204FA17F" w:rsidR="00690C86" w:rsidRPr="00331B26" w:rsidRDefault="00690C86" w:rsidP="00331B26">
          <w:pPr>
            <w:spacing w:after="0" w:line="480" w:lineRule="auto"/>
            <w:jc w:val="both"/>
            <w:rPr>
              <w:rFonts w:cs="Times New Roman"/>
              <w:szCs w:val="24"/>
            </w:rPr>
          </w:pPr>
          <w:r w:rsidRPr="00331B26">
            <w:rPr>
              <w:rFonts w:cs="Times New Roman"/>
              <w:b/>
              <w:bCs/>
              <w:szCs w:val="24"/>
            </w:rPr>
            <w:fldChar w:fldCharType="end"/>
          </w:r>
        </w:p>
      </w:sdtContent>
    </w:sdt>
    <w:p w14:paraId="19EED37B" w14:textId="4B39B67D" w:rsidR="00A731D9" w:rsidRPr="00331B26" w:rsidRDefault="00690C86" w:rsidP="00331B26">
      <w:pPr>
        <w:pStyle w:val="Heading1"/>
        <w:spacing w:before="0"/>
        <w:jc w:val="both"/>
        <w:rPr>
          <w:rFonts w:cs="Times New Roman"/>
          <w:szCs w:val="24"/>
        </w:rPr>
      </w:pPr>
      <w:r w:rsidRPr="00331B26">
        <w:rPr>
          <w:rFonts w:cs="Times New Roman"/>
          <w:szCs w:val="24"/>
        </w:rPr>
        <w:br w:type="column"/>
      </w:r>
      <w:bookmarkStart w:id="0" w:name="_Toc91703080"/>
      <w:r w:rsidR="00992140" w:rsidRPr="00331B26">
        <w:rPr>
          <w:rFonts w:cs="Times New Roman"/>
          <w:szCs w:val="24"/>
        </w:rPr>
        <w:lastRenderedPageBreak/>
        <w:t>Introduction</w:t>
      </w:r>
      <w:bookmarkEnd w:id="0"/>
      <w:r w:rsidR="00992140" w:rsidRPr="00331B26">
        <w:rPr>
          <w:rFonts w:cs="Times New Roman"/>
          <w:szCs w:val="24"/>
        </w:rPr>
        <w:t xml:space="preserve"> </w:t>
      </w:r>
    </w:p>
    <w:p w14:paraId="3E8619F0" w14:textId="76984F64" w:rsidR="00A3509F" w:rsidRPr="00331B26" w:rsidRDefault="00A72746" w:rsidP="00331B26">
      <w:pPr>
        <w:spacing w:after="0" w:line="480" w:lineRule="auto"/>
        <w:jc w:val="both"/>
        <w:rPr>
          <w:rFonts w:cs="Times New Roman"/>
          <w:szCs w:val="24"/>
        </w:rPr>
      </w:pPr>
      <w:r w:rsidRPr="00331B26">
        <w:rPr>
          <w:rFonts w:cs="Times New Roman"/>
          <w:szCs w:val="24"/>
        </w:rPr>
        <w:t xml:space="preserve">The </w:t>
      </w:r>
      <w:r w:rsidR="006F39B3">
        <w:rPr>
          <w:rFonts w:cs="Times New Roman"/>
          <w:szCs w:val="24"/>
        </w:rPr>
        <w:t>most important</w:t>
      </w:r>
      <w:r w:rsidRPr="00331B26">
        <w:rPr>
          <w:rFonts w:cs="Times New Roman"/>
          <w:szCs w:val="24"/>
        </w:rPr>
        <w:t xml:space="preserve"> purpose of this assessment is to include the </w:t>
      </w:r>
      <w:r w:rsidR="004866A6">
        <w:rPr>
          <w:rFonts w:cs="Times New Roman"/>
          <w:szCs w:val="24"/>
        </w:rPr>
        <w:t>survey</w:t>
      </w:r>
      <w:r w:rsidR="00F72E90">
        <w:rPr>
          <w:rFonts w:cs="Times New Roman"/>
          <w:szCs w:val="24"/>
        </w:rPr>
        <w:t>s</w:t>
      </w:r>
      <w:r w:rsidRPr="00331B26">
        <w:rPr>
          <w:rFonts w:cs="Times New Roman"/>
          <w:szCs w:val="24"/>
        </w:rPr>
        <w:t xml:space="preserve"> and discuss</w:t>
      </w:r>
      <w:r w:rsidR="009E5292" w:rsidRPr="00331B26">
        <w:rPr>
          <w:rFonts w:cs="Times New Roman"/>
          <w:szCs w:val="24"/>
        </w:rPr>
        <w:t>i</w:t>
      </w:r>
      <w:r w:rsidRPr="00331B26">
        <w:rPr>
          <w:rFonts w:cs="Times New Roman"/>
          <w:szCs w:val="24"/>
        </w:rPr>
        <w:t xml:space="preserve">on related to the </w:t>
      </w:r>
      <w:r w:rsidR="00933BB9" w:rsidRPr="00331B26">
        <w:rPr>
          <w:rFonts w:cs="Times New Roman"/>
          <w:szCs w:val="24"/>
        </w:rPr>
        <w:t xml:space="preserve">human resources management with the selected retail organization as </w:t>
      </w:r>
      <w:r w:rsidR="009E2206" w:rsidRPr="00331B26">
        <w:rPr>
          <w:rFonts w:cs="Times New Roman"/>
          <w:szCs w:val="24"/>
        </w:rPr>
        <w:t>Tesco is one of the leading retail giant</w:t>
      </w:r>
      <w:r w:rsidR="009E5292" w:rsidRPr="00331B26">
        <w:rPr>
          <w:rFonts w:cs="Times New Roman"/>
          <w:szCs w:val="24"/>
        </w:rPr>
        <w:t>s</w:t>
      </w:r>
      <w:r w:rsidR="009E2206" w:rsidRPr="00331B26">
        <w:rPr>
          <w:rFonts w:cs="Times New Roman"/>
          <w:szCs w:val="24"/>
        </w:rPr>
        <w:t xml:space="preserve"> in </w:t>
      </w:r>
      <w:r w:rsidR="009E5292" w:rsidRPr="00331B26">
        <w:rPr>
          <w:rFonts w:cs="Times New Roman"/>
          <w:szCs w:val="24"/>
        </w:rPr>
        <w:t xml:space="preserve">the </w:t>
      </w:r>
      <w:r w:rsidR="009E2206" w:rsidRPr="00331B26">
        <w:rPr>
          <w:rFonts w:cs="Times New Roman"/>
          <w:szCs w:val="24"/>
        </w:rPr>
        <w:t>UK. In context to this, the changes have been evaluated that ha</w:t>
      </w:r>
      <w:r w:rsidR="009E5292" w:rsidRPr="00331B26">
        <w:rPr>
          <w:rFonts w:cs="Times New Roman"/>
          <w:szCs w:val="24"/>
        </w:rPr>
        <w:t>ve</w:t>
      </w:r>
      <w:r w:rsidR="009E2206" w:rsidRPr="00331B26">
        <w:rPr>
          <w:rFonts w:cs="Times New Roman"/>
          <w:szCs w:val="24"/>
        </w:rPr>
        <w:t xml:space="preserve"> occurred due to concern</w:t>
      </w:r>
      <w:r w:rsidR="009E5292" w:rsidRPr="00331B26">
        <w:rPr>
          <w:rFonts w:cs="Times New Roman"/>
          <w:szCs w:val="24"/>
        </w:rPr>
        <w:t>ing</w:t>
      </w:r>
      <w:r w:rsidR="009E2206" w:rsidRPr="00331B26">
        <w:rPr>
          <w:rFonts w:cs="Times New Roman"/>
          <w:szCs w:val="24"/>
        </w:rPr>
        <w:t xml:space="preserve"> situations </w:t>
      </w:r>
      <w:r w:rsidR="004055DE" w:rsidRPr="00331B26">
        <w:rPr>
          <w:rFonts w:cs="Times New Roman"/>
          <w:szCs w:val="24"/>
        </w:rPr>
        <w:t xml:space="preserve">such as </w:t>
      </w:r>
      <w:r w:rsidR="009E5292" w:rsidRPr="00331B26">
        <w:rPr>
          <w:rFonts w:cs="Times New Roman"/>
          <w:szCs w:val="24"/>
        </w:rPr>
        <w:t xml:space="preserve">the </w:t>
      </w:r>
      <w:r w:rsidR="004055DE" w:rsidRPr="00331B26">
        <w:rPr>
          <w:rFonts w:cs="Times New Roman"/>
          <w:szCs w:val="24"/>
        </w:rPr>
        <w:t xml:space="preserve">Covid pandemic and Brexit. On the other hand, the report also focuses on the </w:t>
      </w:r>
      <w:r w:rsidR="0073428D" w:rsidRPr="00331B26">
        <w:rPr>
          <w:rFonts w:cs="Times New Roman"/>
          <w:szCs w:val="24"/>
        </w:rPr>
        <w:t>response to these changes in context to Tesco Plc.</w:t>
      </w:r>
      <w:r w:rsidR="009F2E9E">
        <w:rPr>
          <w:rFonts w:cs="Times New Roman"/>
          <w:szCs w:val="24"/>
        </w:rPr>
        <w:t xml:space="preserve">    </w:t>
      </w:r>
      <w:r w:rsidR="0073428D" w:rsidRPr="00331B26">
        <w:rPr>
          <w:rFonts w:cs="Times New Roman"/>
          <w:szCs w:val="24"/>
        </w:rPr>
        <w:t xml:space="preserve"> </w:t>
      </w:r>
    </w:p>
    <w:p w14:paraId="4FC10BD2" w14:textId="77777777" w:rsidR="00A3509F" w:rsidRPr="00331B26" w:rsidRDefault="00A3509F" w:rsidP="00331B26">
      <w:pPr>
        <w:spacing w:after="0" w:line="480" w:lineRule="auto"/>
        <w:jc w:val="both"/>
        <w:rPr>
          <w:rFonts w:cs="Times New Roman"/>
          <w:szCs w:val="24"/>
        </w:rPr>
      </w:pPr>
    </w:p>
    <w:p w14:paraId="6A2C86D2" w14:textId="50819F33" w:rsidR="00E05376" w:rsidRPr="00331B26" w:rsidRDefault="00102A6B" w:rsidP="00331B26">
      <w:pPr>
        <w:pStyle w:val="Heading1"/>
        <w:spacing w:before="0"/>
        <w:jc w:val="both"/>
        <w:rPr>
          <w:rFonts w:cs="Times New Roman"/>
          <w:szCs w:val="24"/>
        </w:rPr>
      </w:pPr>
      <w:r w:rsidRPr="00331B26">
        <w:rPr>
          <w:rFonts w:cs="Times New Roman"/>
          <w:szCs w:val="24"/>
        </w:rPr>
        <w:br w:type="column"/>
      </w:r>
      <w:bookmarkStart w:id="1" w:name="_Toc91703081"/>
      <w:r w:rsidR="009E5292" w:rsidRPr="00331B26">
        <w:rPr>
          <w:rFonts w:cs="Times New Roman"/>
          <w:szCs w:val="24"/>
        </w:rPr>
        <w:lastRenderedPageBreak/>
        <w:t>A c</w:t>
      </w:r>
      <w:r w:rsidR="00992140" w:rsidRPr="00331B26">
        <w:rPr>
          <w:rFonts w:cs="Times New Roman"/>
          <w:szCs w:val="24"/>
        </w:rPr>
        <w:t>ritical analysis about the current and predicted changes in the external environment due to the Covid pandemic and Brexit</w:t>
      </w:r>
      <w:bookmarkEnd w:id="1"/>
    </w:p>
    <w:p w14:paraId="57F43C71" w14:textId="2EA8D97A" w:rsidR="00B826A9" w:rsidRPr="00331B26" w:rsidRDefault="00C93F0B" w:rsidP="00331B26">
      <w:pPr>
        <w:spacing w:after="0" w:line="480" w:lineRule="auto"/>
        <w:jc w:val="both"/>
        <w:rPr>
          <w:rFonts w:cs="Times New Roman"/>
          <w:szCs w:val="24"/>
        </w:rPr>
      </w:pPr>
      <w:r w:rsidRPr="00331B26">
        <w:rPr>
          <w:rFonts w:cs="Times New Roman"/>
          <w:szCs w:val="24"/>
        </w:rPr>
        <w:t>Human resources management is one of the most requ</w:t>
      </w:r>
      <w:r w:rsidR="009E5292" w:rsidRPr="00331B26">
        <w:rPr>
          <w:rFonts w:cs="Times New Roman"/>
          <w:szCs w:val="24"/>
        </w:rPr>
        <w:t>ir</w:t>
      </w:r>
      <w:r w:rsidRPr="00331B26">
        <w:rPr>
          <w:rFonts w:cs="Times New Roman"/>
          <w:szCs w:val="24"/>
        </w:rPr>
        <w:t>ed and essential aspect</w:t>
      </w:r>
      <w:r w:rsidR="009E5292" w:rsidRPr="00331B26">
        <w:rPr>
          <w:rFonts w:cs="Times New Roman"/>
          <w:szCs w:val="24"/>
        </w:rPr>
        <w:t>s</w:t>
      </w:r>
      <w:r w:rsidRPr="00331B26">
        <w:rPr>
          <w:rFonts w:cs="Times New Roman"/>
          <w:szCs w:val="24"/>
        </w:rPr>
        <w:t xml:space="preserve"> for the business as it is operating in this environment.</w:t>
      </w:r>
      <w:r w:rsidR="00A006AF" w:rsidRPr="00331B26">
        <w:rPr>
          <w:rFonts w:cs="Times New Roman"/>
          <w:szCs w:val="24"/>
        </w:rPr>
        <w:t xml:space="preserve"> Whether there is a favourable or worse condition are there, there will be </w:t>
      </w:r>
      <w:r w:rsidR="009E5292" w:rsidRPr="00331B26">
        <w:rPr>
          <w:rFonts w:cs="Times New Roman"/>
          <w:szCs w:val="24"/>
        </w:rPr>
        <w:t xml:space="preserve">a </w:t>
      </w:r>
      <w:r w:rsidR="00A006AF" w:rsidRPr="00331B26">
        <w:rPr>
          <w:rFonts w:cs="Times New Roman"/>
          <w:szCs w:val="24"/>
        </w:rPr>
        <w:t xml:space="preserve">need </w:t>
      </w:r>
      <w:r w:rsidR="009E5292" w:rsidRPr="00331B26">
        <w:rPr>
          <w:rFonts w:cs="Times New Roman"/>
          <w:szCs w:val="24"/>
        </w:rPr>
        <w:t>for</w:t>
      </w:r>
      <w:r w:rsidR="00A006AF" w:rsidRPr="00331B26">
        <w:rPr>
          <w:rFonts w:cs="Times New Roman"/>
          <w:szCs w:val="24"/>
        </w:rPr>
        <w:t xml:space="preserve"> people to carry out the operations effectively. </w:t>
      </w:r>
      <w:r w:rsidR="004B1360" w:rsidRPr="00331B26">
        <w:rPr>
          <w:rFonts w:cs="Times New Roman"/>
          <w:szCs w:val="24"/>
        </w:rPr>
        <w:t>But recently, it has become one of the major challenge</w:t>
      </w:r>
      <w:r w:rsidR="009E5292" w:rsidRPr="00331B26">
        <w:rPr>
          <w:rFonts w:cs="Times New Roman"/>
          <w:szCs w:val="24"/>
        </w:rPr>
        <w:t>s</w:t>
      </w:r>
      <w:r w:rsidR="004B1360" w:rsidRPr="00331B26">
        <w:rPr>
          <w:rFonts w:cs="Times New Roman"/>
          <w:szCs w:val="24"/>
        </w:rPr>
        <w:t xml:space="preserve"> for the organization to manage people due to </w:t>
      </w:r>
      <w:r w:rsidR="009E5292" w:rsidRPr="00331B26">
        <w:rPr>
          <w:rFonts w:cs="Times New Roman"/>
          <w:szCs w:val="24"/>
        </w:rPr>
        <w:t xml:space="preserve">the </w:t>
      </w:r>
      <w:r w:rsidR="004B1360" w:rsidRPr="00331B26">
        <w:rPr>
          <w:rFonts w:cs="Times New Roman"/>
          <w:szCs w:val="24"/>
        </w:rPr>
        <w:t xml:space="preserve">Covid pandemic and Brexit. </w:t>
      </w:r>
      <w:r w:rsidR="00E35BAC" w:rsidRPr="00331B26">
        <w:rPr>
          <w:rFonts w:cs="Times New Roman"/>
          <w:szCs w:val="24"/>
        </w:rPr>
        <w:t xml:space="preserve">In context to the covid-19 pandemic, it has been reported that it has created issues for the business and people to do </w:t>
      </w:r>
      <w:r w:rsidR="009E5292" w:rsidRPr="00331B26">
        <w:rPr>
          <w:rFonts w:cs="Times New Roman"/>
          <w:szCs w:val="24"/>
        </w:rPr>
        <w:t xml:space="preserve">the </w:t>
      </w:r>
      <w:r w:rsidR="00E35BAC" w:rsidRPr="00331B26">
        <w:rPr>
          <w:rFonts w:cs="Times New Roman"/>
          <w:szCs w:val="24"/>
        </w:rPr>
        <w:t>job and perform working operations because lockdown has been started by the government to prevent the spread of co</w:t>
      </w:r>
      <w:r w:rsidR="00DC4527" w:rsidRPr="00331B26">
        <w:rPr>
          <w:rFonts w:cs="Times New Roman"/>
          <w:szCs w:val="24"/>
        </w:rPr>
        <w:t>ronavirus</w:t>
      </w:r>
      <w:r w:rsidR="00C13A82" w:rsidRPr="00331B26">
        <w:rPr>
          <w:rFonts w:cs="Times New Roman"/>
          <w:szCs w:val="24"/>
        </w:rPr>
        <w:t>(Baker, 2021)</w:t>
      </w:r>
      <w:r w:rsidR="00DC4527" w:rsidRPr="00331B26">
        <w:rPr>
          <w:rFonts w:cs="Times New Roman"/>
          <w:szCs w:val="24"/>
        </w:rPr>
        <w:t xml:space="preserve">. </w:t>
      </w:r>
      <w:r w:rsidR="007C21E7" w:rsidRPr="00331B26">
        <w:rPr>
          <w:rFonts w:cs="Times New Roman"/>
          <w:szCs w:val="24"/>
        </w:rPr>
        <w:t xml:space="preserve">In addition </w:t>
      </w:r>
      <w:r w:rsidR="00D644B7" w:rsidRPr="00331B26">
        <w:rPr>
          <w:rFonts w:cs="Times New Roman"/>
          <w:szCs w:val="24"/>
        </w:rPr>
        <w:t xml:space="preserve">to this, </w:t>
      </w:r>
      <w:r w:rsidR="009E5292" w:rsidRPr="00331B26">
        <w:rPr>
          <w:rFonts w:cs="Times New Roman"/>
          <w:szCs w:val="24"/>
        </w:rPr>
        <w:t xml:space="preserve">several situations </w:t>
      </w:r>
      <w:r w:rsidR="00D644B7" w:rsidRPr="00331B26">
        <w:rPr>
          <w:rFonts w:cs="Times New Roman"/>
          <w:szCs w:val="24"/>
        </w:rPr>
        <w:t>have been changed because people management is critical for the business in th</w:t>
      </w:r>
      <w:r w:rsidR="009E5292" w:rsidRPr="00331B26">
        <w:rPr>
          <w:rFonts w:cs="Times New Roman"/>
          <w:szCs w:val="24"/>
        </w:rPr>
        <w:t>ese</w:t>
      </w:r>
      <w:r w:rsidR="00D644B7" w:rsidRPr="00331B26">
        <w:rPr>
          <w:rFonts w:cs="Times New Roman"/>
          <w:szCs w:val="24"/>
        </w:rPr>
        <w:t xml:space="preserve"> worst situations. </w:t>
      </w:r>
      <w:r w:rsidR="00CC20C9" w:rsidRPr="00331B26">
        <w:rPr>
          <w:rFonts w:cs="Times New Roman"/>
          <w:szCs w:val="24"/>
        </w:rPr>
        <w:t xml:space="preserve">There was </w:t>
      </w:r>
      <w:r w:rsidR="009E5292" w:rsidRPr="00331B26">
        <w:rPr>
          <w:rFonts w:cs="Times New Roman"/>
          <w:szCs w:val="24"/>
        </w:rPr>
        <w:t xml:space="preserve">a </w:t>
      </w:r>
      <w:r w:rsidR="00CC20C9" w:rsidRPr="00331B26">
        <w:rPr>
          <w:rFonts w:cs="Times New Roman"/>
          <w:szCs w:val="24"/>
        </w:rPr>
        <w:t>shut down of business so it has influenc</w:t>
      </w:r>
      <w:r w:rsidR="009E5292" w:rsidRPr="00331B26">
        <w:rPr>
          <w:rFonts w:cs="Times New Roman"/>
          <w:szCs w:val="24"/>
        </w:rPr>
        <w:t>e</w:t>
      </w:r>
      <w:r w:rsidR="00CC20C9" w:rsidRPr="00331B26">
        <w:rPr>
          <w:rFonts w:cs="Times New Roman"/>
          <w:szCs w:val="24"/>
        </w:rPr>
        <w:t>d both the sides of business and p</w:t>
      </w:r>
      <w:r w:rsidR="002F5FAE" w:rsidRPr="00331B26">
        <w:rPr>
          <w:rFonts w:cs="Times New Roman"/>
          <w:szCs w:val="24"/>
        </w:rPr>
        <w:t>e</w:t>
      </w:r>
      <w:r w:rsidR="00EE79A1" w:rsidRPr="00331B26">
        <w:rPr>
          <w:rFonts w:cs="Times New Roman"/>
          <w:szCs w:val="24"/>
        </w:rPr>
        <w:t xml:space="preserve">ople. </w:t>
      </w:r>
    </w:p>
    <w:p w14:paraId="29D42921" w14:textId="0933CF98" w:rsidR="00271EAF" w:rsidRPr="00331B26" w:rsidRDefault="00271EAF" w:rsidP="00331B26">
      <w:pPr>
        <w:spacing w:after="0" w:line="480" w:lineRule="auto"/>
        <w:jc w:val="both"/>
        <w:rPr>
          <w:rFonts w:cs="Times New Roman"/>
          <w:szCs w:val="24"/>
        </w:rPr>
      </w:pPr>
      <w:r w:rsidRPr="00331B26">
        <w:rPr>
          <w:rFonts w:cs="Times New Roman"/>
          <w:szCs w:val="24"/>
        </w:rPr>
        <w:t xml:space="preserve">In context to this, it has been identified </w:t>
      </w:r>
      <w:r w:rsidR="00F342EE" w:rsidRPr="00331B26">
        <w:rPr>
          <w:rFonts w:cs="Times New Roman"/>
          <w:szCs w:val="24"/>
        </w:rPr>
        <w:t>that</w:t>
      </w:r>
      <w:r w:rsidR="000E08BB" w:rsidRPr="00331B26">
        <w:rPr>
          <w:rFonts w:cs="Times New Roman"/>
          <w:szCs w:val="24"/>
        </w:rPr>
        <w:t xml:space="preserve"> after </w:t>
      </w:r>
      <w:r w:rsidR="009E5292" w:rsidRPr="00331B26">
        <w:rPr>
          <w:rFonts w:cs="Times New Roman"/>
          <w:szCs w:val="24"/>
        </w:rPr>
        <w:t xml:space="preserve">the </w:t>
      </w:r>
      <w:r w:rsidR="000E08BB" w:rsidRPr="00331B26">
        <w:rPr>
          <w:rFonts w:cs="Times New Roman"/>
          <w:szCs w:val="24"/>
        </w:rPr>
        <w:t>covid-19 external environment has changed in</w:t>
      </w:r>
      <w:r w:rsidR="00DD5304" w:rsidRPr="00331B26">
        <w:rPr>
          <w:rFonts w:cs="Times New Roman"/>
          <w:szCs w:val="24"/>
        </w:rPr>
        <w:t xml:space="preserve"> which </w:t>
      </w:r>
      <w:r w:rsidR="00975EA5" w:rsidRPr="00331B26">
        <w:rPr>
          <w:rFonts w:cs="Times New Roman"/>
          <w:szCs w:val="24"/>
        </w:rPr>
        <w:t>remote working environment has been created by the organization in which people are working from home</w:t>
      </w:r>
      <w:r w:rsidR="009719F9" w:rsidRPr="00331B26">
        <w:rPr>
          <w:rFonts w:cs="Times New Roman"/>
          <w:szCs w:val="24"/>
        </w:rPr>
        <w:t xml:space="preserve"> (Lewis, 2020)</w:t>
      </w:r>
      <w:r w:rsidR="00975EA5" w:rsidRPr="00331B26">
        <w:rPr>
          <w:rFonts w:cs="Times New Roman"/>
          <w:szCs w:val="24"/>
        </w:rPr>
        <w:t>. But it is not easier as it seem</w:t>
      </w:r>
      <w:r w:rsidR="009E5292" w:rsidRPr="00331B26">
        <w:rPr>
          <w:rFonts w:cs="Times New Roman"/>
          <w:szCs w:val="24"/>
        </w:rPr>
        <w:t>s</w:t>
      </w:r>
      <w:r w:rsidR="00975EA5" w:rsidRPr="00331B26">
        <w:rPr>
          <w:rFonts w:cs="Times New Roman"/>
          <w:szCs w:val="24"/>
        </w:rPr>
        <w:t xml:space="preserve"> because managing people from organization itself is </w:t>
      </w:r>
      <w:r w:rsidR="009E5292" w:rsidRPr="00331B26">
        <w:rPr>
          <w:rFonts w:cs="Times New Roman"/>
          <w:szCs w:val="24"/>
        </w:rPr>
        <w:t xml:space="preserve">a </w:t>
      </w:r>
      <w:r w:rsidR="00975EA5" w:rsidRPr="00331B26">
        <w:rPr>
          <w:rFonts w:cs="Times New Roman"/>
          <w:szCs w:val="24"/>
        </w:rPr>
        <w:t xml:space="preserve">critical one so managing people from </w:t>
      </w:r>
      <w:r w:rsidR="009E5292" w:rsidRPr="00331B26">
        <w:rPr>
          <w:rFonts w:cs="Times New Roman"/>
          <w:szCs w:val="24"/>
        </w:rPr>
        <w:t xml:space="preserve">a </w:t>
      </w:r>
      <w:r w:rsidR="00975EA5" w:rsidRPr="00331B26">
        <w:rPr>
          <w:rFonts w:cs="Times New Roman"/>
          <w:szCs w:val="24"/>
        </w:rPr>
        <w:t xml:space="preserve">remote location is too difficult for Tesco Plc. </w:t>
      </w:r>
      <w:r w:rsidR="003042BA" w:rsidRPr="00331B26">
        <w:rPr>
          <w:rFonts w:cs="Times New Roman"/>
          <w:szCs w:val="24"/>
        </w:rPr>
        <w:t>The coronavirus epidemic has heightened the importance of this subject. Individuals in all industries should know how to respond to quickly changing situations, and businesses must discover how and where to match those employees to changing roles and responsibilities</w:t>
      </w:r>
      <w:r w:rsidR="00C13A82" w:rsidRPr="00331B26">
        <w:rPr>
          <w:rFonts w:cs="Times New Roman"/>
          <w:szCs w:val="24"/>
        </w:rPr>
        <w:t xml:space="preserve"> (Agovino, et al., 2020)</w:t>
      </w:r>
      <w:r w:rsidR="003042BA" w:rsidRPr="00331B26">
        <w:rPr>
          <w:rFonts w:cs="Times New Roman"/>
          <w:szCs w:val="24"/>
        </w:rPr>
        <w:t>. Th</w:t>
      </w:r>
      <w:r w:rsidR="009E5292" w:rsidRPr="00331B26">
        <w:rPr>
          <w:rFonts w:cs="Times New Roman"/>
          <w:szCs w:val="24"/>
        </w:rPr>
        <w:t>ese</w:t>
      </w:r>
      <w:r w:rsidR="003042BA" w:rsidRPr="00331B26">
        <w:rPr>
          <w:rFonts w:cs="Times New Roman"/>
          <w:szCs w:val="24"/>
        </w:rPr>
        <w:t xml:space="preserve"> dynamics </w:t>
      </w:r>
      <w:r w:rsidR="009E5292" w:rsidRPr="00331B26">
        <w:rPr>
          <w:rFonts w:cs="Times New Roman"/>
          <w:szCs w:val="24"/>
        </w:rPr>
        <w:t>are</w:t>
      </w:r>
      <w:r w:rsidR="003042BA" w:rsidRPr="00331B26">
        <w:rPr>
          <w:rFonts w:cs="Times New Roman"/>
          <w:szCs w:val="24"/>
        </w:rPr>
        <w:t xml:space="preserve"> much more than just working remotely or the significance of automation and artificial intelligence. It is about how leaders may reskill and skill</w:t>
      </w:r>
      <w:r w:rsidR="009E5292" w:rsidRPr="00331B26">
        <w:rPr>
          <w:rFonts w:cs="Times New Roman"/>
          <w:szCs w:val="24"/>
        </w:rPr>
        <w:t>ed</w:t>
      </w:r>
      <w:r w:rsidR="003042BA" w:rsidRPr="00331B26">
        <w:rPr>
          <w:rFonts w:cs="Times New Roman"/>
          <w:szCs w:val="24"/>
        </w:rPr>
        <w:t xml:space="preserve"> employees to produce new business opportunities in the post-pandemic period. </w:t>
      </w:r>
      <w:r w:rsidR="006B4A11" w:rsidRPr="00331B26">
        <w:rPr>
          <w:rFonts w:cs="Times New Roman"/>
          <w:szCs w:val="24"/>
        </w:rPr>
        <w:t>According to a recent Gartner research, 48 percent of workers will likely be working remote</w:t>
      </w:r>
      <w:r w:rsidR="009E5292" w:rsidRPr="00331B26">
        <w:rPr>
          <w:rFonts w:cs="Times New Roman"/>
          <w:szCs w:val="24"/>
        </w:rPr>
        <w:t>ly</w:t>
      </w:r>
      <w:r w:rsidR="006B4A11" w:rsidRPr="00331B26">
        <w:rPr>
          <w:rFonts w:cs="Times New Roman"/>
          <w:szCs w:val="24"/>
        </w:rPr>
        <w:t xml:space="preserve"> at least some of the time post</w:t>
      </w:r>
      <w:r w:rsidR="009E5292" w:rsidRPr="00331B26">
        <w:rPr>
          <w:rFonts w:cs="Times New Roman"/>
          <w:szCs w:val="24"/>
        </w:rPr>
        <w:t>-</w:t>
      </w:r>
      <w:r w:rsidR="006B4A11" w:rsidRPr="00331B26">
        <w:rPr>
          <w:rFonts w:cs="Times New Roman"/>
          <w:szCs w:val="24"/>
        </w:rPr>
        <w:t>COVID-19, compared to 30 percent before the epidemic. Explore the</w:t>
      </w:r>
      <w:r w:rsidR="005B1BC1">
        <w:rPr>
          <w:rFonts w:cs="Times New Roman"/>
          <w:szCs w:val="24"/>
        </w:rPr>
        <w:t xml:space="preserve"> </w:t>
      </w:r>
      <w:r w:rsidR="006B4A11" w:rsidRPr="00331B26">
        <w:rPr>
          <w:rFonts w:cs="Times New Roman"/>
          <w:szCs w:val="24"/>
        </w:rPr>
        <w:t xml:space="preserve">fundamental abilities workers will have to interact digitally as firms </w:t>
      </w:r>
      <w:r w:rsidR="006B4A11" w:rsidRPr="00331B26">
        <w:rPr>
          <w:rFonts w:cs="Times New Roman"/>
          <w:szCs w:val="24"/>
        </w:rPr>
        <w:lastRenderedPageBreak/>
        <w:t xml:space="preserve">migrate to more virtual office operations, and be ready to alter employee engagement initiatives. Determine if as well as how to modify performance objectives and employee assessments for a remote environment. </w:t>
      </w:r>
      <w:r w:rsidR="007F2043" w:rsidRPr="00331B26">
        <w:rPr>
          <w:rFonts w:cs="Times New Roman"/>
          <w:szCs w:val="24"/>
        </w:rPr>
        <w:t xml:space="preserve">  </w:t>
      </w:r>
    </w:p>
    <w:p w14:paraId="2D33390E" w14:textId="30BAF5BA" w:rsidR="00901F09" w:rsidRPr="00331B26" w:rsidRDefault="00BA17CC" w:rsidP="00331B26">
      <w:pPr>
        <w:spacing w:after="0" w:line="480" w:lineRule="auto"/>
        <w:jc w:val="both"/>
        <w:rPr>
          <w:rFonts w:cs="Times New Roman"/>
          <w:szCs w:val="24"/>
        </w:rPr>
      </w:pPr>
      <w:r w:rsidRPr="00331B26">
        <w:rPr>
          <w:rFonts w:cs="Times New Roman"/>
          <w:szCs w:val="24"/>
        </w:rPr>
        <w:t xml:space="preserve">The COVID-19 disease outbreak has established an especially difficult environment for the people managing resources (HRM), with managers being forced to fastly delve into the "unknown unknowns" even though they aspire to assist their workers </w:t>
      </w:r>
      <w:r w:rsidR="009E5292" w:rsidRPr="00331B26">
        <w:rPr>
          <w:rFonts w:cs="Times New Roman"/>
          <w:szCs w:val="24"/>
        </w:rPr>
        <w:t xml:space="preserve">to </w:t>
      </w:r>
      <w:r w:rsidRPr="00331B26">
        <w:rPr>
          <w:rFonts w:cs="Times New Roman"/>
          <w:szCs w:val="24"/>
        </w:rPr>
        <w:t>adjust to and deal with radical changes that occur in the job and external factors. Workers who spent significant most or all of the time working within their firm's physical limits, for example, must now swiftly transition to virtual work settings</w:t>
      </w:r>
      <w:r w:rsidR="00721ED6" w:rsidRPr="00331B26">
        <w:rPr>
          <w:rFonts w:cs="Times New Roman"/>
          <w:szCs w:val="24"/>
        </w:rPr>
        <w:t xml:space="preserve"> (Azizi, et al., 2021)</w:t>
      </w:r>
      <w:r w:rsidRPr="00331B26">
        <w:rPr>
          <w:rFonts w:cs="Times New Roman"/>
          <w:szCs w:val="24"/>
        </w:rPr>
        <w:t xml:space="preserve">. Because of housing assistance commands and the closing of non-essential companies, except for those who are accustomed to virtual employment conditions are now confronted with new challenges as a result of a failure to consider alternative work areas (e.g., cafés, libraries, shared office) outside the residence. </w:t>
      </w:r>
      <w:r w:rsidR="00766514" w:rsidRPr="00331B26">
        <w:rPr>
          <w:rFonts w:cs="Times New Roman"/>
          <w:szCs w:val="24"/>
        </w:rPr>
        <w:t>This has most certainly further narrowed the division of the work and private realms, making it more difficult to "disconnect" the work pressures. Apart from the difficulty to segregate work and personal life, the closing of institutions and child protection services has raised parental employee expectations, thereby blurring the barriers between work and homeworlds. While all these employment connections appear to be specially requir</w:t>
      </w:r>
      <w:r w:rsidR="009E5292" w:rsidRPr="00331B26">
        <w:rPr>
          <w:rFonts w:cs="Times New Roman"/>
          <w:szCs w:val="24"/>
        </w:rPr>
        <w:t>ed</w:t>
      </w:r>
      <w:r w:rsidR="00766514" w:rsidRPr="00331B26">
        <w:rPr>
          <w:rFonts w:cs="Times New Roman"/>
          <w:szCs w:val="24"/>
        </w:rPr>
        <w:t xml:space="preserve"> for </w:t>
      </w:r>
      <w:r w:rsidR="009E5292" w:rsidRPr="00331B26">
        <w:rPr>
          <w:rFonts w:cs="Times New Roman"/>
          <w:szCs w:val="24"/>
        </w:rPr>
        <w:t xml:space="preserve">the </w:t>
      </w:r>
      <w:r w:rsidR="00766514" w:rsidRPr="00331B26">
        <w:rPr>
          <w:rFonts w:cs="Times New Roman"/>
          <w:szCs w:val="24"/>
        </w:rPr>
        <w:t>workforce with young kids, child</w:t>
      </w:r>
      <w:r w:rsidR="009E5292" w:rsidRPr="00331B26">
        <w:rPr>
          <w:rFonts w:cs="Times New Roman"/>
          <w:szCs w:val="24"/>
        </w:rPr>
        <w:t>-</w:t>
      </w:r>
      <w:r w:rsidR="00766514" w:rsidRPr="00331B26">
        <w:rPr>
          <w:rFonts w:cs="Times New Roman"/>
          <w:szCs w:val="24"/>
        </w:rPr>
        <w:t xml:space="preserve">free workers aren't invulnerable to the adverse repercussions of such modified work practices, as people may be at greater risk of boredom, a sense of purposelessness, and affiliated adverse effects on well-being. </w:t>
      </w:r>
      <w:r w:rsidR="006B758C" w:rsidRPr="00331B26">
        <w:rPr>
          <w:rFonts w:cs="Times New Roman"/>
          <w:szCs w:val="24"/>
        </w:rPr>
        <w:t>It is a critical situation for Tesco Plc to manage the remot</w:t>
      </w:r>
      <w:r w:rsidR="009E5292" w:rsidRPr="00331B26">
        <w:rPr>
          <w:rFonts w:cs="Times New Roman"/>
          <w:szCs w:val="24"/>
        </w:rPr>
        <w:t>e</w:t>
      </w:r>
      <w:r w:rsidR="006B758C" w:rsidRPr="00331B26">
        <w:rPr>
          <w:rFonts w:cs="Times New Roman"/>
          <w:szCs w:val="24"/>
        </w:rPr>
        <w:t>ly located people</w:t>
      </w:r>
      <w:r w:rsidR="00435870" w:rsidRPr="00331B26">
        <w:rPr>
          <w:rFonts w:cs="Times New Roman"/>
          <w:szCs w:val="24"/>
        </w:rPr>
        <w:t xml:space="preserve"> (Armitage, et al., 2021)</w:t>
      </w:r>
      <w:r w:rsidR="006B758C" w:rsidRPr="00331B26">
        <w:rPr>
          <w:rFonts w:cs="Times New Roman"/>
          <w:szCs w:val="24"/>
        </w:rPr>
        <w:t>.</w:t>
      </w:r>
    </w:p>
    <w:p w14:paraId="58D83414" w14:textId="44026033" w:rsidR="00F75DF9" w:rsidRPr="00331B26" w:rsidRDefault="00F75DF9" w:rsidP="00331B26">
      <w:pPr>
        <w:spacing w:after="0" w:line="480" w:lineRule="auto"/>
        <w:jc w:val="both"/>
        <w:rPr>
          <w:rFonts w:cs="Times New Roman"/>
          <w:szCs w:val="24"/>
        </w:rPr>
      </w:pPr>
      <w:r w:rsidRPr="00331B26">
        <w:rPr>
          <w:rFonts w:cs="Times New Roman"/>
          <w:szCs w:val="24"/>
        </w:rPr>
        <w:t>It is also assessed that Covid-19 and Brexit ha</w:t>
      </w:r>
      <w:r w:rsidR="009E5292" w:rsidRPr="00331B26">
        <w:rPr>
          <w:rFonts w:cs="Times New Roman"/>
          <w:szCs w:val="24"/>
        </w:rPr>
        <w:t>ve</w:t>
      </w:r>
      <w:r w:rsidRPr="00331B26">
        <w:rPr>
          <w:rFonts w:cs="Times New Roman"/>
          <w:szCs w:val="24"/>
        </w:rPr>
        <w:t xml:space="preserve"> created problem</w:t>
      </w:r>
      <w:r w:rsidR="009E5292" w:rsidRPr="00331B26">
        <w:rPr>
          <w:rFonts w:cs="Times New Roman"/>
          <w:szCs w:val="24"/>
        </w:rPr>
        <w:t>s</w:t>
      </w:r>
      <w:r w:rsidRPr="00331B26">
        <w:rPr>
          <w:rFonts w:cs="Times New Roman"/>
          <w:szCs w:val="24"/>
        </w:rPr>
        <w:t xml:space="preserve"> for Tesco Plc because it is not easier for this retail giant to manage people in this emergenc</w:t>
      </w:r>
      <w:r w:rsidR="009E5292" w:rsidRPr="00331B26">
        <w:rPr>
          <w:rFonts w:cs="Times New Roman"/>
          <w:szCs w:val="24"/>
        </w:rPr>
        <w:t>y</w:t>
      </w:r>
      <w:r w:rsidR="00DB40E7" w:rsidRPr="00331B26">
        <w:rPr>
          <w:rFonts w:cs="Times New Roman"/>
          <w:szCs w:val="24"/>
        </w:rPr>
        <w:t xml:space="preserve">. </w:t>
      </w:r>
      <w:r w:rsidR="00D53E04" w:rsidRPr="00331B26">
        <w:rPr>
          <w:rFonts w:cs="Times New Roman"/>
          <w:szCs w:val="24"/>
        </w:rPr>
        <w:t>The organizational complexity has also been determined</w:t>
      </w:r>
      <w:r w:rsidR="009258D8" w:rsidRPr="00331B26">
        <w:rPr>
          <w:rFonts w:cs="Times New Roman"/>
          <w:szCs w:val="24"/>
        </w:rPr>
        <w:t xml:space="preserve">. </w:t>
      </w:r>
      <w:r w:rsidR="00732FE0" w:rsidRPr="00331B26">
        <w:rPr>
          <w:rFonts w:cs="Times New Roman"/>
          <w:szCs w:val="24"/>
        </w:rPr>
        <w:t>Due to the financial crisis, worldwide merger and acquisition activity increased, and many firms were nationali</w:t>
      </w:r>
      <w:r w:rsidR="009E5292" w:rsidRPr="00331B26">
        <w:rPr>
          <w:rFonts w:cs="Times New Roman"/>
          <w:szCs w:val="24"/>
        </w:rPr>
        <w:t>z</w:t>
      </w:r>
      <w:r w:rsidR="00732FE0" w:rsidRPr="00331B26">
        <w:rPr>
          <w:rFonts w:cs="Times New Roman"/>
          <w:szCs w:val="24"/>
        </w:rPr>
        <w:t xml:space="preserve">ed to prevent collapse. As the </w:t>
      </w:r>
      <w:r w:rsidR="00732FE0" w:rsidRPr="00331B26">
        <w:rPr>
          <w:rFonts w:cs="Times New Roman"/>
          <w:szCs w:val="24"/>
        </w:rPr>
        <w:lastRenderedPageBreak/>
        <w:t>epidemic declines, mergers and acquisitions (M&amp;A) and corporate nationali</w:t>
      </w:r>
      <w:r w:rsidR="009E5292" w:rsidRPr="00331B26">
        <w:rPr>
          <w:rFonts w:cs="Times New Roman"/>
          <w:szCs w:val="24"/>
        </w:rPr>
        <w:t>z</w:t>
      </w:r>
      <w:r w:rsidR="00732FE0" w:rsidRPr="00331B26">
        <w:rPr>
          <w:rFonts w:cs="Times New Roman"/>
          <w:szCs w:val="24"/>
        </w:rPr>
        <w:t>ation (nationalisation) will accelerate</w:t>
      </w:r>
      <w:r w:rsidR="00E50138" w:rsidRPr="00331B26">
        <w:rPr>
          <w:rFonts w:cs="Times New Roman"/>
          <w:szCs w:val="24"/>
        </w:rPr>
        <w:t xml:space="preserve"> (Hamouche, 2021)</w:t>
      </w:r>
      <w:r w:rsidR="00732FE0" w:rsidRPr="00331B26">
        <w:rPr>
          <w:rFonts w:cs="Times New Roman"/>
          <w:szCs w:val="24"/>
        </w:rPr>
        <w:t xml:space="preserve">. To minimise and manage risk during times of upheaval, companies will focus on growing their international experience and investing in futures markets. As operating models change, the increasing complexity of scale and organisational management will provide problems for executives. </w:t>
      </w:r>
    </w:p>
    <w:p w14:paraId="4559D34D" w14:textId="4956931A" w:rsidR="00A5535D" w:rsidRPr="00331B26" w:rsidRDefault="0055153B" w:rsidP="00331B26">
      <w:pPr>
        <w:spacing w:after="0" w:line="480" w:lineRule="auto"/>
        <w:jc w:val="both"/>
        <w:rPr>
          <w:rFonts w:cs="Times New Roman"/>
          <w:szCs w:val="24"/>
        </w:rPr>
      </w:pPr>
      <w:r w:rsidRPr="00331B26">
        <w:rPr>
          <w:rFonts w:cs="Times New Roman"/>
          <w:szCs w:val="24"/>
        </w:rPr>
        <w:t xml:space="preserve">In addition to this, the role of </w:t>
      </w:r>
      <w:r w:rsidR="009E5292" w:rsidRPr="00331B26">
        <w:rPr>
          <w:rFonts w:cs="Times New Roman"/>
          <w:szCs w:val="24"/>
        </w:rPr>
        <w:t xml:space="preserve">the </w:t>
      </w:r>
      <w:r w:rsidRPr="00331B26">
        <w:rPr>
          <w:rFonts w:cs="Times New Roman"/>
          <w:szCs w:val="24"/>
        </w:rPr>
        <w:t xml:space="preserve">employer has also been increased as a </w:t>
      </w:r>
      <w:r w:rsidR="00630DF5" w:rsidRPr="00331B26">
        <w:rPr>
          <w:rFonts w:cs="Times New Roman"/>
          <w:szCs w:val="24"/>
        </w:rPr>
        <w:t xml:space="preserve">social safety net. </w:t>
      </w:r>
      <w:r w:rsidR="00FB5556" w:rsidRPr="00331B26">
        <w:rPr>
          <w:rFonts w:cs="Times New Roman"/>
          <w:szCs w:val="24"/>
        </w:rPr>
        <w:t>The epidemic has accelerated the trend of businesses taking a more active involvement in their staff'</w:t>
      </w:r>
      <w:r w:rsidR="009E5292" w:rsidRPr="00331B26">
        <w:rPr>
          <w:rFonts w:cs="Times New Roman"/>
          <w:szCs w:val="24"/>
        </w:rPr>
        <w:t>s</w:t>
      </w:r>
      <w:r w:rsidR="00FB5556" w:rsidRPr="00331B26">
        <w:rPr>
          <w:rFonts w:cs="Times New Roman"/>
          <w:szCs w:val="24"/>
        </w:rPr>
        <w:t xml:space="preserve"> economic, physical, and emotional health. Assistance includes increased sick leave, financial aid, rescheduled operation hours, and early childhood arrangements. Tesco Plc helped many people by, for example, moving operations to manufacture items or giving services to aid in the fight against the epidemic, as well as donating community disaster aid and free social service</w:t>
      </w:r>
      <w:r w:rsidR="00E50138" w:rsidRPr="00331B26">
        <w:rPr>
          <w:rFonts w:cs="Times New Roman"/>
          <w:szCs w:val="24"/>
        </w:rPr>
        <w:t xml:space="preserve"> (Carnevale, and Hatak, 2020)</w:t>
      </w:r>
      <w:r w:rsidR="00FB5556" w:rsidRPr="00331B26">
        <w:rPr>
          <w:rFonts w:cs="Times New Roman"/>
          <w:szCs w:val="24"/>
        </w:rPr>
        <w:t>.</w:t>
      </w:r>
      <w:r w:rsidR="001D1E4E" w:rsidRPr="00331B26">
        <w:rPr>
          <w:rFonts w:cs="Times New Roman"/>
          <w:szCs w:val="24"/>
        </w:rPr>
        <w:t xml:space="preserve"> </w:t>
      </w:r>
      <w:r w:rsidR="00DC101A" w:rsidRPr="00331B26">
        <w:rPr>
          <w:rFonts w:cs="Times New Roman"/>
          <w:szCs w:val="24"/>
        </w:rPr>
        <w:t>But now it has be</w:t>
      </w:r>
      <w:r w:rsidR="009E5292" w:rsidRPr="00331B26">
        <w:rPr>
          <w:rFonts w:cs="Times New Roman"/>
          <w:szCs w:val="24"/>
        </w:rPr>
        <w:t>com</w:t>
      </w:r>
      <w:r w:rsidR="00DC101A" w:rsidRPr="00331B26">
        <w:rPr>
          <w:rFonts w:cs="Times New Roman"/>
          <w:szCs w:val="24"/>
        </w:rPr>
        <w:t>e crucial for the organizations to manage the safety and adequate economic development of people in th</w:t>
      </w:r>
      <w:r w:rsidR="009E5292" w:rsidRPr="00331B26">
        <w:rPr>
          <w:rFonts w:cs="Times New Roman"/>
          <w:szCs w:val="24"/>
        </w:rPr>
        <w:t>is</w:t>
      </w:r>
      <w:r w:rsidR="00DC101A" w:rsidRPr="00331B26">
        <w:rPr>
          <w:rFonts w:cs="Times New Roman"/>
          <w:szCs w:val="24"/>
        </w:rPr>
        <w:t xml:space="preserve"> emergency time</w:t>
      </w:r>
      <w:r w:rsidR="00870DD7" w:rsidRPr="00331B26">
        <w:rPr>
          <w:rFonts w:cs="Times New Roman"/>
          <w:szCs w:val="24"/>
        </w:rPr>
        <w:t>, otherwise</w:t>
      </w:r>
      <w:r w:rsidR="009E5292" w:rsidRPr="00331B26">
        <w:rPr>
          <w:rFonts w:cs="Times New Roman"/>
          <w:szCs w:val="24"/>
        </w:rPr>
        <w:t>,</w:t>
      </w:r>
      <w:r w:rsidR="00870DD7" w:rsidRPr="00331B26">
        <w:rPr>
          <w:rFonts w:cs="Times New Roman"/>
          <w:szCs w:val="24"/>
        </w:rPr>
        <w:t xml:space="preserve"> it might be critical to retain staff for long-run. On the other hand, the job v</w:t>
      </w:r>
      <w:r w:rsidR="009E5292" w:rsidRPr="00331B26">
        <w:rPr>
          <w:rFonts w:cs="Times New Roman"/>
          <w:szCs w:val="24"/>
        </w:rPr>
        <w:t>ac</w:t>
      </w:r>
      <w:r w:rsidR="00870DD7" w:rsidRPr="00331B26">
        <w:rPr>
          <w:rFonts w:cs="Times New Roman"/>
          <w:szCs w:val="24"/>
        </w:rPr>
        <w:t>ancies are not that much but still</w:t>
      </w:r>
      <w:r w:rsidR="009E5292" w:rsidRPr="00331B26">
        <w:rPr>
          <w:rFonts w:cs="Times New Roman"/>
          <w:szCs w:val="24"/>
        </w:rPr>
        <w:t>,</w:t>
      </w:r>
      <w:r w:rsidR="00870DD7" w:rsidRPr="00331B26">
        <w:rPr>
          <w:rFonts w:cs="Times New Roman"/>
          <w:szCs w:val="24"/>
        </w:rPr>
        <w:t xml:space="preserve"> people are accessing job facilities in these days.</w:t>
      </w:r>
      <w:r w:rsidR="0012290E" w:rsidRPr="00331B26">
        <w:rPr>
          <w:rFonts w:cs="Times New Roman"/>
          <w:szCs w:val="24"/>
        </w:rPr>
        <w:t xml:space="preserve"> </w:t>
      </w:r>
      <w:r w:rsidR="00783BD7" w:rsidRPr="00331B26">
        <w:rPr>
          <w:rFonts w:cs="Times New Roman"/>
          <w:szCs w:val="24"/>
        </w:rPr>
        <w:t>At the same time, the changes have also occurred in context to the</w:t>
      </w:r>
      <w:r w:rsidR="009809A2" w:rsidRPr="00331B26">
        <w:rPr>
          <w:rFonts w:cs="Times New Roman"/>
          <w:szCs w:val="24"/>
        </w:rPr>
        <w:t xml:space="preserve"> </w:t>
      </w:r>
      <w:r w:rsidR="00351357" w:rsidRPr="00331B26">
        <w:rPr>
          <w:rFonts w:cs="Times New Roman"/>
          <w:szCs w:val="24"/>
        </w:rPr>
        <w:t>sep</w:t>
      </w:r>
      <w:r w:rsidR="009E5292" w:rsidRPr="00331B26">
        <w:rPr>
          <w:rFonts w:cs="Times New Roman"/>
          <w:szCs w:val="24"/>
        </w:rPr>
        <w:t>aration</w:t>
      </w:r>
      <w:r w:rsidR="00351357" w:rsidRPr="00331B26">
        <w:rPr>
          <w:rFonts w:cs="Times New Roman"/>
          <w:szCs w:val="24"/>
        </w:rPr>
        <w:t xml:space="preserve"> of roles and critical skills of human resource</w:t>
      </w:r>
      <w:r w:rsidR="009E5292" w:rsidRPr="00331B26">
        <w:rPr>
          <w:rFonts w:cs="Times New Roman"/>
          <w:szCs w:val="24"/>
        </w:rPr>
        <w:t>s</w:t>
      </w:r>
      <w:r w:rsidR="001E4CBD" w:rsidRPr="00331B26">
        <w:rPr>
          <w:rFonts w:cs="Times New Roman"/>
          <w:szCs w:val="24"/>
        </w:rPr>
        <w:t xml:space="preserve">. </w:t>
      </w:r>
      <w:r w:rsidR="009E5292" w:rsidRPr="00331B26">
        <w:rPr>
          <w:rFonts w:cs="Times New Roman"/>
          <w:szCs w:val="24"/>
        </w:rPr>
        <w:t>Before</w:t>
      </w:r>
      <w:r w:rsidR="00570CC0" w:rsidRPr="00331B26">
        <w:rPr>
          <w:rFonts w:cs="Times New Roman"/>
          <w:szCs w:val="24"/>
        </w:rPr>
        <w:t xml:space="preserve"> COVID-19, critically examine were defined as positions requiring critical talents or the competencies required by an organisation to execute the strategy. Companies are now understanding that there might be another type of crucial function - one that is important to the operation of key workflows.</w:t>
      </w:r>
    </w:p>
    <w:p w14:paraId="5CBDE74C" w14:textId="77777777" w:rsidR="008503E5" w:rsidRDefault="00A5535D" w:rsidP="00331B26">
      <w:pPr>
        <w:spacing w:after="0" w:line="480" w:lineRule="auto"/>
        <w:jc w:val="both"/>
        <w:rPr>
          <w:rFonts w:cs="Times New Roman"/>
          <w:szCs w:val="24"/>
        </w:rPr>
      </w:pPr>
      <w:r w:rsidRPr="00331B26">
        <w:rPr>
          <w:rFonts w:cs="Times New Roman"/>
          <w:szCs w:val="24"/>
        </w:rPr>
        <w:t xml:space="preserve">Furthermore, Brexit has also driven changes in the external environment in which management of people has become difficult as </w:t>
      </w:r>
      <w:r w:rsidR="009E5292" w:rsidRPr="00331B26">
        <w:rPr>
          <w:rFonts w:cs="Times New Roman"/>
          <w:szCs w:val="24"/>
        </w:rPr>
        <w:t xml:space="preserve">the </w:t>
      </w:r>
      <w:r w:rsidRPr="00331B26">
        <w:rPr>
          <w:rFonts w:cs="Times New Roman"/>
          <w:szCs w:val="24"/>
        </w:rPr>
        <w:t xml:space="preserve">UK has been issued to separate from the European Union. </w:t>
      </w:r>
      <w:r w:rsidR="00397143" w:rsidRPr="00331B26">
        <w:rPr>
          <w:rFonts w:cs="Times New Roman"/>
          <w:szCs w:val="24"/>
        </w:rPr>
        <w:t xml:space="preserve">Brexit has caused disruptions in both the market forces for talents in Great Britain. Companies must alter their long-term strategy to talent in the face of such a significant transformation. </w:t>
      </w:r>
      <w:r w:rsidR="00F17984" w:rsidRPr="00331B26">
        <w:rPr>
          <w:rFonts w:cs="Times New Roman"/>
          <w:szCs w:val="24"/>
        </w:rPr>
        <w:t xml:space="preserve">According to the statistics, Brexit has already had an impact on the UK skilled workforce, not </w:t>
      </w:r>
      <w:r w:rsidR="00F17984" w:rsidRPr="00331B26">
        <w:rPr>
          <w:rFonts w:cs="Times New Roman"/>
          <w:szCs w:val="24"/>
        </w:rPr>
        <w:lastRenderedPageBreak/>
        <w:t>least through affecting migratory patterns. Immigration rate first from Euro Zone to Great Britain has fallen to its lowest rate since 2013, owing to a decline in long-term migration for employment. Non-EU immigration is increasing, although at a slower pace. Companies are finding it more difficult to attract top talent: UK enterprises report a historic number of available posts, particularly open analytical and digital roles, and also r</w:t>
      </w:r>
      <w:r w:rsidR="009E5292" w:rsidRPr="00331B26">
        <w:rPr>
          <w:rFonts w:cs="Times New Roman"/>
          <w:szCs w:val="24"/>
        </w:rPr>
        <w:t>a</w:t>
      </w:r>
      <w:r w:rsidR="00F17984" w:rsidRPr="00331B26">
        <w:rPr>
          <w:rFonts w:cs="Times New Roman"/>
          <w:szCs w:val="24"/>
        </w:rPr>
        <w:t>ising concerns about competitiveness from many other multidisciplinary collaborative</w:t>
      </w:r>
      <w:r w:rsidR="009E5292" w:rsidRPr="00331B26">
        <w:rPr>
          <w:rFonts w:cs="Times New Roman"/>
          <w:szCs w:val="24"/>
        </w:rPr>
        <w:t>s</w:t>
      </w:r>
      <w:r w:rsidR="00CC22C0" w:rsidRPr="00331B26">
        <w:rPr>
          <w:rFonts w:cs="Times New Roman"/>
          <w:szCs w:val="24"/>
        </w:rPr>
        <w:t xml:space="preserve"> (Aguinis, and Burgi-Tian, 2021)</w:t>
      </w:r>
      <w:r w:rsidR="00F17984" w:rsidRPr="00331B26">
        <w:rPr>
          <w:rFonts w:cs="Times New Roman"/>
          <w:szCs w:val="24"/>
        </w:rPr>
        <w:t xml:space="preserve">. </w:t>
      </w:r>
      <w:r w:rsidR="00D87DFF" w:rsidRPr="00331B26">
        <w:rPr>
          <w:rFonts w:cs="Times New Roman"/>
          <w:szCs w:val="24"/>
        </w:rPr>
        <w:t xml:space="preserve">In recent conversations with executives of 50 significant firms mainly in the Uk, several voiced genuine worry about growing staff turnover as well as the difficulties in recruiting talent. Moreover, their responses to such challenges were strongly focused on the near term. Almost all of the businesses surveyed had indeed evaluated the potential Brexit-related threats to </w:t>
      </w:r>
      <w:r w:rsidR="009E5292" w:rsidRPr="00331B26">
        <w:rPr>
          <w:rFonts w:cs="Times New Roman"/>
          <w:szCs w:val="24"/>
        </w:rPr>
        <w:t>their</w:t>
      </w:r>
      <w:r w:rsidR="00D87DFF" w:rsidRPr="00331B26">
        <w:rPr>
          <w:rFonts w:cs="Times New Roman"/>
          <w:szCs w:val="24"/>
        </w:rPr>
        <w:t xml:space="preserve"> workforce. Approximately half had also addressed the dangers to corporate European workers involved in the United Kingdom, for instance, by improving communications and providing people with required economic migration applications. </w:t>
      </w:r>
    </w:p>
    <w:p w14:paraId="1B21DE2C" w14:textId="08FC93C7" w:rsidR="00ED447C" w:rsidRPr="00331B26" w:rsidRDefault="00D87DFF" w:rsidP="00331B26">
      <w:pPr>
        <w:spacing w:after="0" w:line="480" w:lineRule="auto"/>
        <w:jc w:val="both"/>
        <w:rPr>
          <w:rFonts w:cs="Times New Roman"/>
          <w:szCs w:val="24"/>
        </w:rPr>
      </w:pPr>
      <w:r w:rsidRPr="00331B26">
        <w:rPr>
          <w:rFonts w:cs="Times New Roman"/>
          <w:szCs w:val="24"/>
        </w:rPr>
        <w:t xml:space="preserve">However, few businesses had adjusted their personnel planning, and neither had examined their long-term talent pipeline. </w:t>
      </w:r>
      <w:r w:rsidR="00E010EF" w:rsidRPr="00331B26">
        <w:rPr>
          <w:rFonts w:cs="Times New Roman"/>
          <w:szCs w:val="24"/>
        </w:rPr>
        <w:t xml:space="preserve">So, it can be stated that Brexit has posed challenges in the external environment as migration pattern along with the </w:t>
      </w:r>
      <w:r w:rsidR="000F3C77" w:rsidRPr="00331B26">
        <w:rPr>
          <w:rFonts w:cs="Times New Roman"/>
          <w:szCs w:val="24"/>
        </w:rPr>
        <w:t xml:space="preserve">challenges in context to the </w:t>
      </w:r>
      <w:r w:rsidR="00EB3563" w:rsidRPr="00331B26">
        <w:rPr>
          <w:rFonts w:cs="Times New Roman"/>
          <w:szCs w:val="24"/>
        </w:rPr>
        <w:t>hiring and retaining people with Tesco’s b</w:t>
      </w:r>
      <w:r w:rsidR="00C46097" w:rsidRPr="00331B26">
        <w:rPr>
          <w:rFonts w:cs="Times New Roman"/>
          <w:szCs w:val="24"/>
        </w:rPr>
        <w:t>otto</w:t>
      </w:r>
      <w:r w:rsidR="0074364F" w:rsidRPr="00331B26">
        <w:rPr>
          <w:rFonts w:cs="Times New Roman"/>
          <w:szCs w:val="24"/>
        </w:rPr>
        <w:t>m</w:t>
      </w:r>
      <w:r w:rsidR="006C485E" w:rsidRPr="00331B26">
        <w:rPr>
          <w:rFonts w:cs="Times New Roman"/>
          <w:szCs w:val="24"/>
        </w:rPr>
        <w:t xml:space="preserve"> l</w:t>
      </w:r>
      <w:r w:rsidR="00821947" w:rsidRPr="00331B26">
        <w:rPr>
          <w:rFonts w:cs="Times New Roman"/>
          <w:szCs w:val="24"/>
        </w:rPr>
        <w:t xml:space="preserve">ine. </w:t>
      </w:r>
      <w:r w:rsidR="00D652D9" w:rsidRPr="00331B26">
        <w:rPr>
          <w:rFonts w:cs="Times New Roman"/>
          <w:szCs w:val="24"/>
        </w:rPr>
        <w:t xml:space="preserve">At </w:t>
      </w:r>
      <w:r w:rsidR="009E5292" w:rsidRPr="00331B26">
        <w:rPr>
          <w:rFonts w:cs="Times New Roman"/>
          <w:szCs w:val="24"/>
        </w:rPr>
        <w:t xml:space="preserve">the </w:t>
      </w:r>
      <w:r w:rsidR="00D652D9" w:rsidRPr="00331B26">
        <w:rPr>
          <w:rFonts w:cs="Times New Roman"/>
          <w:szCs w:val="24"/>
        </w:rPr>
        <w:t xml:space="preserve">same time, Brexit and Covid-19 have also created challenges for the people </w:t>
      </w:r>
      <w:r w:rsidR="009E5292" w:rsidRPr="00331B26">
        <w:rPr>
          <w:rFonts w:cs="Times New Roman"/>
          <w:szCs w:val="24"/>
        </w:rPr>
        <w:t xml:space="preserve">who </w:t>
      </w:r>
      <w:r w:rsidR="00D652D9" w:rsidRPr="00331B26">
        <w:rPr>
          <w:rFonts w:cs="Times New Roman"/>
          <w:szCs w:val="24"/>
        </w:rPr>
        <w:t xml:space="preserve">are thinking about </w:t>
      </w:r>
      <w:r w:rsidR="009E5292" w:rsidRPr="00331B26">
        <w:rPr>
          <w:rFonts w:cs="Times New Roman"/>
          <w:szCs w:val="24"/>
        </w:rPr>
        <w:t>leaving</w:t>
      </w:r>
      <w:r w:rsidR="00D652D9" w:rsidRPr="00331B26">
        <w:rPr>
          <w:rFonts w:cs="Times New Roman"/>
          <w:szCs w:val="24"/>
        </w:rPr>
        <w:t xml:space="preserve"> </w:t>
      </w:r>
      <w:r w:rsidR="009E5292" w:rsidRPr="00331B26">
        <w:rPr>
          <w:rFonts w:cs="Times New Roman"/>
          <w:szCs w:val="24"/>
        </w:rPr>
        <w:t xml:space="preserve">the </w:t>
      </w:r>
      <w:r w:rsidR="00D652D9" w:rsidRPr="00331B26">
        <w:rPr>
          <w:rFonts w:cs="Times New Roman"/>
          <w:szCs w:val="24"/>
        </w:rPr>
        <w:t xml:space="preserve">UK due to work in </w:t>
      </w:r>
      <w:r w:rsidR="009E5292" w:rsidRPr="00331B26">
        <w:rPr>
          <w:rFonts w:cs="Times New Roman"/>
          <w:szCs w:val="24"/>
        </w:rPr>
        <w:t xml:space="preserve">the </w:t>
      </w:r>
      <w:r w:rsidR="00D652D9" w:rsidRPr="00331B26">
        <w:rPr>
          <w:rFonts w:cs="Times New Roman"/>
          <w:szCs w:val="24"/>
        </w:rPr>
        <w:t xml:space="preserve">EU. It is also a problematic challenge for the business and its workforce. </w:t>
      </w:r>
      <w:r w:rsidR="00E01265" w:rsidRPr="00331B26">
        <w:rPr>
          <w:rFonts w:cs="Times New Roman"/>
          <w:szCs w:val="24"/>
        </w:rPr>
        <w:t xml:space="preserve">Many employees who consented to relocate from the UK to the EU did so only temporarily, for instance, by quasi-commuting just </w:t>
      </w:r>
      <w:r w:rsidR="009E5292" w:rsidRPr="00331B26">
        <w:rPr>
          <w:rFonts w:cs="Times New Roman"/>
          <w:szCs w:val="24"/>
        </w:rPr>
        <w:t xml:space="preserve">a </w:t>
      </w:r>
      <w:r w:rsidR="00E01265" w:rsidRPr="00331B26">
        <w:rPr>
          <w:rFonts w:cs="Times New Roman"/>
          <w:szCs w:val="24"/>
        </w:rPr>
        <w:t>few times a week. However, for some of the same mentioned reasons above, this becomes considerably more problematic during COVID-19, and some workers may rethink their choice to relocate.</w:t>
      </w:r>
      <w:r w:rsidR="00343CE5" w:rsidRPr="00331B26">
        <w:rPr>
          <w:rFonts w:cs="Times New Roman"/>
          <w:szCs w:val="24"/>
        </w:rPr>
        <w:t xml:space="preserve"> </w:t>
      </w:r>
    </w:p>
    <w:p w14:paraId="6CD401FF" w14:textId="083D6BE7" w:rsidR="00346C49" w:rsidRPr="00331B26" w:rsidRDefault="00ED447C" w:rsidP="00331B26">
      <w:pPr>
        <w:spacing w:after="0" w:line="480" w:lineRule="auto"/>
        <w:jc w:val="both"/>
        <w:rPr>
          <w:rFonts w:cs="Times New Roman"/>
          <w:szCs w:val="24"/>
        </w:rPr>
      </w:pPr>
      <w:r w:rsidRPr="00331B26">
        <w:rPr>
          <w:rFonts w:cs="Times New Roman"/>
          <w:szCs w:val="24"/>
        </w:rPr>
        <w:t>With this, after covid-19, the external situations have ch</w:t>
      </w:r>
      <w:r w:rsidR="00411209" w:rsidRPr="00331B26">
        <w:rPr>
          <w:rFonts w:cs="Times New Roman"/>
          <w:szCs w:val="24"/>
        </w:rPr>
        <w:t xml:space="preserve">anged </w:t>
      </w:r>
      <w:r w:rsidR="004F7AA7" w:rsidRPr="00331B26">
        <w:rPr>
          <w:rFonts w:cs="Times New Roman"/>
          <w:szCs w:val="24"/>
        </w:rPr>
        <w:t xml:space="preserve">in context to the </w:t>
      </w:r>
      <w:r w:rsidR="00E42CF0" w:rsidRPr="00331B26">
        <w:rPr>
          <w:rFonts w:cs="Times New Roman"/>
          <w:szCs w:val="24"/>
        </w:rPr>
        <w:t>usa</w:t>
      </w:r>
      <w:r w:rsidR="005B186B" w:rsidRPr="00331B26">
        <w:rPr>
          <w:rFonts w:cs="Times New Roman"/>
          <w:szCs w:val="24"/>
        </w:rPr>
        <w:t>g</w:t>
      </w:r>
      <w:r w:rsidR="00E42CF0" w:rsidRPr="00331B26">
        <w:rPr>
          <w:rFonts w:cs="Times New Roman"/>
          <w:szCs w:val="24"/>
        </w:rPr>
        <w:t>e of tech</w:t>
      </w:r>
      <w:r w:rsidR="003C1043" w:rsidRPr="00331B26">
        <w:rPr>
          <w:rFonts w:cs="Times New Roman"/>
          <w:szCs w:val="24"/>
        </w:rPr>
        <w:t>no</w:t>
      </w:r>
      <w:r w:rsidR="00E24D8E" w:rsidRPr="00331B26">
        <w:rPr>
          <w:rFonts w:cs="Times New Roman"/>
          <w:szCs w:val="24"/>
        </w:rPr>
        <w:t>logy</w:t>
      </w:r>
      <w:r w:rsidR="005B186B" w:rsidRPr="00331B26">
        <w:rPr>
          <w:rFonts w:cs="Times New Roman"/>
          <w:szCs w:val="24"/>
        </w:rPr>
        <w:t xml:space="preserve"> while as the technologies have supported the business to accomplish </w:t>
      </w:r>
      <w:r w:rsidR="002750B2" w:rsidRPr="00331B26">
        <w:rPr>
          <w:rFonts w:cs="Times New Roman"/>
          <w:szCs w:val="24"/>
        </w:rPr>
        <w:t xml:space="preserve">their </w:t>
      </w:r>
      <w:r w:rsidR="00EA3B69" w:rsidRPr="00331B26">
        <w:rPr>
          <w:rFonts w:cs="Times New Roman"/>
          <w:szCs w:val="24"/>
        </w:rPr>
        <w:t xml:space="preserve">daily </w:t>
      </w:r>
      <w:r w:rsidR="00EA3B69" w:rsidRPr="00331B26">
        <w:rPr>
          <w:rFonts w:cs="Times New Roman"/>
          <w:szCs w:val="24"/>
        </w:rPr>
        <w:lastRenderedPageBreak/>
        <w:t xml:space="preserve">work routine. </w:t>
      </w:r>
      <w:r w:rsidR="00CA004B" w:rsidRPr="00331B26">
        <w:rPr>
          <w:rFonts w:cs="Times New Roman"/>
          <w:szCs w:val="24"/>
        </w:rPr>
        <w:t xml:space="preserve">In addition to this, </w:t>
      </w:r>
      <w:r w:rsidR="002055BE" w:rsidRPr="00331B26">
        <w:rPr>
          <w:rFonts w:cs="Times New Roman"/>
          <w:szCs w:val="24"/>
        </w:rPr>
        <w:t xml:space="preserve">the technologies for daily usage are important but people are not skilled that much as each employee can use </w:t>
      </w:r>
      <w:r w:rsidR="009E5292" w:rsidRPr="00331B26">
        <w:rPr>
          <w:rFonts w:cs="Times New Roman"/>
          <w:szCs w:val="24"/>
        </w:rPr>
        <w:t xml:space="preserve">them </w:t>
      </w:r>
      <w:r w:rsidR="002055BE" w:rsidRPr="00331B26">
        <w:rPr>
          <w:rFonts w:cs="Times New Roman"/>
          <w:szCs w:val="24"/>
        </w:rPr>
        <w:t>efficiently</w:t>
      </w:r>
      <w:r w:rsidR="009D00D7" w:rsidRPr="00331B26">
        <w:rPr>
          <w:rFonts w:cs="Times New Roman"/>
          <w:szCs w:val="24"/>
        </w:rPr>
        <w:t xml:space="preserve"> and </w:t>
      </w:r>
      <w:r w:rsidR="0067148C" w:rsidRPr="00331B26">
        <w:rPr>
          <w:rFonts w:cs="Times New Roman"/>
          <w:szCs w:val="24"/>
        </w:rPr>
        <w:t>perform their job roles effect</w:t>
      </w:r>
      <w:r w:rsidR="00E6614C" w:rsidRPr="00331B26">
        <w:rPr>
          <w:rFonts w:cs="Times New Roman"/>
          <w:szCs w:val="24"/>
        </w:rPr>
        <w:t>i</w:t>
      </w:r>
      <w:r w:rsidR="00AC7ADA" w:rsidRPr="00331B26">
        <w:rPr>
          <w:rFonts w:cs="Times New Roman"/>
          <w:szCs w:val="24"/>
        </w:rPr>
        <w:t>vely</w:t>
      </w:r>
      <w:r w:rsidR="00987687" w:rsidRPr="00331B26">
        <w:rPr>
          <w:rFonts w:cs="Times New Roman"/>
          <w:szCs w:val="24"/>
        </w:rPr>
        <w:t>.</w:t>
      </w:r>
      <w:r w:rsidR="003306AD" w:rsidRPr="00331B26">
        <w:rPr>
          <w:rFonts w:cs="Times New Roman"/>
          <w:szCs w:val="24"/>
        </w:rPr>
        <w:t xml:space="preserve"> </w:t>
      </w:r>
      <w:r w:rsidR="009F0DBF" w:rsidRPr="00331B26">
        <w:rPr>
          <w:rFonts w:cs="Times New Roman"/>
          <w:szCs w:val="24"/>
        </w:rPr>
        <w:t>With this,</w:t>
      </w:r>
      <w:r w:rsidR="00805B3A" w:rsidRPr="00331B26">
        <w:rPr>
          <w:rFonts w:cs="Times New Roman"/>
          <w:szCs w:val="24"/>
        </w:rPr>
        <w:t xml:space="preserve"> </w:t>
      </w:r>
      <w:r w:rsidR="008D2E83" w:rsidRPr="00331B26">
        <w:rPr>
          <w:rFonts w:cs="Times New Roman"/>
          <w:szCs w:val="24"/>
        </w:rPr>
        <w:t xml:space="preserve">Tesco Plc is using technologies </w:t>
      </w:r>
      <w:r w:rsidR="009E5292" w:rsidRPr="00331B26">
        <w:rPr>
          <w:rFonts w:cs="Times New Roman"/>
          <w:szCs w:val="24"/>
        </w:rPr>
        <w:t>like</w:t>
      </w:r>
      <w:r w:rsidR="008D2E83" w:rsidRPr="00331B26">
        <w:rPr>
          <w:rFonts w:cs="Times New Roman"/>
          <w:szCs w:val="24"/>
        </w:rPr>
        <w:t xml:space="preserve"> artificial intelligence, </w:t>
      </w:r>
      <w:r w:rsidR="00D35611" w:rsidRPr="00331B26">
        <w:rPr>
          <w:rFonts w:cs="Times New Roman"/>
          <w:szCs w:val="24"/>
        </w:rPr>
        <w:t>cloud management</w:t>
      </w:r>
      <w:r w:rsidR="009E5292" w:rsidRPr="00331B26">
        <w:rPr>
          <w:rFonts w:cs="Times New Roman"/>
          <w:szCs w:val="24"/>
        </w:rPr>
        <w:t>,</w:t>
      </w:r>
      <w:r w:rsidR="00D35611" w:rsidRPr="00331B26">
        <w:rPr>
          <w:rFonts w:cs="Times New Roman"/>
          <w:szCs w:val="24"/>
        </w:rPr>
        <w:t xml:space="preserve"> and big data anal</w:t>
      </w:r>
      <w:r w:rsidR="00462083" w:rsidRPr="00331B26">
        <w:rPr>
          <w:rFonts w:cs="Times New Roman"/>
          <w:szCs w:val="24"/>
        </w:rPr>
        <w:t>ytics</w:t>
      </w:r>
      <w:r w:rsidR="00CE0FCB" w:rsidRPr="00331B26">
        <w:rPr>
          <w:rFonts w:cs="Times New Roman"/>
          <w:szCs w:val="24"/>
        </w:rPr>
        <w:t xml:space="preserve">. </w:t>
      </w:r>
      <w:r w:rsidR="00361148" w:rsidRPr="00331B26">
        <w:rPr>
          <w:rFonts w:cs="Times New Roman"/>
          <w:szCs w:val="24"/>
        </w:rPr>
        <w:t>But on the other side, Tesco Plc needs to hire experts to utilize these technologies and conclude towards effective people management</w:t>
      </w:r>
      <w:r w:rsidR="00CC22C0" w:rsidRPr="00331B26">
        <w:rPr>
          <w:rFonts w:cs="Times New Roman"/>
          <w:szCs w:val="24"/>
        </w:rPr>
        <w:t xml:space="preserve"> (Caligiuri, et al., 2020)</w:t>
      </w:r>
      <w:r w:rsidR="00361148" w:rsidRPr="00331B26">
        <w:rPr>
          <w:rFonts w:cs="Times New Roman"/>
          <w:szCs w:val="24"/>
        </w:rPr>
        <w:t>.</w:t>
      </w:r>
      <w:r w:rsidR="00172E32" w:rsidRPr="00331B26">
        <w:rPr>
          <w:rFonts w:cs="Times New Roman"/>
          <w:szCs w:val="24"/>
        </w:rPr>
        <w:t xml:space="preserve"> </w:t>
      </w:r>
      <w:r w:rsidR="00FB1D00" w:rsidRPr="00331B26">
        <w:rPr>
          <w:rFonts w:cs="Times New Roman"/>
          <w:szCs w:val="24"/>
        </w:rPr>
        <w:t xml:space="preserve">Apart from this, the increased use of technology has </w:t>
      </w:r>
      <w:r w:rsidR="006372D7" w:rsidRPr="00331B26">
        <w:rPr>
          <w:rFonts w:cs="Times New Roman"/>
          <w:szCs w:val="24"/>
        </w:rPr>
        <w:t>also created chall</w:t>
      </w:r>
      <w:r w:rsidR="00C432DA" w:rsidRPr="00331B26">
        <w:rPr>
          <w:rFonts w:cs="Times New Roman"/>
          <w:szCs w:val="24"/>
        </w:rPr>
        <w:t xml:space="preserve">enges </w:t>
      </w:r>
      <w:r w:rsidR="00526695" w:rsidRPr="00331B26">
        <w:rPr>
          <w:rFonts w:cs="Times New Roman"/>
          <w:szCs w:val="24"/>
        </w:rPr>
        <w:t xml:space="preserve">for </w:t>
      </w:r>
      <w:r w:rsidR="00415D16" w:rsidRPr="00331B26">
        <w:rPr>
          <w:rFonts w:cs="Times New Roman"/>
          <w:szCs w:val="24"/>
        </w:rPr>
        <w:t xml:space="preserve">people to use these technologies </w:t>
      </w:r>
      <w:r w:rsidR="00997218" w:rsidRPr="00331B26">
        <w:rPr>
          <w:rFonts w:cs="Times New Roman"/>
          <w:szCs w:val="24"/>
        </w:rPr>
        <w:t xml:space="preserve">while working from home. </w:t>
      </w:r>
      <w:r w:rsidR="008C535B" w:rsidRPr="00331B26">
        <w:rPr>
          <w:rFonts w:cs="Times New Roman"/>
          <w:szCs w:val="24"/>
        </w:rPr>
        <w:t>Those who are not acqu</w:t>
      </w:r>
      <w:r w:rsidR="009E5292" w:rsidRPr="00331B26">
        <w:rPr>
          <w:rFonts w:cs="Times New Roman"/>
          <w:szCs w:val="24"/>
        </w:rPr>
        <w:t>ainted</w:t>
      </w:r>
      <w:r w:rsidR="008C535B" w:rsidRPr="00331B26">
        <w:rPr>
          <w:rFonts w:cs="Times New Roman"/>
          <w:szCs w:val="24"/>
        </w:rPr>
        <w:t xml:space="preserve"> with the </w:t>
      </w:r>
      <w:r w:rsidR="00876532" w:rsidRPr="00331B26">
        <w:rPr>
          <w:rFonts w:cs="Times New Roman"/>
          <w:szCs w:val="24"/>
        </w:rPr>
        <w:t>emerging technologies,</w:t>
      </w:r>
      <w:r w:rsidR="000F76C3" w:rsidRPr="00331B26">
        <w:rPr>
          <w:rFonts w:cs="Times New Roman"/>
          <w:szCs w:val="24"/>
        </w:rPr>
        <w:t xml:space="preserve"> </w:t>
      </w:r>
      <w:r w:rsidR="005A6AC3" w:rsidRPr="00331B26">
        <w:rPr>
          <w:rFonts w:cs="Times New Roman"/>
          <w:szCs w:val="24"/>
        </w:rPr>
        <w:t xml:space="preserve">teleworking people will be facing challenges </w:t>
      </w:r>
      <w:r w:rsidR="005E0D5D" w:rsidRPr="00331B26">
        <w:rPr>
          <w:rFonts w:cs="Times New Roman"/>
          <w:szCs w:val="24"/>
        </w:rPr>
        <w:t>seriou</w:t>
      </w:r>
      <w:r w:rsidR="00EF0670" w:rsidRPr="00331B26">
        <w:rPr>
          <w:rFonts w:cs="Times New Roman"/>
          <w:szCs w:val="24"/>
        </w:rPr>
        <w:t>sly</w:t>
      </w:r>
      <w:r w:rsidR="00563F3B" w:rsidRPr="00331B26">
        <w:rPr>
          <w:rFonts w:cs="Times New Roman"/>
          <w:szCs w:val="24"/>
        </w:rPr>
        <w:t xml:space="preserve">. </w:t>
      </w:r>
      <w:r w:rsidR="00B40CE4" w:rsidRPr="00331B26">
        <w:rPr>
          <w:rFonts w:cs="Times New Roman"/>
          <w:szCs w:val="24"/>
        </w:rPr>
        <w:t xml:space="preserve">As organisations of all sizes and industries faced massive revenue decreases and budget deficits, they confronted monumental talent management issues such as staff cuts and laying off workers; salary resets, canceled bonuses, and charge cutbacks; how work has been done (i.e., teleworking); and increased worker emotional exhaustion. These are difficulties that occurred to some level previously. These have, however, been magnified as a consequence of the epidemic. </w:t>
      </w:r>
      <w:r w:rsidR="0048794C" w:rsidRPr="00331B26">
        <w:rPr>
          <w:rFonts w:cs="Times New Roman"/>
          <w:szCs w:val="24"/>
        </w:rPr>
        <w:t>Mor</w:t>
      </w:r>
      <w:r w:rsidR="009E5292" w:rsidRPr="00331B26">
        <w:rPr>
          <w:rFonts w:cs="Times New Roman"/>
          <w:szCs w:val="24"/>
        </w:rPr>
        <w:t>eo</w:t>
      </w:r>
      <w:r w:rsidR="0048794C" w:rsidRPr="00331B26">
        <w:rPr>
          <w:rFonts w:cs="Times New Roman"/>
          <w:szCs w:val="24"/>
        </w:rPr>
        <w:t>ver, COVID-19 has brought about additional changes in the job market, some of which are far out in the short to medium term but might be important in the long run. Transport companies have been pushed to offer safe transportation to or from work. Recruiting new staff has also provided a distinct set of challenges</w:t>
      </w:r>
      <w:r w:rsidR="006A4B55" w:rsidRPr="00331B26">
        <w:rPr>
          <w:rFonts w:cs="Times New Roman"/>
          <w:szCs w:val="24"/>
        </w:rPr>
        <w:t xml:space="preserve"> (ILO, 2020)</w:t>
      </w:r>
      <w:r w:rsidR="0048794C" w:rsidRPr="00331B26">
        <w:rPr>
          <w:rFonts w:cs="Times New Roman"/>
          <w:szCs w:val="24"/>
        </w:rPr>
        <w:t>. With the diverse patchwork of visa requirements and shutdowns, sourcing personnel from outside has gotten more difficult. Cross-border trade has come to a stop, with nearly no flights in and out of the country. Hired or border workers have begun working from home rather than on-site.</w:t>
      </w:r>
      <w:r w:rsidR="00231AE8" w:rsidRPr="00331B26">
        <w:rPr>
          <w:rFonts w:cs="Times New Roman"/>
          <w:szCs w:val="24"/>
        </w:rPr>
        <w:t xml:space="preserve"> </w:t>
      </w:r>
      <w:r w:rsidR="007F51AF" w:rsidRPr="00331B26">
        <w:rPr>
          <w:rFonts w:cs="Times New Roman"/>
          <w:szCs w:val="24"/>
        </w:rPr>
        <w:t>Apart from this, Brexit and Covid ha</w:t>
      </w:r>
      <w:r w:rsidR="009E5292" w:rsidRPr="00331B26">
        <w:rPr>
          <w:rFonts w:cs="Times New Roman"/>
          <w:szCs w:val="24"/>
        </w:rPr>
        <w:t>ve</w:t>
      </w:r>
      <w:r w:rsidR="007F51AF" w:rsidRPr="00331B26">
        <w:rPr>
          <w:rFonts w:cs="Times New Roman"/>
          <w:szCs w:val="24"/>
        </w:rPr>
        <w:t xml:space="preserve"> also created problems related </w:t>
      </w:r>
      <w:r w:rsidR="00763938" w:rsidRPr="00331B26">
        <w:rPr>
          <w:rFonts w:cs="Times New Roman"/>
          <w:szCs w:val="24"/>
        </w:rPr>
        <w:t xml:space="preserve">to </w:t>
      </w:r>
      <w:r w:rsidR="009E5292" w:rsidRPr="00331B26">
        <w:rPr>
          <w:rFonts w:cs="Times New Roman"/>
          <w:szCs w:val="24"/>
        </w:rPr>
        <w:t xml:space="preserve">the </w:t>
      </w:r>
      <w:r w:rsidR="00763938" w:rsidRPr="00331B26">
        <w:rPr>
          <w:rFonts w:cs="Times New Roman"/>
          <w:szCs w:val="24"/>
        </w:rPr>
        <w:t xml:space="preserve">stressful </w:t>
      </w:r>
      <w:r w:rsidR="00902230" w:rsidRPr="00331B26">
        <w:rPr>
          <w:rFonts w:cs="Times New Roman"/>
          <w:szCs w:val="24"/>
        </w:rPr>
        <w:t xml:space="preserve">situation because of </w:t>
      </w:r>
      <w:r w:rsidR="008955ED" w:rsidRPr="00331B26">
        <w:rPr>
          <w:rFonts w:cs="Times New Roman"/>
          <w:szCs w:val="24"/>
        </w:rPr>
        <w:t>work-life balanc</w:t>
      </w:r>
      <w:r w:rsidR="00F55E73" w:rsidRPr="00331B26">
        <w:rPr>
          <w:rFonts w:cs="Times New Roman"/>
          <w:szCs w:val="24"/>
        </w:rPr>
        <w:t>ing conseq</w:t>
      </w:r>
      <w:r w:rsidR="001721B6" w:rsidRPr="00331B26">
        <w:rPr>
          <w:rFonts w:cs="Times New Roman"/>
          <w:szCs w:val="24"/>
        </w:rPr>
        <w:t>uences</w:t>
      </w:r>
      <w:r w:rsidR="00A92093" w:rsidRPr="00331B26">
        <w:rPr>
          <w:rFonts w:cs="Times New Roman"/>
          <w:szCs w:val="24"/>
        </w:rPr>
        <w:t xml:space="preserve"> (Chen, 2021)</w:t>
      </w:r>
      <w:r w:rsidR="00104E95" w:rsidRPr="00331B26">
        <w:rPr>
          <w:rFonts w:cs="Times New Roman"/>
          <w:szCs w:val="24"/>
        </w:rPr>
        <w:t xml:space="preserve">. </w:t>
      </w:r>
    </w:p>
    <w:p w14:paraId="00475CB8" w14:textId="08C074FF" w:rsidR="00A85550" w:rsidRPr="00331B26" w:rsidRDefault="00A85550" w:rsidP="00331B26">
      <w:pPr>
        <w:spacing w:after="0" w:line="480" w:lineRule="auto"/>
        <w:jc w:val="both"/>
        <w:rPr>
          <w:rFonts w:cs="Times New Roman"/>
          <w:szCs w:val="24"/>
        </w:rPr>
      </w:pPr>
      <w:r w:rsidRPr="00331B26">
        <w:rPr>
          <w:rFonts w:cs="Times New Roman"/>
          <w:szCs w:val="24"/>
        </w:rPr>
        <w:t>With this, employee rights have also posed challenge</w:t>
      </w:r>
      <w:r w:rsidR="009E5292" w:rsidRPr="00331B26">
        <w:rPr>
          <w:rFonts w:cs="Times New Roman"/>
          <w:szCs w:val="24"/>
        </w:rPr>
        <w:t>s</w:t>
      </w:r>
      <w:r w:rsidRPr="00331B26">
        <w:rPr>
          <w:rFonts w:cs="Times New Roman"/>
          <w:szCs w:val="24"/>
        </w:rPr>
        <w:t xml:space="preserve"> after the covid-19, </w:t>
      </w:r>
      <w:r w:rsidR="009E5292" w:rsidRPr="00331B26">
        <w:rPr>
          <w:rFonts w:cs="Times New Roman"/>
          <w:szCs w:val="24"/>
        </w:rPr>
        <w:t xml:space="preserve">which </w:t>
      </w:r>
      <w:r w:rsidRPr="00331B26">
        <w:rPr>
          <w:rFonts w:cs="Times New Roman"/>
          <w:szCs w:val="24"/>
        </w:rPr>
        <w:t>is also an importa</w:t>
      </w:r>
      <w:r w:rsidR="009E5292" w:rsidRPr="00331B26">
        <w:rPr>
          <w:rFonts w:cs="Times New Roman"/>
          <w:szCs w:val="24"/>
        </w:rPr>
        <w:t>nt</w:t>
      </w:r>
      <w:r w:rsidRPr="00331B26">
        <w:rPr>
          <w:rFonts w:cs="Times New Roman"/>
          <w:szCs w:val="24"/>
        </w:rPr>
        <w:t xml:space="preserve"> aspect to consi</w:t>
      </w:r>
      <w:r w:rsidR="007B54F2" w:rsidRPr="00331B26">
        <w:rPr>
          <w:rFonts w:cs="Times New Roman"/>
          <w:szCs w:val="24"/>
        </w:rPr>
        <w:t xml:space="preserve">der. </w:t>
      </w:r>
      <w:r w:rsidR="00730832" w:rsidRPr="00331B26">
        <w:rPr>
          <w:rFonts w:cs="Times New Roman"/>
          <w:szCs w:val="24"/>
        </w:rPr>
        <w:t xml:space="preserve">As the authorities impose paid sickness and parental leave even during </w:t>
      </w:r>
      <w:r w:rsidR="009E5292" w:rsidRPr="00331B26">
        <w:rPr>
          <w:rFonts w:cs="Times New Roman"/>
          <w:szCs w:val="24"/>
        </w:rPr>
        <w:t xml:space="preserve">the </w:t>
      </w:r>
      <w:r w:rsidR="00730832" w:rsidRPr="00331B26">
        <w:rPr>
          <w:rFonts w:cs="Times New Roman"/>
          <w:szCs w:val="24"/>
        </w:rPr>
        <w:t xml:space="preserve">epidemic, many employers are redirecting their emphasis to hourly workers, who </w:t>
      </w:r>
      <w:r w:rsidR="00730832" w:rsidRPr="00331B26">
        <w:rPr>
          <w:rFonts w:cs="Times New Roman"/>
          <w:szCs w:val="24"/>
        </w:rPr>
        <w:lastRenderedPageBreak/>
        <w:t>were previously exempt from such privileges. Sick leave coverage and insurance for hourly employees have indeed been developed by state and municipal governments; the pandemic may hasten the adoption of these rules and regulations</w:t>
      </w:r>
      <w:r w:rsidR="00F36A4E" w:rsidRPr="00331B26">
        <w:rPr>
          <w:rFonts w:cs="Times New Roman"/>
          <w:szCs w:val="24"/>
        </w:rPr>
        <w:t xml:space="preserve"> (Butterick, and Charlwood, 2021)</w:t>
      </w:r>
      <w:r w:rsidR="00730832" w:rsidRPr="00331B26">
        <w:rPr>
          <w:rFonts w:cs="Times New Roman"/>
          <w:szCs w:val="24"/>
        </w:rPr>
        <w:t>. This shift might be permanent if firms fight hard to acquire new employees and enhance employee retention in the wake of competition once People return to work full-time. As businesses continue to fulfi</w:t>
      </w:r>
      <w:r w:rsidR="009E5292" w:rsidRPr="00331B26">
        <w:rPr>
          <w:rFonts w:cs="Times New Roman"/>
          <w:szCs w:val="24"/>
        </w:rPr>
        <w:t>l</w:t>
      </w:r>
      <w:r w:rsidR="00730832" w:rsidRPr="00331B26">
        <w:rPr>
          <w:rFonts w:cs="Times New Roman"/>
          <w:szCs w:val="24"/>
        </w:rPr>
        <w:t xml:space="preserve">l demand and sustain performance during these challenging times, there are several tools available to assist in navigating the adjustments mandated by COVID-19. Companies will need to use every available option to pay their employees, partners, and consumers as safe and protected. </w:t>
      </w:r>
    </w:p>
    <w:p w14:paraId="27A010E2" w14:textId="37A335F6" w:rsidR="0024119B" w:rsidRPr="00331B26" w:rsidRDefault="00A67FDF" w:rsidP="00331B26">
      <w:pPr>
        <w:spacing w:after="0" w:line="480" w:lineRule="auto"/>
        <w:jc w:val="both"/>
        <w:rPr>
          <w:rFonts w:cs="Times New Roman"/>
          <w:szCs w:val="24"/>
        </w:rPr>
      </w:pPr>
      <w:r w:rsidRPr="00331B26">
        <w:rPr>
          <w:rFonts w:cs="Times New Roman"/>
          <w:szCs w:val="24"/>
        </w:rPr>
        <w:t>With this, health</w:t>
      </w:r>
      <w:r w:rsidR="009E5292" w:rsidRPr="00331B26">
        <w:rPr>
          <w:rFonts w:cs="Times New Roman"/>
          <w:szCs w:val="24"/>
        </w:rPr>
        <w:t>-</w:t>
      </w:r>
      <w:r w:rsidRPr="00331B26">
        <w:rPr>
          <w:rFonts w:cs="Times New Roman"/>
          <w:szCs w:val="24"/>
        </w:rPr>
        <w:t>related challenges have also been raised by the</w:t>
      </w:r>
      <w:r w:rsidR="00DC721F" w:rsidRPr="00331B26">
        <w:rPr>
          <w:rFonts w:cs="Times New Roman"/>
          <w:szCs w:val="24"/>
        </w:rPr>
        <w:t xml:space="preserve"> employees after </w:t>
      </w:r>
      <w:r w:rsidR="009E5292" w:rsidRPr="00331B26">
        <w:rPr>
          <w:rFonts w:cs="Times New Roman"/>
          <w:szCs w:val="24"/>
        </w:rPr>
        <w:t xml:space="preserve">the </w:t>
      </w:r>
      <w:r w:rsidR="00DC721F" w:rsidRPr="00331B26">
        <w:rPr>
          <w:rFonts w:cs="Times New Roman"/>
          <w:szCs w:val="24"/>
        </w:rPr>
        <w:t>pandemic</w:t>
      </w:r>
      <w:r w:rsidR="00A60202" w:rsidRPr="00331B26">
        <w:rPr>
          <w:rFonts w:cs="Times New Roman"/>
          <w:szCs w:val="24"/>
        </w:rPr>
        <w:t xml:space="preserve"> </w:t>
      </w:r>
      <w:r w:rsidR="003C750D" w:rsidRPr="00331B26">
        <w:rPr>
          <w:rFonts w:cs="Times New Roman"/>
          <w:szCs w:val="24"/>
        </w:rPr>
        <w:t>so it is bec</w:t>
      </w:r>
      <w:r w:rsidR="009E5292" w:rsidRPr="00331B26">
        <w:rPr>
          <w:rFonts w:cs="Times New Roman"/>
          <w:szCs w:val="24"/>
        </w:rPr>
        <w:t>o</w:t>
      </w:r>
      <w:r w:rsidR="003C750D" w:rsidRPr="00331B26">
        <w:rPr>
          <w:rFonts w:cs="Times New Roman"/>
          <w:szCs w:val="24"/>
        </w:rPr>
        <w:t>ming an issue for Tesco Plc to deal with</w:t>
      </w:r>
      <w:r w:rsidR="00FF1AC2" w:rsidRPr="00331B26">
        <w:rPr>
          <w:rFonts w:cs="Times New Roman"/>
          <w:szCs w:val="24"/>
        </w:rPr>
        <w:t xml:space="preserve"> i</w:t>
      </w:r>
      <w:r w:rsidR="00003649" w:rsidRPr="00331B26">
        <w:rPr>
          <w:rFonts w:cs="Times New Roman"/>
          <w:szCs w:val="24"/>
        </w:rPr>
        <w:t xml:space="preserve">The employment atmosphere has been found as a significant risk factor that may hasten the development of Covid-19 illness. Organizations are composed </w:t>
      </w:r>
      <w:r w:rsidR="009E5292" w:rsidRPr="00331B26">
        <w:rPr>
          <w:rFonts w:cs="Times New Roman"/>
          <w:szCs w:val="24"/>
        </w:rPr>
        <w:t>of</w:t>
      </w:r>
      <w:r w:rsidR="00003649" w:rsidRPr="00331B26">
        <w:rPr>
          <w:rFonts w:cs="Times New Roman"/>
          <w:szCs w:val="24"/>
        </w:rPr>
        <w:t xml:space="preserve"> both skilled and non - skilled labourers, with the majority of personnel coming from outlying villages</w:t>
      </w:r>
      <w:r w:rsidR="00AF79A9" w:rsidRPr="00331B26">
        <w:rPr>
          <w:rFonts w:cs="Times New Roman"/>
          <w:szCs w:val="24"/>
        </w:rPr>
        <w:t xml:space="preserve"> (Ferens, et al., 2019)</w:t>
      </w:r>
      <w:r w:rsidR="00003649" w:rsidRPr="00331B26">
        <w:rPr>
          <w:rFonts w:cs="Times New Roman"/>
          <w:szCs w:val="24"/>
        </w:rPr>
        <w:t xml:space="preserve">. These workplaces frequently contribute significantly to the spreading of the illness. Coronavirus, for example, is mostly disseminated in high-traffic locations such as rest areas, changing facilities, pantries, corridors, departure points, escalators, and other common places. As a result, </w:t>
      </w:r>
      <w:r w:rsidR="009E5292" w:rsidRPr="00331B26">
        <w:rPr>
          <w:rFonts w:cs="Times New Roman"/>
          <w:szCs w:val="24"/>
        </w:rPr>
        <w:t>businesses must</w:t>
      </w:r>
      <w:r w:rsidR="00003649" w:rsidRPr="00331B26">
        <w:rPr>
          <w:rFonts w:cs="Times New Roman"/>
          <w:szCs w:val="24"/>
        </w:rPr>
        <w:t xml:space="preserve"> develop a positive working environment that protects employees' emotional wellbeing and quite well to ensure company continuance and efficien</w:t>
      </w:r>
      <w:r w:rsidR="009E5292" w:rsidRPr="00331B26">
        <w:rPr>
          <w:rFonts w:cs="Times New Roman"/>
          <w:szCs w:val="24"/>
        </w:rPr>
        <w:t>c</w:t>
      </w:r>
      <w:r w:rsidR="00003649" w:rsidRPr="00331B26">
        <w:rPr>
          <w:rFonts w:cs="Times New Roman"/>
          <w:szCs w:val="24"/>
        </w:rPr>
        <w:t>y</w:t>
      </w:r>
      <w:r w:rsidR="0024119B" w:rsidRPr="00331B26">
        <w:rPr>
          <w:rFonts w:cs="Times New Roman"/>
          <w:szCs w:val="24"/>
        </w:rPr>
        <w:t xml:space="preserve"> (Mcdonald, 2020). </w:t>
      </w:r>
    </w:p>
    <w:p w14:paraId="161D380F" w14:textId="5535407E" w:rsidR="008361FC" w:rsidRPr="00331B26" w:rsidRDefault="00992140" w:rsidP="00331B26">
      <w:pPr>
        <w:pStyle w:val="Heading1"/>
        <w:spacing w:before="0"/>
        <w:jc w:val="both"/>
        <w:rPr>
          <w:rFonts w:cs="Times New Roman"/>
          <w:szCs w:val="24"/>
        </w:rPr>
      </w:pPr>
      <w:bookmarkStart w:id="2" w:name="_Toc91703082"/>
      <w:r w:rsidRPr="00331B26">
        <w:rPr>
          <w:rFonts w:cs="Times New Roman"/>
          <w:szCs w:val="24"/>
        </w:rPr>
        <w:t>Evaluation concerning th</w:t>
      </w:r>
      <w:r w:rsidR="00A3509F" w:rsidRPr="00331B26">
        <w:rPr>
          <w:rFonts w:cs="Times New Roman"/>
          <w:szCs w:val="24"/>
        </w:rPr>
        <w:t xml:space="preserve">e response to the changes for </w:t>
      </w:r>
      <w:r w:rsidR="009E5292" w:rsidRPr="00331B26">
        <w:rPr>
          <w:rFonts w:cs="Times New Roman"/>
          <w:szCs w:val="24"/>
        </w:rPr>
        <w:t xml:space="preserve">the </w:t>
      </w:r>
      <w:r w:rsidR="00A3509F" w:rsidRPr="00331B26">
        <w:rPr>
          <w:rFonts w:cs="Times New Roman"/>
          <w:szCs w:val="24"/>
        </w:rPr>
        <w:t>selected organization</w:t>
      </w:r>
      <w:bookmarkEnd w:id="2"/>
    </w:p>
    <w:p w14:paraId="5740BCDD" w14:textId="1E7FF5FE" w:rsidR="00DF3B2F" w:rsidRPr="00331B26" w:rsidRDefault="009E5292" w:rsidP="00331B26">
      <w:pPr>
        <w:spacing w:after="0" w:line="480" w:lineRule="auto"/>
        <w:jc w:val="both"/>
        <w:rPr>
          <w:rFonts w:cs="Times New Roman"/>
          <w:szCs w:val="24"/>
        </w:rPr>
      </w:pPr>
      <w:r w:rsidRPr="00331B26">
        <w:rPr>
          <w:rFonts w:cs="Times New Roman"/>
          <w:szCs w:val="24"/>
        </w:rPr>
        <w:t>T</w:t>
      </w:r>
      <w:r w:rsidR="0000194F" w:rsidRPr="00331B26">
        <w:rPr>
          <w:rFonts w:cs="Times New Roman"/>
          <w:szCs w:val="24"/>
        </w:rPr>
        <w:t xml:space="preserve">o respond to the </w:t>
      </w:r>
      <w:r w:rsidR="00090450" w:rsidRPr="00331B26">
        <w:rPr>
          <w:rFonts w:cs="Times New Roman"/>
          <w:szCs w:val="24"/>
        </w:rPr>
        <w:t>changes in the external environm</w:t>
      </w:r>
      <w:r w:rsidRPr="00331B26">
        <w:rPr>
          <w:rFonts w:cs="Times New Roman"/>
          <w:szCs w:val="24"/>
        </w:rPr>
        <w:t>en</w:t>
      </w:r>
      <w:r w:rsidR="00090450" w:rsidRPr="00331B26">
        <w:rPr>
          <w:rFonts w:cs="Times New Roman"/>
          <w:szCs w:val="24"/>
        </w:rPr>
        <w:t xml:space="preserve">t due to the Covid-19 and Brexit, Tesco has responded inadequate manner.  </w:t>
      </w:r>
      <w:r w:rsidR="001644FA" w:rsidRPr="00331B26">
        <w:rPr>
          <w:rFonts w:cs="Times New Roman"/>
          <w:szCs w:val="24"/>
        </w:rPr>
        <w:t>In context to this, Tesco's finance staff was instrumental in the firm's quick reaction to the crisis, collaborating with teammates to enable the speedy adoption of significant operational adjustments.</w:t>
      </w:r>
      <w:r w:rsidR="00324A7C" w:rsidRPr="00331B26">
        <w:rPr>
          <w:rFonts w:cs="Times New Roman"/>
          <w:szCs w:val="24"/>
        </w:rPr>
        <w:t xml:space="preserve"> At the height of the pandemic, Tesco hired around 50,000 extra temporary workers to supplement its existing personnel on the factory </w:t>
      </w:r>
      <w:r w:rsidR="00324A7C" w:rsidRPr="00331B26">
        <w:rPr>
          <w:rFonts w:cs="Times New Roman"/>
          <w:szCs w:val="24"/>
        </w:rPr>
        <w:lastRenderedPageBreak/>
        <w:t>floor, in distribution facilities, and as delivery people</w:t>
      </w:r>
      <w:r w:rsidR="00E86C00" w:rsidRPr="00331B26">
        <w:rPr>
          <w:rFonts w:cs="Times New Roman"/>
          <w:szCs w:val="24"/>
        </w:rPr>
        <w:t xml:space="preserve"> (Deloitte, 2020)</w:t>
      </w:r>
      <w:r w:rsidR="00324A7C" w:rsidRPr="00331B26">
        <w:rPr>
          <w:rFonts w:cs="Times New Roman"/>
          <w:szCs w:val="24"/>
        </w:rPr>
        <w:t xml:space="preserve">. Furthermore, Tesco's finance staff was not just having an </w:t>
      </w:r>
      <w:r w:rsidRPr="00331B26">
        <w:rPr>
          <w:rFonts w:cs="Times New Roman"/>
          <w:szCs w:val="24"/>
        </w:rPr>
        <w:t>e</w:t>
      </w:r>
      <w:r w:rsidR="00324A7C" w:rsidRPr="00331B26">
        <w:rPr>
          <w:rFonts w:cs="Times New Roman"/>
          <w:szCs w:val="24"/>
        </w:rPr>
        <w:t>ffect while behind scenes. Members of the team also worked on the sales floor.</w:t>
      </w:r>
      <w:r w:rsidR="003861C5" w:rsidRPr="00331B26">
        <w:rPr>
          <w:rFonts w:cs="Times New Roman"/>
          <w:szCs w:val="24"/>
        </w:rPr>
        <w:t xml:space="preserve"> </w:t>
      </w:r>
      <w:r w:rsidR="0077632A" w:rsidRPr="00331B26">
        <w:rPr>
          <w:rFonts w:cs="Times New Roman"/>
          <w:szCs w:val="24"/>
        </w:rPr>
        <w:t>Apart from this, to manage the Brexit situation, Tesco Plc ha</w:t>
      </w:r>
      <w:r w:rsidR="0034529C" w:rsidRPr="00331B26">
        <w:rPr>
          <w:rFonts w:cs="Times New Roman"/>
          <w:szCs w:val="24"/>
        </w:rPr>
        <w:t>d cut more th</w:t>
      </w:r>
      <w:r w:rsidRPr="00331B26">
        <w:rPr>
          <w:rFonts w:cs="Times New Roman"/>
          <w:szCs w:val="24"/>
        </w:rPr>
        <w:t>a</w:t>
      </w:r>
      <w:r w:rsidR="0034529C" w:rsidRPr="00331B26">
        <w:rPr>
          <w:rFonts w:cs="Times New Roman"/>
          <w:szCs w:val="24"/>
        </w:rPr>
        <w:t>n 15,000 jobs to manage consequences.</w:t>
      </w:r>
      <w:r w:rsidR="002A7DF1" w:rsidRPr="00331B26">
        <w:rPr>
          <w:rFonts w:cs="Times New Roman"/>
          <w:szCs w:val="24"/>
        </w:rPr>
        <w:t xml:space="preserve"> </w:t>
      </w:r>
      <w:r w:rsidR="00545C2B" w:rsidRPr="00331B26">
        <w:rPr>
          <w:rFonts w:cs="Times New Roman"/>
          <w:szCs w:val="24"/>
        </w:rPr>
        <w:t xml:space="preserve">With this, One significant adjustment that the financial team implemented in the initial periods of the pandemic, like many others throughout the nation, was a switch </w:t>
      </w:r>
      <w:r w:rsidRPr="00331B26">
        <w:rPr>
          <w:rFonts w:cs="Times New Roman"/>
          <w:szCs w:val="24"/>
        </w:rPr>
        <w:t xml:space="preserve">to </w:t>
      </w:r>
      <w:r w:rsidR="00545C2B" w:rsidRPr="00331B26">
        <w:rPr>
          <w:rFonts w:cs="Times New Roman"/>
          <w:szCs w:val="24"/>
        </w:rPr>
        <w:t>working remotely</w:t>
      </w:r>
      <w:r w:rsidR="009E1BAE" w:rsidRPr="00331B26">
        <w:rPr>
          <w:rFonts w:cs="Times New Roman"/>
          <w:szCs w:val="24"/>
        </w:rPr>
        <w:t xml:space="preserve"> (ICAEW, 2020)</w:t>
      </w:r>
      <w:r w:rsidR="00545C2B" w:rsidRPr="00331B26">
        <w:rPr>
          <w:rFonts w:cs="Times New Roman"/>
          <w:szCs w:val="24"/>
        </w:rPr>
        <w:t>. The transfer occurred well, owing in large part to the fact that the organization's culture had already been accepting of the practise. "We adopt a fairly open strategy to flexible working in the accounts team to foster an impr</w:t>
      </w:r>
      <w:r w:rsidRPr="00331B26">
        <w:rPr>
          <w:rFonts w:cs="Times New Roman"/>
          <w:szCs w:val="24"/>
        </w:rPr>
        <w:t>o</w:t>
      </w:r>
      <w:r w:rsidR="00545C2B" w:rsidRPr="00331B26">
        <w:rPr>
          <w:rFonts w:cs="Times New Roman"/>
          <w:szCs w:val="24"/>
        </w:rPr>
        <w:t>ved work-life balance," Stewart explains. "This means we were very well experienced in teleworking technologies, and our workers were able to cooperate effortl</w:t>
      </w:r>
      <w:r w:rsidR="00766D9D" w:rsidRPr="00331B26">
        <w:rPr>
          <w:rFonts w:cs="Times New Roman"/>
          <w:szCs w:val="24"/>
        </w:rPr>
        <w:t>e</w:t>
      </w:r>
      <w:r w:rsidR="001C3BC8" w:rsidRPr="00331B26">
        <w:rPr>
          <w:rFonts w:cs="Times New Roman"/>
          <w:szCs w:val="24"/>
        </w:rPr>
        <w:t>ssly.</w:t>
      </w:r>
      <w:r w:rsidR="00D444A6" w:rsidRPr="00331B26">
        <w:rPr>
          <w:rFonts w:cs="Times New Roman"/>
          <w:szCs w:val="24"/>
        </w:rPr>
        <w:t xml:space="preserve"> </w:t>
      </w:r>
      <w:r w:rsidR="000D2F08" w:rsidRPr="00331B26">
        <w:rPr>
          <w:rFonts w:cs="Times New Roman"/>
          <w:szCs w:val="24"/>
        </w:rPr>
        <w:t xml:space="preserve">Apart from this, Tesco has also </w:t>
      </w:r>
      <w:r w:rsidR="00DF2F98" w:rsidRPr="00331B26">
        <w:rPr>
          <w:rFonts w:cs="Times New Roman"/>
          <w:szCs w:val="24"/>
        </w:rPr>
        <w:t xml:space="preserve">implemented </w:t>
      </w:r>
      <w:r w:rsidR="00E80BC6" w:rsidRPr="00331B26">
        <w:rPr>
          <w:rFonts w:cs="Times New Roman"/>
          <w:szCs w:val="24"/>
        </w:rPr>
        <w:t xml:space="preserve">the </w:t>
      </w:r>
      <w:r w:rsidR="00DF2F98" w:rsidRPr="00331B26">
        <w:rPr>
          <w:rFonts w:cs="Times New Roman"/>
          <w:szCs w:val="24"/>
        </w:rPr>
        <w:t xml:space="preserve">online shopping experience </w:t>
      </w:r>
      <w:r w:rsidR="003C1595" w:rsidRPr="00331B26">
        <w:rPr>
          <w:rFonts w:cs="Times New Roman"/>
          <w:szCs w:val="24"/>
        </w:rPr>
        <w:t>along with utilizing arti</w:t>
      </w:r>
      <w:r w:rsidRPr="00331B26">
        <w:rPr>
          <w:rFonts w:cs="Times New Roman"/>
          <w:szCs w:val="24"/>
        </w:rPr>
        <w:t>fici</w:t>
      </w:r>
      <w:r w:rsidR="003C1595" w:rsidRPr="00331B26">
        <w:rPr>
          <w:rFonts w:cs="Times New Roman"/>
          <w:szCs w:val="24"/>
        </w:rPr>
        <w:t>al intelligen</w:t>
      </w:r>
      <w:r w:rsidRPr="00331B26">
        <w:rPr>
          <w:rFonts w:cs="Times New Roman"/>
          <w:szCs w:val="24"/>
        </w:rPr>
        <w:t>c</w:t>
      </w:r>
      <w:r w:rsidR="003C1595" w:rsidRPr="00331B26">
        <w:rPr>
          <w:rFonts w:cs="Times New Roman"/>
          <w:szCs w:val="24"/>
        </w:rPr>
        <w:t>e and advanced technologies to deal with the iss</w:t>
      </w:r>
      <w:r w:rsidRPr="00331B26">
        <w:rPr>
          <w:rFonts w:cs="Times New Roman"/>
          <w:szCs w:val="24"/>
        </w:rPr>
        <w:t>u</w:t>
      </w:r>
      <w:r w:rsidR="003C1595" w:rsidRPr="00331B26">
        <w:rPr>
          <w:rFonts w:cs="Times New Roman"/>
          <w:szCs w:val="24"/>
        </w:rPr>
        <w:t>es of people mana</w:t>
      </w:r>
      <w:r w:rsidR="00553B48" w:rsidRPr="00331B26">
        <w:rPr>
          <w:rFonts w:cs="Times New Roman"/>
          <w:szCs w:val="24"/>
        </w:rPr>
        <w:t>gement</w:t>
      </w:r>
      <w:r w:rsidR="00D26DD8" w:rsidRPr="00331B26">
        <w:rPr>
          <w:rFonts w:cs="Times New Roman"/>
          <w:szCs w:val="24"/>
        </w:rPr>
        <w:t xml:space="preserve"> (Onwuegbuna, et al., 2021)</w:t>
      </w:r>
      <w:r w:rsidR="00055AC2" w:rsidRPr="00331B26">
        <w:rPr>
          <w:rFonts w:cs="Times New Roman"/>
          <w:szCs w:val="24"/>
        </w:rPr>
        <w:t xml:space="preserve">. </w:t>
      </w:r>
      <w:r w:rsidR="00176196" w:rsidRPr="00331B26">
        <w:rPr>
          <w:rFonts w:cs="Times New Roman"/>
          <w:szCs w:val="24"/>
        </w:rPr>
        <w:t xml:space="preserve">Furthermore, </w:t>
      </w:r>
      <w:r w:rsidR="00AF1D2F" w:rsidRPr="00331B26">
        <w:rPr>
          <w:rFonts w:cs="Times New Roman"/>
          <w:szCs w:val="24"/>
        </w:rPr>
        <w:t xml:space="preserve">Tesco has also engaged in the digital transformation </w:t>
      </w:r>
      <w:r w:rsidR="0082526A" w:rsidRPr="00331B26">
        <w:rPr>
          <w:rFonts w:cs="Times New Roman"/>
          <w:szCs w:val="24"/>
        </w:rPr>
        <w:t>that is also supporting Tesco Plc to develop the human resources more effective</w:t>
      </w:r>
      <w:r w:rsidRPr="00331B26">
        <w:rPr>
          <w:rFonts w:cs="Times New Roman"/>
          <w:szCs w:val="24"/>
        </w:rPr>
        <w:t>ly</w:t>
      </w:r>
      <w:r w:rsidR="0082526A" w:rsidRPr="00331B26">
        <w:rPr>
          <w:rFonts w:cs="Times New Roman"/>
          <w:szCs w:val="24"/>
        </w:rPr>
        <w:t xml:space="preserve"> to operate </w:t>
      </w:r>
      <w:r w:rsidRPr="00331B26">
        <w:rPr>
          <w:rFonts w:cs="Times New Roman"/>
          <w:szCs w:val="24"/>
        </w:rPr>
        <w:t xml:space="preserve">the </w:t>
      </w:r>
      <w:r w:rsidR="0082526A" w:rsidRPr="00331B26">
        <w:rPr>
          <w:rFonts w:cs="Times New Roman"/>
          <w:szCs w:val="24"/>
        </w:rPr>
        <w:t xml:space="preserve">business </w:t>
      </w:r>
      <w:r w:rsidRPr="00331B26">
        <w:rPr>
          <w:rFonts w:cs="Times New Roman"/>
          <w:szCs w:val="24"/>
        </w:rPr>
        <w:t>properly</w:t>
      </w:r>
      <w:r w:rsidR="0022586D" w:rsidRPr="00331B26">
        <w:rPr>
          <w:rFonts w:cs="Times New Roman"/>
          <w:szCs w:val="24"/>
        </w:rPr>
        <w:t>.</w:t>
      </w:r>
      <w:r w:rsidRPr="00331B26">
        <w:rPr>
          <w:rFonts w:cs="Times New Roman"/>
          <w:szCs w:val="24"/>
        </w:rPr>
        <w:t xml:space="preserve"> </w:t>
      </w:r>
      <w:r w:rsidR="0022586D" w:rsidRPr="00331B26">
        <w:rPr>
          <w:rFonts w:cs="Times New Roman"/>
          <w:szCs w:val="24"/>
        </w:rPr>
        <w:t xml:space="preserve"> </w:t>
      </w:r>
      <w:r w:rsidR="001C3BC8" w:rsidRPr="00331B26">
        <w:rPr>
          <w:rFonts w:cs="Times New Roman"/>
          <w:szCs w:val="24"/>
        </w:rPr>
        <w:t xml:space="preserve"> </w:t>
      </w:r>
      <w:r w:rsidR="00E32DEE" w:rsidRPr="00331B26">
        <w:rPr>
          <w:rFonts w:cs="Times New Roman"/>
          <w:szCs w:val="24"/>
        </w:rPr>
        <w:t xml:space="preserve">     </w:t>
      </w:r>
    </w:p>
    <w:p w14:paraId="5FF1866C" w14:textId="77777777" w:rsidR="0042581C" w:rsidRPr="00331B26" w:rsidRDefault="00A3509F" w:rsidP="00331B26">
      <w:pPr>
        <w:pStyle w:val="Heading1"/>
        <w:spacing w:before="0"/>
        <w:jc w:val="both"/>
        <w:rPr>
          <w:rFonts w:cs="Times New Roman"/>
          <w:szCs w:val="24"/>
        </w:rPr>
      </w:pPr>
      <w:r w:rsidRPr="00331B26">
        <w:rPr>
          <w:rFonts w:cs="Times New Roman"/>
          <w:szCs w:val="24"/>
        </w:rPr>
        <w:br w:type="column"/>
      </w:r>
      <w:bookmarkStart w:id="3" w:name="_Toc91703083"/>
      <w:r w:rsidRPr="00331B26">
        <w:rPr>
          <w:rFonts w:cs="Times New Roman"/>
          <w:szCs w:val="24"/>
        </w:rPr>
        <w:lastRenderedPageBreak/>
        <w:t>Conclusion</w:t>
      </w:r>
      <w:bookmarkEnd w:id="3"/>
    </w:p>
    <w:p w14:paraId="24ACFF86" w14:textId="64DB1906" w:rsidR="00A3509F" w:rsidRPr="00331B26" w:rsidRDefault="00065D17" w:rsidP="00331B26">
      <w:pPr>
        <w:spacing w:after="0" w:line="480" w:lineRule="auto"/>
        <w:jc w:val="both"/>
        <w:rPr>
          <w:rFonts w:cs="Times New Roman"/>
          <w:szCs w:val="24"/>
        </w:rPr>
      </w:pPr>
      <w:r w:rsidRPr="00331B26">
        <w:rPr>
          <w:rFonts w:cs="Times New Roman"/>
          <w:szCs w:val="24"/>
        </w:rPr>
        <w:t xml:space="preserve">From the </w:t>
      </w:r>
      <w:r w:rsidR="004E236D" w:rsidRPr="00331B26">
        <w:rPr>
          <w:rFonts w:cs="Times New Roman"/>
          <w:szCs w:val="24"/>
        </w:rPr>
        <w:t xml:space="preserve">above analysis, it can be concluded that the Covid-19 pandemic and </w:t>
      </w:r>
      <w:r w:rsidR="00B77532" w:rsidRPr="00331B26">
        <w:rPr>
          <w:rFonts w:cs="Times New Roman"/>
          <w:szCs w:val="24"/>
        </w:rPr>
        <w:t>Brexit ha</w:t>
      </w:r>
      <w:r w:rsidR="00415627" w:rsidRPr="00331B26">
        <w:rPr>
          <w:rFonts w:cs="Times New Roman"/>
          <w:szCs w:val="24"/>
        </w:rPr>
        <w:t>ve</w:t>
      </w:r>
      <w:r w:rsidR="00B77532" w:rsidRPr="00331B26">
        <w:rPr>
          <w:rFonts w:cs="Times New Roman"/>
          <w:szCs w:val="24"/>
        </w:rPr>
        <w:t xml:space="preserve"> created chall</w:t>
      </w:r>
      <w:r w:rsidR="00415627" w:rsidRPr="00331B26">
        <w:rPr>
          <w:rFonts w:cs="Times New Roman"/>
          <w:szCs w:val="24"/>
        </w:rPr>
        <w:t>enges</w:t>
      </w:r>
      <w:r w:rsidR="00B77532" w:rsidRPr="00331B26">
        <w:rPr>
          <w:rFonts w:cs="Times New Roman"/>
          <w:szCs w:val="24"/>
        </w:rPr>
        <w:t xml:space="preserve"> in the external environment. It can also be summarized that these changes have also influenced Tesco Plc. On the other hand, Tesco plc has </w:t>
      </w:r>
      <w:r w:rsidR="00877FEF" w:rsidRPr="00331B26">
        <w:rPr>
          <w:rFonts w:cs="Times New Roman"/>
          <w:szCs w:val="24"/>
        </w:rPr>
        <w:t>also</w:t>
      </w:r>
      <w:r w:rsidR="008A469A" w:rsidRPr="00331B26">
        <w:rPr>
          <w:rFonts w:cs="Times New Roman"/>
          <w:szCs w:val="24"/>
        </w:rPr>
        <w:t xml:space="preserve"> </w:t>
      </w:r>
      <w:r w:rsidR="00383FC0" w:rsidRPr="00331B26">
        <w:rPr>
          <w:rFonts w:cs="Times New Roman"/>
          <w:szCs w:val="24"/>
        </w:rPr>
        <w:t xml:space="preserve">adopted resourcing strategies to respond </w:t>
      </w:r>
      <w:r w:rsidR="00415627" w:rsidRPr="00331B26">
        <w:rPr>
          <w:rFonts w:cs="Times New Roman"/>
          <w:szCs w:val="24"/>
        </w:rPr>
        <w:t xml:space="preserve">to </w:t>
      </w:r>
      <w:r w:rsidR="00383FC0" w:rsidRPr="00331B26">
        <w:rPr>
          <w:rFonts w:cs="Times New Roman"/>
          <w:szCs w:val="24"/>
        </w:rPr>
        <w:t xml:space="preserve">these situations. </w:t>
      </w:r>
      <w:r w:rsidR="00A3509F" w:rsidRPr="00331B26">
        <w:rPr>
          <w:rFonts w:cs="Times New Roman"/>
          <w:szCs w:val="24"/>
        </w:rPr>
        <w:t xml:space="preserve"> </w:t>
      </w:r>
    </w:p>
    <w:p w14:paraId="7917A967" w14:textId="77777777" w:rsidR="0042581C" w:rsidRPr="00331B26" w:rsidRDefault="0042581C" w:rsidP="00331B26">
      <w:pPr>
        <w:spacing w:after="0" w:line="480" w:lineRule="auto"/>
        <w:jc w:val="both"/>
        <w:rPr>
          <w:rFonts w:cs="Times New Roman"/>
          <w:szCs w:val="24"/>
        </w:rPr>
      </w:pPr>
    </w:p>
    <w:p w14:paraId="3433BB3B" w14:textId="302A42AF" w:rsidR="00205635" w:rsidRPr="00331B26" w:rsidRDefault="0042581C" w:rsidP="00331B26">
      <w:pPr>
        <w:pStyle w:val="Heading1"/>
        <w:spacing w:before="0"/>
        <w:jc w:val="both"/>
        <w:rPr>
          <w:rFonts w:cs="Times New Roman"/>
          <w:szCs w:val="24"/>
        </w:rPr>
      </w:pPr>
      <w:r w:rsidRPr="00331B26">
        <w:rPr>
          <w:rFonts w:cs="Times New Roman"/>
          <w:szCs w:val="24"/>
        </w:rPr>
        <w:br w:type="column"/>
      </w:r>
      <w:bookmarkStart w:id="4" w:name="_Toc91703084"/>
      <w:r w:rsidR="00A3509F" w:rsidRPr="00331B26">
        <w:rPr>
          <w:rFonts w:cs="Times New Roman"/>
          <w:szCs w:val="24"/>
        </w:rPr>
        <w:lastRenderedPageBreak/>
        <w:t>References</w:t>
      </w:r>
      <w:bookmarkEnd w:id="4"/>
    </w:p>
    <w:p w14:paraId="4DBEECB8" w14:textId="77777777" w:rsidR="00415627" w:rsidRPr="00331B26" w:rsidRDefault="00415627" w:rsidP="00331B26">
      <w:pPr>
        <w:spacing w:after="0" w:line="480" w:lineRule="auto"/>
        <w:jc w:val="both"/>
        <w:rPr>
          <w:rFonts w:cs="Times New Roman"/>
          <w:szCs w:val="24"/>
        </w:rPr>
      </w:pPr>
      <w:r w:rsidRPr="00331B26">
        <w:rPr>
          <w:rFonts w:cs="Times New Roman"/>
          <w:szCs w:val="24"/>
        </w:rPr>
        <w:t xml:space="preserve">Agovino, T. Ladika, S. Roepe, L. Zeidner, R. (2020) </w:t>
      </w:r>
      <w:r w:rsidRPr="00331B26">
        <w:rPr>
          <w:rFonts w:cs="Times New Roman"/>
          <w:i/>
          <w:iCs/>
          <w:szCs w:val="24"/>
        </w:rPr>
        <w:t>How the Coronavirus Pandemic Will Change the Way We Work</w:t>
      </w:r>
      <w:r w:rsidRPr="00331B26">
        <w:rPr>
          <w:rFonts w:cs="Times New Roman"/>
          <w:szCs w:val="24"/>
        </w:rPr>
        <w:t xml:space="preserve">. [Online]. Available at: </w:t>
      </w:r>
      <w:hyperlink r:id="rId9" w:history="1">
        <w:r w:rsidRPr="00331B26">
          <w:rPr>
            <w:rStyle w:val="Hyperlink"/>
            <w:rFonts w:cs="Times New Roman"/>
            <w:szCs w:val="24"/>
          </w:rPr>
          <w:t>https://www.shrm.org/hr-today/news/hr-magazine/summer2020/pages/how-the-coronavirus-pandemic-will-change-the-way-we-work.aspx</w:t>
        </w:r>
      </w:hyperlink>
      <w:r w:rsidRPr="00331B26">
        <w:rPr>
          <w:rFonts w:cs="Times New Roman"/>
          <w:szCs w:val="24"/>
        </w:rPr>
        <w:t xml:space="preserve"> (Accessed on: December 29, 2021). </w:t>
      </w:r>
    </w:p>
    <w:p w14:paraId="308C21F1" w14:textId="77777777" w:rsidR="00415627" w:rsidRPr="008503E5" w:rsidRDefault="00415627" w:rsidP="00331B26">
      <w:pPr>
        <w:spacing w:after="0" w:line="480" w:lineRule="auto"/>
        <w:jc w:val="both"/>
        <w:rPr>
          <w:rFonts w:cs="Times New Roman"/>
          <w:szCs w:val="24"/>
          <w:shd w:val="clear" w:color="auto" w:fill="FFFFFF"/>
        </w:rPr>
      </w:pPr>
      <w:r w:rsidRPr="008503E5">
        <w:rPr>
          <w:rFonts w:cs="Times New Roman"/>
          <w:szCs w:val="24"/>
          <w:shd w:val="clear" w:color="auto" w:fill="FFFFFF"/>
        </w:rPr>
        <w:t>Aguinis, H. and Burgi-Tian, J., (2021) Talent management challenges during COVID-19 and beyond: Performance management to the rescue. </w:t>
      </w:r>
      <w:r w:rsidRPr="008503E5">
        <w:rPr>
          <w:rFonts w:cs="Times New Roman"/>
          <w:i/>
          <w:iCs/>
          <w:szCs w:val="24"/>
          <w:shd w:val="clear" w:color="auto" w:fill="FFFFFF"/>
        </w:rPr>
        <w:t>BRQ Business Research Quarterly</w:t>
      </w:r>
      <w:r w:rsidRPr="008503E5">
        <w:rPr>
          <w:rFonts w:cs="Times New Roman"/>
          <w:szCs w:val="24"/>
          <w:shd w:val="clear" w:color="auto" w:fill="FFFFFF"/>
        </w:rPr>
        <w:t>, p.23409444211009528.</w:t>
      </w:r>
    </w:p>
    <w:p w14:paraId="0AFEDEE4" w14:textId="77777777" w:rsidR="00415627" w:rsidRPr="008503E5" w:rsidRDefault="00415627" w:rsidP="00331B26">
      <w:pPr>
        <w:spacing w:after="0" w:line="480" w:lineRule="auto"/>
        <w:jc w:val="both"/>
        <w:rPr>
          <w:rFonts w:cs="Times New Roman"/>
          <w:szCs w:val="24"/>
          <w:shd w:val="clear" w:color="auto" w:fill="FFFFFF"/>
        </w:rPr>
      </w:pPr>
      <w:r w:rsidRPr="008503E5">
        <w:rPr>
          <w:rFonts w:cs="Times New Roman"/>
          <w:szCs w:val="24"/>
          <w:shd w:val="clear" w:color="auto" w:fill="FFFFFF"/>
        </w:rPr>
        <w:t>Armitage, C.J., Conner, M., Prestwich, A., de Bruin, M., Johnston, M., Sniehotta, F. and Epton, T., (2021) Investigating which behaviour change techniques work for whom in which contexts delivered by what means: Proposal for an international collaboratory of Centres for Understanding Behaviour Change (CUBiC). </w:t>
      </w:r>
      <w:r w:rsidRPr="008503E5">
        <w:rPr>
          <w:rFonts w:cs="Times New Roman"/>
          <w:i/>
          <w:iCs/>
          <w:szCs w:val="24"/>
          <w:shd w:val="clear" w:color="auto" w:fill="FFFFFF"/>
        </w:rPr>
        <w:t>British Journal of Health Psychology</w:t>
      </w:r>
      <w:r w:rsidRPr="008503E5">
        <w:rPr>
          <w:rFonts w:cs="Times New Roman"/>
          <w:szCs w:val="24"/>
          <w:shd w:val="clear" w:color="auto" w:fill="FFFFFF"/>
        </w:rPr>
        <w:t>, </w:t>
      </w:r>
      <w:r w:rsidRPr="008503E5">
        <w:rPr>
          <w:rFonts w:cs="Times New Roman"/>
          <w:i/>
          <w:iCs/>
          <w:szCs w:val="24"/>
          <w:shd w:val="clear" w:color="auto" w:fill="FFFFFF"/>
        </w:rPr>
        <w:t>26</w:t>
      </w:r>
      <w:r w:rsidRPr="008503E5">
        <w:rPr>
          <w:rFonts w:cs="Times New Roman"/>
          <w:szCs w:val="24"/>
          <w:shd w:val="clear" w:color="auto" w:fill="FFFFFF"/>
        </w:rPr>
        <w:t>(1), pp.1-14.</w:t>
      </w:r>
    </w:p>
    <w:p w14:paraId="6EB9771D" w14:textId="77777777" w:rsidR="00415627" w:rsidRPr="008503E5" w:rsidRDefault="00415627" w:rsidP="00331B26">
      <w:pPr>
        <w:spacing w:after="0" w:line="480" w:lineRule="auto"/>
        <w:jc w:val="both"/>
        <w:rPr>
          <w:rFonts w:cs="Times New Roman"/>
          <w:szCs w:val="24"/>
          <w:shd w:val="clear" w:color="auto" w:fill="FFFFFF"/>
        </w:rPr>
      </w:pPr>
      <w:r w:rsidRPr="008503E5">
        <w:rPr>
          <w:rFonts w:cs="Times New Roman"/>
          <w:szCs w:val="24"/>
          <w:shd w:val="clear" w:color="auto" w:fill="FFFFFF"/>
        </w:rPr>
        <w:t>Azizi, M.R., Atlasi, R., Ziapour, A., Abbas, J. and Naemi, R., (2021) Innovative human resource management strategies during the COVID-19 pandemic: A systematic narrative review approach. </w:t>
      </w:r>
      <w:r w:rsidRPr="008503E5">
        <w:rPr>
          <w:rFonts w:cs="Times New Roman"/>
          <w:i/>
          <w:iCs/>
          <w:szCs w:val="24"/>
          <w:shd w:val="clear" w:color="auto" w:fill="FFFFFF"/>
        </w:rPr>
        <w:t>Heliyon</w:t>
      </w:r>
      <w:r w:rsidRPr="008503E5">
        <w:rPr>
          <w:rFonts w:cs="Times New Roman"/>
          <w:szCs w:val="24"/>
          <w:shd w:val="clear" w:color="auto" w:fill="FFFFFF"/>
        </w:rPr>
        <w:t>, p.e07233.</w:t>
      </w:r>
    </w:p>
    <w:p w14:paraId="5C1B8CC5" w14:textId="77777777" w:rsidR="00415627" w:rsidRPr="00331B26" w:rsidRDefault="00415627" w:rsidP="00331B26">
      <w:pPr>
        <w:spacing w:after="0" w:line="480" w:lineRule="auto"/>
        <w:jc w:val="both"/>
        <w:rPr>
          <w:rFonts w:cs="Times New Roman"/>
          <w:szCs w:val="24"/>
        </w:rPr>
      </w:pPr>
      <w:r w:rsidRPr="008503E5">
        <w:rPr>
          <w:rFonts w:cs="Times New Roman"/>
          <w:szCs w:val="24"/>
        </w:rPr>
        <w:t xml:space="preserve">Baker, M. (2021) </w:t>
      </w:r>
      <w:r w:rsidRPr="008503E5">
        <w:rPr>
          <w:rFonts w:cs="Times New Roman"/>
          <w:i/>
          <w:iCs/>
          <w:szCs w:val="24"/>
        </w:rPr>
        <w:t>9 Future of Work Trends Post-COVID-19</w:t>
      </w:r>
      <w:r w:rsidRPr="008503E5">
        <w:rPr>
          <w:rFonts w:cs="Times New Roman"/>
          <w:szCs w:val="24"/>
        </w:rPr>
        <w:t xml:space="preserve">. [Online]. Available at: </w:t>
      </w:r>
      <w:hyperlink r:id="rId10" w:history="1">
        <w:r w:rsidRPr="00331B26">
          <w:rPr>
            <w:rStyle w:val="Hyperlink"/>
            <w:rFonts w:cs="Times New Roman"/>
            <w:szCs w:val="24"/>
          </w:rPr>
          <w:t>https://www.gartner.com/smarterwithgartner/9-future-of-work-trends-post-covid-19</w:t>
        </w:r>
      </w:hyperlink>
      <w:r w:rsidRPr="00331B26">
        <w:rPr>
          <w:rFonts w:cs="Times New Roman"/>
          <w:szCs w:val="24"/>
        </w:rPr>
        <w:t xml:space="preserve"> (Accessed on: December 29, 2021). </w:t>
      </w:r>
    </w:p>
    <w:p w14:paraId="27F43783" w14:textId="77777777" w:rsidR="00415627" w:rsidRPr="008503E5" w:rsidRDefault="00415627" w:rsidP="00331B26">
      <w:pPr>
        <w:spacing w:after="0" w:line="480" w:lineRule="auto"/>
        <w:jc w:val="both"/>
        <w:rPr>
          <w:rFonts w:cs="Times New Roman"/>
          <w:szCs w:val="24"/>
          <w:shd w:val="clear" w:color="auto" w:fill="FFFFFF"/>
        </w:rPr>
      </w:pPr>
      <w:r w:rsidRPr="008503E5">
        <w:rPr>
          <w:rFonts w:cs="Times New Roman"/>
          <w:szCs w:val="24"/>
          <w:shd w:val="clear" w:color="auto" w:fill="FFFFFF"/>
        </w:rPr>
        <w:t>Butterick, M. and Charlwood, A., (2021) HRM and the COVID‐19 pandemic: How can we stop making a bad situation worse?. </w:t>
      </w:r>
      <w:r w:rsidRPr="008503E5">
        <w:rPr>
          <w:rFonts w:cs="Times New Roman"/>
          <w:i/>
          <w:iCs/>
          <w:szCs w:val="24"/>
          <w:shd w:val="clear" w:color="auto" w:fill="FFFFFF"/>
        </w:rPr>
        <w:t>Human Resource Management Journal</w:t>
      </w:r>
      <w:r w:rsidRPr="008503E5">
        <w:rPr>
          <w:rFonts w:cs="Times New Roman"/>
          <w:szCs w:val="24"/>
          <w:shd w:val="clear" w:color="auto" w:fill="FFFFFF"/>
        </w:rPr>
        <w:t>.</w:t>
      </w:r>
    </w:p>
    <w:p w14:paraId="5F025D2D" w14:textId="77777777" w:rsidR="00415627" w:rsidRPr="008503E5" w:rsidRDefault="00415627" w:rsidP="00331B26">
      <w:pPr>
        <w:spacing w:after="0" w:line="480" w:lineRule="auto"/>
        <w:jc w:val="both"/>
        <w:rPr>
          <w:rFonts w:cs="Times New Roman"/>
          <w:szCs w:val="24"/>
          <w:shd w:val="clear" w:color="auto" w:fill="FFFFFF"/>
        </w:rPr>
      </w:pPr>
      <w:r w:rsidRPr="008503E5">
        <w:rPr>
          <w:rFonts w:cs="Times New Roman"/>
          <w:szCs w:val="24"/>
          <w:shd w:val="clear" w:color="auto" w:fill="FFFFFF"/>
        </w:rPr>
        <w:t>Caligiuri, P., De Cieri, H., Minbaeva, D., Verbeke, A. and Zimmermann, A., (2020) International HRM insights for navigating the COVID-19 pandemic: Implications for future research and practice. </w:t>
      </w:r>
      <w:r w:rsidRPr="008503E5">
        <w:rPr>
          <w:rFonts w:cs="Times New Roman"/>
          <w:i/>
          <w:iCs/>
          <w:szCs w:val="24"/>
          <w:shd w:val="clear" w:color="auto" w:fill="FFFFFF"/>
        </w:rPr>
        <w:t>Journal of international business studies</w:t>
      </w:r>
      <w:r w:rsidRPr="008503E5">
        <w:rPr>
          <w:rFonts w:cs="Times New Roman"/>
          <w:szCs w:val="24"/>
          <w:shd w:val="clear" w:color="auto" w:fill="FFFFFF"/>
        </w:rPr>
        <w:t>, </w:t>
      </w:r>
      <w:r w:rsidRPr="008503E5">
        <w:rPr>
          <w:rFonts w:cs="Times New Roman"/>
          <w:i/>
          <w:iCs/>
          <w:szCs w:val="24"/>
          <w:shd w:val="clear" w:color="auto" w:fill="FFFFFF"/>
        </w:rPr>
        <w:t>51</w:t>
      </w:r>
      <w:r w:rsidRPr="008503E5">
        <w:rPr>
          <w:rFonts w:cs="Times New Roman"/>
          <w:szCs w:val="24"/>
          <w:shd w:val="clear" w:color="auto" w:fill="FFFFFF"/>
        </w:rPr>
        <w:t>, pp.697-713.</w:t>
      </w:r>
    </w:p>
    <w:p w14:paraId="78BD7736" w14:textId="77777777" w:rsidR="00415627" w:rsidRPr="008503E5" w:rsidRDefault="00415627" w:rsidP="00331B26">
      <w:pPr>
        <w:spacing w:after="0" w:line="480" w:lineRule="auto"/>
        <w:jc w:val="both"/>
        <w:rPr>
          <w:rFonts w:cs="Times New Roman"/>
          <w:szCs w:val="24"/>
          <w:shd w:val="clear" w:color="auto" w:fill="FFFFFF"/>
        </w:rPr>
      </w:pPr>
      <w:r w:rsidRPr="008503E5">
        <w:rPr>
          <w:rFonts w:cs="Times New Roman"/>
          <w:szCs w:val="24"/>
          <w:shd w:val="clear" w:color="auto" w:fill="FFFFFF"/>
        </w:rPr>
        <w:lastRenderedPageBreak/>
        <w:t>Carnevale, J.B. and Hatak, I., (2020) Employee adjustment and well-being in the era of COVID-19: Implications for human resource management. </w:t>
      </w:r>
      <w:r w:rsidRPr="008503E5">
        <w:rPr>
          <w:rFonts w:cs="Times New Roman"/>
          <w:i/>
          <w:iCs/>
          <w:szCs w:val="24"/>
          <w:shd w:val="clear" w:color="auto" w:fill="FFFFFF"/>
        </w:rPr>
        <w:t>Journal of Business Research</w:t>
      </w:r>
      <w:r w:rsidRPr="008503E5">
        <w:rPr>
          <w:rFonts w:cs="Times New Roman"/>
          <w:szCs w:val="24"/>
          <w:shd w:val="clear" w:color="auto" w:fill="FFFFFF"/>
        </w:rPr>
        <w:t>, </w:t>
      </w:r>
      <w:r w:rsidRPr="008503E5">
        <w:rPr>
          <w:rFonts w:cs="Times New Roman"/>
          <w:i/>
          <w:iCs/>
          <w:szCs w:val="24"/>
          <w:shd w:val="clear" w:color="auto" w:fill="FFFFFF"/>
        </w:rPr>
        <w:t>116</w:t>
      </w:r>
      <w:r w:rsidRPr="008503E5">
        <w:rPr>
          <w:rFonts w:cs="Times New Roman"/>
          <w:szCs w:val="24"/>
          <w:shd w:val="clear" w:color="auto" w:fill="FFFFFF"/>
        </w:rPr>
        <w:t>, pp.183-187.</w:t>
      </w:r>
    </w:p>
    <w:p w14:paraId="17935A17" w14:textId="77777777" w:rsidR="00415627" w:rsidRPr="008503E5" w:rsidRDefault="00415627" w:rsidP="00331B26">
      <w:pPr>
        <w:spacing w:after="0" w:line="480" w:lineRule="auto"/>
        <w:jc w:val="both"/>
        <w:rPr>
          <w:rFonts w:cs="Times New Roman"/>
          <w:szCs w:val="24"/>
          <w:shd w:val="clear" w:color="auto" w:fill="FFFFFF"/>
        </w:rPr>
      </w:pPr>
      <w:r w:rsidRPr="008503E5">
        <w:rPr>
          <w:rFonts w:cs="Times New Roman"/>
          <w:szCs w:val="24"/>
          <w:shd w:val="clear" w:color="auto" w:fill="FFFFFF"/>
        </w:rPr>
        <w:t>Chen, Z., (2021) Sharing Employee: B2B Employment Model in the Era of Coronavirus Disease 2019 and Implication for Human Resource Management. </w:t>
      </w:r>
      <w:r w:rsidRPr="008503E5">
        <w:rPr>
          <w:rFonts w:cs="Times New Roman"/>
          <w:i/>
          <w:iCs/>
          <w:szCs w:val="24"/>
          <w:shd w:val="clear" w:color="auto" w:fill="FFFFFF"/>
        </w:rPr>
        <w:t>Frontiers in Psychology</w:t>
      </w:r>
      <w:r w:rsidRPr="008503E5">
        <w:rPr>
          <w:rFonts w:cs="Times New Roman"/>
          <w:szCs w:val="24"/>
          <w:shd w:val="clear" w:color="auto" w:fill="FFFFFF"/>
        </w:rPr>
        <w:t>, </w:t>
      </w:r>
      <w:r w:rsidRPr="008503E5">
        <w:rPr>
          <w:rFonts w:cs="Times New Roman"/>
          <w:i/>
          <w:iCs/>
          <w:szCs w:val="24"/>
          <w:shd w:val="clear" w:color="auto" w:fill="FFFFFF"/>
        </w:rPr>
        <w:t>12</w:t>
      </w:r>
      <w:r w:rsidRPr="008503E5">
        <w:rPr>
          <w:rFonts w:cs="Times New Roman"/>
          <w:szCs w:val="24"/>
          <w:shd w:val="clear" w:color="auto" w:fill="FFFFFF"/>
        </w:rPr>
        <w:t>.</w:t>
      </w:r>
    </w:p>
    <w:p w14:paraId="0AF3E76B" w14:textId="77777777" w:rsidR="00415627" w:rsidRPr="008503E5" w:rsidRDefault="00415627" w:rsidP="00331B26">
      <w:pPr>
        <w:spacing w:after="0" w:line="480" w:lineRule="auto"/>
        <w:jc w:val="both"/>
        <w:rPr>
          <w:rFonts w:cs="Times New Roman"/>
          <w:szCs w:val="24"/>
          <w:shd w:val="clear" w:color="auto" w:fill="FFFFFF"/>
        </w:rPr>
      </w:pPr>
      <w:r w:rsidRPr="008503E5">
        <w:rPr>
          <w:rFonts w:cs="Times New Roman"/>
          <w:szCs w:val="24"/>
          <w:shd w:val="clear" w:color="auto" w:fill="FFFFFF"/>
        </w:rPr>
        <w:t xml:space="preserve">Deloitte. (2020) </w:t>
      </w:r>
      <w:r w:rsidRPr="008503E5">
        <w:rPr>
          <w:rFonts w:cs="Times New Roman"/>
          <w:i/>
          <w:iCs/>
          <w:szCs w:val="24"/>
          <w:shd w:val="clear" w:color="auto" w:fill="FFFFFF"/>
        </w:rPr>
        <w:t>Tackling Brexit and COVID-19 together</w:t>
      </w:r>
      <w:r w:rsidRPr="008503E5">
        <w:rPr>
          <w:rFonts w:cs="Times New Roman"/>
          <w:szCs w:val="24"/>
          <w:shd w:val="clear" w:color="auto" w:fill="FFFFFF"/>
        </w:rPr>
        <w:t xml:space="preserve">. [Online]. Available at: </w:t>
      </w:r>
      <w:hyperlink r:id="rId11" w:history="1">
        <w:r w:rsidRPr="00331B26">
          <w:rPr>
            <w:rStyle w:val="Hyperlink"/>
            <w:rFonts w:cs="Times New Roman"/>
            <w:szCs w:val="24"/>
            <w:shd w:val="clear" w:color="auto" w:fill="FFFFFF"/>
          </w:rPr>
          <w:t>https://www2.deloitte.com/content/dam/Deloitte/uk/Documents/international-markets/deloitte-uk-tackling-brexit-and-covid-19-together.pdf</w:t>
        </w:r>
      </w:hyperlink>
      <w:r w:rsidRPr="00331B26">
        <w:rPr>
          <w:rFonts w:cs="Times New Roman"/>
          <w:color w:val="222222"/>
          <w:szCs w:val="24"/>
          <w:shd w:val="clear" w:color="auto" w:fill="FFFFFF"/>
        </w:rPr>
        <w:t xml:space="preserve"> (Accessed on: December 29, </w:t>
      </w:r>
      <w:r w:rsidRPr="008503E5">
        <w:rPr>
          <w:rFonts w:cs="Times New Roman"/>
          <w:szCs w:val="24"/>
          <w:shd w:val="clear" w:color="auto" w:fill="FFFFFF"/>
        </w:rPr>
        <w:t>2021).</w:t>
      </w:r>
    </w:p>
    <w:p w14:paraId="4A01BD27" w14:textId="77777777" w:rsidR="00415627" w:rsidRPr="00331B26" w:rsidRDefault="00415627" w:rsidP="00331B26">
      <w:pPr>
        <w:spacing w:after="0" w:line="480" w:lineRule="auto"/>
        <w:jc w:val="both"/>
        <w:rPr>
          <w:rFonts w:cs="Times New Roman"/>
          <w:color w:val="222222"/>
          <w:szCs w:val="24"/>
          <w:shd w:val="clear" w:color="auto" w:fill="FFFFFF"/>
        </w:rPr>
      </w:pPr>
      <w:r w:rsidRPr="008503E5">
        <w:rPr>
          <w:rFonts w:cs="Times New Roman"/>
          <w:szCs w:val="24"/>
          <w:shd w:val="clear" w:color="auto" w:fill="FFFFFF"/>
        </w:rPr>
        <w:t xml:space="preserve">Ferens, N., Hoang, K., McLetchie, J., and Walker, P. (2019) </w:t>
      </w:r>
      <w:r w:rsidRPr="008503E5">
        <w:rPr>
          <w:rFonts w:cs="Times New Roman"/>
          <w:i/>
          <w:iCs/>
          <w:szCs w:val="24"/>
          <w:shd w:val="clear" w:color="auto" w:fill="FFFFFF"/>
        </w:rPr>
        <w:t>Brexit: The bigger picture—Rethinking talent for the long term</w:t>
      </w:r>
      <w:r w:rsidRPr="008503E5">
        <w:rPr>
          <w:rFonts w:cs="Times New Roman"/>
          <w:szCs w:val="24"/>
          <w:shd w:val="clear" w:color="auto" w:fill="FFFFFF"/>
        </w:rPr>
        <w:t xml:space="preserve">. [Online]. Available at: </w:t>
      </w:r>
      <w:hyperlink r:id="rId12" w:history="1">
        <w:r w:rsidRPr="00331B26">
          <w:rPr>
            <w:rStyle w:val="Hyperlink"/>
            <w:rFonts w:cs="Times New Roman"/>
            <w:szCs w:val="24"/>
            <w:shd w:val="clear" w:color="auto" w:fill="FFFFFF"/>
          </w:rPr>
          <w:t>https://www.mckinsey.com/featured-insights/europe/brexit-the-bigger-picture-rethinking-talent-for-the-long-term</w:t>
        </w:r>
      </w:hyperlink>
      <w:r w:rsidRPr="00331B26">
        <w:rPr>
          <w:rFonts w:cs="Times New Roman"/>
          <w:color w:val="222222"/>
          <w:szCs w:val="24"/>
          <w:shd w:val="clear" w:color="auto" w:fill="FFFFFF"/>
        </w:rPr>
        <w:t xml:space="preserve"> (Accessed on: December 29, 2021). </w:t>
      </w:r>
    </w:p>
    <w:p w14:paraId="3FC24D5F" w14:textId="77777777" w:rsidR="00415627" w:rsidRPr="008503E5" w:rsidRDefault="00415627" w:rsidP="00331B26">
      <w:pPr>
        <w:spacing w:after="0" w:line="480" w:lineRule="auto"/>
        <w:jc w:val="both"/>
        <w:rPr>
          <w:rFonts w:cs="Times New Roman"/>
          <w:szCs w:val="24"/>
          <w:shd w:val="clear" w:color="auto" w:fill="FFFFFF"/>
        </w:rPr>
      </w:pPr>
      <w:r w:rsidRPr="008503E5">
        <w:rPr>
          <w:rFonts w:cs="Times New Roman"/>
          <w:szCs w:val="24"/>
          <w:shd w:val="clear" w:color="auto" w:fill="FFFFFF"/>
        </w:rPr>
        <w:t>Hamouche, S., (2021) Human resource management and the COVID-19 crisis: implications, challenges, opportunities, and future organizational directions. </w:t>
      </w:r>
      <w:r w:rsidRPr="008503E5">
        <w:rPr>
          <w:rFonts w:cs="Times New Roman"/>
          <w:i/>
          <w:iCs/>
          <w:szCs w:val="24"/>
          <w:shd w:val="clear" w:color="auto" w:fill="FFFFFF"/>
        </w:rPr>
        <w:t>Journal of Management &amp; Organization</w:t>
      </w:r>
      <w:r w:rsidRPr="008503E5">
        <w:rPr>
          <w:rFonts w:cs="Times New Roman"/>
          <w:szCs w:val="24"/>
          <w:shd w:val="clear" w:color="auto" w:fill="FFFFFF"/>
        </w:rPr>
        <w:t>, pp.1-16.</w:t>
      </w:r>
    </w:p>
    <w:p w14:paraId="1C1F04F0" w14:textId="77777777" w:rsidR="00415627" w:rsidRPr="00331B26" w:rsidRDefault="00415627" w:rsidP="00331B26">
      <w:pPr>
        <w:spacing w:after="0" w:line="480" w:lineRule="auto"/>
        <w:jc w:val="both"/>
        <w:rPr>
          <w:rFonts w:cs="Times New Roman"/>
          <w:color w:val="222222"/>
          <w:szCs w:val="24"/>
          <w:shd w:val="clear" w:color="auto" w:fill="FFFFFF"/>
        </w:rPr>
      </w:pPr>
      <w:r w:rsidRPr="008503E5">
        <w:rPr>
          <w:rFonts w:cs="Times New Roman"/>
          <w:szCs w:val="24"/>
          <w:shd w:val="clear" w:color="auto" w:fill="FFFFFF"/>
        </w:rPr>
        <w:t xml:space="preserve">ICAEW. (2020) </w:t>
      </w:r>
      <w:r w:rsidRPr="008503E5">
        <w:rPr>
          <w:rFonts w:cs="Times New Roman"/>
          <w:i/>
          <w:iCs/>
          <w:szCs w:val="24"/>
          <w:shd w:val="clear" w:color="auto" w:fill="FFFFFF"/>
        </w:rPr>
        <w:t>Adapting to COVID-19: the Tesco story</w:t>
      </w:r>
      <w:r w:rsidRPr="008503E5">
        <w:rPr>
          <w:rFonts w:cs="Times New Roman"/>
          <w:szCs w:val="24"/>
          <w:shd w:val="clear" w:color="auto" w:fill="FFFFFF"/>
        </w:rPr>
        <w:t xml:space="preserve">. [Online]. Available at: </w:t>
      </w:r>
      <w:hyperlink r:id="rId13" w:history="1">
        <w:r w:rsidRPr="00331B26">
          <w:rPr>
            <w:rStyle w:val="Hyperlink"/>
            <w:rFonts w:cs="Times New Roman"/>
            <w:szCs w:val="24"/>
            <w:shd w:val="clear" w:color="auto" w:fill="FFFFFF"/>
          </w:rPr>
          <w:t>https://www.icaew.com/insights/interviews-and-profiles/2020/july-2020/adapting-to-covid19-the-tesco-story</w:t>
        </w:r>
      </w:hyperlink>
      <w:r w:rsidRPr="00331B26">
        <w:rPr>
          <w:rFonts w:cs="Times New Roman"/>
          <w:color w:val="222222"/>
          <w:szCs w:val="24"/>
          <w:shd w:val="clear" w:color="auto" w:fill="FFFFFF"/>
        </w:rPr>
        <w:t xml:space="preserve"> (Accessed on: December 29, 2021). </w:t>
      </w:r>
    </w:p>
    <w:p w14:paraId="6D0D3357" w14:textId="77777777" w:rsidR="00415627" w:rsidRPr="00331B26" w:rsidRDefault="00415627" w:rsidP="00331B26">
      <w:pPr>
        <w:spacing w:after="0" w:line="480" w:lineRule="auto"/>
        <w:jc w:val="both"/>
        <w:rPr>
          <w:rFonts w:cs="Times New Roman"/>
          <w:color w:val="222222"/>
          <w:szCs w:val="24"/>
          <w:shd w:val="clear" w:color="auto" w:fill="FFFFFF"/>
        </w:rPr>
      </w:pPr>
      <w:r w:rsidRPr="008503E5">
        <w:rPr>
          <w:rFonts w:cs="Times New Roman"/>
          <w:szCs w:val="24"/>
          <w:shd w:val="clear" w:color="auto" w:fill="FFFFFF"/>
        </w:rPr>
        <w:t xml:space="preserve">ILO. (2020) </w:t>
      </w:r>
      <w:r w:rsidRPr="008503E5">
        <w:rPr>
          <w:rFonts w:cs="Times New Roman"/>
          <w:i/>
          <w:iCs/>
          <w:szCs w:val="24"/>
          <w:shd w:val="clear" w:color="auto" w:fill="FFFFFF"/>
        </w:rPr>
        <w:t>ILO: As job losses escalate, nearly half of global workforce at risk of losing livelihoods</w:t>
      </w:r>
      <w:r w:rsidRPr="008503E5">
        <w:rPr>
          <w:rFonts w:cs="Times New Roman"/>
          <w:szCs w:val="24"/>
          <w:shd w:val="clear" w:color="auto" w:fill="FFFFFF"/>
        </w:rPr>
        <w:t xml:space="preserve">. [Online]. Available at: </w:t>
      </w:r>
      <w:hyperlink r:id="rId14" w:history="1">
        <w:r w:rsidRPr="00331B26">
          <w:rPr>
            <w:rStyle w:val="Hyperlink"/>
            <w:rFonts w:cs="Times New Roman"/>
            <w:szCs w:val="24"/>
            <w:shd w:val="clear" w:color="auto" w:fill="FFFFFF"/>
          </w:rPr>
          <w:t>https://www.ilo.org/global/about-the-ilo/newsroom/news/WCMS_743036/lang--en/index.htm</w:t>
        </w:r>
      </w:hyperlink>
      <w:r w:rsidRPr="00331B26">
        <w:rPr>
          <w:rFonts w:cs="Times New Roman"/>
          <w:color w:val="222222"/>
          <w:szCs w:val="24"/>
          <w:shd w:val="clear" w:color="auto" w:fill="FFFFFF"/>
        </w:rPr>
        <w:t xml:space="preserve"> (Accessed on: December 29, 2021). </w:t>
      </w:r>
    </w:p>
    <w:p w14:paraId="2E778DBD" w14:textId="77777777" w:rsidR="00415627" w:rsidRPr="00331B26" w:rsidRDefault="00415627" w:rsidP="00331B26">
      <w:pPr>
        <w:spacing w:after="0" w:line="480" w:lineRule="auto"/>
        <w:jc w:val="both"/>
        <w:rPr>
          <w:rFonts w:cs="Times New Roman"/>
          <w:szCs w:val="24"/>
        </w:rPr>
      </w:pPr>
      <w:r w:rsidRPr="00331B26">
        <w:rPr>
          <w:rFonts w:cs="Times New Roman"/>
          <w:szCs w:val="24"/>
        </w:rPr>
        <w:t xml:space="preserve">Lewis, N. (2020) </w:t>
      </w:r>
      <w:r w:rsidRPr="00331B26">
        <w:rPr>
          <w:rFonts w:cs="Times New Roman"/>
          <w:i/>
          <w:iCs/>
          <w:szCs w:val="24"/>
        </w:rPr>
        <w:t>HR Managers Rethink Their Role During the Coronavirus Pandemic</w:t>
      </w:r>
      <w:r w:rsidRPr="00331B26">
        <w:rPr>
          <w:rFonts w:cs="Times New Roman"/>
          <w:szCs w:val="24"/>
        </w:rPr>
        <w:t xml:space="preserve">. [Online]. Available at: </w:t>
      </w:r>
      <w:hyperlink r:id="rId15" w:history="1">
        <w:r w:rsidRPr="00331B26">
          <w:rPr>
            <w:rStyle w:val="Hyperlink"/>
            <w:rFonts w:cs="Times New Roman"/>
            <w:szCs w:val="24"/>
          </w:rPr>
          <w:t>https://www.shrm.org/hr-today/news/hr-news/pages/hr-managers-rethink-their-work-coronavirus-pandemic.aspx</w:t>
        </w:r>
      </w:hyperlink>
      <w:r w:rsidRPr="00331B26">
        <w:rPr>
          <w:rFonts w:cs="Times New Roman"/>
          <w:szCs w:val="24"/>
        </w:rPr>
        <w:t xml:space="preserve"> (Accessed on: December 29, 2021). </w:t>
      </w:r>
    </w:p>
    <w:p w14:paraId="3B854C53" w14:textId="77777777" w:rsidR="00415627" w:rsidRPr="00331B26" w:rsidRDefault="00415627" w:rsidP="00331B26">
      <w:pPr>
        <w:spacing w:after="0" w:line="480" w:lineRule="auto"/>
        <w:jc w:val="both"/>
        <w:rPr>
          <w:rFonts w:cs="Times New Roman"/>
          <w:color w:val="222222"/>
          <w:szCs w:val="24"/>
          <w:shd w:val="clear" w:color="auto" w:fill="FFFFFF"/>
        </w:rPr>
      </w:pPr>
      <w:r w:rsidRPr="00331B26">
        <w:rPr>
          <w:rFonts w:cs="Times New Roman"/>
          <w:color w:val="222222"/>
          <w:szCs w:val="24"/>
          <w:shd w:val="clear" w:color="auto" w:fill="FFFFFF"/>
        </w:rPr>
        <w:lastRenderedPageBreak/>
        <w:t xml:space="preserve">Mcdonald, C. (2020) </w:t>
      </w:r>
      <w:r w:rsidRPr="00331B26">
        <w:rPr>
          <w:rFonts w:cs="Times New Roman"/>
          <w:i/>
          <w:iCs/>
          <w:color w:val="222222"/>
          <w:szCs w:val="24"/>
          <w:shd w:val="clear" w:color="auto" w:fill="FFFFFF"/>
        </w:rPr>
        <w:t>Tesco hires 16,000 staff to cope with Covid-19 shopping habits</w:t>
      </w:r>
      <w:r w:rsidRPr="00331B26">
        <w:rPr>
          <w:rFonts w:cs="Times New Roman"/>
          <w:color w:val="222222"/>
          <w:szCs w:val="24"/>
          <w:shd w:val="clear" w:color="auto" w:fill="FFFFFF"/>
        </w:rPr>
        <w:t xml:space="preserve">. [Online]. Available at: </w:t>
      </w:r>
      <w:hyperlink r:id="rId16" w:history="1">
        <w:r w:rsidRPr="00331B26">
          <w:rPr>
            <w:rStyle w:val="Hyperlink"/>
            <w:rFonts w:cs="Times New Roman"/>
            <w:szCs w:val="24"/>
            <w:shd w:val="clear" w:color="auto" w:fill="FFFFFF"/>
          </w:rPr>
          <w:t>https://www.computerweekly.com/news/252490266/Tesco-hires-16000-staff-to-cope-with-Covid-19-shopping-habits</w:t>
        </w:r>
      </w:hyperlink>
      <w:r w:rsidRPr="00331B26">
        <w:rPr>
          <w:rFonts w:cs="Times New Roman"/>
          <w:color w:val="222222"/>
          <w:szCs w:val="24"/>
          <w:shd w:val="clear" w:color="auto" w:fill="FFFFFF"/>
        </w:rPr>
        <w:t xml:space="preserve"> (Accessed on: December 29, 2021).</w:t>
      </w:r>
    </w:p>
    <w:p w14:paraId="03CDDCA1" w14:textId="6FB880A6" w:rsidR="00415627" w:rsidRPr="008503E5" w:rsidRDefault="00415627" w:rsidP="00331B26">
      <w:pPr>
        <w:spacing w:after="0" w:line="480" w:lineRule="auto"/>
        <w:jc w:val="both"/>
        <w:rPr>
          <w:rFonts w:cs="Times New Roman"/>
          <w:szCs w:val="24"/>
        </w:rPr>
      </w:pPr>
      <w:r w:rsidRPr="008503E5">
        <w:rPr>
          <w:rFonts w:cs="Times New Roman"/>
          <w:szCs w:val="24"/>
          <w:shd w:val="clear" w:color="auto" w:fill="FFFFFF"/>
        </w:rPr>
        <w:t>Onwuegbuna, G.N., Nchuchuwe, F.F. and Ibrahim, H.K., (2021) Human Resource Management during Covid-19 Pandemic: An Insight on the Challenges for Human Resource Practitioners. </w:t>
      </w:r>
      <w:r w:rsidRPr="008503E5">
        <w:rPr>
          <w:rFonts w:cs="Times New Roman"/>
          <w:i/>
          <w:iCs/>
          <w:szCs w:val="24"/>
          <w:shd w:val="clear" w:color="auto" w:fill="FFFFFF"/>
        </w:rPr>
        <w:t>BVIMSR’s Journal of Management Research</w:t>
      </w:r>
      <w:r w:rsidRPr="008503E5">
        <w:rPr>
          <w:rFonts w:cs="Times New Roman"/>
          <w:szCs w:val="24"/>
          <w:shd w:val="clear" w:color="auto" w:fill="FFFFFF"/>
        </w:rPr>
        <w:t>, </w:t>
      </w:r>
      <w:r w:rsidRPr="008503E5">
        <w:rPr>
          <w:rFonts w:cs="Times New Roman"/>
          <w:i/>
          <w:iCs/>
          <w:szCs w:val="24"/>
          <w:shd w:val="clear" w:color="auto" w:fill="FFFFFF"/>
        </w:rPr>
        <w:t>13</w:t>
      </w:r>
      <w:r w:rsidRPr="008503E5">
        <w:rPr>
          <w:rFonts w:cs="Times New Roman"/>
          <w:szCs w:val="24"/>
          <w:shd w:val="clear" w:color="auto" w:fill="FFFFFF"/>
        </w:rPr>
        <w:t>(1), pp.15-23.</w:t>
      </w:r>
      <w:r w:rsidR="008503E5">
        <w:rPr>
          <w:rFonts w:cs="Times New Roman"/>
          <w:szCs w:val="24"/>
        </w:rPr>
        <w:t xml:space="preserve">       </w:t>
      </w:r>
      <w:r w:rsidRPr="008503E5">
        <w:rPr>
          <w:rFonts w:cs="Times New Roman"/>
          <w:szCs w:val="24"/>
        </w:rPr>
        <w:t xml:space="preserve"> </w:t>
      </w:r>
    </w:p>
    <w:p w14:paraId="0790F215" w14:textId="77777777" w:rsidR="00AA128D" w:rsidRPr="008503E5" w:rsidRDefault="00AA128D" w:rsidP="00331B26">
      <w:pPr>
        <w:spacing w:after="0" w:line="480" w:lineRule="auto"/>
        <w:jc w:val="both"/>
        <w:rPr>
          <w:rFonts w:cs="Times New Roman"/>
          <w:szCs w:val="24"/>
        </w:rPr>
      </w:pPr>
    </w:p>
    <w:p w14:paraId="3E0B3C62" w14:textId="77777777" w:rsidR="002D4C5F" w:rsidRPr="00331B26" w:rsidRDefault="002D4C5F" w:rsidP="00331B26">
      <w:pPr>
        <w:spacing w:after="0" w:line="480" w:lineRule="auto"/>
        <w:jc w:val="both"/>
        <w:rPr>
          <w:rFonts w:cs="Times New Roman"/>
          <w:szCs w:val="24"/>
        </w:rPr>
      </w:pPr>
    </w:p>
    <w:p w14:paraId="4E8456EC" w14:textId="77777777" w:rsidR="00943C3B" w:rsidRPr="00331B26" w:rsidRDefault="00943C3B" w:rsidP="00331B26">
      <w:pPr>
        <w:spacing w:after="0" w:line="480" w:lineRule="auto"/>
        <w:jc w:val="both"/>
        <w:rPr>
          <w:rFonts w:cs="Times New Roman"/>
          <w:szCs w:val="24"/>
        </w:rPr>
      </w:pPr>
    </w:p>
    <w:p w14:paraId="0D080F79" w14:textId="77777777" w:rsidR="00A54BA2" w:rsidRPr="00331B26" w:rsidRDefault="00A54BA2" w:rsidP="00331B26">
      <w:pPr>
        <w:spacing w:after="0" w:line="480" w:lineRule="auto"/>
        <w:jc w:val="both"/>
        <w:rPr>
          <w:rFonts w:cs="Times New Roman"/>
          <w:szCs w:val="24"/>
        </w:rPr>
      </w:pPr>
    </w:p>
    <w:sectPr w:rsidR="00A54BA2" w:rsidRPr="00331B26" w:rsidSect="00690C86">
      <w:headerReference w:type="default" r:id="rId17"/>
      <w:pgSz w:w="11906" w:h="16838"/>
      <w:pgMar w:top="1440" w:right="1440" w:bottom="1440" w:left="1440" w:header="708" w:footer="708" w:gutter="0"/>
      <w:pgBorders w:offsetFrom="page">
        <w:top w:val="thinThickThinSmallGap" w:sz="18" w:space="24" w:color="auto"/>
        <w:left w:val="thinThickThinSmallGap" w:sz="18" w:space="24" w:color="auto"/>
        <w:bottom w:val="thinThickThinSmallGap" w:sz="18" w:space="24" w:color="auto"/>
        <w:right w:val="thinThickThinSmallGap" w:sz="18"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9B99BD" w14:textId="77777777" w:rsidR="006D7383" w:rsidRDefault="006D7383" w:rsidP="00E44B50">
      <w:pPr>
        <w:spacing w:after="0" w:line="240" w:lineRule="auto"/>
      </w:pPr>
      <w:r>
        <w:separator/>
      </w:r>
    </w:p>
  </w:endnote>
  <w:endnote w:type="continuationSeparator" w:id="0">
    <w:p w14:paraId="32973C53" w14:textId="77777777" w:rsidR="006D7383" w:rsidRDefault="006D7383" w:rsidP="00E44B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18C41B" w14:textId="77777777" w:rsidR="006D7383" w:rsidRDefault="006D7383" w:rsidP="00E44B50">
      <w:pPr>
        <w:spacing w:after="0" w:line="240" w:lineRule="auto"/>
      </w:pPr>
      <w:r>
        <w:separator/>
      </w:r>
    </w:p>
  </w:footnote>
  <w:footnote w:type="continuationSeparator" w:id="0">
    <w:p w14:paraId="116FD25C" w14:textId="77777777" w:rsidR="006D7383" w:rsidRDefault="006D7383" w:rsidP="00E44B5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noProof w:val="0"/>
      </w:rPr>
      <w:id w:val="815225033"/>
      <w:docPartObj>
        <w:docPartGallery w:val="Page Numbers (Top of Page)"/>
        <w:docPartUnique/>
      </w:docPartObj>
    </w:sdtPr>
    <w:sdtEndPr>
      <w:rPr>
        <w:noProof/>
      </w:rPr>
    </w:sdtEndPr>
    <w:sdtContent>
      <w:p w14:paraId="35FAD9D1" w14:textId="0031F9E0" w:rsidR="00E44B50" w:rsidRDefault="00E44B50">
        <w:pPr>
          <w:pStyle w:val="Header"/>
          <w:jc w:val="right"/>
        </w:pPr>
        <w:r>
          <w:rPr>
            <w:noProof w:val="0"/>
          </w:rPr>
          <w:fldChar w:fldCharType="begin"/>
        </w:r>
        <w:r>
          <w:instrText xml:space="preserve"> PAGE   \* MERGEFORMAT </w:instrText>
        </w:r>
        <w:r>
          <w:rPr>
            <w:noProof w:val="0"/>
          </w:rPr>
          <w:fldChar w:fldCharType="separate"/>
        </w:r>
        <w:r>
          <w:t>2</w:t>
        </w:r>
        <w:r>
          <w:fldChar w:fldCharType="end"/>
        </w:r>
      </w:p>
    </w:sdtContent>
  </w:sdt>
  <w:p w14:paraId="5BA37461" w14:textId="77777777" w:rsidR="00E44B50" w:rsidRDefault="00E44B5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MDUyNjUzNzUwMjU1MLVQ0lEKTi0uzszPAykwrAUAF789KSwAAAA="/>
  </w:docVars>
  <w:rsids>
    <w:rsidRoot w:val="00992140"/>
    <w:rsid w:val="0000194F"/>
    <w:rsid w:val="0000224E"/>
    <w:rsid w:val="00003649"/>
    <w:rsid w:val="00014D3E"/>
    <w:rsid w:val="00044A8A"/>
    <w:rsid w:val="00050439"/>
    <w:rsid w:val="00054B35"/>
    <w:rsid w:val="00055AC2"/>
    <w:rsid w:val="00065D17"/>
    <w:rsid w:val="000812CB"/>
    <w:rsid w:val="00090450"/>
    <w:rsid w:val="000C3061"/>
    <w:rsid w:val="000D2F08"/>
    <w:rsid w:val="000E08BB"/>
    <w:rsid w:val="000F3C77"/>
    <w:rsid w:val="000F76C3"/>
    <w:rsid w:val="00102A6B"/>
    <w:rsid w:val="00104E95"/>
    <w:rsid w:val="00110CC5"/>
    <w:rsid w:val="0012290E"/>
    <w:rsid w:val="001513EB"/>
    <w:rsid w:val="001644FA"/>
    <w:rsid w:val="001653EB"/>
    <w:rsid w:val="001721B6"/>
    <w:rsid w:val="00172E32"/>
    <w:rsid w:val="00176196"/>
    <w:rsid w:val="001A697C"/>
    <w:rsid w:val="001B3762"/>
    <w:rsid w:val="001C3BC8"/>
    <w:rsid w:val="001D1E4E"/>
    <w:rsid w:val="001E4CBD"/>
    <w:rsid w:val="001F1E69"/>
    <w:rsid w:val="002055BE"/>
    <w:rsid w:val="00205635"/>
    <w:rsid w:val="002067B3"/>
    <w:rsid w:val="00213D58"/>
    <w:rsid w:val="00221E6E"/>
    <w:rsid w:val="002241BA"/>
    <w:rsid w:val="0022586D"/>
    <w:rsid w:val="00231AE8"/>
    <w:rsid w:val="0024119B"/>
    <w:rsid w:val="00271EAF"/>
    <w:rsid w:val="002750B2"/>
    <w:rsid w:val="002A7DF1"/>
    <w:rsid w:val="002C3913"/>
    <w:rsid w:val="002C6F10"/>
    <w:rsid w:val="002D0A8D"/>
    <w:rsid w:val="002D4C5F"/>
    <w:rsid w:val="002E2A86"/>
    <w:rsid w:val="002E5FAB"/>
    <w:rsid w:val="002F5FAE"/>
    <w:rsid w:val="003042BA"/>
    <w:rsid w:val="00317335"/>
    <w:rsid w:val="00324A7C"/>
    <w:rsid w:val="003306AD"/>
    <w:rsid w:val="00331B26"/>
    <w:rsid w:val="00340BC1"/>
    <w:rsid w:val="00343CE5"/>
    <w:rsid w:val="0034529C"/>
    <w:rsid w:val="00346C49"/>
    <w:rsid w:val="00351357"/>
    <w:rsid w:val="00361148"/>
    <w:rsid w:val="00383FC0"/>
    <w:rsid w:val="003855A6"/>
    <w:rsid w:val="003861C5"/>
    <w:rsid w:val="00397143"/>
    <w:rsid w:val="003A0287"/>
    <w:rsid w:val="003C1043"/>
    <w:rsid w:val="003C1595"/>
    <w:rsid w:val="003C4379"/>
    <w:rsid w:val="003C750D"/>
    <w:rsid w:val="004055DE"/>
    <w:rsid w:val="00411209"/>
    <w:rsid w:val="00415627"/>
    <w:rsid w:val="00415D16"/>
    <w:rsid w:val="004210C2"/>
    <w:rsid w:val="0042581C"/>
    <w:rsid w:val="00435870"/>
    <w:rsid w:val="004610CD"/>
    <w:rsid w:val="00462083"/>
    <w:rsid w:val="004820FF"/>
    <w:rsid w:val="004866A6"/>
    <w:rsid w:val="00486BA2"/>
    <w:rsid w:val="0048794C"/>
    <w:rsid w:val="004B1360"/>
    <w:rsid w:val="004D5962"/>
    <w:rsid w:val="004E236D"/>
    <w:rsid w:val="004F7AA7"/>
    <w:rsid w:val="00502E9C"/>
    <w:rsid w:val="0051502F"/>
    <w:rsid w:val="00516E92"/>
    <w:rsid w:val="00526695"/>
    <w:rsid w:val="0054242B"/>
    <w:rsid w:val="005424C6"/>
    <w:rsid w:val="00545C2B"/>
    <w:rsid w:val="0055153B"/>
    <w:rsid w:val="00553B48"/>
    <w:rsid w:val="00563F3B"/>
    <w:rsid w:val="00570CC0"/>
    <w:rsid w:val="00574CA2"/>
    <w:rsid w:val="00581F22"/>
    <w:rsid w:val="00582633"/>
    <w:rsid w:val="00594507"/>
    <w:rsid w:val="00596EFB"/>
    <w:rsid w:val="005A6AC3"/>
    <w:rsid w:val="005B186B"/>
    <w:rsid w:val="005B1BC1"/>
    <w:rsid w:val="005E0D5D"/>
    <w:rsid w:val="005F2453"/>
    <w:rsid w:val="005F3F31"/>
    <w:rsid w:val="005F6833"/>
    <w:rsid w:val="005F6F5B"/>
    <w:rsid w:val="00607BD7"/>
    <w:rsid w:val="00614177"/>
    <w:rsid w:val="00630DF5"/>
    <w:rsid w:val="00631F1B"/>
    <w:rsid w:val="006372D7"/>
    <w:rsid w:val="0067148C"/>
    <w:rsid w:val="00690C86"/>
    <w:rsid w:val="006A113A"/>
    <w:rsid w:val="006A4B55"/>
    <w:rsid w:val="006A694C"/>
    <w:rsid w:val="006B4A11"/>
    <w:rsid w:val="006B758C"/>
    <w:rsid w:val="006C168B"/>
    <w:rsid w:val="006C485E"/>
    <w:rsid w:val="006D3017"/>
    <w:rsid w:val="006D6B39"/>
    <w:rsid w:val="006D7383"/>
    <w:rsid w:val="006F39B3"/>
    <w:rsid w:val="00704FB0"/>
    <w:rsid w:val="00713F7D"/>
    <w:rsid w:val="00721ED6"/>
    <w:rsid w:val="00730832"/>
    <w:rsid w:val="00732FE0"/>
    <w:rsid w:val="0073428D"/>
    <w:rsid w:val="00736264"/>
    <w:rsid w:val="0074364F"/>
    <w:rsid w:val="007467D1"/>
    <w:rsid w:val="00763938"/>
    <w:rsid w:val="00766514"/>
    <w:rsid w:val="00766D9D"/>
    <w:rsid w:val="0077632A"/>
    <w:rsid w:val="00783BD7"/>
    <w:rsid w:val="00783E10"/>
    <w:rsid w:val="007B54F2"/>
    <w:rsid w:val="007C21E7"/>
    <w:rsid w:val="007F2043"/>
    <w:rsid w:val="007F51AF"/>
    <w:rsid w:val="00801266"/>
    <w:rsid w:val="00805B3A"/>
    <w:rsid w:val="00813A95"/>
    <w:rsid w:val="00821947"/>
    <w:rsid w:val="0082526A"/>
    <w:rsid w:val="0083110D"/>
    <w:rsid w:val="008358C8"/>
    <w:rsid w:val="008361FC"/>
    <w:rsid w:val="008503E5"/>
    <w:rsid w:val="00870DD7"/>
    <w:rsid w:val="008712EB"/>
    <w:rsid w:val="00876532"/>
    <w:rsid w:val="0087704B"/>
    <w:rsid w:val="00877FEF"/>
    <w:rsid w:val="0089202F"/>
    <w:rsid w:val="008955ED"/>
    <w:rsid w:val="008976B0"/>
    <w:rsid w:val="008A469A"/>
    <w:rsid w:val="008B64FA"/>
    <w:rsid w:val="008C2ECE"/>
    <w:rsid w:val="008C535B"/>
    <w:rsid w:val="008D2E83"/>
    <w:rsid w:val="00901A27"/>
    <w:rsid w:val="00901F09"/>
    <w:rsid w:val="00902230"/>
    <w:rsid w:val="0090516F"/>
    <w:rsid w:val="00911424"/>
    <w:rsid w:val="009258D8"/>
    <w:rsid w:val="00930A73"/>
    <w:rsid w:val="00933AF4"/>
    <w:rsid w:val="00933BB9"/>
    <w:rsid w:val="00943C3B"/>
    <w:rsid w:val="00950E80"/>
    <w:rsid w:val="0096787F"/>
    <w:rsid w:val="009719F9"/>
    <w:rsid w:val="00975EA5"/>
    <w:rsid w:val="009809A2"/>
    <w:rsid w:val="00980A58"/>
    <w:rsid w:val="00987687"/>
    <w:rsid w:val="00992140"/>
    <w:rsid w:val="00997218"/>
    <w:rsid w:val="009A0F91"/>
    <w:rsid w:val="009C43C3"/>
    <w:rsid w:val="009D00D7"/>
    <w:rsid w:val="009E082C"/>
    <w:rsid w:val="009E1BAE"/>
    <w:rsid w:val="009E2206"/>
    <w:rsid w:val="009E5292"/>
    <w:rsid w:val="009F0DBF"/>
    <w:rsid w:val="009F2E9E"/>
    <w:rsid w:val="00A006AF"/>
    <w:rsid w:val="00A3509F"/>
    <w:rsid w:val="00A54BA2"/>
    <w:rsid w:val="00A5535D"/>
    <w:rsid w:val="00A60202"/>
    <w:rsid w:val="00A62A87"/>
    <w:rsid w:val="00A67FDF"/>
    <w:rsid w:val="00A72746"/>
    <w:rsid w:val="00A731D9"/>
    <w:rsid w:val="00A85550"/>
    <w:rsid w:val="00A86F78"/>
    <w:rsid w:val="00A92093"/>
    <w:rsid w:val="00A9477C"/>
    <w:rsid w:val="00AA128D"/>
    <w:rsid w:val="00AA1A60"/>
    <w:rsid w:val="00AB3505"/>
    <w:rsid w:val="00AC1C67"/>
    <w:rsid w:val="00AC7ADA"/>
    <w:rsid w:val="00AF1D2F"/>
    <w:rsid w:val="00AF79A9"/>
    <w:rsid w:val="00B00628"/>
    <w:rsid w:val="00B40CE4"/>
    <w:rsid w:val="00B704C5"/>
    <w:rsid w:val="00B77532"/>
    <w:rsid w:val="00B826A9"/>
    <w:rsid w:val="00BA17CC"/>
    <w:rsid w:val="00C13A82"/>
    <w:rsid w:val="00C40B8C"/>
    <w:rsid w:val="00C432DA"/>
    <w:rsid w:val="00C46097"/>
    <w:rsid w:val="00C66491"/>
    <w:rsid w:val="00C70AC9"/>
    <w:rsid w:val="00C93F0B"/>
    <w:rsid w:val="00CA004B"/>
    <w:rsid w:val="00CB34DA"/>
    <w:rsid w:val="00CB6F87"/>
    <w:rsid w:val="00CB7F9A"/>
    <w:rsid w:val="00CC20C9"/>
    <w:rsid w:val="00CC22C0"/>
    <w:rsid w:val="00CD52CB"/>
    <w:rsid w:val="00CE0FCB"/>
    <w:rsid w:val="00D10866"/>
    <w:rsid w:val="00D24A11"/>
    <w:rsid w:val="00D2622C"/>
    <w:rsid w:val="00D26DD8"/>
    <w:rsid w:val="00D35611"/>
    <w:rsid w:val="00D444A6"/>
    <w:rsid w:val="00D53E04"/>
    <w:rsid w:val="00D644B7"/>
    <w:rsid w:val="00D652D9"/>
    <w:rsid w:val="00D702B6"/>
    <w:rsid w:val="00D87DFF"/>
    <w:rsid w:val="00DA515D"/>
    <w:rsid w:val="00DB40E7"/>
    <w:rsid w:val="00DB4C75"/>
    <w:rsid w:val="00DB6D51"/>
    <w:rsid w:val="00DC101A"/>
    <w:rsid w:val="00DC4527"/>
    <w:rsid w:val="00DC721F"/>
    <w:rsid w:val="00DD5304"/>
    <w:rsid w:val="00DD57DC"/>
    <w:rsid w:val="00DE57A4"/>
    <w:rsid w:val="00DF2DB5"/>
    <w:rsid w:val="00DF2F98"/>
    <w:rsid w:val="00DF3B2F"/>
    <w:rsid w:val="00E010EF"/>
    <w:rsid w:val="00E01265"/>
    <w:rsid w:val="00E05376"/>
    <w:rsid w:val="00E17D85"/>
    <w:rsid w:val="00E24D8E"/>
    <w:rsid w:val="00E324ED"/>
    <w:rsid w:val="00E32DEE"/>
    <w:rsid w:val="00E35BAC"/>
    <w:rsid w:val="00E42CF0"/>
    <w:rsid w:val="00E44B50"/>
    <w:rsid w:val="00E50138"/>
    <w:rsid w:val="00E6614C"/>
    <w:rsid w:val="00E80BC6"/>
    <w:rsid w:val="00E84C48"/>
    <w:rsid w:val="00E86C00"/>
    <w:rsid w:val="00E9643D"/>
    <w:rsid w:val="00EA3B69"/>
    <w:rsid w:val="00EB3563"/>
    <w:rsid w:val="00ED447C"/>
    <w:rsid w:val="00EE79A1"/>
    <w:rsid w:val="00EF0670"/>
    <w:rsid w:val="00EF1D9F"/>
    <w:rsid w:val="00F17984"/>
    <w:rsid w:val="00F3321F"/>
    <w:rsid w:val="00F342EE"/>
    <w:rsid w:val="00F365D8"/>
    <w:rsid w:val="00F36A4E"/>
    <w:rsid w:val="00F40C72"/>
    <w:rsid w:val="00F502E8"/>
    <w:rsid w:val="00F55E73"/>
    <w:rsid w:val="00F72D7A"/>
    <w:rsid w:val="00F72E90"/>
    <w:rsid w:val="00F75DF9"/>
    <w:rsid w:val="00F935D7"/>
    <w:rsid w:val="00F95398"/>
    <w:rsid w:val="00FA68C7"/>
    <w:rsid w:val="00FB1D00"/>
    <w:rsid w:val="00FB5556"/>
    <w:rsid w:val="00FD7DB0"/>
    <w:rsid w:val="00FF1AC2"/>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588A2C"/>
  <w15:chartTrackingRefBased/>
  <w15:docId w15:val="{750C8DAF-39D6-46A2-9291-26456205CA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F2DB5"/>
    <w:rPr>
      <w:rFonts w:ascii="Times New Roman" w:hAnsi="Times New Roman"/>
      <w:noProof/>
      <w:sz w:val="24"/>
      <w:lang w:val="en-GB"/>
    </w:rPr>
  </w:style>
  <w:style w:type="paragraph" w:styleId="Heading1">
    <w:name w:val="heading 1"/>
    <w:basedOn w:val="Normal"/>
    <w:next w:val="Normal"/>
    <w:link w:val="Heading1Char"/>
    <w:uiPriority w:val="9"/>
    <w:qFormat/>
    <w:rsid w:val="00574CA2"/>
    <w:pPr>
      <w:keepNext/>
      <w:keepLines/>
      <w:spacing w:before="240" w:after="0" w:line="480" w:lineRule="auto"/>
      <w:outlineLvl w:val="0"/>
    </w:pPr>
    <w:rPr>
      <w:rFonts w:eastAsiaTheme="majorEastAsia" w:cstheme="majorBidi"/>
      <w:color w:val="2F5496" w:themeColor="accent1" w:themeShade="BF"/>
      <w:szCs w:val="32"/>
    </w:rPr>
  </w:style>
  <w:style w:type="paragraph" w:styleId="Heading2">
    <w:name w:val="heading 2"/>
    <w:basedOn w:val="Normal"/>
    <w:next w:val="Normal"/>
    <w:link w:val="Heading2Char"/>
    <w:uiPriority w:val="9"/>
    <w:semiHidden/>
    <w:unhideWhenUsed/>
    <w:qFormat/>
    <w:rsid w:val="00110CC5"/>
    <w:pPr>
      <w:keepNext/>
      <w:keepLines/>
      <w:spacing w:before="40" w:after="0" w:line="480" w:lineRule="auto"/>
      <w:outlineLvl w:val="1"/>
    </w:pPr>
    <w:rPr>
      <w:rFonts w:eastAsiaTheme="majorEastAsia" w:cstheme="majorBidi"/>
      <w:color w:val="2F5496" w:themeColor="accent1" w:themeShade="BF"/>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semiHidden/>
    <w:rsid w:val="00110CC5"/>
    <w:rPr>
      <w:rFonts w:ascii="Times New Roman" w:eastAsiaTheme="majorEastAsia" w:hAnsi="Times New Roman" w:cstheme="majorBidi"/>
      <w:color w:val="2F5496" w:themeColor="accent1" w:themeShade="BF"/>
      <w:sz w:val="24"/>
      <w:szCs w:val="26"/>
      <w:lang w:val="en-GB"/>
    </w:rPr>
  </w:style>
  <w:style w:type="character" w:customStyle="1" w:styleId="Heading1Char">
    <w:name w:val="Heading 1 Char"/>
    <w:basedOn w:val="DefaultParagraphFont"/>
    <w:link w:val="Heading1"/>
    <w:uiPriority w:val="9"/>
    <w:rsid w:val="00574CA2"/>
    <w:rPr>
      <w:rFonts w:ascii="Times New Roman" w:eastAsiaTheme="majorEastAsia" w:hAnsi="Times New Roman" w:cstheme="majorBidi"/>
      <w:color w:val="2F5496" w:themeColor="accent1" w:themeShade="BF"/>
      <w:sz w:val="24"/>
      <w:szCs w:val="32"/>
      <w:lang w:val="en-GB"/>
    </w:rPr>
  </w:style>
  <w:style w:type="character" w:styleId="Hyperlink">
    <w:name w:val="Hyperlink"/>
    <w:basedOn w:val="DefaultParagraphFont"/>
    <w:uiPriority w:val="99"/>
    <w:unhideWhenUsed/>
    <w:rsid w:val="00950E80"/>
    <w:rPr>
      <w:color w:val="0563C1" w:themeColor="hyperlink"/>
      <w:u w:val="single"/>
    </w:rPr>
  </w:style>
  <w:style w:type="character" w:styleId="UnresolvedMention">
    <w:name w:val="Unresolved Mention"/>
    <w:basedOn w:val="DefaultParagraphFont"/>
    <w:uiPriority w:val="99"/>
    <w:semiHidden/>
    <w:unhideWhenUsed/>
    <w:rsid w:val="00950E80"/>
    <w:rPr>
      <w:color w:val="605E5C"/>
      <w:shd w:val="clear" w:color="auto" w:fill="E1DFDD"/>
    </w:rPr>
  </w:style>
  <w:style w:type="paragraph" w:styleId="Header">
    <w:name w:val="header"/>
    <w:basedOn w:val="Normal"/>
    <w:link w:val="HeaderChar"/>
    <w:uiPriority w:val="99"/>
    <w:unhideWhenUsed/>
    <w:rsid w:val="00E44B50"/>
    <w:pPr>
      <w:tabs>
        <w:tab w:val="center" w:pos="4513"/>
        <w:tab w:val="right" w:pos="9026"/>
      </w:tabs>
      <w:spacing w:after="0" w:line="240" w:lineRule="auto"/>
    </w:pPr>
  </w:style>
  <w:style w:type="character" w:customStyle="1" w:styleId="HeaderChar">
    <w:name w:val="Header Char"/>
    <w:basedOn w:val="DefaultParagraphFont"/>
    <w:link w:val="Header"/>
    <w:uiPriority w:val="99"/>
    <w:rsid w:val="00E44B50"/>
    <w:rPr>
      <w:rFonts w:ascii="Times New Roman" w:hAnsi="Times New Roman"/>
      <w:noProof/>
      <w:sz w:val="24"/>
      <w:lang w:val="en-GB"/>
    </w:rPr>
  </w:style>
  <w:style w:type="paragraph" w:styleId="Footer">
    <w:name w:val="footer"/>
    <w:basedOn w:val="Normal"/>
    <w:link w:val="FooterChar"/>
    <w:uiPriority w:val="99"/>
    <w:unhideWhenUsed/>
    <w:rsid w:val="00E44B50"/>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4B50"/>
    <w:rPr>
      <w:rFonts w:ascii="Times New Roman" w:hAnsi="Times New Roman"/>
      <w:noProof/>
      <w:sz w:val="24"/>
      <w:lang w:val="en-GB"/>
    </w:rPr>
  </w:style>
  <w:style w:type="paragraph" w:styleId="TOCHeading">
    <w:name w:val="TOC Heading"/>
    <w:basedOn w:val="Heading1"/>
    <w:next w:val="Normal"/>
    <w:uiPriority w:val="39"/>
    <w:unhideWhenUsed/>
    <w:qFormat/>
    <w:rsid w:val="00690C86"/>
    <w:pPr>
      <w:spacing w:line="259" w:lineRule="auto"/>
      <w:outlineLvl w:val="9"/>
    </w:pPr>
    <w:rPr>
      <w:rFonts w:asciiTheme="majorHAnsi" w:hAnsiTheme="majorHAnsi"/>
      <w:noProof w:val="0"/>
      <w:sz w:val="32"/>
      <w:lang w:val="en-US"/>
    </w:rPr>
  </w:style>
  <w:style w:type="paragraph" w:styleId="TOC1">
    <w:name w:val="toc 1"/>
    <w:basedOn w:val="Normal"/>
    <w:next w:val="Normal"/>
    <w:autoRedefine/>
    <w:uiPriority w:val="39"/>
    <w:unhideWhenUsed/>
    <w:rsid w:val="00690C86"/>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39751666">
      <w:bodyDiv w:val="1"/>
      <w:marLeft w:val="0"/>
      <w:marRight w:val="0"/>
      <w:marTop w:val="0"/>
      <w:marBottom w:val="0"/>
      <w:divBdr>
        <w:top w:val="none" w:sz="0" w:space="0" w:color="auto"/>
        <w:left w:val="none" w:sz="0" w:space="0" w:color="auto"/>
        <w:bottom w:val="none" w:sz="0" w:space="0" w:color="auto"/>
        <w:right w:val="none" w:sz="0" w:space="0" w:color="auto"/>
      </w:divBdr>
    </w:div>
    <w:div w:id="17088666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hyperlink" Target="https://www.icaew.com/insights/interviews-and-profiles/2020/july-2020/adapting-to-covid19-the-tesco-story"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mckinsey.com/featured-insights/europe/brexit-the-bigger-picture-rethinking-talent-for-the-long-term"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www.computerweekly.com/news/252490266/Tesco-hires-16000-staff-to-cope-with-Covid-19-shopping-habits"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2.deloitte.com/content/dam/Deloitte/uk/Documents/international-markets/deloitte-uk-tackling-brexit-and-covid-19-together.pdf" TargetMode="External"/><Relationship Id="rId5" Type="http://schemas.openxmlformats.org/officeDocument/2006/relationships/footnotes" Target="footnotes.xml"/><Relationship Id="rId15" Type="http://schemas.openxmlformats.org/officeDocument/2006/relationships/hyperlink" Target="https://www.shrm.org/hr-today/news/hr-news/pages/hr-managers-rethink-their-work-coronavirus-pandemic.aspx" TargetMode="External"/><Relationship Id="rId10" Type="http://schemas.openxmlformats.org/officeDocument/2006/relationships/hyperlink" Target="https://www.gartner.com/smarterwithgartner/9-future-of-work-trends-post-covid-19"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shrm.org/hr-today/news/hr-magazine/summer2020/pages/how-the-coronavirus-pandemic-will-change-the-way-we-work.aspx" TargetMode="External"/><Relationship Id="rId14" Type="http://schemas.openxmlformats.org/officeDocument/2006/relationships/hyperlink" Target="https://www.ilo.org/global/about-the-ilo/newsroom/news/WCMS_743036/lang--en/index.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0C411B-3F9A-43FE-A400-F8CA5DB23E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134</TotalTime>
  <Pages>14</Pages>
  <Words>3170</Words>
  <Characters>18071</Characters>
  <Application>Microsoft Office Word</Application>
  <DocSecurity>0</DocSecurity>
  <Lines>150</Lines>
  <Paragraphs>42</Paragraphs>
  <ScaleCrop>false</ScaleCrop>
  <Company/>
  <LinksUpToDate>false</LinksUpToDate>
  <CharactersWithSpaces>21199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Narpat Beniwal</dc:creator>
  <cp:keywords/>
  <dc:description/>
  <cp:lastModifiedBy>Vidhi Kawa</cp:lastModifiedBy>
  <cp:revision>30</cp:revision>
  <dcterms:created xsi:type="dcterms:W3CDTF">2021-12-29T15:16:00Z</dcterms:created>
  <dcterms:modified xsi:type="dcterms:W3CDTF">2022-01-13T10:11:00Z</dcterms:modified>
</cp:coreProperties>
</file>