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94D9CB" w14:textId="77777777" w:rsidR="004075C3" w:rsidRDefault="004075C3" w:rsidP="004075C3">
      <w:pPr>
        <w:spacing w:after="0" w:line="480" w:lineRule="auto"/>
        <w:contextualSpacing/>
        <w:jc w:val="center"/>
        <w:rPr>
          <w:rFonts w:ascii="Times New Roman" w:eastAsiaTheme="majorEastAsia" w:hAnsi="Times New Roman" w:cs="Times New Roman"/>
          <w:spacing w:val="-10"/>
          <w:kern w:val="28"/>
          <w:sz w:val="44"/>
          <w:szCs w:val="44"/>
        </w:rPr>
      </w:pPr>
    </w:p>
    <w:p w14:paraId="6875CB48" w14:textId="77777777" w:rsidR="004075C3" w:rsidRDefault="004075C3" w:rsidP="004075C3">
      <w:pPr>
        <w:spacing w:after="0" w:line="480" w:lineRule="auto"/>
        <w:contextualSpacing/>
        <w:jc w:val="center"/>
        <w:rPr>
          <w:rFonts w:ascii="Times New Roman" w:eastAsiaTheme="majorEastAsia" w:hAnsi="Times New Roman" w:cs="Times New Roman"/>
          <w:spacing w:val="-10"/>
          <w:kern w:val="28"/>
          <w:sz w:val="44"/>
          <w:szCs w:val="44"/>
        </w:rPr>
      </w:pPr>
    </w:p>
    <w:p w14:paraId="0006E160" w14:textId="0A047701" w:rsidR="004075C3" w:rsidRDefault="004075C3" w:rsidP="004075C3">
      <w:pPr>
        <w:spacing w:after="0" w:line="480" w:lineRule="auto"/>
        <w:contextualSpacing/>
        <w:jc w:val="center"/>
        <w:rPr>
          <w:rFonts w:ascii="Times New Roman" w:eastAsiaTheme="majorEastAsia" w:hAnsi="Times New Roman" w:cs="Times New Roman"/>
          <w:spacing w:val="-10"/>
          <w:kern w:val="28"/>
          <w:sz w:val="44"/>
          <w:szCs w:val="44"/>
        </w:rPr>
      </w:pPr>
      <w:bookmarkStart w:id="0" w:name="_Hlk167178334"/>
      <w:r w:rsidRPr="004075C3">
        <w:rPr>
          <w:rFonts w:ascii="Times New Roman" w:eastAsiaTheme="majorEastAsia" w:hAnsi="Times New Roman" w:cs="Times New Roman"/>
          <w:spacing w:val="-10"/>
          <w:kern w:val="28"/>
          <w:sz w:val="44"/>
          <w:szCs w:val="44"/>
        </w:rPr>
        <w:t>Managing Food and Beverage Operations</w:t>
      </w:r>
    </w:p>
    <w:p w14:paraId="5A5E0E99" w14:textId="77777777" w:rsidR="004075C3" w:rsidRDefault="004075C3" w:rsidP="004075C3">
      <w:pPr>
        <w:spacing w:after="0" w:line="480" w:lineRule="auto"/>
        <w:contextualSpacing/>
        <w:jc w:val="center"/>
        <w:rPr>
          <w:rFonts w:ascii="Times New Roman" w:eastAsiaTheme="majorEastAsia" w:hAnsi="Times New Roman" w:cs="Times New Roman"/>
          <w:spacing w:val="-10"/>
          <w:kern w:val="28"/>
          <w:sz w:val="44"/>
          <w:szCs w:val="44"/>
        </w:rPr>
      </w:pPr>
    </w:p>
    <w:p w14:paraId="1D5983F6" w14:textId="25290B85" w:rsidR="004075C3" w:rsidRPr="00B303FF" w:rsidRDefault="004075C3" w:rsidP="004075C3">
      <w:pPr>
        <w:spacing w:after="0" w:line="480" w:lineRule="auto"/>
        <w:contextualSpacing/>
        <w:jc w:val="center"/>
        <w:rPr>
          <w:rFonts w:ascii="Times New Roman" w:eastAsiaTheme="majorEastAsia" w:hAnsi="Times New Roman" w:cs="Times New Roman"/>
          <w:spacing w:val="-10"/>
          <w:kern w:val="28"/>
          <w:sz w:val="36"/>
          <w:szCs w:val="36"/>
        </w:rPr>
      </w:pPr>
      <w:r>
        <w:rPr>
          <w:rFonts w:ascii="Times New Roman" w:eastAsiaTheme="majorEastAsia" w:hAnsi="Times New Roman" w:cs="Times New Roman"/>
          <w:spacing w:val="-10"/>
          <w:kern w:val="28"/>
          <w:sz w:val="44"/>
          <w:szCs w:val="44"/>
        </w:rPr>
        <w:t>Student Learning Log</w:t>
      </w:r>
    </w:p>
    <w:p w14:paraId="2300D41A" w14:textId="77777777" w:rsidR="004075C3" w:rsidRPr="00B303FF" w:rsidRDefault="004075C3" w:rsidP="004075C3">
      <w:pPr>
        <w:spacing w:after="0" w:line="480" w:lineRule="auto"/>
        <w:contextualSpacing/>
        <w:jc w:val="center"/>
        <w:rPr>
          <w:rFonts w:ascii="Times New Roman" w:eastAsiaTheme="majorEastAsia" w:hAnsi="Times New Roman" w:cs="Times New Roman"/>
          <w:spacing w:val="-10"/>
          <w:kern w:val="28"/>
          <w:sz w:val="36"/>
          <w:szCs w:val="36"/>
        </w:rPr>
      </w:pPr>
    </w:p>
    <w:p w14:paraId="71D5B413" w14:textId="77777777" w:rsidR="004075C3" w:rsidRPr="00B303FF" w:rsidRDefault="004075C3" w:rsidP="004075C3">
      <w:pPr>
        <w:spacing w:after="0" w:line="480" w:lineRule="auto"/>
        <w:contextualSpacing/>
        <w:jc w:val="center"/>
        <w:rPr>
          <w:rFonts w:ascii="Times New Roman" w:eastAsiaTheme="majorEastAsia" w:hAnsi="Times New Roman" w:cs="Times New Roman"/>
          <w:spacing w:val="-10"/>
          <w:kern w:val="28"/>
          <w:sz w:val="36"/>
          <w:szCs w:val="36"/>
        </w:rPr>
      </w:pPr>
    </w:p>
    <w:p w14:paraId="2E6A2115" w14:textId="77777777" w:rsidR="004075C3" w:rsidRPr="00B303FF" w:rsidRDefault="004075C3" w:rsidP="004075C3">
      <w:pPr>
        <w:spacing w:after="0" w:line="480" w:lineRule="auto"/>
        <w:contextualSpacing/>
        <w:jc w:val="center"/>
        <w:rPr>
          <w:rFonts w:ascii="Times New Roman" w:eastAsiaTheme="majorEastAsia" w:hAnsi="Times New Roman" w:cs="Times New Roman"/>
          <w:spacing w:val="-10"/>
          <w:kern w:val="28"/>
          <w:sz w:val="36"/>
          <w:szCs w:val="36"/>
        </w:rPr>
      </w:pPr>
      <w:r w:rsidRPr="00B303FF">
        <w:rPr>
          <w:rFonts w:ascii="Times New Roman" w:eastAsiaTheme="majorEastAsia" w:hAnsi="Times New Roman" w:cs="Times New Roman"/>
          <w:spacing w:val="-10"/>
          <w:kern w:val="28"/>
          <w:sz w:val="36"/>
          <w:szCs w:val="36"/>
        </w:rPr>
        <w:t xml:space="preserve">Name: </w:t>
      </w:r>
      <w:r>
        <w:rPr>
          <w:rFonts w:ascii="Times New Roman" w:eastAsiaTheme="majorEastAsia" w:hAnsi="Times New Roman" w:cs="Times New Roman"/>
          <w:spacing w:val="-10"/>
          <w:kern w:val="28"/>
          <w:sz w:val="36"/>
          <w:szCs w:val="36"/>
        </w:rPr>
        <w:t>Ana</w:t>
      </w:r>
      <w:r w:rsidRPr="00B303FF">
        <w:rPr>
          <w:rFonts w:ascii="Times New Roman" w:eastAsiaTheme="majorEastAsia" w:hAnsi="Times New Roman" w:cs="Times New Roman"/>
          <w:spacing w:val="-10"/>
          <w:kern w:val="28"/>
          <w:sz w:val="36"/>
          <w:szCs w:val="36"/>
        </w:rPr>
        <w:t xml:space="preserve"> Cimpoes</w:t>
      </w:r>
    </w:p>
    <w:p w14:paraId="3883F6ED" w14:textId="77777777" w:rsidR="004075C3" w:rsidRPr="00B303FF" w:rsidRDefault="004075C3" w:rsidP="004075C3">
      <w:pPr>
        <w:spacing w:after="0" w:line="480" w:lineRule="auto"/>
        <w:contextualSpacing/>
        <w:jc w:val="center"/>
        <w:rPr>
          <w:rFonts w:ascii="Times New Roman" w:eastAsiaTheme="majorEastAsia" w:hAnsi="Times New Roman" w:cs="Times New Roman"/>
          <w:spacing w:val="-10"/>
          <w:kern w:val="28"/>
          <w:sz w:val="36"/>
          <w:szCs w:val="36"/>
        </w:rPr>
      </w:pPr>
      <w:r w:rsidRPr="00B303FF">
        <w:rPr>
          <w:rFonts w:ascii="Times New Roman" w:eastAsiaTheme="majorEastAsia" w:hAnsi="Times New Roman" w:cs="Times New Roman"/>
          <w:spacing w:val="-10"/>
          <w:kern w:val="28"/>
          <w:sz w:val="36"/>
          <w:szCs w:val="36"/>
        </w:rPr>
        <w:t>Student ID: 212010</w:t>
      </w:r>
      <w:r>
        <w:rPr>
          <w:rFonts w:ascii="Times New Roman" w:eastAsiaTheme="majorEastAsia" w:hAnsi="Times New Roman" w:cs="Times New Roman"/>
          <w:spacing w:val="-10"/>
          <w:kern w:val="28"/>
          <w:sz w:val="36"/>
          <w:szCs w:val="36"/>
        </w:rPr>
        <w:t>4</w:t>
      </w:r>
    </w:p>
    <w:p w14:paraId="39A4A2D6" w14:textId="50CFBD51" w:rsidR="004075C3" w:rsidRPr="00B303FF" w:rsidRDefault="004075C3" w:rsidP="004075C3">
      <w:pPr>
        <w:spacing w:after="0" w:line="480" w:lineRule="auto"/>
        <w:contextualSpacing/>
        <w:jc w:val="center"/>
        <w:rPr>
          <w:rFonts w:ascii="Times New Roman" w:eastAsiaTheme="majorEastAsia" w:hAnsi="Times New Roman" w:cs="Times New Roman"/>
          <w:spacing w:val="-10"/>
          <w:kern w:val="28"/>
          <w:sz w:val="36"/>
          <w:szCs w:val="36"/>
        </w:rPr>
      </w:pPr>
      <w:r w:rsidRPr="00B303FF">
        <w:rPr>
          <w:rFonts w:ascii="Times New Roman" w:eastAsiaTheme="majorEastAsia" w:hAnsi="Times New Roman" w:cs="Times New Roman"/>
          <w:spacing w:val="-10"/>
          <w:kern w:val="28"/>
          <w:sz w:val="36"/>
          <w:szCs w:val="36"/>
        </w:rPr>
        <w:t>Module code: BMIH</w:t>
      </w:r>
      <w:r>
        <w:rPr>
          <w:rFonts w:ascii="Times New Roman" w:eastAsiaTheme="majorEastAsia" w:hAnsi="Times New Roman" w:cs="Times New Roman"/>
          <w:spacing w:val="-10"/>
          <w:kern w:val="28"/>
          <w:sz w:val="36"/>
          <w:szCs w:val="36"/>
        </w:rPr>
        <w:t>600</w:t>
      </w:r>
      <w:r>
        <w:rPr>
          <w:rFonts w:ascii="Times New Roman" w:eastAsiaTheme="majorEastAsia" w:hAnsi="Times New Roman" w:cs="Times New Roman"/>
          <w:spacing w:val="-10"/>
          <w:kern w:val="28"/>
          <w:sz w:val="36"/>
          <w:szCs w:val="36"/>
        </w:rPr>
        <w:t>2</w:t>
      </w:r>
    </w:p>
    <w:p w14:paraId="7C07C32E" w14:textId="5669900F" w:rsidR="004075C3" w:rsidRDefault="004075C3" w:rsidP="004075C3">
      <w:pPr>
        <w:jc w:val="center"/>
        <w:rPr>
          <w:rFonts w:ascii="Times New Roman" w:hAnsi="Times New Roman" w:cs="Times New Roman"/>
          <w:sz w:val="36"/>
          <w:szCs w:val="36"/>
        </w:rPr>
      </w:pPr>
      <w:r w:rsidRPr="00B303FF">
        <w:rPr>
          <w:rFonts w:ascii="Times New Roman" w:hAnsi="Times New Roman" w:cs="Times New Roman"/>
          <w:sz w:val="36"/>
          <w:szCs w:val="36"/>
        </w:rPr>
        <w:t xml:space="preserve">Lecturer: </w:t>
      </w:r>
      <w:r>
        <w:rPr>
          <w:rFonts w:ascii="Times New Roman" w:hAnsi="Times New Roman" w:cs="Times New Roman"/>
          <w:sz w:val="36"/>
          <w:szCs w:val="36"/>
        </w:rPr>
        <w:t>Daniel Payne</w:t>
      </w:r>
    </w:p>
    <w:p w14:paraId="118C2257" w14:textId="77777777" w:rsidR="0041479C" w:rsidRDefault="0041479C" w:rsidP="0041479C">
      <w:pPr>
        <w:spacing w:before="119"/>
        <w:rPr>
          <w:rFonts w:ascii="Arial"/>
          <w:b/>
          <w:sz w:val="28"/>
        </w:rPr>
      </w:pPr>
    </w:p>
    <w:bookmarkEnd w:id="0"/>
    <w:p w14:paraId="118C2278" w14:textId="77777777" w:rsidR="0041479C" w:rsidRDefault="0041479C" w:rsidP="0041479C">
      <w:pPr>
        <w:spacing w:before="119"/>
        <w:rPr>
          <w:rFonts w:ascii="Arial"/>
          <w:b/>
          <w:sz w:val="28"/>
        </w:rPr>
      </w:pPr>
    </w:p>
    <w:p w14:paraId="118C2285" w14:textId="42DE5967" w:rsidR="0041479C" w:rsidRDefault="0041479C">
      <w:pPr>
        <w:rPr>
          <w:rFonts w:ascii="Times New Roman" w:hAnsi="Times New Roman" w:cs="Times New Roman"/>
          <w:sz w:val="24"/>
          <w:szCs w:val="24"/>
        </w:rPr>
      </w:pPr>
    </w:p>
    <w:p w14:paraId="725F08B7" w14:textId="77777777" w:rsidR="004075C3" w:rsidRDefault="004075C3">
      <w:pPr>
        <w:rPr>
          <w:rFonts w:ascii="Times New Roman" w:eastAsiaTheme="majorEastAsia" w:hAnsi="Times New Roman" w:cs="Times New Roman"/>
          <w:b/>
          <w:bCs/>
          <w:color w:val="365F91" w:themeColor="accent1" w:themeShade="BF"/>
          <w:sz w:val="24"/>
          <w:szCs w:val="24"/>
        </w:rPr>
      </w:pPr>
    </w:p>
    <w:sdt>
      <w:sdtPr>
        <w:rPr>
          <w:rFonts w:asciiTheme="minorHAnsi" w:eastAsiaTheme="minorHAnsi" w:hAnsiTheme="minorHAnsi" w:cstheme="minorBidi"/>
          <w:b w:val="0"/>
          <w:bCs w:val="0"/>
          <w:color w:val="auto"/>
          <w:sz w:val="22"/>
          <w:szCs w:val="22"/>
          <w:lang w:val="en-IN" w:eastAsia="en-US"/>
        </w:rPr>
        <w:id w:val="1752776161"/>
        <w:docPartObj>
          <w:docPartGallery w:val="Table of Contents"/>
          <w:docPartUnique/>
        </w:docPartObj>
      </w:sdtPr>
      <w:sdtEndPr>
        <w:rPr>
          <w:rFonts w:ascii="Times New Roman" w:hAnsi="Times New Roman" w:cs="Times New Roman"/>
          <w:noProof/>
          <w:sz w:val="24"/>
          <w:szCs w:val="24"/>
        </w:rPr>
      </w:sdtEndPr>
      <w:sdtContent>
        <w:p w14:paraId="37D50C21" w14:textId="77777777" w:rsidR="004075C3" w:rsidRDefault="004075C3">
          <w:pPr>
            <w:pStyle w:val="TOCHeading"/>
            <w:rPr>
              <w:rFonts w:asciiTheme="minorHAnsi" w:eastAsiaTheme="minorHAnsi" w:hAnsiTheme="minorHAnsi" w:cstheme="minorBidi"/>
              <w:b w:val="0"/>
              <w:bCs w:val="0"/>
              <w:color w:val="auto"/>
              <w:sz w:val="22"/>
              <w:szCs w:val="22"/>
              <w:lang w:val="en-IN" w:eastAsia="en-US"/>
            </w:rPr>
          </w:pPr>
        </w:p>
        <w:p w14:paraId="29777B39" w14:textId="77777777" w:rsidR="004075C3" w:rsidRDefault="004075C3">
          <w:pPr>
            <w:pStyle w:val="TOCHeading"/>
          </w:pPr>
        </w:p>
        <w:p w14:paraId="118C2286" w14:textId="033F2B94" w:rsidR="000F12E3" w:rsidRPr="004075C3" w:rsidRDefault="000F12E3">
          <w:pPr>
            <w:pStyle w:val="TOCHeading"/>
            <w:rPr>
              <w:rFonts w:ascii="Times New Roman" w:hAnsi="Times New Roman" w:cs="Times New Roman"/>
              <w:sz w:val="24"/>
              <w:szCs w:val="24"/>
            </w:rPr>
          </w:pPr>
          <w:r w:rsidRPr="004075C3">
            <w:rPr>
              <w:rFonts w:ascii="Times New Roman" w:hAnsi="Times New Roman" w:cs="Times New Roman"/>
              <w:sz w:val="24"/>
              <w:szCs w:val="24"/>
            </w:rPr>
            <w:t>Table of Contents</w:t>
          </w:r>
        </w:p>
        <w:p w14:paraId="19BDFAF9" w14:textId="08959208" w:rsidR="004226D2" w:rsidRPr="004075C3" w:rsidRDefault="000F12E3">
          <w:pPr>
            <w:pStyle w:val="TOC1"/>
            <w:tabs>
              <w:tab w:val="right" w:leader="dot" w:pos="9016"/>
            </w:tabs>
            <w:rPr>
              <w:rFonts w:ascii="Times New Roman" w:eastAsiaTheme="minorEastAsia" w:hAnsi="Times New Roman" w:cs="Times New Roman"/>
              <w:noProof/>
              <w:kern w:val="2"/>
              <w:sz w:val="24"/>
              <w:szCs w:val="24"/>
              <w:lang w:eastAsia="en-IN"/>
              <w14:ligatures w14:val="standardContextual"/>
            </w:rPr>
          </w:pPr>
          <w:r w:rsidRPr="004075C3">
            <w:rPr>
              <w:rFonts w:ascii="Times New Roman" w:hAnsi="Times New Roman" w:cs="Times New Roman"/>
              <w:sz w:val="24"/>
              <w:szCs w:val="24"/>
            </w:rPr>
            <w:fldChar w:fldCharType="begin"/>
          </w:r>
          <w:r w:rsidRPr="004075C3">
            <w:rPr>
              <w:rFonts w:ascii="Times New Roman" w:hAnsi="Times New Roman" w:cs="Times New Roman"/>
              <w:sz w:val="24"/>
              <w:szCs w:val="24"/>
            </w:rPr>
            <w:instrText xml:space="preserve"> TOC \o "1-3" \h \z \u </w:instrText>
          </w:r>
          <w:r w:rsidRPr="004075C3">
            <w:rPr>
              <w:rFonts w:ascii="Times New Roman" w:hAnsi="Times New Roman" w:cs="Times New Roman"/>
              <w:sz w:val="24"/>
              <w:szCs w:val="24"/>
            </w:rPr>
            <w:fldChar w:fldCharType="separate"/>
          </w:r>
          <w:hyperlink w:anchor="_Toc167113306" w:history="1">
            <w:r w:rsidR="004226D2" w:rsidRPr="004075C3">
              <w:rPr>
                <w:rStyle w:val="Hyperlink"/>
                <w:rFonts w:ascii="Times New Roman" w:hAnsi="Times New Roman" w:cs="Times New Roman"/>
                <w:noProof/>
                <w:sz w:val="24"/>
                <w:szCs w:val="24"/>
              </w:rPr>
              <w:t>Introduction</w:t>
            </w:r>
            <w:r w:rsidR="004226D2" w:rsidRPr="004075C3">
              <w:rPr>
                <w:rFonts w:ascii="Times New Roman" w:hAnsi="Times New Roman" w:cs="Times New Roman"/>
                <w:noProof/>
                <w:webHidden/>
                <w:sz w:val="24"/>
                <w:szCs w:val="24"/>
              </w:rPr>
              <w:tab/>
            </w:r>
            <w:r w:rsidR="004226D2" w:rsidRPr="004075C3">
              <w:rPr>
                <w:rFonts w:ascii="Times New Roman" w:hAnsi="Times New Roman" w:cs="Times New Roman"/>
                <w:noProof/>
                <w:webHidden/>
                <w:sz w:val="24"/>
                <w:szCs w:val="24"/>
              </w:rPr>
              <w:fldChar w:fldCharType="begin"/>
            </w:r>
            <w:r w:rsidR="004226D2" w:rsidRPr="004075C3">
              <w:rPr>
                <w:rFonts w:ascii="Times New Roman" w:hAnsi="Times New Roman" w:cs="Times New Roman"/>
                <w:noProof/>
                <w:webHidden/>
                <w:sz w:val="24"/>
                <w:szCs w:val="24"/>
              </w:rPr>
              <w:instrText xml:space="preserve"> PAGEREF _Toc167113306 \h </w:instrText>
            </w:r>
            <w:r w:rsidR="004226D2" w:rsidRPr="004075C3">
              <w:rPr>
                <w:rFonts w:ascii="Times New Roman" w:hAnsi="Times New Roman" w:cs="Times New Roman"/>
                <w:noProof/>
                <w:webHidden/>
                <w:sz w:val="24"/>
                <w:szCs w:val="24"/>
              </w:rPr>
            </w:r>
            <w:r w:rsidR="004226D2" w:rsidRPr="004075C3">
              <w:rPr>
                <w:rFonts w:ascii="Times New Roman" w:hAnsi="Times New Roman" w:cs="Times New Roman"/>
                <w:noProof/>
                <w:webHidden/>
                <w:sz w:val="24"/>
                <w:szCs w:val="24"/>
              </w:rPr>
              <w:fldChar w:fldCharType="separate"/>
            </w:r>
            <w:r w:rsidR="004075C3" w:rsidRPr="004075C3">
              <w:rPr>
                <w:rFonts w:ascii="Times New Roman" w:hAnsi="Times New Roman" w:cs="Times New Roman"/>
                <w:noProof/>
                <w:webHidden/>
                <w:sz w:val="24"/>
                <w:szCs w:val="24"/>
              </w:rPr>
              <w:t>3</w:t>
            </w:r>
            <w:r w:rsidR="004226D2" w:rsidRPr="004075C3">
              <w:rPr>
                <w:rFonts w:ascii="Times New Roman" w:hAnsi="Times New Roman" w:cs="Times New Roman"/>
                <w:noProof/>
                <w:webHidden/>
                <w:sz w:val="24"/>
                <w:szCs w:val="24"/>
              </w:rPr>
              <w:fldChar w:fldCharType="end"/>
            </w:r>
          </w:hyperlink>
        </w:p>
        <w:p w14:paraId="2851D4BC" w14:textId="2789E641" w:rsidR="004226D2" w:rsidRPr="004075C3" w:rsidRDefault="00000000">
          <w:pPr>
            <w:pStyle w:val="TOC2"/>
            <w:tabs>
              <w:tab w:val="right" w:leader="dot" w:pos="9016"/>
            </w:tabs>
            <w:rPr>
              <w:rFonts w:ascii="Times New Roman" w:hAnsi="Times New Roman" w:cs="Times New Roman"/>
              <w:noProof/>
              <w:sz w:val="24"/>
              <w:szCs w:val="24"/>
            </w:rPr>
          </w:pPr>
          <w:hyperlink w:anchor="_Toc167113307" w:history="1">
            <w:r w:rsidR="004226D2" w:rsidRPr="004075C3">
              <w:rPr>
                <w:rStyle w:val="Hyperlink"/>
                <w:rFonts w:ascii="Times New Roman" w:hAnsi="Times New Roman" w:cs="Times New Roman"/>
                <w:noProof/>
                <w:sz w:val="24"/>
                <w:szCs w:val="24"/>
              </w:rPr>
              <w:t>Overview of the company</w:t>
            </w:r>
            <w:r w:rsidR="004226D2" w:rsidRPr="004075C3">
              <w:rPr>
                <w:rFonts w:ascii="Times New Roman" w:hAnsi="Times New Roman" w:cs="Times New Roman"/>
                <w:noProof/>
                <w:webHidden/>
                <w:sz w:val="24"/>
                <w:szCs w:val="24"/>
              </w:rPr>
              <w:tab/>
            </w:r>
            <w:r w:rsidR="004226D2" w:rsidRPr="004075C3">
              <w:rPr>
                <w:rFonts w:ascii="Times New Roman" w:hAnsi="Times New Roman" w:cs="Times New Roman"/>
                <w:noProof/>
                <w:webHidden/>
                <w:sz w:val="24"/>
                <w:szCs w:val="24"/>
              </w:rPr>
              <w:fldChar w:fldCharType="begin"/>
            </w:r>
            <w:r w:rsidR="004226D2" w:rsidRPr="004075C3">
              <w:rPr>
                <w:rFonts w:ascii="Times New Roman" w:hAnsi="Times New Roman" w:cs="Times New Roman"/>
                <w:noProof/>
                <w:webHidden/>
                <w:sz w:val="24"/>
                <w:szCs w:val="24"/>
              </w:rPr>
              <w:instrText xml:space="preserve"> PAGEREF _Toc167113307 \h </w:instrText>
            </w:r>
            <w:r w:rsidR="004226D2" w:rsidRPr="004075C3">
              <w:rPr>
                <w:rFonts w:ascii="Times New Roman" w:hAnsi="Times New Roman" w:cs="Times New Roman"/>
                <w:noProof/>
                <w:webHidden/>
                <w:sz w:val="24"/>
                <w:szCs w:val="24"/>
              </w:rPr>
            </w:r>
            <w:r w:rsidR="004226D2" w:rsidRPr="004075C3">
              <w:rPr>
                <w:rFonts w:ascii="Times New Roman" w:hAnsi="Times New Roman" w:cs="Times New Roman"/>
                <w:noProof/>
                <w:webHidden/>
                <w:sz w:val="24"/>
                <w:szCs w:val="24"/>
              </w:rPr>
              <w:fldChar w:fldCharType="separate"/>
            </w:r>
            <w:r w:rsidR="004075C3" w:rsidRPr="004075C3">
              <w:rPr>
                <w:rFonts w:ascii="Times New Roman" w:hAnsi="Times New Roman" w:cs="Times New Roman"/>
                <w:noProof/>
                <w:webHidden/>
                <w:sz w:val="24"/>
                <w:szCs w:val="24"/>
              </w:rPr>
              <w:t>3</w:t>
            </w:r>
            <w:r w:rsidR="004226D2" w:rsidRPr="004075C3">
              <w:rPr>
                <w:rFonts w:ascii="Times New Roman" w:hAnsi="Times New Roman" w:cs="Times New Roman"/>
                <w:noProof/>
                <w:webHidden/>
                <w:sz w:val="24"/>
                <w:szCs w:val="24"/>
              </w:rPr>
              <w:fldChar w:fldCharType="end"/>
            </w:r>
          </w:hyperlink>
        </w:p>
        <w:p w14:paraId="665B0590" w14:textId="4C07C7EF" w:rsidR="004226D2" w:rsidRPr="004075C3" w:rsidRDefault="00000000">
          <w:pPr>
            <w:pStyle w:val="TOC2"/>
            <w:tabs>
              <w:tab w:val="right" w:leader="dot" w:pos="9016"/>
            </w:tabs>
            <w:rPr>
              <w:rFonts w:ascii="Times New Roman" w:hAnsi="Times New Roman" w:cs="Times New Roman"/>
              <w:noProof/>
              <w:sz w:val="24"/>
              <w:szCs w:val="24"/>
            </w:rPr>
          </w:pPr>
          <w:hyperlink w:anchor="_Toc167113308" w:history="1">
            <w:r w:rsidR="004226D2" w:rsidRPr="004075C3">
              <w:rPr>
                <w:rStyle w:val="Hyperlink"/>
                <w:rFonts w:ascii="Times New Roman" w:hAnsi="Times New Roman" w:cs="Times New Roman"/>
                <w:noProof/>
                <w:sz w:val="24"/>
                <w:szCs w:val="24"/>
              </w:rPr>
              <w:t>Overview of the department</w:t>
            </w:r>
            <w:r w:rsidR="004226D2" w:rsidRPr="004075C3">
              <w:rPr>
                <w:rFonts w:ascii="Times New Roman" w:hAnsi="Times New Roman" w:cs="Times New Roman"/>
                <w:noProof/>
                <w:webHidden/>
                <w:sz w:val="24"/>
                <w:szCs w:val="24"/>
              </w:rPr>
              <w:tab/>
            </w:r>
            <w:r w:rsidR="004226D2" w:rsidRPr="004075C3">
              <w:rPr>
                <w:rFonts w:ascii="Times New Roman" w:hAnsi="Times New Roman" w:cs="Times New Roman"/>
                <w:noProof/>
                <w:webHidden/>
                <w:sz w:val="24"/>
                <w:szCs w:val="24"/>
              </w:rPr>
              <w:fldChar w:fldCharType="begin"/>
            </w:r>
            <w:r w:rsidR="004226D2" w:rsidRPr="004075C3">
              <w:rPr>
                <w:rFonts w:ascii="Times New Roman" w:hAnsi="Times New Roman" w:cs="Times New Roman"/>
                <w:noProof/>
                <w:webHidden/>
                <w:sz w:val="24"/>
                <w:szCs w:val="24"/>
              </w:rPr>
              <w:instrText xml:space="preserve"> PAGEREF _Toc167113308 \h </w:instrText>
            </w:r>
            <w:r w:rsidR="004226D2" w:rsidRPr="004075C3">
              <w:rPr>
                <w:rFonts w:ascii="Times New Roman" w:hAnsi="Times New Roman" w:cs="Times New Roman"/>
                <w:noProof/>
                <w:webHidden/>
                <w:sz w:val="24"/>
                <w:szCs w:val="24"/>
              </w:rPr>
            </w:r>
            <w:r w:rsidR="004226D2" w:rsidRPr="004075C3">
              <w:rPr>
                <w:rFonts w:ascii="Times New Roman" w:hAnsi="Times New Roman" w:cs="Times New Roman"/>
                <w:noProof/>
                <w:webHidden/>
                <w:sz w:val="24"/>
                <w:szCs w:val="24"/>
              </w:rPr>
              <w:fldChar w:fldCharType="separate"/>
            </w:r>
            <w:r w:rsidR="004075C3" w:rsidRPr="004075C3">
              <w:rPr>
                <w:rFonts w:ascii="Times New Roman" w:hAnsi="Times New Roman" w:cs="Times New Roman"/>
                <w:noProof/>
                <w:webHidden/>
                <w:sz w:val="24"/>
                <w:szCs w:val="24"/>
              </w:rPr>
              <w:t>3</w:t>
            </w:r>
            <w:r w:rsidR="004226D2" w:rsidRPr="004075C3">
              <w:rPr>
                <w:rFonts w:ascii="Times New Roman" w:hAnsi="Times New Roman" w:cs="Times New Roman"/>
                <w:noProof/>
                <w:webHidden/>
                <w:sz w:val="24"/>
                <w:szCs w:val="24"/>
              </w:rPr>
              <w:fldChar w:fldCharType="end"/>
            </w:r>
          </w:hyperlink>
        </w:p>
        <w:p w14:paraId="4CF15A46" w14:textId="5AF41BF9" w:rsidR="004226D2" w:rsidRPr="004075C3" w:rsidRDefault="00000000">
          <w:pPr>
            <w:pStyle w:val="TOC1"/>
            <w:tabs>
              <w:tab w:val="right" w:leader="dot" w:pos="9016"/>
            </w:tabs>
            <w:rPr>
              <w:rFonts w:ascii="Times New Roman" w:eastAsiaTheme="minorEastAsia" w:hAnsi="Times New Roman" w:cs="Times New Roman"/>
              <w:noProof/>
              <w:kern w:val="2"/>
              <w:sz w:val="24"/>
              <w:szCs w:val="24"/>
              <w:lang w:eastAsia="en-IN"/>
              <w14:ligatures w14:val="standardContextual"/>
            </w:rPr>
          </w:pPr>
          <w:hyperlink w:anchor="_Toc167113309" w:history="1">
            <w:r w:rsidR="004226D2" w:rsidRPr="004075C3">
              <w:rPr>
                <w:rStyle w:val="Hyperlink"/>
                <w:rFonts w:ascii="Times New Roman" w:hAnsi="Times New Roman" w:cs="Times New Roman"/>
                <w:noProof/>
                <w:sz w:val="24"/>
                <w:szCs w:val="24"/>
              </w:rPr>
              <w:t>Section 1: Reflection on Experience and Personal Development</w:t>
            </w:r>
            <w:r w:rsidR="004226D2" w:rsidRPr="004075C3">
              <w:rPr>
                <w:rFonts w:ascii="Times New Roman" w:hAnsi="Times New Roman" w:cs="Times New Roman"/>
                <w:noProof/>
                <w:webHidden/>
                <w:sz w:val="24"/>
                <w:szCs w:val="24"/>
              </w:rPr>
              <w:tab/>
            </w:r>
            <w:r w:rsidR="004226D2" w:rsidRPr="004075C3">
              <w:rPr>
                <w:rFonts w:ascii="Times New Roman" w:hAnsi="Times New Roman" w:cs="Times New Roman"/>
                <w:noProof/>
                <w:webHidden/>
                <w:sz w:val="24"/>
                <w:szCs w:val="24"/>
              </w:rPr>
              <w:fldChar w:fldCharType="begin"/>
            </w:r>
            <w:r w:rsidR="004226D2" w:rsidRPr="004075C3">
              <w:rPr>
                <w:rFonts w:ascii="Times New Roman" w:hAnsi="Times New Roman" w:cs="Times New Roman"/>
                <w:noProof/>
                <w:webHidden/>
                <w:sz w:val="24"/>
                <w:szCs w:val="24"/>
              </w:rPr>
              <w:instrText xml:space="preserve"> PAGEREF _Toc167113309 \h </w:instrText>
            </w:r>
            <w:r w:rsidR="004226D2" w:rsidRPr="004075C3">
              <w:rPr>
                <w:rFonts w:ascii="Times New Roman" w:hAnsi="Times New Roman" w:cs="Times New Roman"/>
                <w:noProof/>
                <w:webHidden/>
                <w:sz w:val="24"/>
                <w:szCs w:val="24"/>
              </w:rPr>
            </w:r>
            <w:r w:rsidR="004226D2" w:rsidRPr="004075C3">
              <w:rPr>
                <w:rFonts w:ascii="Times New Roman" w:hAnsi="Times New Roman" w:cs="Times New Roman"/>
                <w:noProof/>
                <w:webHidden/>
                <w:sz w:val="24"/>
                <w:szCs w:val="24"/>
              </w:rPr>
              <w:fldChar w:fldCharType="separate"/>
            </w:r>
            <w:r w:rsidR="004075C3" w:rsidRPr="004075C3">
              <w:rPr>
                <w:rFonts w:ascii="Times New Roman" w:hAnsi="Times New Roman" w:cs="Times New Roman"/>
                <w:noProof/>
                <w:webHidden/>
                <w:sz w:val="24"/>
                <w:szCs w:val="24"/>
              </w:rPr>
              <w:t>4</w:t>
            </w:r>
            <w:r w:rsidR="004226D2" w:rsidRPr="004075C3">
              <w:rPr>
                <w:rFonts w:ascii="Times New Roman" w:hAnsi="Times New Roman" w:cs="Times New Roman"/>
                <w:noProof/>
                <w:webHidden/>
                <w:sz w:val="24"/>
                <w:szCs w:val="24"/>
              </w:rPr>
              <w:fldChar w:fldCharType="end"/>
            </w:r>
          </w:hyperlink>
        </w:p>
        <w:p w14:paraId="62211E06" w14:textId="159E4CD1" w:rsidR="004226D2" w:rsidRPr="004075C3" w:rsidRDefault="00000000">
          <w:pPr>
            <w:pStyle w:val="TOC1"/>
            <w:tabs>
              <w:tab w:val="right" w:leader="dot" w:pos="9016"/>
            </w:tabs>
            <w:rPr>
              <w:rFonts w:ascii="Times New Roman" w:eastAsiaTheme="minorEastAsia" w:hAnsi="Times New Roman" w:cs="Times New Roman"/>
              <w:noProof/>
              <w:kern w:val="2"/>
              <w:sz w:val="24"/>
              <w:szCs w:val="24"/>
              <w:lang w:eastAsia="en-IN"/>
              <w14:ligatures w14:val="standardContextual"/>
            </w:rPr>
          </w:pPr>
          <w:hyperlink w:anchor="_Toc167113310" w:history="1">
            <w:r w:rsidR="004226D2" w:rsidRPr="004075C3">
              <w:rPr>
                <w:rStyle w:val="Hyperlink"/>
                <w:rFonts w:ascii="Times New Roman" w:hAnsi="Times New Roman" w:cs="Times New Roman"/>
                <w:noProof/>
                <w:sz w:val="24"/>
                <w:szCs w:val="24"/>
              </w:rPr>
              <w:t>Section 2: Critical Analysis of Work-Based Skills and Technical Knowledge</w:t>
            </w:r>
            <w:r w:rsidR="004226D2" w:rsidRPr="004075C3">
              <w:rPr>
                <w:rFonts w:ascii="Times New Roman" w:hAnsi="Times New Roman" w:cs="Times New Roman"/>
                <w:noProof/>
                <w:webHidden/>
                <w:sz w:val="24"/>
                <w:szCs w:val="24"/>
              </w:rPr>
              <w:tab/>
            </w:r>
            <w:r w:rsidR="004226D2" w:rsidRPr="004075C3">
              <w:rPr>
                <w:rFonts w:ascii="Times New Roman" w:hAnsi="Times New Roman" w:cs="Times New Roman"/>
                <w:noProof/>
                <w:webHidden/>
                <w:sz w:val="24"/>
                <w:szCs w:val="24"/>
              </w:rPr>
              <w:fldChar w:fldCharType="begin"/>
            </w:r>
            <w:r w:rsidR="004226D2" w:rsidRPr="004075C3">
              <w:rPr>
                <w:rFonts w:ascii="Times New Roman" w:hAnsi="Times New Roman" w:cs="Times New Roman"/>
                <w:noProof/>
                <w:webHidden/>
                <w:sz w:val="24"/>
                <w:szCs w:val="24"/>
              </w:rPr>
              <w:instrText xml:space="preserve"> PAGEREF _Toc167113310 \h </w:instrText>
            </w:r>
            <w:r w:rsidR="004226D2" w:rsidRPr="004075C3">
              <w:rPr>
                <w:rFonts w:ascii="Times New Roman" w:hAnsi="Times New Roman" w:cs="Times New Roman"/>
                <w:noProof/>
                <w:webHidden/>
                <w:sz w:val="24"/>
                <w:szCs w:val="24"/>
              </w:rPr>
            </w:r>
            <w:r w:rsidR="004226D2" w:rsidRPr="004075C3">
              <w:rPr>
                <w:rFonts w:ascii="Times New Roman" w:hAnsi="Times New Roman" w:cs="Times New Roman"/>
                <w:noProof/>
                <w:webHidden/>
                <w:sz w:val="24"/>
                <w:szCs w:val="24"/>
              </w:rPr>
              <w:fldChar w:fldCharType="separate"/>
            </w:r>
            <w:r w:rsidR="004075C3" w:rsidRPr="004075C3">
              <w:rPr>
                <w:rFonts w:ascii="Times New Roman" w:hAnsi="Times New Roman" w:cs="Times New Roman"/>
                <w:noProof/>
                <w:webHidden/>
                <w:sz w:val="24"/>
                <w:szCs w:val="24"/>
              </w:rPr>
              <w:t>5</w:t>
            </w:r>
            <w:r w:rsidR="004226D2" w:rsidRPr="004075C3">
              <w:rPr>
                <w:rFonts w:ascii="Times New Roman" w:hAnsi="Times New Roman" w:cs="Times New Roman"/>
                <w:noProof/>
                <w:webHidden/>
                <w:sz w:val="24"/>
                <w:szCs w:val="24"/>
              </w:rPr>
              <w:fldChar w:fldCharType="end"/>
            </w:r>
          </w:hyperlink>
        </w:p>
        <w:p w14:paraId="2B89A9EB" w14:textId="10696D03" w:rsidR="004226D2" w:rsidRPr="004075C3" w:rsidRDefault="00000000">
          <w:pPr>
            <w:pStyle w:val="TOC1"/>
            <w:tabs>
              <w:tab w:val="right" w:leader="dot" w:pos="9016"/>
            </w:tabs>
            <w:rPr>
              <w:rFonts w:ascii="Times New Roman" w:eastAsiaTheme="minorEastAsia" w:hAnsi="Times New Roman" w:cs="Times New Roman"/>
              <w:noProof/>
              <w:kern w:val="2"/>
              <w:sz w:val="24"/>
              <w:szCs w:val="24"/>
              <w:lang w:eastAsia="en-IN"/>
              <w14:ligatures w14:val="standardContextual"/>
            </w:rPr>
          </w:pPr>
          <w:hyperlink w:anchor="_Toc167113311" w:history="1">
            <w:r w:rsidR="004226D2" w:rsidRPr="004075C3">
              <w:rPr>
                <w:rStyle w:val="Hyperlink"/>
                <w:rFonts w:ascii="Times New Roman" w:hAnsi="Times New Roman" w:cs="Times New Roman"/>
                <w:noProof/>
                <w:sz w:val="24"/>
                <w:szCs w:val="24"/>
              </w:rPr>
              <w:t>Section 3: Reflection on Organisational Issues</w:t>
            </w:r>
            <w:r w:rsidR="004226D2" w:rsidRPr="004075C3">
              <w:rPr>
                <w:rFonts w:ascii="Times New Roman" w:hAnsi="Times New Roman" w:cs="Times New Roman"/>
                <w:noProof/>
                <w:webHidden/>
                <w:sz w:val="24"/>
                <w:szCs w:val="24"/>
              </w:rPr>
              <w:tab/>
            </w:r>
            <w:r w:rsidR="004226D2" w:rsidRPr="004075C3">
              <w:rPr>
                <w:rFonts w:ascii="Times New Roman" w:hAnsi="Times New Roman" w:cs="Times New Roman"/>
                <w:noProof/>
                <w:webHidden/>
                <w:sz w:val="24"/>
                <w:szCs w:val="24"/>
              </w:rPr>
              <w:fldChar w:fldCharType="begin"/>
            </w:r>
            <w:r w:rsidR="004226D2" w:rsidRPr="004075C3">
              <w:rPr>
                <w:rFonts w:ascii="Times New Roman" w:hAnsi="Times New Roman" w:cs="Times New Roman"/>
                <w:noProof/>
                <w:webHidden/>
                <w:sz w:val="24"/>
                <w:szCs w:val="24"/>
              </w:rPr>
              <w:instrText xml:space="preserve"> PAGEREF _Toc167113311 \h </w:instrText>
            </w:r>
            <w:r w:rsidR="004226D2" w:rsidRPr="004075C3">
              <w:rPr>
                <w:rFonts w:ascii="Times New Roman" w:hAnsi="Times New Roman" w:cs="Times New Roman"/>
                <w:noProof/>
                <w:webHidden/>
                <w:sz w:val="24"/>
                <w:szCs w:val="24"/>
              </w:rPr>
            </w:r>
            <w:r w:rsidR="004226D2" w:rsidRPr="004075C3">
              <w:rPr>
                <w:rFonts w:ascii="Times New Roman" w:hAnsi="Times New Roman" w:cs="Times New Roman"/>
                <w:noProof/>
                <w:webHidden/>
                <w:sz w:val="24"/>
                <w:szCs w:val="24"/>
              </w:rPr>
              <w:fldChar w:fldCharType="separate"/>
            </w:r>
            <w:r w:rsidR="004075C3" w:rsidRPr="004075C3">
              <w:rPr>
                <w:rFonts w:ascii="Times New Roman" w:hAnsi="Times New Roman" w:cs="Times New Roman"/>
                <w:noProof/>
                <w:webHidden/>
                <w:sz w:val="24"/>
                <w:szCs w:val="24"/>
              </w:rPr>
              <w:t>6</w:t>
            </w:r>
            <w:r w:rsidR="004226D2" w:rsidRPr="004075C3">
              <w:rPr>
                <w:rFonts w:ascii="Times New Roman" w:hAnsi="Times New Roman" w:cs="Times New Roman"/>
                <w:noProof/>
                <w:webHidden/>
                <w:sz w:val="24"/>
                <w:szCs w:val="24"/>
              </w:rPr>
              <w:fldChar w:fldCharType="end"/>
            </w:r>
          </w:hyperlink>
        </w:p>
        <w:p w14:paraId="5B4858C3" w14:textId="7BD3DEAA" w:rsidR="004226D2" w:rsidRPr="004075C3" w:rsidRDefault="00000000">
          <w:pPr>
            <w:pStyle w:val="TOC1"/>
            <w:tabs>
              <w:tab w:val="right" w:leader="dot" w:pos="9016"/>
            </w:tabs>
            <w:rPr>
              <w:rFonts w:ascii="Times New Roman" w:eastAsiaTheme="minorEastAsia" w:hAnsi="Times New Roman" w:cs="Times New Roman"/>
              <w:noProof/>
              <w:kern w:val="2"/>
              <w:sz w:val="24"/>
              <w:szCs w:val="24"/>
              <w:lang w:eastAsia="en-IN"/>
              <w14:ligatures w14:val="standardContextual"/>
            </w:rPr>
          </w:pPr>
          <w:hyperlink w:anchor="_Toc167113312" w:history="1">
            <w:r w:rsidR="004226D2" w:rsidRPr="004075C3">
              <w:rPr>
                <w:rStyle w:val="Hyperlink"/>
                <w:rFonts w:ascii="Times New Roman" w:hAnsi="Times New Roman" w:cs="Times New Roman"/>
                <w:noProof/>
                <w:sz w:val="24"/>
                <w:szCs w:val="24"/>
              </w:rPr>
              <w:t>Section 4: Future Action Plan</w:t>
            </w:r>
            <w:r w:rsidR="004226D2" w:rsidRPr="004075C3">
              <w:rPr>
                <w:rFonts w:ascii="Times New Roman" w:hAnsi="Times New Roman" w:cs="Times New Roman"/>
                <w:noProof/>
                <w:webHidden/>
                <w:sz w:val="24"/>
                <w:szCs w:val="24"/>
              </w:rPr>
              <w:tab/>
            </w:r>
            <w:r w:rsidR="004226D2" w:rsidRPr="004075C3">
              <w:rPr>
                <w:rFonts w:ascii="Times New Roman" w:hAnsi="Times New Roman" w:cs="Times New Roman"/>
                <w:noProof/>
                <w:webHidden/>
                <w:sz w:val="24"/>
                <w:szCs w:val="24"/>
              </w:rPr>
              <w:fldChar w:fldCharType="begin"/>
            </w:r>
            <w:r w:rsidR="004226D2" w:rsidRPr="004075C3">
              <w:rPr>
                <w:rFonts w:ascii="Times New Roman" w:hAnsi="Times New Roman" w:cs="Times New Roman"/>
                <w:noProof/>
                <w:webHidden/>
                <w:sz w:val="24"/>
                <w:szCs w:val="24"/>
              </w:rPr>
              <w:instrText xml:space="preserve"> PAGEREF _Toc167113312 \h </w:instrText>
            </w:r>
            <w:r w:rsidR="004226D2" w:rsidRPr="004075C3">
              <w:rPr>
                <w:rFonts w:ascii="Times New Roman" w:hAnsi="Times New Roman" w:cs="Times New Roman"/>
                <w:noProof/>
                <w:webHidden/>
                <w:sz w:val="24"/>
                <w:szCs w:val="24"/>
              </w:rPr>
            </w:r>
            <w:r w:rsidR="004226D2" w:rsidRPr="004075C3">
              <w:rPr>
                <w:rFonts w:ascii="Times New Roman" w:hAnsi="Times New Roman" w:cs="Times New Roman"/>
                <w:noProof/>
                <w:webHidden/>
                <w:sz w:val="24"/>
                <w:szCs w:val="24"/>
              </w:rPr>
              <w:fldChar w:fldCharType="separate"/>
            </w:r>
            <w:r w:rsidR="004075C3" w:rsidRPr="004075C3">
              <w:rPr>
                <w:rFonts w:ascii="Times New Roman" w:hAnsi="Times New Roman" w:cs="Times New Roman"/>
                <w:noProof/>
                <w:webHidden/>
                <w:sz w:val="24"/>
                <w:szCs w:val="24"/>
              </w:rPr>
              <w:t>7</w:t>
            </w:r>
            <w:r w:rsidR="004226D2" w:rsidRPr="004075C3">
              <w:rPr>
                <w:rFonts w:ascii="Times New Roman" w:hAnsi="Times New Roman" w:cs="Times New Roman"/>
                <w:noProof/>
                <w:webHidden/>
                <w:sz w:val="24"/>
                <w:szCs w:val="24"/>
              </w:rPr>
              <w:fldChar w:fldCharType="end"/>
            </w:r>
          </w:hyperlink>
        </w:p>
        <w:p w14:paraId="01821A1E" w14:textId="1602D9AE" w:rsidR="004226D2" w:rsidRPr="004075C3" w:rsidRDefault="00000000">
          <w:pPr>
            <w:pStyle w:val="TOC1"/>
            <w:tabs>
              <w:tab w:val="right" w:leader="dot" w:pos="9016"/>
            </w:tabs>
            <w:rPr>
              <w:rFonts w:ascii="Times New Roman" w:eastAsiaTheme="minorEastAsia" w:hAnsi="Times New Roman" w:cs="Times New Roman"/>
              <w:noProof/>
              <w:kern w:val="2"/>
              <w:sz w:val="24"/>
              <w:szCs w:val="24"/>
              <w:lang w:eastAsia="en-IN"/>
              <w14:ligatures w14:val="standardContextual"/>
            </w:rPr>
          </w:pPr>
          <w:hyperlink w:anchor="_Toc167113313" w:history="1">
            <w:r w:rsidR="004226D2" w:rsidRPr="004075C3">
              <w:rPr>
                <w:rStyle w:val="Hyperlink"/>
                <w:rFonts w:ascii="Times New Roman" w:hAnsi="Times New Roman" w:cs="Times New Roman"/>
                <w:noProof/>
                <w:sz w:val="24"/>
                <w:szCs w:val="24"/>
              </w:rPr>
              <w:t>Conclusion</w:t>
            </w:r>
            <w:r w:rsidR="004226D2" w:rsidRPr="004075C3">
              <w:rPr>
                <w:rFonts w:ascii="Times New Roman" w:hAnsi="Times New Roman" w:cs="Times New Roman"/>
                <w:noProof/>
                <w:webHidden/>
                <w:sz w:val="24"/>
                <w:szCs w:val="24"/>
              </w:rPr>
              <w:tab/>
            </w:r>
            <w:r w:rsidR="004226D2" w:rsidRPr="004075C3">
              <w:rPr>
                <w:rFonts w:ascii="Times New Roman" w:hAnsi="Times New Roman" w:cs="Times New Roman"/>
                <w:noProof/>
                <w:webHidden/>
                <w:sz w:val="24"/>
                <w:szCs w:val="24"/>
              </w:rPr>
              <w:fldChar w:fldCharType="begin"/>
            </w:r>
            <w:r w:rsidR="004226D2" w:rsidRPr="004075C3">
              <w:rPr>
                <w:rFonts w:ascii="Times New Roman" w:hAnsi="Times New Roman" w:cs="Times New Roman"/>
                <w:noProof/>
                <w:webHidden/>
                <w:sz w:val="24"/>
                <w:szCs w:val="24"/>
              </w:rPr>
              <w:instrText xml:space="preserve"> PAGEREF _Toc167113313 \h </w:instrText>
            </w:r>
            <w:r w:rsidR="004226D2" w:rsidRPr="004075C3">
              <w:rPr>
                <w:rFonts w:ascii="Times New Roman" w:hAnsi="Times New Roman" w:cs="Times New Roman"/>
                <w:noProof/>
                <w:webHidden/>
                <w:sz w:val="24"/>
                <w:szCs w:val="24"/>
              </w:rPr>
            </w:r>
            <w:r w:rsidR="004226D2" w:rsidRPr="004075C3">
              <w:rPr>
                <w:rFonts w:ascii="Times New Roman" w:hAnsi="Times New Roman" w:cs="Times New Roman"/>
                <w:noProof/>
                <w:webHidden/>
                <w:sz w:val="24"/>
                <w:szCs w:val="24"/>
              </w:rPr>
              <w:fldChar w:fldCharType="separate"/>
            </w:r>
            <w:r w:rsidR="004075C3" w:rsidRPr="004075C3">
              <w:rPr>
                <w:rFonts w:ascii="Times New Roman" w:hAnsi="Times New Roman" w:cs="Times New Roman"/>
                <w:noProof/>
                <w:webHidden/>
                <w:sz w:val="24"/>
                <w:szCs w:val="24"/>
              </w:rPr>
              <w:t>8</w:t>
            </w:r>
            <w:r w:rsidR="004226D2" w:rsidRPr="004075C3">
              <w:rPr>
                <w:rFonts w:ascii="Times New Roman" w:hAnsi="Times New Roman" w:cs="Times New Roman"/>
                <w:noProof/>
                <w:webHidden/>
                <w:sz w:val="24"/>
                <w:szCs w:val="24"/>
              </w:rPr>
              <w:fldChar w:fldCharType="end"/>
            </w:r>
          </w:hyperlink>
        </w:p>
        <w:p w14:paraId="7730AC3D" w14:textId="1DD458B7" w:rsidR="004226D2" w:rsidRPr="004075C3" w:rsidRDefault="00000000">
          <w:pPr>
            <w:pStyle w:val="TOC1"/>
            <w:tabs>
              <w:tab w:val="right" w:leader="dot" w:pos="9016"/>
            </w:tabs>
            <w:rPr>
              <w:rFonts w:ascii="Times New Roman" w:eastAsiaTheme="minorEastAsia" w:hAnsi="Times New Roman" w:cs="Times New Roman"/>
              <w:noProof/>
              <w:kern w:val="2"/>
              <w:sz w:val="24"/>
              <w:szCs w:val="24"/>
              <w:lang w:eastAsia="en-IN"/>
              <w14:ligatures w14:val="standardContextual"/>
            </w:rPr>
          </w:pPr>
          <w:hyperlink w:anchor="_Toc167113314" w:history="1">
            <w:r w:rsidR="004226D2" w:rsidRPr="004075C3">
              <w:rPr>
                <w:rStyle w:val="Hyperlink"/>
                <w:rFonts w:ascii="Times New Roman" w:hAnsi="Times New Roman" w:cs="Times New Roman"/>
                <w:noProof/>
                <w:sz w:val="24"/>
                <w:szCs w:val="24"/>
              </w:rPr>
              <w:t>References</w:t>
            </w:r>
            <w:r w:rsidR="004226D2" w:rsidRPr="004075C3">
              <w:rPr>
                <w:rFonts w:ascii="Times New Roman" w:hAnsi="Times New Roman" w:cs="Times New Roman"/>
                <w:noProof/>
                <w:webHidden/>
                <w:sz w:val="24"/>
                <w:szCs w:val="24"/>
              </w:rPr>
              <w:tab/>
            </w:r>
            <w:r w:rsidR="004226D2" w:rsidRPr="004075C3">
              <w:rPr>
                <w:rFonts w:ascii="Times New Roman" w:hAnsi="Times New Roman" w:cs="Times New Roman"/>
                <w:noProof/>
                <w:webHidden/>
                <w:sz w:val="24"/>
                <w:szCs w:val="24"/>
              </w:rPr>
              <w:fldChar w:fldCharType="begin"/>
            </w:r>
            <w:r w:rsidR="004226D2" w:rsidRPr="004075C3">
              <w:rPr>
                <w:rFonts w:ascii="Times New Roman" w:hAnsi="Times New Roman" w:cs="Times New Roman"/>
                <w:noProof/>
                <w:webHidden/>
                <w:sz w:val="24"/>
                <w:szCs w:val="24"/>
              </w:rPr>
              <w:instrText xml:space="preserve"> PAGEREF _Toc167113314 \h </w:instrText>
            </w:r>
            <w:r w:rsidR="004226D2" w:rsidRPr="004075C3">
              <w:rPr>
                <w:rFonts w:ascii="Times New Roman" w:hAnsi="Times New Roman" w:cs="Times New Roman"/>
                <w:noProof/>
                <w:webHidden/>
                <w:sz w:val="24"/>
                <w:szCs w:val="24"/>
              </w:rPr>
            </w:r>
            <w:r w:rsidR="004226D2" w:rsidRPr="004075C3">
              <w:rPr>
                <w:rFonts w:ascii="Times New Roman" w:hAnsi="Times New Roman" w:cs="Times New Roman"/>
                <w:noProof/>
                <w:webHidden/>
                <w:sz w:val="24"/>
                <w:szCs w:val="24"/>
              </w:rPr>
              <w:fldChar w:fldCharType="separate"/>
            </w:r>
            <w:r w:rsidR="004075C3" w:rsidRPr="004075C3">
              <w:rPr>
                <w:rFonts w:ascii="Times New Roman" w:hAnsi="Times New Roman" w:cs="Times New Roman"/>
                <w:noProof/>
                <w:webHidden/>
                <w:sz w:val="24"/>
                <w:szCs w:val="24"/>
              </w:rPr>
              <w:t>9</w:t>
            </w:r>
            <w:r w:rsidR="004226D2" w:rsidRPr="004075C3">
              <w:rPr>
                <w:rFonts w:ascii="Times New Roman" w:hAnsi="Times New Roman" w:cs="Times New Roman"/>
                <w:noProof/>
                <w:webHidden/>
                <w:sz w:val="24"/>
                <w:szCs w:val="24"/>
              </w:rPr>
              <w:fldChar w:fldCharType="end"/>
            </w:r>
          </w:hyperlink>
        </w:p>
        <w:p w14:paraId="118C228E" w14:textId="214C9AF9" w:rsidR="000F12E3" w:rsidRPr="004075C3" w:rsidRDefault="000F12E3">
          <w:pPr>
            <w:rPr>
              <w:rFonts w:ascii="Times New Roman" w:hAnsi="Times New Roman" w:cs="Times New Roman"/>
              <w:sz w:val="24"/>
              <w:szCs w:val="24"/>
            </w:rPr>
          </w:pPr>
          <w:r w:rsidRPr="004075C3">
            <w:rPr>
              <w:rFonts w:ascii="Times New Roman" w:hAnsi="Times New Roman" w:cs="Times New Roman"/>
              <w:b/>
              <w:bCs/>
              <w:noProof/>
              <w:sz w:val="24"/>
              <w:szCs w:val="24"/>
            </w:rPr>
            <w:fldChar w:fldCharType="end"/>
          </w:r>
        </w:p>
      </w:sdtContent>
    </w:sdt>
    <w:p w14:paraId="118C228F" w14:textId="77777777" w:rsidR="000F12E3" w:rsidRPr="004075C3" w:rsidRDefault="000F12E3">
      <w:pPr>
        <w:rPr>
          <w:rFonts w:ascii="Times New Roman" w:eastAsiaTheme="majorEastAsia" w:hAnsi="Times New Roman" w:cs="Times New Roman"/>
          <w:b/>
          <w:bCs/>
          <w:color w:val="365F91" w:themeColor="accent1" w:themeShade="BF"/>
          <w:sz w:val="24"/>
          <w:szCs w:val="24"/>
        </w:rPr>
      </w:pPr>
      <w:r w:rsidRPr="004075C3">
        <w:rPr>
          <w:rFonts w:ascii="Times New Roman" w:hAnsi="Times New Roman" w:cs="Times New Roman"/>
          <w:sz w:val="24"/>
          <w:szCs w:val="24"/>
        </w:rPr>
        <w:br w:type="page"/>
      </w:r>
    </w:p>
    <w:p w14:paraId="118C2290" w14:textId="77777777" w:rsidR="007C5E05" w:rsidRPr="004075C3" w:rsidRDefault="007C5E05" w:rsidP="00E3299B">
      <w:pPr>
        <w:pStyle w:val="Heading1"/>
        <w:spacing w:line="360" w:lineRule="auto"/>
        <w:jc w:val="both"/>
        <w:rPr>
          <w:rFonts w:ascii="Times New Roman" w:hAnsi="Times New Roman" w:cs="Times New Roman"/>
          <w:sz w:val="24"/>
          <w:szCs w:val="24"/>
        </w:rPr>
      </w:pPr>
      <w:bookmarkStart w:id="1" w:name="_Toc167113306"/>
      <w:r w:rsidRPr="004075C3">
        <w:rPr>
          <w:rFonts w:ascii="Times New Roman" w:hAnsi="Times New Roman" w:cs="Times New Roman"/>
          <w:sz w:val="24"/>
          <w:szCs w:val="24"/>
        </w:rPr>
        <w:lastRenderedPageBreak/>
        <w:t>Introduction</w:t>
      </w:r>
      <w:bookmarkEnd w:id="1"/>
      <w:r w:rsidRPr="004075C3">
        <w:rPr>
          <w:rFonts w:ascii="Times New Roman" w:hAnsi="Times New Roman" w:cs="Times New Roman"/>
          <w:sz w:val="24"/>
          <w:szCs w:val="24"/>
        </w:rPr>
        <w:t> </w:t>
      </w:r>
    </w:p>
    <w:p w14:paraId="50B7BD0F" w14:textId="5C2F2BFA" w:rsidR="00576DA1" w:rsidRPr="004075C3" w:rsidRDefault="00576DA1" w:rsidP="00500086">
      <w:pPr>
        <w:spacing w:line="360" w:lineRule="auto"/>
        <w:jc w:val="both"/>
        <w:rPr>
          <w:rFonts w:ascii="Times New Roman" w:hAnsi="Times New Roman" w:cs="Times New Roman"/>
          <w:sz w:val="24"/>
          <w:szCs w:val="24"/>
        </w:rPr>
      </w:pPr>
      <w:r w:rsidRPr="004075C3">
        <w:rPr>
          <w:rFonts w:ascii="Times New Roman" w:hAnsi="Times New Roman" w:cs="Times New Roman"/>
          <w:sz w:val="24"/>
          <w:szCs w:val="24"/>
        </w:rPr>
        <w:t xml:space="preserve">The following report is a comprehensive reflective </w:t>
      </w:r>
      <w:r w:rsidR="00AE7FC6" w:rsidRPr="004075C3">
        <w:rPr>
          <w:rFonts w:ascii="Times New Roman" w:hAnsi="Times New Roman" w:cs="Times New Roman"/>
          <w:sz w:val="24"/>
          <w:szCs w:val="24"/>
        </w:rPr>
        <w:t xml:space="preserve">report of my placement </w:t>
      </w:r>
      <w:r w:rsidR="00500086" w:rsidRPr="004075C3">
        <w:rPr>
          <w:rFonts w:ascii="Times New Roman" w:hAnsi="Times New Roman" w:cs="Times New Roman"/>
          <w:sz w:val="24"/>
          <w:szCs w:val="24"/>
        </w:rPr>
        <w:t xml:space="preserve">in food and beverage department </w:t>
      </w:r>
      <w:r w:rsidR="00AE7FC6" w:rsidRPr="004075C3">
        <w:rPr>
          <w:rFonts w:ascii="Times New Roman" w:hAnsi="Times New Roman" w:cs="Times New Roman"/>
          <w:sz w:val="24"/>
          <w:szCs w:val="24"/>
        </w:rPr>
        <w:t>at Delta Hotels owned by Marriott Group. The complete report is divided into 4 individual sections comprising a comprehensive reflection, work</w:t>
      </w:r>
      <w:r w:rsidR="00500086" w:rsidRPr="004075C3">
        <w:rPr>
          <w:rFonts w:ascii="Times New Roman" w:hAnsi="Times New Roman" w:cs="Times New Roman"/>
          <w:sz w:val="24"/>
          <w:szCs w:val="24"/>
        </w:rPr>
        <w:t>-based skills and knowledge, future action plan and organisational issues faced during the placement. The report has used the Gibbs reflective model.</w:t>
      </w:r>
    </w:p>
    <w:p w14:paraId="38A47DDA" w14:textId="6C161566" w:rsidR="00500086" w:rsidRPr="004075C3" w:rsidRDefault="00500086" w:rsidP="00500086">
      <w:pPr>
        <w:pStyle w:val="Heading2"/>
        <w:rPr>
          <w:rFonts w:ascii="Times New Roman" w:hAnsi="Times New Roman" w:cs="Times New Roman"/>
          <w:sz w:val="24"/>
          <w:szCs w:val="24"/>
        </w:rPr>
      </w:pPr>
      <w:bookmarkStart w:id="2" w:name="_Toc167113307"/>
      <w:r w:rsidRPr="004075C3">
        <w:rPr>
          <w:rFonts w:ascii="Times New Roman" w:hAnsi="Times New Roman" w:cs="Times New Roman"/>
          <w:sz w:val="24"/>
          <w:szCs w:val="24"/>
        </w:rPr>
        <w:t>Overview of the company</w:t>
      </w:r>
      <w:bookmarkEnd w:id="2"/>
    </w:p>
    <w:p w14:paraId="118C2291" w14:textId="77777777" w:rsidR="007C5E05" w:rsidRPr="004075C3" w:rsidRDefault="007C5E05" w:rsidP="00E3299B">
      <w:pPr>
        <w:pStyle w:val="NormalWeb"/>
        <w:spacing w:line="360" w:lineRule="auto"/>
        <w:jc w:val="both"/>
      </w:pPr>
      <w:r w:rsidRPr="004075C3">
        <w:t>The four-star Delta Hotels by Marriott group of hotel chains is mostly found in North America. William Pattison and his business associates opened the 68-room delport Inn in Richmond, British Columbia, in June 1962</w:t>
      </w:r>
      <w:r w:rsidR="0049283F" w:rsidRPr="004075C3">
        <w:t xml:space="preserve"> (Delta Hotels, 2024)</w:t>
      </w:r>
      <w:r w:rsidRPr="004075C3">
        <w:t>. Western Hotels acquired the ownership of the hotel in September of that year and named it the Vancouver Airport Inn. They continued in that role until January 1964. In 1970, Delta Hotels Limited took ownership of the hotels and motels. By the end of 1974, there were just four properties left in the chain. In 1975, Delta established its first retail location in Vancouver. Marriott International grew to be Canada's largest full-service hotel company after acquiring the brand in 2015</w:t>
      </w:r>
      <w:r w:rsidR="0049283F" w:rsidRPr="004075C3">
        <w:t>(Delta Hotels, 2024)</w:t>
      </w:r>
      <w:r w:rsidRPr="004075C3">
        <w:t>. The fully Canadian assets were enhanced in 2016 with the addition of two US properties. According to Delta Hotels (2024), there are currently more properties in the US than in Canada.</w:t>
      </w:r>
    </w:p>
    <w:p w14:paraId="50272D16" w14:textId="77777777" w:rsidR="00576DA1" w:rsidRPr="004075C3" w:rsidRDefault="00576DA1" w:rsidP="00576DA1">
      <w:pPr>
        <w:pStyle w:val="Heading2"/>
        <w:rPr>
          <w:rFonts w:ascii="Times New Roman" w:hAnsi="Times New Roman" w:cs="Times New Roman"/>
          <w:sz w:val="24"/>
          <w:szCs w:val="24"/>
        </w:rPr>
      </w:pPr>
      <w:bookmarkStart w:id="3" w:name="_Toc167113308"/>
      <w:r w:rsidRPr="004075C3">
        <w:rPr>
          <w:rFonts w:ascii="Times New Roman" w:hAnsi="Times New Roman" w:cs="Times New Roman"/>
          <w:sz w:val="24"/>
          <w:szCs w:val="24"/>
        </w:rPr>
        <w:t>Overview of the department</w:t>
      </w:r>
      <w:bookmarkEnd w:id="3"/>
    </w:p>
    <w:p w14:paraId="1AC6EB81" w14:textId="77777777" w:rsidR="00A31C42" w:rsidRPr="004075C3" w:rsidRDefault="00576DA1" w:rsidP="00500086">
      <w:pPr>
        <w:pStyle w:val="NormalWeb"/>
        <w:spacing w:line="360" w:lineRule="auto"/>
        <w:jc w:val="both"/>
      </w:pPr>
      <w:r w:rsidRPr="004075C3">
        <w:t>The Delta Hotel's Food &amp; Beverage Department delivers a quality dining experience that offers a variety of gastronomic selections. It has an elegant eatery, a sophisticated bar, and easily accessible meal delivery, all of which prioritise freshness, quality, and excellent service to ensure visitors have remarkable and fulfilling meals during their stay. The problems faced by the food and beverage department are time management, team efforts and communication issues.</w:t>
      </w:r>
    </w:p>
    <w:p w14:paraId="6E779C51" w14:textId="77777777" w:rsidR="00A31C42" w:rsidRPr="004075C3" w:rsidRDefault="00576DA1" w:rsidP="00500086">
      <w:pPr>
        <w:pStyle w:val="NormalWeb"/>
        <w:spacing w:line="360" w:lineRule="auto"/>
        <w:jc w:val="both"/>
      </w:pPr>
      <w:r w:rsidRPr="004075C3">
        <w:br w:type="page"/>
      </w:r>
      <w:r w:rsidRPr="004075C3">
        <w:lastRenderedPageBreak/>
        <w:t xml:space="preserve"> </w:t>
      </w:r>
    </w:p>
    <w:p w14:paraId="118C2292" w14:textId="5C456D1B" w:rsidR="007C5E05" w:rsidRPr="004075C3" w:rsidRDefault="00500086" w:rsidP="00A31C42">
      <w:pPr>
        <w:pStyle w:val="Heading1"/>
        <w:rPr>
          <w:rFonts w:ascii="Times New Roman" w:hAnsi="Times New Roman" w:cs="Times New Roman"/>
          <w:sz w:val="24"/>
          <w:szCs w:val="24"/>
        </w:rPr>
      </w:pPr>
      <w:bookmarkStart w:id="4" w:name="_Toc167113309"/>
      <w:r w:rsidRPr="004075C3">
        <w:rPr>
          <w:rFonts w:ascii="Times New Roman" w:hAnsi="Times New Roman" w:cs="Times New Roman"/>
          <w:sz w:val="24"/>
          <w:szCs w:val="24"/>
        </w:rPr>
        <w:t xml:space="preserve">Section 1: </w:t>
      </w:r>
      <w:r w:rsidR="007C5E05" w:rsidRPr="004075C3">
        <w:rPr>
          <w:rFonts w:ascii="Times New Roman" w:hAnsi="Times New Roman" w:cs="Times New Roman"/>
          <w:sz w:val="24"/>
          <w:szCs w:val="24"/>
        </w:rPr>
        <w:t>Reflection on Experience and Personal Development</w:t>
      </w:r>
      <w:bookmarkEnd w:id="4"/>
    </w:p>
    <w:p w14:paraId="118C2293" w14:textId="5B5ED639" w:rsidR="007C5E05" w:rsidRPr="004075C3" w:rsidRDefault="00F6195E" w:rsidP="00E3299B">
      <w:pPr>
        <w:pStyle w:val="NormalWeb"/>
        <w:spacing w:line="360" w:lineRule="auto"/>
        <w:jc w:val="both"/>
      </w:pPr>
      <w:r w:rsidRPr="004075C3">
        <w:t>T</w:t>
      </w:r>
      <w:r w:rsidR="007C5E05" w:rsidRPr="004075C3">
        <w:t>he Gibbs model</w:t>
      </w:r>
      <w:r w:rsidRPr="004075C3">
        <w:t xml:space="preserve"> is used to</w:t>
      </w:r>
      <w:r w:rsidR="007C5E05" w:rsidRPr="004075C3">
        <w:t xml:space="preserve"> discuss the experience of shadowing a supervisory position in the f</w:t>
      </w:r>
      <w:r w:rsidR="00E3299B" w:rsidRPr="004075C3">
        <w:t>ood and beverage department at Delta H</w:t>
      </w:r>
      <w:r w:rsidR="007C5E05" w:rsidRPr="004075C3">
        <w:t>otel.</w:t>
      </w:r>
      <w:r w:rsidRPr="004075C3">
        <w:t xml:space="preserve"> It has </w:t>
      </w:r>
      <w:r w:rsidR="001E2829" w:rsidRPr="004075C3">
        <w:t xml:space="preserve">6 stages including description, feelings, evaluation, analysis, </w:t>
      </w:r>
      <w:r w:rsidR="004075C3" w:rsidRPr="004075C3">
        <w:t>conclusion,</w:t>
      </w:r>
      <w:r w:rsidR="001E2829" w:rsidRPr="004075C3">
        <w:t xml:space="preserve"> and action plan.</w:t>
      </w:r>
    </w:p>
    <w:p w14:paraId="118C2294" w14:textId="670B3DD2" w:rsidR="007C5E05" w:rsidRPr="004075C3" w:rsidRDefault="007C5E05" w:rsidP="00E3299B">
      <w:pPr>
        <w:pStyle w:val="NormalWeb"/>
        <w:spacing w:line="360" w:lineRule="auto"/>
        <w:jc w:val="both"/>
      </w:pPr>
      <w:r w:rsidRPr="004075C3">
        <w:t>Description</w:t>
      </w:r>
      <w:r w:rsidR="00A55CE3">
        <w:t xml:space="preserve"> - </w:t>
      </w:r>
      <w:r w:rsidRPr="004075C3">
        <w:t>I got the exceptional chance to work under the supervision of a supervisor in the food and beverage division while I was on internship at the Delta Hotel Marriott.</w:t>
      </w:r>
      <w:r w:rsidR="00AF4837" w:rsidRPr="004075C3">
        <w:rPr>
          <w:color w:val="222222"/>
          <w:shd w:val="clear" w:color="auto" w:fill="FFFFFF"/>
        </w:rPr>
        <w:t xml:space="preserve"> (Williams et al., 2020)</w:t>
      </w:r>
      <w:r w:rsidRPr="004075C3">
        <w:t> Through this experience, I was able to get an in-depth look at the daily operations, processes for making decisions, and management strategies that are necessary for maintaining high standards of customer service. This practical experience enhanced my knowledge of the technical expertise and practical skills needed for the job.</w:t>
      </w:r>
    </w:p>
    <w:p w14:paraId="118C2295" w14:textId="66E12943" w:rsidR="007C5E05" w:rsidRPr="004075C3" w:rsidRDefault="007C5E05" w:rsidP="00E3299B">
      <w:pPr>
        <w:pStyle w:val="NormalWeb"/>
        <w:spacing w:line="360" w:lineRule="auto"/>
        <w:jc w:val="both"/>
      </w:pPr>
      <w:r w:rsidRPr="004075C3">
        <w:t>Feelings</w:t>
      </w:r>
      <w:r w:rsidR="00A55CE3">
        <w:t xml:space="preserve"> </w:t>
      </w:r>
      <w:r w:rsidRPr="004075C3">
        <w:t>- In the beginning, I had a mixture of anxiety and excitement. I was nervous about the duties that came with being a supervisor, but I was also excited to learn</w:t>
      </w:r>
      <w:r w:rsidR="00E3299B" w:rsidRPr="004075C3">
        <w:t xml:space="preserve"> </w:t>
      </w:r>
      <w:r w:rsidR="00AF4837" w:rsidRPr="004075C3">
        <w:rPr>
          <w:color w:val="222222"/>
          <w:shd w:val="clear" w:color="auto" w:fill="FFFFFF"/>
        </w:rPr>
        <w:t>(Markkanen et al., 2020)</w:t>
      </w:r>
      <w:r w:rsidRPr="004075C3">
        <w:t>. My confidence increased throughout the job as I grew acquainted with the duties and acquired a greater understanding of the challenges associated with running a food and beverage department. It was especially motivating and educational to watch the supervisor's professional handling of stressful situations, especially when addressing visitor complaints.</w:t>
      </w:r>
    </w:p>
    <w:p w14:paraId="118C2296" w14:textId="498EC07B" w:rsidR="007C5E05" w:rsidRPr="004075C3" w:rsidRDefault="007C5E05" w:rsidP="00E3299B">
      <w:pPr>
        <w:pStyle w:val="NormalWeb"/>
        <w:spacing w:line="360" w:lineRule="auto"/>
        <w:jc w:val="both"/>
      </w:pPr>
      <w:r w:rsidRPr="004075C3">
        <w:t>Evaluation - The working opportunity proved to be tremendously helpful. Undoubtedly, I gained an in-depth knowledge of how a food and beverage department operates. I gained knowledge about how important careful planning and excellent communication are to ensuring smooth service</w:t>
      </w:r>
      <w:r w:rsidR="00E3299B" w:rsidRPr="004075C3">
        <w:t xml:space="preserve"> </w:t>
      </w:r>
      <w:r w:rsidR="00AF4837" w:rsidRPr="004075C3">
        <w:rPr>
          <w:color w:val="222222"/>
          <w:shd w:val="clear" w:color="auto" w:fill="FFFFFF"/>
        </w:rPr>
        <w:t>(Markkanen et al., 2020)</w:t>
      </w:r>
      <w:r w:rsidRPr="004075C3">
        <w:t xml:space="preserve">. But I also became aware of how much pressure managers </w:t>
      </w:r>
      <w:r w:rsidR="004075C3" w:rsidRPr="004075C3">
        <w:t>must</w:t>
      </w:r>
      <w:r w:rsidRPr="004075C3">
        <w:t xml:space="preserve"> manage </w:t>
      </w:r>
      <w:r w:rsidR="00A55CE3" w:rsidRPr="004075C3">
        <w:t>many kinds of</w:t>
      </w:r>
      <w:r w:rsidRPr="004075C3">
        <w:t xml:space="preserve"> responsibilities while upholding a high standard of customer satisfaction. This experience made my weaknesses clearer, especially in the areas of decision-making and settling conflicts.</w:t>
      </w:r>
    </w:p>
    <w:p w14:paraId="118C2297" w14:textId="047B145E" w:rsidR="00AF4837" w:rsidRPr="004075C3" w:rsidRDefault="007C5E05" w:rsidP="00E3299B">
      <w:pPr>
        <w:pStyle w:val="NormalWeb"/>
        <w:spacing w:line="360" w:lineRule="auto"/>
        <w:jc w:val="both"/>
      </w:pPr>
      <w:r w:rsidRPr="004075C3">
        <w:t>Analysis</w:t>
      </w:r>
      <w:r w:rsidR="00A55CE3">
        <w:t xml:space="preserve"> </w:t>
      </w:r>
      <w:r w:rsidRPr="004075C3">
        <w:t>- As I think about this job, I see how essential technical knowledge and work-based abilities are to achieving guest service standards</w:t>
      </w:r>
      <w:r w:rsidR="00015BCD" w:rsidRPr="004075C3">
        <w:t xml:space="preserve"> </w:t>
      </w:r>
      <w:r w:rsidR="00015BCD" w:rsidRPr="004075C3">
        <w:rPr>
          <w:color w:val="222222"/>
          <w:shd w:val="clear" w:color="auto" w:fill="FFFFFF"/>
        </w:rPr>
        <w:t>(Markkanen et al., 2020)</w:t>
      </w:r>
      <w:r w:rsidRPr="004075C3">
        <w:t xml:space="preserve">. Effective communication turns out to be essential, with both visitors and employees. For example, feedback and clear instructions support the maintenance of an ongoing standard of service quality. Another important factor was teamwork; seeing how the manager inspired and </w:t>
      </w:r>
      <w:r w:rsidRPr="004075C3">
        <w:lastRenderedPageBreak/>
        <w:t>supervised the team demonstrated to me what I knew about working together toward shared objectives.</w:t>
      </w:r>
    </w:p>
    <w:p w14:paraId="118C2298" w14:textId="00C8F9EC" w:rsidR="007C5E05" w:rsidRPr="004075C3" w:rsidRDefault="00C32392" w:rsidP="00E3299B">
      <w:pPr>
        <w:pStyle w:val="NormalWeb"/>
        <w:spacing w:line="360" w:lineRule="auto"/>
        <w:jc w:val="both"/>
      </w:pPr>
      <w:r w:rsidRPr="004075C3">
        <w:t>Conclusion</w:t>
      </w:r>
      <w:r w:rsidR="00A55CE3">
        <w:t xml:space="preserve"> </w:t>
      </w:r>
      <w:r w:rsidR="00C75979" w:rsidRPr="004075C3">
        <w:t>- my</w:t>
      </w:r>
      <w:r w:rsidR="007C5E05" w:rsidRPr="004075C3">
        <w:t xml:space="preserve"> previous industry experience, together with my educational path, provided me with an excellent foundation for this position. My work experience helped me to accurately use the theoretical insights into hospitality management that I gained from my academic background. My capacity to understand and carry out the duties essential in the food and beverage section was improved by the collaboration between theory and practice.</w:t>
      </w:r>
    </w:p>
    <w:p w14:paraId="4B9652A1" w14:textId="038E26E2" w:rsidR="001E2829" w:rsidRPr="004075C3" w:rsidRDefault="001E2829" w:rsidP="00E3299B">
      <w:pPr>
        <w:pStyle w:val="NormalWeb"/>
        <w:spacing w:line="360" w:lineRule="auto"/>
        <w:jc w:val="both"/>
      </w:pPr>
      <w:r w:rsidRPr="004075C3">
        <w:t xml:space="preserve">Action Plan- I will work on my weaknesses by improving </w:t>
      </w:r>
      <w:r w:rsidR="00C32392" w:rsidRPr="004075C3">
        <w:t>my working skills along with gaining technical knowledge on how things at a hotel works specifically in the food and beverages department.</w:t>
      </w:r>
    </w:p>
    <w:p w14:paraId="118C2299" w14:textId="25691815" w:rsidR="007C5E05" w:rsidRPr="004075C3" w:rsidRDefault="00C75979" w:rsidP="00E3299B">
      <w:pPr>
        <w:pStyle w:val="Heading1"/>
        <w:spacing w:line="360" w:lineRule="auto"/>
        <w:jc w:val="both"/>
        <w:rPr>
          <w:rFonts w:ascii="Times New Roman" w:hAnsi="Times New Roman" w:cs="Times New Roman"/>
          <w:sz w:val="24"/>
          <w:szCs w:val="24"/>
        </w:rPr>
      </w:pPr>
      <w:bookmarkStart w:id="5" w:name="_Toc167113310"/>
      <w:r w:rsidRPr="004075C3">
        <w:rPr>
          <w:rFonts w:ascii="Times New Roman" w:hAnsi="Times New Roman" w:cs="Times New Roman"/>
          <w:sz w:val="24"/>
          <w:szCs w:val="24"/>
        </w:rPr>
        <w:t xml:space="preserve">Section 2: </w:t>
      </w:r>
      <w:r w:rsidR="007C5E05" w:rsidRPr="004075C3">
        <w:rPr>
          <w:rFonts w:ascii="Times New Roman" w:hAnsi="Times New Roman" w:cs="Times New Roman"/>
          <w:sz w:val="24"/>
          <w:szCs w:val="24"/>
        </w:rPr>
        <w:t>Critical Analysis of Work-Based Skills and Technical Knowledge</w:t>
      </w:r>
      <w:bookmarkEnd w:id="5"/>
    </w:p>
    <w:p w14:paraId="118C229A" w14:textId="77777777" w:rsidR="007C5E05" w:rsidRPr="004075C3" w:rsidRDefault="007C5E05" w:rsidP="00E3299B">
      <w:pPr>
        <w:pStyle w:val="NormalWeb"/>
        <w:spacing w:line="360" w:lineRule="auto"/>
        <w:jc w:val="both"/>
      </w:pPr>
      <w:r w:rsidRPr="004075C3">
        <w:t> Work-related abilities and technical expertise are crucial for maintaining and improving guest service standards, especially in the hectic food and beverage department of a hotel. I saw and took part in a variety of activities throughout my internship at the Delta Hotel Marriott that focused on the importance of these skills</w:t>
      </w:r>
      <w:r w:rsidR="00E3299B" w:rsidRPr="004075C3">
        <w:t xml:space="preserve"> </w:t>
      </w:r>
      <w:r w:rsidR="00015BCD" w:rsidRPr="004075C3">
        <w:rPr>
          <w:color w:val="222222"/>
          <w:shd w:val="clear" w:color="auto" w:fill="FFFFFF"/>
        </w:rPr>
        <w:t>(Spencer and Lucas, 2021)</w:t>
      </w:r>
      <w:r w:rsidRPr="004075C3">
        <w:t>. </w:t>
      </w:r>
    </w:p>
    <w:p w14:paraId="118C229B" w14:textId="4A654C59" w:rsidR="007C5E05" w:rsidRPr="004075C3" w:rsidRDefault="007C5E05" w:rsidP="00E3299B">
      <w:pPr>
        <w:pStyle w:val="NormalWeb"/>
        <w:spacing w:line="360" w:lineRule="auto"/>
        <w:jc w:val="both"/>
      </w:pPr>
      <w:r w:rsidRPr="004075C3">
        <w:t>Good communication is essential for offering excellent guest service. The employees at the Delta Hotel Marriott were able to provide excellent customer service because of their open and honest communication. For example, the supervisor's efficiency in conveying orders and specific demands to the kitchen crew was essential during busy hours. Lack of communication may result in mistakes, delays, and unsatisfied visitors</w:t>
      </w:r>
      <w:r w:rsidR="00E3299B" w:rsidRPr="004075C3">
        <w:t xml:space="preserve"> </w:t>
      </w:r>
      <w:r w:rsidR="00015BCD" w:rsidRPr="004075C3">
        <w:rPr>
          <w:color w:val="222222"/>
          <w:shd w:val="clear" w:color="auto" w:fill="FFFFFF"/>
        </w:rPr>
        <w:t>(</w:t>
      </w:r>
      <w:proofErr w:type="spellStart"/>
      <w:r w:rsidR="00015BCD" w:rsidRPr="004075C3">
        <w:rPr>
          <w:color w:val="222222"/>
          <w:shd w:val="clear" w:color="auto" w:fill="FFFFFF"/>
        </w:rPr>
        <w:t>Murtazin</w:t>
      </w:r>
      <w:proofErr w:type="spellEnd"/>
      <w:r w:rsidR="00015BCD" w:rsidRPr="004075C3">
        <w:rPr>
          <w:color w:val="222222"/>
          <w:shd w:val="clear" w:color="auto" w:fill="FFFFFF"/>
        </w:rPr>
        <w:t xml:space="preserve"> et al., 2021)</w:t>
      </w:r>
      <w:r w:rsidRPr="004075C3">
        <w:t xml:space="preserve">. Moreover, creating a pleasant guest experience requires communicating with visitors, being aware of their needs, and addressing them quickly. In the food and beverage department, cooperation is </w:t>
      </w:r>
      <w:r w:rsidR="004075C3" w:rsidRPr="004075C3">
        <w:t>essential,</w:t>
      </w:r>
      <w:r w:rsidRPr="004075C3">
        <w:t> and they work as a cohesive team. My working experience made cooperation even more important. The manager supervised the wait staff, chefs, and bartenders, managing their efforts to provide outstanding service as a collective unit. Working together reduces the waiting period for services and boosts productivity, and it also improves guest happiness</w:t>
      </w:r>
      <w:r w:rsidR="00E3299B" w:rsidRPr="004075C3">
        <w:t xml:space="preserve"> </w:t>
      </w:r>
      <w:r w:rsidR="00015BCD" w:rsidRPr="004075C3">
        <w:rPr>
          <w:color w:val="222222"/>
          <w:shd w:val="clear" w:color="auto" w:fill="FFFFFF"/>
        </w:rPr>
        <w:t>(</w:t>
      </w:r>
      <w:proofErr w:type="spellStart"/>
      <w:r w:rsidR="00015BCD" w:rsidRPr="004075C3">
        <w:rPr>
          <w:color w:val="222222"/>
          <w:shd w:val="clear" w:color="auto" w:fill="FFFFFF"/>
        </w:rPr>
        <w:t>Murtazin</w:t>
      </w:r>
      <w:proofErr w:type="spellEnd"/>
      <w:r w:rsidR="00015BCD" w:rsidRPr="004075C3">
        <w:rPr>
          <w:color w:val="222222"/>
          <w:shd w:val="clear" w:color="auto" w:fill="FFFFFF"/>
        </w:rPr>
        <w:t xml:space="preserve"> et al., 2021)</w:t>
      </w:r>
      <w:r w:rsidRPr="004075C3">
        <w:t>.</w:t>
      </w:r>
    </w:p>
    <w:p w14:paraId="118C229C" w14:textId="443925DD" w:rsidR="007C5E05" w:rsidRPr="004075C3" w:rsidRDefault="007C5E05" w:rsidP="00E3299B">
      <w:pPr>
        <w:pStyle w:val="NormalWeb"/>
        <w:spacing w:line="360" w:lineRule="auto"/>
        <w:jc w:val="both"/>
      </w:pPr>
      <w:r w:rsidRPr="004075C3">
        <w:t>To successfully manage orders, billing, and reservations, Point of Sale (POS) systems and other hospitality software are important</w:t>
      </w:r>
      <w:r w:rsidR="00E3299B" w:rsidRPr="004075C3">
        <w:t xml:space="preserve"> </w:t>
      </w:r>
      <w:r w:rsidR="00712F6A" w:rsidRPr="004075C3">
        <w:rPr>
          <w:color w:val="222222"/>
          <w:shd w:val="clear" w:color="auto" w:fill="FFFFFF"/>
        </w:rPr>
        <w:t>(Spencer and Lucas, 2021)</w:t>
      </w:r>
      <w:r w:rsidRPr="004075C3">
        <w:t xml:space="preserve">. I became aware of the </w:t>
      </w:r>
      <w:r w:rsidRPr="004075C3">
        <w:lastRenderedPageBreak/>
        <w:t>Delta Hotel Marriott's reliance on this </w:t>
      </w:r>
      <w:r w:rsidR="004075C3" w:rsidRPr="004075C3">
        <w:t>advance’s</w:t>
      </w:r>
      <w:r w:rsidRPr="004075C3">
        <w:t xml:space="preserve"> technology for successful operations throughout my internship experience. Because of the supervisor's skill with the POS system, orders were processed efficiently and accurately, reducing the waiting </w:t>
      </w:r>
      <w:r w:rsidR="00A55CE3" w:rsidRPr="004075C3">
        <w:t>periods,</w:t>
      </w:r>
      <w:r w:rsidRPr="004075C3">
        <w:t xml:space="preserve"> and raising customer satisfaction.</w:t>
      </w:r>
    </w:p>
    <w:p w14:paraId="118C229D" w14:textId="77777777" w:rsidR="007C5E05" w:rsidRPr="004075C3" w:rsidRDefault="007C5E05" w:rsidP="00E3299B">
      <w:pPr>
        <w:pStyle w:val="NormalWeb"/>
        <w:spacing w:line="360" w:lineRule="auto"/>
        <w:jc w:val="both"/>
      </w:pPr>
      <w:r w:rsidRPr="004075C3">
        <w:t xml:space="preserve">During my training, there was one </w:t>
      </w:r>
      <w:proofErr w:type="gramStart"/>
      <w:r w:rsidRPr="004075C3">
        <w:t>particular event</w:t>
      </w:r>
      <w:proofErr w:type="gramEnd"/>
      <w:r w:rsidRPr="004075C3">
        <w:t xml:space="preserve"> that caught my attention: the supervisor was managing a huge group reservation.</w:t>
      </w:r>
      <w:r w:rsidR="00712F6A" w:rsidRPr="004075C3">
        <w:rPr>
          <w:color w:val="222222"/>
          <w:shd w:val="clear" w:color="auto" w:fill="FFFFFF"/>
        </w:rPr>
        <w:t xml:space="preserve"> (van et al., 2022)</w:t>
      </w:r>
      <w:r w:rsidRPr="004075C3">
        <w:t> The supervisor's careful planning, which included establishing specialized waiters for the group and coordinating with the kitchen to ensure timely food preparation, showed how work-based abilities and technical knowledge combine to provide great service</w:t>
      </w:r>
      <w:r w:rsidR="00712F6A" w:rsidRPr="004075C3">
        <w:t xml:space="preserve"> </w:t>
      </w:r>
      <w:r w:rsidR="00712F6A" w:rsidRPr="004075C3">
        <w:rPr>
          <w:color w:val="222222"/>
          <w:shd w:val="clear" w:color="auto" w:fill="FFFFFF"/>
        </w:rPr>
        <w:t>(van et al., 2022)</w:t>
      </w:r>
      <w:r w:rsidRPr="004075C3">
        <w:t>.  </w:t>
      </w:r>
    </w:p>
    <w:p w14:paraId="118C229E" w14:textId="2C05525B" w:rsidR="007C5E05" w:rsidRPr="004075C3" w:rsidRDefault="00C75979" w:rsidP="00E3299B">
      <w:pPr>
        <w:pStyle w:val="Heading1"/>
        <w:spacing w:line="360" w:lineRule="auto"/>
        <w:jc w:val="both"/>
        <w:rPr>
          <w:rFonts w:ascii="Times New Roman" w:hAnsi="Times New Roman" w:cs="Times New Roman"/>
          <w:sz w:val="24"/>
          <w:szCs w:val="24"/>
        </w:rPr>
      </w:pPr>
      <w:bookmarkStart w:id="6" w:name="_Toc167113311"/>
      <w:r w:rsidRPr="004075C3">
        <w:rPr>
          <w:rFonts w:ascii="Times New Roman" w:hAnsi="Times New Roman" w:cs="Times New Roman"/>
          <w:sz w:val="24"/>
          <w:szCs w:val="24"/>
        </w:rPr>
        <w:t xml:space="preserve">Section 3: </w:t>
      </w:r>
      <w:r w:rsidR="007C5E05" w:rsidRPr="004075C3">
        <w:rPr>
          <w:rFonts w:ascii="Times New Roman" w:hAnsi="Times New Roman" w:cs="Times New Roman"/>
          <w:sz w:val="24"/>
          <w:szCs w:val="24"/>
        </w:rPr>
        <w:t>Reflection on Organisational Issues</w:t>
      </w:r>
      <w:bookmarkEnd w:id="6"/>
    </w:p>
    <w:p w14:paraId="118C229F" w14:textId="79C88F41" w:rsidR="007C5E05" w:rsidRPr="004075C3" w:rsidRDefault="007C5E05" w:rsidP="00E3299B">
      <w:pPr>
        <w:pStyle w:val="NormalWeb"/>
        <w:spacing w:line="360" w:lineRule="auto"/>
        <w:jc w:val="both"/>
      </w:pPr>
      <w:r w:rsidRPr="004075C3">
        <w:t>Throughout the internship at the Delta Hotel Marriott, I saw that irregular staff scheduling was a serious administrative problem</w:t>
      </w:r>
      <w:r w:rsidR="00E3299B" w:rsidRPr="004075C3">
        <w:t xml:space="preserve"> </w:t>
      </w:r>
      <w:r w:rsidR="00712F6A" w:rsidRPr="004075C3">
        <w:rPr>
          <w:color w:val="222222"/>
          <w:shd w:val="clear" w:color="auto" w:fill="FFFFFF"/>
        </w:rPr>
        <w:t xml:space="preserve">(García </w:t>
      </w:r>
      <w:r w:rsidR="000B7426" w:rsidRPr="004075C3">
        <w:rPr>
          <w:color w:val="222222"/>
          <w:shd w:val="clear" w:color="auto" w:fill="FFFFFF"/>
        </w:rPr>
        <w:t>et al</w:t>
      </w:r>
      <w:r w:rsidR="00712F6A" w:rsidRPr="004075C3">
        <w:rPr>
          <w:color w:val="222222"/>
          <w:shd w:val="clear" w:color="auto" w:fill="FFFFFF"/>
        </w:rPr>
        <w:t>., 2020)</w:t>
      </w:r>
      <w:r w:rsidRPr="004075C3">
        <w:t>. There were two main ways that this issue showed up: inadequate staff during busy times and excessive staff during calmer times. During busy times, these differences caused staff members to become more stressed, and during slower times, they caused incompetence</w:t>
      </w:r>
      <w:r w:rsidR="00E3299B" w:rsidRPr="004075C3">
        <w:t xml:space="preserve"> </w:t>
      </w:r>
      <w:r w:rsidR="00712F6A" w:rsidRPr="004075C3">
        <w:rPr>
          <w:color w:val="222222"/>
          <w:shd w:val="clear" w:color="auto" w:fill="FFFFFF"/>
        </w:rPr>
        <w:t xml:space="preserve">(García </w:t>
      </w:r>
      <w:r w:rsidR="000B7426" w:rsidRPr="004075C3">
        <w:rPr>
          <w:color w:val="222222"/>
          <w:shd w:val="clear" w:color="auto" w:fill="FFFFFF"/>
        </w:rPr>
        <w:t>et al</w:t>
      </w:r>
      <w:r w:rsidR="00712F6A" w:rsidRPr="004075C3">
        <w:rPr>
          <w:color w:val="222222"/>
          <w:shd w:val="clear" w:color="auto" w:fill="FFFFFF"/>
        </w:rPr>
        <w:t>., 2020)</w:t>
      </w:r>
      <w:r w:rsidRPr="004075C3">
        <w:t>.</w:t>
      </w:r>
    </w:p>
    <w:p w14:paraId="118C22A0" w14:textId="77777777" w:rsidR="007C5E05" w:rsidRPr="004075C3" w:rsidRDefault="007C5E05" w:rsidP="00E3299B">
      <w:pPr>
        <w:pStyle w:val="NormalWeb"/>
        <w:spacing w:line="360" w:lineRule="auto"/>
        <w:jc w:val="both"/>
      </w:pPr>
      <w:r w:rsidRPr="004075C3">
        <w:t>Scheduling irregularities affected team spirit and productivity</w:t>
      </w:r>
      <w:r w:rsidR="004C5759" w:rsidRPr="004075C3">
        <w:t xml:space="preserve"> </w:t>
      </w:r>
      <w:r w:rsidR="004C5759" w:rsidRPr="004075C3">
        <w:rPr>
          <w:color w:val="222222"/>
          <w:shd w:val="clear" w:color="auto" w:fill="FFFFFF"/>
        </w:rPr>
        <w:t>(</w:t>
      </w:r>
      <w:proofErr w:type="spellStart"/>
      <w:r w:rsidR="004C5759" w:rsidRPr="004075C3">
        <w:rPr>
          <w:color w:val="222222"/>
          <w:shd w:val="clear" w:color="auto" w:fill="FFFFFF"/>
        </w:rPr>
        <w:t>Babapour</w:t>
      </w:r>
      <w:proofErr w:type="spellEnd"/>
      <w:r w:rsidR="004C5759" w:rsidRPr="004075C3">
        <w:rPr>
          <w:color w:val="222222"/>
          <w:shd w:val="clear" w:color="auto" w:fill="FFFFFF"/>
        </w:rPr>
        <w:t xml:space="preserve"> et al., 2021)</w:t>
      </w:r>
      <w:r w:rsidRPr="004075C3">
        <w:t>. Lack of staff made the available workers manage more tables than they could properly during peak periods, which resulted in exhaustion and lower productivity. On the other hand, excess staff during quiet times led to inactive employees and wasted time and money, which hurt the department's bottom line</w:t>
      </w:r>
      <w:r w:rsidR="004C5759" w:rsidRPr="004075C3">
        <w:t xml:space="preserve"> </w:t>
      </w:r>
      <w:r w:rsidR="004C5759" w:rsidRPr="004075C3">
        <w:rPr>
          <w:color w:val="222222"/>
          <w:shd w:val="clear" w:color="auto" w:fill="FFFFFF"/>
        </w:rPr>
        <w:t>(</w:t>
      </w:r>
      <w:proofErr w:type="spellStart"/>
      <w:r w:rsidR="004C5759" w:rsidRPr="004075C3">
        <w:rPr>
          <w:color w:val="222222"/>
          <w:shd w:val="clear" w:color="auto" w:fill="FFFFFF"/>
        </w:rPr>
        <w:t>Babapour</w:t>
      </w:r>
      <w:proofErr w:type="spellEnd"/>
      <w:r w:rsidR="004C5759" w:rsidRPr="004075C3">
        <w:rPr>
          <w:color w:val="222222"/>
          <w:shd w:val="clear" w:color="auto" w:fill="FFFFFF"/>
        </w:rPr>
        <w:t xml:space="preserve"> et al., 2021)</w:t>
      </w:r>
      <w:r w:rsidRPr="004075C3">
        <w:t>. </w:t>
      </w:r>
    </w:p>
    <w:p w14:paraId="118C22A1" w14:textId="28B58FF3" w:rsidR="007C5E05" w:rsidRPr="004075C3" w:rsidRDefault="007C5E05" w:rsidP="00E3299B">
      <w:pPr>
        <w:pStyle w:val="NormalWeb"/>
        <w:spacing w:line="360" w:lineRule="auto"/>
        <w:jc w:val="both"/>
      </w:pPr>
      <w:r w:rsidRPr="004075C3">
        <w:t>According to Herzberg's Two-Factor Theory, improving staff scheduling's motivation aspects may increase satisfaction among workers</w:t>
      </w:r>
      <w:r w:rsidR="00E3299B" w:rsidRPr="004075C3">
        <w:t xml:space="preserve"> </w:t>
      </w:r>
      <w:r w:rsidR="004C5759" w:rsidRPr="004075C3">
        <w:rPr>
          <w:color w:val="222222"/>
          <w:shd w:val="clear" w:color="auto" w:fill="FFFFFF"/>
        </w:rPr>
        <w:t>(</w:t>
      </w:r>
      <w:proofErr w:type="spellStart"/>
      <w:r w:rsidR="004C5759" w:rsidRPr="004075C3">
        <w:rPr>
          <w:color w:val="222222"/>
          <w:shd w:val="clear" w:color="auto" w:fill="FFFFFF"/>
        </w:rPr>
        <w:t>Peramatzis</w:t>
      </w:r>
      <w:proofErr w:type="spellEnd"/>
      <w:r w:rsidR="004C5759" w:rsidRPr="004075C3">
        <w:rPr>
          <w:color w:val="222222"/>
          <w:shd w:val="clear" w:color="auto" w:fill="FFFFFF"/>
        </w:rPr>
        <w:t xml:space="preserve"> and Galanakis, 2022)</w:t>
      </w:r>
      <w:r w:rsidRPr="004075C3">
        <w:t>. Ensuring fair and consistent scheduling can boost employee morale and efficiency (motivators) and reduce employee dissatisfaction (hygiene factors).</w:t>
      </w:r>
    </w:p>
    <w:p w14:paraId="118C22A2" w14:textId="6064119D" w:rsidR="007C5E05" w:rsidRPr="004075C3" w:rsidRDefault="00C75979" w:rsidP="00E3299B">
      <w:pPr>
        <w:pStyle w:val="Heading1"/>
        <w:spacing w:line="360" w:lineRule="auto"/>
        <w:jc w:val="both"/>
        <w:rPr>
          <w:rFonts w:ascii="Times New Roman" w:hAnsi="Times New Roman" w:cs="Times New Roman"/>
          <w:sz w:val="24"/>
          <w:szCs w:val="24"/>
        </w:rPr>
      </w:pPr>
      <w:bookmarkStart w:id="7" w:name="_Toc167113312"/>
      <w:r w:rsidRPr="004075C3">
        <w:rPr>
          <w:rFonts w:ascii="Times New Roman" w:hAnsi="Times New Roman" w:cs="Times New Roman"/>
          <w:sz w:val="24"/>
          <w:szCs w:val="24"/>
        </w:rPr>
        <w:t xml:space="preserve">Section 4: </w:t>
      </w:r>
      <w:r w:rsidR="007C5E05" w:rsidRPr="004075C3">
        <w:rPr>
          <w:rFonts w:ascii="Times New Roman" w:hAnsi="Times New Roman" w:cs="Times New Roman"/>
          <w:sz w:val="24"/>
          <w:szCs w:val="24"/>
        </w:rPr>
        <w:t>Future Action Plan</w:t>
      </w:r>
      <w:bookmarkEnd w:id="7"/>
    </w:p>
    <w:p w14:paraId="118C22A3" w14:textId="77777777" w:rsidR="007C5E05" w:rsidRPr="004075C3" w:rsidRDefault="00B858EE" w:rsidP="00E3299B">
      <w:pPr>
        <w:pStyle w:val="NormalWeb"/>
        <w:spacing w:line="360" w:lineRule="auto"/>
        <w:jc w:val="both"/>
      </w:pPr>
      <w:r w:rsidRPr="004075C3">
        <w:t>It</w:t>
      </w:r>
      <w:r w:rsidR="007C5E05" w:rsidRPr="004075C3">
        <w:t xml:space="preserve"> is necessary to have a good future action plan which will help the hotel provide great service to its customers, but there are some areas of improvement for the food and beverage department to keep focus on these are teamwork, proper task management, </w:t>
      </w:r>
      <w:r w:rsidR="007C5E05" w:rsidRPr="004075C3">
        <w:lastRenderedPageBreak/>
        <w:t>development of personal skills and to focus on communication</w:t>
      </w:r>
      <w:r w:rsidR="00E3299B" w:rsidRPr="004075C3">
        <w:t xml:space="preserve"> </w:t>
      </w:r>
      <w:r w:rsidR="0049283F" w:rsidRPr="004075C3">
        <w:rPr>
          <w:color w:val="222222"/>
          <w:shd w:val="clear" w:color="auto" w:fill="FFFFFF"/>
        </w:rPr>
        <w:t>(</w:t>
      </w:r>
      <w:proofErr w:type="spellStart"/>
      <w:r w:rsidR="0049283F" w:rsidRPr="004075C3">
        <w:rPr>
          <w:color w:val="222222"/>
          <w:shd w:val="clear" w:color="auto" w:fill="FFFFFF"/>
        </w:rPr>
        <w:t>Khalimova</w:t>
      </w:r>
      <w:proofErr w:type="spellEnd"/>
      <w:r w:rsidR="0049283F" w:rsidRPr="004075C3">
        <w:rPr>
          <w:color w:val="222222"/>
          <w:shd w:val="clear" w:color="auto" w:fill="FFFFFF"/>
        </w:rPr>
        <w:t>, 2020)</w:t>
      </w:r>
      <w:r w:rsidR="007C5E05" w:rsidRPr="004075C3">
        <w:t>. Some steps the food and beverage department can take are to participate in team building activities, practice active listening, use the SMART goals to set their goals which they want to achieve and at last look for mentorship which will help them guide the team</w:t>
      </w:r>
      <w:r w:rsidR="00E3299B" w:rsidRPr="004075C3">
        <w:t xml:space="preserve"> </w:t>
      </w:r>
      <w:r w:rsidR="0049283F" w:rsidRPr="004075C3">
        <w:rPr>
          <w:color w:val="222222"/>
          <w:shd w:val="clear" w:color="auto" w:fill="FFFFFF"/>
        </w:rPr>
        <w:t>(</w:t>
      </w:r>
      <w:proofErr w:type="spellStart"/>
      <w:r w:rsidR="0049283F" w:rsidRPr="004075C3">
        <w:rPr>
          <w:color w:val="222222"/>
          <w:shd w:val="clear" w:color="auto" w:fill="FFFFFF"/>
        </w:rPr>
        <w:t>Khalimova</w:t>
      </w:r>
      <w:proofErr w:type="spellEnd"/>
      <w:r w:rsidR="0049283F" w:rsidRPr="004075C3">
        <w:rPr>
          <w:color w:val="222222"/>
          <w:shd w:val="clear" w:color="auto" w:fill="FFFFFF"/>
        </w:rPr>
        <w:t>, 2020)</w:t>
      </w:r>
      <w:r w:rsidR="007C5E05" w:rsidRPr="004075C3">
        <w:t>.</w:t>
      </w:r>
    </w:p>
    <w:p w14:paraId="1CE30F1E" w14:textId="77777777" w:rsidR="00C75979" w:rsidRPr="004075C3" w:rsidRDefault="00C75979">
      <w:pPr>
        <w:rPr>
          <w:rFonts w:ascii="Times New Roman" w:eastAsiaTheme="majorEastAsia" w:hAnsi="Times New Roman" w:cs="Times New Roman"/>
          <w:b/>
          <w:bCs/>
          <w:color w:val="365F91" w:themeColor="accent1" w:themeShade="BF"/>
          <w:sz w:val="24"/>
          <w:szCs w:val="24"/>
        </w:rPr>
      </w:pPr>
      <w:r w:rsidRPr="004075C3">
        <w:rPr>
          <w:rFonts w:ascii="Times New Roman" w:hAnsi="Times New Roman" w:cs="Times New Roman"/>
          <w:sz w:val="24"/>
          <w:szCs w:val="24"/>
        </w:rPr>
        <w:br w:type="page"/>
      </w:r>
    </w:p>
    <w:p w14:paraId="118C22A4" w14:textId="7A04955D" w:rsidR="007C5E05" w:rsidRPr="004075C3" w:rsidRDefault="007C5E05" w:rsidP="00E3299B">
      <w:pPr>
        <w:pStyle w:val="Heading1"/>
        <w:spacing w:line="360" w:lineRule="auto"/>
        <w:jc w:val="both"/>
        <w:rPr>
          <w:rFonts w:ascii="Times New Roman" w:hAnsi="Times New Roman" w:cs="Times New Roman"/>
          <w:sz w:val="24"/>
          <w:szCs w:val="24"/>
        </w:rPr>
      </w:pPr>
      <w:bookmarkStart w:id="8" w:name="_Toc167113313"/>
      <w:r w:rsidRPr="004075C3">
        <w:rPr>
          <w:rFonts w:ascii="Times New Roman" w:hAnsi="Times New Roman" w:cs="Times New Roman"/>
          <w:sz w:val="24"/>
          <w:szCs w:val="24"/>
        </w:rPr>
        <w:lastRenderedPageBreak/>
        <w:t>Conclusion</w:t>
      </w:r>
      <w:bookmarkEnd w:id="8"/>
      <w:r w:rsidRPr="004075C3">
        <w:rPr>
          <w:rFonts w:ascii="Times New Roman" w:hAnsi="Times New Roman" w:cs="Times New Roman"/>
          <w:sz w:val="24"/>
          <w:szCs w:val="24"/>
        </w:rPr>
        <w:t> </w:t>
      </w:r>
    </w:p>
    <w:p w14:paraId="118C22A5" w14:textId="77777777" w:rsidR="00706AF6" w:rsidRPr="004075C3" w:rsidRDefault="007C5E05" w:rsidP="00E3299B">
      <w:pPr>
        <w:pStyle w:val="NormalWeb"/>
        <w:spacing w:line="360" w:lineRule="auto"/>
        <w:jc w:val="both"/>
      </w:pPr>
      <w:r w:rsidRPr="004075C3">
        <w:t>The Gibbs model helped to form a clear plan for future development, obtained insight into my areas of strength and progress, and systematically commented on my experience. At the Delta Hotel Marriott's food and beverage department, maintaining high standards for guest service requires an effortless coordination of technical knowledge and work-based skills. These proficiencies contribute to the hotel's performance and reputation by guaranteeing smooth operations and improving every aspect of the visitor experience. These approaches can boost departmental efficiency, improve guest satisfaction, and simplify operations overall when supported by relevant research.</w:t>
      </w:r>
    </w:p>
    <w:p w14:paraId="118C22A6" w14:textId="77777777" w:rsidR="00706AF6" w:rsidRPr="004075C3" w:rsidRDefault="00706AF6" w:rsidP="00E3299B">
      <w:pPr>
        <w:spacing w:line="360" w:lineRule="auto"/>
        <w:jc w:val="both"/>
        <w:rPr>
          <w:rFonts w:ascii="Times New Roman" w:eastAsia="Times New Roman" w:hAnsi="Times New Roman" w:cs="Times New Roman"/>
          <w:sz w:val="24"/>
          <w:szCs w:val="24"/>
          <w:lang w:eastAsia="en-IN"/>
        </w:rPr>
      </w:pPr>
      <w:r w:rsidRPr="004075C3">
        <w:rPr>
          <w:rFonts w:ascii="Times New Roman" w:hAnsi="Times New Roman" w:cs="Times New Roman"/>
          <w:sz w:val="24"/>
          <w:szCs w:val="24"/>
        </w:rPr>
        <w:br w:type="page"/>
      </w:r>
    </w:p>
    <w:p w14:paraId="118C22A7" w14:textId="77777777" w:rsidR="007C5E05" w:rsidRPr="004075C3" w:rsidRDefault="00706AF6" w:rsidP="00E3299B">
      <w:pPr>
        <w:pStyle w:val="Heading1"/>
        <w:spacing w:line="360" w:lineRule="auto"/>
        <w:jc w:val="both"/>
        <w:rPr>
          <w:rFonts w:ascii="Times New Roman" w:hAnsi="Times New Roman" w:cs="Times New Roman"/>
          <w:sz w:val="24"/>
          <w:szCs w:val="24"/>
        </w:rPr>
      </w:pPr>
      <w:bookmarkStart w:id="9" w:name="_Toc167113314"/>
      <w:r w:rsidRPr="004075C3">
        <w:rPr>
          <w:rFonts w:ascii="Times New Roman" w:hAnsi="Times New Roman" w:cs="Times New Roman"/>
          <w:sz w:val="24"/>
          <w:szCs w:val="24"/>
        </w:rPr>
        <w:lastRenderedPageBreak/>
        <w:t>References</w:t>
      </w:r>
      <w:bookmarkEnd w:id="9"/>
    </w:p>
    <w:p w14:paraId="118C22A8" w14:textId="77777777" w:rsidR="00BB6EC7" w:rsidRPr="004075C3" w:rsidRDefault="00BB6EC7" w:rsidP="00E3299B">
      <w:pPr>
        <w:pStyle w:val="NormalWeb"/>
        <w:spacing w:line="360" w:lineRule="auto"/>
        <w:jc w:val="both"/>
        <w:rPr>
          <w:color w:val="222222"/>
          <w:shd w:val="clear" w:color="auto" w:fill="FFFFFF"/>
        </w:rPr>
      </w:pPr>
      <w:proofErr w:type="spellStart"/>
      <w:r w:rsidRPr="004075C3">
        <w:rPr>
          <w:color w:val="222222"/>
          <w:shd w:val="clear" w:color="auto" w:fill="FFFFFF"/>
        </w:rPr>
        <w:t>Babapour</w:t>
      </w:r>
      <w:proofErr w:type="spellEnd"/>
      <w:r w:rsidRPr="004075C3">
        <w:rPr>
          <w:color w:val="222222"/>
          <w:shd w:val="clear" w:color="auto" w:fill="FFFFFF"/>
        </w:rPr>
        <w:t xml:space="preserve"> </w:t>
      </w:r>
      <w:proofErr w:type="spellStart"/>
      <w:r w:rsidRPr="004075C3">
        <w:rPr>
          <w:color w:val="222222"/>
          <w:shd w:val="clear" w:color="auto" w:fill="FFFFFF"/>
        </w:rPr>
        <w:t>Chafi</w:t>
      </w:r>
      <w:proofErr w:type="spellEnd"/>
      <w:r w:rsidRPr="004075C3">
        <w:rPr>
          <w:color w:val="222222"/>
          <w:shd w:val="clear" w:color="auto" w:fill="FFFFFF"/>
        </w:rPr>
        <w:t>, M., Hultbe</w:t>
      </w:r>
      <w:r w:rsidR="00BB7C65" w:rsidRPr="004075C3">
        <w:rPr>
          <w:color w:val="222222"/>
          <w:shd w:val="clear" w:color="auto" w:fill="FFFFFF"/>
        </w:rPr>
        <w:t>rg, A. and Bozic Yams, N. (2021)</w:t>
      </w:r>
      <w:r w:rsidRPr="004075C3">
        <w:rPr>
          <w:color w:val="222222"/>
          <w:shd w:val="clear" w:color="auto" w:fill="FFFFFF"/>
        </w:rPr>
        <w:t xml:space="preserve"> Post-pandemic office work: Perceived challenges and opportunities for a sustainable work environment. </w:t>
      </w:r>
      <w:r w:rsidRPr="004075C3">
        <w:rPr>
          <w:i/>
          <w:iCs/>
          <w:color w:val="222222"/>
          <w:shd w:val="clear" w:color="auto" w:fill="FFFFFF"/>
        </w:rPr>
        <w:t>Sustainability</w:t>
      </w:r>
      <w:r w:rsidRPr="004075C3">
        <w:rPr>
          <w:color w:val="222222"/>
          <w:shd w:val="clear" w:color="auto" w:fill="FFFFFF"/>
        </w:rPr>
        <w:t>, </w:t>
      </w:r>
      <w:r w:rsidRPr="004075C3">
        <w:rPr>
          <w:i/>
          <w:iCs/>
          <w:color w:val="222222"/>
          <w:shd w:val="clear" w:color="auto" w:fill="FFFFFF"/>
        </w:rPr>
        <w:t>14</w:t>
      </w:r>
      <w:r w:rsidRPr="004075C3">
        <w:rPr>
          <w:color w:val="222222"/>
          <w:shd w:val="clear" w:color="auto" w:fill="FFFFFF"/>
        </w:rPr>
        <w:t xml:space="preserve">(1), p.294.  </w:t>
      </w:r>
    </w:p>
    <w:p w14:paraId="118C22A9" w14:textId="77777777" w:rsidR="00BB6EC7" w:rsidRPr="004075C3" w:rsidRDefault="00BB6EC7" w:rsidP="00E3299B">
      <w:pPr>
        <w:spacing w:line="360" w:lineRule="auto"/>
        <w:jc w:val="both"/>
        <w:rPr>
          <w:rFonts w:ascii="Times New Roman" w:hAnsi="Times New Roman" w:cs="Times New Roman"/>
          <w:sz w:val="24"/>
          <w:szCs w:val="24"/>
        </w:rPr>
      </w:pPr>
      <w:r w:rsidRPr="004075C3">
        <w:rPr>
          <w:rFonts w:ascii="Times New Roman" w:hAnsi="Times New Roman" w:cs="Times New Roman"/>
          <w:sz w:val="24"/>
          <w:szCs w:val="24"/>
        </w:rPr>
        <w:t xml:space="preserve">Delta </w:t>
      </w:r>
      <w:proofErr w:type="gramStart"/>
      <w:r w:rsidRPr="004075C3">
        <w:rPr>
          <w:rFonts w:ascii="Times New Roman" w:hAnsi="Times New Roman" w:cs="Times New Roman"/>
          <w:sz w:val="24"/>
          <w:szCs w:val="24"/>
        </w:rPr>
        <w:t>Hotels,(</w:t>
      </w:r>
      <w:proofErr w:type="gramEnd"/>
      <w:r w:rsidRPr="004075C3">
        <w:rPr>
          <w:rFonts w:ascii="Times New Roman" w:hAnsi="Times New Roman" w:cs="Times New Roman"/>
          <w:sz w:val="24"/>
          <w:szCs w:val="24"/>
        </w:rPr>
        <w:t xml:space="preserve">2024) About Delta Hotels </w:t>
      </w:r>
      <w:r w:rsidRPr="004075C3">
        <w:rPr>
          <w:rFonts w:ascii="Times New Roman" w:hAnsi="Times New Roman" w:cs="Times New Roman"/>
          <w:i/>
          <w:sz w:val="24"/>
          <w:szCs w:val="24"/>
        </w:rPr>
        <w:t xml:space="preserve">Delta Hotels </w:t>
      </w:r>
      <w:r w:rsidRPr="004075C3">
        <w:rPr>
          <w:rFonts w:ascii="Times New Roman" w:hAnsi="Times New Roman" w:cs="Times New Roman"/>
          <w:sz w:val="24"/>
          <w:szCs w:val="24"/>
        </w:rPr>
        <w:t xml:space="preserve">[online]. Available at: </w:t>
      </w:r>
      <w:hyperlink r:id="rId8" w:history="1">
        <w:r w:rsidRPr="004075C3">
          <w:rPr>
            <w:rStyle w:val="Hyperlink"/>
            <w:rFonts w:ascii="Times New Roman" w:hAnsi="Times New Roman" w:cs="Times New Roman"/>
            <w:sz w:val="24"/>
            <w:szCs w:val="24"/>
          </w:rPr>
          <w:t>https://delta-hotels.marriott.com/</w:t>
        </w:r>
      </w:hyperlink>
      <w:r w:rsidRPr="004075C3">
        <w:rPr>
          <w:rFonts w:ascii="Times New Roman" w:hAnsi="Times New Roman" w:cs="Times New Roman"/>
          <w:sz w:val="24"/>
          <w:szCs w:val="24"/>
        </w:rPr>
        <w:t xml:space="preserve">. [Accessed on: 19/05/2024] </w:t>
      </w:r>
    </w:p>
    <w:p w14:paraId="118C22AA" w14:textId="77777777" w:rsidR="00BB6EC7" w:rsidRPr="004075C3" w:rsidRDefault="00BB6EC7" w:rsidP="00E3299B">
      <w:pPr>
        <w:pStyle w:val="NormalWeb"/>
        <w:spacing w:line="360" w:lineRule="auto"/>
        <w:jc w:val="both"/>
        <w:rPr>
          <w:color w:val="222222"/>
          <w:shd w:val="clear" w:color="auto" w:fill="FFFFFF"/>
        </w:rPr>
      </w:pPr>
      <w:r w:rsidRPr="004075C3">
        <w:rPr>
          <w:color w:val="222222"/>
          <w:shd w:val="clear" w:color="auto" w:fill="FFFFFF"/>
        </w:rPr>
        <w:t xml:space="preserve">García-Buades, M.E., </w:t>
      </w:r>
      <w:proofErr w:type="spellStart"/>
      <w:r w:rsidRPr="004075C3">
        <w:rPr>
          <w:color w:val="222222"/>
          <w:shd w:val="clear" w:color="auto" w:fill="FFFFFF"/>
        </w:rPr>
        <w:t>Peiró</w:t>
      </w:r>
      <w:proofErr w:type="spellEnd"/>
      <w:r w:rsidRPr="004075C3">
        <w:rPr>
          <w:color w:val="222222"/>
          <w:shd w:val="clear" w:color="auto" w:fill="FFFFFF"/>
        </w:rPr>
        <w:t xml:space="preserve">, J.M., Montañez-Juan, M.I., </w:t>
      </w:r>
      <w:proofErr w:type="spellStart"/>
      <w:r w:rsidRPr="004075C3">
        <w:rPr>
          <w:color w:val="222222"/>
          <w:shd w:val="clear" w:color="auto" w:fill="FFFFFF"/>
        </w:rPr>
        <w:t>Kozusznik</w:t>
      </w:r>
      <w:proofErr w:type="spellEnd"/>
      <w:r w:rsidRPr="004075C3">
        <w:rPr>
          <w:color w:val="222222"/>
          <w:shd w:val="clear" w:color="auto" w:fill="FFFFFF"/>
        </w:rPr>
        <w:t xml:space="preserve">, </w:t>
      </w:r>
      <w:r w:rsidR="00E3299B" w:rsidRPr="004075C3">
        <w:rPr>
          <w:color w:val="222222"/>
          <w:shd w:val="clear" w:color="auto" w:fill="FFFFFF"/>
        </w:rPr>
        <w:t>M.W. and Ortiz-</w:t>
      </w:r>
      <w:proofErr w:type="spellStart"/>
      <w:r w:rsidR="00E3299B" w:rsidRPr="004075C3">
        <w:rPr>
          <w:color w:val="222222"/>
          <w:shd w:val="clear" w:color="auto" w:fill="FFFFFF"/>
        </w:rPr>
        <w:t>Bonnín</w:t>
      </w:r>
      <w:proofErr w:type="spellEnd"/>
      <w:r w:rsidR="00E3299B" w:rsidRPr="004075C3">
        <w:rPr>
          <w:color w:val="222222"/>
          <w:shd w:val="clear" w:color="auto" w:fill="FFFFFF"/>
        </w:rPr>
        <w:t>, S. (2020)</w:t>
      </w:r>
      <w:r w:rsidRPr="004075C3">
        <w:rPr>
          <w:color w:val="222222"/>
          <w:shd w:val="clear" w:color="auto" w:fill="FFFFFF"/>
        </w:rPr>
        <w:t xml:space="preserve"> Happy-productive teams and work units: A systematic review of the ‘happy-productive worker </w:t>
      </w:r>
      <w:proofErr w:type="gramStart"/>
      <w:r w:rsidRPr="004075C3">
        <w:rPr>
          <w:color w:val="222222"/>
          <w:shd w:val="clear" w:color="auto" w:fill="FFFFFF"/>
        </w:rPr>
        <w:t>thesis’</w:t>
      </w:r>
      <w:proofErr w:type="gramEnd"/>
      <w:r w:rsidRPr="004075C3">
        <w:rPr>
          <w:color w:val="222222"/>
          <w:shd w:val="clear" w:color="auto" w:fill="FFFFFF"/>
        </w:rPr>
        <w:t>. </w:t>
      </w:r>
      <w:r w:rsidRPr="004075C3">
        <w:rPr>
          <w:i/>
          <w:iCs/>
          <w:color w:val="222222"/>
          <w:shd w:val="clear" w:color="auto" w:fill="FFFFFF"/>
        </w:rPr>
        <w:t>International journal of environmental research and public health</w:t>
      </w:r>
      <w:r w:rsidRPr="004075C3">
        <w:rPr>
          <w:color w:val="222222"/>
          <w:shd w:val="clear" w:color="auto" w:fill="FFFFFF"/>
        </w:rPr>
        <w:t>, </w:t>
      </w:r>
      <w:r w:rsidRPr="004075C3">
        <w:rPr>
          <w:i/>
          <w:iCs/>
          <w:color w:val="222222"/>
          <w:shd w:val="clear" w:color="auto" w:fill="FFFFFF"/>
        </w:rPr>
        <w:t>17</w:t>
      </w:r>
      <w:r w:rsidRPr="004075C3">
        <w:rPr>
          <w:color w:val="222222"/>
          <w:shd w:val="clear" w:color="auto" w:fill="FFFFFF"/>
        </w:rPr>
        <w:t xml:space="preserve">(1), p.69.  </w:t>
      </w:r>
    </w:p>
    <w:p w14:paraId="118C22AB" w14:textId="77777777" w:rsidR="00BB6EC7" w:rsidRPr="004075C3" w:rsidRDefault="00BB6EC7" w:rsidP="00E3299B">
      <w:pPr>
        <w:spacing w:before="100" w:beforeAutospacing="1" w:after="100" w:afterAutospacing="1" w:line="360" w:lineRule="auto"/>
        <w:jc w:val="both"/>
        <w:rPr>
          <w:rFonts w:ascii="Times New Roman" w:hAnsi="Times New Roman" w:cs="Times New Roman"/>
          <w:color w:val="222222"/>
          <w:sz w:val="24"/>
          <w:szCs w:val="24"/>
          <w:shd w:val="clear" w:color="auto" w:fill="FFFFFF"/>
        </w:rPr>
      </w:pPr>
      <w:proofErr w:type="spellStart"/>
      <w:r w:rsidRPr="004075C3">
        <w:rPr>
          <w:rFonts w:ascii="Times New Roman" w:hAnsi="Times New Roman" w:cs="Times New Roman"/>
          <w:color w:val="222222"/>
          <w:sz w:val="24"/>
          <w:szCs w:val="24"/>
          <w:shd w:val="clear" w:color="auto" w:fill="FFFFFF"/>
        </w:rPr>
        <w:t>Khalimova</w:t>
      </w:r>
      <w:proofErr w:type="spellEnd"/>
      <w:r w:rsidRPr="004075C3">
        <w:rPr>
          <w:rFonts w:ascii="Times New Roman" w:hAnsi="Times New Roman" w:cs="Times New Roman"/>
          <w:color w:val="222222"/>
          <w:sz w:val="24"/>
          <w:szCs w:val="24"/>
          <w:shd w:val="clear" w:color="auto" w:fill="FFFFFF"/>
        </w:rPr>
        <w:t>, N.J. (2020) Analysis of foreign experience in hotel career enhancement programs. </w:t>
      </w:r>
      <w:r w:rsidRPr="004075C3">
        <w:rPr>
          <w:rFonts w:ascii="Times New Roman" w:hAnsi="Times New Roman" w:cs="Times New Roman"/>
          <w:i/>
          <w:iCs/>
          <w:color w:val="222222"/>
          <w:sz w:val="24"/>
          <w:szCs w:val="24"/>
          <w:shd w:val="clear" w:color="auto" w:fill="FFFFFF"/>
        </w:rPr>
        <w:t>Central Asian Problems of Modern Science and Education</w:t>
      </w:r>
      <w:r w:rsidRPr="004075C3">
        <w:rPr>
          <w:rFonts w:ascii="Times New Roman" w:hAnsi="Times New Roman" w:cs="Times New Roman"/>
          <w:color w:val="222222"/>
          <w:sz w:val="24"/>
          <w:szCs w:val="24"/>
          <w:shd w:val="clear" w:color="auto" w:fill="FFFFFF"/>
        </w:rPr>
        <w:t>, </w:t>
      </w:r>
      <w:r w:rsidRPr="004075C3">
        <w:rPr>
          <w:rFonts w:ascii="Times New Roman" w:hAnsi="Times New Roman" w:cs="Times New Roman"/>
          <w:i/>
          <w:iCs/>
          <w:color w:val="222222"/>
          <w:sz w:val="24"/>
          <w:szCs w:val="24"/>
          <w:shd w:val="clear" w:color="auto" w:fill="FFFFFF"/>
        </w:rPr>
        <w:t>2020</w:t>
      </w:r>
      <w:r w:rsidRPr="004075C3">
        <w:rPr>
          <w:rFonts w:ascii="Times New Roman" w:hAnsi="Times New Roman" w:cs="Times New Roman"/>
          <w:color w:val="222222"/>
          <w:sz w:val="24"/>
          <w:szCs w:val="24"/>
          <w:shd w:val="clear" w:color="auto" w:fill="FFFFFF"/>
        </w:rPr>
        <w:t xml:space="preserve">(2), pp.3-14. </w:t>
      </w:r>
    </w:p>
    <w:p w14:paraId="118C22AC" w14:textId="77777777" w:rsidR="00BB6EC7" w:rsidRPr="004075C3" w:rsidRDefault="00BB6EC7" w:rsidP="00E3299B">
      <w:pPr>
        <w:pStyle w:val="NormalWeb"/>
        <w:spacing w:line="360" w:lineRule="auto"/>
        <w:jc w:val="both"/>
        <w:rPr>
          <w:color w:val="222222"/>
          <w:shd w:val="clear" w:color="auto" w:fill="FFFFFF"/>
        </w:rPr>
      </w:pPr>
      <w:r w:rsidRPr="004075C3">
        <w:rPr>
          <w:color w:val="222222"/>
          <w:shd w:val="clear" w:color="auto" w:fill="FFFFFF"/>
        </w:rPr>
        <w:t xml:space="preserve">Markkanen, P., Välimäki, M., Anttila, M. and </w:t>
      </w:r>
      <w:proofErr w:type="spellStart"/>
      <w:r w:rsidRPr="004075C3">
        <w:rPr>
          <w:color w:val="222222"/>
          <w:shd w:val="clear" w:color="auto" w:fill="FFFFFF"/>
        </w:rPr>
        <w:t>Kuuskorpi</w:t>
      </w:r>
      <w:proofErr w:type="spellEnd"/>
      <w:r w:rsidRPr="004075C3">
        <w:rPr>
          <w:color w:val="222222"/>
          <w:shd w:val="clear" w:color="auto" w:fill="FFFFFF"/>
        </w:rPr>
        <w:t>, M</w:t>
      </w:r>
      <w:r w:rsidR="00E3299B" w:rsidRPr="004075C3">
        <w:rPr>
          <w:color w:val="222222"/>
          <w:shd w:val="clear" w:color="auto" w:fill="FFFFFF"/>
        </w:rPr>
        <w:t>. (2020)</w:t>
      </w:r>
      <w:r w:rsidRPr="004075C3">
        <w:rPr>
          <w:color w:val="222222"/>
          <w:shd w:val="clear" w:color="auto" w:fill="FFFFFF"/>
        </w:rPr>
        <w:t xml:space="preserve"> A reflective cycle: Understanding challenging situations in a school setting. </w:t>
      </w:r>
      <w:r w:rsidRPr="004075C3">
        <w:rPr>
          <w:i/>
          <w:iCs/>
          <w:color w:val="222222"/>
          <w:shd w:val="clear" w:color="auto" w:fill="FFFFFF"/>
        </w:rPr>
        <w:t>Educational Research</w:t>
      </w:r>
      <w:r w:rsidRPr="004075C3">
        <w:rPr>
          <w:color w:val="222222"/>
          <w:shd w:val="clear" w:color="auto" w:fill="FFFFFF"/>
        </w:rPr>
        <w:t>, </w:t>
      </w:r>
      <w:r w:rsidRPr="004075C3">
        <w:rPr>
          <w:i/>
          <w:iCs/>
          <w:color w:val="222222"/>
          <w:shd w:val="clear" w:color="auto" w:fill="FFFFFF"/>
        </w:rPr>
        <w:t>62</w:t>
      </w:r>
      <w:r w:rsidRPr="004075C3">
        <w:rPr>
          <w:color w:val="222222"/>
          <w:shd w:val="clear" w:color="auto" w:fill="FFFFFF"/>
        </w:rPr>
        <w:t xml:space="preserve">(1), pp.46-62. </w:t>
      </w:r>
    </w:p>
    <w:p w14:paraId="118C22AD" w14:textId="77777777" w:rsidR="00BB6EC7" w:rsidRPr="004075C3" w:rsidRDefault="00BB6EC7" w:rsidP="00E3299B">
      <w:pPr>
        <w:pStyle w:val="NormalWeb"/>
        <w:spacing w:line="360" w:lineRule="auto"/>
        <w:jc w:val="both"/>
        <w:rPr>
          <w:color w:val="222222"/>
          <w:shd w:val="clear" w:color="auto" w:fill="FFFFFF"/>
        </w:rPr>
      </w:pPr>
      <w:proofErr w:type="spellStart"/>
      <w:r w:rsidRPr="004075C3">
        <w:rPr>
          <w:color w:val="222222"/>
          <w:shd w:val="clear" w:color="auto" w:fill="FFFFFF"/>
        </w:rPr>
        <w:t>Murtazin</w:t>
      </w:r>
      <w:proofErr w:type="spellEnd"/>
      <w:r w:rsidRPr="004075C3">
        <w:rPr>
          <w:color w:val="222222"/>
          <w:shd w:val="clear" w:color="auto" w:fill="FFFFFF"/>
        </w:rPr>
        <w:t>, K.</w:t>
      </w:r>
      <w:r w:rsidR="00E3299B" w:rsidRPr="004075C3">
        <w:rPr>
          <w:color w:val="222222"/>
          <w:shd w:val="clear" w:color="auto" w:fill="FFFFFF"/>
        </w:rPr>
        <w:t>, Shvets, O. and Piho, G. (2020)</w:t>
      </w:r>
      <w:r w:rsidRPr="004075C3">
        <w:rPr>
          <w:color w:val="222222"/>
          <w:shd w:val="clear" w:color="auto" w:fill="FFFFFF"/>
        </w:rPr>
        <w:t xml:space="preserve"> October. Literature review on work-based learning. In </w:t>
      </w:r>
      <w:r w:rsidRPr="004075C3">
        <w:rPr>
          <w:i/>
          <w:iCs/>
          <w:color w:val="222222"/>
          <w:shd w:val="clear" w:color="auto" w:fill="FFFFFF"/>
        </w:rPr>
        <w:t>2020 IEEE Frontiers in Education conference (FIE)</w:t>
      </w:r>
      <w:r w:rsidRPr="004075C3">
        <w:rPr>
          <w:color w:val="222222"/>
          <w:shd w:val="clear" w:color="auto" w:fill="FFFFFF"/>
        </w:rPr>
        <w:t xml:space="preserve"> (pp. 1-8). IEEE. </w:t>
      </w:r>
    </w:p>
    <w:p w14:paraId="118C22AE" w14:textId="77777777" w:rsidR="00BB6EC7" w:rsidRPr="004075C3" w:rsidRDefault="00BB6EC7" w:rsidP="00E3299B">
      <w:pPr>
        <w:pStyle w:val="NormalWeb"/>
        <w:spacing w:line="360" w:lineRule="auto"/>
        <w:jc w:val="both"/>
      </w:pPr>
      <w:proofErr w:type="spellStart"/>
      <w:r w:rsidRPr="004075C3">
        <w:rPr>
          <w:color w:val="222222"/>
          <w:shd w:val="clear" w:color="auto" w:fill="FFFFFF"/>
        </w:rPr>
        <w:t>Peramat</w:t>
      </w:r>
      <w:r w:rsidR="00E3299B" w:rsidRPr="004075C3">
        <w:rPr>
          <w:color w:val="222222"/>
          <w:shd w:val="clear" w:color="auto" w:fill="FFFFFF"/>
        </w:rPr>
        <w:t>zis</w:t>
      </w:r>
      <w:proofErr w:type="spellEnd"/>
      <w:r w:rsidR="00E3299B" w:rsidRPr="004075C3">
        <w:rPr>
          <w:color w:val="222222"/>
          <w:shd w:val="clear" w:color="auto" w:fill="FFFFFF"/>
        </w:rPr>
        <w:t>, G. and Galanakis, M. (2022)</w:t>
      </w:r>
      <w:r w:rsidRPr="004075C3">
        <w:rPr>
          <w:color w:val="222222"/>
          <w:shd w:val="clear" w:color="auto" w:fill="FFFFFF"/>
        </w:rPr>
        <w:t xml:space="preserve"> Herzberg’s motivation theory in workplace. </w:t>
      </w:r>
      <w:r w:rsidRPr="004075C3">
        <w:rPr>
          <w:i/>
          <w:iCs/>
          <w:color w:val="222222"/>
          <w:shd w:val="clear" w:color="auto" w:fill="FFFFFF"/>
        </w:rPr>
        <w:t>Psychology</w:t>
      </w:r>
      <w:r w:rsidRPr="004075C3">
        <w:rPr>
          <w:color w:val="222222"/>
          <w:shd w:val="clear" w:color="auto" w:fill="FFFFFF"/>
        </w:rPr>
        <w:t>, </w:t>
      </w:r>
      <w:r w:rsidRPr="004075C3">
        <w:rPr>
          <w:i/>
          <w:iCs/>
          <w:color w:val="222222"/>
          <w:shd w:val="clear" w:color="auto" w:fill="FFFFFF"/>
        </w:rPr>
        <w:t>12</w:t>
      </w:r>
      <w:r w:rsidRPr="004075C3">
        <w:rPr>
          <w:color w:val="222222"/>
          <w:shd w:val="clear" w:color="auto" w:fill="FFFFFF"/>
        </w:rPr>
        <w:t xml:space="preserve">(12), pp.971-978. </w:t>
      </w:r>
    </w:p>
    <w:p w14:paraId="118C22AF" w14:textId="77777777" w:rsidR="00BB6EC7" w:rsidRPr="004075C3" w:rsidRDefault="00E3299B" w:rsidP="00E3299B">
      <w:pPr>
        <w:pStyle w:val="NormalWeb"/>
        <w:spacing w:line="360" w:lineRule="auto"/>
        <w:jc w:val="both"/>
        <w:rPr>
          <w:color w:val="222222"/>
          <w:shd w:val="clear" w:color="auto" w:fill="FFFFFF"/>
        </w:rPr>
      </w:pPr>
      <w:r w:rsidRPr="004075C3">
        <w:rPr>
          <w:color w:val="222222"/>
          <w:shd w:val="clear" w:color="auto" w:fill="FFFFFF"/>
        </w:rPr>
        <w:t>Spencer, E. and Lucas, B. (2021)</w:t>
      </w:r>
      <w:r w:rsidR="00BB6EC7" w:rsidRPr="004075C3">
        <w:rPr>
          <w:color w:val="222222"/>
          <w:shd w:val="clear" w:color="auto" w:fill="FFFFFF"/>
        </w:rPr>
        <w:t xml:space="preserve"> Meta-Skills: Best practices in work-based learning A literature review. </w:t>
      </w:r>
    </w:p>
    <w:p w14:paraId="118C22B0" w14:textId="77777777" w:rsidR="00BB6EC7" w:rsidRPr="004075C3" w:rsidRDefault="00BB6EC7" w:rsidP="00E3299B">
      <w:pPr>
        <w:pStyle w:val="NormalWeb"/>
        <w:spacing w:line="360" w:lineRule="auto"/>
        <w:jc w:val="both"/>
        <w:rPr>
          <w:color w:val="222222"/>
          <w:shd w:val="clear" w:color="auto" w:fill="FFFFFF"/>
        </w:rPr>
      </w:pPr>
      <w:r w:rsidRPr="004075C3">
        <w:rPr>
          <w:color w:val="222222"/>
          <w:shd w:val="clear" w:color="auto" w:fill="FFFFFF"/>
        </w:rPr>
        <w:t xml:space="preserve">van </w:t>
      </w:r>
      <w:proofErr w:type="spellStart"/>
      <w:r w:rsidRPr="004075C3">
        <w:rPr>
          <w:color w:val="222222"/>
          <w:shd w:val="clear" w:color="auto" w:fill="FFFFFF"/>
        </w:rPr>
        <w:t>Woerkom</w:t>
      </w:r>
      <w:proofErr w:type="spellEnd"/>
      <w:r w:rsidRPr="004075C3">
        <w:rPr>
          <w:color w:val="222222"/>
          <w:shd w:val="clear" w:color="auto" w:fill="FFFFFF"/>
        </w:rPr>
        <w:t>, M., Meye</w:t>
      </w:r>
      <w:r w:rsidR="00E3299B" w:rsidRPr="004075C3">
        <w:rPr>
          <w:color w:val="222222"/>
          <w:shd w:val="clear" w:color="auto" w:fill="FFFFFF"/>
        </w:rPr>
        <w:t xml:space="preserve">rs, </w:t>
      </w:r>
      <w:proofErr w:type="gramStart"/>
      <w:r w:rsidR="00E3299B" w:rsidRPr="004075C3">
        <w:rPr>
          <w:color w:val="222222"/>
          <w:shd w:val="clear" w:color="auto" w:fill="FFFFFF"/>
        </w:rPr>
        <w:t>M.C.</w:t>
      </w:r>
      <w:proofErr w:type="gramEnd"/>
      <w:r w:rsidR="00E3299B" w:rsidRPr="004075C3">
        <w:rPr>
          <w:color w:val="222222"/>
          <w:shd w:val="clear" w:color="auto" w:fill="FFFFFF"/>
        </w:rPr>
        <w:t xml:space="preserve"> and Bakker, A.B. (2022)</w:t>
      </w:r>
      <w:r w:rsidRPr="004075C3">
        <w:rPr>
          <w:color w:val="222222"/>
          <w:shd w:val="clear" w:color="auto" w:fill="FFFFFF"/>
        </w:rPr>
        <w:t xml:space="preserve"> Considering strengths use in organizations as a multilevel construct. </w:t>
      </w:r>
      <w:r w:rsidRPr="004075C3">
        <w:rPr>
          <w:i/>
          <w:iCs/>
          <w:color w:val="222222"/>
          <w:shd w:val="clear" w:color="auto" w:fill="FFFFFF"/>
        </w:rPr>
        <w:t>Human Resource Management Review</w:t>
      </w:r>
      <w:r w:rsidRPr="004075C3">
        <w:rPr>
          <w:color w:val="222222"/>
          <w:shd w:val="clear" w:color="auto" w:fill="FFFFFF"/>
        </w:rPr>
        <w:t>, </w:t>
      </w:r>
      <w:r w:rsidRPr="004075C3">
        <w:rPr>
          <w:i/>
          <w:iCs/>
          <w:color w:val="222222"/>
          <w:shd w:val="clear" w:color="auto" w:fill="FFFFFF"/>
        </w:rPr>
        <w:t>32</w:t>
      </w:r>
      <w:r w:rsidRPr="004075C3">
        <w:rPr>
          <w:color w:val="222222"/>
          <w:shd w:val="clear" w:color="auto" w:fill="FFFFFF"/>
        </w:rPr>
        <w:t xml:space="preserve">(3), p.100767. </w:t>
      </w:r>
    </w:p>
    <w:p w14:paraId="118C22B1" w14:textId="77777777" w:rsidR="0049283F" w:rsidRPr="004075C3" w:rsidRDefault="00BB6EC7" w:rsidP="00E3299B">
      <w:pPr>
        <w:pStyle w:val="NormalWeb"/>
        <w:spacing w:line="360" w:lineRule="auto"/>
        <w:jc w:val="both"/>
        <w:rPr>
          <w:color w:val="222222"/>
          <w:shd w:val="clear" w:color="auto" w:fill="FFFFFF"/>
        </w:rPr>
      </w:pPr>
      <w:r w:rsidRPr="004075C3">
        <w:rPr>
          <w:color w:val="222222"/>
          <w:shd w:val="clear" w:color="auto" w:fill="FFFFFF"/>
        </w:rPr>
        <w:t xml:space="preserve">Williams, K., </w:t>
      </w:r>
      <w:proofErr w:type="spellStart"/>
      <w:r w:rsidRPr="004075C3">
        <w:rPr>
          <w:color w:val="222222"/>
          <w:shd w:val="clear" w:color="auto" w:fill="FFFFFF"/>
        </w:rPr>
        <w:t>Wo</w:t>
      </w:r>
      <w:r w:rsidR="00E3299B" w:rsidRPr="004075C3">
        <w:rPr>
          <w:color w:val="222222"/>
          <w:shd w:val="clear" w:color="auto" w:fill="FFFFFF"/>
        </w:rPr>
        <w:t>olliams</w:t>
      </w:r>
      <w:proofErr w:type="spellEnd"/>
      <w:r w:rsidR="00E3299B" w:rsidRPr="004075C3">
        <w:rPr>
          <w:color w:val="222222"/>
          <w:shd w:val="clear" w:color="auto" w:fill="FFFFFF"/>
        </w:rPr>
        <w:t>, M. and Spiro, J. (2020)</w:t>
      </w:r>
      <w:r w:rsidRPr="004075C3">
        <w:rPr>
          <w:color w:val="222222"/>
          <w:shd w:val="clear" w:color="auto" w:fill="FFFFFF"/>
        </w:rPr>
        <w:t> </w:t>
      </w:r>
      <w:r w:rsidRPr="004075C3">
        <w:rPr>
          <w:i/>
          <w:iCs/>
          <w:color w:val="222222"/>
          <w:shd w:val="clear" w:color="auto" w:fill="FFFFFF"/>
        </w:rPr>
        <w:t>Reflective writing</w:t>
      </w:r>
      <w:r w:rsidRPr="004075C3">
        <w:rPr>
          <w:color w:val="222222"/>
          <w:shd w:val="clear" w:color="auto" w:fill="FFFFFF"/>
        </w:rPr>
        <w:t>. Bloomsbury Publishing.</w:t>
      </w:r>
    </w:p>
    <w:p w14:paraId="118C22B3" w14:textId="77777777" w:rsidR="005605A2" w:rsidRPr="004075C3" w:rsidRDefault="005605A2" w:rsidP="00E3299B">
      <w:pPr>
        <w:spacing w:line="360" w:lineRule="auto"/>
        <w:jc w:val="both"/>
        <w:rPr>
          <w:rFonts w:ascii="Times New Roman" w:hAnsi="Times New Roman" w:cs="Times New Roman"/>
          <w:sz w:val="24"/>
          <w:szCs w:val="24"/>
        </w:rPr>
      </w:pPr>
    </w:p>
    <w:sectPr w:rsidR="005605A2" w:rsidRPr="004075C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5A1E81" w14:textId="77777777" w:rsidR="00AA5E28" w:rsidRDefault="00AA5E28" w:rsidP="000F12E3">
      <w:pPr>
        <w:spacing w:after="0" w:line="240" w:lineRule="auto"/>
      </w:pPr>
      <w:r>
        <w:separator/>
      </w:r>
    </w:p>
  </w:endnote>
  <w:endnote w:type="continuationSeparator" w:id="0">
    <w:p w14:paraId="6210830D" w14:textId="77777777" w:rsidR="00AA5E28" w:rsidRDefault="00AA5E28" w:rsidP="000F12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19928207"/>
      <w:docPartObj>
        <w:docPartGallery w:val="Page Numbers (Bottom of Page)"/>
        <w:docPartUnique/>
      </w:docPartObj>
    </w:sdtPr>
    <w:sdtEndPr>
      <w:rPr>
        <w:noProof/>
      </w:rPr>
    </w:sdtEndPr>
    <w:sdtContent>
      <w:p w14:paraId="118C22B8" w14:textId="77777777" w:rsidR="000F12E3" w:rsidRDefault="000F12E3">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118C22B9" w14:textId="77777777" w:rsidR="000F12E3" w:rsidRDefault="000F12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590C84" w14:textId="77777777" w:rsidR="00AA5E28" w:rsidRDefault="00AA5E28" w:rsidP="000F12E3">
      <w:pPr>
        <w:spacing w:after="0" w:line="240" w:lineRule="auto"/>
      </w:pPr>
      <w:r>
        <w:separator/>
      </w:r>
    </w:p>
  </w:footnote>
  <w:footnote w:type="continuationSeparator" w:id="0">
    <w:p w14:paraId="4DAEC404" w14:textId="77777777" w:rsidR="00AA5E28" w:rsidRDefault="00AA5E28" w:rsidP="000F12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B830A1"/>
    <w:multiLevelType w:val="hybridMultilevel"/>
    <w:tmpl w:val="A572A39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86867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D0CF2"/>
    <w:rsid w:val="00015BCD"/>
    <w:rsid w:val="000A72B1"/>
    <w:rsid w:val="000B7426"/>
    <w:rsid w:val="000D0CF2"/>
    <w:rsid w:val="000E6465"/>
    <w:rsid w:val="000F12E3"/>
    <w:rsid w:val="00113871"/>
    <w:rsid w:val="00156038"/>
    <w:rsid w:val="00171110"/>
    <w:rsid w:val="00172242"/>
    <w:rsid w:val="001C0BEE"/>
    <w:rsid w:val="001E2829"/>
    <w:rsid w:val="00234CDB"/>
    <w:rsid w:val="002A6094"/>
    <w:rsid w:val="002B0488"/>
    <w:rsid w:val="002C50CA"/>
    <w:rsid w:val="003717C5"/>
    <w:rsid w:val="00373064"/>
    <w:rsid w:val="004075C3"/>
    <w:rsid w:val="0041479C"/>
    <w:rsid w:val="004226D2"/>
    <w:rsid w:val="0048369E"/>
    <w:rsid w:val="0049283F"/>
    <w:rsid w:val="004C5759"/>
    <w:rsid w:val="00500086"/>
    <w:rsid w:val="00520FC0"/>
    <w:rsid w:val="005605A2"/>
    <w:rsid w:val="00576DA1"/>
    <w:rsid w:val="005B304E"/>
    <w:rsid w:val="005E4733"/>
    <w:rsid w:val="00677C23"/>
    <w:rsid w:val="006C3119"/>
    <w:rsid w:val="00706AF6"/>
    <w:rsid w:val="00712F6A"/>
    <w:rsid w:val="0074185F"/>
    <w:rsid w:val="007455D5"/>
    <w:rsid w:val="007A4287"/>
    <w:rsid w:val="007C5E05"/>
    <w:rsid w:val="007E15EF"/>
    <w:rsid w:val="0080581C"/>
    <w:rsid w:val="008160CE"/>
    <w:rsid w:val="00880A0A"/>
    <w:rsid w:val="008B3356"/>
    <w:rsid w:val="00924254"/>
    <w:rsid w:val="009B0D7C"/>
    <w:rsid w:val="00A31C42"/>
    <w:rsid w:val="00A55CE3"/>
    <w:rsid w:val="00A8084E"/>
    <w:rsid w:val="00AA5E28"/>
    <w:rsid w:val="00AB3FDE"/>
    <w:rsid w:val="00AD5662"/>
    <w:rsid w:val="00AE7FC6"/>
    <w:rsid w:val="00AF4837"/>
    <w:rsid w:val="00B17DD3"/>
    <w:rsid w:val="00B430C3"/>
    <w:rsid w:val="00B858EE"/>
    <w:rsid w:val="00BB6EC7"/>
    <w:rsid w:val="00BB7C65"/>
    <w:rsid w:val="00C32392"/>
    <w:rsid w:val="00C75979"/>
    <w:rsid w:val="00C7791A"/>
    <w:rsid w:val="00D14770"/>
    <w:rsid w:val="00E3299B"/>
    <w:rsid w:val="00E33630"/>
    <w:rsid w:val="00E83532"/>
    <w:rsid w:val="00F6195E"/>
    <w:rsid w:val="00FA0D0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8C2256"/>
  <w15:docId w15:val="{B1D1CB72-1572-4049-A9B1-7950DA9C3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6AF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76DA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C5E05"/>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706AF6"/>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49283F"/>
    <w:rPr>
      <w:color w:val="0000FF" w:themeColor="hyperlink"/>
      <w:u w:val="single"/>
    </w:rPr>
  </w:style>
  <w:style w:type="paragraph" w:styleId="ListParagraph">
    <w:name w:val="List Paragraph"/>
    <w:basedOn w:val="Normal"/>
    <w:uiPriority w:val="34"/>
    <w:qFormat/>
    <w:rsid w:val="00BB6EC7"/>
    <w:pPr>
      <w:ind w:left="720"/>
      <w:contextualSpacing/>
    </w:pPr>
  </w:style>
  <w:style w:type="paragraph" w:customStyle="1" w:styleId="TableParagraph">
    <w:name w:val="Table Paragraph"/>
    <w:basedOn w:val="Normal"/>
    <w:uiPriority w:val="1"/>
    <w:qFormat/>
    <w:rsid w:val="0041479C"/>
    <w:pPr>
      <w:widowControl w:val="0"/>
      <w:autoSpaceDE w:val="0"/>
      <w:autoSpaceDN w:val="0"/>
      <w:spacing w:before="120" w:after="0" w:line="240" w:lineRule="auto"/>
      <w:ind w:left="107"/>
    </w:pPr>
    <w:rPr>
      <w:rFonts w:ascii="Arial MT" w:eastAsia="Arial MT" w:hAnsi="Arial MT" w:cs="Arial MT"/>
      <w:lang w:val="en-US"/>
    </w:rPr>
  </w:style>
  <w:style w:type="paragraph" w:styleId="Subtitle">
    <w:name w:val="Subtitle"/>
    <w:basedOn w:val="Normal"/>
    <w:next w:val="Normal"/>
    <w:link w:val="SubtitleChar"/>
    <w:uiPriority w:val="11"/>
    <w:qFormat/>
    <w:rsid w:val="000F12E3"/>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0F12E3"/>
    <w:rPr>
      <w:rFonts w:asciiTheme="majorHAnsi" w:eastAsiaTheme="majorEastAsia" w:hAnsiTheme="majorHAnsi" w:cstheme="majorBidi"/>
      <w:i/>
      <w:iCs/>
      <w:color w:val="4F81BD" w:themeColor="accent1"/>
      <w:spacing w:val="15"/>
      <w:sz w:val="24"/>
      <w:szCs w:val="24"/>
    </w:rPr>
  </w:style>
  <w:style w:type="paragraph" w:styleId="TOCHeading">
    <w:name w:val="TOC Heading"/>
    <w:basedOn w:val="Heading1"/>
    <w:next w:val="Normal"/>
    <w:uiPriority w:val="39"/>
    <w:semiHidden/>
    <w:unhideWhenUsed/>
    <w:qFormat/>
    <w:rsid w:val="000F12E3"/>
    <w:pPr>
      <w:outlineLvl w:val="9"/>
    </w:pPr>
    <w:rPr>
      <w:lang w:val="en-US" w:eastAsia="ja-JP"/>
    </w:rPr>
  </w:style>
  <w:style w:type="paragraph" w:styleId="TOC1">
    <w:name w:val="toc 1"/>
    <w:basedOn w:val="Normal"/>
    <w:next w:val="Normal"/>
    <w:autoRedefine/>
    <w:uiPriority w:val="39"/>
    <w:unhideWhenUsed/>
    <w:rsid w:val="000F12E3"/>
    <w:pPr>
      <w:spacing w:after="100"/>
    </w:pPr>
  </w:style>
  <w:style w:type="paragraph" w:styleId="BalloonText">
    <w:name w:val="Balloon Text"/>
    <w:basedOn w:val="Normal"/>
    <w:link w:val="BalloonTextChar"/>
    <w:uiPriority w:val="99"/>
    <w:semiHidden/>
    <w:unhideWhenUsed/>
    <w:rsid w:val="000F12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12E3"/>
    <w:rPr>
      <w:rFonts w:ascii="Tahoma" w:hAnsi="Tahoma" w:cs="Tahoma"/>
      <w:sz w:val="16"/>
      <w:szCs w:val="16"/>
    </w:rPr>
  </w:style>
  <w:style w:type="paragraph" w:styleId="Header">
    <w:name w:val="header"/>
    <w:basedOn w:val="Normal"/>
    <w:link w:val="HeaderChar"/>
    <w:uiPriority w:val="99"/>
    <w:unhideWhenUsed/>
    <w:rsid w:val="000F12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12E3"/>
  </w:style>
  <w:style w:type="paragraph" w:styleId="Footer">
    <w:name w:val="footer"/>
    <w:basedOn w:val="Normal"/>
    <w:link w:val="FooterChar"/>
    <w:uiPriority w:val="99"/>
    <w:unhideWhenUsed/>
    <w:rsid w:val="000F12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2E3"/>
  </w:style>
  <w:style w:type="character" w:customStyle="1" w:styleId="Heading2Char">
    <w:name w:val="Heading 2 Char"/>
    <w:basedOn w:val="DefaultParagraphFont"/>
    <w:link w:val="Heading2"/>
    <w:uiPriority w:val="9"/>
    <w:rsid w:val="00576DA1"/>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4226D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10953">
      <w:bodyDiv w:val="1"/>
      <w:marLeft w:val="0"/>
      <w:marRight w:val="0"/>
      <w:marTop w:val="0"/>
      <w:marBottom w:val="0"/>
      <w:divBdr>
        <w:top w:val="none" w:sz="0" w:space="0" w:color="auto"/>
        <w:left w:val="none" w:sz="0" w:space="0" w:color="auto"/>
        <w:bottom w:val="none" w:sz="0" w:space="0" w:color="auto"/>
        <w:right w:val="none" w:sz="0" w:space="0" w:color="auto"/>
      </w:divBdr>
    </w:div>
    <w:div w:id="139885062">
      <w:bodyDiv w:val="1"/>
      <w:marLeft w:val="0"/>
      <w:marRight w:val="0"/>
      <w:marTop w:val="0"/>
      <w:marBottom w:val="0"/>
      <w:divBdr>
        <w:top w:val="none" w:sz="0" w:space="0" w:color="auto"/>
        <w:left w:val="none" w:sz="0" w:space="0" w:color="auto"/>
        <w:bottom w:val="none" w:sz="0" w:space="0" w:color="auto"/>
        <w:right w:val="none" w:sz="0" w:space="0" w:color="auto"/>
      </w:divBdr>
    </w:div>
    <w:div w:id="249119509">
      <w:bodyDiv w:val="1"/>
      <w:marLeft w:val="0"/>
      <w:marRight w:val="0"/>
      <w:marTop w:val="0"/>
      <w:marBottom w:val="0"/>
      <w:divBdr>
        <w:top w:val="none" w:sz="0" w:space="0" w:color="auto"/>
        <w:left w:val="none" w:sz="0" w:space="0" w:color="auto"/>
        <w:bottom w:val="none" w:sz="0" w:space="0" w:color="auto"/>
        <w:right w:val="none" w:sz="0" w:space="0" w:color="auto"/>
      </w:divBdr>
    </w:div>
    <w:div w:id="327639900">
      <w:bodyDiv w:val="1"/>
      <w:marLeft w:val="0"/>
      <w:marRight w:val="0"/>
      <w:marTop w:val="0"/>
      <w:marBottom w:val="0"/>
      <w:divBdr>
        <w:top w:val="none" w:sz="0" w:space="0" w:color="auto"/>
        <w:left w:val="none" w:sz="0" w:space="0" w:color="auto"/>
        <w:bottom w:val="none" w:sz="0" w:space="0" w:color="auto"/>
        <w:right w:val="none" w:sz="0" w:space="0" w:color="auto"/>
      </w:divBdr>
    </w:div>
    <w:div w:id="386490490">
      <w:bodyDiv w:val="1"/>
      <w:marLeft w:val="0"/>
      <w:marRight w:val="0"/>
      <w:marTop w:val="0"/>
      <w:marBottom w:val="0"/>
      <w:divBdr>
        <w:top w:val="none" w:sz="0" w:space="0" w:color="auto"/>
        <w:left w:val="none" w:sz="0" w:space="0" w:color="auto"/>
        <w:bottom w:val="none" w:sz="0" w:space="0" w:color="auto"/>
        <w:right w:val="none" w:sz="0" w:space="0" w:color="auto"/>
      </w:divBdr>
    </w:div>
    <w:div w:id="396440258">
      <w:bodyDiv w:val="1"/>
      <w:marLeft w:val="0"/>
      <w:marRight w:val="0"/>
      <w:marTop w:val="0"/>
      <w:marBottom w:val="0"/>
      <w:divBdr>
        <w:top w:val="none" w:sz="0" w:space="0" w:color="auto"/>
        <w:left w:val="none" w:sz="0" w:space="0" w:color="auto"/>
        <w:bottom w:val="none" w:sz="0" w:space="0" w:color="auto"/>
        <w:right w:val="none" w:sz="0" w:space="0" w:color="auto"/>
      </w:divBdr>
    </w:div>
    <w:div w:id="435830279">
      <w:bodyDiv w:val="1"/>
      <w:marLeft w:val="0"/>
      <w:marRight w:val="0"/>
      <w:marTop w:val="0"/>
      <w:marBottom w:val="0"/>
      <w:divBdr>
        <w:top w:val="none" w:sz="0" w:space="0" w:color="auto"/>
        <w:left w:val="none" w:sz="0" w:space="0" w:color="auto"/>
        <w:bottom w:val="none" w:sz="0" w:space="0" w:color="auto"/>
        <w:right w:val="none" w:sz="0" w:space="0" w:color="auto"/>
      </w:divBdr>
    </w:div>
    <w:div w:id="492070435">
      <w:bodyDiv w:val="1"/>
      <w:marLeft w:val="0"/>
      <w:marRight w:val="0"/>
      <w:marTop w:val="0"/>
      <w:marBottom w:val="0"/>
      <w:divBdr>
        <w:top w:val="none" w:sz="0" w:space="0" w:color="auto"/>
        <w:left w:val="none" w:sz="0" w:space="0" w:color="auto"/>
        <w:bottom w:val="none" w:sz="0" w:space="0" w:color="auto"/>
        <w:right w:val="none" w:sz="0" w:space="0" w:color="auto"/>
      </w:divBdr>
    </w:div>
    <w:div w:id="521357295">
      <w:bodyDiv w:val="1"/>
      <w:marLeft w:val="0"/>
      <w:marRight w:val="0"/>
      <w:marTop w:val="0"/>
      <w:marBottom w:val="0"/>
      <w:divBdr>
        <w:top w:val="none" w:sz="0" w:space="0" w:color="auto"/>
        <w:left w:val="none" w:sz="0" w:space="0" w:color="auto"/>
        <w:bottom w:val="none" w:sz="0" w:space="0" w:color="auto"/>
        <w:right w:val="none" w:sz="0" w:space="0" w:color="auto"/>
      </w:divBdr>
    </w:div>
    <w:div w:id="534469564">
      <w:bodyDiv w:val="1"/>
      <w:marLeft w:val="0"/>
      <w:marRight w:val="0"/>
      <w:marTop w:val="0"/>
      <w:marBottom w:val="0"/>
      <w:divBdr>
        <w:top w:val="none" w:sz="0" w:space="0" w:color="auto"/>
        <w:left w:val="none" w:sz="0" w:space="0" w:color="auto"/>
        <w:bottom w:val="none" w:sz="0" w:space="0" w:color="auto"/>
        <w:right w:val="none" w:sz="0" w:space="0" w:color="auto"/>
      </w:divBdr>
    </w:div>
    <w:div w:id="672878479">
      <w:bodyDiv w:val="1"/>
      <w:marLeft w:val="0"/>
      <w:marRight w:val="0"/>
      <w:marTop w:val="0"/>
      <w:marBottom w:val="0"/>
      <w:divBdr>
        <w:top w:val="none" w:sz="0" w:space="0" w:color="auto"/>
        <w:left w:val="none" w:sz="0" w:space="0" w:color="auto"/>
        <w:bottom w:val="none" w:sz="0" w:space="0" w:color="auto"/>
        <w:right w:val="none" w:sz="0" w:space="0" w:color="auto"/>
      </w:divBdr>
    </w:div>
    <w:div w:id="695353665">
      <w:bodyDiv w:val="1"/>
      <w:marLeft w:val="0"/>
      <w:marRight w:val="0"/>
      <w:marTop w:val="0"/>
      <w:marBottom w:val="0"/>
      <w:divBdr>
        <w:top w:val="none" w:sz="0" w:space="0" w:color="auto"/>
        <w:left w:val="none" w:sz="0" w:space="0" w:color="auto"/>
        <w:bottom w:val="none" w:sz="0" w:space="0" w:color="auto"/>
        <w:right w:val="none" w:sz="0" w:space="0" w:color="auto"/>
      </w:divBdr>
    </w:div>
    <w:div w:id="838541910">
      <w:bodyDiv w:val="1"/>
      <w:marLeft w:val="0"/>
      <w:marRight w:val="0"/>
      <w:marTop w:val="0"/>
      <w:marBottom w:val="0"/>
      <w:divBdr>
        <w:top w:val="none" w:sz="0" w:space="0" w:color="auto"/>
        <w:left w:val="none" w:sz="0" w:space="0" w:color="auto"/>
        <w:bottom w:val="none" w:sz="0" w:space="0" w:color="auto"/>
        <w:right w:val="none" w:sz="0" w:space="0" w:color="auto"/>
      </w:divBdr>
    </w:div>
    <w:div w:id="943344973">
      <w:bodyDiv w:val="1"/>
      <w:marLeft w:val="0"/>
      <w:marRight w:val="0"/>
      <w:marTop w:val="0"/>
      <w:marBottom w:val="0"/>
      <w:divBdr>
        <w:top w:val="none" w:sz="0" w:space="0" w:color="auto"/>
        <w:left w:val="none" w:sz="0" w:space="0" w:color="auto"/>
        <w:bottom w:val="none" w:sz="0" w:space="0" w:color="auto"/>
        <w:right w:val="none" w:sz="0" w:space="0" w:color="auto"/>
      </w:divBdr>
    </w:div>
    <w:div w:id="1049914588">
      <w:bodyDiv w:val="1"/>
      <w:marLeft w:val="0"/>
      <w:marRight w:val="0"/>
      <w:marTop w:val="0"/>
      <w:marBottom w:val="0"/>
      <w:divBdr>
        <w:top w:val="none" w:sz="0" w:space="0" w:color="auto"/>
        <w:left w:val="none" w:sz="0" w:space="0" w:color="auto"/>
        <w:bottom w:val="none" w:sz="0" w:space="0" w:color="auto"/>
        <w:right w:val="none" w:sz="0" w:space="0" w:color="auto"/>
      </w:divBdr>
    </w:div>
    <w:div w:id="1064985286">
      <w:bodyDiv w:val="1"/>
      <w:marLeft w:val="0"/>
      <w:marRight w:val="0"/>
      <w:marTop w:val="0"/>
      <w:marBottom w:val="0"/>
      <w:divBdr>
        <w:top w:val="none" w:sz="0" w:space="0" w:color="auto"/>
        <w:left w:val="none" w:sz="0" w:space="0" w:color="auto"/>
        <w:bottom w:val="none" w:sz="0" w:space="0" w:color="auto"/>
        <w:right w:val="none" w:sz="0" w:space="0" w:color="auto"/>
      </w:divBdr>
    </w:div>
    <w:div w:id="1097093265">
      <w:bodyDiv w:val="1"/>
      <w:marLeft w:val="0"/>
      <w:marRight w:val="0"/>
      <w:marTop w:val="0"/>
      <w:marBottom w:val="0"/>
      <w:divBdr>
        <w:top w:val="none" w:sz="0" w:space="0" w:color="auto"/>
        <w:left w:val="none" w:sz="0" w:space="0" w:color="auto"/>
        <w:bottom w:val="none" w:sz="0" w:space="0" w:color="auto"/>
        <w:right w:val="none" w:sz="0" w:space="0" w:color="auto"/>
      </w:divBdr>
    </w:div>
    <w:div w:id="1129517066">
      <w:bodyDiv w:val="1"/>
      <w:marLeft w:val="0"/>
      <w:marRight w:val="0"/>
      <w:marTop w:val="0"/>
      <w:marBottom w:val="0"/>
      <w:divBdr>
        <w:top w:val="none" w:sz="0" w:space="0" w:color="auto"/>
        <w:left w:val="none" w:sz="0" w:space="0" w:color="auto"/>
        <w:bottom w:val="none" w:sz="0" w:space="0" w:color="auto"/>
        <w:right w:val="none" w:sz="0" w:space="0" w:color="auto"/>
      </w:divBdr>
    </w:div>
    <w:div w:id="1150168109">
      <w:bodyDiv w:val="1"/>
      <w:marLeft w:val="0"/>
      <w:marRight w:val="0"/>
      <w:marTop w:val="0"/>
      <w:marBottom w:val="0"/>
      <w:divBdr>
        <w:top w:val="none" w:sz="0" w:space="0" w:color="auto"/>
        <w:left w:val="none" w:sz="0" w:space="0" w:color="auto"/>
        <w:bottom w:val="none" w:sz="0" w:space="0" w:color="auto"/>
        <w:right w:val="none" w:sz="0" w:space="0" w:color="auto"/>
      </w:divBdr>
    </w:div>
    <w:div w:id="1256405777">
      <w:bodyDiv w:val="1"/>
      <w:marLeft w:val="0"/>
      <w:marRight w:val="0"/>
      <w:marTop w:val="0"/>
      <w:marBottom w:val="0"/>
      <w:divBdr>
        <w:top w:val="none" w:sz="0" w:space="0" w:color="auto"/>
        <w:left w:val="none" w:sz="0" w:space="0" w:color="auto"/>
        <w:bottom w:val="none" w:sz="0" w:space="0" w:color="auto"/>
        <w:right w:val="none" w:sz="0" w:space="0" w:color="auto"/>
      </w:divBdr>
    </w:div>
    <w:div w:id="1317298595">
      <w:bodyDiv w:val="1"/>
      <w:marLeft w:val="0"/>
      <w:marRight w:val="0"/>
      <w:marTop w:val="0"/>
      <w:marBottom w:val="0"/>
      <w:divBdr>
        <w:top w:val="none" w:sz="0" w:space="0" w:color="auto"/>
        <w:left w:val="none" w:sz="0" w:space="0" w:color="auto"/>
        <w:bottom w:val="none" w:sz="0" w:space="0" w:color="auto"/>
        <w:right w:val="none" w:sz="0" w:space="0" w:color="auto"/>
      </w:divBdr>
    </w:div>
    <w:div w:id="1432239034">
      <w:bodyDiv w:val="1"/>
      <w:marLeft w:val="0"/>
      <w:marRight w:val="0"/>
      <w:marTop w:val="0"/>
      <w:marBottom w:val="0"/>
      <w:divBdr>
        <w:top w:val="none" w:sz="0" w:space="0" w:color="auto"/>
        <w:left w:val="none" w:sz="0" w:space="0" w:color="auto"/>
        <w:bottom w:val="none" w:sz="0" w:space="0" w:color="auto"/>
        <w:right w:val="none" w:sz="0" w:space="0" w:color="auto"/>
      </w:divBdr>
    </w:div>
    <w:div w:id="1742216509">
      <w:bodyDiv w:val="1"/>
      <w:marLeft w:val="0"/>
      <w:marRight w:val="0"/>
      <w:marTop w:val="0"/>
      <w:marBottom w:val="0"/>
      <w:divBdr>
        <w:top w:val="none" w:sz="0" w:space="0" w:color="auto"/>
        <w:left w:val="none" w:sz="0" w:space="0" w:color="auto"/>
        <w:bottom w:val="none" w:sz="0" w:space="0" w:color="auto"/>
        <w:right w:val="none" w:sz="0" w:space="0" w:color="auto"/>
      </w:divBdr>
    </w:div>
    <w:div w:id="1807896840">
      <w:bodyDiv w:val="1"/>
      <w:marLeft w:val="0"/>
      <w:marRight w:val="0"/>
      <w:marTop w:val="0"/>
      <w:marBottom w:val="0"/>
      <w:divBdr>
        <w:top w:val="none" w:sz="0" w:space="0" w:color="auto"/>
        <w:left w:val="none" w:sz="0" w:space="0" w:color="auto"/>
        <w:bottom w:val="none" w:sz="0" w:space="0" w:color="auto"/>
        <w:right w:val="none" w:sz="0" w:space="0" w:color="auto"/>
      </w:divBdr>
    </w:div>
    <w:div w:id="1837113930">
      <w:bodyDiv w:val="1"/>
      <w:marLeft w:val="0"/>
      <w:marRight w:val="0"/>
      <w:marTop w:val="0"/>
      <w:marBottom w:val="0"/>
      <w:divBdr>
        <w:top w:val="none" w:sz="0" w:space="0" w:color="auto"/>
        <w:left w:val="none" w:sz="0" w:space="0" w:color="auto"/>
        <w:bottom w:val="none" w:sz="0" w:space="0" w:color="auto"/>
        <w:right w:val="none" w:sz="0" w:space="0" w:color="auto"/>
      </w:divBdr>
    </w:div>
    <w:div w:id="1865167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lta-hotels.marriott.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13CF72-B13C-4A8E-8D5B-3EE519C6B5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9</Pages>
  <Words>1889</Words>
  <Characters>10771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Radu Cimpoes</cp:lastModifiedBy>
  <cp:revision>16</cp:revision>
  <dcterms:created xsi:type="dcterms:W3CDTF">2024-05-19T13:23:00Z</dcterms:created>
  <dcterms:modified xsi:type="dcterms:W3CDTF">2024-05-21T09:22:00Z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ad47740efaf90afd96ae6795d63102b9e556c957a74b9a537b909967184226c6</vt:lpwstr>
  </property>
</Properties>
</file>