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109238721"/>
        <w:docPartObj>
          <w:docPartGallery w:val="Cover Pages"/>
          <w:docPartUnique/>
        </w:docPartObj>
      </w:sdtPr>
      <w:sdtEndPr>
        <w:rPr>
          <w:lang w:val="en-GB"/>
        </w:rPr>
      </w:sdtEndPr>
      <w:sdtContent>
        <w:p w14:paraId="24F77EB7" w14:textId="321AE748" w:rsidR="00101CE5" w:rsidRDefault="00101CE5">
          <w:r>
            <w:rPr>
              <w:noProof/>
            </w:rPr>
            <mc:AlternateContent>
              <mc:Choice Requires="wps">
                <w:drawing>
                  <wp:anchor distT="0" distB="0" distL="114300" distR="114300" simplePos="0" relativeHeight="251658245" behindDoc="0" locked="0" layoutInCell="1" allowOverlap="1" wp14:anchorId="4D277FB6" wp14:editId="1EC0FFE8">
                    <wp:simplePos x="0" y="0"/>
                    <wp:positionH relativeFrom="column">
                      <wp:posOffset>-242047</wp:posOffset>
                    </wp:positionH>
                    <wp:positionV relativeFrom="paragraph">
                      <wp:posOffset>-313765</wp:posOffset>
                    </wp:positionV>
                    <wp:extent cx="10363200" cy="7333130"/>
                    <wp:effectExtent l="0" t="0" r="12700" b="7620"/>
                    <wp:wrapNone/>
                    <wp:docPr id="492731511" name="Text Box 7"/>
                    <wp:cNvGraphicFramePr/>
                    <a:graphic xmlns:a="http://schemas.openxmlformats.org/drawingml/2006/main">
                      <a:graphicData uri="http://schemas.microsoft.com/office/word/2010/wordprocessingShape">
                        <wps:wsp>
                          <wps:cNvSpPr txBox="1"/>
                          <wps:spPr>
                            <a:xfrm>
                              <a:off x="0" y="0"/>
                              <a:ext cx="10363200" cy="7333130"/>
                            </a:xfrm>
                            <a:prstGeom prst="rect">
                              <a:avLst/>
                            </a:prstGeom>
                            <a:solidFill>
                              <a:schemeClr val="lt1"/>
                            </a:solidFill>
                            <a:ln w="6350">
                              <a:solidFill>
                                <a:prstClr val="black"/>
                              </a:solidFill>
                            </a:ln>
                          </wps:spPr>
                          <wps:txbx>
                            <w:txbxContent>
                              <w:p w14:paraId="6F07554A" w14:textId="60128B24" w:rsidR="00101CE5" w:rsidRDefault="00101CE5">
                                <w:pPr>
                                  <w:rPr>
                                    <w:b/>
                                    <w:bCs/>
                                    <w:lang w:val="en-US"/>
                                  </w:rPr>
                                </w:pPr>
                                <w:r w:rsidRPr="00101CE5">
                                  <w:rPr>
                                    <w:b/>
                                    <w:bCs/>
                                    <w:lang w:val="en-US"/>
                                  </w:rPr>
                                  <w:t>References:</w:t>
                                </w:r>
                              </w:p>
                              <w:p w14:paraId="5F45E600" w14:textId="77777777" w:rsidR="00E21764" w:rsidRPr="00C1657E" w:rsidRDefault="00E21764" w:rsidP="00E21764">
                                <w:pPr>
                                  <w:widowControl w:val="0"/>
                                  <w:autoSpaceDE w:val="0"/>
                                  <w:autoSpaceDN w:val="0"/>
                                  <w:adjustRightInd w:val="0"/>
                                  <w:spacing w:line="240" w:lineRule="auto"/>
                                  <w:rPr>
                                    <w:rFonts w:ascii="Aptos" w:hAnsi="Aptos" w:cs="Times New Roman"/>
                                    <w:noProof/>
                                    <w:kern w:val="0"/>
                                    <w:lang w:val="en-GB"/>
                                  </w:rPr>
                                </w:pPr>
                                <w:r w:rsidRPr="00C1657E">
                                  <w:rPr>
                                    <w:rFonts w:ascii="Aptos" w:hAnsi="Aptos" w:cs="Times New Roman"/>
                                    <w:noProof/>
                                    <w:kern w:val="0"/>
                                    <w:lang w:val="en-GB"/>
                                  </w:rPr>
                                  <w:t xml:space="preserve">Braun V and Clarke V (2006) Using thematic analysis in psychology. Qualitative Research in Psychology 3(2): 77–101. </w:t>
                                </w:r>
                              </w:p>
                              <w:p w14:paraId="5E0D431D" w14:textId="420F5AF6" w:rsidR="00E21764" w:rsidRPr="00C1657E" w:rsidRDefault="00E21764" w:rsidP="00E21764">
                                <w:pPr>
                                  <w:widowControl w:val="0"/>
                                  <w:autoSpaceDE w:val="0"/>
                                  <w:autoSpaceDN w:val="0"/>
                                  <w:adjustRightInd w:val="0"/>
                                  <w:spacing w:line="240" w:lineRule="auto"/>
                                  <w:rPr>
                                    <w:rFonts w:ascii="Aptos" w:hAnsi="Aptos" w:cs="Times New Roman"/>
                                    <w:noProof/>
                                    <w:kern w:val="0"/>
                                    <w:lang w:val="en-GB"/>
                                  </w:rPr>
                                </w:pPr>
                                <w:r w:rsidRPr="00C1657E">
                                  <w:rPr>
                                    <w:rFonts w:ascii="Aptos" w:hAnsi="Aptos" w:cs="Times New Roman"/>
                                    <w:noProof/>
                                    <w:kern w:val="0"/>
                                    <w:lang w:val="en-GB"/>
                                  </w:rPr>
                                  <w:t>British Educational Research Association [BERA]. (2024). Ethical guidelines for educational research (5th ed.) www.bera.ac.uk/publication/ethicalguidelines-for-educational-research-2024.</w:t>
                                </w:r>
                              </w:p>
                              <w:p w14:paraId="3DD4A5B3" w14:textId="77777777" w:rsidR="00E21764" w:rsidRPr="00074EAB" w:rsidRDefault="00E21764" w:rsidP="00E21764">
                                <w:pPr>
                                  <w:widowControl w:val="0"/>
                                  <w:autoSpaceDE w:val="0"/>
                                  <w:autoSpaceDN w:val="0"/>
                                  <w:adjustRightInd w:val="0"/>
                                  <w:spacing w:line="240" w:lineRule="auto"/>
                                  <w:rPr>
                                    <w:rFonts w:ascii="Aptos" w:hAnsi="Aptos" w:cs="Times New Roman"/>
                                    <w:noProof/>
                                    <w:kern w:val="0"/>
                                    <w:lang w:val="en-GB"/>
                                  </w:rPr>
                                </w:pPr>
                                <w:r>
                                  <w:rPr>
                                    <w:rFonts w:ascii="Aptos" w:hAnsi="Aptos" w:cs="Times New Roman"/>
                                    <w:noProof/>
                                    <w:kern w:val="0"/>
                                    <w:lang w:val="en-GB"/>
                                  </w:rPr>
                                  <w:fldChar w:fldCharType="begin" w:fldLock="1"/>
                                </w:r>
                                <w:r>
                                  <w:rPr>
                                    <w:rFonts w:ascii="Aptos" w:hAnsi="Aptos" w:cs="Times New Roman"/>
                                    <w:noProof/>
                                    <w:kern w:val="0"/>
                                    <w:lang w:val="en-GB"/>
                                  </w:rPr>
                                  <w:instrText xml:space="preserve">ADDIN Mendeley Bibliography CSL_BIBLIOGRAPHY </w:instrText>
                                </w:r>
                                <w:r>
                                  <w:rPr>
                                    <w:rFonts w:ascii="Aptos" w:hAnsi="Aptos" w:cs="Times New Roman"/>
                                    <w:noProof/>
                                    <w:kern w:val="0"/>
                                    <w:lang w:val="en-GB"/>
                                  </w:rPr>
                                  <w:fldChar w:fldCharType="separate"/>
                                </w:r>
                                <w:r w:rsidRPr="00074EAB">
                                  <w:rPr>
                                    <w:rFonts w:ascii="Aptos" w:hAnsi="Aptos" w:cs="Times New Roman"/>
                                    <w:noProof/>
                                    <w:kern w:val="0"/>
                                    <w:lang w:val="en-GB"/>
                                  </w:rPr>
                                  <w:t xml:space="preserve">Davis, F. D. (1989) ‘Perceived usefulness, perceived ease of use, and user acceptance of information technology’, </w:t>
                                </w:r>
                                <w:r w:rsidRPr="00074EAB">
                                  <w:rPr>
                                    <w:rFonts w:ascii="Aptos" w:hAnsi="Aptos" w:cs="Times New Roman"/>
                                    <w:i/>
                                    <w:iCs/>
                                    <w:noProof/>
                                    <w:kern w:val="0"/>
                                    <w:lang w:val="en-GB"/>
                                  </w:rPr>
                                  <w:t>MIS Quarterly</w:t>
                                </w:r>
                                <w:r w:rsidRPr="00074EAB">
                                  <w:rPr>
                                    <w:rFonts w:ascii="Aptos" w:hAnsi="Aptos" w:cs="Times New Roman"/>
                                    <w:noProof/>
                                    <w:kern w:val="0"/>
                                    <w:lang w:val="en-GB"/>
                                  </w:rPr>
                                  <w:t>, 13(3), p. 319. doi: 10.2307/249008.</w:t>
                                </w:r>
                              </w:p>
                              <w:p w14:paraId="21E588AA" w14:textId="77777777" w:rsidR="00E21764" w:rsidRPr="00074EAB" w:rsidRDefault="00E21764" w:rsidP="00E21764">
                                <w:pPr>
                                  <w:widowControl w:val="0"/>
                                  <w:autoSpaceDE w:val="0"/>
                                  <w:autoSpaceDN w:val="0"/>
                                  <w:adjustRightInd w:val="0"/>
                                  <w:spacing w:line="240" w:lineRule="auto"/>
                                  <w:rPr>
                                    <w:rFonts w:ascii="Aptos" w:hAnsi="Aptos" w:cs="Times New Roman"/>
                                    <w:noProof/>
                                    <w:kern w:val="0"/>
                                    <w:lang w:val="en-GB"/>
                                  </w:rPr>
                                </w:pPr>
                                <w:r>
                                  <w:rPr>
                                    <w:rFonts w:ascii="Aptos" w:hAnsi="Aptos" w:cs="Times New Roman"/>
                                    <w:noProof/>
                                    <w:kern w:val="0"/>
                                    <w:lang w:val="en-GB"/>
                                  </w:rPr>
                                  <w:t>Lin</w:t>
                                </w:r>
                                <w:r w:rsidRPr="00074EAB">
                                  <w:rPr>
                                    <w:rFonts w:ascii="Aptos" w:hAnsi="Aptos" w:cs="Times New Roman"/>
                                    <w:noProof/>
                                    <w:kern w:val="0"/>
                                    <w:lang w:val="en-GB"/>
                                  </w:rPr>
                                  <w:t xml:space="preserve">, </w:t>
                                </w:r>
                                <w:r>
                                  <w:rPr>
                                    <w:rFonts w:ascii="Aptos" w:hAnsi="Aptos" w:cs="Times New Roman"/>
                                    <w:noProof/>
                                    <w:kern w:val="0"/>
                                    <w:lang w:val="en-GB"/>
                                  </w:rPr>
                                  <w:t>H</w:t>
                                </w:r>
                                <w:r w:rsidRPr="00074EAB">
                                  <w:rPr>
                                    <w:rFonts w:ascii="Aptos" w:hAnsi="Aptos" w:cs="Times New Roman"/>
                                    <w:noProof/>
                                    <w:kern w:val="0"/>
                                    <w:lang w:val="en-GB"/>
                                  </w:rPr>
                                  <w:t xml:space="preserve">. and Wei, W. (2024) ‘A systematic review on vocabulary learning in AR and VR gamification context’, </w:t>
                                </w:r>
                                <w:r w:rsidRPr="00074EAB">
                                  <w:rPr>
                                    <w:rFonts w:ascii="Aptos" w:hAnsi="Aptos" w:cs="Times New Roman"/>
                                    <w:i/>
                                    <w:iCs/>
                                    <w:noProof/>
                                    <w:kern w:val="0"/>
                                    <w:lang w:val="en-GB"/>
                                  </w:rPr>
                                  <w:t>Computers &amp; Education: X Reality</w:t>
                                </w:r>
                                <w:r w:rsidRPr="00074EAB">
                                  <w:rPr>
                                    <w:rFonts w:ascii="Aptos" w:hAnsi="Aptos" w:cs="Times New Roman"/>
                                    <w:noProof/>
                                    <w:kern w:val="0"/>
                                    <w:lang w:val="en-GB"/>
                                  </w:rPr>
                                  <w:t>, 4, p. 100057. doi: 10.1016/j.cexr.2024.100057.</w:t>
                                </w:r>
                              </w:p>
                              <w:p w14:paraId="7DB8A3EB" w14:textId="77777777" w:rsidR="00E21764" w:rsidRPr="00074EAB" w:rsidRDefault="00E21764" w:rsidP="00E21764">
                                <w:pPr>
                                  <w:widowControl w:val="0"/>
                                  <w:autoSpaceDE w:val="0"/>
                                  <w:autoSpaceDN w:val="0"/>
                                  <w:adjustRightInd w:val="0"/>
                                  <w:spacing w:line="240" w:lineRule="auto"/>
                                  <w:rPr>
                                    <w:rFonts w:ascii="Aptos" w:hAnsi="Aptos" w:cs="Times New Roman"/>
                                    <w:noProof/>
                                    <w:kern w:val="0"/>
                                    <w:lang w:val="en-GB"/>
                                  </w:rPr>
                                </w:pPr>
                                <w:r w:rsidRPr="00074EAB">
                                  <w:rPr>
                                    <w:rFonts w:ascii="Aptos" w:hAnsi="Aptos" w:cs="Times New Roman"/>
                                    <w:noProof/>
                                    <w:kern w:val="0"/>
                                    <w:lang w:val="en-GB"/>
                                  </w:rPr>
                                  <w:t xml:space="preserve">Hennink, M., Hutter, I. and Bailey, A. (2020) </w:t>
                                </w:r>
                                <w:r w:rsidRPr="00074EAB">
                                  <w:rPr>
                                    <w:rFonts w:ascii="Aptos" w:hAnsi="Aptos" w:cs="Times New Roman"/>
                                    <w:i/>
                                    <w:iCs/>
                                    <w:noProof/>
                                    <w:kern w:val="0"/>
                                    <w:lang w:val="en-GB"/>
                                  </w:rPr>
                                  <w:t>Qualitative Research Methods</w:t>
                                </w:r>
                                <w:r w:rsidRPr="00074EAB">
                                  <w:rPr>
                                    <w:rFonts w:ascii="Aptos" w:hAnsi="Aptos" w:cs="Times New Roman"/>
                                    <w:noProof/>
                                    <w:kern w:val="0"/>
                                    <w:lang w:val="en-GB"/>
                                  </w:rPr>
                                  <w:t>. 2nd edn. Sage.</w:t>
                                </w:r>
                              </w:p>
                              <w:p w14:paraId="2F75571F" w14:textId="77777777" w:rsidR="00E21764" w:rsidRPr="00074EAB" w:rsidRDefault="00E21764" w:rsidP="00E21764">
                                <w:pPr>
                                  <w:widowControl w:val="0"/>
                                  <w:autoSpaceDE w:val="0"/>
                                  <w:autoSpaceDN w:val="0"/>
                                  <w:adjustRightInd w:val="0"/>
                                  <w:spacing w:line="240" w:lineRule="auto"/>
                                  <w:rPr>
                                    <w:rFonts w:ascii="Aptos" w:hAnsi="Aptos" w:cs="Times New Roman"/>
                                    <w:noProof/>
                                    <w:kern w:val="0"/>
                                    <w:lang w:val="en-GB"/>
                                  </w:rPr>
                                </w:pPr>
                                <w:r w:rsidRPr="00074EAB">
                                  <w:rPr>
                                    <w:rFonts w:ascii="Aptos" w:hAnsi="Aptos" w:cs="Times New Roman"/>
                                    <w:noProof/>
                                    <w:kern w:val="0"/>
                                    <w:lang w:val="en-GB"/>
                                  </w:rPr>
                                  <w:t xml:space="preserve">Hua, C. and Wang, J. (2023) ‘Virtual reality-assisted language learning: A follow-up review (2018–2022)’, </w:t>
                                </w:r>
                                <w:r w:rsidRPr="00074EAB">
                                  <w:rPr>
                                    <w:rFonts w:ascii="Aptos" w:hAnsi="Aptos" w:cs="Times New Roman"/>
                                    <w:i/>
                                    <w:iCs/>
                                    <w:noProof/>
                                    <w:kern w:val="0"/>
                                    <w:lang w:val="en-GB"/>
                                  </w:rPr>
                                  <w:t>Frontiers in Psychology</w:t>
                                </w:r>
                                <w:r w:rsidRPr="00074EAB">
                                  <w:rPr>
                                    <w:rFonts w:ascii="Aptos" w:hAnsi="Aptos" w:cs="Times New Roman"/>
                                    <w:noProof/>
                                    <w:kern w:val="0"/>
                                    <w:lang w:val="en-GB"/>
                                  </w:rPr>
                                  <w:t>. doi: 10.3389/fpsyg.2023.1153642.</w:t>
                                </w:r>
                              </w:p>
                              <w:p w14:paraId="439C17B4" w14:textId="77777777" w:rsidR="00E21764" w:rsidRPr="00074EAB" w:rsidRDefault="00E21764" w:rsidP="00E21764">
                                <w:pPr>
                                  <w:widowControl w:val="0"/>
                                  <w:autoSpaceDE w:val="0"/>
                                  <w:autoSpaceDN w:val="0"/>
                                  <w:adjustRightInd w:val="0"/>
                                  <w:spacing w:line="240" w:lineRule="auto"/>
                                  <w:rPr>
                                    <w:rFonts w:ascii="Aptos" w:hAnsi="Aptos" w:cs="Times New Roman"/>
                                    <w:noProof/>
                                    <w:kern w:val="0"/>
                                    <w:lang w:val="en-GB"/>
                                  </w:rPr>
                                </w:pPr>
                                <w:r w:rsidRPr="00074EAB">
                                  <w:rPr>
                                    <w:rFonts w:ascii="Aptos" w:hAnsi="Aptos" w:cs="Times New Roman"/>
                                    <w:noProof/>
                                    <w:kern w:val="0"/>
                                    <w:lang w:val="en-GB"/>
                                  </w:rPr>
                                  <w:t xml:space="preserve">Lai, K.-W. K. and Chen, H.-J. H. (2023) ‘A comparative study on the effects of a VR and PC visual novel game on vocabulary learning’, </w:t>
                                </w:r>
                                <w:r w:rsidRPr="00074EAB">
                                  <w:rPr>
                                    <w:rFonts w:ascii="Aptos" w:hAnsi="Aptos" w:cs="Times New Roman"/>
                                    <w:i/>
                                    <w:iCs/>
                                    <w:noProof/>
                                    <w:kern w:val="0"/>
                                    <w:lang w:val="en-GB"/>
                                  </w:rPr>
                                  <w:t>Computer Assisted Language Learning</w:t>
                                </w:r>
                                <w:r w:rsidRPr="00074EAB">
                                  <w:rPr>
                                    <w:rFonts w:ascii="Aptos" w:hAnsi="Aptos" w:cs="Times New Roman"/>
                                    <w:noProof/>
                                    <w:kern w:val="0"/>
                                    <w:lang w:val="en-GB"/>
                                  </w:rPr>
                                  <w:t>, 36(3), pp. 312–345. doi: 10.1080/09588221.2021.1928226.</w:t>
                                </w:r>
                              </w:p>
                              <w:p w14:paraId="56462D41" w14:textId="77777777" w:rsidR="00E21764" w:rsidRPr="00074EAB" w:rsidRDefault="00E21764" w:rsidP="00E21764">
                                <w:pPr>
                                  <w:widowControl w:val="0"/>
                                  <w:autoSpaceDE w:val="0"/>
                                  <w:autoSpaceDN w:val="0"/>
                                  <w:adjustRightInd w:val="0"/>
                                  <w:spacing w:line="240" w:lineRule="auto"/>
                                  <w:rPr>
                                    <w:rFonts w:ascii="Aptos" w:hAnsi="Aptos" w:cs="Times New Roman"/>
                                    <w:noProof/>
                                    <w:kern w:val="0"/>
                                    <w:lang w:val="en-GB"/>
                                  </w:rPr>
                                </w:pPr>
                                <w:r w:rsidRPr="00074EAB">
                                  <w:rPr>
                                    <w:rFonts w:ascii="Aptos" w:hAnsi="Aptos" w:cs="Times New Roman"/>
                                    <w:noProof/>
                                    <w:kern w:val="0"/>
                                    <w:lang w:val="en-GB"/>
                                  </w:rPr>
                                  <w:t xml:space="preserve">Lin, T. J. and Lan, Y. J. (2015) ‘Language learning in virtual reality environments: Past, present, and future’, </w:t>
                                </w:r>
                                <w:r w:rsidRPr="00074EAB">
                                  <w:rPr>
                                    <w:rFonts w:ascii="Aptos" w:hAnsi="Aptos" w:cs="Times New Roman"/>
                                    <w:i/>
                                    <w:iCs/>
                                    <w:noProof/>
                                    <w:kern w:val="0"/>
                                    <w:lang w:val="en-GB"/>
                                  </w:rPr>
                                  <w:t>Educational Technology and Society</w:t>
                                </w:r>
                                <w:r w:rsidRPr="00074EAB">
                                  <w:rPr>
                                    <w:rFonts w:ascii="Aptos" w:hAnsi="Aptos" w:cs="Times New Roman"/>
                                    <w:noProof/>
                                    <w:kern w:val="0"/>
                                    <w:lang w:val="en-GB"/>
                                  </w:rPr>
                                  <w:t>, 18(4), pp. 486–497.</w:t>
                                </w:r>
                              </w:p>
                              <w:p w14:paraId="5D4300C9" w14:textId="77777777" w:rsidR="00E21764" w:rsidRPr="00074EAB" w:rsidRDefault="00E21764" w:rsidP="00E21764">
                                <w:pPr>
                                  <w:widowControl w:val="0"/>
                                  <w:autoSpaceDE w:val="0"/>
                                  <w:autoSpaceDN w:val="0"/>
                                  <w:adjustRightInd w:val="0"/>
                                  <w:spacing w:line="240" w:lineRule="auto"/>
                                  <w:rPr>
                                    <w:rFonts w:ascii="Aptos" w:hAnsi="Aptos" w:cs="Times New Roman"/>
                                    <w:noProof/>
                                    <w:kern w:val="0"/>
                                    <w:lang w:val="en-GB"/>
                                  </w:rPr>
                                </w:pPr>
                                <w:r w:rsidRPr="00074EAB">
                                  <w:rPr>
                                    <w:rFonts w:ascii="Aptos" w:hAnsi="Aptos" w:cs="Times New Roman"/>
                                    <w:noProof/>
                                    <w:kern w:val="0"/>
                                    <w:lang w:val="en-GB"/>
                                  </w:rPr>
                                  <w:t xml:space="preserve">Luan, L. </w:t>
                                </w:r>
                                <w:r w:rsidRPr="00074EAB">
                                  <w:rPr>
                                    <w:rFonts w:ascii="Aptos" w:hAnsi="Aptos" w:cs="Times New Roman"/>
                                    <w:i/>
                                    <w:iCs/>
                                    <w:noProof/>
                                    <w:kern w:val="0"/>
                                    <w:lang w:val="en-GB"/>
                                  </w:rPr>
                                  <w:t>et al.</w:t>
                                </w:r>
                                <w:r w:rsidRPr="00074EAB">
                                  <w:rPr>
                                    <w:rFonts w:ascii="Aptos" w:hAnsi="Aptos" w:cs="Times New Roman"/>
                                    <w:noProof/>
                                    <w:kern w:val="0"/>
                                    <w:lang w:val="en-GB"/>
                                  </w:rPr>
                                  <w:t xml:space="preserve"> (2024) ‘The effects of a self-developed virtual reality environment on college EFL learners’ vocabulary learning’, </w:t>
                                </w:r>
                                <w:r w:rsidRPr="00074EAB">
                                  <w:rPr>
                                    <w:rFonts w:ascii="Aptos" w:hAnsi="Aptos" w:cs="Times New Roman"/>
                                    <w:i/>
                                    <w:iCs/>
                                    <w:noProof/>
                                    <w:kern w:val="0"/>
                                    <w:lang w:val="en-GB"/>
                                  </w:rPr>
                                  <w:t>Interactive Learning Environments</w:t>
                                </w:r>
                                <w:r w:rsidRPr="00074EAB">
                                  <w:rPr>
                                    <w:rFonts w:ascii="Aptos" w:hAnsi="Aptos" w:cs="Times New Roman"/>
                                    <w:noProof/>
                                    <w:kern w:val="0"/>
                                    <w:lang w:val="en-GB"/>
                                  </w:rPr>
                                  <w:t>, pp. 1–12. doi: 10.1080/10494820.2024.2344056.</w:t>
                                </w:r>
                              </w:p>
                              <w:p w14:paraId="6E82079E" w14:textId="77777777" w:rsidR="00E21764" w:rsidRPr="00074EAB" w:rsidRDefault="00E21764" w:rsidP="00E21764">
                                <w:pPr>
                                  <w:widowControl w:val="0"/>
                                  <w:autoSpaceDE w:val="0"/>
                                  <w:autoSpaceDN w:val="0"/>
                                  <w:adjustRightInd w:val="0"/>
                                  <w:spacing w:line="240" w:lineRule="auto"/>
                                  <w:rPr>
                                    <w:rFonts w:ascii="Aptos" w:hAnsi="Aptos" w:cs="Times New Roman"/>
                                    <w:noProof/>
                                    <w:kern w:val="0"/>
                                    <w:lang w:val="en-GB"/>
                                  </w:rPr>
                                </w:pPr>
                                <w:r w:rsidRPr="00074EAB">
                                  <w:rPr>
                                    <w:rFonts w:ascii="Aptos" w:hAnsi="Aptos" w:cs="Times New Roman"/>
                                    <w:noProof/>
                                    <w:kern w:val="0"/>
                                    <w:lang w:val="en-GB"/>
                                  </w:rPr>
                                  <w:t>Luo, S., Zou, D. and Kohnke, L. (2024) ‘A systematic review of research on xReality ( XR ) in the English classroom</w:t>
                                </w:r>
                                <w:r w:rsidRPr="00074EAB">
                                  <w:rPr>
                                    <w:rFonts w:ascii="Arial" w:hAnsi="Arial" w:cs="Arial"/>
                                    <w:noProof/>
                                    <w:kern w:val="0"/>
                                    <w:lang w:val="en-GB"/>
                                  </w:rPr>
                                  <w:t> </w:t>
                                </w:r>
                                <w:r w:rsidRPr="00074EAB">
                                  <w:rPr>
                                    <w:rFonts w:ascii="Aptos" w:hAnsi="Aptos" w:cs="Times New Roman"/>
                                    <w:noProof/>
                                    <w:kern w:val="0"/>
                                    <w:lang w:val="en-GB"/>
                                  </w:rPr>
                                  <w:t xml:space="preserve">: Trends , research areas , benefits , and challenges’, </w:t>
                                </w:r>
                                <w:r w:rsidRPr="00074EAB">
                                  <w:rPr>
                                    <w:rFonts w:ascii="Aptos" w:hAnsi="Aptos" w:cs="Times New Roman"/>
                                    <w:i/>
                                    <w:iCs/>
                                    <w:noProof/>
                                    <w:kern w:val="0"/>
                                    <w:lang w:val="en-GB"/>
                                  </w:rPr>
                                  <w:t>Computers &amp; Education: X Reality</w:t>
                                </w:r>
                                <w:r w:rsidRPr="00074EAB">
                                  <w:rPr>
                                    <w:rFonts w:ascii="Aptos" w:hAnsi="Aptos" w:cs="Times New Roman"/>
                                    <w:noProof/>
                                    <w:kern w:val="0"/>
                                    <w:lang w:val="en-GB"/>
                                  </w:rPr>
                                  <w:t>, 4(November 2023), p. 100049. doi: https://doi.org/10.1016/j.cexr.2023.100049.</w:t>
                                </w:r>
                              </w:p>
                              <w:p w14:paraId="0D6B281F" w14:textId="77777777" w:rsidR="00E21764" w:rsidRPr="00074EAB" w:rsidRDefault="00E21764" w:rsidP="00E21764">
                                <w:pPr>
                                  <w:widowControl w:val="0"/>
                                  <w:autoSpaceDE w:val="0"/>
                                  <w:autoSpaceDN w:val="0"/>
                                  <w:adjustRightInd w:val="0"/>
                                  <w:spacing w:line="240" w:lineRule="auto"/>
                                  <w:rPr>
                                    <w:rFonts w:ascii="Aptos" w:hAnsi="Aptos" w:cs="Times New Roman"/>
                                    <w:noProof/>
                                    <w:kern w:val="0"/>
                                    <w:lang w:val="en-GB"/>
                                  </w:rPr>
                                </w:pPr>
                                <w:r w:rsidRPr="00074EAB">
                                  <w:rPr>
                                    <w:rFonts w:ascii="Aptos" w:hAnsi="Aptos" w:cs="Times New Roman"/>
                                    <w:noProof/>
                                    <w:kern w:val="0"/>
                                    <w:lang w:val="en-GB"/>
                                  </w:rPr>
                                  <w:t xml:space="preserve">Song, Y. </w:t>
                                </w:r>
                                <w:r w:rsidRPr="00074EAB">
                                  <w:rPr>
                                    <w:rFonts w:ascii="Aptos" w:hAnsi="Aptos" w:cs="Times New Roman"/>
                                    <w:i/>
                                    <w:iCs/>
                                    <w:noProof/>
                                    <w:kern w:val="0"/>
                                    <w:lang w:val="en-GB"/>
                                  </w:rPr>
                                  <w:t>et al.</w:t>
                                </w:r>
                                <w:r w:rsidRPr="00074EAB">
                                  <w:rPr>
                                    <w:rFonts w:ascii="Aptos" w:hAnsi="Aptos" w:cs="Times New Roman"/>
                                    <w:noProof/>
                                    <w:kern w:val="0"/>
                                    <w:lang w:val="en-GB"/>
                                  </w:rPr>
                                  <w:t xml:space="preserve"> (2023) ‘Developing a “Virtual Go mode” on a mobile app to enhance primary students’ vocabulary learning engagement: an exploratory study’, </w:t>
                                </w:r>
                                <w:r w:rsidRPr="00074EAB">
                                  <w:rPr>
                                    <w:rFonts w:ascii="Aptos" w:hAnsi="Aptos" w:cs="Times New Roman"/>
                                    <w:i/>
                                    <w:iCs/>
                                    <w:noProof/>
                                    <w:kern w:val="0"/>
                                    <w:lang w:val="en-GB"/>
                                  </w:rPr>
                                  <w:t>Innovation in Language Learning and Teaching</w:t>
                                </w:r>
                                <w:r w:rsidRPr="00074EAB">
                                  <w:rPr>
                                    <w:rFonts w:ascii="Aptos" w:hAnsi="Aptos" w:cs="Times New Roman"/>
                                    <w:noProof/>
                                    <w:kern w:val="0"/>
                                    <w:lang w:val="en-GB"/>
                                  </w:rPr>
                                  <w:t>, 17(2), pp. 354–363. doi: 10.1080/17501229.2022.2047693.</w:t>
                                </w:r>
                              </w:p>
                              <w:p w14:paraId="62EEDA24" w14:textId="77777777" w:rsidR="00E21764" w:rsidRPr="00074EAB" w:rsidRDefault="00E21764" w:rsidP="00E21764">
                                <w:pPr>
                                  <w:widowControl w:val="0"/>
                                  <w:autoSpaceDE w:val="0"/>
                                  <w:autoSpaceDN w:val="0"/>
                                  <w:adjustRightInd w:val="0"/>
                                  <w:spacing w:line="240" w:lineRule="auto"/>
                                  <w:rPr>
                                    <w:rFonts w:ascii="Aptos" w:hAnsi="Aptos" w:cs="Times New Roman"/>
                                    <w:noProof/>
                                    <w:kern w:val="0"/>
                                    <w:lang w:val="en-GB"/>
                                  </w:rPr>
                                </w:pPr>
                                <w:r w:rsidRPr="00074EAB">
                                  <w:rPr>
                                    <w:rFonts w:ascii="Aptos" w:hAnsi="Aptos" w:cs="Times New Roman"/>
                                    <w:noProof/>
                                    <w:kern w:val="0"/>
                                    <w:lang w:val="en-GB"/>
                                  </w:rPr>
                                  <w:t xml:space="preserve">Villena-Taranilla, R. </w:t>
                                </w:r>
                                <w:r w:rsidRPr="00074EAB">
                                  <w:rPr>
                                    <w:rFonts w:ascii="Aptos" w:hAnsi="Aptos" w:cs="Times New Roman"/>
                                    <w:i/>
                                    <w:iCs/>
                                    <w:noProof/>
                                    <w:kern w:val="0"/>
                                    <w:lang w:val="en-GB"/>
                                  </w:rPr>
                                  <w:t>et al.</w:t>
                                </w:r>
                                <w:r w:rsidRPr="00074EAB">
                                  <w:rPr>
                                    <w:rFonts w:ascii="Aptos" w:hAnsi="Aptos" w:cs="Times New Roman"/>
                                    <w:noProof/>
                                    <w:kern w:val="0"/>
                                    <w:lang w:val="en-GB"/>
                                  </w:rPr>
                                  <w:t xml:space="preserve"> (2022) ‘Effects of virtual reality on learning outcomes in K-6 education: A meta-analysis’, </w:t>
                                </w:r>
                                <w:r w:rsidRPr="00074EAB">
                                  <w:rPr>
                                    <w:rFonts w:ascii="Aptos" w:hAnsi="Aptos" w:cs="Times New Roman"/>
                                    <w:i/>
                                    <w:iCs/>
                                    <w:noProof/>
                                    <w:kern w:val="0"/>
                                    <w:lang w:val="en-GB"/>
                                  </w:rPr>
                                  <w:t>Educational Research Review</w:t>
                                </w:r>
                                <w:r w:rsidRPr="00074EAB">
                                  <w:rPr>
                                    <w:rFonts w:ascii="Aptos" w:hAnsi="Aptos" w:cs="Times New Roman"/>
                                    <w:noProof/>
                                    <w:kern w:val="0"/>
                                    <w:lang w:val="en-GB"/>
                                  </w:rPr>
                                  <w:t>, 35, p. 100434. doi: 10.1016/j.edurev.2022.100434.</w:t>
                                </w:r>
                              </w:p>
                              <w:p w14:paraId="00338FB8" w14:textId="77777777" w:rsidR="00E21764" w:rsidRPr="00074EAB" w:rsidRDefault="00E21764" w:rsidP="00E21764">
                                <w:pPr>
                                  <w:widowControl w:val="0"/>
                                  <w:autoSpaceDE w:val="0"/>
                                  <w:autoSpaceDN w:val="0"/>
                                  <w:adjustRightInd w:val="0"/>
                                  <w:spacing w:line="240" w:lineRule="auto"/>
                                  <w:rPr>
                                    <w:rFonts w:ascii="Aptos" w:hAnsi="Aptos" w:cs="Times New Roman"/>
                                    <w:noProof/>
                                    <w:kern w:val="0"/>
                                    <w:lang w:val="en-GB"/>
                                  </w:rPr>
                                </w:pPr>
                                <w:r w:rsidRPr="00074EAB">
                                  <w:rPr>
                                    <w:rFonts w:ascii="Aptos" w:hAnsi="Aptos" w:cs="Times New Roman"/>
                                    <w:noProof/>
                                    <w:kern w:val="0"/>
                                    <w:lang w:val="en-GB"/>
                                  </w:rPr>
                                  <w:t xml:space="preserve">Wu, J. G. </w:t>
                                </w:r>
                                <w:r w:rsidRPr="00074EAB">
                                  <w:rPr>
                                    <w:rFonts w:ascii="Aptos" w:hAnsi="Aptos" w:cs="Times New Roman"/>
                                    <w:i/>
                                    <w:iCs/>
                                    <w:noProof/>
                                    <w:kern w:val="0"/>
                                    <w:lang w:val="en-GB"/>
                                  </w:rPr>
                                  <w:t>et al.</w:t>
                                </w:r>
                                <w:r w:rsidRPr="00074EAB">
                                  <w:rPr>
                                    <w:rFonts w:ascii="Aptos" w:hAnsi="Aptos" w:cs="Times New Roman"/>
                                    <w:noProof/>
                                    <w:kern w:val="0"/>
                                    <w:lang w:val="en-GB"/>
                                  </w:rPr>
                                  <w:t xml:space="preserve"> (2023) ‘Learning with immersive virtual reality: An exploratory study of Chinese college nursing students’, </w:t>
                                </w:r>
                                <w:r w:rsidRPr="00074EAB">
                                  <w:rPr>
                                    <w:rFonts w:ascii="Aptos" w:hAnsi="Aptos" w:cs="Times New Roman"/>
                                    <w:i/>
                                    <w:iCs/>
                                    <w:noProof/>
                                    <w:kern w:val="0"/>
                                    <w:lang w:val="en-GB"/>
                                  </w:rPr>
                                  <w:t>RELC Journal</w:t>
                                </w:r>
                                <w:r w:rsidRPr="00074EAB">
                                  <w:rPr>
                                    <w:rFonts w:ascii="Aptos" w:hAnsi="Aptos" w:cs="Times New Roman"/>
                                    <w:noProof/>
                                    <w:kern w:val="0"/>
                                    <w:lang w:val="en-GB"/>
                                  </w:rPr>
                                  <w:t>, 54(3), pp. 697–713. doi: 10.1177/00336882211044860.</w:t>
                                </w:r>
                              </w:p>
                              <w:p w14:paraId="551D23E4" w14:textId="77777777" w:rsidR="00E21764" w:rsidRPr="00074EAB" w:rsidRDefault="00E21764" w:rsidP="00E21764">
                                <w:pPr>
                                  <w:widowControl w:val="0"/>
                                  <w:autoSpaceDE w:val="0"/>
                                  <w:autoSpaceDN w:val="0"/>
                                  <w:adjustRightInd w:val="0"/>
                                  <w:spacing w:line="240" w:lineRule="auto"/>
                                  <w:rPr>
                                    <w:rFonts w:ascii="Aptos" w:hAnsi="Aptos" w:cs="Times New Roman"/>
                                    <w:noProof/>
                                    <w:kern w:val="0"/>
                                    <w:lang w:val="en-GB"/>
                                  </w:rPr>
                                </w:pPr>
                                <w:r w:rsidRPr="00074EAB">
                                  <w:rPr>
                                    <w:rFonts w:ascii="Aptos" w:hAnsi="Aptos" w:cs="Times New Roman"/>
                                    <w:noProof/>
                                    <w:kern w:val="0"/>
                                    <w:lang w:val="en-GB"/>
                                  </w:rPr>
                                  <w:t xml:space="preserve">Zhang, R., Zou, D. and Cheng, G. (2023) ‘Concepts, affordances, and theoretical frameworks of mixed reality enhanced language learning’, </w:t>
                                </w:r>
                                <w:r w:rsidRPr="00074EAB">
                                  <w:rPr>
                                    <w:rFonts w:ascii="Aptos" w:hAnsi="Aptos" w:cs="Times New Roman"/>
                                    <w:i/>
                                    <w:iCs/>
                                    <w:noProof/>
                                    <w:kern w:val="0"/>
                                    <w:lang w:val="en-GB"/>
                                  </w:rPr>
                                  <w:t>Interactive Learning Environments</w:t>
                                </w:r>
                                <w:r w:rsidRPr="00074EAB">
                                  <w:rPr>
                                    <w:rFonts w:ascii="Aptos" w:hAnsi="Aptos" w:cs="Times New Roman"/>
                                    <w:noProof/>
                                    <w:kern w:val="0"/>
                                    <w:lang w:val="en-GB"/>
                                  </w:rPr>
                                  <w:t>, pp. 1–14. doi: 10.1080/10494820.2023.2187421.</w:t>
                                </w:r>
                              </w:p>
                              <w:p w14:paraId="59F6B573" w14:textId="77777777" w:rsidR="00E21764" w:rsidRPr="00074EAB" w:rsidRDefault="00E21764" w:rsidP="00E21764">
                                <w:pPr>
                                  <w:widowControl w:val="0"/>
                                  <w:autoSpaceDE w:val="0"/>
                                  <w:autoSpaceDN w:val="0"/>
                                  <w:adjustRightInd w:val="0"/>
                                  <w:spacing w:line="240" w:lineRule="auto"/>
                                  <w:rPr>
                                    <w:rFonts w:ascii="Aptos" w:hAnsi="Aptos"/>
                                    <w:noProof/>
                                  </w:rPr>
                                </w:pPr>
                                <w:r w:rsidRPr="00074EAB">
                                  <w:rPr>
                                    <w:rFonts w:ascii="Aptos" w:hAnsi="Aptos" w:cs="Times New Roman"/>
                                    <w:noProof/>
                                    <w:kern w:val="0"/>
                                    <w:lang w:val="en-GB"/>
                                  </w:rPr>
                                  <w:t xml:space="preserve">Zhang, R., Zou, D. and Cheng, G. (2024) ‘A review of chatbot-assisted learning: pedagogical approaches, implementations, factors leading to effectiveness, theories, and future directions’, </w:t>
                                </w:r>
                                <w:r w:rsidRPr="00074EAB">
                                  <w:rPr>
                                    <w:rFonts w:ascii="Aptos" w:hAnsi="Aptos" w:cs="Times New Roman"/>
                                    <w:i/>
                                    <w:iCs/>
                                    <w:noProof/>
                                    <w:kern w:val="0"/>
                                    <w:lang w:val="en-GB"/>
                                  </w:rPr>
                                  <w:t>Interactive Learning Environments</w:t>
                                </w:r>
                                <w:r w:rsidRPr="00074EAB">
                                  <w:rPr>
                                    <w:rFonts w:ascii="Aptos" w:hAnsi="Aptos" w:cs="Times New Roman"/>
                                    <w:noProof/>
                                    <w:kern w:val="0"/>
                                    <w:lang w:val="en-GB"/>
                                  </w:rPr>
                                  <w:t>, 32(8), pp. 4529–4557. doi: 10.1080/10494820.2023.2202704.</w:t>
                                </w:r>
                              </w:p>
                              <w:p w14:paraId="468700A5" w14:textId="689BD9E9" w:rsidR="00821FFE" w:rsidRPr="00101CE5" w:rsidRDefault="00E21764" w:rsidP="00E21764">
                                <w:pPr>
                                  <w:spacing w:line="240" w:lineRule="auto"/>
                                  <w:rPr>
                                    <w:b/>
                                    <w:bCs/>
                                    <w:lang w:val="en-US"/>
                                  </w:rPr>
                                </w:pPr>
                                <w:r>
                                  <w:rPr>
                                    <w:rFonts w:ascii="Aptos" w:hAnsi="Aptos" w:cs="Times New Roman"/>
                                    <w:noProof/>
                                    <w:kern w:val="0"/>
                                    <w:lang w:val="en-GB"/>
                                  </w:rPr>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D277FB6" id="_x0000_t202" coordsize="21600,21600" o:spt="202" path="m,l,21600r21600,l21600,xe">
                    <v:stroke joinstyle="miter"/>
                    <v:path gradientshapeok="t" o:connecttype="rect"/>
                  </v:shapetype>
                  <v:shape id="Text Box 7" o:spid="_x0000_s1026" type="#_x0000_t202" style="position:absolute;margin-left:-19.05pt;margin-top:-24.7pt;width:816pt;height:577.4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fJPTOAIAAH4EAAAOAAAAZHJzL2Uyb0RvYy54bWysVE1v2zAMvQ/YfxB0X+zEadoZcYosRYYB&#13;&#10;RVsgHXpWZCk2JouapMTOfv0oxfnqdhp2kUmRfCIfSU/vu0aRnbCuBl3Q4SClRGgOZa03Bf3+uvx0&#13;&#10;R4nzTJdMgRYF3QtH72cfP0xbk4sRVKBKYQmCaJe3pqCV9yZPEscr0TA3ACM0GiXYhnlU7SYpLWsR&#13;&#10;vVHJKE0nSQu2NBa4cA5vHw5GOov4Ugrun6V0whNVUMzNx9PGcx3OZDZl+cYyU9W8T4P9QxYNqzU+&#13;&#10;eoJ6YJ6Rra3/gGpqbsGB9AMOTQJS1lzEGrCaYfqumlXFjIi1IDnOnGhy/w+WP+1W5sUS332BDhsY&#13;&#10;CGmNyx1ehno6aZvwxUwJ2pHC/Yk20XnCQ1CaTTJsBiUcjbdZlg2zyGxyjjfW+a8CGhKEglpsTOSL&#13;&#10;7R6dxzfR9egSnnOg6nJZKxWVMAxioSzZMWyj8jFLjLjyUpq0BZ1kN2kEvrIF6FP8WjH+I9R5jYCa&#13;&#10;0nh5rj5Ivlt3PSVrKPfIlIXDEDnDlzXiPjLnX5jFqUECcBP8Mx5SASYDvURJBfbX3+6DPzYTrZS0&#13;&#10;OIUFdT+3zApK1DeNbf48HI/D2EZlfHM7QsVeWtaXFr1tFoAMDXHnDI9i8PfqKEoLzRsuzDy8iiam&#13;&#10;Ob5dUH8UF/6wG7hwXMzn0QkH1TD/qFeGB+jQkcDna/fGrOn76XEWnuA4ryx/19aDb4jUMN96kHXs&#13;&#10;eSD4wGrPOw55bEu/kGGLLvXodf5tzH4DAAD//wMAUEsDBBQABgAIAAAAIQD1WmnS4wAAABIBAAAP&#13;&#10;AAAAZHJzL2Rvd25yZXYueG1sTE/LTsMwELwj8Q/WInFrndAUJWmcikfhwomCOLuxa1vE6yh20/D3&#13;&#10;bE9wWc1qZ+fRbGffs0mP0QUUkC8zYBq7oBwaAZ8fL4sSWEwSlewDagE/OsK2vb5qZK3CGd/1tE+G&#13;&#10;kQjGWgqwKQ0157Gz2su4DINGuh3D6GWidTRcjfJM4r7nd1l2z710SA5WDvrJ6u57f/ICdo+mMl0p&#13;&#10;R7srlXPT/HV8M69C3N7MzxsaDxtgSc/p7wMuHSg/tBTsEE6oIusFLFZlTlQCRVUAuzDW1aoCdiCU&#13;&#10;Z+sCeNvw/1XaXwAAAP//AwBQSwECLQAUAAYACAAAACEAtoM4kv4AAADhAQAAEwAAAAAAAAAAAAAA&#13;&#10;AAAAAAAAW0NvbnRlbnRfVHlwZXNdLnhtbFBLAQItABQABgAIAAAAIQA4/SH/1gAAAJQBAAALAAAA&#13;&#10;AAAAAAAAAAAAAC8BAABfcmVscy8ucmVsc1BLAQItABQABgAIAAAAIQDlfJPTOAIAAH4EAAAOAAAA&#13;&#10;AAAAAAAAAAAAAC4CAABkcnMvZTJvRG9jLnhtbFBLAQItABQABgAIAAAAIQD1WmnS4wAAABIBAAAP&#13;&#10;AAAAAAAAAAAAAAAAAJIEAABkcnMvZG93bnJldi54bWxQSwUGAAAAAAQABADzAAAAogUAAAAA&#13;&#10;" fillcolor="white [3201]" strokeweight=".5pt">
                    <v:textbox>
                      <w:txbxContent>
                        <w:p w14:paraId="6F07554A" w14:textId="60128B24" w:rsidR="00101CE5" w:rsidRDefault="00101CE5">
                          <w:pPr>
                            <w:rPr>
                              <w:b/>
                              <w:bCs/>
                              <w:lang w:val="en-US"/>
                            </w:rPr>
                          </w:pPr>
                          <w:r w:rsidRPr="00101CE5">
                            <w:rPr>
                              <w:b/>
                              <w:bCs/>
                              <w:lang w:val="en-US"/>
                            </w:rPr>
                            <w:t>References:</w:t>
                          </w:r>
                        </w:p>
                        <w:p w14:paraId="5F45E600" w14:textId="77777777" w:rsidR="00E21764" w:rsidRPr="00C1657E" w:rsidRDefault="00E21764" w:rsidP="00E21764">
                          <w:pPr>
                            <w:widowControl w:val="0"/>
                            <w:autoSpaceDE w:val="0"/>
                            <w:autoSpaceDN w:val="0"/>
                            <w:adjustRightInd w:val="0"/>
                            <w:spacing w:line="240" w:lineRule="auto"/>
                            <w:rPr>
                              <w:rFonts w:ascii="Aptos" w:hAnsi="Aptos" w:cs="Times New Roman"/>
                              <w:noProof/>
                              <w:kern w:val="0"/>
                              <w:lang w:val="en-GB"/>
                            </w:rPr>
                          </w:pPr>
                          <w:r w:rsidRPr="00C1657E">
                            <w:rPr>
                              <w:rFonts w:ascii="Aptos" w:hAnsi="Aptos" w:cs="Times New Roman"/>
                              <w:noProof/>
                              <w:kern w:val="0"/>
                              <w:lang w:val="en-GB"/>
                            </w:rPr>
                            <w:t xml:space="preserve">Braun V and Clarke V (2006) Using thematic analysis in psychology. Qualitative Research in Psychology 3(2): 77–101. </w:t>
                          </w:r>
                        </w:p>
                        <w:p w14:paraId="5E0D431D" w14:textId="420F5AF6" w:rsidR="00E21764" w:rsidRPr="00C1657E" w:rsidRDefault="00E21764" w:rsidP="00E21764">
                          <w:pPr>
                            <w:widowControl w:val="0"/>
                            <w:autoSpaceDE w:val="0"/>
                            <w:autoSpaceDN w:val="0"/>
                            <w:adjustRightInd w:val="0"/>
                            <w:spacing w:line="240" w:lineRule="auto"/>
                            <w:rPr>
                              <w:rFonts w:ascii="Aptos" w:hAnsi="Aptos" w:cs="Times New Roman"/>
                              <w:noProof/>
                              <w:kern w:val="0"/>
                              <w:lang w:val="en-GB"/>
                            </w:rPr>
                          </w:pPr>
                          <w:r w:rsidRPr="00C1657E">
                            <w:rPr>
                              <w:rFonts w:ascii="Aptos" w:hAnsi="Aptos" w:cs="Times New Roman"/>
                              <w:noProof/>
                              <w:kern w:val="0"/>
                              <w:lang w:val="en-GB"/>
                            </w:rPr>
                            <w:t>British Educational Research Association [BERA]. (2024). Ethical guidelines for educational research (5th ed.) www.bera.ac.uk/publication/ethicalguidelines-for-educational-research-2024.</w:t>
                          </w:r>
                        </w:p>
                        <w:p w14:paraId="3DD4A5B3" w14:textId="77777777" w:rsidR="00E21764" w:rsidRPr="00074EAB" w:rsidRDefault="00E21764" w:rsidP="00E21764">
                          <w:pPr>
                            <w:widowControl w:val="0"/>
                            <w:autoSpaceDE w:val="0"/>
                            <w:autoSpaceDN w:val="0"/>
                            <w:adjustRightInd w:val="0"/>
                            <w:spacing w:line="240" w:lineRule="auto"/>
                            <w:rPr>
                              <w:rFonts w:ascii="Aptos" w:hAnsi="Aptos" w:cs="Times New Roman"/>
                              <w:noProof/>
                              <w:kern w:val="0"/>
                              <w:lang w:val="en-GB"/>
                            </w:rPr>
                          </w:pPr>
                          <w:r>
                            <w:rPr>
                              <w:rFonts w:ascii="Aptos" w:hAnsi="Aptos" w:cs="Times New Roman"/>
                              <w:noProof/>
                              <w:kern w:val="0"/>
                              <w:lang w:val="en-GB"/>
                            </w:rPr>
                            <w:fldChar w:fldCharType="begin" w:fldLock="1"/>
                          </w:r>
                          <w:r>
                            <w:rPr>
                              <w:rFonts w:ascii="Aptos" w:hAnsi="Aptos" w:cs="Times New Roman"/>
                              <w:noProof/>
                              <w:kern w:val="0"/>
                              <w:lang w:val="en-GB"/>
                            </w:rPr>
                            <w:instrText xml:space="preserve">ADDIN Mendeley Bibliography CSL_BIBLIOGRAPHY </w:instrText>
                          </w:r>
                          <w:r>
                            <w:rPr>
                              <w:rFonts w:ascii="Aptos" w:hAnsi="Aptos" w:cs="Times New Roman"/>
                              <w:noProof/>
                              <w:kern w:val="0"/>
                              <w:lang w:val="en-GB"/>
                            </w:rPr>
                            <w:fldChar w:fldCharType="separate"/>
                          </w:r>
                          <w:r w:rsidRPr="00074EAB">
                            <w:rPr>
                              <w:rFonts w:ascii="Aptos" w:hAnsi="Aptos" w:cs="Times New Roman"/>
                              <w:noProof/>
                              <w:kern w:val="0"/>
                              <w:lang w:val="en-GB"/>
                            </w:rPr>
                            <w:t xml:space="preserve">Davis, F. D. (1989) ‘Perceived usefulness, perceived ease of use, and user acceptance of information technology’, </w:t>
                          </w:r>
                          <w:r w:rsidRPr="00074EAB">
                            <w:rPr>
                              <w:rFonts w:ascii="Aptos" w:hAnsi="Aptos" w:cs="Times New Roman"/>
                              <w:i/>
                              <w:iCs/>
                              <w:noProof/>
                              <w:kern w:val="0"/>
                              <w:lang w:val="en-GB"/>
                            </w:rPr>
                            <w:t>MIS Quarterly</w:t>
                          </w:r>
                          <w:r w:rsidRPr="00074EAB">
                            <w:rPr>
                              <w:rFonts w:ascii="Aptos" w:hAnsi="Aptos" w:cs="Times New Roman"/>
                              <w:noProof/>
                              <w:kern w:val="0"/>
                              <w:lang w:val="en-GB"/>
                            </w:rPr>
                            <w:t>, 13(3), p. 319. doi: 10.2307/249008.</w:t>
                          </w:r>
                        </w:p>
                        <w:p w14:paraId="21E588AA" w14:textId="77777777" w:rsidR="00E21764" w:rsidRPr="00074EAB" w:rsidRDefault="00E21764" w:rsidP="00E21764">
                          <w:pPr>
                            <w:widowControl w:val="0"/>
                            <w:autoSpaceDE w:val="0"/>
                            <w:autoSpaceDN w:val="0"/>
                            <w:adjustRightInd w:val="0"/>
                            <w:spacing w:line="240" w:lineRule="auto"/>
                            <w:rPr>
                              <w:rFonts w:ascii="Aptos" w:hAnsi="Aptos" w:cs="Times New Roman"/>
                              <w:noProof/>
                              <w:kern w:val="0"/>
                              <w:lang w:val="en-GB"/>
                            </w:rPr>
                          </w:pPr>
                          <w:r>
                            <w:rPr>
                              <w:rFonts w:ascii="Aptos" w:hAnsi="Aptos" w:cs="Times New Roman"/>
                              <w:noProof/>
                              <w:kern w:val="0"/>
                              <w:lang w:val="en-GB"/>
                            </w:rPr>
                            <w:t>Lin</w:t>
                          </w:r>
                          <w:r w:rsidRPr="00074EAB">
                            <w:rPr>
                              <w:rFonts w:ascii="Aptos" w:hAnsi="Aptos" w:cs="Times New Roman"/>
                              <w:noProof/>
                              <w:kern w:val="0"/>
                              <w:lang w:val="en-GB"/>
                            </w:rPr>
                            <w:t xml:space="preserve">, </w:t>
                          </w:r>
                          <w:r>
                            <w:rPr>
                              <w:rFonts w:ascii="Aptos" w:hAnsi="Aptos" w:cs="Times New Roman"/>
                              <w:noProof/>
                              <w:kern w:val="0"/>
                              <w:lang w:val="en-GB"/>
                            </w:rPr>
                            <w:t>H</w:t>
                          </w:r>
                          <w:r w:rsidRPr="00074EAB">
                            <w:rPr>
                              <w:rFonts w:ascii="Aptos" w:hAnsi="Aptos" w:cs="Times New Roman"/>
                              <w:noProof/>
                              <w:kern w:val="0"/>
                              <w:lang w:val="en-GB"/>
                            </w:rPr>
                            <w:t xml:space="preserve">. and Wei, W. (2024) ‘A systematic review on vocabulary learning in AR and VR gamification context’, </w:t>
                          </w:r>
                          <w:r w:rsidRPr="00074EAB">
                            <w:rPr>
                              <w:rFonts w:ascii="Aptos" w:hAnsi="Aptos" w:cs="Times New Roman"/>
                              <w:i/>
                              <w:iCs/>
                              <w:noProof/>
                              <w:kern w:val="0"/>
                              <w:lang w:val="en-GB"/>
                            </w:rPr>
                            <w:t>Computers &amp; Education: X Reality</w:t>
                          </w:r>
                          <w:r w:rsidRPr="00074EAB">
                            <w:rPr>
                              <w:rFonts w:ascii="Aptos" w:hAnsi="Aptos" w:cs="Times New Roman"/>
                              <w:noProof/>
                              <w:kern w:val="0"/>
                              <w:lang w:val="en-GB"/>
                            </w:rPr>
                            <w:t>, 4, p. 100057. doi: 10.1016/j.cexr.2024.100057.</w:t>
                          </w:r>
                        </w:p>
                        <w:p w14:paraId="7DB8A3EB" w14:textId="77777777" w:rsidR="00E21764" w:rsidRPr="00074EAB" w:rsidRDefault="00E21764" w:rsidP="00E21764">
                          <w:pPr>
                            <w:widowControl w:val="0"/>
                            <w:autoSpaceDE w:val="0"/>
                            <w:autoSpaceDN w:val="0"/>
                            <w:adjustRightInd w:val="0"/>
                            <w:spacing w:line="240" w:lineRule="auto"/>
                            <w:rPr>
                              <w:rFonts w:ascii="Aptos" w:hAnsi="Aptos" w:cs="Times New Roman"/>
                              <w:noProof/>
                              <w:kern w:val="0"/>
                              <w:lang w:val="en-GB"/>
                            </w:rPr>
                          </w:pPr>
                          <w:r w:rsidRPr="00074EAB">
                            <w:rPr>
                              <w:rFonts w:ascii="Aptos" w:hAnsi="Aptos" w:cs="Times New Roman"/>
                              <w:noProof/>
                              <w:kern w:val="0"/>
                              <w:lang w:val="en-GB"/>
                            </w:rPr>
                            <w:t xml:space="preserve">Hennink, M., Hutter, I. and Bailey, A. (2020) </w:t>
                          </w:r>
                          <w:r w:rsidRPr="00074EAB">
                            <w:rPr>
                              <w:rFonts w:ascii="Aptos" w:hAnsi="Aptos" w:cs="Times New Roman"/>
                              <w:i/>
                              <w:iCs/>
                              <w:noProof/>
                              <w:kern w:val="0"/>
                              <w:lang w:val="en-GB"/>
                            </w:rPr>
                            <w:t>Qualitative Research Methods</w:t>
                          </w:r>
                          <w:r w:rsidRPr="00074EAB">
                            <w:rPr>
                              <w:rFonts w:ascii="Aptos" w:hAnsi="Aptos" w:cs="Times New Roman"/>
                              <w:noProof/>
                              <w:kern w:val="0"/>
                              <w:lang w:val="en-GB"/>
                            </w:rPr>
                            <w:t>. 2nd edn. Sage.</w:t>
                          </w:r>
                        </w:p>
                        <w:p w14:paraId="2F75571F" w14:textId="77777777" w:rsidR="00E21764" w:rsidRPr="00074EAB" w:rsidRDefault="00E21764" w:rsidP="00E21764">
                          <w:pPr>
                            <w:widowControl w:val="0"/>
                            <w:autoSpaceDE w:val="0"/>
                            <w:autoSpaceDN w:val="0"/>
                            <w:adjustRightInd w:val="0"/>
                            <w:spacing w:line="240" w:lineRule="auto"/>
                            <w:rPr>
                              <w:rFonts w:ascii="Aptos" w:hAnsi="Aptos" w:cs="Times New Roman"/>
                              <w:noProof/>
                              <w:kern w:val="0"/>
                              <w:lang w:val="en-GB"/>
                            </w:rPr>
                          </w:pPr>
                          <w:r w:rsidRPr="00074EAB">
                            <w:rPr>
                              <w:rFonts w:ascii="Aptos" w:hAnsi="Aptos" w:cs="Times New Roman"/>
                              <w:noProof/>
                              <w:kern w:val="0"/>
                              <w:lang w:val="en-GB"/>
                            </w:rPr>
                            <w:t xml:space="preserve">Hua, C. and Wang, J. (2023) ‘Virtual reality-assisted language learning: A follow-up review (2018–2022)’, </w:t>
                          </w:r>
                          <w:r w:rsidRPr="00074EAB">
                            <w:rPr>
                              <w:rFonts w:ascii="Aptos" w:hAnsi="Aptos" w:cs="Times New Roman"/>
                              <w:i/>
                              <w:iCs/>
                              <w:noProof/>
                              <w:kern w:val="0"/>
                              <w:lang w:val="en-GB"/>
                            </w:rPr>
                            <w:t>Frontiers in Psychology</w:t>
                          </w:r>
                          <w:r w:rsidRPr="00074EAB">
                            <w:rPr>
                              <w:rFonts w:ascii="Aptos" w:hAnsi="Aptos" w:cs="Times New Roman"/>
                              <w:noProof/>
                              <w:kern w:val="0"/>
                              <w:lang w:val="en-GB"/>
                            </w:rPr>
                            <w:t>. doi: 10.3389/fpsyg.2023.1153642.</w:t>
                          </w:r>
                        </w:p>
                        <w:p w14:paraId="439C17B4" w14:textId="77777777" w:rsidR="00E21764" w:rsidRPr="00074EAB" w:rsidRDefault="00E21764" w:rsidP="00E21764">
                          <w:pPr>
                            <w:widowControl w:val="0"/>
                            <w:autoSpaceDE w:val="0"/>
                            <w:autoSpaceDN w:val="0"/>
                            <w:adjustRightInd w:val="0"/>
                            <w:spacing w:line="240" w:lineRule="auto"/>
                            <w:rPr>
                              <w:rFonts w:ascii="Aptos" w:hAnsi="Aptos" w:cs="Times New Roman"/>
                              <w:noProof/>
                              <w:kern w:val="0"/>
                              <w:lang w:val="en-GB"/>
                            </w:rPr>
                          </w:pPr>
                          <w:r w:rsidRPr="00074EAB">
                            <w:rPr>
                              <w:rFonts w:ascii="Aptos" w:hAnsi="Aptos" w:cs="Times New Roman"/>
                              <w:noProof/>
                              <w:kern w:val="0"/>
                              <w:lang w:val="en-GB"/>
                            </w:rPr>
                            <w:t xml:space="preserve">Lai, K.-W. K. and Chen, H.-J. H. (2023) ‘A comparative study on the effects of a VR and PC visual novel game on vocabulary learning’, </w:t>
                          </w:r>
                          <w:r w:rsidRPr="00074EAB">
                            <w:rPr>
                              <w:rFonts w:ascii="Aptos" w:hAnsi="Aptos" w:cs="Times New Roman"/>
                              <w:i/>
                              <w:iCs/>
                              <w:noProof/>
                              <w:kern w:val="0"/>
                              <w:lang w:val="en-GB"/>
                            </w:rPr>
                            <w:t>Computer Assisted Language Learning</w:t>
                          </w:r>
                          <w:r w:rsidRPr="00074EAB">
                            <w:rPr>
                              <w:rFonts w:ascii="Aptos" w:hAnsi="Aptos" w:cs="Times New Roman"/>
                              <w:noProof/>
                              <w:kern w:val="0"/>
                              <w:lang w:val="en-GB"/>
                            </w:rPr>
                            <w:t>, 36(3), pp. 312–345. doi: 10.1080/09588221.2021.1928226.</w:t>
                          </w:r>
                        </w:p>
                        <w:p w14:paraId="56462D41" w14:textId="77777777" w:rsidR="00E21764" w:rsidRPr="00074EAB" w:rsidRDefault="00E21764" w:rsidP="00E21764">
                          <w:pPr>
                            <w:widowControl w:val="0"/>
                            <w:autoSpaceDE w:val="0"/>
                            <w:autoSpaceDN w:val="0"/>
                            <w:adjustRightInd w:val="0"/>
                            <w:spacing w:line="240" w:lineRule="auto"/>
                            <w:rPr>
                              <w:rFonts w:ascii="Aptos" w:hAnsi="Aptos" w:cs="Times New Roman"/>
                              <w:noProof/>
                              <w:kern w:val="0"/>
                              <w:lang w:val="en-GB"/>
                            </w:rPr>
                          </w:pPr>
                          <w:r w:rsidRPr="00074EAB">
                            <w:rPr>
                              <w:rFonts w:ascii="Aptos" w:hAnsi="Aptos" w:cs="Times New Roman"/>
                              <w:noProof/>
                              <w:kern w:val="0"/>
                              <w:lang w:val="en-GB"/>
                            </w:rPr>
                            <w:t xml:space="preserve">Lin, T. J. and Lan, Y. J. (2015) ‘Language learning in virtual reality environments: Past, present, and future’, </w:t>
                          </w:r>
                          <w:r w:rsidRPr="00074EAB">
                            <w:rPr>
                              <w:rFonts w:ascii="Aptos" w:hAnsi="Aptos" w:cs="Times New Roman"/>
                              <w:i/>
                              <w:iCs/>
                              <w:noProof/>
                              <w:kern w:val="0"/>
                              <w:lang w:val="en-GB"/>
                            </w:rPr>
                            <w:t>Educational Technology and Society</w:t>
                          </w:r>
                          <w:r w:rsidRPr="00074EAB">
                            <w:rPr>
                              <w:rFonts w:ascii="Aptos" w:hAnsi="Aptos" w:cs="Times New Roman"/>
                              <w:noProof/>
                              <w:kern w:val="0"/>
                              <w:lang w:val="en-GB"/>
                            </w:rPr>
                            <w:t>, 18(4), pp. 486–497.</w:t>
                          </w:r>
                        </w:p>
                        <w:p w14:paraId="5D4300C9" w14:textId="77777777" w:rsidR="00E21764" w:rsidRPr="00074EAB" w:rsidRDefault="00E21764" w:rsidP="00E21764">
                          <w:pPr>
                            <w:widowControl w:val="0"/>
                            <w:autoSpaceDE w:val="0"/>
                            <w:autoSpaceDN w:val="0"/>
                            <w:adjustRightInd w:val="0"/>
                            <w:spacing w:line="240" w:lineRule="auto"/>
                            <w:rPr>
                              <w:rFonts w:ascii="Aptos" w:hAnsi="Aptos" w:cs="Times New Roman"/>
                              <w:noProof/>
                              <w:kern w:val="0"/>
                              <w:lang w:val="en-GB"/>
                            </w:rPr>
                          </w:pPr>
                          <w:r w:rsidRPr="00074EAB">
                            <w:rPr>
                              <w:rFonts w:ascii="Aptos" w:hAnsi="Aptos" w:cs="Times New Roman"/>
                              <w:noProof/>
                              <w:kern w:val="0"/>
                              <w:lang w:val="en-GB"/>
                            </w:rPr>
                            <w:t xml:space="preserve">Luan, L. </w:t>
                          </w:r>
                          <w:r w:rsidRPr="00074EAB">
                            <w:rPr>
                              <w:rFonts w:ascii="Aptos" w:hAnsi="Aptos" w:cs="Times New Roman"/>
                              <w:i/>
                              <w:iCs/>
                              <w:noProof/>
                              <w:kern w:val="0"/>
                              <w:lang w:val="en-GB"/>
                            </w:rPr>
                            <w:t>et al.</w:t>
                          </w:r>
                          <w:r w:rsidRPr="00074EAB">
                            <w:rPr>
                              <w:rFonts w:ascii="Aptos" w:hAnsi="Aptos" w:cs="Times New Roman"/>
                              <w:noProof/>
                              <w:kern w:val="0"/>
                              <w:lang w:val="en-GB"/>
                            </w:rPr>
                            <w:t xml:space="preserve"> (2024) ‘The effects of a self-developed virtual reality environment on college EFL learners’ vocabulary learning’, </w:t>
                          </w:r>
                          <w:r w:rsidRPr="00074EAB">
                            <w:rPr>
                              <w:rFonts w:ascii="Aptos" w:hAnsi="Aptos" w:cs="Times New Roman"/>
                              <w:i/>
                              <w:iCs/>
                              <w:noProof/>
                              <w:kern w:val="0"/>
                              <w:lang w:val="en-GB"/>
                            </w:rPr>
                            <w:t>Interactive Learning Environments</w:t>
                          </w:r>
                          <w:r w:rsidRPr="00074EAB">
                            <w:rPr>
                              <w:rFonts w:ascii="Aptos" w:hAnsi="Aptos" w:cs="Times New Roman"/>
                              <w:noProof/>
                              <w:kern w:val="0"/>
                              <w:lang w:val="en-GB"/>
                            </w:rPr>
                            <w:t>, pp. 1–12. doi: 10.1080/10494820.2024.2344056.</w:t>
                          </w:r>
                        </w:p>
                        <w:p w14:paraId="6E82079E" w14:textId="77777777" w:rsidR="00E21764" w:rsidRPr="00074EAB" w:rsidRDefault="00E21764" w:rsidP="00E21764">
                          <w:pPr>
                            <w:widowControl w:val="0"/>
                            <w:autoSpaceDE w:val="0"/>
                            <w:autoSpaceDN w:val="0"/>
                            <w:adjustRightInd w:val="0"/>
                            <w:spacing w:line="240" w:lineRule="auto"/>
                            <w:rPr>
                              <w:rFonts w:ascii="Aptos" w:hAnsi="Aptos" w:cs="Times New Roman"/>
                              <w:noProof/>
                              <w:kern w:val="0"/>
                              <w:lang w:val="en-GB"/>
                            </w:rPr>
                          </w:pPr>
                          <w:r w:rsidRPr="00074EAB">
                            <w:rPr>
                              <w:rFonts w:ascii="Aptos" w:hAnsi="Aptos" w:cs="Times New Roman"/>
                              <w:noProof/>
                              <w:kern w:val="0"/>
                              <w:lang w:val="en-GB"/>
                            </w:rPr>
                            <w:t>Luo, S., Zou, D. and Kohnke, L. (2024) ‘A systematic review of research on xReality ( XR ) in the English classroom</w:t>
                          </w:r>
                          <w:r w:rsidRPr="00074EAB">
                            <w:rPr>
                              <w:rFonts w:ascii="Arial" w:hAnsi="Arial" w:cs="Arial"/>
                              <w:noProof/>
                              <w:kern w:val="0"/>
                              <w:lang w:val="en-GB"/>
                            </w:rPr>
                            <w:t> </w:t>
                          </w:r>
                          <w:r w:rsidRPr="00074EAB">
                            <w:rPr>
                              <w:rFonts w:ascii="Aptos" w:hAnsi="Aptos" w:cs="Times New Roman"/>
                              <w:noProof/>
                              <w:kern w:val="0"/>
                              <w:lang w:val="en-GB"/>
                            </w:rPr>
                            <w:t xml:space="preserve">: Trends , research areas , benefits , and challenges’, </w:t>
                          </w:r>
                          <w:r w:rsidRPr="00074EAB">
                            <w:rPr>
                              <w:rFonts w:ascii="Aptos" w:hAnsi="Aptos" w:cs="Times New Roman"/>
                              <w:i/>
                              <w:iCs/>
                              <w:noProof/>
                              <w:kern w:val="0"/>
                              <w:lang w:val="en-GB"/>
                            </w:rPr>
                            <w:t>Computers &amp; Education: X Reality</w:t>
                          </w:r>
                          <w:r w:rsidRPr="00074EAB">
                            <w:rPr>
                              <w:rFonts w:ascii="Aptos" w:hAnsi="Aptos" w:cs="Times New Roman"/>
                              <w:noProof/>
                              <w:kern w:val="0"/>
                              <w:lang w:val="en-GB"/>
                            </w:rPr>
                            <w:t>, 4(November 2023), p. 100049. doi: https://doi.org/10.1016/j.cexr.2023.100049.</w:t>
                          </w:r>
                        </w:p>
                        <w:p w14:paraId="0D6B281F" w14:textId="77777777" w:rsidR="00E21764" w:rsidRPr="00074EAB" w:rsidRDefault="00E21764" w:rsidP="00E21764">
                          <w:pPr>
                            <w:widowControl w:val="0"/>
                            <w:autoSpaceDE w:val="0"/>
                            <w:autoSpaceDN w:val="0"/>
                            <w:adjustRightInd w:val="0"/>
                            <w:spacing w:line="240" w:lineRule="auto"/>
                            <w:rPr>
                              <w:rFonts w:ascii="Aptos" w:hAnsi="Aptos" w:cs="Times New Roman"/>
                              <w:noProof/>
                              <w:kern w:val="0"/>
                              <w:lang w:val="en-GB"/>
                            </w:rPr>
                          </w:pPr>
                          <w:r w:rsidRPr="00074EAB">
                            <w:rPr>
                              <w:rFonts w:ascii="Aptos" w:hAnsi="Aptos" w:cs="Times New Roman"/>
                              <w:noProof/>
                              <w:kern w:val="0"/>
                              <w:lang w:val="en-GB"/>
                            </w:rPr>
                            <w:t xml:space="preserve">Song, Y. </w:t>
                          </w:r>
                          <w:r w:rsidRPr="00074EAB">
                            <w:rPr>
                              <w:rFonts w:ascii="Aptos" w:hAnsi="Aptos" w:cs="Times New Roman"/>
                              <w:i/>
                              <w:iCs/>
                              <w:noProof/>
                              <w:kern w:val="0"/>
                              <w:lang w:val="en-GB"/>
                            </w:rPr>
                            <w:t>et al.</w:t>
                          </w:r>
                          <w:r w:rsidRPr="00074EAB">
                            <w:rPr>
                              <w:rFonts w:ascii="Aptos" w:hAnsi="Aptos" w:cs="Times New Roman"/>
                              <w:noProof/>
                              <w:kern w:val="0"/>
                              <w:lang w:val="en-GB"/>
                            </w:rPr>
                            <w:t xml:space="preserve"> (2023) ‘Developing a “Virtual Go mode” on a mobile app to enhance primary students’ vocabulary learning engagement: an exploratory study’, </w:t>
                          </w:r>
                          <w:r w:rsidRPr="00074EAB">
                            <w:rPr>
                              <w:rFonts w:ascii="Aptos" w:hAnsi="Aptos" w:cs="Times New Roman"/>
                              <w:i/>
                              <w:iCs/>
                              <w:noProof/>
                              <w:kern w:val="0"/>
                              <w:lang w:val="en-GB"/>
                            </w:rPr>
                            <w:t>Innovation in Language Learning and Teaching</w:t>
                          </w:r>
                          <w:r w:rsidRPr="00074EAB">
                            <w:rPr>
                              <w:rFonts w:ascii="Aptos" w:hAnsi="Aptos" w:cs="Times New Roman"/>
                              <w:noProof/>
                              <w:kern w:val="0"/>
                              <w:lang w:val="en-GB"/>
                            </w:rPr>
                            <w:t>, 17(2), pp. 354–363. doi: 10.1080/17501229.2022.2047693.</w:t>
                          </w:r>
                        </w:p>
                        <w:p w14:paraId="62EEDA24" w14:textId="77777777" w:rsidR="00E21764" w:rsidRPr="00074EAB" w:rsidRDefault="00E21764" w:rsidP="00E21764">
                          <w:pPr>
                            <w:widowControl w:val="0"/>
                            <w:autoSpaceDE w:val="0"/>
                            <w:autoSpaceDN w:val="0"/>
                            <w:adjustRightInd w:val="0"/>
                            <w:spacing w:line="240" w:lineRule="auto"/>
                            <w:rPr>
                              <w:rFonts w:ascii="Aptos" w:hAnsi="Aptos" w:cs="Times New Roman"/>
                              <w:noProof/>
                              <w:kern w:val="0"/>
                              <w:lang w:val="en-GB"/>
                            </w:rPr>
                          </w:pPr>
                          <w:r w:rsidRPr="00074EAB">
                            <w:rPr>
                              <w:rFonts w:ascii="Aptos" w:hAnsi="Aptos" w:cs="Times New Roman"/>
                              <w:noProof/>
                              <w:kern w:val="0"/>
                              <w:lang w:val="en-GB"/>
                            </w:rPr>
                            <w:t xml:space="preserve">Villena-Taranilla, R. </w:t>
                          </w:r>
                          <w:r w:rsidRPr="00074EAB">
                            <w:rPr>
                              <w:rFonts w:ascii="Aptos" w:hAnsi="Aptos" w:cs="Times New Roman"/>
                              <w:i/>
                              <w:iCs/>
                              <w:noProof/>
                              <w:kern w:val="0"/>
                              <w:lang w:val="en-GB"/>
                            </w:rPr>
                            <w:t>et al.</w:t>
                          </w:r>
                          <w:r w:rsidRPr="00074EAB">
                            <w:rPr>
                              <w:rFonts w:ascii="Aptos" w:hAnsi="Aptos" w:cs="Times New Roman"/>
                              <w:noProof/>
                              <w:kern w:val="0"/>
                              <w:lang w:val="en-GB"/>
                            </w:rPr>
                            <w:t xml:space="preserve"> (2022) ‘Effects of virtual reality on learning outcomes in K-6 education: A meta-analysis’, </w:t>
                          </w:r>
                          <w:r w:rsidRPr="00074EAB">
                            <w:rPr>
                              <w:rFonts w:ascii="Aptos" w:hAnsi="Aptos" w:cs="Times New Roman"/>
                              <w:i/>
                              <w:iCs/>
                              <w:noProof/>
                              <w:kern w:val="0"/>
                              <w:lang w:val="en-GB"/>
                            </w:rPr>
                            <w:t>Educational Research Review</w:t>
                          </w:r>
                          <w:r w:rsidRPr="00074EAB">
                            <w:rPr>
                              <w:rFonts w:ascii="Aptos" w:hAnsi="Aptos" w:cs="Times New Roman"/>
                              <w:noProof/>
                              <w:kern w:val="0"/>
                              <w:lang w:val="en-GB"/>
                            </w:rPr>
                            <w:t>, 35, p. 100434. doi: 10.1016/j.edurev.2022.100434.</w:t>
                          </w:r>
                        </w:p>
                        <w:p w14:paraId="00338FB8" w14:textId="77777777" w:rsidR="00E21764" w:rsidRPr="00074EAB" w:rsidRDefault="00E21764" w:rsidP="00E21764">
                          <w:pPr>
                            <w:widowControl w:val="0"/>
                            <w:autoSpaceDE w:val="0"/>
                            <w:autoSpaceDN w:val="0"/>
                            <w:adjustRightInd w:val="0"/>
                            <w:spacing w:line="240" w:lineRule="auto"/>
                            <w:rPr>
                              <w:rFonts w:ascii="Aptos" w:hAnsi="Aptos" w:cs="Times New Roman"/>
                              <w:noProof/>
                              <w:kern w:val="0"/>
                              <w:lang w:val="en-GB"/>
                            </w:rPr>
                          </w:pPr>
                          <w:r w:rsidRPr="00074EAB">
                            <w:rPr>
                              <w:rFonts w:ascii="Aptos" w:hAnsi="Aptos" w:cs="Times New Roman"/>
                              <w:noProof/>
                              <w:kern w:val="0"/>
                              <w:lang w:val="en-GB"/>
                            </w:rPr>
                            <w:t xml:space="preserve">Wu, J. G. </w:t>
                          </w:r>
                          <w:r w:rsidRPr="00074EAB">
                            <w:rPr>
                              <w:rFonts w:ascii="Aptos" w:hAnsi="Aptos" w:cs="Times New Roman"/>
                              <w:i/>
                              <w:iCs/>
                              <w:noProof/>
                              <w:kern w:val="0"/>
                              <w:lang w:val="en-GB"/>
                            </w:rPr>
                            <w:t>et al.</w:t>
                          </w:r>
                          <w:r w:rsidRPr="00074EAB">
                            <w:rPr>
                              <w:rFonts w:ascii="Aptos" w:hAnsi="Aptos" w:cs="Times New Roman"/>
                              <w:noProof/>
                              <w:kern w:val="0"/>
                              <w:lang w:val="en-GB"/>
                            </w:rPr>
                            <w:t xml:space="preserve"> (2023) ‘Learning with immersive virtual reality: An exploratory study of Chinese college nursing students’, </w:t>
                          </w:r>
                          <w:r w:rsidRPr="00074EAB">
                            <w:rPr>
                              <w:rFonts w:ascii="Aptos" w:hAnsi="Aptos" w:cs="Times New Roman"/>
                              <w:i/>
                              <w:iCs/>
                              <w:noProof/>
                              <w:kern w:val="0"/>
                              <w:lang w:val="en-GB"/>
                            </w:rPr>
                            <w:t>RELC Journal</w:t>
                          </w:r>
                          <w:r w:rsidRPr="00074EAB">
                            <w:rPr>
                              <w:rFonts w:ascii="Aptos" w:hAnsi="Aptos" w:cs="Times New Roman"/>
                              <w:noProof/>
                              <w:kern w:val="0"/>
                              <w:lang w:val="en-GB"/>
                            </w:rPr>
                            <w:t>, 54(3), pp. 697–713. doi: 10.1177/00336882211044860.</w:t>
                          </w:r>
                        </w:p>
                        <w:p w14:paraId="551D23E4" w14:textId="77777777" w:rsidR="00E21764" w:rsidRPr="00074EAB" w:rsidRDefault="00E21764" w:rsidP="00E21764">
                          <w:pPr>
                            <w:widowControl w:val="0"/>
                            <w:autoSpaceDE w:val="0"/>
                            <w:autoSpaceDN w:val="0"/>
                            <w:adjustRightInd w:val="0"/>
                            <w:spacing w:line="240" w:lineRule="auto"/>
                            <w:rPr>
                              <w:rFonts w:ascii="Aptos" w:hAnsi="Aptos" w:cs="Times New Roman"/>
                              <w:noProof/>
                              <w:kern w:val="0"/>
                              <w:lang w:val="en-GB"/>
                            </w:rPr>
                          </w:pPr>
                          <w:r w:rsidRPr="00074EAB">
                            <w:rPr>
                              <w:rFonts w:ascii="Aptos" w:hAnsi="Aptos" w:cs="Times New Roman"/>
                              <w:noProof/>
                              <w:kern w:val="0"/>
                              <w:lang w:val="en-GB"/>
                            </w:rPr>
                            <w:t xml:space="preserve">Zhang, R., Zou, D. and Cheng, G. (2023) ‘Concepts, affordances, and theoretical frameworks of mixed reality enhanced language learning’, </w:t>
                          </w:r>
                          <w:r w:rsidRPr="00074EAB">
                            <w:rPr>
                              <w:rFonts w:ascii="Aptos" w:hAnsi="Aptos" w:cs="Times New Roman"/>
                              <w:i/>
                              <w:iCs/>
                              <w:noProof/>
                              <w:kern w:val="0"/>
                              <w:lang w:val="en-GB"/>
                            </w:rPr>
                            <w:t>Interactive Learning Environments</w:t>
                          </w:r>
                          <w:r w:rsidRPr="00074EAB">
                            <w:rPr>
                              <w:rFonts w:ascii="Aptos" w:hAnsi="Aptos" w:cs="Times New Roman"/>
                              <w:noProof/>
                              <w:kern w:val="0"/>
                              <w:lang w:val="en-GB"/>
                            </w:rPr>
                            <w:t>, pp. 1–14. doi: 10.1080/10494820.2023.2187421.</w:t>
                          </w:r>
                        </w:p>
                        <w:p w14:paraId="59F6B573" w14:textId="77777777" w:rsidR="00E21764" w:rsidRPr="00074EAB" w:rsidRDefault="00E21764" w:rsidP="00E21764">
                          <w:pPr>
                            <w:widowControl w:val="0"/>
                            <w:autoSpaceDE w:val="0"/>
                            <w:autoSpaceDN w:val="0"/>
                            <w:adjustRightInd w:val="0"/>
                            <w:spacing w:line="240" w:lineRule="auto"/>
                            <w:rPr>
                              <w:rFonts w:ascii="Aptos" w:hAnsi="Aptos"/>
                              <w:noProof/>
                            </w:rPr>
                          </w:pPr>
                          <w:r w:rsidRPr="00074EAB">
                            <w:rPr>
                              <w:rFonts w:ascii="Aptos" w:hAnsi="Aptos" w:cs="Times New Roman"/>
                              <w:noProof/>
                              <w:kern w:val="0"/>
                              <w:lang w:val="en-GB"/>
                            </w:rPr>
                            <w:t xml:space="preserve">Zhang, R., Zou, D. and Cheng, G. (2024) ‘A review of chatbot-assisted learning: pedagogical approaches, implementations, factors leading to effectiveness, theories, and future directions’, </w:t>
                          </w:r>
                          <w:r w:rsidRPr="00074EAB">
                            <w:rPr>
                              <w:rFonts w:ascii="Aptos" w:hAnsi="Aptos" w:cs="Times New Roman"/>
                              <w:i/>
                              <w:iCs/>
                              <w:noProof/>
                              <w:kern w:val="0"/>
                              <w:lang w:val="en-GB"/>
                            </w:rPr>
                            <w:t>Interactive Learning Environments</w:t>
                          </w:r>
                          <w:r w:rsidRPr="00074EAB">
                            <w:rPr>
                              <w:rFonts w:ascii="Aptos" w:hAnsi="Aptos" w:cs="Times New Roman"/>
                              <w:noProof/>
                              <w:kern w:val="0"/>
                              <w:lang w:val="en-GB"/>
                            </w:rPr>
                            <w:t>, 32(8), pp. 4529–4557. doi: 10.1080/10494820.2023.2202704.</w:t>
                          </w:r>
                        </w:p>
                        <w:p w14:paraId="468700A5" w14:textId="689BD9E9" w:rsidR="00821FFE" w:rsidRPr="00101CE5" w:rsidRDefault="00E21764" w:rsidP="00E21764">
                          <w:pPr>
                            <w:spacing w:line="240" w:lineRule="auto"/>
                            <w:rPr>
                              <w:b/>
                              <w:bCs/>
                              <w:lang w:val="en-US"/>
                            </w:rPr>
                          </w:pPr>
                          <w:r>
                            <w:rPr>
                              <w:rFonts w:ascii="Aptos" w:hAnsi="Aptos" w:cs="Times New Roman"/>
                              <w:noProof/>
                              <w:kern w:val="0"/>
                              <w:lang w:val="en-GB"/>
                            </w:rPr>
                            <w:fldChar w:fldCharType="end"/>
                          </w:r>
                        </w:p>
                      </w:txbxContent>
                    </v:textbox>
                  </v:shape>
                </w:pict>
              </mc:Fallback>
            </mc:AlternateContent>
          </w:r>
        </w:p>
        <w:p w14:paraId="629A8B17" w14:textId="0C45BA27" w:rsidR="000B143C" w:rsidRPr="000B143C" w:rsidRDefault="00101CE5" w:rsidP="000B143C">
          <w:r>
            <w:br w:type="page"/>
          </w:r>
        </w:p>
      </w:sdtContent>
    </w:sdt>
    <w:p w14:paraId="579AAC94" w14:textId="5FE801D1" w:rsidR="00E51191" w:rsidRPr="000B143C" w:rsidRDefault="00E51191" w:rsidP="000B143C">
      <w:pPr>
        <w:jc w:val="center"/>
        <w:rPr>
          <w:lang w:val="en-GB"/>
        </w:rPr>
      </w:pPr>
      <w:r>
        <w:rPr>
          <w:rFonts w:hint="eastAsia"/>
          <w:b/>
          <w:bCs/>
          <w:lang w:val="en-US"/>
        </w:rPr>
        <w:lastRenderedPageBreak/>
        <w:t xml:space="preserve">Chinese </w:t>
      </w:r>
      <w:r w:rsidRPr="0067084D">
        <w:rPr>
          <w:b/>
          <w:bCs/>
          <w:lang w:val="en-US"/>
        </w:rPr>
        <w:t>College EFL students’ perception</w:t>
      </w:r>
      <w:r>
        <w:rPr>
          <w:b/>
          <w:bCs/>
          <w:lang w:val="en-US"/>
        </w:rPr>
        <w:t>s</w:t>
      </w:r>
      <w:r w:rsidRPr="0067084D">
        <w:rPr>
          <w:b/>
          <w:bCs/>
          <w:lang w:val="en-US"/>
        </w:rPr>
        <w:t xml:space="preserve"> of using VR in </w:t>
      </w:r>
      <w:r>
        <w:rPr>
          <w:b/>
          <w:bCs/>
          <w:lang w:val="en-US"/>
        </w:rPr>
        <w:t xml:space="preserve">learning </w:t>
      </w:r>
      <w:r w:rsidRPr="0067084D">
        <w:rPr>
          <w:b/>
          <w:bCs/>
          <w:lang w:val="en-US"/>
        </w:rPr>
        <w:t>vocabulary</w:t>
      </w:r>
      <w:r>
        <w:rPr>
          <w:b/>
          <w:bCs/>
          <w:lang w:val="en-US"/>
        </w:rPr>
        <w:t>: A multiple case study</w:t>
      </w:r>
    </w:p>
    <w:p w14:paraId="2982E25A" w14:textId="55446F78" w:rsidR="00E51191" w:rsidRDefault="00FF690E" w:rsidP="00E51191">
      <w:pPr>
        <w:jc w:val="center"/>
        <w:rPr>
          <w:b/>
          <w:bCs/>
          <w:lang w:val="en-US"/>
        </w:rPr>
      </w:pPr>
      <w:r>
        <w:rPr>
          <w:rFonts w:hint="eastAsia"/>
          <w:b/>
          <w:bCs/>
          <w:noProof/>
          <w:lang w:val="en-US"/>
        </w:rPr>
        <mc:AlternateContent>
          <mc:Choice Requires="wps">
            <w:drawing>
              <wp:anchor distT="0" distB="0" distL="114300" distR="114300" simplePos="0" relativeHeight="251658240" behindDoc="0" locked="0" layoutInCell="1" allowOverlap="1" wp14:anchorId="6EE7A296" wp14:editId="285F90D1">
                <wp:simplePos x="0" y="0"/>
                <wp:positionH relativeFrom="column">
                  <wp:posOffset>-261257</wp:posOffset>
                </wp:positionH>
                <wp:positionV relativeFrom="paragraph">
                  <wp:posOffset>368934</wp:posOffset>
                </wp:positionV>
                <wp:extent cx="3724275" cy="2155371"/>
                <wp:effectExtent l="0" t="0" r="9525" b="16510"/>
                <wp:wrapNone/>
                <wp:docPr id="407568349" name="Text Box 1"/>
                <wp:cNvGraphicFramePr/>
                <a:graphic xmlns:a="http://schemas.openxmlformats.org/drawingml/2006/main">
                  <a:graphicData uri="http://schemas.microsoft.com/office/word/2010/wordprocessingShape">
                    <wps:wsp>
                      <wps:cNvSpPr txBox="1"/>
                      <wps:spPr>
                        <a:xfrm>
                          <a:off x="0" y="0"/>
                          <a:ext cx="3724275" cy="2155371"/>
                        </a:xfrm>
                        <a:prstGeom prst="rect">
                          <a:avLst/>
                        </a:prstGeom>
                        <a:solidFill>
                          <a:schemeClr val="lt1"/>
                        </a:solidFill>
                        <a:ln w="6350">
                          <a:solidFill>
                            <a:prstClr val="black"/>
                          </a:solidFill>
                        </a:ln>
                      </wps:spPr>
                      <wps:txbx>
                        <w:txbxContent>
                          <w:p w14:paraId="0D7C8359" w14:textId="77777777" w:rsidR="006303E7" w:rsidRPr="00FF690E" w:rsidRDefault="006303E7">
                            <w:pPr>
                              <w:rPr>
                                <w:b/>
                                <w:bCs/>
                                <w:color w:val="000000" w:themeColor="text1"/>
                              </w:rPr>
                            </w:pPr>
                            <w:r w:rsidRPr="00FF690E">
                              <w:rPr>
                                <w:rFonts w:hint="eastAsia"/>
                                <w:b/>
                                <w:bCs/>
                                <w:color w:val="000000" w:themeColor="text1"/>
                              </w:rPr>
                              <w:t>Background</w:t>
                            </w:r>
                            <w:r w:rsidRPr="00FF690E">
                              <w:rPr>
                                <w:rFonts w:hint="eastAsia"/>
                                <w:b/>
                                <w:bCs/>
                                <w:color w:val="000000" w:themeColor="text1"/>
                              </w:rPr>
                              <w:t>：</w:t>
                            </w:r>
                          </w:p>
                          <w:p w14:paraId="69D9592B" w14:textId="4E835572" w:rsidR="00E31857" w:rsidRDefault="00E31857" w:rsidP="007B57F4">
                            <w:pPr>
                              <w:spacing w:line="240" w:lineRule="auto"/>
                              <w:jc w:val="both"/>
                              <w:rPr>
                                <w:lang w:val="en-US"/>
                              </w:rPr>
                            </w:pPr>
                            <w:r>
                              <w:rPr>
                                <w:lang w:val="en-US"/>
                              </w:rPr>
                              <w:t>Nowadays,</w:t>
                            </w:r>
                            <w:r w:rsidR="006303E7" w:rsidRPr="00FF690E">
                              <w:rPr>
                                <w:lang w:val="en-US"/>
                              </w:rPr>
                              <w:t xml:space="preserve"> we are exposed to all kinds of emerging technologies</w:t>
                            </w:r>
                            <w:r w:rsidR="00B249FB">
                              <w:rPr>
                                <w:rFonts w:hint="eastAsia"/>
                                <w:lang w:val="en-US"/>
                              </w:rPr>
                              <w:t xml:space="preserve"> </w:t>
                            </w:r>
                            <w:r w:rsidR="00B249FB">
                              <w:rPr>
                                <w:lang w:val="en-US"/>
                              </w:rPr>
                              <w:t>e.g. artificial intelligence and immersive tools</w:t>
                            </w:r>
                            <w:r w:rsidR="007C77C7">
                              <w:rPr>
                                <w:lang w:val="en-US"/>
                              </w:rPr>
                              <w:t xml:space="preserve"> </w:t>
                            </w:r>
                            <w:r w:rsidR="007C77C7">
                              <w:rPr>
                                <w:lang w:val="en-US"/>
                              </w:rPr>
                              <w:fldChar w:fldCharType="begin" w:fldLock="1"/>
                            </w:r>
                            <w:r w:rsidR="007C77C7">
                              <w:rPr>
                                <w:lang w:val="en-US"/>
                              </w:rPr>
                              <w:instrText>ADDIN CSL_CITATION {"citationItems":[{"id":"ITEM-1","itemData":{"DOI":"10.1080/10494820.2023.2187421","ISSN":"1049-4820","author":[{"dropping-particle":"","family":"Zhang","given":"Ruofei","non-dropping-particle":"","parse-names":false,"suffix":""},{"dropping-particle":"","family":"Zou","given":"Di","non-dropping-particle":"","parse-names":false,"suffix":""},{"dropping-particle":"","family":"Cheng","given":"Gary","non-dropping-particle":"","parse-names":false,"suffix":""}],"container-title":"Interactive Learning Environments","id":"ITEM-1","issued":{"date-parts":[["2023","4","27"]]},"page":"1-14","title":"Concepts, affordances, and theoretical frameworks of mixed reality enhanced language learning","type":"article-journal"},"uris":["http://www.mendeley.com/documents/?uuid=f2429e56-9678-4a7c-8469-74648187dadf"]},{"id":"ITEM-2","itemData":{"DOI":"10.1080/10494820.2023.2202704","ISSN":"1049-4820","author":[{"dropping-particle":"","family":"Zhang","given":"Ruofei","non-dropping-particle":"","parse-names":false,"suffix":""},{"dropping-particle":"","family":"Zou","given":"Di","non-dropping-particle":"","parse-names":false,"suffix":""},{"dropping-particle":"","family":"Cheng","given":"Gary","non-dropping-particle":"","parse-names":false,"suffix":""}],"container-title":"Interactive Learning Environments","id":"ITEM-2","issue":"8","issued":{"date-parts":[["2024","9","13"]]},"page":"4529-4557","title":"A review of chatbot-assisted learning: pedagogical approaches, implementations, factors leading to effectiveness, theories, and future directions","type":"article-journal","volume":"32"},"uris":["http://www.mendeley.com/documents/?uuid=a9ea8e29-a106-4f2f-b886-31c8d14b387d"]}],"mendeley":{"formattedCitation":"(Zhang, Zou and Cheng, 2023, 2024)","plainTextFormattedCitation":"(Zhang, Zou and Cheng, 2023, 2024)"},"properties":{"noteIndex":0},"schema":"https://github.com/citation-style-language/schema/raw/master/csl-citation.json"}</w:instrText>
                            </w:r>
                            <w:r w:rsidR="007C77C7">
                              <w:rPr>
                                <w:lang w:val="en-US"/>
                              </w:rPr>
                              <w:fldChar w:fldCharType="separate"/>
                            </w:r>
                            <w:r w:rsidR="007C77C7" w:rsidRPr="00770510">
                              <w:rPr>
                                <w:noProof/>
                                <w:lang w:val="en-US"/>
                              </w:rPr>
                              <w:t>(Zhang, Zou and Cheng, 2023, 2024)</w:t>
                            </w:r>
                            <w:r w:rsidR="007C77C7">
                              <w:rPr>
                                <w:lang w:val="en-US"/>
                              </w:rPr>
                              <w:fldChar w:fldCharType="end"/>
                            </w:r>
                            <w:r>
                              <w:rPr>
                                <w:rFonts w:hint="eastAsia"/>
                                <w:lang w:val="en-US"/>
                              </w:rPr>
                              <w:t>.</w:t>
                            </w:r>
                            <w:r>
                              <w:rPr>
                                <w:lang w:val="en-US"/>
                              </w:rPr>
                              <w:t xml:space="preserve"> </w:t>
                            </w:r>
                          </w:p>
                          <w:p w14:paraId="70EB57FD" w14:textId="7AE527F2" w:rsidR="006303E7" w:rsidRDefault="006303E7" w:rsidP="007B57F4">
                            <w:pPr>
                              <w:spacing w:line="240" w:lineRule="auto"/>
                              <w:jc w:val="both"/>
                              <w:rPr>
                                <w:lang w:val="en-US"/>
                              </w:rPr>
                            </w:pPr>
                            <w:r w:rsidRPr="00FF690E">
                              <w:rPr>
                                <w:lang w:val="en-US"/>
                              </w:rPr>
                              <w:t>Virtual Reality (VR), one of the cutting-edge technologies, has also been widely used</w:t>
                            </w:r>
                            <w:r w:rsidR="00E31857">
                              <w:rPr>
                                <w:lang w:val="en-US"/>
                              </w:rPr>
                              <w:t xml:space="preserve"> </w:t>
                            </w:r>
                            <w:r w:rsidR="00166C11">
                              <w:rPr>
                                <w:lang w:val="en-US"/>
                              </w:rPr>
                              <w:t xml:space="preserve"> </w:t>
                            </w:r>
                            <w:r w:rsidR="00714A91">
                              <w:rPr>
                                <w:lang w:val="en-US"/>
                              </w:rPr>
                              <w:fldChar w:fldCharType="begin" w:fldLock="1"/>
                            </w:r>
                            <w:r w:rsidR="00714A91">
                              <w:rPr>
                                <w:lang w:val="en-US"/>
                              </w:rPr>
                              <w:instrText>ADDIN CSL_CITATION {"citationItems":[{"id":"ITEM-1","itemData":{"DOI":"https://doi.org/10.1016/j.cexr.2023.100049","ISSN":"2949-6780","author":[{"dropping-particle":"","family":"Luo","given":"Shuqiong","non-dropping-particle":"","parse-names":false,"suffix":""},{"dropping-particle":"","family":"Zou","given":"Di","non-dropping-particle":"","parse-names":false,"suffix":""},{"dropping-particle":"","family":"Kohnke","given":"Lucas","non-dropping-particle":"","parse-names":false,"suffix":""}],"container-title":"Computers &amp; Education: X Reality","id":"ITEM-1","issue":"November 2023","issued":{"date-parts":[["2024"]]},"page":"100049","publisher":"Elsevier Ltd","title":"A systematic review of research on xReality ( XR ) in the English classroom : Trends , research areas , benefits , and challenges","type":"article-journal","volume":"4"},"uris":["http://www.mendeley.com/documents/?uuid=3c400d5f-5fba-4c6b-a055-29b041557fa8"]},{"id":"ITEM-2","itemData":{"DOI":"10.1177/00336882211044860","ISSN":"0033-6882","abstract":"As an emerging technology, virtual reality (VR) is now being used in education, particularly with STEM-related learning. However, as with all pedagogical innovation, there is a lack of empirical research on the application of VR in situations where students are using it with their second language (L2) and existing studies generally rely on the use of non-immersive VR tools. This paper is one step in a process of understanding the affordances and constraints of a fully immersive VR system in facilitating language learning for English as a foreign language (EFL) nurses. The results of a small-scale study suggested that learners appreciated the different features of VR, which enhanced the integration of virtuality, reality, and mentality. In addition, mediating factors of this VR learning experience were discussed based on the data set. Informed by the current findings, the paper puts forward suggestions for designing VR-supported language learning, which hopefully sheds some light on the complex nature of the effective use of VR in learning.","author":[{"dropping-particle":"","family":"Wu","given":"Junjie Gavin","non-dropping-particle":"","parse-names":false,"suffix":""},{"dropping-particle":"","family":"Miller","given":"Lindsay","non-dropping-particle":"","parse-names":false,"suffix":""},{"dropping-particle":"","family":"Huang","given":"Qing","non-dropping-particle":"","parse-names":false,"suffix":""},{"dropping-particle":"","family":"Wang","given":"Minjuan","non-dropping-particle":"","parse-names":false,"suffix":""}],"container-title":"RELC Journal","id":"ITEM-2","issue":"3","issued":{"date-parts":[["2023","12","29"]]},"page":"697-713","title":"Learning with immersive virtual reality: An exploratory study of Chinese college nursing students","type":"article-journal","volume":"54"},"uris":["http://www.mendeley.com/documents/?uuid=15d9ec89-1203-45e4-9c55-9d80bc3a0816"]}],"mendeley":{"formattedCitation":"(Wu &lt;i&gt;et al.&lt;/i&gt;, 2023; Luo, Zou and Kohnke, 2024)","plainTextFormattedCitation":"(Wu et al., 2023; Luo, Zou and Kohnke, 2024)","previouslyFormattedCitation":"(Luo et al., 2024; Wu et al., 2023)"},"properties":{"noteIndex":0},"schema":"https://github.com/citation-style-language/schema/raw/master/csl-citation.json"}</w:instrText>
                            </w:r>
                            <w:r w:rsidR="00714A91">
                              <w:rPr>
                                <w:lang w:val="en-US"/>
                              </w:rPr>
                              <w:fldChar w:fldCharType="separate"/>
                            </w:r>
                            <w:r w:rsidR="00714A91" w:rsidRPr="00C1657E">
                              <w:rPr>
                                <w:noProof/>
                                <w:lang w:val="en-US"/>
                              </w:rPr>
                              <w:t xml:space="preserve">(Wu </w:t>
                            </w:r>
                            <w:r w:rsidR="00714A91" w:rsidRPr="00C1657E">
                              <w:rPr>
                                <w:i/>
                                <w:noProof/>
                                <w:lang w:val="en-US"/>
                              </w:rPr>
                              <w:t>et al.</w:t>
                            </w:r>
                            <w:r w:rsidR="00714A91" w:rsidRPr="00C1657E">
                              <w:rPr>
                                <w:noProof/>
                                <w:lang w:val="en-US"/>
                              </w:rPr>
                              <w:t>, 2023; Luo, Zou and Kohnke, 2024)</w:t>
                            </w:r>
                            <w:r w:rsidR="00714A91">
                              <w:rPr>
                                <w:lang w:val="en-US"/>
                              </w:rPr>
                              <w:fldChar w:fldCharType="end"/>
                            </w:r>
                            <w:r w:rsidR="00714A91">
                              <w:rPr>
                                <w:lang w:val="en-US"/>
                              </w:rPr>
                              <w:t>.</w:t>
                            </w:r>
                          </w:p>
                          <w:p w14:paraId="15164222" w14:textId="59B5AFF9" w:rsidR="007B57F4" w:rsidRDefault="007B57F4" w:rsidP="007B57F4">
                            <w:pPr>
                              <w:jc w:val="both"/>
                              <w:rPr>
                                <w:lang w:val="en-US"/>
                              </w:rPr>
                            </w:pPr>
                            <w:r>
                              <w:rPr>
                                <w:lang w:val="en-US"/>
                              </w:rPr>
                              <w:t xml:space="preserve">VR has great </w:t>
                            </w:r>
                            <w:r w:rsidR="00224D3E">
                              <w:rPr>
                                <w:lang w:val="en-US"/>
                              </w:rPr>
                              <w:t>value</w:t>
                            </w:r>
                            <w:r>
                              <w:rPr>
                                <w:lang w:val="en-US"/>
                              </w:rPr>
                              <w:t xml:space="preserve"> in language learning, especially in the acquisition of English vocabulary </w:t>
                            </w:r>
                            <w:r>
                              <w:rPr>
                                <w:lang w:val="en-US"/>
                              </w:rPr>
                              <w:fldChar w:fldCharType="begin" w:fldLock="1"/>
                            </w:r>
                            <w:r>
                              <w:rPr>
                                <w:lang w:val="en-US"/>
                              </w:rPr>
                              <w:instrText>ADDIN CSL_CITATION {"citationItems":[{"id":"ITEM-1","itemData":{"DOI":"10.1016/j.cexr.2024.100057","ISSN":"29496780","author":[{"dropping-particle":"","family":"Haoming","given":"Lin","non-dropping-particle":"","parse-names":false,"suffix":""},{"dropping-particle":"","family":"Wei","given":"Wei","non-dropping-particle":"","parse-names":false,"suffix":""}],"container-title":"Computers &amp; Education: X Reality","id":"ITEM-1","issued":{"date-parts":[["2024"]]},"page":"100057","title":"A systematic review on vocabulary learning in AR and VR gamification context","type":"article-journal","volume":"4"},"uris":["http://www.mendeley.com/documents/?uuid=237bf95c-cad3-47af-966b-5e73a91df934"]}],"mendeley":{"formattedCitation":"(Haoming &amp; Wei, 2024)","manualFormatting":"(Lin &amp; Wei, 2024)","plainTextFormattedCitation":"(Haoming &amp; Wei, 2024)","previouslyFormattedCitation":"(Haoming &amp; Wei, 2024)"},"properties":{"noteIndex":0},"schema":"https://github.com/citation-style-language/schema/raw/master/csl-citation.json"}</w:instrText>
                            </w:r>
                            <w:r>
                              <w:rPr>
                                <w:lang w:val="en-US"/>
                              </w:rPr>
                              <w:fldChar w:fldCharType="separate"/>
                            </w:r>
                            <w:r w:rsidRPr="001F3A84">
                              <w:rPr>
                                <w:noProof/>
                                <w:lang w:val="en-US"/>
                              </w:rPr>
                              <w:t>(</w:t>
                            </w:r>
                            <w:r>
                              <w:rPr>
                                <w:noProof/>
                                <w:lang w:val="en-US"/>
                              </w:rPr>
                              <w:t>Lin</w:t>
                            </w:r>
                            <w:r w:rsidRPr="001F3A84">
                              <w:rPr>
                                <w:noProof/>
                                <w:lang w:val="en-US"/>
                              </w:rPr>
                              <w:t xml:space="preserve"> &amp; Wei, 2024)</w:t>
                            </w:r>
                            <w:r>
                              <w:rPr>
                                <w:lang w:val="en-US"/>
                              </w:rPr>
                              <w:fldChar w:fldCharType="end"/>
                            </w:r>
                            <w:r>
                              <w:rPr>
                                <w:lang w:val="en-US"/>
                              </w:rPr>
                              <w:t xml:space="preserve">. </w:t>
                            </w:r>
                          </w:p>
                          <w:p w14:paraId="24B028B4" w14:textId="77777777" w:rsidR="007B57F4" w:rsidRPr="007B57F4" w:rsidRDefault="007B57F4" w:rsidP="007B57F4">
                            <w:pPr>
                              <w:spacing w:line="240" w:lineRule="auto"/>
                              <w:jc w:val="both"/>
                              <w:rPr>
                                <w:color w:val="000000" w:themeColor="text1"/>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E7A296" id="Text Box 1" o:spid="_x0000_s1027" type="#_x0000_t202" style="position:absolute;left:0;text-align:left;margin-left:-20.55pt;margin-top:29.05pt;width:293.25pt;height:169.7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a4oOOgIAAIQEAAAOAAAAZHJzL2Uyb0RvYy54bWysVE1v2zAMvQ/YfxB0X5w4SdMZcYosRYYB&#13;&#10;RVsgHXpWZCkWJouapMTOfv0o5bPdTsMuMilSj+Qj6eld12iyE84rMCUd9PqUCMOhUmZT0u8vy0+3&#13;&#10;lPjATMU0GFHSvfD0bvbxw7S1hcihBl0JRxDE+KK1Ja1DsEWWeV6LhvkeWGHQKME1LKDqNlnlWIvo&#13;&#10;jc7yfv8ma8FV1gEX3uPt/cFIZwlfSsHDk5ReBKJLirmFdLp0ruOZzaas2Dhma8WPabB/yKJhymDQ&#13;&#10;M9Q9C4xsnfoDqlHcgQcZehyaDKRUXKQasJpB/101q5pZkWpBcrw90+T/Hyx/3K3ssyOh+wIdNjAS&#13;&#10;0lpfeLyM9XTSNfGLmRK0I4X7M22iC4Tj5XCSj/LJmBKOtnwwHg8nCSe7PLfOh68CGhKFkjrsS6KL&#13;&#10;7R58wJDoenKJ0TxoVS2V1kmJsyAW2pEdwy7qcAJ/46UNaUt6Mxz3E/AbW4Q+v19rxn/EMjHmlRdq&#13;&#10;2uDlpfgohW7dEVVdEbOGao98OTiMkrd8qRD+gfnwzBzODlKE+xCe8JAaMCc4SpTU4H797T76Y0vR&#13;&#10;SkmLs1hS/3PLnKBEfzPY7M+D0SgOb1JG40mOiru2rK8tZtssAIka4OZZnsToH/RJlA6aV1ybeYyK&#13;&#10;JmY4xi5pOImLcNgQXDsu5vPkhONqWXgwK8sjdGxMpPWle2XOHtsacCIe4TS1rHjX3YNvfGlgvg0g&#13;&#10;VWp95PnA6pF+HPXUneNaxl261pPX5ecx+w0AAP//AwBQSwMEFAAGAAgAAAAhAEUnHEbhAAAADwEA&#13;&#10;AA8AAABkcnMvZG93bnJldi54bWxMT8tOwzAQvCPxD9YicWudQAJpGqfiUXrhREGc3XhrW8R2FLtp&#13;&#10;+HuWE1x2tZrZeTSb2fVswjHa4AXkywwY+i4o67WAj/eXRQUsJumV7INHAd8YYdNeXjSyVuHs33Da&#13;&#10;J81IxMdaCjApDTXnsTPoZFyGAT1hxzA6megcNVejPJO46/lNlt1xJ60nByMHfDLYfe1PTsD2Ua90&#13;&#10;V8nRbCtl7TR/Hl/1Tojrq/l5TeNhDSzhnP4+4LcD5YeWgh3CyavIegGLIs+JKqCsaBOhLMoC2EHA&#13;&#10;7eq+BN42/H+P9gcAAP//AwBQSwECLQAUAAYACAAAACEAtoM4kv4AAADhAQAAEwAAAAAAAAAAAAAA&#13;&#10;AAAAAAAAW0NvbnRlbnRfVHlwZXNdLnhtbFBLAQItABQABgAIAAAAIQA4/SH/1gAAAJQBAAALAAAA&#13;&#10;AAAAAAAAAAAAAC8BAABfcmVscy8ucmVsc1BLAQItABQABgAIAAAAIQDga4oOOgIAAIQEAAAOAAAA&#13;&#10;AAAAAAAAAAAAAC4CAABkcnMvZTJvRG9jLnhtbFBLAQItABQABgAIAAAAIQBFJxxG4QAAAA8BAAAP&#13;&#10;AAAAAAAAAAAAAAAAAJQEAABkcnMvZG93bnJldi54bWxQSwUGAAAAAAQABADzAAAAogUAAAAA&#13;&#10;" fillcolor="white [3201]" strokeweight=".5pt">
                <v:textbox>
                  <w:txbxContent>
                    <w:p w14:paraId="0D7C8359" w14:textId="77777777" w:rsidR="006303E7" w:rsidRPr="00FF690E" w:rsidRDefault="006303E7">
                      <w:pPr>
                        <w:rPr>
                          <w:b/>
                          <w:bCs/>
                          <w:color w:val="000000" w:themeColor="text1"/>
                        </w:rPr>
                      </w:pPr>
                      <w:r w:rsidRPr="00FF690E">
                        <w:rPr>
                          <w:rFonts w:hint="eastAsia"/>
                          <w:b/>
                          <w:bCs/>
                          <w:color w:val="000000" w:themeColor="text1"/>
                        </w:rPr>
                        <w:t>Background</w:t>
                      </w:r>
                      <w:r w:rsidRPr="00FF690E">
                        <w:rPr>
                          <w:rFonts w:hint="eastAsia"/>
                          <w:b/>
                          <w:bCs/>
                          <w:color w:val="000000" w:themeColor="text1"/>
                        </w:rPr>
                        <w:t>：</w:t>
                      </w:r>
                    </w:p>
                    <w:p w14:paraId="69D9592B" w14:textId="4E835572" w:rsidR="00E31857" w:rsidRDefault="00E31857" w:rsidP="007B57F4">
                      <w:pPr>
                        <w:spacing w:line="240" w:lineRule="auto"/>
                        <w:jc w:val="both"/>
                        <w:rPr>
                          <w:lang w:val="en-US"/>
                        </w:rPr>
                      </w:pPr>
                      <w:r>
                        <w:rPr>
                          <w:lang w:val="en-US"/>
                        </w:rPr>
                        <w:t>Nowadays,</w:t>
                      </w:r>
                      <w:r w:rsidR="006303E7" w:rsidRPr="00FF690E">
                        <w:rPr>
                          <w:lang w:val="en-US"/>
                        </w:rPr>
                        <w:t xml:space="preserve"> we are exposed to all kinds of emerging technologies</w:t>
                      </w:r>
                      <w:r w:rsidR="00B249FB">
                        <w:rPr>
                          <w:rFonts w:hint="eastAsia"/>
                          <w:lang w:val="en-US"/>
                        </w:rPr>
                        <w:t xml:space="preserve"> </w:t>
                      </w:r>
                      <w:r w:rsidR="00B249FB">
                        <w:rPr>
                          <w:lang w:val="en-US"/>
                        </w:rPr>
                        <w:t>e.g. artificial intelligence and immersive tools</w:t>
                      </w:r>
                      <w:r w:rsidR="007C77C7">
                        <w:rPr>
                          <w:lang w:val="en-US"/>
                        </w:rPr>
                        <w:t xml:space="preserve"> </w:t>
                      </w:r>
                      <w:r w:rsidR="007C77C7">
                        <w:rPr>
                          <w:lang w:val="en-US"/>
                        </w:rPr>
                        <w:fldChar w:fldCharType="begin" w:fldLock="1"/>
                      </w:r>
                      <w:r w:rsidR="007C77C7">
                        <w:rPr>
                          <w:lang w:val="en-US"/>
                        </w:rPr>
                        <w:instrText>ADDIN CSL_CITATION {"citationItems":[{"id":"ITEM-1","itemData":{"DOI":"10.1080/10494820.2023.2187421","ISSN":"1049-4820","author":[{"dropping-particle":"","family":"Zhang","given":"Ruofei","non-dropping-particle":"","parse-names":false,"suffix":""},{"dropping-particle":"","family":"Zou","given":"Di","non-dropping-particle":"","parse-names":false,"suffix":""},{"dropping-particle":"","family":"Cheng","given":"Gary","non-dropping-particle":"","parse-names":false,"suffix":""}],"container-title":"Interactive Learning Environments","id":"ITEM-1","issued":{"date-parts":[["2023","4","27"]]},"page":"1-14","title":"Concepts, affordances, and theoretical frameworks of mixed reality enhanced language learning","type":"article-journal"},"uris":["http://www.mendeley.com/documents/?uuid=f2429e56-9678-4a7c-8469-74648187dadf"]},{"id":"ITEM-2","itemData":{"DOI":"10.1080/10494820.2023.2202704","ISSN":"1049-4820","author":[{"dropping-particle":"","family":"Zhang","given":"Ruofei","non-dropping-particle":"","parse-names":false,"suffix":""},{"dropping-particle":"","family":"Zou","given":"Di","non-dropping-particle":"","parse-names":false,"suffix":""},{"dropping-particle":"","family":"Cheng","given":"Gary","non-dropping-particle":"","parse-names":false,"suffix":""}],"container-title":"Interactive Learning Environments","id":"ITEM-2","issue":"8","issued":{"date-parts":[["2024","9","13"]]},"page":"4529-4557","title":"A review of chatbot-assisted learning: pedagogical approaches, implementations, factors leading to effectiveness, theories, and future directions","type":"article-journal","volume":"32"},"uris":["http://www.mendeley.com/documents/?uuid=a9ea8e29-a106-4f2f-b886-31c8d14b387d"]}],"mendeley":{"formattedCitation":"(Zhang, Zou and Cheng, 2023, 2024)","plainTextFormattedCitation":"(Zhang, Zou and Cheng, 2023, 2024)"},"properties":{"noteIndex":0},"schema":"https://github.com/citation-style-language/schema/raw/master/csl-citation.json"}</w:instrText>
                      </w:r>
                      <w:r w:rsidR="007C77C7">
                        <w:rPr>
                          <w:lang w:val="en-US"/>
                        </w:rPr>
                        <w:fldChar w:fldCharType="separate"/>
                      </w:r>
                      <w:r w:rsidR="007C77C7" w:rsidRPr="00770510">
                        <w:rPr>
                          <w:noProof/>
                          <w:lang w:val="en-US"/>
                        </w:rPr>
                        <w:t>(Zhang, Zou and Cheng, 2023, 2024)</w:t>
                      </w:r>
                      <w:r w:rsidR="007C77C7">
                        <w:rPr>
                          <w:lang w:val="en-US"/>
                        </w:rPr>
                        <w:fldChar w:fldCharType="end"/>
                      </w:r>
                      <w:r>
                        <w:rPr>
                          <w:rFonts w:hint="eastAsia"/>
                          <w:lang w:val="en-US"/>
                        </w:rPr>
                        <w:t>.</w:t>
                      </w:r>
                      <w:r>
                        <w:rPr>
                          <w:lang w:val="en-US"/>
                        </w:rPr>
                        <w:t xml:space="preserve"> </w:t>
                      </w:r>
                    </w:p>
                    <w:p w14:paraId="70EB57FD" w14:textId="7AE527F2" w:rsidR="006303E7" w:rsidRDefault="006303E7" w:rsidP="007B57F4">
                      <w:pPr>
                        <w:spacing w:line="240" w:lineRule="auto"/>
                        <w:jc w:val="both"/>
                        <w:rPr>
                          <w:lang w:val="en-US"/>
                        </w:rPr>
                      </w:pPr>
                      <w:r w:rsidRPr="00FF690E">
                        <w:rPr>
                          <w:lang w:val="en-US"/>
                        </w:rPr>
                        <w:t>Virtual Reality (VR), one of the cutting-edge technologies, has also been widely used</w:t>
                      </w:r>
                      <w:r w:rsidR="00E31857">
                        <w:rPr>
                          <w:lang w:val="en-US"/>
                        </w:rPr>
                        <w:t xml:space="preserve"> </w:t>
                      </w:r>
                      <w:r w:rsidR="00166C11">
                        <w:rPr>
                          <w:lang w:val="en-US"/>
                        </w:rPr>
                        <w:t xml:space="preserve"> </w:t>
                      </w:r>
                      <w:r w:rsidR="00714A91">
                        <w:rPr>
                          <w:lang w:val="en-US"/>
                        </w:rPr>
                        <w:fldChar w:fldCharType="begin" w:fldLock="1"/>
                      </w:r>
                      <w:r w:rsidR="00714A91">
                        <w:rPr>
                          <w:lang w:val="en-US"/>
                        </w:rPr>
                        <w:instrText>ADDIN CSL_CITATION {"citationItems":[{"id":"ITEM-1","itemData":{"DOI":"https://doi.org/10.1016/j.cexr.2023.100049","ISSN":"2949-6780","author":[{"dropping-particle":"","family":"Luo","given":"Shuqiong","non-dropping-particle":"","parse-names":false,"suffix":""},{"dropping-particle":"","family":"Zou","given":"Di","non-dropping-particle":"","parse-names":false,"suffix":""},{"dropping-particle":"","family":"Kohnke","given":"Lucas","non-dropping-particle":"","parse-names":false,"suffix":""}],"container-title":"Computers &amp; Education: X Reality","id":"ITEM-1","issue":"November 2023","issued":{"date-parts":[["2024"]]},"page":"100049","publisher":"Elsevier Ltd","title":"A systematic review of research on xReality ( XR ) in the English classroom : Trends , research areas , benefits , and challenges","type":"article-journal","volume":"4"},"uris":["http://www.mendeley.com/documents/?uuid=3c400d5f-5fba-4c6b-a055-29b041557fa8"]},{"id":"ITEM-2","itemData":{"DOI":"10.1177/00336882211044860","ISSN":"0033-6882","abstract":"As an emerging technology, virtual reality (VR) is now being used in education, particularly with STEM-related learning. However, as with all pedagogical innovation, there is a lack of empirical research on the application of VR in situations where students are using it with their second language (L2) and existing studies generally rely on the use of non-immersive VR tools. This paper is one step in a process of understanding the affordances and constraints of a fully immersive VR system in facilitating language learning for English as a foreign language (EFL) nurses. The results of a small-scale study suggested that learners appreciated the different features of VR, which enhanced the integration of virtuality, reality, and mentality. In addition, mediating factors of this VR learning experience were discussed based on the data set. Informed by the current findings, the paper puts forward suggestions for designing VR-supported language learning, which hopefully sheds some light on the complex nature of the effective use of VR in learning.","author":[{"dropping-particle":"","family":"Wu","given":"Junjie Gavin","non-dropping-particle":"","parse-names":false,"suffix":""},{"dropping-particle":"","family":"Miller","given":"Lindsay","non-dropping-particle":"","parse-names":false,"suffix":""},{"dropping-particle":"","family":"Huang","given":"Qing","non-dropping-particle":"","parse-names":false,"suffix":""},{"dropping-particle":"","family":"Wang","given":"Minjuan","non-dropping-particle":"","parse-names":false,"suffix":""}],"container-title":"RELC Journal","id":"ITEM-2","issue":"3","issued":{"date-parts":[["2023","12","29"]]},"page":"697-713","title":"Learning with immersive virtual reality: An exploratory study of Chinese college nursing students","type":"article-journal","volume":"54"},"uris":["http://www.mendeley.com/documents/?uuid=15d9ec89-1203-45e4-9c55-9d80bc3a0816"]}],"mendeley":{"formattedCitation":"(Wu &lt;i&gt;et al.&lt;/i&gt;, 2023; Luo, Zou and Kohnke, 2024)","plainTextFormattedCitation":"(Wu et al., 2023; Luo, Zou and Kohnke, 2024)","previouslyFormattedCitation":"(Luo et al., 2024; Wu et al., 2023)"},"properties":{"noteIndex":0},"schema":"https://github.com/citation-style-language/schema/raw/master/csl-citation.json"}</w:instrText>
                      </w:r>
                      <w:r w:rsidR="00714A91">
                        <w:rPr>
                          <w:lang w:val="en-US"/>
                        </w:rPr>
                        <w:fldChar w:fldCharType="separate"/>
                      </w:r>
                      <w:r w:rsidR="00714A91" w:rsidRPr="00C1657E">
                        <w:rPr>
                          <w:noProof/>
                          <w:lang w:val="en-US"/>
                        </w:rPr>
                        <w:t xml:space="preserve">(Wu </w:t>
                      </w:r>
                      <w:r w:rsidR="00714A91" w:rsidRPr="00C1657E">
                        <w:rPr>
                          <w:i/>
                          <w:noProof/>
                          <w:lang w:val="en-US"/>
                        </w:rPr>
                        <w:t>et al.</w:t>
                      </w:r>
                      <w:r w:rsidR="00714A91" w:rsidRPr="00C1657E">
                        <w:rPr>
                          <w:noProof/>
                          <w:lang w:val="en-US"/>
                        </w:rPr>
                        <w:t>, 2023; Luo, Zou and Kohnke, 2024)</w:t>
                      </w:r>
                      <w:r w:rsidR="00714A91">
                        <w:rPr>
                          <w:lang w:val="en-US"/>
                        </w:rPr>
                        <w:fldChar w:fldCharType="end"/>
                      </w:r>
                      <w:r w:rsidR="00714A91">
                        <w:rPr>
                          <w:lang w:val="en-US"/>
                        </w:rPr>
                        <w:t>.</w:t>
                      </w:r>
                    </w:p>
                    <w:p w14:paraId="15164222" w14:textId="59B5AFF9" w:rsidR="007B57F4" w:rsidRDefault="007B57F4" w:rsidP="007B57F4">
                      <w:pPr>
                        <w:jc w:val="both"/>
                        <w:rPr>
                          <w:lang w:val="en-US"/>
                        </w:rPr>
                      </w:pPr>
                      <w:r>
                        <w:rPr>
                          <w:lang w:val="en-US"/>
                        </w:rPr>
                        <w:t xml:space="preserve">VR has great </w:t>
                      </w:r>
                      <w:r w:rsidR="00224D3E">
                        <w:rPr>
                          <w:lang w:val="en-US"/>
                        </w:rPr>
                        <w:t>value</w:t>
                      </w:r>
                      <w:r>
                        <w:rPr>
                          <w:lang w:val="en-US"/>
                        </w:rPr>
                        <w:t xml:space="preserve"> in language learning, especially in the acquisition of English vocabulary </w:t>
                      </w:r>
                      <w:r>
                        <w:rPr>
                          <w:lang w:val="en-US"/>
                        </w:rPr>
                        <w:fldChar w:fldCharType="begin" w:fldLock="1"/>
                      </w:r>
                      <w:r>
                        <w:rPr>
                          <w:lang w:val="en-US"/>
                        </w:rPr>
                        <w:instrText>ADDIN CSL_CITATION {"citationItems":[{"id":"ITEM-1","itemData":{"DOI":"10.1016/j.cexr.2024.100057","ISSN":"29496780","author":[{"dropping-particle":"","family":"Haoming","given":"Lin","non-dropping-particle":"","parse-names":false,"suffix":""},{"dropping-particle":"","family":"Wei","given":"Wei","non-dropping-particle":"","parse-names":false,"suffix":""}],"container-title":"Computers &amp; Education: X Reality","id":"ITEM-1","issued":{"date-parts":[["2024"]]},"page":"100057","title":"A systematic review on vocabulary learning in AR and VR gamification context","type":"article-journal","volume":"4"},"uris":["http://www.mendeley.com/documents/?uuid=237bf95c-cad3-47af-966b-5e73a91df934"]}],"mendeley":{"formattedCitation":"(Haoming &amp; Wei, 2024)","manualFormatting":"(Lin &amp; Wei, 2024)","plainTextFormattedCitation":"(Haoming &amp; Wei, 2024)","previouslyFormattedCitation":"(Haoming &amp; Wei, 2024)"},"properties":{"noteIndex":0},"schema":"https://github.com/citation-style-language/schema/raw/master/csl-citation.json"}</w:instrText>
                      </w:r>
                      <w:r>
                        <w:rPr>
                          <w:lang w:val="en-US"/>
                        </w:rPr>
                        <w:fldChar w:fldCharType="separate"/>
                      </w:r>
                      <w:r w:rsidRPr="001F3A84">
                        <w:rPr>
                          <w:noProof/>
                          <w:lang w:val="en-US"/>
                        </w:rPr>
                        <w:t>(</w:t>
                      </w:r>
                      <w:r>
                        <w:rPr>
                          <w:noProof/>
                          <w:lang w:val="en-US"/>
                        </w:rPr>
                        <w:t>Lin</w:t>
                      </w:r>
                      <w:r w:rsidRPr="001F3A84">
                        <w:rPr>
                          <w:noProof/>
                          <w:lang w:val="en-US"/>
                        </w:rPr>
                        <w:t xml:space="preserve"> &amp; Wei, 2024)</w:t>
                      </w:r>
                      <w:r>
                        <w:rPr>
                          <w:lang w:val="en-US"/>
                        </w:rPr>
                        <w:fldChar w:fldCharType="end"/>
                      </w:r>
                      <w:r>
                        <w:rPr>
                          <w:lang w:val="en-US"/>
                        </w:rPr>
                        <w:t xml:space="preserve">. </w:t>
                      </w:r>
                    </w:p>
                    <w:p w14:paraId="24B028B4" w14:textId="77777777" w:rsidR="007B57F4" w:rsidRPr="007B57F4" w:rsidRDefault="007B57F4" w:rsidP="007B57F4">
                      <w:pPr>
                        <w:spacing w:line="240" w:lineRule="auto"/>
                        <w:jc w:val="both"/>
                        <w:rPr>
                          <w:color w:val="000000" w:themeColor="text1"/>
                          <w:lang w:val="en-US"/>
                        </w:rPr>
                      </w:pPr>
                    </w:p>
                  </w:txbxContent>
                </v:textbox>
              </v:shape>
            </w:pict>
          </mc:Fallback>
        </mc:AlternateContent>
      </w:r>
      <w:r w:rsidR="00E51191">
        <w:rPr>
          <w:rFonts w:hint="eastAsia"/>
          <w:b/>
          <w:bCs/>
          <w:lang w:val="en-US"/>
        </w:rPr>
        <w:t>Presenter</w:t>
      </w:r>
      <w:r w:rsidR="00E51191">
        <w:rPr>
          <w:rFonts w:hint="eastAsia"/>
          <w:b/>
          <w:bCs/>
          <w:lang w:val="en-US"/>
        </w:rPr>
        <w:t>：</w:t>
      </w:r>
      <w:r w:rsidR="00E51191">
        <w:rPr>
          <w:rFonts w:hint="eastAsia"/>
          <w:b/>
          <w:bCs/>
          <w:lang w:val="en-US"/>
        </w:rPr>
        <w:t>Jason Yujun LIU</w:t>
      </w:r>
    </w:p>
    <w:p w14:paraId="271365B1" w14:textId="1CF0EA55" w:rsidR="00E51191" w:rsidRPr="0067084D" w:rsidRDefault="007B49DD" w:rsidP="00E51191">
      <w:pPr>
        <w:jc w:val="center"/>
        <w:rPr>
          <w:b/>
          <w:bCs/>
          <w:lang w:val="en-US"/>
        </w:rPr>
      </w:pPr>
      <w:r>
        <w:rPr>
          <w:rFonts w:hint="eastAsia"/>
          <w:b/>
          <w:bCs/>
          <w:noProof/>
          <w:lang w:val="en-US"/>
        </w:rPr>
        <mc:AlternateContent>
          <mc:Choice Requires="wps">
            <w:drawing>
              <wp:anchor distT="0" distB="0" distL="114300" distR="114300" simplePos="0" relativeHeight="251658243" behindDoc="0" locked="0" layoutInCell="1" allowOverlap="1" wp14:anchorId="7A943698" wp14:editId="0439BF88">
                <wp:simplePos x="0" y="0"/>
                <wp:positionH relativeFrom="column">
                  <wp:posOffset>7216588</wp:posOffset>
                </wp:positionH>
                <wp:positionV relativeFrom="paragraph">
                  <wp:posOffset>32422</wp:posOffset>
                </wp:positionV>
                <wp:extent cx="2923540" cy="3299012"/>
                <wp:effectExtent l="0" t="0" r="10160" b="15875"/>
                <wp:wrapNone/>
                <wp:docPr id="193320056" name="Text Box 4"/>
                <wp:cNvGraphicFramePr/>
                <a:graphic xmlns:a="http://schemas.openxmlformats.org/drawingml/2006/main">
                  <a:graphicData uri="http://schemas.microsoft.com/office/word/2010/wordprocessingShape">
                    <wps:wsp>
                      <wps:cNvSpPr txBox="1"/>
                      <wps:spPr>
                        <a:xfrm>
                          <a:off x="0" y="0"/>
                          <a:ext cx="2923540" cy="3299012"/>
                        </a:xfrm>
                        <a:prstGeom prst="rect">
                          <a:avLst/>
                        </a:prstGeom>
                        <a:solidFill>
                          <a:schemeClr val="lt1"/>
                        </a:solidFill>
                        <a:ln w="6350">
                          <a:solidFill>
                            <a:prstClr val="black"/>
                          </a:solidFill>
                        </a:ln>
                      </wps:spPr>
                      <wps:txbx>
                        <w:txbxContent>
                          <w:p w14:paraId="6314B1AE" w14:textId="6C683D80" w:rsidR="00923E2D" w:rsidRPr="00FF690E" w:rsidRDefault="006B204D" w:rsidP="00101CE5">
                            <w:pPr>
                              <w:spacing w:line="240" w:lineRule="auto"/>
                              <w:rPr>
                                <w:b/>
                                <w:bCs/>
                                <w:lang w:val="en-US"/>
                              </w:rPr>
                            </w:pPr>
                            <w:r w:rsidRPr="00FF690E">
                              <w:rPr>
                                <w:b/>
                                <w:bCs/>
                                <w:lang w:val="en-US"/>
                              </w:rPr>
                              <w:t xml:space="preserve">Research </w:t>
                            </w:r>
                            <w:r w:rsidR="00FF690E" w:rsidRPr="00FF690E">
                              <w:rPr>
                                <w:b/>
                                <w:bCs/>
                                <w:lang w:val="en-US"/>
                              </w:rPr>
                              <w:t>design</w:t>
                            </w:r>
                            <w:r w:rsidRPr="00FF690E">
                              <w:rPr>
                                <w:b/>
                                <w:bCs/>
                                <w:lang w:val="en-US"/>
                              </w:rPr>
                              <w:t>:</w:t>
                            </w:r>
                          </w:p>
                          <w:p w14:paraId="11B4A1C8" w14:textId="2B2A5BB1" w:rsidR="00FF690E" w:rsidRPr="00FF690E" w:rsidRDefault="00FF690E" w:rsidP="00325055">
                            <w:pPr>
                              <w:spacing w:line="240" w:lineRule="auto"/>
                              <w:jc w:val="both"/>
                              <w:rPr>
                                <w:lang w:val="en-US"/>
                              </w:rPr>
                            </w:pPr>
                            <w:r w:rsidRPr="00FF690E">
                              <w:rPr>
                                <w:b/>
                                <w:bCs/>
                                <w:lang w:val="en-US"/>
                              </w:rPr>
                              <w:t>Method:</w:t>
                            </w:r>
                            <w:r w:rsidRPr="00FF690E">
                              <w:rPr>
                                <w:lang w:val="en-US"/>
                              </w:rPr>
                              <w:t xml:space="preserve"> A</w:t>
                            </w:r>
                            <w:r w:rsidR="00101CE5">
                              <w:rPr>
                                <w:lang w:val="en-US"/>
                              </w:rPr>
                              <w:t xml:space="preserve"> qualitative multiple </w:t>
                            </w:r>
                            <w:r w:rsidRPr="00FF690E">
                              <w:rPr>
                                <w:lang w:val="en-US"/>
                              </w:rPr>
                              <w:t>case study</w:t>
                            </w:r>
                            <w:r w:rsidR="00EA42E1">
                              <w:rPr>
                                <w:lang w:val="en-US"/>
                              </w:rPr>
                              <w:t xml:space="preserve"> </w:t>
                            </w:r>
                            <w:r w:rsidR="00737930">
                              <w:rPr>
                                <w:lang w:val="en-US"/>
                              </w:rPr>
                              <w:t>to</w:t>
                            </w:r>
                            <w:r w:rsidR="00DA538F">
                              <w:rPr>
                                <w:lang w:val="en-US"/>
                              </w:rPr>
                              <w:t xml:space="preserve">  provide “</w:t>
                            </w:r>
                            <w:r w:rsidR="00DA538F" w:rsidRPr="00234D03">
                              <w:rPr>
                                <w:lang w:val="en-US"/>
                              </w:rPr>
                              <w:t>an in-depth understanding of the research issues</w:t>
                            </w:r>
                            <w:r w:rsidR="00DA538F">
                              <w:rPr>
                                <w:lang w:val="en-US"/>
                              </w:rPr>
                              <w:t>” (</w:t>
                            </w:r>
                            <w:r w:rsidR="00DA538F" w:rsidRPr="005A3EE8">
                              <w:rPr>
                                <w:lang w:val="en-US"/>
                              </w:rPr>
                              <w:fldChar w:fldCharType="begin" w:fldLock="1"/>
                            </w:r>
                            <w:r w:rsidR="00DA538F">
                              <w:rPr>
                                <w:lang w:val="en-US"/>
                              </w:rPr>
                              <w:instrText>ADDIN CSL_CITATION {"citationItems":[{"id":"ITEM-1","itemData":{"author":[{"dropping-particle":"","family":"Hennink","given":"Monique","non-dropping-particle":"","parse-names":false,"suffix":""},{"dropping-particle":"","family":"Inge Hutter","given":"","non-dropping-particle":"","parse-names":false,"suffix":""},{"dropping-particle":"","family":"Bailey","given":"Ajay","non-dropping-particle":"","parse-names":false,"suffix":""}],"edition":"2","id":"ITEM-1","issued":{"date-parts":[["2020"]]},"publisher":"Sage","title":"Qualitative Research Methods","type":"book"},"uris":["http://www.mendeley.com/documents/?uuid=c358ea1e-8085-4976-97c8-f09125d3abfc"]}],"mendeley":{"formattedCitation":"(Hennink et al., 2020)","manualFormatting":"Hennink et al., (2020)","plainTextFormattedCitation":"(Hennink et al., 2020)","previouslyFormattedCitation":"(Hennink et al., 2020)"},"properties":{"noteIndex":0},"schema":"https://github.com/citation-style-language/schema/raw/master/csl-citation.json"}</w:instrText>
                            </w:r>
                            <w:r w:rsidR="00DA538F" w:rsidRPr="005A3EE8">
                              <w:rPr>
                                <w:lang w:val="en-US"/>
                              </w:rPr>
                              <w:fldChar w:fldCharType="separate"/>
                            </w:r>
                            <w:r w:rsidR="00DA538F" w:rsidRPr="005A3EE8">
                              <w:rPr>
                                <w:noProof/>
                                <w:lang w:val="en-US"/>
                              </w:rPr>
                              <w:t>Hennink et al.,</w:t>
                            </w:r>
                            <w:r w:rsidR="00DA538F">
                              <w:rPr>
                                <w:noProof/>
                                <w:lang w:val="en-US"/>
                              </w:rPr>
                              <w:t xml:space="preserve"> </w:t>
                            </w:r>
                            <w:r w:rsidR="00DA538F" w:rsidRPr="005A3EE8">
                              <w:rPr>
                                <w:noProof/>
                                <w:lang w:val="en-US"/>
                              </w:rPr>
                              <w:t>2020</w:t>
                            </w:r>
                            <w:r w:rsidR="00DA538F">
                              <w:rPr>
                                <w:noProof/>
                                <w:lang w:val="en-US"/>
                              </w:rPr>
                              <w:t>,</w:t>
                            </w:r>
                            <w:r w:rsidR="00635052">
                              <w:rPr>
                                <w:noProof/>
                                <w:lang w:val="en-US"/>
                              </w:rPr>
                              <w:t xml:space="preserve"> </w:t>
                            </w:r>
                            <w:r w:rsidR="00DA538F">
                              <w:rPr>
                                <w:noProof/>
                                <w:lang w:val="en-US"/>
                              </w:rPr>
                              <w:t>p.9</w:t>
                            </w:r>
                            <w:r w:rsidR="00DA538F" w:rsidRPr="005A3EE8">
                              <w:rPr>
                                <w:noProof/>
                                <w:lang w:val="en-US"/>
                              </w:rPr>
                              <w:t>)</w:t>
                            </w:r>
                            <w:r w:rsidR="00DA538F" w:rsidRPr="005A3EE8">
                              <w:rPr>
                                <w:lang w:val="en-US"/>
                              </w:rPr>
                              <w:fldChar w:fldCharType="end"/>
                            </w:r>
                          </w:p>
                          <w:p w14:paraId="6F9628AA" w14:textId="5B8928D5" w:rsidR="00FF690E" w:rsidRPr="00FF690E" w:rsidRDefault="00FF690E" w:rsidP="00325055">
                            <w:pPr>
                              <w:spacing w:line="240" w:lineRule="auto"/>
                              <w:jc w:val="both"/>
                              <w:rPr>
                                <w:lang w:val="en-US"/>
                              </w:rPr>
                            </w:pPr>
                            <w:r w:rsidRPr="00FF690E">
                              <w:rPr>
                                <w:b/>
                                <w:bCs/>
                                <w:lang w:val="en-US"/>
                              </w:rPr>
                              <w:t>Participant</w:t>
                            </w:r>
                            <w:r w:rsidR="00E510DD">
                              <w:rPr>
                                <w:b/>
                                <w:bCs/>
                                <w:lang w:val="en-US"/>
                              </w:rPr>
                              <w:t>s</w:t>
                            </w:r>
                            <w:r w:rsidRPr="00FF690E">
                              <w:rPr>
                                <w:b/>
                                <w:bCs/>
                                <w:lang w:val="en-US"/>
                              </w:rPr>
                              <w:t>:</w:t>
                            </w:r>
                            <w:r w:rsidRPr="00FF690E">
                              <w:rPr>
                                <w:lang w:val="en-US"/>
                              </w:rPr>
                              <w:t xml:space="preserve"> </w:t>
                            </w:r>
                            <w:r w:rsidR="009F4084">
                              <w:rPr>
                                <w:lang w:val="en-US"/>
                              </w:rPr>
                              <w:t>C</w:t>
                            </w:r>
                            <w:r w:rsidR="00C22EEC" w:rsidRPr="00FF690E">
                              <w:rPr>
                                <w:lang w:val="en-US"/>
                              </w:rPr>
                              <w:t>onvenience sampling</w:t>
                            </w:r>
                            <w:r w:rsidR="00C22EEC">
                              <w:rPr>
                                <w:lang w:val="en-US"/>
                              </w:rPr>
                              <w:t xml:space="preserve"> &amp; </w:t>
                            </w:r>
                            <w:r w:rsidRPr="00FF690E">
                              <w:rPr>
                                <w:lang w:val="en-US"/>
                              </w:rPr>
                              <w:t>Chinese college EFL students</w:t>
                            </w:r>
                            <w:r w:rsidR="00C22EEC">
                              <w:rPr>
                                <w:lang w:val="en-US"/>
                              </w:rPr>
                              <w:t xml:space="preserve">. </w:t>
                            </w:r>
                            <w:r w:rsidR="004E64F4">
                              <w:rPr>
                                <w:lang w:val="en-US"/>
                              </w:rPr>
                              <w:t>All participants have previous experience of learning vocabulary with VR</w:t>
                            </w:r>
                          </w:p>
                          <w:p w14:paraId="2496BF9A" w14:textId="6D082B0F" w:rsidR="00101CE5" w:rsidRPr="00101CE5" w:rsidRDefault="00FF690E" w:rsidP="00325055">
                            <w:pPr>
                              <w:spacing w:line="240" w:lineRule="auto"/>
                              <w:jc w:val="both"/>
                            </w:pPr>
                            <w:r w:rsidRPr="00FF690E">
                              <w:rPr>
                                <w:b/>
                                <w:bCs/>
                                <w:lang w:val="en-US"/>
                              </w:rPr>
                              <w:t>Data collection and analysis:</w:t>
                            </w:r>
                            <w:r w:rsidRPr="00FF690E">
                              <w:rPr>
                                <w:lang w:val="en-US"/>
                              </w:rPr>
                              <w:t xml:space="preserve"> Interview &amp; Thematic analysis</w:t>
                            </w:r>
                            <w:r w:rsidR="00EA42E1">
                              <w:rPr>
                                <w:lang w:val="en-US"/>
                              </w:rPr>
                              <w:t xml:space="preserve"> </w:t>
                            </w:r>
                            <w:r w:rsidR="00101CE5">
                              <w:rPr>
                                <w:lang w:val="en-US"/>
                              </w:rPr>
                              <w:t>(</w:t>
                            </w:r>
                            <w:r w:rsidR="00101CE5" w:rsidRPr="00101CE5">
                              <w:t>Braun and Clarke</w:t>
                            </w:r>
                            <w:r w:rsidR="00101CE5">
                              <w:t xml:space="preserve">, </w:t>
                            </w:r>
                            <w:r w:rsidR="00101CE5" w:rsidRPr="00101CE5">
                              <w:t xml:space="preserve">2006) </w:t>
                            </w:r>
                          </w:p>
                          <w:p w14:paraId="63EC7229" w14:textId="09DFA247" w:rsidR="00FF690E" w:rsidRPr="00FF690E" w:rsidRDefault="00FF690E" w:rsidP="00325055">
                            <w:pPr>
                              <w:spacing w:line="240" w:lineRule="auto"/>
                              <w:jc w:val="both"/>
                              <w:rPr>
                                <w:lang w:val="en-US"/>
                              </w:rPr>
                            </w:pPr>
                            <w:r w:rsidRPr="00FF690E">
                              <w:rPr>
                                <w:b/>
                                <w:bCs/>
                                <w:lang w:val="en-US"/>
                              </w:rPr>
                              <w:t>Ethics:</w:t>
                            </w:r>
                            <w:r w:rsidRPr="00FF690E">
                              <w:rPr>
                                <w:lang w:val="en-US"/>
                              </w:rPr>
                              <w:t xml:space="preserve"> Follow the research guidelines of BERA</w:t>
                            </w:r>
                            <w:r w:rsidR="00101CE5">
                              <w:rPr>
                                <w:lang w:val="en-US"/>
                              </w:rPr>
                              <w:t xml:space="preserve"> (2024)</w:t>
                            </w:r>
                          </w:p>
                          <w:p w14:paraId="419D4E57" w14:textId="77777777" w:rsidR="00FF690E" w:rsidRPr="00E0783C" w:rsidRDefault="00FF690E">
                            <w:pPr>
                              <w:rPr>
                                <w:b/>
                                <w:bCs/>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A943698" id="Text Box 4" o:spid="_x0000_s1028" type="#_x0000_t202" style="position:absolute;left:0;text-align:left;margin-left:568.25pt;margin-top:2.55pt;width:230.2pt;height:259.75pt;z-index:25165824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1kQQPAIAAIQEAAAOAAAAZHJzL2Uyb0RvYy54bWysVE1v2zAMvQ/YfxB0X+w4SdcYcYosRYYB&#13;&#10;RVsgHXpWZCkxJouapMTOfv0o2flot9Owi0zpUU/kI+nZXVsrchDWVaALOhyklAjNoaz0tqDfX1af&#13;&#10;bilxnumSKdCioEfh6N3844dZY3KRwQ5UKSxBEu3yxhR0573Jk8TxnaiZG4ARGkEJtmYet3ablJY1&#13;&#10;yF6rJEvTm6QBWxoLXDiHp/cdSOeRX0rB/ZOUTniiCoqx+bjauG7CmsxnLN9aZnYV78Ng/xBFzSqN&#13;&#10;j56p7plnZG+rP6jqiltwIP2AQ52AlBUXMQfMZpi+y2a9Y0bEXFAcZ84yuf9Hyx8Pa/NsiW+/QIsF&#13;&#10;DII0xuUOD0M+rbR1+GKkBHGU8HiWTbSecDzMptloMkaIIzbKptN0mAWe5HLdWOe/CqhJMApqsS5R&#13;&#10;LnZ4cL5zPbmE1xyoqlxVSsVN6AWxVJYcGFZR+Rgkkr/xUpo0Bb0ZTdJI/AYL1Of7G8X4jz68Ky/k&#13;&#10;UxpjviQfLN9uWlKVmONJmA2UR9TLQtdKzvBVhfQPzPlnZrF3UAecB/+Ei1SAMUFvUbID++tv58Ef&#13;&#10;S4ooJQ32YkHdzz2zghL1TWOxp8NxkNfHzXjyOcONvUY214je10tAoYY4eYZHM/h7dTKlhfoVx2YR&#13;&#10;XkWIaY5vF9SfzKXvJgTHjovFIjphuxrmH/Ta8EAdChNkfWlfmTV9WT12xCOcupbl76rb+YabGhZ7&#13;&#10;D7KKpQ86d6r28mOrx+bpxzLM0vU+el1+HvPfAAAA//8DAFBLAwQUAAYACAAAACEADGFP8uEAAAAQ&#13;&#10;AQAADwAAAGRycy9kb3ducmV2LnhtbExPy07DMBC8I/EP1lbiRp0UEiVpnIpH4dITBXF2Y9e2GtuR&#13;&#10;7abh79me4LLS7M7Oo93MdiCTDNF4xyBfZkCk670wTjH4+ny7r4DExJ3gg3eSwY+MsOlub1reCH9x&#13;&#10;H3LaJ0VQxMWGM9ApjQ2lsdfS8rj0o3R4O/pgeUIYFBWBX1DcDnSVZSW13Dh00HyUL1r2p/3ZMtg+&#13;&#10;q1r1FQ96Wwljpvn7uFPvjN0t5tc1jqc1kCTn9PcB1w6YHzoMdvBnJyIZEOcPZYFcBkUO5Eoo6rIG&#13;&#10;csDF6rEE2rX0f5HuFwAA//8DAFBLAQItABQABgAIAAAAIQC2gziS/gAAAOEBAAATAAAAAAAAAAAA&#13;&#10;AAAAAAAAAABbQ29udGVudF9UeXBlc10ueG1sUEsBAi0AFAAGAAgAAAAhADj9If/WAAAAlAEAAAsA&#13;&#10;AAAAAAAAAAAAAAAALwEAAF9yZWxzLy5yZWxzUEsBAi0AFAAGAAgAAAAhAFXWRBA8AgAAhAQAAA4A&#13;&#10;AAAAAAAAAAAAAAAALgIAAGRycy9lMm9Eb2MueG1sUEsBAi0AFAAGAAgAAAAhAAxhT/LhAAAAEAEA&#13;&#10;AA8AAAAAAAAAAAAAAAAAlgQAAGRycy9kb3ducmV2LnhtbFBLBQYAAAAABAAEAPMAAACkBQAAAAA=&#13;&#10;" fillcolor="white [3201]" strokeweight=".5pt">
                <v:textbox>
                  <w:txbxContent>
                    <w:p w14:paraId="6314B1AE" w14:textId="6C683D80" w:rsidR="00923E2D" w:rsidRPr="00FF690E" w:rsidRDefault="006B204D" w:rsidP="00101CE5">
                      <w:pPr>
                        <w:spacing w:line="240" w:lineRule="auto"/>
                        <w:rPr>
                          <w:b/>
                          <w:bCs/>
                          <w:lang w:val="en-US"/>
                        </w:rPr>
                      </w:pPr>
                      <w:r w:rsidRPr="00FF690E">
                        <w:rPr>
                          <w:b/>
                          <w:bCs/>
                          <w:lang w:val="en-US"/>
                        </w:rPr>
                        <w:t xml:space="preserve">Research </w:t>
                      </w:r>
                      <w:r w:rsidR="00FF690E" w:rsidRPr="00FF690E">
                        <w:rPr>
                          <w:b/>
                          <w:bCs/>
                          <w:lang w:val="en-US"/>
                        </w:rPr>
                        <w:t>design</w:t>
                      </w:r>
                      <w:r w:rsidRPr="00FF690E">
                        <w:rPr>
                          <w:b/>
                          <w:bCs/>
                          <w:lang w:val="en-US"/>
                        </w:rPr>
                        <w:t>:</w:t>
                      </w:r>
                    </w:p>
                    <w:p w14:paraId="11B4A1C8" w14:textId="2B2A5BB1" w:rsidR="00FF690E" w:rsidRPr="00FF690E" w:rsidRDefault="00FF690E" w:rsidP="00325055">
                      <w:pPr>
                        <w:spacing w:line="240" w:lineRule="auto"/>
                        <w:jc w:val="both"/>
                        <w:rPr>
                          <w:lang w:val="en-US"/>
                        </w:rPr>
                      </w:pPr>
                      <w:r w:rsidRPr="00FF690E">
                        <w:rPr>
                          <w:b/>
                          <w:bCs/>
                          <w:lang w:val="en-US"/>
                        </w:rPr>
                        <w:t>Method:</w:t>
                      </w:r>
                      <w:r w:rsidRPr="00FF690E">
                        <w:rPr>
                          <w:lang w:val="en-US"/>
                        </w:rPr>
                        <w:t xml:space="preserve"> A</w:t>
                      </w:r>
                      <w:r w:rsidR="00101CE5">
                        <w:rPr>
                          <w:lang w:val="en-US"/>
                        </w:rPr>
                        <w:t xml:space="preserve"> qualitative multiple </w:t>
                      </w:r>
                      <w:r w:rsidRPr="00FF690E">
                        <w:rPr>
                          <w:lang w:val="en-US"/>
                        </w:rPr>
                        <w:t>case study</w:t>
                      </w:r>
                      <w:r w:rsidR="00EA42E1">
                        <w:rPr>
                          <w:lang w:val="en-US"/>
                        </w:rPr>
                        <w:t xml:space="preserve"> </w:t>
                      </w:r>
                      <w:r w:rsidR="00737930">
                        <w:rPr>
                          <w:lang w:val="en-US"/>
                        </w:rPr>
                        <w:t>to</w:t>
                      </w:r>
                      <w:r w:rsidR="00DA538F">
                        <w:rPr>
                          <w:lang w:val="en-US"/>
                        </w:rPr>
                        <w:t xml:space="preserve">  provide “</w:t>
                      </w:r>
                      <w:r w:rsidR="00DA538F" w:rsidRPr="00234D03">
                        <w:rPr>
                          <w:lang w:val="en-US"/>
                        </w:rPr>
                        <w:t>an in-depth understanding of the research issues</w:t>
                      </w:r>
                      <w:r w:rsidR="00DA538F">
                        <w:rPr>
                          <w:lang w:val="en-US"/>
                        </w:rPr>
                        <w:t>” (</w:t>
                      </w:r>
                      <w:r w:rsidR="00DA538F" w:rsidRPr="005A3EE8">
                        <w:rPr>
                          <w:lang w:val="en-US"/>
                        </w:rPr>
                        <w:fldChar w:fldCharType="begin" w:fldLock="1"/>
                      </w:r>
                      <w:r w:rsidR="00DA538F">
                        <w:rPr>
                          <w:lang w:val="en-US"/>
                        </w:rPr>
                        <w:instrText>ADDIN CSL_CITATION {"citationItems":[{"id":"ITEM-1","itemData":{"author":[{"dropping-particle":"","family":"Hennink","given":"Monique","non-dropping-particle":"","parse-names":false,"suffix":""},{"dropping-particle":"","family":"Inge Hutter","given":"","non-dropping-particle":"","parse-names":false,"suffix":""},{"dropping-particle":"","family":"Bailey","given":"Ajay","non-dropping-particle":"","parse-names":false,"suffix":""}],"edition":"2","id":"ITEM-1","issued":{"date-parts":[["2020"]]},"publisher":"Sage","title":"Qualitative Research Methods","type":"book"},"uris":["http://www.mendeley.com/documents/?uuid=c358ea1e-8085-4976-97c8-f09125d3abfc"]}],"mendeley":{"formattedCitation":"(Hennink et al., 2020)","manualFormatting":"Hennink et al., (2020)","plainTextFormattedCitation":"(Hennink et al., 2020)","previouslyFormattedCitation":"(Hennink et al., 2020)"},"properties":{"noteIndex":0},"schema":"https://github.com/citation-style-language/schema/raw/master/csl-citation.json"}</w:instrText>
                      </w:r>
                      <w:r w:rsidR="00DA538F" w:rsidRPr="005A3EE8">
                        <w:rPr>
                          <w:lang w:val="en-US"/>
                        </w:rPr>
                        <w:fldChar w:fldCharType="separate"/>
                      </w:r>
                      <w:r w:rsidR="00DA538F" w:rsidRPr="005A3EE8">
                        <w:rPr>
                          <w:noProof/>
                          <w:lang w:val="en-US"/>
                        </w:rPr>
                        <w:t>Hennink et al.,</w:t>
                      </w:r>
                      <w:r w:rsidR="00DA538F">
                        <w:rPr>
                          <w:noProof/>
                          <w:lang w:val="en-US"/>
                        </w:rPr>
                        <w:t xml:space="preserve"> </w:t>
                      </w:r>
                      <w:r w:rsidR="00DA538F" w:rsidRPr="005A3EE8">
                        <w:rPr>
                          <w:noProof/>
                          <w:lang w:val="en-US"/>
                        </w:rPr>
                        <w:t>2020</w:t>
                      </w:r>
                      <w:r w:rsidR="00DA538F">
                        <w:rPr>
                          <w:noProof/>
                          <w:lang w:val="en-US"/>
                        </w:rPr>
                        <w:t>,</w:t>
                      </w:r>
                      <w:r w:rsidR="00635052">
                        <w:rPr>
                          <w:noProof/>
                          <w:lang w:val="en-US"/>
                        </w:rPr>
                        <w:t xml:space="preserve"> </w:t>
                      </w:r>
                      <w:r w:rsidR="00DA538F">
                        <w:rPr>
                          <w:noProof/>
                          <w:lang w:val="en-US"/>
                        </w:rPr>
                        <w:t>p.9</w:t>
                      </w:r>
                      <w:r w:rsidR="00DA538F" w:rsidRPr="005A3EE8">
                        <w:rPr>
                          <w:noProof/>
                          <w:lang w:val="en-US"/>
                        </w:rPr>
                        <w:t>)</w:t>
                      </w:r>
                      <w:r w:rsidR="00DA538F" w:rsidRPr="005A3EE8">
                        <w:rPr>
                          <w:lang w:val="en-US"/>
                        </w:rPr>
                        <w:fldChar w:fldCharType="end"/>
                      </w:r>
                    </w:p>
                    <w:p w14:paraId="6F9628AA" w14:textId="5B8928D5" w:rsidR="00FF690E" w:rsidRPr="00FF690E" w:rsidRDefault="00FF690E" w:rsidP="00325055">
                      <w:pPr>
                        <w:spacing w:line="240" w:lineRule="auto"/>
                        <w:jc w:val="both"/>
                        <w:rPr>
                          <w:lang w:val="en-US"/>
                        </w:rPr>
                      </w:pPr>
                      <w:r w:rsidRPr="00FF690E">
                        <w:rPr>
                          <w:b/>
                          <w:bCs/>
                          <w:lang w:val="en-US"/>
                        </w:rPr>
                        <w:t>Participant</w:t>
                      </w:r>
                      <w:r w:rsidR="00E510DD">
                        <w:rPr>
                          <w:b/>
                          <w:bCs/>
                          <w:lang w:val="en-US"/>
                        </w:rPr>
                        <w:t>s</w:t>
                      </w:r>
                      <w:r w:rsidRPr="00FF690E">
                        <w:rPr>
                          <w:b/>
                          <w:bCs/>
                          <w:lang w:val="en-US"/>
                        </w:rPr>
                        <w:t>:</w:t>
                      </w:r>
                      <w:r w:rsidRPr="00FF690E">
                        <w:rPr>
                          <w:lang w:val="en-US"/>
                        </w:rPr>
                        <w:t xml:space="preserve"> </w:t>
                      </w:r>
                      <w:r w:rsidR="009F4084">
                        <w:rPr>
                          <w:lang w:val="en-US"/>
                        </w:rPr>
                        <w:t>C</w:t>
                      </w:r>
                      <w:r w:rsidR="00C22EEC" w:rsidRPr="00FF690E">
                        <w:rPr>
                          <w:lang w:val="en-US"/>
                        </w:rPr>
                        <w:t>onvenience sampling</w:t>
                      </w:r>
                      <w:r w:rsidR="00C22EEC">
                        <w:rPr>
                          <w:lang w:val="en-US"/>
                        </w:rPr>
                        <w:t xml:space="preserve"> &amp; </w:t>
                      </w:r>
                      <w:r w:rsidRPr="00FF690E">
                        <w:rPr>
                          <w:lang w:val="en-US"/>
                        </w:rPr>
                        <w:t>Chinese college EFL students</w:t>
                      </w:r>
                      <w:r w:rsidR="00C22EEC">
                        <w:rPr>
                          <w:lang w:val="en-US"/>
                        </w:rPr>
                        <w:t xml:space="preserve">. </w:t>
                      </w:r>
                      <w:r w:rsidR="004E64F4">
                        <w:rPr>
                          <w:lang w:val="en-US"/>
                        </w:rPr>
                        <w:t>All participants have previous experience of learning vocabulary with VR</w:t>
                      </w:r>
                    </w:p>
                    <w:p w14:paraId="2496BF9A" w14:textId="6D082B0F" w:rsidR="00101CE5" w:rsidRPr="00101CE5" w:rsidRDefault="00FF690E" w:rsidP="00325055">
                      <w:pPr>
                        <w:spacing w:line="240" w:lineRule="auto"/>
                        <w:jc w:val="both"/>
                      </w:pPr>
                      <w:r w:rsidRPr="00FF690E">
                        <w:rPr>
                          <w:b/>
                          <w:bCs/>
                          <w:lang w:val="en-US"/>
                        </w:rPr>
                        <w:t>Data collection and analysis:</w:t>
                      </w:r>
                      <w:r w:rsidRPr="00FF690E">
                        <w:rPr>
                          <w:lang w:val="en-US"/>
                        </w:rPr>
                        <w:t xml:space="preserve"> Interview &amp; Thematic analysis</w:t>
                      </w:r>
                      <w:r w:rsidR="00EA42E1">
                        <w:rPr>
                          <w:lang w:val="en-US"/>
                        </w:rPr>
                        <w:t xml:space="preserve"> </w:t>
                      </w:r>
                      <w:r w:rsidR="00101CE5">
                        <w:rPr>
                          <w:lang w:val="en-US"/>
                        </w:rPr>
                        <w:t>(</w:t>
                      </w:r>
                      <w:r w:rsidR="00101CE5" w:rsidRPr="00101CE5">
                        <w:t>Braun and Clarke</w:t>
                      </w:r>
                      <w:r w:rsidR="00101CE5">
                        <w:t xml:space="preserve">, </w:t>
                      </w:r>
                      <w:r w:rsidR="00101CE5" w:rsidRPr="00101CE5">
                        <w:t xml:space="preserve">2006) </w:t>
                      </w:r>
                    </w:p>
                    <w:p w14:paraId="63EC7229" w14:textId="09DFA247" w:rsidR="00FF690E" w:rsidRPr="00FF690E" w:rsidRDefault="00FF690E" w:rsidP="00325055">
                      <w:pPr>
                        <w:spacing w:line="240" w:lineRule="auto"/>
                        <w:jc w:val="both"/>
                        <w:rPr>
                          <w:lang w:val="en-US"/>
                        </w:rPr>
                      </w:pPr>
                      <w:r w:rsidRPr="00FF690E">
                        <w:rPr>
                          <w:b/>
                          <w:bCs/>
                          <w:lang w:val="en-US"/>
                        </w:rPr>
                        <w:t>Ethics:</w:t>
                      </w:r>
                      <w:r w:rsidRPr="00FF690E">
                        <w:rPr>
                          <w:lang w:val="en-US"/>
                        </w:rPr>
                        <w:t xml:space="preserve"> Follow the research guidelines of BERA</w:t>
                      </w:r>
                      <w:r w:rsidR="00101CE5">
                        <w:rPr>
                          <w:lang w:val="en-US"/>
                        </w:rPr>
                        <w:t xml:space="preserve"> (2024)</w:t>
                      </w:r>
                    </w:p>
                    <w:p w14:paraId="419D4E57" w14:textId="77777777" w:rsidR="00FF690E" w:rsidRPr="00E0783C" w:rsidRDefault="00FF690E">
                      <w:pPr>
                        <w:rPr>
                          <w:b/>
                          <w:bCs/>
                          <w:lang w:val="en-US"/>
                        </w:rPr>
                      </w:pPr>
                    </w:p>
                  </w:txbxContent>
                </v:textbox>
              </v:shape>
            </w:pict>
          </mc:Fallback>
        </mc:AlternateContent>
      </w:r>
      <w:r w:rsidR="000B143C">
        <w:rPr>
          <w:rFonts w:hint="eastAsia"/>
          <w:b/>
          <w:bCs/>
          <w:noProof/>
          <w:lang w:val="en-US"/>
        </w:rPr>
        <mc:AlternateContent>
          <mc:Choice Requires="wps">
            <w:drawing>
              <wp:anchor distT="0" distB="0" distL="114300" distR="114300" simplePos="0" relativeHeight="251658242" behindDoc="0" locked="0" layoutInCell="1" allowOverlap="1" wp14:anchorId="57EE8A6D" wp14:editId="0921E903">
                <wp:simplePos x="0" y="0"/>
                <wp:positionH relativeFrom="column">
                  <wp:posOffset>3559629</wp:posOffset>
                </wp:positionH>
                <wp:positionV relativeFrom="paragraph">
                  <wp:posOffset>27940</wp:posOffset>
                </wp:positionV>
                <wp:extent cx="3465195" cy="6368143"/>
                <wp:effectExtent l="0" t="0" r="14605" b="7620"/>
                <wp:wrapNone/>
                <wp:docPr id="949981364" name="Text Box 3"/>
                <wp:cNvGraphicFramePr/>
                <a:graphic xmlns:a="http://schemas.openxmlformats.org/drawingml/2006/main">
                  <a:graphicData uri="http://schemas.microsoft.com/office/word/2010/wordprocessingShape">
                    <wps:wsp>
                      <wps:cNvSpPr txBox="1"/>
                      <wps:spPr>
                        <a:xfrm>
                          <a:off x="0" y="0"/>
                          <a:ext cx="3465195" cy="6368143"/>
                        </a:xfrm>
                        <a:prstGeom prst="rect">
                          <a:avLst/>
                        </a:prstGeom>
                        <a:solidFill>
                          <a:schemeClr val="lt1"/>
                        </a:solidFill>
                        <a:ln w="6350">
                          <a:solidFill>
                            <a:prstClr val="black"/>
                          </a:solidFill>
                        </a:ln>
                      </wps:spPr>
                      <wps:txbx>
                        <w:txbxContent>
                          <w:p w14:paraId="6D8053F7" w14:textId="1EFC7FA6" w:rsidR="00E0783C" w:rsidRPr="0061539E" w:rsidRDefault="00E0783C">
                            <w:pPr>
                              <w:rPr>
                                <w:b/>
                                <w:bCs/>
                                <w:lang w:val="en-US"/>
                              </w:rPr>
                            </w:pPr>
                            <w:r w:rsidRPr="00E0783C">
                              <w:rPr>
                                <w:b/>
                                <w:bCs/>
                                <w:lang w:val="en-US"/>
                              </w:rPr>
                              <w:t>Relevant studies:</w:t>
                            </w:r>
                          </w:p>
                          <w:p w14:paraId="166948E6" w14:textId="57B9BF9F" w:rsidR="00E0783C" w:rsidRDefault="0061539E">
                            <w:pPr>
                              <w:rPr>
                                <w:lang w:val="en-US"/>
                              </w:rPr>
                            </w:pPr>
                            <w:r>
                              <w:rPr>
                                <w:noProof/>
                                <w:lang w:val="en-US"/>
                              </w:rPr>
                              <w:drawing>
                                <wp:inline distT="0" distB="0" distL="0" distR="0" wp14:anchorId="0B0D5CF8" wp14:editId="6AF1FBCA">
                                  <wp:extent cx="2768600" cy="1221425"/>
                                  <wp:effectExtent l="0" t="0" r="0" b="0"/>
                                  <wp:docPr id="44487165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871658" name="Picture 444871658"/>
                                          <pic:cNvPicPr/>
                                        </pic:nvPicPr>
                                        <pic:blipFill>
                                          <a:blip r:embed="rId6">
                                            <a:extLst>
                                              <a:ext uri="{28A0092B-C50C-407E-A947-70E740481C1C}">
                                                <a14:useLocalDpi xmlns:a14="http://schemas.microsoft.com/office/drawing/2010/main" val="0"/>
                                              </a:ext>
                                            </a:extLst>
                                          </a:blip>
                                          <a:stretch>
                                            <a:fillRect/>
                                          </a:stretch>
                                        </pic:blipFill>
                                        <pic:spPr>
                                          <a:xfrm>
                                            <a:off x="0" y="0"/>
                                            <a:ext cx="2788498" cy="1230203"/>
                                          </a:xfrm>
                                          <a:prstGeom prst="rect">
                                            <a:avLst/>
                                          </a:prstGeom>
                                        </pic:spPr>
                                      </pic:pic>
                                    </a:graphicData>
                                  </a:graphic>
                                </wp:inline>
                              </w:drawing>
                            </w:r>
                          </w:p>
                          <w:p w14:paraId="70D65CB9" w14:textId="5FEFC6AD" w:rsidR="002F4806" w:rsidRDefault="002F4806">
                            <w:pPr>
                              <w:rPr>
                                <w:lang w:val="en-US"/>
                              </w:rPr>
                            </w:pPr>
                            <w:r>
                              <w:rPr>
                                <w:lang w:val="en-US"/>
                              </w:rPr>
                              <w:t xml:space="preserve">Source from </w:t>
                            </w:r>
                            <w:r>
                              <w:rPr>
                                <w:lang w:val="en-US"/>
                              </w:rPr>
                              <w:fldChar w:fldCharType="begin" w:fldLock="1"/>
                            </w:r>
                            <w:r>
                              <w:rPr>
                                <w:lang w:val="en-US"/>
                              </w:rPr>
                              <w:instrText>ADDIN CSL_CITATION {"citationItems":[{"id":"ITEM-1","itemData":{"DOI":"10.1080/10494820.2024.2344056","ISSN":"1049-4820","author":[{"dropping-particle":"","family":"Luan","given":"Lin","non-dropping-particle":"","parse-names":false,"suffix":""},{"dropping-particle":"","family":"Hwang","given":"Gwo-Jen","non-dropping-particle":"","parse-names":false,"suffix":""},{"dropping-particle":"","family":"Yi","given":"Yanqing","non-dropping-particle":"","parse-names":false,"suffix":""},{"dropping-particle":"","family":"Lu","given":"Zhihong","non-dropping-particle":"","parse-names":false,"suffix":""},{"dropping-particle":"","family":"Jing","given":"Bowen","non-dropping-particle":"","parse-names":false,"suffix":""}],"container-title":"Interactive Learning Environments","id":"ITEM-1","issued":{"date-parts":[["2024","4","24"]]},"page":"1-12","title":"The effects of a self-developed virtual reality environment on college EFL learners’ vocabulary learning","type":"article-journal"},"uris":["http://www.mendeley.com/documents/?uuid=84e5894c-7d08-401b-9d1f-e4bc6af9c99a"]}],"mendeley":{"formattedCitation":"(Luan et al., 2024)","plainTextFormattedCitation":"(Luan et al., 2024)","previouslyFormattedCitation":"(Luan et al., 2024)"},"properties":{"noteIndex":0},"schema":"https://github.com/citation-style-language/schema/raw/master/csl-citation.json"}</w:instrText>
                            </w:r>
                            <w:r>
                              <w:rPr>
                                <w:lang w:val="en-US"/>
                              </w:rPr>
                              <w:fldChar w:fldCharType="separate"/>
                            </w:r>
                            <w:r w:rsidRPr="003A558F">
                              <w:rPr>
                                <w:noProof/>
                                <w:lang w:val="en-US"/>
                              </w:rPr>
                              <w:t>Luan et al.</w:t>
                            </w:r>
                            <w:r>
                              <w:rPr>
                                <w:noProof/>
                                <w:lang w:val="en-US"/>
                              </w:rPr>
                              <w:t xml:space="preserve"> (</w:t>
                            </w:r>
                            <w:r w:rsidRPr="003A558F">
                              <w:rPr>
                                <w:noProof/>
                                <w:lang w:val="en-US"/>
                              </w:rPr>
                              <w:t>2024</w:t>
                            </w:r>
                            <w:r>
                              <w:rPr>
                                <w:noProof/>
                                <w:lang w:val="en-US"/>
                              </w:rPr>
                              <w:t>, p.4</w:t>
                            </w:r>
                            <w:r w:rsidRPr="003A558F">
                              <w:rPr>
                                <w:noProof/>
                                <w:lang w:val="en-US"/>
                              </w:rPr>
                              <w:t>)</w:t>
                            </w:r>
                            <w:r>
                              <w:rPr>
                                <w:lang w:val="en-US"/>
                              </w:rPr>
                              <w:fldChar w:fldCharType="end"/>
                            </w:r>
                          </w:p>
                          <w:p w14:paraId="6E438700" w14:textId="23CDAC78" w:rsidR="0061539E" w:rsidRDefault="00A80DE9" w:rsidP="00A80DE9">
                            <w:pPr>
                              <w:jc w:val="both"/>
                              <w:rPr>
                                <w:lang w:val="en-US"/>
                              </w:rPr>
                            </w:pPr>
                            <w:r w:rsidRPr="00FF690E">
                              <w:rPr>
                                <w:lang w:val="en-US"/>
                              </w:rPr>
                              <w:t xml:space="preserve">By using quasi-experiment method, most research results show that compared to the control group, </w:t>
                            </w:r>
                            <w:r w:rsidR="003A1462">
                              <w:rPr>
                                <w:lang w:val="en-US"/>
                              </w:rPr>
                              <w:t xml:space="preserve">EFL </w:t>
                            </w:r>
                            <w:r w:rsidRPr="00FF690E">
                              <w:rPr>
                                <w:lang w:val="en-US"/>
                              </w:rPr>
                              <w:t>students who learn vocabulary with VR are significantly better</w:t>
                            </w:r>
                            <w:r w:rsidR="00F653CC">
                              <w:rPr>
                                <w:lang w:val="en-US"/>
                              </w:rPr>
                              <w:t xml:space="preserve"> </w:t>
                            </w:r>
                            <w:r w:rsidR="00F653CC">
                              <w:rPr>
                                <w:lang w:val="en-US"/>
                              </w:rPr>
                              <w:fldChar w:fldCharType="begin" w:fldLock="1"/>
                            </w:r>
                            <w:r w:rsidR="00F653CC">
                              <w:rPr>
                                <w:lang w:val="en-US"/>
                              </w:rPr>
                              <w:instrText>ADDIN CSL_CITATION {"citationItems":[{"id":"ITEM-1","itemData":{"DOI":"10.1080/10494820.2024.2344056","ISSN":"1049-4820","author":[{"dropping-particle":"","family":"Luan","given":"Lin","non-dropping-particle":"","parse-names":false,"suffix":""},{"dropping-particle":"","family":"Hwang","given":"Gwo-Jen","non-dropping-particle":"","parse-names":false,"suffix":""},{"dropping-particle":"","family":"Yi","given":"Yanqing","non-dropping-particle":"","parse-names":false,"suffix":""},{"dropping-particle":"","family":"Lu","given":"Zhihong","non-dropping-particle":"","parse-names":false,"suffix":""},{"dropping-particle":"","family":"Jing","given":"Bowen","non-dropping-particle":"","parse-names":false,"suffix":""}],"container-title":"Interactive Learning Environments","id":"ITEM-1","issued":{"date-parts":[["2024","4","24"]]},"page":"1-12","title":"The effects of a self-developed virtual reality environment on college EFL learners’ vocabulary learning","type":"article-journal"},"uris":["http://www.mendeley.com/documents/?uuid=84e5894c-7d08-401b-9d1f-e4bc6af9c99a"]}],"mendeley":{"formattedCitation":"(Luan et al., 2024)","plainTextFormattedCitation":"(Luan et al., 2024)","previouslyFormattedCitation":"(Luan et al., 2024)"},"properties":{"noteIndex":0},"schema":"https://github.com/citation-style-language/schema/raw/master/csl-citation.json"}</w:instrText>
                            </w:r>
                            <w:r w:rsidR="00F653CC">
                              <w:rPr>
                                <w:lang w:val="en-US"/>
                              </w:rPr>
                              <w:fldChar w:fldCharType="separate"/>
                            </w:r>
                            <w:r w:rsidR="00F653CC" w:rsidRPr="003A558F">
                              <w:rPr>
                                <w:noProof/>
                                <w:lang w:val="en-US"/>
                              </w:rPr>
                              <w:t>(Luan et al., 2024)</w:t>
                            </w:r>
                            <w:r w:rsidR="00F653CC">
                              <w:rPr>
                                <w:lang w:val="en-US"/>
                              </w:rPr>
                              <w:fldChar w:fldCharType="end"/>
                            </w:r>
                            <w:r w:rsidRPr="00FF690E">
                              <w:rPr>
                                <w:lang w:val="en-US"/>
                              </w:rPr>
                              <w:t>.</w:t>
                            </w:r>
                            <w:r w:rsidRPr="006303E7">
                              <w:rPr>
                                <w:lang w:val="en-US"/>
                              </w:rPr>
                              <w:t xml:space="preserve"> </w:t>
                            </w:r>
                          </w:p>
                          <w:p w14:paraId="08D9AF42" w14:textId="07A4B8C4" w:rsidR="00E0783C" w:rsidRDefault="00E0783C" w:rsidP="00166C11">
                            <w:pPr>
                              <w:spacing w:line="240" w:lineRule="auto"/>
                              <w:rPr>
                                <w:b/>
                                <w:bCs/>
                                <w:lang w:val="en-US"/>
                              </w:rPr>
                            </w:pPr>
                            <w:r w:rsidRPr="00E0783C">
                              <w:rPr>
                                <w:b/>
                                <w:bCs/>
                                <w:lang w:val="en-US"/>
                              </w:rPr>
                              <w:t>Research gap:</w:t>
                            </w:r>
                          </w:p>
                          <w:p w14:paraId="12E82241" w14:textId="05946B4E" w:rsidR="0094194B" w:rsidRPr="0094194B" w:rsidRDefault="0094194B" w:rsidP="00166C11">
                            <w:pPr>
                              <w:spacing w:line="240" w:lineRule="auto"/>
                              <w:rPr>
                                <w:lang w:val="en-US"/>
                              </w:rPr>
                            </w:pPr>
                            <w:r w:rsidRPr="0094194B">
                              <w:rPr>
                                <w:lang w:val="en-US"/>
                              </w:rPr>
                              <w:t>Inconsistent research findings</w:t>
                            </w:r>
                            <w:r w:rsidR="00F653CC">
                              <w:rPr>
                                <w:lang w:val="en-US"/>
                              </w:rPr>
                              <w:t xml:space="preserve"> </w:t>
                            </w:r>
                            <w:r w:rsidR="00F653CC">
                              <w:rPr>
                                <w:lang w:val="en-US"/>
                              </w:rPr>
                              <w:fldChar w:fldCharType="begin" w:fldLock="1"/>
                            </w:r>
                            <w:r w:rsidR="00F653CC">
                              <w:rPr>
                                <w:lang w:val="en-US"/>
                              </w:rPr>
                              <w:instrText>ADDIN CSL_CITATION {"citationItems":[{"id":"ITEM-1","itemData":{"DOI":"10.1080/10494820.2024.2344056","ISSN":"1049-4820","author":[{"dropping-particle":"","family":"Luan","given":"Lin","non-dropping-particle":"","parse-names":false,"suffix":""},{"dropping-particle":"","family":"Hwang","given":"Gwo-Jen","non-dropping-particle":"","parse-names":false,"suffix":""},{"dropping-particle":"","family":"Yi","given":"Yanqing","non-dropping-particle":"","parse-names":false,"suffix":""},{"dropping-particle":"","family":"Lu","given":"Zhihong","non-dropping-particle":"","parse-names":false,"suffix":""},{"dropping-particle":"","family":"Jing","given":"Bowen","non-dropping-particle":"","parse-names":false,"suffix":""}],"container-title":"Interactive Learning Environments","id":"ITEM-1","issued":{"date-parts":[["2024","4","24"]]},"page":"1-12","title":"The effects of a self-developed virtual reality environment on college EFL learners’ vocabulary learning","type":"article-journal"},"uris":["http://www.mendeley.com/documents/?uuid=84e5894c-7d08-401b-9d1f-e4bc6af9c99a"]}],"mendeley":{"formattedCitation":"(Luan et al., 2024)","plainTextFormattedCitation":"(Luan et al., 2024)","previouslyFormattedCitation":"(Luan et al., 2024)"},"properties":{"noteIndex":0},"schema":"https://github.com/citation-style-language/schema/raw/master/csl-citation.json"}</w:instrText>
                            </w:r>
                            <w:r w:rsidR="00F653CC">
                              <w:rPr>
                                <w:lang w:val="en-US"/>
                              </w:rPr>
                              <w:fldChar w:fldCharType="separate"/>
                            </w:r>
                            <w:r w:rsidR="00F653CC" w:rsidRPr="003A558F">
                              <w:rPr>
                                <w:noProof/>
                                <w:lang w:val="en-US"/>
                              </w:rPr>
                              <w:t>(Luan et al., 2024)</w:t>
                            </w:r>
                            <w:r w:rsidR="00F653CC">
                              <w:rPr>
                                <w:lang w:val="en-US"/>
                              </w:rPr>
                              <w:fldChar w:fldCharType="end"/>
                            </w:r>
                          </w:p>
                          <w:p w14:paraId="4DA181A7" w14:textId="1CE46FBB" w:rsidR="0094194B" w:rsidRPr="0094194B" w:rsidRDefault="0094194B" w:rsidP="00166C11">
                            <w:pPr>
                              <w:spacing w:line="240" w:lineRule="auto"/>
                              <w:rPr>
                                <w:lang w:val="en-US"/>
                              </w:rPr>
                            </w:pPr>
                            <w:r w:rsidRPr="0094194B">
                              <w:rPr>
                                <w:lang w:val="en-US"/>
                              </w:rPr>
                              <w:t>Future research should focus more on individual differences</w:t>
                            </w:r>
                            <w:r w:rsidR="00B44730">
                              <w:rPr>
                                <w:lang w:val="en-US"/>
                              </w:rPr>
                              <w:t xml:space="preserve"> </w:t>
                            </w:r>
                            <w:r w:rsidR="00747A0B">
                              <w:rPr>
                                <w:lang w:val="en-US"/>
                              </w:rPr>
                              <w:t>(Hua &amp; Wang, 2023)</w:t>
                            </w:r>
                          </w:p>
                          <w:p w14:paraId="14E67012" w14:textId="1B2BE3D0" w:rsidR="00E0783C" w:rsidRDefault="00E0783C" w:rsidP="00166C11">
                            <w:pPr>
                              <w:spacing w:line="240" w:lineRule="auto"/>
                              <w:rPr>
                                <w:b/>
                                <w:bCs/>
                                <w:lang w:val="en-US"/>
                              </w:rPr>
                            </w:pPr>
                            <w:r>
                              <w:rPr>
                                <w:b/>
                                <w:bCs/>
                                <w:lang w:val="en-US"/>
                              </w:rPr>
                              <w:t>Theoretical framework:</w:t>
                            </w:r>
                          </w:p>
                          <w:p w14:paraId="0966F0C9" w14:textId="2084D5CC" w:rsidR="0094194B" w:rsidRPr="00A80DE9" w:rsidRDefault="0094194B" w:rsidP="00166C11">
                            <w:pPr>
                              <w:spacing w:line="240" w:lineRule="auto"/>
                              <w:rPr>
                                <w:lang w:val="en-US"/>
                              </w:rPr>
                            </w:pPr>
                            <w:r w:rsidRPr="00A80DE9">
                              <w:rPr>
                                <w:lang w:val="en-US"/>
                              </w:rPr>
                              <w:t>Technological acceptance model (TAM)</w:t>
                            </w:r>
                            <w:r w:rsidR="00747A0B">
                              <w:rPr>
                                <w:lang w:val="en-US"/>
                              </w:rPr>
                              <w:t xml:space="preserve"> (Davis, 1989)</w:t>
                            </w:r>
                          </w:p>
                          <w:p w14:paraId="16558AB5" w14:textId="0D67E812" w:rsidR="0094194B" w:rsidRPr="00166C11" w:rsidRDefault="00166C11" w:rsidP="00166C11">
                            <w:pPr>
                              <w:spacing w:line="240" w:lineRule="auto"/>
                              <w:rPr>
                                <w:lang w:val="en-US"/>
                              </w:rPr>
                            </w:pPr>
                            <w:r>
                              <w:rPr>
                                <w:lang w:val="en-US"/>
                              </w:rPr>
                              <w:t>1.</w:t>
                            </w:r>
                            <w:r w:rsidR="0094194B" w:rsidRPr="00166C11">
                              <w:rPr>
                                <w:lang w:val="en-US"/>
                              </w:rPr>
                              <w:t>perceived of usefulness (PU) means whether people believe the technology is useful or not</w:t>
                            </w:r>
                            <w:r w:rsidR="00877272">
                              <w:rPr>
                                <w:lang w:val="en-US"/>
                              </w:rPr>
                              <w:t>.</w:t>
                            </w:r>
                          </w:p>
                          <w:p w14:paraId="01BA2391" w14:textId="1D4C2659" w:rsidR="0094194B" w:rsidRPr="00166C11" w:rsidRDefault="00166C11" w:rsidP="00166C11">
                            <w:pPr>
                              <w:spacing w:line="240" w:lineRule="auto"/>
                              <w:rPr>
                                <w:b/>
                                <w:bCs/>
                                <w:lang w:val="en-US"/>
                              </w:rPr>
                            </w:pPr>
                            <w:r>
                              <w:rPr>
                                <w:lang w:val="en-US"/>
                              </w:rPr>
                              <w:t>2.</w:t>
                            </w:r>
                            <w:r w:rsidR="0094194B" w:rsidRPr="00166C11">
                              <w:rPr>
                                <w:lang w:val="en-US"/>
                              </w:rPr>
                              <w:t>perceived ease of use (PEU) refers to the degree to which a person feels that the technology is easy to use</w:t>
                            </w:r>
                            <w:r w:rsidR="00877272">
                              <w:rPr>
                                <w:lang w:val="en-US"/>
                              </w:rPr>
                              <w:t>.</w:t>
                            </w:r>
                          </w:p>
                          <w:p w14:paraId="2A4029BF" w14:textId="7CA031F4" w:rsidR="00166C11" w:rsidRPr="00166C11" w:rsidRDefault="00166C11" w:rsidP="00166C11">
                            <w:pPr>
                              <w:spacing w:line="240" w:lineRule="auto"/>
                              <w:jc w:val="both"/>
                              <w:rPr>
                                <w:b/>
                                <w:bCs/>
                                <w:lang w:val="en-US"/>
                              </w:rPr>
                            </w:pPr>
                            <w:r w:rsidRPr="00166C11">
                              <w:rPr>
                                <w:b/>
                                <w:bCs/>
                                <w:lang w:val="en-US"/>
                              </w:rPr>
                              <w:t xml:space="preserve">RQ: How do college EFL </w:t>
                            </w:r>
                            <w:r w:rsidR="00694482">
                              <w:rPr>
                                <w:b/>
                                <w:bCs/>
                                <w:lang w:val="en-US"/>
                              </w:rPr>
                              <w:t>student</w:t>
                            </w:r>
                            <w:r w:rsidR="00877272">
                              <w:rPr>
                                <w:rFonts w:hint="eastAsia"/>
                                <w:b/>
                                <w:bCs/>
                                <w:lang w:val="en-US"/>
                              </w:rPr>
                              <w:t xml:space="preserve">s </w:t>
                            </w:r>
                            <w:r w:rsidRPr="00166C11">
                              <w:rPr>
                                <w:b/>
                                <w:bCs/>
                                <w:lang w:val="en-US"/>
                              </w:rPr>
                              <w:t>perceive the use of VR in vocabulary acquisition?</w:t>
                            </w:r>
                          </w:p>
                          <w:p w14:paraId="42ECC0A1" w14:textId="77777777" w:rsidR="00166C11" w:rsidRPr="00166C11" w:rsidRDefault="00166C11" w:rsidP="00166C11">
                            <w:pPr>
                              <w:spacing w:line="240" w:lineRule="auto"/>
                              <w:rPr>
                                <w:b/>
                                <w:bCs/>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7EE8A6D" id="Text Box 3" o:spid="_x0000_s1029" type="#_x0000_t202" style="position:absolute;left:0;text-align:left;margin-left:280.3pt;margin-top:2.2pt;width:272.85pt;height:501.45pt;z-index:25165824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ToHFOwIAAIQEAAAOAAAAZHJzL2Uyb0RvYy54bWysVEtv2zAMvg/YfxB0XxzntdaIU2QpMgwo&#13;&#10;2gLp0LMiS7ExWdQkJXb260fJzqPdTsMuMilSH8mPpOd3ba3IQVhXgc5pOhhSIjSHotK7nH5/WX+6&#13;&#10;ocR5pgumQIucHoWjd4uPH+aNycQISlCFsARBtMsak9PSe5MlieOlqJkbgBEajRJszTyqdpcUljWI&#13;&#10;XqtkNBzOkgZsYSxw4Rze3ndGuoj4Ugrun6R0whOVU8zNx9PGcxvOZDFn2c4yU1a8T4P9QxY1qzQG&#13;&#10;PUPdM8/I3lZ/QNUVt+BA+gGHOgEpKy5iDVhNOnxXzaZkRsRakBxnzjS5/wfLHw8b82yJb79Aiw0M&#13;&#10;hDTGZQ4vQz2ttHX4YqYE7Ujh8UybaD3heDmezKbp7ZQSjrbZeHaTTsYBJ7k8N9b5rwJqEoScWuxL&#13;&#10;pIsdHpzvXE8uIZoDVRXrSqmohFkQK2XJgWEXlY9JIvgbL6VJE6JPhxH4jS1An99vFeM/+vSuvBBP&#13;&#10;acz5UnyQfLttSVVgjSditlAckS8L3Sg5w9cVwj8w55+ZxdlBinAf/BMeUgHmBL1ESQn219/ugz+2&#13;&#10;FK2UNDiLOXU/98wKStQ3jc2+TSeTMLxRmUw/j1Cx15bttUXv6xUgUSlunuFRDP5enURpoX7FtVmG&#13;&#10;qGhimmPsnPqTuPLdhuDacbFcRiccV8P8g94YHqBDYwKtL+0rs6Zvq8eJeITT1LLsXXc73/BSw3Lv&#13;&#10;QVax9YHnjtWefhz1ODz9WoZdutaj1+XnsfgNAAD//wMAUEsDBBQABgAIAAAAIQAeuJXy4QAAABAB&#13;&#10;AAAPAAAAZHJzL2Rvd25yZXYueG1sTE/LTsMwELwj8Q/WInGjdmkJIY1T8Si9cKIgzm68tS3idRS7&#13;&#10;afh73BNcVrua2XnU68l3bMQhukAS5jMBDKkN2pGR8PnxelMCi0mRVl0glPCDEdbN5UWtKh1O9I7j&#13;&#10;LhmWRShWSoJNqa84j61Fr+Is9EgZO4TBq5TPwXA9qFMW9x2/FaLgXjnKDlb1+Gyx/d4dvYTNk3kw&#13;&#10;bakGuym1c+P0dXgzWymvr6aXVR6PK2AJp/T3AecOOT80Odg+HElH1km4K0SRqRKWS2BnfC6KBbB9&#13;&#10;3oS4XwBvav6/SPMLAAD//wMAUEsBAi0AFAAGAAgAAAAhALaDOJL+AAAA4QEAABMAAAAAAAAAAAAA&#13;&#10;AAAAAAAAAFtDb250ZW50X1R5cGVzXS54bWxQSwECLQAUAAYACAAAACEAOP0h/9YAAACUAQAACwAA&#13;&#10;AAAAAAAAAAAAAAAvAQAAX3JlbHMvLnJlbHNQSwECLQAUAAYACAAAACEArE6BxTsCAACEBAAADgAA&#13;&#10;AAAAAAAAAAAAAAAuAgAAZHJzL2Uyb0RvYy54bWxQSwECLQAUAAYACAAAACEAHriV8uEAAAAQAQAA&#13;&#10;DwAAAAAAAAAAAAAAAACVBAAAZHJzL2Rvd25yZXYueG1sUEsFBgAAAAAEAAQA8wAAAKMFAAAAAA==&#13;&#10;" fillcolor="white [3201]" strokeweight=".5pt">
                <v:textbox>
                  <w:txbxContent>
                    <w:p w14:paraId="6D8053F7" w14:textId="1EFC7FA6" w:rsidR="00E0783C" w:rsidRPr="0061539E" w:rsidRDefault="00E0783C">
                      <w:pPr>
                        <w:rPr>
                          <w:b/>
                          <w:bCs/>
                          <w:lang w:val="en-US"/>
                        </w:rPr>
                      </w:pPr>
                      <w:r w:rsidRPr="00E0783C">
                        <w:rPr>
                          <w:b/>
                          <w:bCs/>
                          <w:lang w:val="en-US"/>
                        </w:rPr>
                        <w:t>Relevant studies:</w:t>
                      </w:r>
                    </w:p>
                    <w:p w14:paraId="166948E6" w14:textId="57B9BF9F" w:rsidR="00E0783C" w:rsidRDefault="0061539E">
                      <w:pPr>
                        <w:rPr>
                          <w:lang w:val="en-US"/>
                        </w:rPr>
                      </w:pPr>
                      <w:r>
                        <w:rPr>
                          <w:noProof/>
                          <w:lang w:val="en-US"/>
                        </w:rPr>
                        <w:drawing>
                          <wp:inline distT="0" distB="0" distL="0" distR="0" wp14:anchorId="0B0D5CF8" wp14:editId="6AF1FBCA">
                            <wp:extent cx="2768600" cy="1221425"/>
                            <wp:effectExtent l="0" t="0" r="0" b="0"/>
                            <wp:docPr id="44487165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871658" name="Picture 444871658"/>
                                    <pic:cNvPicPr/>
                                  </pic:nvPicPr>
                                  <pic:blipFill>
                                    <a:blip r:embed="rId6">
                                      <a:extLst>
                                        <a:ext uri="{28A0092B-C50C-407E-A947-70E740481C1C}">
                                          <a14:useLocalDpi xmlns:a14="http://schemas.microsoft.com/office/drawing/2010/main" val="0"/>
                                        </a:ext>
                                      </a:extLst>
                                    </a:blip>
                                    <a:stretch>
                                      <a:fillRect/>
                                    </a:stretch>
                                  </pic:blipFill>
                                  <pic:spPr>
                                    <a:xfrm>
                                      <a:off x="0" y="0"/>
                                      <a:ext cx="2788498" cy="1230203"/>
                                    </a:xfrm>
                                    <a:prstGeom prst="rect">
                                      <a:avLst/>
                                    </a:prstGeom>
                                  </pic:spPr>
                                </pic:pic>
                              </a:graphicData>
                            </a:graphic>
                          </wp:inline>
                        </w:drawing>
                      </w:r>
                    </w:p>
                    <w:p w14:paraId="70D65CB9" w14:textId="5FEFC6AD" w:rsidR="002F4806" w:rsidRDefault="002F4806">
                      <w:pPr>
                        <w:rPr>
                          <w:lang w:val="en-US"/>
                        </w:rPr>
                      </w:pPr>
                      <w:r>
                        <w:rPr>
                          <w:lang w:val="en-US"/>
                        </w:rPr>
                        <w:t xml:space="preserve">Source from </w:t>
                      </w:r>
                      <w:r>
                        <w:rPr>
                          <w:lang w:val="en-US"/>
                        </w:rPr>
                        <w:fldChar w:fldCharType="begin" w:fldLock="1"/>
                      </w:r>
                      <w:r>
                        <w:rPr>
                          <w:lang w:val="en-US"/>
                        </w:rPr>
                        <w:instrText>ADDIN CSL_CITATION {"citationItems":[{"id":"ITEM-1","itemData":{"DOI":"10.1080/10494820.2024.2344056","ISSN":"1049-4820","author":[{"dropping-particle":"","family":"Luan","given":"Lin","non-dropping-particle":"","parse-names":false,"suffix":""},{"dropping-particle":"","family":"Hwang","given":"Gwo-Jen","non-dropping-particle":"","parse-names":false,"suffix":""},{"dropping-particle":"","family":"Yi","given":"Yanqing","non-dropping-particle":"","parse-names":false,"suffix":""},{"dropping-particle":"","family":"Lu","given":"Zhihong","non-dropping-particle":"","parse-names":false,"suffix":""},{"dropping-particle":"","family":"Jing","given":"Bowen","non-dropping-particle":"","parse-names":false,"suffix":""}],"container-title":"Interactive Learning Environments","id":"ITEM-1","issued":{"date-parts":[["2024","4","24"]]},"page":"1-12","title":"The effects of a self-developed virtual reality environment on college EFL learners’ vocabulary learning","type":"article-journal"},"uris":["http://www.mendeley.com/documents/?uuid=84e5894c-7d08-401b-9d1f-e4bc6af9c99a"]}],"mendeley":{"formattedCitation":"(Luan et al., 2024)","plainTextFormattedCitation":"(Luan et al., 2024)","previouslyFormattedCitation":"(Luan et al., 2024)"},"properties":{"noteIndex":0},"schema":"https://github.com/citation-style-language/schema/raw/master/csl-citation.json"}</w:instrText>
                      </w:r>
                      <w:r>
                        <w:rPr>
                          <w:lang w:val="en-US"/>
                        </w:rPr>
                        <w:fldChar w:fldCharType="separate"/>
                      </w:r>
                      <w:r w:rsidRPr="003A558F">
                        <w:rPr>
                          <w:noProof/>
                          <w:lang w:val="en-US"/>
                        </w:rPr>
                        <w:t>Luan et al.</w:t>
                      </w:r>
                      <w:r>
                        <w:rPr>
                          <w:noProof/>
                          <w:lang w:val="en-US"/>
                        </w:rPr>
                        <w:t xml:space="preserve"> (</w:t>
                      </w:r>
                      <w:r w:rsidRPr="003A558F">
                        <w:rPr>
                          <w:noProof/>
                          <w:lang w:val="en-US"/>
                        </w:rPr>
                        <w:t>2024</w:t>
                      </w:r>
                      <w:r>
                        <w:rPr>
                          <w:noProof/>
                          <w:lang w:val="en-US"/>
                        </w:rPr>
                        <w:t>, p.4</w:t>
                      </w:r>
                      <w:r w:rsidRPr="003A558F">
                        <w:rPr>
                          <w:noProof/>
                          <w:lang w:val="en-US"/>
                        </w:rPr>
                        <w:t>)</w:t>
                      </w:r>
                      <w:r>
                        <w:rPr>
                          <w:lang w:val="en-US"/>
                        </w:rPr>
                        <w:fldChar w:fldCharType="end"/>
                      </w:r>
                    </w:p>
                    <w:p w14:paraId="6E438700" w14:textId="23CDAC78" w:rsidR="0061539E" w:rsidRDefault="00A80DE9" w:rsidP="00A80DE9">
                      <w:pPr>
                        <w:jc w:val="both"/>
                        <w:rPr>
                          <w:lang w:val="en-US"/>
                        </w:rPr>
                      </w:pPr>
                      <w:r w:rsidRPr="00FF690E">
                        <w:rPr>
                          <w:lang w:val="en-US"/>
                        </w:rPr>
                        <w:t xml:space="preserve">By using quasi-experiment method, most research results show that compared to the control group, </w:t>
                      </w:r>
                      <w:r w:rsidR="003A1462">
                        <w:rPr>
                          <w:lang w:val="en-US"/>
                        </w:rPr>
                        <w:t xml:space="preserve">EFL </w:t>
                      </w:r>
                      <w:r w:rsidRPr="00FF690E">
                        <w:rPr>
                          <w:lang w:val="en-US"/>
                        </w:rPr>
                        <w:t>students who learn vocabulary with VR are significantly better</w:t>
                      </w:r>
                      <w:r w:rsidR="00F653CC">
                        <w:rPr>
                          <w:lang w:val="en-US"/>
                        </w:rPr>
                        <w:t xml:space="preserve"> </w:t>
                      </w:r>
                      <w:r w:rsidR="00F653CC">
                        <w:rPr>
                          <w:lang w:val="en-US"/>
                        </w:rPr>
                        <w:fldChar w:fldCharType="begin" w:fldLock="1"/>
                      </w:r>
                      <w:r w:rsidR="00F653CC">
                        <w:rPr>
                          <w:lang w:val="en-US"/>
                        </w:rPr>
                        <w:instrText>ADDIN CSL_CITATION {"citationItems":[{"id":"ITEM-1","itemData":{"DOI":"10.1080/10494820.2024.2344056","ISSN":"1049-4820","author":[{"dropping-particle":"","family":"Luan","given":"Lin","non-dropping-particle":"","parse-names":false,"suffix":""},{"dropping-particle":"","family":"Hwang","given":"Gwo-Jen","non-dropping-particle":"","parse-names":false,"suffix":""},{"dropping-particle":"","family":"Yi","given":"Yanqing","non-dropping-particle":"","parse-names":false,"suffix":""},{"dropping-particle":"","family":"Lu","given":"Zhihong","non-dropping-particle":"","parse-names":false,"suffix":""},{"dropping-particle":"","family":"Jing","given":"Bowen","non-dropping-particle":"","parse-names":false,"suffix":""}],"container-title":"Interactive Learning Environments","id":"ITEM-1","issued":{"date-parts":[["2024","4","24"]]},"page":"1-12","title":"The effects of a self-developed virtual reality environment on college EFL learners’ vocabulary learning","type":"article-journal"},"uris":["http://www.mendeley.com/documents/?uuid=84e5894c-7d08-401b-9d1f-e4bc6af9c99a"]}],"mendeley":{"formattedCitation":"(Luan et al., 2024)","plainTextFormattedCitation":"(Luan et al., 2024)","previouslyFormattedCitation":"(Luan et al., 2024)"},"properties":{"noteIndex":0},"schema":"https://github.com/citation-style-language/schema/raw/master/csl-citation.json"}</w:instrText>
                      </w:r>
                      <w:r w:rsidR="00F653CC">
                        <w:rPr>
                          <w:lang w:val="en-US"/>
                        </w:rPr>
                        <w:fldChar w:fldCharType="separate"/>
                      </w:r>
                      <w:r w:rsidR="00F653CC" w:rsidRPr="003A558F">
                        <w:rPr>
                          <w:noProof/>
                          <w:lang w:val="en-US"/>
                        </w:rPr>
                        <w:t>(Luan et al., 2024)</w:t>
                      </w:r>
                      <w:r w:rsidR="00F653CC">
                        <w:rPr>
                          <w:lang w:val="en-US"/>
                        </w:rPr>
                        <w:fldChar w:fldCharType="end"/>
                      </w:r>
                      <w:r w:rsidRPr="00FF690E">
                        <w:rPr>
                          <w:lang w:val="en-US"/>
                        </w:rPr>
                        <w:t>.</w:t>
                      </w:r>
                      <w:r w:rsidRPr="006303E7">
                        <w:rPr>
                          <w:lang w:val="en-US"/>
                        </w:rPr>
                        <w:t xml:space="preserve"> </w:t>
                      </w:r>
                    </w:p>
                    <w:p w14:paraId="08D9AF42" w14:textId="07A4B8C4" w:rsidR="00E0783C" w:rsidRDefault="00E0783C" w:rsidP="00166C11">
                      <w:pPr>
                        <w:spacing w:line="240" w:lineRule="auto"/>
                        <w:rPr>
                          <w:b/>
                          <w:bCs/>
                          <w:lang w:val="en-US"/>
                        </w:rPr>
                      </w:pPr>
                      <w:r w:rsidRPr="00E0783C">
                        <w:rPr>
                          <w:b/>
                          <w:bCs/>
                          <w:lang w:val="en-US"/>
                        </w:rPr>
                        <w:t>Research gap:</w:t>
                      </w:r>
                    </w:p>
                    <w:p w14:paraId="12E82241" w14:textId="05946B4E" w:rsidR="0094194B" w:rsidRPr="0094194B" w:rsidRDefault="0094194B" w:rsidP="00166C11">
                      <w:pPr>
                        <w:spacing w:line="240" w:lineRule="auto"/>
                        <w:rPr>
                          <w:lang w:val="en-US"/>
                        </w:rPr>
                      </w:pPr>
                      <w:r w:rsidRPr="0094194B">
                        <w:rPr>
                          <w:lang w:val="en-US"/>
                        </w:rPr>
                        <w:t>Inconsistent research findings</w:t>
                      </w:r>
                      <w:r w:rsidR="00F653CC">
                        <w:rPr>
                          <w:lang w:val="en-US"/>
                        </w:rPr>
                        <w:t xml:space="preserve"> </w:t>
                      </w:r>
                      <w:r w:rsidR="00F653CC">
                        <w:rPr>
                          <w:lang w:val="en-US"/>
                        </w:rPr>
                        <w:fldChar w:fldCharType="begin" w:fldLock="1"/>
                      </w:r>
                      <w:r w:rsidR="00F653CC">
                        <w:rPr>
                          <w:lang w:val="en-US"/>
                        </w:rPr>
                        <w:instrText>ADDIN CSL_CITATION {"citationItems":[{"id":"ITEM-1","itemData":{"DOI":"10.1080/10494820.2024.2344056","ISSN":"1049-4820","author":[{"dropping-particle":"","family":"Luan","given":"Lin","non-dropping-particle":"","parse-names":false,"suffix":""},{"dropping-particle":"","family":"Hwang","given":"Gwo-Jen","non-dropping-particle":"","parse-names":false,"suffix":""},{"dropping-particle":"","family":"Yi","given":"Yanqing","non-dropping-particle":"","parse-names":false,"suffix":""},{"dropping-particle":"","family":"Lu","given":"Zhihong","non-dropping-particle":"","parse-names":false,"suffix":""},{"dropping-particle":"","family":"Jing","given":"Bowen","non-dropping-particle":"","parse-names":false,"suffix":""}],"container-title":"Interactive Learning Environments","id":"ITEM-1","issued":{"date-parts":[["2024","4","24"]]},"page":"1-12","title":"The effects of a self-developed virtual reality environment on college EFL learners’ vocabulary learning","type":"article-journal"},"uris":["http://www.mendeley.com/documents/?uuid=84e5894c-7d08-401b-9d1f-e4bc6af9c99a"]}],"mendeley":{"formattedCitation":"(Luan et al., 2024)","plainTextFormattedCitation":"(Luan et al., 2024)","previouslyFormattedCitation":"(Luan et al., 2024)"},"properties":{"noteIndex":0},"schema":"https://github.com/citation-style-language/schema/raw/master/csl-citation.json"}</w:instrText>
                      </w:r>
                      <w:r w:rsidR="00F653CC">
                        <w:rPr>
                          <w:lang w:val="en-US"/>
                        </w:rPr>
                        <w:fldChar w:fldCharType="separate"/>
                      </w:r>
                      <w:r w:rsidR="00F653CC" w:rsidRPr="003A558F">
                        <w:rPr>
                          <w:noProof/>
                          <w:lang w:val="en-US"/>
                        </w:rPr>
                        <w:t>(Luan et al., 2024)</w:t>
                      </w:r>
                      <w:r w:rsidR="00F653CC">
                        <w:rPr>
                          <w:lang w:val="en-US"/>
                        </w:rPr>
                        <w:fldChar w:fldCharType="end"/>
                      </w:r>
                    </w:p>
                    <w:p w14:paraId="4DA181A7" w14:textId="1CE46FBB" w:rsidR="0094194B" w:rsidRPr="0094194B" w:rsidRDefault="0094194B" w:rsidP="00166C11">
                      <w:pPr>
                        <w:spacing w:line="240" w:lineRule="auto"/>
                        <w:rPr>
                          <w:lang w:val="en-US"/>
                        </w:rPr>
                      </w:pPr>
                      <w:r w:rsidRPr="0094194B">
                        <w:rPr>
                          <w:lang w:val="en-US"/>
                        </w:rPr>
                        <w:t>Future research should focus more on individual differences</w:t>
                      </w:r>
                      <w:r w:rsidR="00B44730">
                        <w:rPr>
                          <w:lang w:val="en-US"/>
                        </w:rPr>
                        <w:t xml:space="preserve"> </w:t>
                      </w:r>
                      <w:r w:rsidR="00747A0B">
                        <w:rPr>
                          <w:lang w:val="en-US"/>
                        </w:rPr>
                        <w:t>(Hua &amp; Wang, 2023)</w:t>
                      </w:r>
                    </w:p>
                    <w:p w14:paraId="14E67012" w14:textId="1B2BE3D0" w:rsidR="00E0783C" w:rsidRDefault="00E0783C" w:rsidP="00166C11">
                      <w:pPr>
                        <w:spacing w:line="240" w:lineRule="auto"/>
                        <w:rPr>
                          <w:b/>
                          <w:bCs/>
                          <w:lang w:val="en-US"/>
                        </w:rPr>
                      </w:pPr>
                      <w:r>
                        <w:rPr>
                          <w:b/>
                          <w:bCs/>
                          <w:lang w:val="en-US"/>
                        </w:rPr>
                        <w:t>Theoretical framework:</w:t>
                      </w:r>
                    </w:p>
                    <w:p w14:paraId="0966F0C9" w14:textId="2084D5CC" w:rsidR="0094194B" w:rsidRPr="00A80DE9" w:rsidRDefault="0094194B" w:rsidP="00166C11">
                      <w:pPr>
                        <w:spacing w:line="240" w:lineRule="auto"/>
                        <w:rPr>
                          <w:lang w:val="en-US"/>
                        </w:rPr>
                      </w:pPr>
                      <w:r w:rsidRPr="00A80DE9">
                        <w:rPr>
                          <w:lang w:val="en-US"/>
                        </w:rPr>
                        <w:t>Technological acceptance model (TAM)</w:t>
                      </w:r>
                      <w:r w:rsidR="00747A0B">
                        <w:rPr>
                          <w:lang w:val="en-US"/>
                        </w:rPr>
                        <w:t xml:space="preserve"> (Davis, 1989)</w:t>
                      </w:r>
                    </w:p>
                    <w:p w14:paraId="16558AB5" w14:textId="0D67E812" w:rsidR="0094194B" w:rsidRPr="00166C11" w:rsidRDefault="00166C11" w:rsidP="00166C11">
                      <w:pPr>
                        <w:spacing w:line="240" w:lineRule="auto"/>
                        <w:rPr>
                          <w:lang w:val="en-US"/>
                        </w:rPr>
                      </w:pPr>
                      <w:r>
                        <w:rPr>
                          <w:lang w:val="en-US"/>
                        </w:rPr>
                        <w:t>1.</w:t>
                      </w:r>
                      <w:r w:rsidR="0094194B" w:rsidRPr="00166C11">
                        <w:rPr>
                          <w:lang w:val="en-US"/>
                        </w:rPr>
                        <w:t>perceived of usefulness (PU) means whether people believe the technology is useful or not</w:t>
                      </w:r>
                      <w:r w:rsidR="00877272">
                        <w:rPr>
                          <w:lang w:val="en-US"/>
                        </w:rPr>
                        <w:t>.</w:t>
                      </w:r>
                    </w:p>
                    <w:p w14:paraId="01BA2391" w14:textId="1D4C2659" w:rsidR="0094194B" w:rsidRPr="00166C11" w:rsidRDefault="00166C11" w:rsidP="00166C11">
                      <w:pPr>
                        <w:spacing w:line="240" w:lineRule="auto"/>
                        <w:rPr>
                          <w:b/>
                          <w:bCs/>
                          <w:lang w:val="en-US"/>
                        </w:rPr>
                      </w:pPr>
                      <w:r>
                        <w:rPr>
                          <w:lang w:val="en-US"/>
                        </w:rPr>
                        <w:t>2.</w:t>
                      </w:r>
                      <w:r w:rsidR="0094194B" w:rsidRPr="00166C11">
                        <w:rPr>
                          <w:lang w:val="en-US"/>
                        </w:rPr>
                        <w:t>perceived ease of use (PEU) refers to the degree to which a person feels that the technology is easy to use</w:t>
                      </w:r>
                      <w:r w:rsidR="00877272">
                        <w:rPr>
                          <w:lang w:val="en-US"/>
                        </w:rPr>
                        <w:t>.</w:t>
                      </w:r>
                    </w:p>
                    <w:p w14:paraId="2A4029BF" w14:textId="7CA031F4" w:rsidR="00166C11" w:rsidRPr="00166C11" w:rsidRDefault="00166C11" w:rsidP="00166C11">
                      <w:pPr>
                        <w:spacing w:line="240" w:lineRule="auto"/>
                        <w:jc w:val="both"/>
                        <w:rPr>
                          <w:b/>
                          <w:bCs/>
                          <w:lang w:val="en-US"/>
                        </w:rPr>
                      </w:pPr>
                      <w:r w:rsidRPr="00166C11">
                        <w:rPr>
                          <w:b/>
                          <w:bCs/>
                          <w:lang w:val="en-US"/>
                        </w:rPr>
                        <w:t xml:space="preserve">RQ: How do college EFL </w:t>
                      </w:r>
                      <w:r w:rsidR="00694482">
                        <w:rPr>
                          <w:b/>
                          <w:bCs/>
                          <w:lang w:val="en-US"/>
                        </w:rPr>
                        <w:t>student</w:t>
                      </w:r>
                      <w:r w:rsidR="00877272">
                        <w:rPr>
                          <w:rFonts w:hint="eastAsia"/>
                          <w:b/>
                          <w:bCs/>
                          <w:lang w:val="en-US"/>
                        </w:rPr>
                        <w:t xml:space="preserve">s </w:t>
                      </w:r>
                      <w:r w:rsidRPr="00166C11">
                        <w:rPr>
                          <w:b/>
                          <w:bCs/>
                          <w:lang w:val="en-US"/>
                        </w:rPr>
                        <w:t>perceive the use of VR in vocabulary acquisition?</w:t>
                      </w:r>
                    </w:p>
                    <w:p w14:paraId="42ECC0A1" w14:textId="77777777" w:rsidR="00166C11" w:rsidRPr="00166C11" w:rsidRDefault="00166C11" w:rsidP="00166C11">
                      <w:pPr>
                        <w:spacing w:line="240" w:lineRule="auto"/>
                        <w:rPr>
                          <w:b/>
                          <w:bCs/>
                          <w:lang w:val="en-US"/>
                        </w:rPr>
                      </w:pPr>
                    </w:p>
                  </w:txbxContent>
                </v:textbox>
              </v:shape>
            </w:pict>
          </mc:Fallback>
        </mc:AlternateContent>
      </w:r>
    </w:p>
    <w:p w14:paraId="5C68EB09" w14:textId="22A07896" w:rsidR="00E51191" w:rsidRDefault="006303E7">
      <w:pPr>
        <w:rPr>
          <w:lang w:val="en-US"/>
        </w:rPr>
      </w:pPr>
      <w:r>
        <w:rPr>
          <w:rFonts w:hint="eastAsia"/>
          <w:lang w:val="en-US"/>
        </w:rPr>
        <w:t>Background</w:t>
      </w:r>
    </w:p>
    <w:p w14:paraId="57CB2FF8" w14:textId="77C0F4A8" w:rsidR="006303E7" w:rsidRPr="00E51191" w:rsidRDefault="00D7402F">
      <w:pPr>
        <w:rPr>
          <w:lang w:val="en-US"/>
        </w:rPr>
      </w:pPr>
      <w:r>
        <w:rPr>
          <w:rFonts w:hint="eastAsia"/>
          <w:noProof/>
          <w:lang w:val="en-US"/>
        </w:rPr>
        <mc:AlternateContent>
          <mc:Choice Requires="wps">
            <w:drawing>
              <wp:anchor distT="0" distB="0" distL="114300" distR="114300" simplePos="0" relativeHeight="251658244" behindDoc="0" locked="0" layoutInCell="1" allowOverlap="1" wp14:anchorId="7199DB67" wp14:editId="4FC5D7DE">
                <wp:simplePos x="0" y="0"/>
                <wp:positionH relativeFrom="column">
                  <wp:posOffset>7216588</wp:posOffset>
                </wp:positionH>
                <wp:positionV relativeFrom="paragraph">
                  <wp:posOffset>2858433</wp:posOffset>
                </wp:positionV>
                <wp:extent cx="2922905" cy="2906955"/>
                <wp:effectExtent l="0" t="0" r="10795" b="14605"/>
                <wp:wrapNone/>
                <wp:docPr id="1084722567" name="Text Box 5"/>
                <wp:cNvGraphicFramePr/>
                <a:graphic xmlns:a="http://schemas.openxmlformats.org/drawingml/2006/main">
                  <a:graphicData uri="http://schemas.microsoft.com/office/word/2010/wordprocessingShape">
                    <wps:wsp>
                      <wps:cNvSpPr txBox="1"/>
                      <wps:spPr>
                        <a:xfrm>
                          <a:off x="0" y="0"/>
                          <a:ext cx="2922905" cy="2906955"/>
                        </a:xfrm>
                        <a:prstGeom prst="rect">
                          <a:avLst/>
                        </a:prstGeom>
                        <a:solidFill>
                          <a:schemeClr val="lt1"/>
                        </a:solidFill>
                        <a:ln w="6350">
                          <a:solidFill>
                            <a:prstClr val="black"/>
                          </a:solidFill>
                        </a:ln>
                      </wps:spPr>
                      <wps:txbx>
                        <w:txbxContent>
                          <w:p w14:paraId="6EB11313" w14:textId="7DCF6F6F" w:rsidR="00923E2D" w:rsidRDefault="006B204D" w:rsidP="00101CE5">
                            <w:pPr>
                              <w:spacing w:line="240" w:lineRule="auto"/>
                              <w:rPr>
                                <w:b/>
                                <w:bCs/>
                                <w:lang w:val="en-US"/>
                              </w:rPr>
                            </w:pPr>
                            <w:r w:rsidRPr="00E0783C">
                              <w:rPr>
                                <w:b/>
                                <w:bCs/>
                                <w:lang w:val="en-US"/>
                              </w:rPr>
                              <w:t>Research significance</w:t>
                            </w:r>
                            <w:r w:rsidR="00E0783C" w:rsidRPr="00E0783C">
                              <w:rPr>
                                <w:b/>
                                <w:bCs/>
                                <w:lang w:val="en-US"/>
                              </w:rPr>
                              <w:t>:</w:t>
                            </w:r>
                          </w:p>
                          <w:p w14:paraId="4DCD7371" w14:textId="3A56CB54" w:rsidR="00166C11" w:rsidRDefault="00B243CC" w:rsidP="00325055">
                            <w:pPr>
                              <w:spacing w:line="240" w:lineRule="auto"/>
                              <w:jc w:val="both"/>
                              <w:rPr>
                                <w:lang w:val="en-US"/>
                              </w:rPr>
                            </w:pPr>
                            <w:r>
                              <w:rPr>
                                <w:lang w:val="en-US"/>
                              </w:rPr>
                              <w:t>1.</w:t>
                            </w:r>
                            <w:r w:rsidR="00EA42E1" w:rsidRPr="00EA42E1">
                              <w:rPr>
                                <w:lang w:val="en-US"/>
                              </w:rPr>
                              <w:t xml:space="preserve">Better understand how VR effectively support </w:t>
                            </w:r>
                            <w:r w:rsidR="00877272">
                              <w:rPr>
                                <w:rFonts w:hint="eastAsia"/>
                                <w:lang w:val="en-US"/>
                              </w:rPr>
                              <w:t>E</w:t>
                            </w:r>
                            <w:r w:rsidR="00EA42E1" w:rsidRPr="00EA42E1">
                              <w:rPr>
                                <w:lang w:val="en-US"/>
                              </w:rPr>
                              <w:t>FL lea</w:t>
                            </w:r>
                            <w:r w:rsidR="00EA42E1">
                              <w:rPr>
                                <w:lang w:val="en-US"/>
                              </w:rPr>
                              <w:t xml:space="preserve">rners </w:t>
                            </w:r>
                            <w:r w:rsidR="00166C11">
                              <w:rPr>
                                <w:lang w:val="en-US"/>
                              </w:rPr>
                              <w:fldChar w:fldCharType="begin" w:fldLock="1"/>
                            </w:r>
                            <w:r w:rsidR="00166C11">
                              <w:rPr>
                                <w:lang w:val="en-US"/>
                              </w:rPr>
                              <w:instrText>ADDIN CSL_CITATION {"citationItems":[{"id":"ITEM-1","itemData":{"ISSN":"14364522","abstract":"This study investigated the research trends in language learning in a virtual reality environment by conducting a content analysis of findings published in the literature from 2004 to 2013 in four top ranked computer-assisted language learning journals: Language Learning &amp; Technology, CALICO Journal, Computer Assisted Language Learning, and ReCALL. Data from 29 articles were cross-analyzed in terms of research topics, technologies used, language learning settings, sample groups, and methodological approaches. It was found that the three most popular research topics for learners were interactive communication; behaviors, affections, and beliefs; and task-based instruction. However, the analysis results highlight the need for the inclusion of the impact of teacher. The data also revealed that more studies are utilizing triangulation of measurement processes to enable in-depth analysis. A trend of gathering data through informal learning procedures was also observed. This article concludes by highlighting particular fields related to VR in which further research is urgently needed.","author":[{"dropping-particle":"","family":"Lin","given":"Tsun Ju","non-dropping-particle":"","parse-names":false,"suffix":""},{"dropping-particle":"","family":"Lan","given":"Yu Ju","non-dropping-particle":"","parse-names":false,"suffix":""}],"container-title":"Educational Technology and Society","id":"ITEM-1","issue":"4","issued":{"date-parts":[["2015"]]},"page":"486-497","title":"Language learning in virtual reality environments: Past, present, and future","type":"article-journal","volume":"18"},"uris":["http://www.mendeley.com/documents/?uuid=54565e6b-933d-42c2-b83a-3ed50c59f2ef"]}],"mendeley":{"formattedCitation":"(Lin &amp; Lan, 2015)","plainTextFormattedCitation":"(Lin &amp; Lan, 2015)"},"properties":{"noteIndex":0},"schema":"https://github.com/citation-style-language/schema/raw/master/csl-citation.json"}</w:instrText>
                            </w:r>
                            <w:r w:rsidR="00166C11">
                              <w:rPr>
                                <w:lang w:val="en-US"/>
                              </w:rPr>
                              <w:fldChar w:fldCharType="separate"/>
                            </w:r>
                            <w:r w:rsidR="00166C11" w:rsidRPr="009134F5">
                              <w:rPr>
                                <w:noProof/>
                                <w:lang w:val="en-US"/>
                              </w:rPr>
                              <w:t>(Lin &amp; Lan, 2015)</w:t>
                            </w:r>
                            <w:r w:rsidR="00166C11">
                              <w:rPr>
                                <w:lang w:val="en-US"/>
                              </w:rPr>
                              <w:fldChar w:fldCharType="end"/>
                            </w:r>
                          </w:p>
                          <w:p w14:paraId="63730B4D" w14:textId="77777777" w:rsidR="00633EF0" w:rsidRDefault="00633EF0" w:rsidP="00325055">
                            <w:pPr>
                              <w:spacing w:line="240" w:lineRule="auto"/>
                              <w:jc w:val="both"/>
                              <w:rPr>
                                <w:lang w:val="en-US"/>
                              </w:rPr>
                            </w:pPr>
                          </w:p>
                          <w:p w14:paraId="18E76139" w14:textId="254069BA" w:rsidR="00F2355D" w:rsidRDefault="00B243CC" w:rsidP="00325055">
                            <w:pPr>
                              <w:spacing w:line="240" w:lineRule="auto"/>
                              <w:jc w:val="both"/>
                            </w:pPr>
                            <w:r>
                              <w:t>2.</w:t>
                            </w:r>
                            <w:r w:rsidR="00301A1D" w:rsidRPr="00301A1D">
                              <w:rPr>
                                <w:rFonts w:hint="eastAsia"/>
                              </w:rPr>
                              <w:t>Cater to the personal learning needs of EFL students, which is characteristic of student-centered instructions.</w:t>
                            </w:r>
                          </w:p>
                          <w:p w14:paraId="470258EA" w14:textId="77777777" w:rsidR="00301A1D" w:rsidRDefault="00301A1D" w:rsidP="00325055">
                            <w:pPr>
                              <w:spacing w:line="240" w:lineRule="auto"/>
                              <w:jc w:val="both"/>
                              <w:rPr>
                                <w:lang w:val="en-US"/>
                              </w:rPr>
                            </w:pPr>
                          </w:p>
                          <w:p w14:paraId="51F40FA8" w14:textId="0AC56B71" w:rsidR="00885630" w:rsidRPr="00EA42E1" w:rsidRDefault="00B243CC" w:rsidP="00325055">
                            <w:pPr>
                              <w:spacing w:line="240" w:lineRule="auto"/>
                              <w:jc w:val="both"/>
                              <w:rPr>
                                <w:lang w:val="en-US"/>
                              </w:rPr>
                            </w:pPr>
                            <w:r>
                              <w:rPr>
                                <w:lang w:val="en-US"/>
                              </w:rPr>
                              <w:t>3.</w:t>
                            </w:r>
                            <w:r w:rsidR="00885630">
                              <w:rPr>
                                <w:lang w:val="en-US"/>
                              </w:rPr>
                              <w:t>Provide pedagogical implications for EFL teacher</w:t>
                            </w:r>
                            <w:r>
                              <w:rPr>
                                <w:lang w:val="en-US"/>
                              </w:rPr>
                              <w:t>s</w:t>
                            </w:r>
                            <w:r w:rsidR="00885630">
                              <w:rPr>
                                <w:lang w:val="en-US"/>
                              </w:rPr>
                              <w:t xml:space="preserve"> to carefully design VR-integrated cou</w:t>
                            </w:r>
                            <w:r w:rsidR="00F2355D">
                              <w:rPr>
                                <w:lang w:val="en-US"/>
                              </w:rPr>
                              <w:t>r</w:t>
                            </w:r>
                            <w:r w:rsidR="00885630">
                              <w:rPr>
                                <w:lang w:val="en-US"/>
                              </w:rPr>
                              <w:t>ses</w:t>
                            </w:r>
                            <w:r w:rsidR="0051718B">
                              <w:rPr>
                                <w:lang w:val="en-US"/>
                              </w:rPr>
                              <w:t xml:space="preserve"> </w:t>
                            </w:r>
                            <w:r w:rsidR="0051718B">
                              <w:rPr>
                                <w:lang w:val="en-US"/>
                              </w:rPr>
                              <w:fldChar w:fldCharType="begin" w:fldLock="1"/>
                            </w:r>
                            <w:r w:rsidR="0051718B">
                              <w:rPr>
                                <w:lang w:val="en-US"/>
                              </w:rPr>
                              <w:instrText>ADDIN CSL_CITATION {"citationItems":[{"id":"ITEM-1","itemData":{"DOI":"10.1177/00336882211044860","ISSN":"0033-6882","abstract":"As an emerging technology, virtual reality (VR) is now being used in education, particularly with STEM-related learning. However, as with all pedagogical innovation, there is a lack of empirical research on the application of VR in situations where students are using it with their second language (L2) and existing studies generally rely on the use of non-immersive VR tools. This paper is one step in a process of understanding the affordances and constraints of a fully immersive VR system in facilitating language learning for English as a foreign language (EFL) nurses. The results of a small-scale study suggested that learners appreciated the different features of VR, which enhanced the integration of virtuality, reality, and mentality. In addition, mediating factors of this VR learning experience were discussed based on the data set. Informed by the current findings, the paper puts forward suggestions for designing VR-supported language learning, which hopefully sheds some light on the complex nature of the effective use of VR in learning.","author":[{"dropping-particle":"","family":"Wu","given":"Junjie Gavin","non-dropping-particle":"","parse-names":false,"suffix":""},{"dropping-particle":"","family":"Miller","given":"Lindsay","non-dropping-particle":"","parse-names":false,"suffix":""},{"dropping-particle":"","family":"Huang","given":"Qing","non-dropping-particle":"","parse-names":false,"suffix":""},{"dropping-particle":"","family":"Wang","given":"Minjuan","non-dropping-particle":"","parse-names":false,"suffix":""}],"container-title":"RELC Journal","id":"ITEM-1","issue":"3","issued":{"date-parts":[["2023","12","29"]]},"page":"697-713","title":"Learning with immersive virtual reality: An exploratory study of Chinese college nursing students","type":"article-journal","volume":"54"},"uris":["http://www.mendeley.com/documents/?uuid=15d9ec89-1203-45e4-9c55-9d80bc3a0816"]}],"mendeley":{"formattedCitation":"(Wu et al., 2023)","plainTextFormattedCitation":"(Wu et al., 2023)"},"properties":{"noteIndex":0},"schema":"https://github.com/citation-style-language/schema/raw/master/csl-citation.json"}</w:instrText>
                            </w:r>
                            <w:r w:rsidR="0051718B">
                              <w:rPr>
                                <w:lang w:val="en-US"/>
                              </w:rPr>
                              <w:fldChar w:fldCharType="separate"/>
                            </w:r>
                            <w:r w:rsidR="0051718B" w:rsidRPr="004D6E60">
                              <w:rPr>
                                <w:noProof/>
                                <w:lang w:val="en-US"/>
                              </w:rPr>
                              <w:t>(Wu et al., 2023)</w:t>
                            </w:r>
                            <w:r w:rsidR="0051718B">
                              <w:rPr>
                                <w:lang w:val="en-US"/>
                              </w:rPr>
                              <w:fldChar w:fldCharType="end"/>
                            </w:r>
                            <w:r w:rsidR="00885630">
                              <w:rPr>
                                <w:lang w:val="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99DB67" id="Text Box 5" o:spid="_x0000_s1030" type="#_x0000_t202" style="position:absolute;margin-left:568.25pt;margin-top:225.05pt;width:230.15pt;height:228.9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vbmPAIAAIQEAAAOAAAAZHJzL2Uyb0RvYy54bWysVE2P2jAQvVfqf7B8Lwkp0IIIK8qKqhLa&#13;&#10;XYmt9mwcm0R1PK5tSOiv79gJH7vtqerFGXvGzzNv3mR+19aKHIV1FeicDgcpJUJzKCq9z+n35/WH&#13;&#10;z5Q4z3TBFGiR05Nw9G7x/t28MTORQQmqEJYgiHazxuS09N7MksTxUtTMDcAIjU4JtmYet3afFJY1&#13;&#10;iF6rJEvTSdKALYwFLpzD0/vOSRcRX0rB/aOUTniicoq5+bjauO7CmizmbLa3zJQV79Ng/5BFzSqN&#13;&#10;j16g7pln5GCrP6DqiltwIP2AQ52AlBUXsQasZpi+qWZbMiNiLUiOMxea3P+D5Q/HrXmyxLdfoMUG&#13;&#10;BkIa42YOD0M9rbR1+GKmBP1I4elCm2g94XiYTbNsmo4p4ehDazIdjwNOcr1urPNfBdQkGDm12JdI&#13;&#10;FztunO9CzyHhNQeqKtaVUnETtCBWypIjwy4qH5NE8FdRSpMmp5OP4zQCv/IF6Mv9nWL8R5/eTRTi&#13;&#10;KY05X4sPlm93LamKnI7OxOygOCFfFjopOcPXFcJvmPNPzKJ2kCKcB/+Ii1SAOUFvUVKC/fW38xCP&#13;&#10;LUUvJQ1qMafu54FZQYn6prHZ0+FoFMQbN6Pxpww39tazu/XoQ70CJGqIk2d4NEO8V2dTWqhfcGyW&#13;&#10;4VV0Mc3x7Zz6s7ny3YTg2HGxXMYglKthfqO3hgfo0JhA63P7wqzp2+pREQ9wVi2bveluFxtualge&#13;&#10;PMgqtj7w3LHa049Sj+LpxzLM0u0+Rl1/HovfAAAA//8DAFBLAwQUAAYACAAAACEASCADReUAAAAS&#13;&#10;AQAADwAAAGRycy9kb3ducmV2LnhtbEyPzU7DMBCE70i8g7VI3KgdICFJ41T8lF440Vac3di1LWI7&#13;&#10;it00vD3bE1xWGu3s7HzNanY9mdQYbfAcsgUDonwXpPWaw373flcCiUl4KfrgFYcfFWHVXl81opbh&#13;&#10;7D/VtE2aYIiPteBgUhpqSmNnlBNxEQblcXcMoxMJ5aipHMUZw11P7xkrqBPW4wcjBvVqVPe9PTkO&#13;&#10;6xdd6a4Uo1mX0tpp/jp+6A3ntzfz2xLH8xJIUnP6u4ALA/aHFosdwsnLSHrU2UORo5fDY84yIBdL&#13;&#10;XhXIdOBQsacKaNvQ/yjtLwAAAP//AwBQSwECLQAUAAYACAAAACEAtoM4kv4AAADhAQAAEwAAAAAA&#13;&#10;AAAAAAAAAAAAAAAAW0NvbnRlbnRfVHlwZXNdLnhtbFBLAQItABQABgAIAAAAIQA4/SH/1gAAAJQB&#13;&#10;AAALAAAAAAAAAAAAAAAAAC8BAABfcmVscy8ucmVsc1BLAQItABQABgAIAAAAIQBJTvbmPAIAAIQE&#13;&#10;AAAOAAAAAAAAAAAAAAAAAC4CAABkcnMvZTJvRG9jLnhtbFBLAQItABQABgAIAAAAIQBIIANF5QAA&#13;&#10;ABIBAAAPAAAAAAAAAAAAAAAAAJYEAABkcnMvZG93bnJldi54bWxQSwUGAAAAAAQABADzAAAAqAUA&#13;&#10;AAAA&#13;&#10;" fillcolor="white [3201]" strokeweight=".5pt">
                <v:textbox>
                  <w:txbxContent>
                    <w:p w14:paraId="6EB11313" w14:textId="7DCF6F6F" w:rsidR="00923E2D" w:rsidRDefault="006B204D" w:rsidP="00101CE5">
                      <w:pPr>
                        <w:spacing w:line="240" w:lineRule="auto"/>
                        <w:rPr>
                          <w:b/>
                          <w:bCs/>
                          <w:lang w:val="en-US"/>
                        </w:rPr>
                      </w:pPr>
                      <w:r w:rsidRPr="00E0783C">
                        <w:rPr>
                          <w:b/>
                          <w:bCs/>
                          <w:lang w:val="en-US"/>
                        </w:rPr>
                        <w:t>Research significance</w:t>
                      </w:r>
                      <w:r w:rsidR="00E0783C" w:rsidRPr="00E0783C">
                        <w:rPr>
                          <w:b/>
                          <w:bCs/>
                          <w:lang w:val="en-US"/>
                        </w:rPr>
                        <w:t>:</w:t>
                      </w:r>
                    </w:p>
                    <w:p w14:paraId="4DCD7371" w14:textId="3A56CB54" w:rsidR="00166C11" w:rsidRDefault="00B243CC" w:rsidP="00325055">
                      <w:pPr>
                        <w:spacing w:line="240" w:lineRule="auto"/>
                        <w:jc w:val="both"/>
                        <w:rPr>
                          <w:lang w:val="en-US"/>
                        </w:rPr>
                      </w:pPr>
                      <w:r>
                        <w:rPr>
                          <w:lang w:val="en-US"/>
                        </w:rPr>
                        <w:t>1.</w:t>
                      </w:r>
                      <w:r w:rsidR="00EA42E1" w:rsidRPr="00EA42E1">
                        <w:rPr>
                          <w:lang w:val="en-US"/>
                        </w:rPr>
                        <w:t xml:space="preserve">Better understand how VR effectively support </w:t>
                      </w:r>
                      <w:r w:rsidR="00877272">
                        <w:rPr>
                          <w:rFonts w:hint="eastAsia"/>
                          <w:lang w:val="en-US"/>
                        </w:rPr>
                        <w:t>E</w:t>
                      </w:r>
                      <w:r w:rsidR="00EA42E1" w:rsidRPr="00EA42E1">
                        <w:rPr>
                          <w:lang w:val="en-US"/>
                        </w:rPr>
                        <w:t>FL lea</w:t>
                      </w:r>
                      <w:r w:rsidR="00EA42E1">
                        <w:rPr>
                          <w:lang w:val="en-US"/>
                        </w:rPr>
                        <w:t xml:space="preserve">rners </w:t>
                      </w:r>
                      <w:r w:rsidR="00166C11">
                        <w:rPr>
                          <w:lang w:val="en-US"/>
                        </w:rPr>
                        <w:fldChar w:fldCharType="begin" w:fldLock="1"/>
                      </w:r>
                      <w:r w:rsidR="00166C11">
                        <w:rPr>
                          <w:lang w:val="en-US"/>
                        </w:rPr>
                        <w:instrText>ADDIN CSL_CITATION {"citationItems":[{"id":"ITEM-1","itemData":{"ISSN":"14364522","abstract":"This study investigated the research trends in language learning in a virtual reality environment by conducting a content analysis of findings published in the literature from 2004 to 2013 in four top ranked computer-assisted language learning journals: Language Learning &amp; Technology, CALICO Journal, Computer Assisted Language Learning, and ReCALL. Data from 29 articles were cross-analyzed in terms of research topics, technologies used, language learning settings, sample groups, and methodological approaches. It was found that the three most popular research topics for learners were interactive communication; behaviors, affections, and beliefs; and task-based instruction. However, the analysis results highlight the need for the inclusion of the impact of teacher. The data also revealed that more studies are utilizing triangulation of measurement processes to enable in-depth analysis. A trend of gathering data through informal learning procedures was also observed. This article concludes by highlighting particular fields related to VR in which further research is urgently needed.","author":[{"dropping-particle":"","family":"Lin","given":"Tsun Ju","non-dropping-particle":"","parse-names":false,"suffix":""},{"dropping-particle":"","family":"Lan","given":"Yu Ju","non-dropping-particle":"","parse-names":false,"suffix":""}],"container-title":"Educational Technology and Society","id":"ITEM-1","issue":"4","issued":{"date-parts":[["2015"]]},"page":"486-497","title":"Language learning in virtual reality environments: Past, present, and future","type":"article-journal","volume":"18"},"uris":["http://www.mendeley.com/documents/?uuid=54565e6b-933d-42c2-b83a-3ed50c59f2ef"]}],"mendeley":{"formattedCitation":"(Lin &amp; Lan, 2015)","plainTextFormattedCitation":"(Lin &amp; Lan, 2015)"},"properties":{"noteIndex":0},"schema":"https://github.com/citation-style-language/schema/raw/master/csl-citation.json"}</w:instrText>
                      </w:r>
                      <w:r w:rsidR="00166C11">
                        <w:rPr>
                          <w:lang w:val="en-US"/>
                        </w:rPr>
                        <w:fldChar w:fldCharType="separate"/>
                      </w:r>
                      <w:r w:rsidR="00166C11" w:rsidRPr="009134F5">
                        <w:rPr>
                          <w:noProof/>
                          <w:lang w:val="en-US"/>
                        </w:rPr>
                        <w:t>(Lin &amp; Lan, 2015)</w:t>
                      </w:r>
                      <w:r w:rsidR="00166C11">
                        <w:rPr>
                          <w:lang w:val="en-US"/>
                        </w:rPr>
                        <w:fldChar w:fldCharType="end"/>
                      </w:r>
                    </w:p>
                    <w:p w14:paraId="63730B4D" w14:textId="77777777" w:rsidR="00633EF0" w:rsidRDefault="00633EF0" w:rsidP="00325055">
                      <w:pPr>
                        <w:spacing w:line="240" w:lineRule="auto"/>
                        <w:jc w:val="both"/>
                        <w:rPr>
                          <w:lang w:val="en-US"/>
                        </w:rPr>
                      </w:pPr>
                    </w:p>
                    <w:p w14:paraId="18E76139" w14:textId="254069BA" w:rsidR="00F2355D" w:rsidRDefault="00B243CC" w:rsidP="00325055">
                      <w:pPr>
                        <w:spacing w:line="240" w:lineRule="auto"/>
                        <w:jc w:val="both"/>
                      </w:pPr>
                      <w:r>
                        <w:t>2.</w:t>
                      </w:r>
                      <w:r w:rsidR="00301A1D" w:rsidRPr="00301A1D">
                        <w:rPr>
                          <w:rFonts w:hint="eastAsia"/>
                        </w:rPr>
                        <w:t>Cater to the personal learning needs of EFL students, which is characteristic of student-centered instructions.</w:t>
                      </w:r>
                    </w:p>
                    <w:p w14:paraId="470258EA" w14:textId="77777777" w:rsidR="00301A1D" w:rsidRDefault="00301A1D" w:rsidP="00325055">
                      <w:pPr>
                        <w:spacing w:line="240" w:lineRule="auto"/>
                        <w:jc w:val="both"/>
                        <w:rPr>
                          <w:lang w:val="en-US"/>
                        </w:rPr>
                      </w:pPr>
                    </w:p>
                    <w:p w14:paraId="51F40FA8" w14:textId="0AC56B71" w:rsidR="00885630" w:rsidRPr="00EA42E1" w:rsidRDefault="00B243CC" w:rsidP="00325055">
                      <w:pPr>
                        <w:spacing w:line="240" w:lineRule="auto"/>
                        <w:jc w:val="both"/>
                        <w:rPr>
                          <w:lang w:val="en-US"/>
                        </w:rPr>
                      </w:pPr>
                      <w:r>
                        <w:rPr>
                          <w:lang w:val="en-US"/>
                        </w:rPr>
                        <w:t>3.</w:t>
                      </w:r>
                      <w:r w:rsidR="00885630">
                        <w:rPr>
                          <w:lang w:val="en-US"/>
                        </w:rPr>
                        <w:t>Provide pedagogical implications for EFL teacher</w:t>
                      </w:r>
                      <w:r>
                        <w:rPr>
                          <w:lang w:val="en-US"/>
                        </w:rPr>
                        <w:t>s</w:t>
                      </w:r>
                      <w:r w:rsidR="00885630">
                        <w:rPr>
                          <w:lang w:val="en-US"/>
                        </w:rPr>
                        <w:t xml:space="preserve"> to carefully design VR-integrated cou</w:t>
                      </w:r>
                      <w:r w:rsidR="00F2355D">
                        <w:rPr>
                          <w:lang w:val="en-US"/>
                        </w:rPr>
                        <w:t>r</w:t>
                      </w:r>
                      <w:r w:rsidR="00885630">
                        <w:rPr>
                          <w:lang w:val="en-US"/>
                        </w:rPr>
                        <w:t>ses</w:t>
                      </w:r>
                      <w:r w:rsidR="0051718B">
                        <w:rPr>
                          <w:lang w:val="en-US"/>
                        </w:rPr>
                        <w:t xml:space="preserve"> </w:t>
                      </w:r>
                      <w:r w:rsidR="0051718B">
                        <w:rPr>
                          <w:lang w:val="en-US"/>
                        </w:rPr>
                        <w:fldChar w:fldCharType="begin" w:fldLock="1"/>
                      </w:r>
                      <w:r w:rsidR="0051718B">
                        <w:rPr>
                          <w:lang w:val="en-US"/>
                        </w:rPr>
                        <w:instrText>ADDIN CSL_CITATION {"citationItems":[{"id":"ITEM-1","itemData":{"DOI":"10.1177/00336882211044860","ISSN":"0033-6882","abstract":"As an emerging technology, virtual reality (VR) is now being used in education, particularly with STEM-related learning. However, as with all pedagogical innovation, there is a lack of empirical research on the application of VR in situations where students are using it with their second language (L2) and existing studies generally rely on the use of non-immersive VR tools. This paper is one step in a process of understanding the affordances and constraints of a fully immersive VR system in facilitating language learning for English as a foreign language (EFL) nurses. The results of a small-scale study suggested that learners appreciated the different features of VR, which enhanced the integration of virtuality, reality, and mentality. In addition, mediating factors of this VR learning experience were discussed based on the data set. Informed by the current findings, the paper puts forward suggestions for designing VR-supported language learning, which hopefully sheds some light on the complex nature of the effective use of VR in learning.","author":[{"dropping-particle":"","family":"Wu","given":"Junjie Gavin","non-dropping-particle":"","parse-names":false,"suffix":""},{"dropping-particle":"","family":"Miller","given":"Lindsay","non-dropping-particle":"","parse-names":false,"suffix":""},{"dropping-particle":"","family":"Huang","given":"Qing","non-dropping-particle":"","parse-names":false,"suffix":""},{"dropping-particle":"","family":"Wang","given":"Minjuan","non-dropping-particle":"","parse-names":false,"suffix":""}],"container-title":"RELC Journal","id":"ITEM-1","issue":"3","issued":{"date-parts":[["2023","12","29"]]},"page":"697-713","title":"Learning with immersive virtual reality: An exploratory study of Chinese college nursing students","type":"article-journal","volume":"54"},"uris":["http://www.mendeley.com/documents/?uuid=15d9ec89-1203-45e4-9c55-9d80bc3a0816"]}],"mendeley":{"formattedCitation":"(Wu et al., 2023)","plainTextFormattedCitation":"(Wu et al., 2023)"},"properties":{"noteIndex":0},"schema":"https://github.com/citation-style-language/schema/raw/master/csl-citation.json"}</w:instrText>
                      </w:r>
                      <w:r w:rsidR="0051718B">
                        <w:rPr>
                          <w:lang w:val="en-US"/>
                        </w:rPr>
                        <w:fldChar w:fldCharType="separate"/>
                      </w:r>
                      <w:r w:rsidR="0051718B" w:rsidRPr="004D6E60">
                        <w:rPr>
                          <w:noProof/>
                          <w:lang w:val="en-US"/>
                        </w:rPr>
                        <w:t>(Wu et al., 2023)</w:t>
                      </w:r>
                      <w:r w:rsidR="0051718B">
                        <w:rPr>
                          <w:lang w:val="en-US"/>
                        </w:rPr>
                        <w:fldChar w:fldCharType="end"/>
                      </w:r>
                      <w:r w:rsidR="00885630">
                        <w:rPr>
                          <w:lang w:val="en-US"/>
                        </w:rPr>
                        <w:t>.</w:t>
                      </w:r>
                    </w:p>
                  </w:txbxContent>
                </v:textbox>
              </v:shape>
            </w:pict>
          </mc:Fallback>
        </mc:AlternateContent>
      </w:r>
      <w:r w:rsidR="000B143C">
        <w:rPr>
          <w:rFonts w:hint="eastAsia"/>
          <w:noProof/>
          <w:lang w:val="en-US"/>
        </w:rPr>
        <mc:AlternateContent>
          <mc:Choice Requires="wps">
            <w:drawing>
              <wp:anchor distT="0" distB="0" distL="114300" distR="114300" simplePos="0" relativeHeight="251658241" behindDoc="0" locked="0" layoutInCell="1" allowOverlap="1" wp14:anchorId="2CFFFD50" wp14:editId="79C24F5F">
                <wp:simplePos x="0" y="0"/>
                <wp:positionH relativeFrom="column">
                  <wp:posOffset>-261257</wp:posOffset>
                </wp:positionH>
                <wp:positionV relativeFrom="paragraph">
                  <wp:posOffset>1630589</wp:posOffset>
                </wp:positionV>
                <wp:extent cx="3724275" cy="4130040"/>
                <wp:effectExtent l="0" t="0" r="9525" b="10160"/>
                <wp:wrapNone/>
                <wp:docPr id="1937151885" name="Text Box 2"/>
                <wp:cNvGraphicFramePr/>
                <a:graphic xmlns:a="http://schemas.openxmlformats.org/drawingml/2006/main">
                  <a:graphicData uri="http://schemas.microsoft.com/office/word/2010/wordprocessingShape">
                    <wps:wsp>
                      <wps:cNvSpPr txBox="1"/>
                      <wps:spPr>
                        <a:xfrm>
                          <a:off x="0" y="0"/>
                          <a:ext cx="3724275" cy="4130040"/>
                        </a:xfrm>
                        <a:prstGeom prst="rect">
                          <a:avLst/>
                        </a:prstGeom>
                        <a:solidFill>
                          <a:schemeClr val="lt1"/>
                        </a:solidFill>
                        <a:ln w="6350">
                          <a:solidFill>
                            <a:prstClr val="black"/>
                          </a:solidFill>
                        </a:ln>
                      </wps:spPr>
                      <wps:txbx>
                        <w:txbxContent>
                          <w:p w14:paraId="538B0C66" w14:textId="2EEFD6FB" w:rsidR="006303E7" w:rsidRDefault="006303E7">
                            <w:pPr>
                              <w:rPr>
                                <w:b/>
                                <w:bCs/>
                                <w:lang w:val="en-US"/>
                              </w:rPr>
                            </w:pPr>
                            <w:r w:rsidRPr="00FF690E">
                              <w:rPr>
                                <w:b/>
                                <w:bCs/>
                                <w:lang w:val="en-US"/>
                              </w:rPr>
                              <w:t>Literature review:</w:t>
                            </w:r>
                          </w:p>
                          <w:p w14:paraId="25D3F74C" w14:textId="5789D7B5" w:rsidR="001976F7" w:rsidRPr="001976F7" w:rsidRDefault="001976F7" w:rsidP="001976F7">
                            <w:pPr>
                              <w:spacing w:line="240" w:lineRule="auto"/>
                              <w:rPr>
                                <w:b/>
                                <w:bCs/>
                                <w:lang w:val="en-US"/>
                              </w:rPr>
                            </w:pPr>
                            <w:r w:rsidRPr="001976F7">
                              <w:rPr>
                                <w:rFonts w:hint="eastAsia"/>
                                <w:b/>
                                <w:bCs/>
                                <w:lang w:val="en-US"/>
                              </w:rPr>
                              <w:t>Definition of VR</w:t>
                            </w:r>
                            <w:r w:rsidRPr="001976F7">
                              <w:rPr>
                                <w:rFonts w:hint="eastAsia"/>
                                <w:b/>
                                <w:bCs/>
                                <w:lang w:val="en-US"/>
                              </w:rPr>
                              <w:t>：</w:t>
                            </w:r>
                          </w:p>
                          <w:p w14:paraId="0D6E6EF8" w14:textId="5E6BB4CF" w:rsidR="006303E7" w:rsidRPr="001976F7" w:rsidRDefault="006303E7" w:rsidP="001976F7">
                            <w:pPr>
                              <w:spacing w:line="240" w:lineRule="auto"/>
                              <w:jc w:val="both"/>
                              <w:rPr>
                                <w:rFonts w:cstheme="minorHAnsi"/>
                              </w:rPr>
                            </w:pPr>
                            <w:r w:rsidRPr="001976F7">
                              <w:rPr>
                                <w:lang w:val="en-US"/>
                              </w:rPr>
                              <w:t xml:space="preserve">VR can be defined as </w:t>
                            </w:r>
                            <w:r w:rsidRPr="001976F7">
                              <w:rPr>
                                <w:rFonts w:cstheme="minorHAnsi"/>
                              </w:rPr>
                              <w:t xml:space="preserve">technologies that enable users </w:t>
                            </w:r>
                            <w:r w:rsidR="00B93E85">
                              <w:rPr>
                                <w:rFonts w:cstheme="minorHAnsi"/>
                              </w:rPr>
                              <w:t xml:space="preserve">to </w:t>
                            </w:r>
                            <w:r w:rsidRPr="001976F7">
                              <w:rPr>
                                <w:rFonts w:cstheme="minorHAnsi"/>
                              </w:rPr>
                              <w:t>experience an almost real sense of reality in a virtual environment, thus providing unlimited possibilities for education that transcends time and space limitations</w:t>
                            </w:r>
                            <w:r w:rsidR="002409F9">
                              <w:rPr>
                                <w:rFonts w:cstheme="minorHAnsi"/>
                              </w:rPr>
                              <w:t xml:space="preserve"> </w:t>
                            </w:r>
                            <w:r w:rsidR="002409F9">
                              <w:rPr>
                                <w:lang w:val="en-US"/>
                              </w:rPr>
                              <w:t xml:space="preserve"> </w:t>
                            </w:r>
                            <w:r w:rsidR="002409F9">
                              <w:rPr>
                                <w:lang w:val="en-US"/>
                              </w:rPr>
                              <w:fldChar w:fldCharType="begin" w:fldLock="1"/>
                            </w:r>
                            <w:r w:rsidR="002409F9">
                              <w:rPr>
                                <w:lang w:val="en-US"/>
                              </w:rPr>
                              <w:instrText>ADDIN CSL_CITATION {"citationItems":[{"id":"ITEM-1","itemData":{"DOI":"10.1177/00336882211044860","ISSN":"0033-6882","abstract":"As an emerging technology, virtual reality (VR) is now being used in education, particularly with STEM-related learning. However, as with all pedagogical innovation, there is a lack of empirical research on the application of VR in situations where students are using it with their second language (L2) and existing studies generally rely on the use of non-immersive VR tools. This paper is one step in a process of understanding the affordances and constraints of a fully immersive VR system in facilitating language learning for English as a foreign language (EFL) nurses. The results of a small-scale study suggested that learners appreciated the different features of VR, which enhanced the integration of virtuality, reality, and mentality. In addition, mediating factors of this VR learning experience were discussed based on the data set. Informed by the current findings, the paper puts forward suggestions for designing VR-supported language learning, which hopefully sheds some light on the complex nature of the effective use of VR in learning.","author":[{"dropping-particle":"","family":"Wu","given":"Junjie Gavin","non-dropping-particle":"","parse-names":false,"suffix":""},{"dropping-particle":"","family":"Miller","given":"Lindsay","non-dropping-particle":"","parse-names":false,"suffix":""},{"dropping-particle":"","family":"Huang","given":"Qing","non-dropping-particle":"","parse-names":false,"suffix":""},{"dropping-particle":"","family":"Wang","given":"Minjuan","non-dropping-particle":"","parse-names":false,"suffix":""}],"container-title":"RELC Journal","id":"ITEM-1","issue":"3","issued":{"date-parts":[["2023","12","29"]]},"page":"697-713","title":"Learning with immersive virtual reality: An exploratory study of Chinese college nursing students","type":"article-journal","volume":"54"},"uris":["http://www.mendeley.com/documents/?uuid=15d9ec89-1203-45e4-9c55-9d80bc3a0816"]}],"mendeley":{"formattedCitation":"(Wu et al., 2023)","plainTextFormattedCitation":"(Wu et al., 2023)"},"properties":{"noteIndex":0},"schema":"https://github.com/citation-style-language/schema/raw/master/csl-citation.json"}</w:instrText>
                            </w:r>
                            <w:r w:rsidR="002409F9">
                              <w:rPr>
                                <w:lang w:val="en-US"/>
                              </w:rPr>
                              <w:fldChar w:fldCharType="separate"/>
                            </w:r>
                            <w:r w:rsidR="002409F9" w:rsidRPr="004D6E60">
                              <w:rPr>
                                <w:noProof/>
                                <w:lang w:val="en-US"/>
                              </w:rPr>
                              <w:t>(Wu et al., 2023)</w:t>
                            </w:r>
                            <w:r w:rsidR="002409F9">
                              <w:rPr>
                                <w:lang w:val="en-US"/>
                              </w:rPr>
                              <w:fldChar w:fldCharType="end"/>
                            </w:r>
                            <w:r w:rsidRPr="001976F7">
                              <w:rPr>
                                <w:rFonts w:cstheme="minorHAnsi"/>
                              </w:rPr>
                              <w:t>.</w:t>
                            </w:r>
                          </w:p>
                          <w:p w14:paraId="1F2655C5" w14:textId="0046783E" w:rsidR="006303E7" w:rsidRPr="001976F7" w:rsidRDefault="006303E7" w:rsidP="001976F7">
                            <w:pPr>
                              <w:spacing w:line="240" w:lineRule="auto"/>
                              <w:jc w:val="both"/>
                              <w:rPr>
                                <w:rFonts w:cstheme="minorHAnsi"/>
                                <w:b/>
                                <w:bCs/>
                              </w:rPr>
                            </w:pPr>
                            <w:r w:rsidRPr="001976F7">
                              <w:rPr>
                                <w:rFonts w:cstheme="minorHAnsi"/>
                                <w:b/>
                                <w:bCs/>
                              </w:rPr>
                              <w:t>Three types of VR</w:t>
                            </w:r>
                            <w:r w:rsidR="00E33DA8">
                              <w:rPr>
                                <w:rFonts w:cstheme="minorHAnsi"/>
                                <w:b/>
                                <w:bCs/>
                              </w:rPr>
                              <w:t xml:space="preserve"> </w:t>
                            </w:r>
                            <w:r w:rsidR="00E33DA8">
                              <w:rPr>
                                <w:lang w:val="en-US"/>
                              </w:rPr>
                              <w:fldChar w:fldCharType="begin" w:fldLock="1"/>
                            </w:r>
                            <w:r w:rsidR="00E33DA8">
                              <w:rPr>
                                <w:lang w:val="en-US"/>
                              </w:rPr>
                              <w:instrText>ADDIN CSL_CITATION {"citationItems":[{"id":"ITEM-1","itemData":{"DOI":"10.1016/j.edurev.2022.100434","ISSN":"1747938X","author":[{"dropping-particle":"","family":"Villena-Taranilla","given":"Rafael","non-dropping-particle":"","parse-names":false,"suffix":""},{"dropping-particle":"","family":"Tirado-Olivares","given":"Sergio","non-dropping-particle":"","parse-names":false,"suffix":""},{"dropping-particle":"","family":"Cózar-Gutiérrez","given":"Ramón","non-dropping-particle":"","parse-names":false,"suffix":""},{"dropping-particle":"","family":"González-Calero","given":"José Antonio","non-dropping-particle":"","parse-names":false,"suffix":""}],"container-title":"Educational Research Review","id":"ITEM-1","issued":{"date-parts":[["2022","2"]]},"page":"100434","title":"Effects of virtual reality on learning outcomes in K-6 education: A meta-analysis","type":"article-journal","volume":"35"},"uris":["http://www.mendeley.com/documents/?uuid=f701ff0b-5378-411c-a2dc-0a9d4ef82ffd"]}],"mendeley":{"formattedCitation":"(Villena-Taranilla et al., 2022)","plainTextFormattedCitation":"(Villena-Taranilla et al., 2022)","previouslyFormattedCitation":"(Villena-Taranilla et al., 2022)"},"properties":{"noteIndex":0},"schema":"https://github.com/citation-style-language/schema/raw/master/csl-citation.json"}</w:instrText>
                            </w:r>
                            <w:r w:rsidR="00E33DA8">
                              <w:rPr>
                                <w:lang w:val="en-US"/>
                              </w:rPr>
                              <w:fldChar w:fldCharType="separate"/>
                            </w:r>
                            <w:r w:rsidR="00E33DA8" w:rsidRPr="003B3968">
                              <w:rPr>
                                <w:noProof/>
                                <w:lang w:val="en-US"/>
                              </w:rPr>
                              <w:t>(Villena-Taranilla et al., 2022)</w:t>
                            </w:r>
                            <w:r w:rsidR="00E33DA8">
                              <w:rPr>
                                <w:lang w:val="en-US"/>
                              </w:rPr>
                              <w:fldChar w:fldCharType="end"/>
                            </w:r>
                            <w:r w:rsidRPr="001976F7">
                              <w:rPr>
                                <w:rFonts w:cstheme="minorHAnsi"/>
                                <w:b/>
                                <w:bCs/>
                              </w:rPr>
                              <w:t>:</w:t>
                            </w:r>
                          </w:p>
                          <w:p w14:paraId="2A8AB501" w14:textId="77777777" w:rsidR="006303E7" w:rsidRPr="001976F7" w:rsidRDefault="006303E7" w:rsidP="001976F7">
                            <w:pPr>
                              <w:spacing w:line="240" w:lineRule="auto"/>
                              <w:jc w:val="both"/>
                              <w:rPr>
                                <w:lang w:val="en-US"/>
                              </w:rPr>
                            </w:pPr>
                            <w:r w:rsidRPr="001976F7">
                              <w:rPr>
                                <w:lang w:val="en-US"/>
                              </w:rPr>
                              <w:t xml:space="preserve">1.non-immersive or desktop VR (e.g. Second Life) </w:t>
                            </w:r>
                          </w:p>
                          <w:p w14:paraId="33E9D57F" w14:textId="7437C5BE" w:rsidR="006303E7" w:rsidRPr="001976F7" w:rsidRDefault="006303E7" w:rsidP="001976F7">
                            <w:pPr>
                              <w:spacing w:line="240" w:lineRule="auto"/>
                              <w:jc w:val="both"/>
                              <w:rPr>
                                <w:lang w:val="en-US"/>
                              </w:rPr>
                            </w:pPr>
                            <w:r w:rsidRPr="001976F7">
                              <w:rPr>
                                <w:lang w:val="en-US"/>
                              </w:rPr>
                              <w:t xml:space="preserve">2.semi-immersive VR </w:t>
                            </w:r>
                          </w:p>
                          <w:p w14:paraId="31D6B976" w14:textId="3EF611CA" w:rsidR="0025162F" w:rsidRPr="001976F7" w:rsidRDefault="006303E7" w:rsidP="001976F7">
                            <w:pPr>
                              <w:spacing w:line="240" w:lineRule="auto"/>
                              <w:jc w:val="both"/>
                              <w:rPr>
                                <w:lang w:val="en-US"/>
                              </w:rPr>
                            </w:pPr>
                            <w:r w:rsidRPr="001976F7">
                              <w:rPr>
                                <w:lang w:val="en-US"/>
                              </w:rPr>
                              <w:t>3.highly immersive VR (</w:t>
                            </w:r>
                            <w:r w:rsidR="00B63D5C">
                              <w:rPr>
                                <w:lang w:val="en-US"/>
                              </w:rPr>
                              <w:t xml:space="preserve">e.g. </w:t>
                            </w:r>
                            <w:r w:rsidRPr="001976F7">
                              <w:rPr>
                                <w:lang w:val="en-US"/>
                              </w:rPr>
                              <w:t>Oculus Quest 3s).</w:t>
                            </w:r>
                          </w:p>
                          <w:p w14:paraId="79E0E65E" w14:textId="6831DD65" w:rsidR="004A5158" w:rsidRPr="001976F7" w:rsidRDefault="004A5158" w:rsidP="001976F7">
                            <w:pPr>
                              <w:spacing w:line="240" w:lineRule="auto"/>
                              <w:jc w:val="both"/>
                              <w:rPr>
                                <w:b/>
                                <w:bCs/>
                                <w:lang w:val="en-US"/>
                              </w:rPr>
                            </w:pPr>
                            <w:r w:rsidRPr="001976F7">
                              <w:rPr>
                                <w:rFonts w:hint="eastAsia"/>
                                <w:b/>
                                <w:bCs/>
                                <w:lang w:val="en-US"/>
                              </w:rPr>
                              <w:t>Characteristics of VR</w:t>
                            </w:r>
                            <w:r w:rsidR="00EA42E1">
                              <w:rPr>
                                <w:b/>
                                <w:bCs/>
                                <w:lang w:val="en-US"/>
                              </w:rPr>
                              <w:t xml:space="preserve"> (</w:t>
                            </w:r>
                            <w:r w:rsidR="00EA42E1" w:rsidRPr="0024731E">
                              <w:rPr>
                                <w:noProof/>
                                <w:lang w:val="en-US"/>
                              </w:rPr>
                              <w:t>Lai &amp; Chen, 2023</w:t>
                            </w:r>
                            <w:r w:rsidR="00EA42E1">
                              <w:rPr>
                                <w:noProof/>
                                <w:lang w:val="en-US"/>
                              </w:rPr>
                              <w:t>)</w:t>
                            </w:r>
                            <w:r w:rsidRPr="001976F7">
                              <w:rPr>
                                <w:rFonts w:hint="eastAsia"/>
                                <w:b/>
                                <w:bCs/>
                                <w:lang w:val="en-US"/>
                              </w:rPr>
                              <w:t>：</w:t>
                            </w:r>
                          </w:p>
                          <w:p w14:paraId="0A833D9F" w14:textId="3FBF50F4" w:rsidR="004A5158" w:rsidRDefault="004A5158" w:rsidP="001976F7">
                            <w:pPr>
                              <w:spacing w:line="240" w:lineRule="auto"/>
                              <w:jc w:val="both"/>
                              <w:rPr>
                                <w:lang w:val="en-US"/>
                              </w:rPr>
                            </w:pPr>
                            <w:r>
                              <w:rPr>
                                <w:rFonts w:hint="eastAsia"/>
                                <w:lang w:val="en-US"/>
                              </w:rPr>
                              <w:t>1.</w:t>
                            </w:r>
                            <w:r>
                              <w:rPr>
                                <w:lang w:val="en-US"/>
                              </w:rPr>
                              <w:t>I</w:t>
                            </w:r>
                            <w:r>
                              <w:rPr>
                                <w:rFonts w:hint="eastAsia"/>
                                <w:lang w:val="en-US"/>
                              </w:rPr>
                              <w:t>mmersive</w:t>
                            </w:r>
                          </w:p>
                          <w:p w14:paraId="1DFCD9F1" w14:textId="4D14925B" w:rsidR="004A5158" w:rsidRDefault="004A5158" w:rsidP="001976F7">
                            <w:pPr>
                              <w:spacing w:line="240" w:lineRule="auto"/>
                              <w:jc w:val="both"/>
                              <w:rPr>
                                <w:lang w:val="en-US"/>
                              </w:rPr>
                            </w:pPr>
                            <w:r>
                              <w:rPr>
                                <w:rFonts w:hint="eastAsia"/>
                                <w:lang w:val="en-US"/>
                              </w:rPr>
                              <w:t>2.</w:t>
                            </w:r>
                            <w:r>
                              <w:rPr>
                                <w:lang w:val="en-US"/>
                              </w:rPr>
                              <w:t>I</w:t>
                            </w:r>
                            <w:r>
                              <w:rPr>
                                <w:rFonts w:hint="eastAsia"/>
                                <w:lang w:val="en-US"/>
                              </w:rPr>
                              <w:t>nteractive</w:t>
                            </w:r>
                          </w:p>
                          <w:p w14:paraId="247CDDCB" w14:textId="0515B802" w:rsidR="004A5158" w:rsidRPr="00FF690E" w:rsidRDefault="004A5158" w:rsidP="001976F7">
                            <w:pPr>
                              <w:spacing w:line="240" w:lineRule="auto"/>
                              <w:jc w:val="both"/>
                              <w:rPr>
                                <w:lang w:val="en-US"/>
                              </w:rPr>
                            </w:pPr>
                            <w:r>
                              <w:rPr>
                                <w:rFonts w:hint="eastAsia"/>
                                <w:lang w:val="en-US"/>
                              </w:rPr>
                              <w:t>3.</w:t>
                            </w:r>
                            <w:r>
                              <w:rPr>
                                <w:lang w:val="en-US"/>
                              </w:rPr>
                              <w:t>I</w:t>
                            </w:r>
                            <w:r>
                              <w:rPr>
                                <w:rFonts w:hint="eastAsia"/>
                                <w:lang w:val="en-US"/>
                              </w:rPr>
                              <w:t>maginative</w:t>
                            </w:r>
                          </w:p>
                          <w:p w14:paraId="74AE520A" w14:textId="77777777" w:rsidR="006303E7" w:rsidRPr="006303E7" w:rsidRDefault="006303E7">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FFFD50" id="Text Box 2" o:spid="_x0000_s1031" type="#_x0000_t202" style="position:absolute;margin-left:-20.55pt;margin-top:128.4pt;width:293.25pt;height:325.2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bC4pPAIAAIQEAAAOAAAAZHJzL2Uyb0RvYy54bWysVEtv2zAMvg/YfxB0X+y8ms6IU2QpMgwI&#13;&#10;2gLp0LMiS4kwWdQkJXb260cp726nYReZFKmP5EfS44e21mQnnFdgStrt5JQIw6FSZl3S76/zT/eU&#13;&#10;+MBMxTQYUdK98PRh8vHDuLGF6MEGdCUcQRDji8aWdBOCLbLM842ome+AFQaNElzNAqpunVWONYhe&#13;&#10;66yX53dZA66yDrjwHm8fD0Y6SfhSCh6epfQiEF1SzC2k06VzFc9sMmbF2jG7UfyYBvuHLGqmDAY9&#13;&#10;Qz2ywMjWqT+gasUdeJChw6HOQErFRaoBq+nm76pZbpgVqRYkx9szTf7/wfKn3dK+OBLaL9BiAyMh&#13;&#10;jfWFx8tYTytdHb+YKUE7Urg/0ybaQDhe9ke9QW80pISjbdDt5/kgEZtdnlvnw1cBNYlCSR32JdHF&#13;&#10;dgsfMCS6nlxiNA9aVXOldVLiLIiZdmTHsIs6pCTxxY2XNqQp6V1/mCfgG1uEPr9facZ/xDJvEVDT&#13;&#10;Bi8vxUcptKuWqKqkwxMxK6j2yJeDwyh5y+cK4RfMhxfmcHaQItyH8IyH1IA5wVGiZAPu19/uoz+2&#13;&#10;FK2UNDiLJfU/t8wJSvQ3g83+3B0goyQkZTAc9VBx15bVtcVs6xkgUV3cPMuTGP2DPonSQf2GazON&#13;&#10;UdHEDMfYJQ0ncRYOG4Jrx8V0mpxwXC0LC7O0PELHxkRaX9s35uyxrQEn4glOU8uKd909+MaXBqbb&#13;&#10;AFKl1keeD6we6cdRT905rmXcpWs9eV1+HpPfAAAA//8DAFBLAwQUAAYACAAAACEAe1Uaq+QAAAAQ&#13;&#10;AQAADwAAAGRycy9kb3ducmV2LnhtbEyPzU7DMBCE70i8g7WVuLVOoqSkaZyKn8KFEwVxdmPXthrb&#13;&#10;ke2m4e1ZTnBZabUzs/O1u9kOZJIhGu8Y5KsMiHS9F8YpBp8fL8saSEzcCT54Jxl8ywi77vam5Y3w&#13;&#10;V/cup0NSBENcbDgDndLYUBp7LS2PKz9Kh7eTD5YnXIOiIvArhtuBFlm2ppYbhx80H+WTlv35cLEM&#13;&#10;9o9qo/qaB72vhTHT/HV6U6+M3S3m5y2Ohy2QJOf054BfBuwPHRY7+osTkQwMlmWeo5RBUa0RBBVV&#13;&#10;WZVAjgw22X0BtGvpf5DuBwAA//8DAFBLAQItABQABgAIAAAAIQC2gziS/gAAAOEBAAATAAAAAAAA&#13;&#10;AAAAAAAAAAAAAABbQ29udGVudF9UeXBlc10ueG1sUEsBAi0AFAAGAAgAAAAhADj9If/WAAAAlAEA&#13;&#10;AAsAAAAAAAAAAAAAAAAALwEAAF9yZWxzLy5yZWxzUEsBAi0AFAAGAAgAAAAhAANsLik8AgAAhAQA&#13;&#10;AA4AAAAAAAAAAAAAAAAALgIAAGRycy9lMm9Eb2MueG1sUEsBAi0AFAAGAAgAAAAhAHtVGqvkAAAA&#13;&#10;EAEAAA8AAAAAAAAAAAAAAAAAlgQAAGRycy9kb3ducmV2LnhtbFBLBQYAAAAABAAEAPMAAACnBQAA&#13;&#10;AAA=&#13;&#10;" fillcolor="white [3201]" strokeweight=".5pt">
                <v:textbox>
                  <w:txbxContent>
                    <w:p w14:paraId="538B0C66" w14:textId="2EEFD6FB" w:rsidR="006303E7" w:rsidRDefault="006303E7">
                      <w:pPr>
                        <w:rPr>
                          <w:b/>
                          <w:bCs/>
                          <w:lang w:val="en-US"/>
                        </w:rPr>
                      </w:pPr>
                      <w:r w:rsidRPr="00FF690E">
                        <w:rPr>
                          <w:b/>
                          <w:bCs/>
                          <w:lang w:val="en-US"/>
                        </w:rPr>
                        <w:t>Literature review:</w:t>
                      </w:r>
                    </w:p>
                    <w:p w14:paraId="25D3F74C" w14:textId="5789D7B5" w:rsidR="001976F7" w:rsidRPr="001976F7" w:rsidRDefault="001976F7" w:rsidP="001976F7">
                      <w:pPr>
                        <w:spacing w:line="240" w:lineRule="auto"/>
                        <w:rPr>
                          <w:b/>
                          <w:bCs/>
                          <w:lang w:val="en-US"/>
                        </w:rPr>
                      </w:pPr>
                      <w:r w:rsidRPr="001976F7">
                        <w:rPr>
                          <w:rFonts w:hint="eastAsia"/>
                          <w:b/>
                          <w:bCs/>
                          <w:lang w:val="en-US"/>
                        </w:rPr>
                        <w:t>Definition of VR</w:t>
                      </w:r>
                      <w:r w:rsidRPr="001976F7">
                        <w:rPr>
                          <w:rFonts w:hint="eastAsia"/>
                          <w:b/>
                          <w:bCs/>
                          <w:lang w:val="en-US"/>
                        </w:rPr>
                        <w:t>：</w:t>
                      </w:r>
                    </w:p>
                    <w:p w14:paraId="0D6E6EF8" w14:textId="5E6BB4CF" w:rsidR="006303E7" w:rsidRPr="001976F7" w:rsidRDefault="006303E7" w:rsidP="001976F7">
                      <w:pPr>
                        <w:spacing w:line="240" w:lineRule="auto"/>
                        <w:jc w:val="both"/>
                        <w:rPr>
                          <w:rFonts w:cstheme="minorHAnsi"/>
                        </w:rPr>
                      </w:pPr>
                      <w:r w:rsidRPr="001976F7">
                        <w:rPr>
                          <w:lang w:val="en-US"/>
                        </w:rPr>
                        <w:t xml:space="preserve">VR can be defined as </w:t>
                      </w:r>
                      <w:r w:rsidRPr="001976F7">
                        <w:rPr>
                          <w:rFonts w:cstheme="minorHAnsi"/>
                        </w:rPr>
                        <w:t xml:space="preserve">technologies that enable users </w:t>
                      </w:r>
                      <w:r w:rsidR="00B93E85">
                        <w:rPr>
                          <w:rFonts w:cstheme="minorHAnsi"/>
                        </w:rPr>
                        <w:t xml:space="preserve">to </w:t>
                      </w:r>
                      <w:r w:rsidRPr="001976F7">
                        <w:rPr>
                          <w:rFonts w:cstheme="minorHAnsi"/>
                        </w:rPr>
                        <w:t>experience an almost real sense of reality in a virtual environment, thus providing unlimited possibilities for education that transcends time and space limitations</w:t>
                      </w:r>
                      <w:r w:rsidR="002409F9">
                        <w:rPr>
                          <w:rFonts w:cstheme="minorHAnsi"/>
                        </w:rPr>
                        <w:t xml:space="preserve"> </w:t>
                      </w:r>
                      <w:r w:rsidR="002409F9">
                        <w:rPr>
                          <w:lang w:val="en-US"/>
                        </w:rPr>
                        <w:t xml:space="preserve"> </w:t>
                      </w:r>
                      <w:r w:rsidR="002409F9">
                        <w:rPr>
                          <w:lang w:val="en-US"/>
                        </w:rPr>
                        <w:fldChar w:fldCharType="begin" w:fldLock="1"/>
                      </w:r>
                      <w:r w:rsidR="002409F9">
                        <w:rPr>
                          <w:lang w:val="en-US"/>
                        </w:rPr>
                        <w:instrText>ADDIN CSL_CITATION {"citationItems":[{"id":"ITEM-1","itemData":{"DOI":"10.1177/00336882211044860","ISSN":"0033-6882","abstract":"As an emerging technology, virtual reality (VR) is now being used in education, particularly with STEM-related learning. However, as with all pedagogical innovation, there is a lack of empirical research on the application of VR in situations where students are using it with their second language (L2) and existing studies generally rely on the use of non-immersive VR tools. This paper is one step in a process of understanding the affordances and constraints of a fully immersive VR system in facilitating language learning for English as a foreign language (EFL) nurses. The results of a small-scale study suggested that learners appreciated the different features of VR, which enhanced the integration of virtuality, reality, and mentality. In addition, mediating factors of this VR learning experience were discussed based on the data set. Informed by the current findings, the paper puts forward suggestions for designing VR-supported language learning, which hopefully sheds some light on the complex nature of the effective use of VR in learning.","author":[{"dropping-particle":"","family":"Wu","given":"Junjie Gavin","non-dropping-particle":"","parse-names":false,"suffix":""},{"dropping-particle":"","family":"Miller","given":"Lindsay","non-dropping-particle":"","parse-names":false,"suffix":""},{"dropping-particle":"","family":"Huang","given":"Qing","non-dropping-particle":"","parse-names":false,"suffix":""},{"dropping-particle":"","family":"Wang","given":"Minjuan","non-dropping-particle":"","parse-names":false,"suffix":""}],"container-title":"RELC Journal","id":"ITEM-1","issue":"3","issued":{"date-parts":[["2023","12","29"]]},"page":"697-713","title":"Learning with immersive virtual reality: An exploratory study of Chinese college nursing students","type":"article-journal","volume":"54"},"uris":["http://www.mendeley.com/documents/?uuid=15d9ec89-1203-45e4-9c55-9d80bc3a0816"]}],"mendeley":{"formattedCitation":"(Wu et al., 2023)","plainTextFormattedCitation":"(Wu et al., 2023)"},"properties":{"noteIndex":0},"schema":"https://github.com/citation-style-language/schema/raw/master/csl-citation.json"}</w:instrText>
                      </w:r>
                      <w:r w:rsidR="002409F9">
                        <w:rPr>
                          <w:lang w:val="en-US"/>
                        </w:rPr>
                        <w:fldChar w:fldCharType="separate"/>
                      </w:r>
                      <w:r w:rsidR="002409F9" w:rsidRPr="004D6E60">
                        <w:rPr>
                          <w:noProof/>
                          <w:lang w:val="en-US"/>
                        </w:rPr>
                        <w:t>(Wu et al., 2023)</w:t>
                      </w:r>
                      <w:r w:rsidR="002409F9">
                        <w:rPr>
                          <w:lang w:val="en-US"/>
                        </w:rPr>
                        <w:fldChar w:fldCharType="end"/>
                      </w:r>
                      <w:r w:rsidRPr="001976F7">
                        <w:rPr>
                          <w:rFonts w:cstheme="minorHAnsi"/>
                        </w:rPr>
                        <w:t>.</w:t>
                      </w:r>
                    </w:p>
                    <w:p w14:paraId="1F2655C5" w14:textId="0046783E" w:rsidR="006303E7" w:rsidRPr="001976F7" w:rsidRDefault="006303E7" w:rsidP="001976F7">
                      <w:pPr>
                        <w:spacing w:line="240" w:lineRule="auto"/>
                        <w:jc w:val="both"/>
                        <w:rPr>
                          <w:rFonts w:cstheme="minorHAnsi"/>
                          <w:b/>
                          <w:bCs/>
                        </w:rPr>
                      </w:pPr>
                      <w:r w:rsidRPr="001976F7">
                        <w:rPr>
                          <w:rFonts w:cstheme="minorHAnsi"/>
                          <w:b/>
                          <w:bCs/>
                        </w:rPr>
                        <w:t>Three types of VR</w:t>
                      </w:r>
                      <w:r w:rsidR="00E33DA8">
                        <w:rPr>
                          <w:rFonts w:cstheme="minorHAnsi"/>
                          <w:b/>
                          <w:bCs/>
                        </w:rPr>
                        <w:t xml:space="preserve"> </w:t>
                      </w:r>
                      <w:r w:rsidR="00E33DA8">
                        <w:rPr>
                          <w:lang w:val="en-US"/>
                        </w:rPr>
                        <w:fldChar w:fldCharType="begin" w:fldLock="1"/>
                      </w:r>
                      <w:r w:rsidR="00E33DA8">
                        <w:rPr>
                          <w:lang w:val="en-US"/>
                        </w:rPr>
                        <w:instrText>ADDIN CSL_CITATION {"citationItems":[{"id":"ITEM-1","itemData":{"DOI":"10.1016/j.edurev.2022.100434","ISSN":"1747938X","author":[{"dropping-particle":"","family":"Villena-Taranilla","given":"Rafael","non-dropping-particle":"","parse-names":false,"suffix":""},{"dropping-particle":"","family":"Tirado-Olivares","given":"Sergio","non-dropping-particle":"","parse-names":false,"suffix":""},{"dropping-particle":"","family":"Cózar-Gutiérrez","given":"Ramón","non-dropping-particle":"","parse-names":false,"suffix":""},{"dropping-particle":"","family":"González-Calero","given":"José Antonio","non-dropping-particle":"","parse-names":false,"suffix":""}],"container-title":"Educational Research Review","id":"ITEM-1","issued":{"date-parts":[["2022","2"]]},"page":"100434","title":"Effects of virtual reality on learning outcomes in K-6 education: A meta-analysis","type":"article-journal","volume":"35"},"uris":["http://www.mendeley.com/documents/?uuid=f701ff0b-5378-411c-a2dc-0a9d4ef82ffd"]}],"mendeley":{"formattedCitation":"(Villena-Taranilla et al., 2022)","plainTextFormattedCitation":"(Villena-Taranilla et al., 2022)","previouslyFormattedCitation":"(Villena-Taranilla et al., 2022)"},"properties":{"noteIndex":0},"schema":"https://github.com/citation-style-language/schema/raw/master/csl-citation.json"}</w:instrText>
                      </w:r>
                      <w:r w:rsidR="00E33DA8">
                        <w:rPr>
                          <w:lang w:val="en-US"/>
                        </w:rPr>
                        <w:fldChar w:fldCharType="separate"/>
                      </w:r>
                      <w:r w:rsidR="00E33DA8" w:rsidRPr="003B3968">
                        <w:rPr>
                          <w:noProof/>
                          <w:lang w:val="en-US"/>
                        </w:rPr>
                        <w:t>(Villena-Taranilla et al., 2022)</w:t>
                      </w:r>
                      <w:r w:rsidR="00E33DA8">
                        <w:rPr>
                          <w:lang w:val="en-US"/>
                        </w:rPr>
                        <w:fldChar w:fldCharType="end"/>
                      </w:r>
                      <w:r w:rsidRPr="001976F7">
                        <w:rPr>
                          <w:rFonts w:cstheme="minorHAnsi"/>
                          <w:b/>
                          <w:bCs/>
                        </w:rPr>
                        <w:t>:</w:t>
                      </w:r>
                    </w:p>
                    <w:p w14:paraId="2A8AB501" w14:textId="77777777" w:rsidR="006303E7" w:rsidRPr="001976F7" w:rsidRDefault="006303E7" w:rsidP="001976F7">
                      <w:pPr>
                        <w:spacing w:line="240" w:lineRule="auto"/>
                        <w:jc w:val="both"/>
                        <w:rPr>
                          <w:lang w:val="en-US"/>
                        </w:rPr>
                      </w:pPr>
                      <w:r w:rsidRPr="001976F7">
                        <w:rPr>
                          <w:lang w:val="en-US"/>
                        </w:rPr>
                        <w:t xml:space="preserve">1.non-immersive or desktop VR (e.g. Second Life) </w:t>
                      </w:r>
                    </w:p>
                    <w:p w14:paraId="33E9D57F" w14:textId="7437C5BE" w:rsidR="006303E7" w:rsidRPr="001976F7" w:rsidRDefault="006303E7" w:rsidP="001976F7">
                      <w:pPr>
                        <w:spacing w:line="240" w:lineRule="auto"/>
                        <w:jc w:val="both"/>
                        <w:rPr>
                          <w:lang w:val="en-US"/>
                        </w:rPr>
                      </w:pPr>
                      <w:r w:rsidRPr="001976F7">
                        <w:rPr>
                          <w:lang w:val="en-US"/>
                        </w:rPr>
                        <w:t xml:space="preserve">2.semi-immersive VR </w:t>
                      </w:r>
                    </w:p>
                    <w:p w14:paraId="31D6B976" w14:textId="3EF611CA" w:rsidR="0025162F" w:rsidRPr="001976F7" w:rsidRDefault="006303E7" w:rsidP="001976F7">
                      <w:pPr>
                        <w:spacing w:line="240" w:lineRule="auto"/>
                        <w:jc w:val="both"/>
                        <w:rPr>
                          <w:lang w:val="en-US"/>
                        </w:rPr>
                      </w:pPr>
                      <w:r w:rsidRPr="001976F7">
                        <w:rPr>
                          <w:lang w:val="en-US"/>
                        </w:rPr>
                        <w:t>3.highly immersive VR (</w:t>
                      </w:r>
                      <w:r w:rsidR="00B63D5C">
                        <w:rPr>
                          <w:lang w:val="en-US"/>
                        </w:rPr>
                        <w:t xml:space="preserve">e.g. </w:t>
                      </w:r>
                      <w:r w:rsidRPr="001976F7">
                        <w:rPr>
                          <w:lang w:val="en-US"/>
                        </w:rPr>
                        <w:t>Oculus Quest 3s).</w:t>
                      </w:r>
                    </w:p>
                    <w:p w14:paraId="79E0E65E" w14:textId="6831DD65" w:rsidR="004A5158" w:rsidRPr="001976F7" w:rsidRDefault="004A5158" w:rsidP="001976F7">
                      <w:pPr>
                        <w:spacing w:line="240" w:lineRule="auto"/>
                        <w:jc w:val="both"/>
                        <w:rPr>
                          <w:b/>
                          <w:bCs/>
                          <w:lang w:val="en-US"/>
                        </w:rPr>
                      </w:pPr>
                      <w:r w:rsidRPr="001976F7">
                        <w:rPr>
                          <w:rFonts w:hint="eastAsia"/>
                          <w:b/>
                          <w:bCs/>
                          <w:lang w:val="en-US"/>
                        </w:rPr>
                        <w:t>Characteristics of VR</w:t>
                      </w:r>
                      <w:r w:rsidR="00EA42E1">
                        <w:rPr>
                          <w:b/>
                          <w:bCs/>
                          <w:lang w:val="en-US"/>
                        </w:rPr>
                        <w:t xml:space="preserve"> (</w:t>
                      </w:r>
                      <w:r w:rsidR="00EA42E1" w:rsidRPr="0024731E">
                        <w:rPr>
                          <w:noProof/>
                          <w:lang w:val="en-US"/>
                        </w:rPr>
                        <w:t>Lai &amp; Chen, 2023</w:t>
                      </w:r>
                      <w:r w:rsidR="00EA42E1">
                        <w:rPr>
                          <w:noProof/>
                          <w:lang w:val="en-US"/>
                        </w:rPr>
                        <w:t>)</w:t>
                      </w:r>
                      <w:r w:rsidRPr="001976F7">
                        <w:rPr>
                          <w:rFonts w:hint="eastAsia"/>
                          <w:b/>
                          <w:bCs/>
                          <w:lang w:val="en-US"/>
                        </w:rPr>
                        <w:t>：</w:t>
                      </w:r>
                    </w:p>
                    <w:p w14:paraId="0A833D9F" w14:textId="3FBF50F4" w:rsidR="004A5158" w:rsidRDefault="004A5158" w:rsidP="001976F7">
                      <w:pPr>
                        <w:spacing w:line="240" w:lineRule="auto"/>
                        <w:jc w:val="both"/>
                        <w:rPr>
                          <w:lang w:val="en-US"/>
                        </w:rPr>
                      </w:pPr>
                      <w:r>
                        <w:rPr>
                          <w:rFonts w:hint="eastAsia"/>
                          <w:lang w:val="en-US"/>
                        </w:rPr>
                        <w:t>1.</w:t>
                      </w:r>
                      <w:r>
                        <w:rPr>
                          <w:lang w:val="en-US"/>
                        </w:rPr>
                        <w:t>I</w:t>
                      </w:r>
                      <w:r>
                        <w:rPr>
                          <w:rFonts w:hint="eastAsia"/>
                          <w:lang w:val="en-US"/>
                        </w:rPr>
                        <w:t>mmersive</w:t>
                      </w:r>
                    </w:p>
                    <w:p w14:paraId="1DFCD9F1" w14:textId="4D14925B" w:rsidR="004A5158" w:rsidRDefault="004A5158" w:rsidP="001976F7">
                      <w:pPr>
                        <w:spacing w:line="240" w:lineRule="auto"/>
                        <w:jc w:val="both"/>
                        <w:rPr>
                          <w:lang w:val="en-US"/>
                        </w:rPr>
                      </w:pPr>
                      <w:r>
                        <w:rPr>
                          <w:rFonts w:hint="eastAsia"/>
                          <w:lang w:val="en-US"/>
                        </w:rPr>
                        <w:t>2.</w:t>
                      </w:r>
                      <w:r>
                        <w:rPr>
                          <w:lang w:val="en-US"/>
                        </w:rPr>
                        <w:t>I</w:t>
                      </w:r>
                      <w:r>
                        <w:rPr>
                          <w:rFonts w:hint="eastAsia"/>
                          <w:lang w:val="en-US"/>
                        </w:rPr>
                        <w:t>nteractive</w:t>
                      </w:r>
                    </w:p>
                    <w:p w14:paraId="247CDDCB" w14:textId="0515B802" w:rsidR="004A5158" w:rsidRPr="00FF690E" w:rsidRDefault="004A5158" w:rsidP="001976F7">
                      <w:pPr>
                        <w:spacing w:line="240" w:lineRule="auto"/>
                        <w:jc w:val="both"/>
                        <w:rPr>
                          <w:lang w:val="en-US"/>
                        </w:rPr>
                      </w:pPr>
                      <w:r>
                        <w:rPr>
                          <w:rFonts w:hint="eastAsia"/>
                          <w:lang w:val="en-US"/>
                        </w:rPr>
                        <w:t>3.</w:t>
                      </w:r>
                      <w:r>
                        <w:rPr>
                          <w:lang w:val="en-US"/>
                        </w:rPr>
                        <w:t>I</w:t>
                      </w:r>
                      <w:r>
                        <w:rPr>
                          <w:rFonts w:hint="eastAsia"/>
                          <w:lang w:val="en-US"/>
                        </w:rPr>
                        <w:t>maginative</w:t>
                      </w:r>
                    </w:p>
                    <w:p w14:paraId="74AE520A" w14:textId="77777777" w:rsidR="006303E7" w:rsidRPr="006303E7" w:rsidRDefault="006303E7">
                      <w:pPr>
                        <w:rPr>
                          <w:lang w:val="en-US"/>
                        </w:rPr>
                      </w:pPr>
                    </w:p>
                  </w:txbxContent>
                </v:textbox>
              </v:shape>
            </w:pict>
          </mc:Fallback>
        </mc:AlternateContent>
      </w:r>
    </w:p>
    <w:sectPr w:rsidR="006303E7" w:rsidRPr="00E51191" w:rsidSect="009F76EB">
      <w:pgSz w:w="16838" w:h="11906" w:orient="landscape"/>
      <w:pgMar w:top="720" w:right="720" w:bottom="720" w:left="720" w:header="709" w:footer="709"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474A14"/>
    <w:multiLevelType w:val="hybridMultilevel"/>
    <w:tmpl w:val="E6C48554"/>
    <w:lvl w:ilvl="0" w:tplc="BF468FA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CD73E0"/>
    <w:multiLevelType w:val="hybridMultilevel"/>
    <w:tmpl w:val="8FBA39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41478898">
    <w:abstractNumId w:val="1"/>
  </w:num>
  <w:num w:numId="2" w16cid:durableId="8186873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1191"/>
    <w:rsid w:val="000B143C"/>
    <w:rsid w:val="00101CE5"/>
    <w:rsid w:val="00166C11"/>
    <w:rsid w:val="001976F7"/>
    <w:rsid w:val="001E266A"/>
    <w:rsid w:val="00224D3E"/>
    <w:rsid w:val="002409F9"/>
    <w:rsid w:val="0025162F"/>
    <w:rsid w:val="002F4806"/>
    <w:rsid w:val="00301A1D"/>
    <w:rsid w:val="0032346B"/>
    <w:rsid w:val="00325055"/>
    <w:rsid w:val="003A1462"/>
    <w:rsid w:val="004A5158"/>
    <w:rsid w:val="004C48E1"/>
    <w:rsid w:val="004E64F4"/>
    <w:rsid w:val="0051718B"/>
    <w:rsid w:val="005A5844"/>
    <w:rsid w:val="0061539E"/>
    <w:rsid w:val="006303E7"/>
    <w:rsid w:val="00633EF0"/>
    <w:rsid w:val="00635052"/>
    <w:rsid w:val="00663859"/>
    <w:rsid w:val="006869E1"/>
    <w:rsid w:val="00694482"/>
    <w:rsid w:val="006B204D"/>
    <w:rsid w:val="006B36D0"/>
    <w:rsid w:val="006F67BD"/>
    <w:rsid w:val="00714A91"/>
    <w:rsid w:val="00737930"/>
    <w:rsid w:val="00747A0B"/>
    <w:rsid w:val="00760431"/>
    <w:rsid w:val="007B49DD"/>
    <w:rsid w:val="007B57F4"/>
    <w:rsid w:val="007C77C7"/>
    <w:rsid w:val="00821FFE"/>
    <w:rsid w:val="00836512"/>
    <w:rsid w:val="00877272"/>
    <w:rsid w:val="00885630"/>
    <w:rsid w:val="0089765A"/>
    <w:rsid w:val="00923E2D"/>
    <w:rsid w:val="0094194B"/>
    <w:rsid w:val="0096382B"/>
    <w:rsid w:val="009F4084"/>
    <w:rsid w:val="009F76EB"/>
    <w:rsid w:val="00A42013"/>
    <w:rsid w:val="00A636A7"/>
    <w:rsid w:val="00A80DE9"/>
    <w:rsid w:val="00AB3E68"/>
    <w:rsid w:val="00B243CC"/>
    <w:rsid w:val="00B249FB"/>
    <w:rsid w:val="00B44730"/>
    <w:rsid w:val="00B63D5C"/>
    <w:rsid w:val="00B74E14"/>
    <w:rsid w:val="00B93E85"/>
    <w:rsid w:val="00C22EEC"/>
    <w:rsid w:val="00D7402F"/>
    <w:rsid w:val="00DA538F"/>
    <w:rsid w:val="00E0783C"/>
    <w:rsid w:val="00E21764"/>
    <w:rsid w:val="00E26A21"/>
    <w:rsid w:val="00E31857"/>
    <w:rsid w:val="00E32890"/>
    <w:rsid w:val="00E33DA8"/>
    <w:rsid w:val="00E510DD"/>
    <w:rsid w:val="00E51191"/>
    <w:rsid w:val="00EA11D8"/>
    <w:rsid w:val="00EA42E1"/>
    <w:rsid w:val="00F2355D"/>
    <w:rsid w:val="00F653CC"/>
    <w:rsid w:val="00FF690E"/>
  </w:rsids>
  <m:mathPr>
    <m:mathFont m:val="Cambria Math"/>
    <m:brkBin m:val="before"/>
    <m:brkBinSub m:val="--"/>
    <m:smallFrac m:val="0"/>
    <m:dispDef/>
    <m:lMargin m:val="0"/>
    <m:rMargin m:val="0"/>
    <m:defJc m:val="centerGroup"/>
    <m:wrapIndent m:val="1440"/>
    <m:intLim m:val="subSup"/>
    <m:naryLim m:val="undOvr"/>
  </m:mathPr>
  <w:themeFontLang w:val="en-C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05F60"/>
  <w15:chartTrackingRefBased/>
  <w15:docId w15:val="{35C8144F-D65F-CE4A-B3AA-4E5FE7D984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CN"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1191"/>
  </w:style>
  <w:style w:type="paragraph" w:styleId="Heading1">
    <w:name w:val="heading 1"/>
    <w:basedOn w:val="Normal"/>
    <w:next w:val="Normal"/>
    <w:link w:val="Heading1Char"/>
    <w:uiPriority w:val="9"/>
    <w:qFormat/>
    <w:rsid w:val="00E511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511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11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11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11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11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11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11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11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11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11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11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11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11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11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11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11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1191"/>
    <w:rPr>
      <w:rFonts w:eastAsiaTheme="majorEastAsia" w:cstheme="majorBidi"/>
      <w:color w:val="272727" w:themeColor="text1" w:themeTint="D8"/>
    </w:rPr>
  </w:style>
  <w:style w:type="paragraph" w:styleId="Title">
    <w:name w:val="Title"/>
    <w:basedOn w:val="Normal"/>
    <w:next w:val="Normal"/>
    <w:link w:val="TitleChar"/>
    <w:uiPriority w:val="10"/>
    <w:qFormat/>
    <w:rsid w:val="00E511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11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11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11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1191"/>
    <w:pPr>
      <w:spacing w:before="160"/>
      <w:jc w:val="center"/>
    </w:pPr>
    <w:rPr>
      <w:i/>
      <w:iCs/>
      <w:color w:val="404040" w:themeColor="text1" w:themeTint="BF"/>
    </w:rPr>
  </w:style>
  <w:style w:type="character" w:customStyle="1" w:styleId="QuoteChar">
    <w:name w:val="Quote Char"/>
    <w:basedOn w:val="DefaultParagraphFont"/>
    <w:link w:val="Quote"/>
    <w:uiPriority w:val="29"/>
    <w:rsid w:val="00E51191"/>
    <w:rPr>
      <w:i/>
      <w:iCs/>
      <w:color w:val="404040" w:themeColor="text1" w:themeTint="BF"/>
    </w:rPr>
  </w:style>
  <w:style w:type="paragraph" w:styleId="ListParagraph">
    <w:name w:val="List Paragraph"/>
    <w:basedOn w:val="Normal"/>
    <w:uiPriority w:val="34"/>
    <w:qFormat/>
    <w:rsid w:val="00E51191"/>
    <w:pPr>
      <w:ind w:left="720"/>
      <w:contextualSpacing/>
    </w:pPr>
  </w:style>
  <w:style w:type="character" w:styleId="IntenseEmphasis">
    <w:name w:val="Intense Emphasis"/>
    <w:basedOn w:val="DefaultParagraphFont"/>
    <w:uiPriority w:val="21"/>
    <w:qFormat/>
    <w:rsid w:val="00E51191"/>
    <w:rPr>
      <w:i/>
      <w:iCs/>
      <w:color w:val="0F4761" w:themeColor="accent1" w:themeShade="BF"/>
    </w:rPr>
  </w:style>
  <w:style w:type="paragraph" w:styleId="IntenseQuote">
    <w:name w:val="Intense Quote"/>
    <w:basedOn w:val="Normal"/>
    <w:next w:val="Normal"/>
    <w:link w:val="IntenseQuoteChar"/>
    <w:uiPriority w:val="30"/>
    <w:qFormat/>
    <w:rsid w:val="00E511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1191"/>
    <w:rPr>
      <w:i/>
      <w:iCs/>
      <w:color w:val="0F4761" w:themeColor="accent1" w:themeShade="BF"/>
    </w:rPr>
  </w:style>
  <w:style w:type="character" w:styleId="IntenseReference">
    <w:name w:val="Intense Reference"/>
    <w:basedOn w:val="DefaultParagraphFont"/>
    <w:uiPriority w:val="32"/>
    <w:qFormat/>
    <w:rsid w:val="00E51191"/>
    <w:rPr>
      <w:b/>
      <w:bCs/>
      <w:smallCaps/>
      <w:color w:val="0F4761" w:themeColor="accent1" w:themeShade="BF"/>
      <w:spacing w:val="5"/>
    </w:rPr>
  </w:style>
  <w:style w:type="paragraph" w:styleId="NormalWeb">
    <w:name w:val="Normal (Web)"/>
    <w:basedOn w:val="Normal"/>
    <w:uiPriority w:val="99"/>
    <w:semiHidden/>
    <w:unhideWhenUsed/>
    <w:rsid w:val="00101CE5"/>
    <w:rPr>
      <w:rFonts w:ascii="Times New Roman" w:hAnsi="Times New Roman" w:cs="Times New Roman"/>
    </w:rPr>
  </w:style>
  <w:style w:type="character" w:styleId="Hyperlink">
    <w:name w:val="Hyperlink"/>
    <w:basedOn w:val="DefaultParagraphFont"/>
    <w:uiPriority w:val="99"/>
    <w:unhideWhenUsed/>
    <w:rsid w:val="00101CE5"/>
    <w:rPr>
      <w:color w:val="467886" w:themeColor="hyperlink"/>
      <w:u w:val="single"/>
    </w:rPr>
  </w:style>
  <w:style w:type="character" w:styleId="UnresolvedMention">
    <w:name w:val="Unresolved Mention"/>
    <w:basedOn w:val="DefaultParagraphFont"/>
    <w:uiPriority w:val="99"/>
    <w:semiHidden/>
    <w:unhideWhenUsed/>
    <w:rsid w:val="00101CE5"/>
    <w:rPr>
      <w:color w:val="605E5C"/>
      <w:shd w:val="clear" w:color="auto" w:fill="E1DFDD"/>
    </w:rPr>
  </w:style>
  <w:style w:type="paragraph" w:styleId="NoSpacing">
    <w:name w:val="No Spacing"/>
    <w:link w:val="NoSpacingChar"/>
    <w:uiPriority w:val="1"/>
    <w:qFormat/>
    <w:rsid w:val="00101CE5"/>
    <w:pPr>
      <w:spacing w:after="0" w:line="240" w:lineRule="auto"/>
    </w:pPr>
    <w:rPr>
      <w:kern w:val="0"/>
      <w:sz w:val="22"/>
      <w:szCs w:val="22"/>
      <w:lang w:val="en-US"/>
      <w14:ligatures w14:val="none"/>
    </w:rPr>
  </w:style>
  <w:style w:type="character" w:customStyle="1" w:styleId="NoSpacingChar">
    <w:name w:val="No Spacing Char"/>
    <w:basedOn w:val="DefaultParagraphFont"/>
    <w:link w:val="NoSpacing"/>
    <w:uiPriority w:val="1"/>
    <w:rsid w:val="00101CE5"/>
    <w:rPr>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1266870">
      <w:bodyDiv w:val="1"/>
      <w:marLeft w:val="0"/>
      <w:marRight w:val="0"/>
      <w:marTop w:val="0"/>
      <w:marBottom w:val="0"/>
      <w:divBdr>
        <w:top w:val="none" w:sz="0" w:space="0" w:color="auto"/>
        <w:left w:val="none" w:sz="0" w:space="0" w:color="auto"/>
        <w:bottom w:val="none" w:sz="0" w:space="0" w:color="auto"/>
        <w:right w:val="none" w:sz="0" w:space="0" w:color="auto"/>
      </w:divBdr>
      <w:divsChild>
        <w:div w:id="1945646434">
          <w:marLeft w:val="0"/>
          <w:marRight w:val="0"/>
          <w:marTop w:val="0"/>
          <w:marBottom w:val="0"/>
          <w:divBdr>
            <w:top w:val="none" w:sz="0" w:space="0" w:color="auto"/>
            <w:left w:val="none" w:sz="0" w:space="0" w:color="auto"/>
            <w:bottom w:val="none" w:sz="0" w:space="0" w:color="auto"/>
            <w:right w:val="none" w:sz="0" w:space="0" w:color="auto"/>
          </w:divBdr>
          <w:divsChild>
            <w:div w:id="17199065">
              <w:marLeft w:val="0"/>
              <w:marRight w:val="0"/>
              <w:marTop w:val="0"/>
              <w:marBottom w:val="0"/>
              <w:divBdr>
                <w:top w:val="none" w:sz="0" w:space="0" w:color="auto"/>
                <w:left w:val="none" w:sz="0" w:space="0" w:color="auto"/>
                <w:bottom w:val="none" w:sz="0" w:space="0" w:color="auto"/>
                <w:right w:val="none" w:sz="0" w:space="0" w:color="auto"/>
              </w:divBdr>
              <w:divsChild>
                <w:div w:id="1349984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6119248">
      <w:bodyDiv w:val="1"/>
      <w:marLeft w:val="0"/>
      <w:marRight w:val="0"/>
      <w:marTop w:val="0"/>
      <w:marBottom w:val="0"/>
      <w:divBdr>
        <w:top w:val="none" w:sz="0" w:space="0" w:color="auto"/>
        <w:left w:val="none" w:sz="0" w:space="0" w:color="auto"/>
        <w:bottom w:val="none" w:sz="0" w:space="0" w:color="auto"/>
        <w:right w:val="none" w:sz="0" w:space="0" w:color="auto"/>
      </w:divBdr>
      <w:divsChild>
        <w:div w:id="1034110836">
          <w:marLeft w:val="0"/>
          <w:marRight w:val="0"/>
          <w:marTop w:val="0"/>
          <w:marBottom w:val="0"/>
          <w:divBdr>
            <w:top w:val="none" w:sz="0" w:space="0" w:color="auto"/>
            <w:left w:val="none" w:sz="0" w:space="0" w:color="auto"/>
            <w:bottom w:val="none" w:sz="0" w:space="0" w:color="auto"/>
            <w:right w:val="none" w:sz="0" w:space="0" w:color="auto"/>
          </w:divBdr>
          <w:divsChild>
            <w:div w:id="659892515">
              <w:marLeft w:val="0"/>
              <w:marRight w:val="0"/>
              <w:marTop w:val="0"/>
              <w:marBottom w:val="0"/>
              <w:divBdr>
                <w:top w:val="none" w:sz="0" w:space="0" w:color="auto"/>
                <w:left w:val="none" w:sz="0" w:space="0" w:color="auto"/>
                <w:bottom w:val="none" w:sz="0" w:space="0" w:color="auto"/>
                <w:right w:val="none" w:sz="0" w:space="0" w:color="auto"/>
              </w:divBdr>
              <w:divsChild>
                <w:div w:id="1331520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7BE767-D884-A946-84ED-B2310F8876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820</TotalTime>
  <Pages>2</Pages>
  <Words>22</Words>
  <Characters>128</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Yujun Liu (2405980)</dc:creator>
  <cp:keywords/>
  <dc:description/>
  <cp:lastModifiedBy>Yujun Liu (2405980)</cp:lastModifiedBy>
  <cp:revision>74</cp:revision>
  <cp:lastPrinted>2024-11-10T16:49:00Z</cp:lastPrinted>
  <dcterms:created xsi:type="dcterms:W3CDTF">2024-10-30T14:43:00Z</dcterms:created>
  <dcterms:modified xsi:type="dcterms:W3CDTF">2024-11-10T16:50:00Z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ies>
</file>