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6BDC" w:rsidRDefault="008C476D" w14:paraId="00000001" w14:textId="4ADF63F6">
      <w:pPr>
        <w:jc w:val="center"/>
        <w:spacing w:line="360" w:lineRule="auto"/>
        <w:rPr>
          <w:b/>
          <w:rFonts w:ascii="Times New Roman" w:cs="Times New Roman" w:eastAsia="Times New Roman" w:hAnsi="Times New Roman"/>
          <w:sz w:val="36"/>
          <w:szCs w:val="36"/>
        </w:rPr>
      </w:pPr>
      <w:r>
        <w:rPr>
          <w:b/>
          <w:rFonts w:ascii="Times New Roman" w:cs="Times New Roman" w:eastAsia="Times New Roman" w:hAnsi="Times New Roman"/>
          <w:sz w:val="36"/>
          <w:szCs w:val="36"/>
        </w:rPr>
        <w:t>Module Name: Food and</w:t>
      </w:r>
      <w:r w:rsidR="008C4B42">
        <w:rPr>
          <w:b/>
          <w:rFonts w:ascii="Times New Roman" w:cs="Times New Roman" w:eastAsia="Times New Roman" w:hAnsi="Times New Roman"/>
          <w:sz w:val="36"/>
          <w:szCs w:val="36"/>
        </w:rPr>
        <w:t xml:space="preserve"> Beverage Operations</w:t>
      </w:r>
    </w:p>
    <w:p w:rsidR="00006BDC" w:rsidRDefault="008C4B42" w14:paraId="00000002" w14:textId="77777777">
      <w:pPr>
        <w:jc w:val="center"/>
        <w:spacing w:line="360" w:lineRule="auto"/>
        <w:rPr>
          <w:b/>
          <w:rFonts w:ascii="Times New Roman" w:cs="Times New Roman" w:eastAsia="Times New Roman" w:hAnsi="Times New Roman"/>
          <w:sz w:val="36"/>
          <w:szCs w:val="36"/>
        </w:rPr>
      </w:pPr>
      <w:r>
        <w:rPr>
          <w:b/>
          <w:rFonts w:ascii="Times New Roman" w:cs="Times New Roman" w:eastAsia="Times New Roman" w:hAnsi="Times New Roman"/>
          <w:sz w:val="36"/>
          <w:szCs w:val="36"/>
        </w:rPr>
        <w:t>Module Code: BMIH4002</w:t>
      </w:r>
    </w:p>
    <w:p w:rsidR="00006BDC" w:rsidRDefault="008C4B42" w14:paraId="00000003" w14:textId="77777777">
      <w:pPr>
        <w:jc w:val="center"/>
        <w:spacing w:line="360" w:lineRule="auto"/>
        <w:rPr>
          <w:b/>
          <w:rFonts w:ascii="Times New Roman" w:cs="Times New Roman" w:eastAsia="Times New Roman" w:hAnsi="Times New Roman"/>
          <w:sz w:val="36"/>
          <w:szCs w:val="36"/>
        </w:rPr>
      </w:pPr>
      <w:r>
        <w:rPr>
          <w:b/>
          <w:rFonts w:ascii="Times New Roman" w:cs="Times New Roman" w:eastAsia="Times New Roman" w:hAnsi="Times New Roman"/>
          <w:sz w:val="36"/>
          <w:szCs w:val="36"/>
        </w:rPr>
        <w:t>Student Name: Rubena Aktar Miah</w:t>
      </w:r>
    </w:p>
    <w:p w:rsidR="00FF1CAD" w:rsidRDefault="008C4B42" w14:paraId="035E14EB" w14:textId="77777777">
      <w:pPr>
        <w:jc w:val="center"/>
        <w:spacing w:line="360" w:lineRule="auto"/>
        <w:rPr>
          <w:b/>
          <w:rFonts w:ascii="Times New Roman" w:cs="Times New Roman" w:eastAsia="Times New Roman" w:hAnsi="Times New Roman"/>
          <w:sz w:val="24"/>
          <w:szCs w:val="24"/>
        </w:rPr>
      </w:pPr>
      <w:r>
        <w:rPr>
          <w:b/>
          <w:rFonts w:ascii="Times New Roman" w:cs="Times New Roman" w:eastAsia="Times New Roman" w:hAnsi="Times New Roman"/>
          <w:sz w:val="36"/>
          <w:szCs w:val="36"/>
        </w:rPr>
        <w:t>Student ID:</w:t>
      </w:r>
      <w:r>
        <w:rPr>
          <w:b/>
          <w:rFonts w:ascii="Times New Roman" w:cs="Times New Roman" w:eastAsia="Times New Roman" w:hAnsi="Times New Roman"/>
          <w:sz w:val="24"/>
          <w:szCs w:val="24"/>
        </w:rPr>
        <w:t xml:space="preserve"> </w:t>
      </w:r>
      <w:r>
        <w:rPr>
          <w:b/>
          <w:rFonts w:ascii="Times New Roman"/>
          <w:sz w:val="36"/>
        </w:rPr>
        <w:t>2114702</w:t>
      </w:r>
    </w:p>
    <w:p w:rsidR="00006BDC" w:rsidRDefault="00FF1CAD" w14:paraId="00000004" w14:textId="28438E59">
      <w:pPr>
        <w:jc w:val="center"/>
        <w:spacing w:line="360" w:lineRule="auto"/>
        <w:rPr>
          <w:b/>
          <w:rFonts w:ascii="Times New Roman" w:cs="Times New Roman" w:eastAsia="Times New Roman" w:hAnsi="Times New Roman"/>
          <w:sz w:val="28"/>
          <w:szCs w:val="24"/>
        </w:rPr>
      </w:pPr>
      <w:r>
        <w:rPr>
          <w:b/>
          <w:rFonts w:ascii="Times New Roman" w:cs="Times New Roman" w:eastAsia="Times New Roman" w:hAnsi="Times New Roman"/>
          <w:sz w:val="28"/>
          <w:szCs w:val="24"/>
        </w:rPr>
        <w:t>Word Count: 786</w:t>
      </w:r>
    </w:p>
    <w:p>
      <w:pPr>
        <w:jc w:val="center"/>
        <w:spacing w:line="360" w:lineRule="auto"/>
        <w:rPr>
          <w:sz w:val="28"/>
        </w:rPr>
      </w:pPr>
      <w:r>
        <w:rPr>
          <w:b/>
          <w:rFonts w:ascii="Times New Roman"/>
          <w:sz w:val="28"/>
        </w:rPr>
        <w:t>Date : 02/03/23</w:t>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pPr>
        <w:jc w:val="center"/>
        <w:spacing w:line="360" w:lineRule="auto"/>
        <w:rPr>
          <w:sz w:val="28"/>
        </w:rPr>
      </w:pPr>
      <w:r/>
    </w:p>
    <w:p w:rsidR="00FF1CAD" w:rsidRDefault="008C4B42" w14:paraId="38C33DBF" w14:textId="77777777">
      <w:pPr>
        <w:jc w:val="both"/>
        <w:spacing w:line="360" w:lineRule="auto"/>
      </w:pPr>
      <w:bookmarkStart w:id="0" w:name="_heading=h.gjdgxs" w:colFirst="0" w:colLast="0"/>
      <w:bookmarkStart w:id="1" w:name="_heading=h.30j0zll" w:colFirst="0" w:colLast="0"/>
      <w:bookmarkEnd w:id="0"/>
      <w:bookmarkEnd w:id="1"/>
      <w:r>
        <w:rPr>
          <w:sz w:val="24"/>
          <w:szCs w:val="24"/>
        </w:rPr>
        <w:t xml:space="preserve">In this journal, the experiences gained from working in the food and beverages operations will be discussed all of the </w:t>
        <w:lastRenderedPageBreak/>
      </w:r>
      <w:proofErr w:type="spellStart"/>
      <w:r>
        <w:rPr>
          <w:sz w:val="24"/>
          <w:szCs w:val="24"/>
        </w:rPr>
        <w:t>learnings</w:t>
      </w:r>
      <w:proofErr w:type="spellEnd"/>
      <w:r>
        <w:rPr>
          <w:sz w:val="24"/>
          <w:szCs w:val="24"/>
        </w:rPr>
        <w:t xml:space="preserve"> as well as the knowledge gained from the learning and experiences from working in the food and beverages will be thoroughly discussed in the report. The required set of skills including soft skills for personal as well as professional development will be discussed in the report including the type of food and beverage operations will be discussed as well. </w:t>
      </w:r>
      <w:bookmarkStart w:id="2" w:name="_heading=h.1fob9te" w:colFirst="0" w:colLast="0"/>
      <w:bookmarkEnd w:id="2"/>
    </w:p>
    <w:p w:rsidR="00006BDC" w:rsidRDefault="008C4B42" w14:paraId="00000011" w14:textId="3524AC6B">
      <w:pPr>
        <w:jc w:val="both"/>
        <w:spacing w:line="360" w:lineRule="auto"/>
        <w:rPr>
          <w:sz w:val="24"/>
          <w:szCs w:val="24"/>
        </w:rPr>
      </w:pPr>
      <w:r>
        <w:rPr>
          <w:sz w:val="24"/>
          <w:szCs w:val="24"/>
        </w:rPr>
        <w:t>There are numerous types or several categories of food and beverage businesses which include restaurants, fast-food joints, cafes, fast-food joints, catering businesses and more are some of the key examples of the food and beverage businesses (</w:t>
      </w:r>
      <w:r>
        <w:rPr>
          <w:highlight w:val="white"/>
          <w:sz w:val="24"/>
          <w:szCs w:val="24"/>
        </w:rPr>
        <w:t>Wood, 2013)</w:t>
      </w:r>
      <w:r>
        <w:rPr>
          <w:sz w:val="24"/>
          <w:szCs w:val="24"/>
        </w:rPr>
        <w:t>. These businesses are basically specialised in providing the customer with essential products which are basically food products and most of the time these are the businesses that basically depend upon the services provided by the business (</w:t>
      </w:r>
      <w:r>
        <w:rPr>
          <w:highlight w:val="white"/>
          <w:sz w:val="24"/>
          <w:szCs w:val="24"/>
        </w:rPr>
        <w:t xml:space="preserve">Cousins </w:t>
      </w:r>
      <w:r>
        <w:rPr>
          <w:i/>
          <w:highlight w:val="white"/>
          <w:sz w:val="24"/>
          <w:szCs w:val="24"/>
        </w:rPr>
        <w:t>et al</w:t>
      </w:r>
      <w:r>
        <w:rPr>
          <w:highlight w:val="white"/>
          <w:sz w:val="24"/>
          <w:szCs w:val="24"/>
        </w:rPr>
        <w:t>., 2011)</w:t>
      </w:r>
      <w:r>
        <w:rPr>
          <w:sz w:val="24"/>
          <w:szCs w:val="24"/>
        </w:rPr>
        <w:t>. The employees working in the hospitality sector have to prioritise customer satisfaction and the experiences gained by the customers because it is a very crucial factor or the element that determines the ability of the business to retain customers for a long span of time and it is very important for the businesses to maintain a smooth and consistent flow of profit and revenue in the business (</w:t>
      </w:r>
      <w:proofErr w:type="spellStart"/>
      <w:r>
        <w:rPr>
          <w:highlight w:val="white"/>
          <w:sz w:val="24"/>
          <w:szCs w:val="24"/>
        </w:rPr>
        <w:t>Foskett</w:t>
      </w:r>
      <w:proofErr w:type="spellEnd"/>
      <w:r>
        <w:rPr>
          <w:highlight w:val="white"/>
          <w:sz w:val="24"/>
          <w:szCs w:val="24"/>
        </w:rPr>
        <w:t xml:space="preserve"> </w:t>
      </w:r>
      <w:r>
        <w:rPr>
          <w:i/>
          <w:highlight w:val="white"/>
          <w:sz w:val="24"/>
          <w:szCs w:val="24"/>
        </w:rPr>
        <w:t>et al</w:t>
      </w:r>
      <w:r>
        <w:rPr>
          <w:highlight w:val="white"/>
          <w:sz w:val="24"/>
          <w:szCs w:val="24"/>
        </w:rPr>
        <w:t>., 2021)</w:t>
      </w:r>
      <w:r>
        <w:rPr>
          <w:sz w:val="24"/>
          <w:szCs w:val="24"/>
        </w:rPr>
        <w:t>. The employees working in the food and beverages department, as well as the other departments, have to be well-trained and fully equipped with the basic soft skills which will ensure the customers are appropriately addressed with all of the problems as well as other queries that they are having in the business (</w:t>
      </w:r>
      <w:proofErr w:type="spellStart"/>
      <w:r>
        <w:rPr>
          <w:highlight w:val="white"/>
          <w:sz w:val="24"/>
          <w:szCs w:val="24"/>
        </w:rPr>
        <w:t>Boussard</w:t>
      </w:r>
      <w:proofErr w:type="spellEnd"/>
      <w:r>
        <w:rPr>
          <w:highlight w:val="white"/>
          <w:sz w:val="24"/>
          <w:szCs w:val="24"/>
        </w:rPr>
        <w:t>, 2021)</w:t>
      </w:r>
      <w:r>
        <w:rPr>
          <w:sz w:val="24"/>
          <w:szCs w:val="24"/>
        </w:rPr>
        <w:t xml:space="preserve">. </w:t>
      </w:r>
    </w:p>
    <w:p w:rsidR="00006BDC" w:rsidRDefault="008C4B42" w14:paraId="00000013" w14:textId="01DECB41">
      <w:pPr>
        <w:jc w:val="both"/>
        <w:spacing w:line="360" w:lineRule="auto"/>
        <w:rPr>
          <w:sz w:val="24"/>
          <w:szCs w:val="24"/>
        </w:rPr>
      </w:pPr>
      <w:bookmarkStart w:id="3" w:name="_heading=h.3znysh7" w:colFirst="0" w:colLast="0"/>
      <w:bookmarkEnd w:id="3"/>
      <w:r>
        <w:rPr>
          <w:sz w:val="24"/>
          <w:szCs w:val="24"/>
        </w:rPr>
        <w:t>There are numerous skills that hospitality personnel should be equipped with for ensuring the services delivered by the employees are excellent as they are representing the organisation to the customers and a good brand image will help in attracting and retaining more customers in the business (</w:t>
      </w:r>
      <w:r>
        <w:rPr>
          <w:highlight w:val="white"/>
          <w:sz w:val="24"/>
          <w:szCs w:val="24"/>
        </w:rPr>
        <w:t>Cousins, 2020)</w:t>
      </w:r>
      <w:r>
        <w:rPr>
          <w:sz w:val="24"/>
          <w:szCs w:val="24"/>
        </w:rPr>
        <w:t xml:space="preserve">. Some of the key skills include </w:t>
      </w:r>
      <w:r>
        <w:rPr>
          <w:b/>
          <w:sz w:val="24"/>
          <w:szCs w:val="24"/>
        </w:rPr>
        <w:t xml:space="preserve">teamwork </w:t>
      </w:r>
      <w:r>
        <w:rPr>
          <w:sz w:val="24"/>
          <w:szCs w:val="24"/>
        </w:rPr>
        <w:t>which is very important every staff should maintain strong coordination in the organisation so that all of the required services and other requirements of the customer are fully met by the individuals (</w:t>
      </w:r>
      <w:r>
        <w:rPr>
          <w:highlight w:val="white"/>
          <w:sz w:val="24"/>
          <w:szCs w:val="24"/>
        </w:rPr>
        <w:t xml:space="preserve">Davis, </w:t>
      </w:r>
      <w:r>
        <w:rPr>
          <w:i/>
          <w:highlight w:val="white"/>
          <w:sz w:val="24"/>
          <w:szCs w:val="24"/>
        </w:rPr>
        <w:t>et al</w:t>
      </w:r>
      <w:r>
        <w:rPr>
          <w:highlight w:val="white"/>
          <w:sz w:val="24"/>
          <w:szCs w:val="24"/>
        </w:rPr>
        <w:t>., 2018)</w:t>
      </w:r>
      <w:r>
        <w:rPr>
          <w:sz w:val="24"/>
          <w:szCs w:val="24"/>
        </w:rPr>
        <w:t xml:space="preserve">. Second is </w:t>
      </w:r>
      <w:r>
        <w:rPr>
          <w:b/>
          <w:sz w:val="24"/>
          <w:szCs w:val="24"/>
        </w:rPr>
        <w:t xml:space="preserve">communication </w:t>
      </w:r>
      <w:r>
        <w:rPr>
          <w:sz w:val="24"/>
          <w:szCs w:val="24"/>
        </w:rPr>
        <w:t>without effective communication skills the requirements and the needs of the customers will not be effectively understood by the hospitality industry which can impact the ability of the hospitality personnel to successfully address the problems and the complexities that are being faced by the customers (</w:t>
      </w:r>
      <w:r>
        <w:rPr>
          <w:highlight w:val="white"/>
          <w:sz w:val="24"/>
          <w:szCs w:val="24"/>
        </w:rPr>
        <w:t>Johnston, 2012)</w:t>
      </w:r>
      <w:r>
        <w:rPr>
          <w:sz w:val="24"/>
          <w:szCs w:val="24"/>
        </w:rPr>
        <w:t xml:space="preserve">. Effective communication is also very vital for maintaining effective </w:t>
      </w:r>
      <w:r>
        <w:rPr>
          <w:sz w:val="24"/>
          <w:szCs w:val="24"/>
        </w:rPr>
        <w:t>coordination and cooperation with the team members and the management team for an effective and well-maintained environment in the organisation (</w:t>
        <w:lastRenderedPageBreak/>
      </w:r>
      <w:proofErr w:type="spellStart"/>
      <w:r>
        <w:rPr>
          <w:highlight w:val="white"/>
          <w:sz w:val="24"/>
          <w:szCs w:val="24"/>
        </w:rPr>
        <w:t>Motarjemi</w:t>
      </w:r>
      <w:proofErr w:type="spellEnd"/>
      <w:r>
        <w:rPr>
          <w:highlight w:val="white"/>
          <w:sz w:val="24"/>
          <w:szCs w:val="24"/>
        </w:rPr>
        <w:t xml:space="preserve"> and </w:t>
      </w:r>
      <w:proofErr w:type="spellStart"/>
      <w:r>
        <w:rPr>
          <w:highlight w:val="white"/>
          <w:sz w:val="24"/>
          <w:szCs w:val="24"/>
        </w:rPr>
        <w:t>Lelieveld</w:t>
      </w:r>
      <w:proofErr w:type="spellEnd"/>
      <w:r>
        <w:rPr>
          <w:highlight w:val="white"/>
          <w:sz w:val="24"/>
          <w:szCs w:val="24"/>
        </w:rPr>
        <w:t>, 2014)</w:t>
      </w:r>
      <w:r>
        <w:rPr>
          <w:sz w:val="24"/>
          <w:szCs w:val="24"/>
        </w:rPr>
        <w:t xml:space="preserve">. </w:t>
      </w:r>
      <w:r>
        <w:rPr>
          <w:b/>
          <w:sz w:val="24"/>
          <w:szCs w:val="24"/>
        </w:rPr>
        <w:t xml:space="preserve">Problem-solving </w:t>
      </w:r>
      <w:r>
        <w:rPr>
          <w:sz w:val="24"/>
          <w:szCs w:val="24"/>
        </w:rPr>
        <w:t xml:space="preserve">skills are another major </w:t>
      </w:r>
      <w:r w:rsidR="008C476D">
        <w:rPr>
          <w:sz w:val="24"/>
          <w:szCs w:val="24"/>
        </w:rPr>
        <w:t>skill</w:t>
      </w:r>
      <w:r>
        <w:rPr>
          <w:sz w:val="24"/>
          <w:szCs w:val="24"/>
        </w:rPr>
        <w:t xml:space="preserve"> that are extremely important skills that individuals should be equipped with, the problems faced by customers have to identify and addressed as swiftly as possible (</w:t>
      </w:r>
      <w:proofErr w:type="spellStart"/>
      <w:r>
        <w:rPr>
          <w:highlight w:val="white"/>
          <w:sz w:val="24"/>
          <w:szCs w:val="24"/>
        </w:rPr>
        <w:t>Zutshi</w:t>
      </w:r>
      <w:proofErr w:type="spellEnd"/>
      <w:r>
        <w:rPr>
          <w:highlight w:val="white"/>
          <w:sz w:val="24"/>
          <w:szCs w:val="24"/>
        </w:rPr>
        <w:t>, 2019)</w:t>
      </w:r>
      <w:r>
        <w:rPr>
          <w:sz w:val="24"/>
          <w:szCs w:val="24"/>
        </w:rPr>
        <w:t xml:space="preserve">. </w:t>
      </w:r>
      <w:r>
        <w:rPr>
          <w:b/>
          <w:sz w:val="24"/>
          <w:szCs w:val="24"/>
        </w:rPr>
        <w:t xml:space="preserve">Time management </w:t>
      </w:r>
      <w:r>
        <w:rPr>
          <w:sz w:val="24"/>
          <w:szCs w:val="24"/>
        </w:rPr>
        <w:t>is also considered to be one of the most important skills the effective management of time and providing the customer with the food items that they have ordered are served in a timely manner as well as the other activities being completed within the planned schedule so as to maintain a smooth flow of the operations and activities related to the services (</w:t>
      </w:r>
      <w:proofErr w:type="spellStart"/>
      <w:r>
        <w:rPr>
          <w:highlight w:val="white"/>
          <w:sz w:val="24"/>
          <w:szCs w:val="24"/>
        </w:rPr>
        <w:t>Zutshi</w:t>
      </w:r>
      <w:proofErr w:type="spellEnd"/>
      <w:r>
        <w:rPr>
          <w:highlight w:val="white"/>
          <w:sz w:val="24"/>
          <w:szCs w:val="24"/>
        </w:rPr>
        <w:t>, 2019)</w:t>
      </w:r>
      <w:r>
        <w:rPr>
          <w:sz w:val="24"/>
          <w:szCs w:val="24"/>
        </w:rPr>
        <w:t xml:space="preserve">. </w:t>
      </w:r>
    </w:p>
    <w:p w:rsidR="00006BDC" w:rsidRDefault="008C4B42" w14:paraId="00000015" w14:textId="77777777">
      <w:pPr>
        <w:jc w:val="both"/>
        <w:spacing w:line="360" w:lineRule="auto"/>
        <w:rPr>
          <w:sz w:val="24"/>
          <w:szCs w:val="24"/>
        </w:rPr>
      </w:pPr>
      <w:bookmarkStart w:id="4" w:name="_heading=h.2et92p0" w:colFirst="0" w:colLast="0"/>
      <w:bookmarkEnd w:id="4"/>
      <w:r>
        <w:rPr>
          <w:sz w:val="24"/>
          <w:szCs w:val="24"/>
        </w:rPr>
        <w:t>In my opinion, skills are equally important as knowledge and most of the time priority is given more to the knowledge rather than the skills, knowledge is a great thing and for the effective implementation of the knowledge that I possess the set of effective skills is required. Some of the key skills I have learned from my experiences in the food and beverages businesses are communication skills, time-management skills, problem-solving skills, teamwork and more are some of the key skills I have learned and these skills are not only important for the hospitality industry these skills are basically the core skills that are necessary for almost every business industry. These skills are going to surely help me in my future endeavours and be more competent in any of the fields that I will go into in my career path. These skills will not only allow me to be professional in the organisation it will also allow me to enhance my interpersonal skills for maintaining a good relationship with my colleagues and will surely help in my personal life as well.</w:t>
      </w:r>
    </w:p>
    <w:p w:rsidR="00006BDC" w:rsidRDefault="008C4B42" w14:paraId="00000018" w14:textId="39FDD9D6">
      <w:pPr>
        <w:jc w:val="both"/>
        <w:spacing w:line="360" w:lineRule="auto"/>
        <w:rPr>
          <w:sz w:val="24"/>
          <w:szCs w:val="24"/>
        </w:rPr>
      </w:pPr>
      <w:bookmarkStart w:id="5" w:name="_heading=h.tyjcwt" w:colFirst="0" w:colLast="0"/>
      <w:bookmarkEnd w:id="5"/>
      <w:r>
        <w:rPr>
          <w:sz w:val="24"/>
          <w:szCs w:val="24"/>
        </w:rPr>
        <w:t xml:space="preserve">The journal has covered the importance of skills and knowledge for serving customers and also for operating in the hospitality industry. The necessary and key skills that are required in hospitality skills have been discussed and personal reflection has been made upon the experiences gained as a hospitality worker. </w:t>
      </w:r>
    </w:p>
    <w:p w:rsidR="00006BDC" w:rsidRDefault="00006BDC" w14:paraId="00000019" w14:textId="77777777">
      <w:pPr>
        <w:jc w:val="both"/>
        <w:spacing w:line="360" w:lineRule="auto"/>
        <w:rPr>
          <w:sz w:val="24"/>
          <w:szCs w:val="24"/>
        </w:rPr>
      </w:pPr>
    </w:p>
    <w:p w:rsidR="00006BDC" w:rsidRDefault="00006BDC" w14:paraId="0000001A" w14:textId="77777777">
      <w:pPr>
        <w:jc w:val="both"/>
        <w:spacing w:line="360" w:lineRule="auto"/>
        <w:rPr>
          <w:sz w:val="24"/>
          <w:szCs w:val="24"/>
        </w:rPr>
      </w:pPr>
    </w:p>
    <w:p w:rsidR="00006BDC" w:rsidRDefault="00006BDC" w14:paraId="0000001B" w14:textId="77777777">
      <w:pPr>
        <w:jc w:val="both"/>
        <w:spacing w:line="360" w:lineRule="auto"/>
        <w:rPr>
          <w:sz w:val="24"/>
          <w:szCs w:val="24"/>
        </w:rPr>
      </w:pPr>
    </w:p>
    <w:p w:rsidR="00006BDC" w:rsidRDefault="00006BDC" w14:paraId="0000001C" w14:textId="77777777">
      <w:pPr>
        <w:jc w:val="both"/>
        <w:spacing w:line="360" w:lineRule="auto"/>
        <w:rPr>
          <w:sz w:val="24"/>
          <w:szCs w:val="24"/>
        </w:rPr>
      </w:pPr>
    </w:p>
    <w:p w:rsidR="00006BDC" w:rsidRDefault="00006BDC" w14:paraId="0000001D" w14:textId="77777777">
      <w:pPr>
        <w:jc w:val="both"/>
        <w:spacing w:line="360" w:lineRule="auto"/>
        <w:rPr>
          <w:sz w:val="24"/>
          <w:szCs w:val="24"/>
        </w:rPr>
      </w:pPr>
    </w:p>
    <w:p w:rsidR="00006BDC" w:rsidRDefault="00006BDC" w14:paraId="0000001E" w14:textId="77777777">
      <w:pPr>
        <w:jc w:val="both"/>
        <w:spacing w:line="360" w:lineRule="auto"/>
        <w:rPr>
          <w:sz w:val="24"/>
          <w:szCs w:val="24"/>
        </w:rPr>
      </w:pPr>
    </w:p>
    <w:p w:rsidR="00006BDC" w:rsidRDefault="008C4B42" w14:paraId="0000001F" w14:textId="77777777">
      <w:pPr>
        <w:jc w:val="both"/>
        <w:spacing w:line="360" w:lineRule="auto"/>
        <w:rPr>
          <w:sz w:val="24"/>
          <w:szCs w:val="24"/>
        </w:rPr>
      </w:pPr>
      <w:r>
        <w:br w:type="page"/>
      </w:r>
    </w:p>
    <w:p w:rsidR="00006BDC" w:rsidRDefault="008C4B42" w14:paraId="00000020" w14:textId="77777777">
      <w:pPr>
        <w:pStyle w:val="Heading1"/>
        <w:rPr>
          <w:highlight w:val="white"/>
        </w:rPr>
      </w:pPr>
      <w:bookmarkStart w:id="6" w:name="_heading=h.3dy6vkm" w:colFirst="0" w:colLast="0"/>
      <w:bookmarkEnd w:id="6"/>
      <w:r>
        <w:rPr>
          <w:highlight w:val="white"/>
        </w:rPr>
        <w:t xml:space="preserve">References </w:t>
        <w:lastRenderedPageBreak/>
      </w:r>
    </w:p>
    <w:p w:rsidR="0018751F" w:rsidRDefault="0018751F" w14:paraId="3090EC6A" w14:textId="77777777" w:rsidP="0018751F" w:rsidRPr="0018751F">
      <w:pPr>
        <w:jc w:val="both"/>
        <w:spacing w:line="360" w:lineRule="auto"/>
        <w:rPr>
          <w:highlight w:val="white"/>
          <w:sz w:val="24"/>
          <w:szCs w:val="24"/>
        </w:rPr>
      </w:pPr>
      <w:proofErr w:type="spellStart"/>
      <w:r w:rsidRPr="0018751F">
        <w:rPr>
          <w:highlight w:val="white"/>
          <w:sz w:val="24"/>
          <w:szCs w:val="24"/>
        </w:rPr>
        <w:t>Altinay</w:t>
      </w:r>
      <w:proofErr w:type="spellEnd"/>
      <w:r w:rsidRPr="0018751F">
        <w:rPr>
          <w:highlight w:val="white"/>
          <w:sz w:val="24"/>
          <w:szCs w:val="24"/>
        </w:rPr>
        <w:t xml:space="preserve">, L. and </w:t>
      </w:r>
      <w:proofErr w:type="spellStart"/>
      <w:r w:rsidRPr="0018751F">
        <w:rPr>
          <w:highlight w:val="white"/>
          <w:sz w:val="24"/>
          <w:szCs w:val="24"/>
        </w:rPr>
        <w:t>Arici</w:t>
      </w:r>
      <w:proofErr w:type="spellEnd"/>
      <w:r w:rsidRPr="0018751F">
        <w:rPr>
          <w:highlight w:val="white"/>
          <w:sz w:val="24"/>
          <w:szCs w:val="24"/>
        </w:rPr>
        <w:t xml:space="preserve">, H.E., 2022. Transformation of the hospitality services marketing structure: a chaos theory perspective. </w:t>
      </w:r>
      <w:proofErr w:type="gramStart"/>
      <w:r w:rsidRPr="0018751F">
        <w:rPr>
          <w:i/>
          <w:highlight w:val="white"/>
          <w:sz w:val="24"/>
          <w:szCs w:val="24"/>
        </w:rPr>
        <w:t>Journal of Services Marketing</w:t>
      </w:r>
      <w:r w:rsidRPr="0018751F">
        <w:rPr>
          <w:highlight w:val="white"/>
          <w:sz w:val="24"/>
          <w:szCs w:val="24"/>
        </w:rPr>
        <w:t xml:space="preserve">, </w:t>
      </w:r>
      <w:r w:rsidRPr="0018751F">
        <w:rPr>
          <w:i/>
          <w:highlight w:val="white"/>
          <w:sz w:val="24"/>
          <w:szCs w:val="24"/>
        </w:rPr>
        <w:t>36</w:t>
      </w:r>
      <w:r w:rsidRPr="0018751F">
        <w:rPr>
          <w:highlight w:val="white"/>
          <w:sz w:val="24"/>
          <w:szCs w:val="24"/>
        </w:rPr>
        <w:t>(5), pp.658-673.</w:t>
      </w:r>
      <w:proofErr w:type="gramEnd"/>
    </w:p>
    <w:p w:rsidR="0018751F" w:rsidRDefault="0018751F" w14:paraId="42CA7127" w14:textId="77777777" w:rsidP="0018751F" w:rsidRPr="0018751F">
      <w:pPr>
        <w:jc w:val="both"/>
        <w:spacing w:line="360" w:lineRule="auto"/>
        <w:rPr>
          <w:highlight w:val="white"/>
          <w:sz w:val="24"/>
          <w:szCs w:val="24"/>
        </w:rPr>
      </w:pPr>
      <w:proofErr w:type="spellStart"/>
      <w:proofErr w:type="gramStart"/>
      <w:r w:rsidRPr="0018751F">
        <w:rPr>
          <w:highlight w:val="white"/>
          <w:sz w:val="24"/>
          <w:szCs w:val="24"/>
        </w:rPr>
        <w:t>Boussard</w:t>
      </w:r>
      <w:proofErr w:type="spellEnd"/>
      <w:r w:rsidRPr="0018751F">
        <w:rPr>
          <w:highlight w:val="white"/>
          <w:sz w:val="24"/>
          <w:szCs w:val="24"/>
        </w:rPr>
        <w:t>, S., 2021.</w:t>
      </w:r>
      <w:proofErr w:type="gramEnd"/>
      <w:r w:rsidRPr="0018751F">
        <w:rPr>
          <w:highlight w:val="white"/>
          <w:sz w:val="24"/>
          <w:szCs w:val="24"/>
        </w:rPr>
        <w:t xml:space="preserve"> </w:t>
      </w:r>
      <w:proofErr w:type="gramStart"/>
      <w:r w:rsidRPr="0018751F">
        <w:rPr>
          <w:i/>
          <w:highlight w:val="white"/>
          <w:sz w:val="24"/>
          <w:szCs w:val="24"/>
        </w:rPr>
        <w:t>Food and Beverage Management in the Luxury Hotel Industry</w:t>
      </w:r>
      <w:r w:rsidRPr="0018751F">
        <w:rPr>
          <w:highlight w:val="white"/>
          <w:sz w:val="24"/>
          <w:szCs w:val="24"/>
        </w:rPr>
        <w:t>.</w:t>
      </w:r>
      <w:proofErr w:type="gramEnd"/>
      <w:r w:rsidRPr="0018751F">
        <w:rPr>
          <w:highlight w:val="white"/>
          <w:sz w:val="24"/>
          <w:szCs w:val="24"/>
        </w:rPr>
        <w:t xml:space="preserve"> N</w:t>
      </w:r>
      <w:r>
        <w:rPr>
          <w:highlight w:val="white"/>
          <w:sz w:val="24"/>
          <w:szCs w:val="24"/>
        </w:rPr>
        <w:t>ew York: Business Expert Press</w:t>
      </w:r>
    </w:p>
    <w:p w:rsidR="0018751F" w:rsidRDefault="0018751F" w14:paraId="6B63CC6B" w14:textId="77777777" w:rsidP="0018751F" w:rsidRPr="0018751F">
      <w:pPr>
        <w:jc w:val="both"/>
        <w:spacing w:line="360" w:lineRule="auto"/>
        <w:rPr>
          <w:highlight w:val="white"/>
          <w:sz w:val="24"/>
          <w:szCs w:val="24"/>
        </w:rPr>
      </w:pPr>
      <w:proofErr w:type="gramStart"/>
      <w:r w:rsidRPr="0018751F">
        <w:rPr>
          <w:highlight w:val="white"/>
          <w:sz w:val="24"/>
          <w:szCs w:val="24"/>
        </w:rPr>
        <w:t xml:space="preserve">Brown, D. R., </w:t>
      </w:r>
      <w:proofErr w:type="spellStart"/>
      <w:r w:rsidRPr="0018751F">
        <w:rPr>
          <w:highlight w:val="white"/>
          <w:sz w:val="24"/>
          <w:szCs w:val="24"/>
        </w:rPr>
        <w:t>TotalBoox</w:t>
      </w:r>
      <w:proofErr w:type="spellEnd"/>
      <w:r w:rsidRPr="0018751F">
        <w:rPr>
          <w:highlight w:val="white"/>
          <w:sz w:val="24"/>
          <w:szCs w:val="24"/>
        </w:rPr>
        <w:t xml:space="preserve"> and TBX 2013.</w:t>
      </w:r>
      <w:proofErr w:type="gramEnd"/>
      <w:r w:rsidRPr="0018751F">
        <w:rPr>
          <w:highlight w:val="white"/>
          <w:sz w:val="24"/>
          <w:szCs w:val="24"/>
        </w:rPr>
        <w:t xml:space="preserve"> </w:t>
      </w:r>
      <w:r w:rsidRPr="0018751F">
        <w:rPr>
          <w:i/>
          <w:highlight w:val="white"/>
          <w:sz w:val="24"/>
          <w:szCs w:val="24"/>
        </w:rPr>
        <w:t>The Restaurant Manager’s Handbook : How to Set Up, Operate, and Manage a Financially Successful Food Service Operation.</w:t>
      </w:r>
      <w:r w:rsidRPr="0018751F">
        <w:rPr>
          <w:highlight w:val="white"/>
          <w:sz w:val="24"/>
          <w:szCs w:val="24"/>
        </w:rPr>
        <w:t xml:space="preserve"> </w:t>
      </w:r>
      <w:proofErr w:type="gramStart"/>
      <w:r w:rsidRPr="0018751F">
        <w:rPr>
          <w:highlight w:val="white"/>
          <w:sz w:val="24"/>
          <w:szCs w:val="24"/>
        </w:rPr>
        <w:t>4th Edi</w:t>
      </w:r>
      <w:r>
        <w:rPr>
          <w:highlight w:val="white"/>
          <w:sz w:val="24"/>
          <w:szCs w:val="24"/>
        </w:rPr>
        <w:t>tion.</w:t>
      </w:r>
      <w:proofErr w:type="gramEnd"/>
      <w:r>
        <w:rPr>
          <w:highlight w:val="white"/>
          <w:sz w:val="24"/>
          <w:szCs w:val="24"/>
        </w:rPr>
        <w:t xml:space="preserve"> Atlantic Publishing Group</w:t>
      </w:r>
    </w:p>
    <w:p w:rsidR="0018751F" w:rsidRDefault="0018751F" w14:paraId="6EA60A3F" w14:textId="77777777" w:rsidP="0018751F" w:rsidRPr="0018751F">
      <w:pPr>
        <w:jc w:val="both"/>
        <w:spacing w:line="360" w:lineRule="auto"/>
        <w:rPr>
          <w:highlight w:val="white"/>
          <w:sz w:val="24"/>
          <w:szCs w:val="24"/>
        </w:rPr>
      </w:pPr>
      <w:proofErr w:type="gramStart"/>
      <w:r w:rsidRPr="0018751F">
        <w:rPr>
          <w:highlight w:val="white"/>
          <w:sz w:val="24"/>
          <w:szCs w:val="24"/>
        </w:rPr>
        <w:t>Cousins</w:t>
      </w:r>
      <w:proofErr w:type="gramEnd"/>
      <w:r w:rsidRPr="0018751F">
        <w:rPr>
          <w:highlight w:val="white"/>
          <w:sz w:val="24"/>
          <w:szCs w:val="24"/>
        </w:rPr>
        <w:t xml:space="preserve"> </w:t>
      </w:r>
      <w:r w:rsidRPr="0018751F">
        <w:rPr>
          <w:i/>
          <w:highlight w:val="white"/>
          <w:sz w:val="24"/>
          <w:szCs w:val="24"/>
        </w:rPr>
        <w:t>et al</w:t>
      </w:r>
      <w:r w:rsidRPr="0018751F">
        <w:rPr>
          <w:highlight w:val="white"/>
          <w:sz w:val="24"/>
          <w:szCs w:val="24"/>
        </w:rPr>
        <w:t xml:space="preserve">., 2011 </w:t>
      </w:r>
      <w:r w:rsidRPr="0018751F">
        <w:rPr>
          <w:i/>
          <w:highlight w:val="white"/>
          <w:sz w:val="24"/>
          <w:szCs w:val="24"/>
        </w:rPr>
        <w:t>Food and beverage management: For the hospitality, tourism and event industries</w:t>
      </w:r>
      <w:r w:rsidRPr="0018751F">
        <w:rPr>
          <w:highlight w:val="white"/>
          <w:sz w:val="24"/>
          <w:szCs w:val="24"/>
        </w:rPr>
        <w:t xml:space="preserve">. </w:t>
      </w:r>
      <w:proofErr w:type="gramStart"/>
      <w:r w:rsidRPr="0018751F">
        <w:rPr>
          <w:highlight w:val="white"/>
          <w:sz w:val="24"/>
          <w:szCs w:val="24"/>
        </w:rPr>
        <w:t xml:space="preserve">3rd </w:t>
      </w:r>
      <w:proofErr w:type="spellStart"/>
      <w:r w:rsidRPr="0018751F">
        <w:rPr>
          <w:highlight w:val="white"/>
          <w:sz w:val="24"/>
          <w:szCs w:val="24"/>
        </w:rPr>
        <w:t>edn</w:t>
      </w:r>
      <w:proofErr w:type="spellEnd"/>
      <w:r w:rsidRPr="0018751F">
        <w:rPr>
          <w:highlight w:val="white"/>
          <w:sz w:val="24"/>
          <w:szCs w:val="24"/>
        </w:rPr>
        <w:t>.</w:t>
      </w:r>
      <w:proofErr w:type="gramEnd"/>
      <w:r w:rsidRPr="0018751F">
        <w:rPr>
          <w:highlight w:val="white"/>
          <w:sz w:val="24"/>
          <w:szCs w:val="24"/>
        </w:rPr>
        <w:t xml:space="preserve"> Oxford: </w:t>
      </w:r>
      <w:proofErr w:type="spellStart"/>
      <w:r w:rsidRPr="0018751F">
        <w:rPr>
          <w:highlight w:val="white"/>
          <w:sz w:val="24"/>
          <w:szCs w:val="24"/>
        </w:rPr>
        <w:t>Goodfellow</w:t>
      </w:r>
      <w:proofErr w:type="spellEnd"/>
      <w:r w:rsidRPr="0018751F">
        <w:rPr>
          <w:highlight w:val="white"/>
          <w:sz w:val="24"/>
          <w:szCs w:val="24"/>
        </w:rPr>
        <w:t>.</w:t>
      </w:r>
    </w:p>
    <w:p w:rsidR="0018751F" w:rsidRDefault="0018751F" w14:paraId="72E409F2" w14:textId="77777777" w:rsidP="0018751F" w:rsidRPr="0018751F">
      <w:pPr>
        <w:jc w:val="both"/>
        <w:spacing w:line="360" w:lineRule="auto"/>
        <w:rPr>
          <w:highlight w:val="white"/>
          <w:sz w:val="24"/>
          <w:szCs w:val="24"/>
        </w:rPr>
      </w:pPr>
      <w:proofErr w:type="gramStart"/>
      <w:r w:rsidRPr="0018751F">
        <w:rPr>
          <w:highlight w:val="white"/>
          <w:sz w:val="24"/>
          <w:szCs w:val="24"/>
        </w:rPr>
        <w:t>Cousins, J. 2020.</w:t>
      </w:r>
      <w:proofErr w:type="gramEnd"/>
      <w:r w:rsidRPr="0018751F">
        <w:rPr>
          <w:highlight w:val="white"/>
          <w:sz w:val="24"/>
          <w:szCs w:val="24"/>
        </w:rPr>
        <w:t xml:space="preserve"> </w:t>
      </w:r>
      <w:proofErr w:type="gramStart"/>
      <w:r w:rsidRPr="0018751F">
        <w:rPr>
          <w:i/>
          <w:highlight w:val="white"/>
          <w:sz w:val="24"/>
          <w:szCs w:val="24"/>
        </w:rPr>
        <w:t>Food and beverage</w:t>
      </w:r>
      <w:r w:rsidRPr="0018751F">
        <w:rPr>
          <w:highlight w:val="white"/>
          <w:sz w:val="24"/>
          <w:szCs w:val="24"/>
        </w:rPr>
        <w:t xml:space="preserve"> </w:t>
      </w:r>
      <w:r w:rsidRPr="0018751F">
        <w:rPr>
          <w:i/>
          <w:highlight w:val="white"/>
          <w:sz w:val="24"/>
          <w:szCs w:val="24"/>
        </w:rPr>
        <w:t>service</w:t>
      </w:r>
      <w:r w:rsidRPr="0018751F">
        <w:rPr>
          <w:highlight w:val="white"/>
          <w:sz w:val="24"/>
          <w:szCs w:val="24"/>
        </w:rPr>
        <w:t>.</w:t>
      </w:r>
      <w:proofErr w:type="gramEnd"/>
      <w:r w:rsidRPr="0018751F">
        <w:rPr>
          <w:highlight w:val="white"/>
          <w:sz w:val="24"/>
          <w:szCs w:val="24"/>
        </w:rPr>
        <w:t xml:space="preserve"> 9 </w:t>
      </w:r>
      <w:proofErr w:type="spellStart"/>
      <w:proofErr w:type="gramStart"/>
      <w:r w:rsidRPr="0018751F">
        <w:rPr>
          <w:highlight w:val="white"/>
          <w:sz w:val="24"/>
          <w:szCs w:val="24"/>
        </w:rPr>
        <w:t>th</w:t>
      </w:r>
      <w:proofErr w:type="spellEnd"/>
      <w:proofErr w:type="gramEnd"/>
      <w:r w:rsidRPr="0018751F">
        <w:rPr>
          <w:highlight w:val="white"/>
          <w:sz w:val="24"/>
          <w:szCs w:val="24"/>
        </w:rPr>
        <w:t xml:space="preserve"> ed. L</w:t>
      </w:r>
      <w:r>
        <w:rPr>
          <w:highlight w:val="white"/>
          <w:sz w:val="24"/>
          <w:szCs w:val="24"/>
        </w:rPr>
        <w:t xml:space="preserve">ondon: </w:t>
      </w:r>
      <w:proofErr w:type="spellStart"/>
      <w:r>
        <w:rPr>
          <w:highlight w:val="white"/>
          <w:sz w:val="24"/>
          <w:szCs w:val="24"/>
        </w:rPr>
        <w:t>Hodder</w:t>
      </w:r>
      <w:proofErr w:type="spellEnd"/>
      <w:r>
        <w:rPr>
          <w:highlight w:val="white"/>
          <w:sz w:val="24"/>
          <w:szCs w:val="24"/>
        </w:rPr>
        <w:t xml:space="preserve"> Education Group.</w:t>
      </w:r>
    </w:p>
    <w:p w:rsidR="0018751F" w:rsidRDefault="0018751F" w14:paraId="315E7AE2" w14:textId="77777777" w:rsidP="0018751F" w:rsidRPr="0018751F">
      <w:pPr>
        <w:jc w:val="both"/>
        <w:spacing w:line="360" w:lineRule="auto"/>
        <w:rPr>
          <w:highlight w:val="white"/>
          <w:sz w:val="24"/>
          <w:szCs w:val="24"/>
        </w:rPr>
      </w:pPr>
      <w:r w:rsidRPr="0018751F">
        <w:rPr>
          <w:highlight w:val="white"/>
          <w:sz w:val="24"/>
          <w:szCs w:val="24"/>
        </w:rPr>
        <w:t xml:space="preserve">Davis, B et al. 2018. </w:t>
      </w:r>
      <w:proofErr w:type="gramStart"/>
      <w:r w:rsidRPr="0018751F">
        <w:rPr>
          <w:highlight w:val="white"/>
          <w:sz w:val="24"/>
          <w:szCs w:val="24"/>
        </w:rPr>
        <w:t>Food and Beverage Management.</w:t>
      </w:r>
      <w:proofErr w:type="gramEnd"/>
      <w:r w:rsidRPr="0018751F">
        <w:rPr>
          <w:highlight w:val="white"/>
          <w:sz w:val="24"/>
          <w:szCs w:val="24"/>
        </w:rPr>
        <w:t xml:space="preserve"> 6 </w:t>
      </w:r>
      <w:proofErr w:type="spellStart"/>
      <w:r w:rsidRPr="0018751F">
        <w:rPr>
          <w:highlight w:val="white"/>
          <w:sz w:val="24"/>
          <w:szCs w:val="24"/>
        </w:rPr>
        <w:t>edn</w:t>
      </w:r>
      <w:proofErr w:type="spellEnd"/>
      <w:r w:rsidRPr="0018751F">
        <w:rPr>
          <w:highlight w:val="white"/>
          <w:sz w:val="24"/>
          <w:szCs w:val="24"/>
        </w:rPr>
        <w:t xml:space="preserve"> London: </w:t>
      </w:r>
      <w:proofErr w:type="spellStart"/>
      <w:r w:rsidRPr="0018751F">
        <w:rPr>
          <w:highlight w:val="white"/>
          <w:sz w:val="24"/>
          <w:szCs w:val="24"/>
        </w:rPr>
        <w:t>Routledge</w:t>
      </w:r>
      <w:proofErr w:type="spellEnd"/>
      <w:proofErr w:type="gramStart"/>
      <w:r w:rsidRPr="0018751F">
        <w:rPr>
          <w:highlight w:val="white"/>
          <w:sz w:val="24"/>
          <w:szCs w:val="24"/>
        </w:rPr>
        <w:t>.*</w:t>
      </w:r>
      <w:proofErr w:type="gramEnd"/>
      <w:r w:rsidRPr="0018751F">
        <w:rPr>
          <w:highlight w:val="white"/>
          <w:sz w:val="24"/>
          <w:szCs w:val="24"/>
        </w:rPr>
        <w:t>*</w:t>
      </w:r>
    </w:p>
    <w:p w:rsidR="0018751F" w:rsidRDefault="0018751F" w14:paraId="109CEE38" w14:textId="77777777" w:rsidP="0018751F" w:rsidRPr="0018751F">
      <w:pPr>
        <w:jc w:val="both"/>
        <w:spacing w:line="360" w:lineRule="auto"/>
        <w:rPr>
          <w:highlight w:val="white"/>
          <w:sz w:val="24"/>
          <w:szCs w:val="24"/>
        </w:rPr>
      </w:pPr>
      <w:proofErr w:type="spellStart"/>
      <w:r w:rsidRPr="0018751F">
        <w:rPr>
          <w:highlight w:val="white"/>
          <w:sz w:val="24"/>
          <w:szCs w:val="24"/>
        </w:rPr>
        <w:t>Foskett</w:t>
      </w:r>
      <w:proofErr w:type="spellEnd"/>
      <w:r w:rsidRPr="0018751F">
        <w:rPr>
          <w:highlight w:val="white"/>
          <w:sz w:val="24"/>
          <w:szCs w:val="24"/>
        </w:rPr>
        <w:t xml:space="preserve">, D. </w:t>
      </w:r>
      <w:r w:rsidRPr="0018751F">
        <w:rPr>
          <w:i/>
          <w:highlight w:val="white"/>
          <w:sz w:val="24"/>
          <w:szCs w:val="24"/>
        </w:rPr>
        <w:t>et al</w:t>
      </w:r>
      <w:r w:rsidRPr="0018751F">
        <w:rPr>
          <w:highlight w:val="white"/>
          <w:sz w:val="24"/>
          <w:szCs w:val="24"/>
        </w:rPr>
        <w:t xml:space="preserve">., 2021. </w:t>
      </w:r>
      <w:proofErr w:type="gramStart"/>
      <w:r w:rsidRPr="0018751F">
        <w:rPr>
          <w:i/>
          <w:highlight w:val="white"/>
          <w:sz w:val="24"/>
          <w:szCs w:val="24"/>
        </w:rPr>
        <w:t>The Theory of Hospitality and Catering</w:t>
      </w:r>
      <w:r w:rsidRPr="0018751F">
        <w:rPr>
          <w:highlight w:val="white"/>
          <w:sz w:val="24"/>
          <w:szCs w:val="24"/>
        </w:rPr>
        <w:t>.</w:t>
      </w:r>
      <w:proofErr w:type="gramEnd"/>
      <w:r w:rsidRPr="0018751F">
        <w:rPr>
          <w:highlight w:val="white"/>
          <w:sz w:val="24"/>
          <w:szCs w:val="24"/>
        </w:rPr>
        <w:t xml:space="preserve"> </w:t>
      </w:r>
      <w:proofErr w:type="gramStart"/>
      <w:r w:rsidRPr="0018751F">
        <w:rPr>
          <w:highlight w:val="white"/>
          <w:sz w:val="24"/>
          <w:szCs w:val="24"/>
        </w:rPr>
        <w:t>14th Edition.</w:t>
      </w:r>
      <w:proofErr w:type="gramEnd"/>
      <w:r w:rsidRPr="0018751F">
        <w:rPr>
          <w:highlight w:val="white"/>
          <w:sz w:val="24"/>
          <w:szCs w:val="24"/>
        </w:rPr>
        <w:t xml:space="preserve"> London: </w:t>
      </w:r>
      <w:proofErr w:type="spellStart"/>
      <w:r w:rsidRPr="0018751F">
        <w:rPr>
          <w:highlight w:val="white"/>
          <w:sz w:val="24"/>
          <w:szCs w:val="24"/>
        </w:rPr>
        <w:t>Hodder</w:t>
      </w:r>
      <w:proofErr w:type="spellEnd"/>
      <w:r w:rsidRPr="0018751F">
        <w:rPr>
          <w:highlight w:val="white"/>
          <w:sz w:val="24"/>
          <w:szCs w:val="24"/>
        </w:rPr>
        <w:t xml:space="preserve"> Education Group.*</w:t>
      </w:r>
    </w:p>
    <w:p w:rsidR="0018751F" w:rsidRDefault="0018751F" w14:paraId="6F6BA412" w14:textId="77777777" w:rsidP="0018751F" w:rsidRPr="0018751F">
      <w:pPr>
        <w:jc w:val="both"/>
        <w:spacing w:line="360" w:lineRule="auto"/>
        <w:rPr>
          <w:highlight w:val="white"/>
          <w:sz w:val="24"/>
          <w:szCs w:val="24"/>
        </w:rPr>
      </w:pPr>
      <w:r w:rsidRPr="0018751F">
        <w:rPr>
          <w:highlight w:val="white"/>
          <w:sz w:val="24"/>
          <w:szCs w:val="24"/>
        </w:rPr>
        <w:t xml:space="preserve">Johnston, R. 2012. </w:t>
      </w:r>
      <w:r w:rsidRPr="0018751F">
        <w:rPr>
          <w:i/>
          <w:highlight w:val="white"/>
          <w:sz w:val="24"/>
          <w:szCs w:val="24"/>
        </w:rPr>
        <w:t>Service operations management : improving service delivery</w:t>
      </w:r>
      <w:r w:rsidRPr="0018751F">
        <w:rPr>
          <w:highlight w:val="white"/>
          <w:sz w:val="24"/>
          <w:szCs w:val="24"/>
        </w:rPr>
        <w:t>. 4t</w:t>
      </w:r>
      <w:r>
        <w:rPr>
          <w:highlight w:val="white"/>
          <w:sz w:val="24"/>
          <w:szCs w:val="24"/>
        </w:rPr>
        <w:t>h ed. Harlow, England: Pearson.</w:t>
      </w:r>
    </w:p>
    <w:p w:rsidR="0018751F" w:rsidRDefault="0018751F" w14:paraId="0F823C8E" w14:textId="77777777" w:rsidP="0018751F" w:rsidRPr="0018751F">
      <w:pPr>
        <w:jc w:val="both"/>
        <w:spacing w:line="360" w:lineRule="auto"/>
        <w:rPr>
          <w:highlight w:val="white"/>
          <w:sz w:val="24"/>
          <w:szCs w:val="24"/>
        </w:rPr>
      </w:pPr>
      <w:proofErr w:type="spellStart"/>
      <w:r w:rsidRPr="0018751F">
        <w:rPr>
          <w:highlight w:val="white"/>
          <w:sz w:val="24"/>
          <w:szCs w:val="24"/>
        </w:rPr>
        <w:t>Motarjemi</w:t>
      </w:r>
      <w:proofErr w:type="spellEnd"/>
      <w:r w:rsidRPr="0018751F">
        <w:rPr>
          <w:highlight w:val="white"/>
          <w:sz w:val="24"/>
          <w:szCs w:val="24"/>
        </w:rPr>
        <w:t xml:space="preserve">, Y and </w:t>
      </w:r>
      <w:proofErr w:type="spellStart"/>
      <w:r w:rsidRPr="0018751F">
        <w:rPr>
          <w:highlight w:val="white"/>
          <w:sz w:val="24"/>
          <w:szCs w:val="24"/>
        </w:rPr>
        <w:t>Lelieveld</w:t>
      </w:r>
      <w:proofErr w:type="spellEnd"/>
      <w:r w:rsidRPr="0018751F">
        <w:rPr>
          <w:highlight w:val="white"/>
          <w:sz w:val="24"/>
          <w:szCs w:val="24"/>
        </w:rPr>
        <w:t xml:space="preserve">, H, 2014. </w:t>
      </w:r>
      <w:r w:rsidRPr="0018751F">
        <w:rPr>
          <w:i/>
          <w:highlight w:val="white"/>
          <w:sz w:val="24"/>
          <w:szCs w:val="24"/>
        </w:rPr>
        <w:t xml:space="preserve">Food safety management : a practical guide for the food industry. </w:t>
      </w:r>
      <w:proofErr w:type="gramStart"/>
      <w:r w:rsidRPr="0018751F">
        <w:rPr>
          <w:i/>
          <w:highlight w:val="white"/>
          <w:sz w:val="24"/>
          <w:szCs w:val="24"/>
        </w:rPr>
        <w:t>Illustrated edition</w:t>
      </w:r>
      <w:r>
        <w:rPr>
          <w:highlight w:val="white"/>
          <w:sz w:val="24"/>
          <w:szCs w:val="24"/>
        </w:rPr>
        <w:t>.</w:t>
      </w:r>
      <w:proofErr w:type="gramEnd"/>
      <w:r>
        <w:rPr>
          <w:highlight w:val="white"/>
          <w:sz w:val="24"/>
          <w:szCs w:val="24"/>
        </w:rPr>
        <w:t xml:space="preserve"> Amsterdam: Academic Press.</w:t>
      </w:r>
    </w:p>
    <w:p w:rsidR="0018751F" w:rsidRDefault="0018751F" w14:paraId="1259CA5D" w14:textId="77777777" w:rsidP="0018751F" w:rsidRPr="0018751F">
      <w:pPr>
        <w:jc w:val="both"/>
        <w:spacing w:line="360" w:lineRule="auto"/>
        <w:rPr>
          <w:highlight w:val="white"/>
          <w:sz w:val="24"/>
          <w:szCs w:val="24"/>
        </w:rPr>
      </w:pPr>
      <w:proofErr w:type="gramStart"/>
      <w:r w:rsidRPr="0018751F">
        <w:rPr>
          <w:highlight w:val="white"/>
          <w:sz w:val="24"/>
          <w:szCs w:val="24"/>
        </w:rPr>
        <w:t>Walker, J 2017.</w:t>
      </w:r>
      <w:proofErr w:type="gramEnd"/>
      <w:r w:rsidRPr="0018751F">
        <w:rPr>
          <w:highlight w:val="white"/>
          <w:sz w:val="24"/>
          <w:szCs w:val="24"/>
        </w:rPr>
        <w:t xml:space="preserve"> </w:t>
      </w:r>
      <w:proofErr w:type="gramStart"/>
      <w:r w:rsidRPr="0018751F">
        <w:rPr>
          <w:i/>
          <w:highlight w:val="white"/>
          <w:sz w:val="24"/>
          <w:szCs w:val="24"/>
        </w:rPr>
        <w:t>Introduction to Hospitality</w:t>
      </w:r>
      <w:r w:rsidRPr="0018751F">
        <w:rPr>
          <w:highlight w:val="white"/>
          <w:sz w:val="24"/>
          <w:szCs w:val="24"/>
        </w:rPr>
        <w:t>.</w:t>
      </w:r>
      <w:proofErr w:type="gramEnd"/>
      <w:r w:rsidRPr="0018751F">
        <w:rPr>
          <w:highlight w:val="white"/>
          <w:sz w:val="24"/>
          <w:szCs w:val="24"/>
        </w:rPr>
        <w:t xml:space="preserve"> Har</w:t>
      </w:r>
      <w:r>
        <w:rPr>
          <w:highlight w:val="white"/>
          <w:sz w:val="24"/>
          <w:szCs w:val="24"/>
        </w:rPr>
        <w:t>low: Pearson Education Limited.</w:t>
      </w:r>
    </w:p>
    <w:p w:rsidR="0018751F" w:rsidRDefault="0018751F" w14:paraId="19B4FCCC" w14:textId="77777777" w:rsidP="0018751F" w:rsidRPr="0018751F">
      <w:pPr>
        <w:jc w:val="both"/>
        <w:spacing w:line="360" w:lineRule="auto"/>
        <w:rPr>
          <w:highlight w:val="white"/>
          <w:sz w:val="24"/>
          <w:szCs w:val="24"/>
        </w:rPr>
      </w:pPr>
      <w:r w:rsidRPr="0018751F">
        <w:rPr>
          <w:highlight w:val="white"/>
          <w:sz w:val="24"/>
          <w:szCs w:val="24"/>
        </w:rPr>
        <w:t xml:space="preserve">Wood, R., 2013. </w:t>
      </w:r>
      <w:proofErr w:type="gramStart"/>
      <w:r w:rsidRPr="0018751F">
        <w:rPr>
          <w:i/>
          <w:highlight w:val="white"/>
          <w:sz w:val="24"/>
          <w:szCs w:val="24"/>
        </w:rPr>
        <w:t>Key Concepts in Hospitality Management</w:t>
      </w:r>
      <w:r w:rsidRPr="0018751F">
        <w:rPr>
          <w:highlight w:val="white"/>
          <w:sz w:val="24"/>
          <w:szCs w:val="24"/>
        </w:rPr>
        <w:t>.</w:t>
      </w:r>
      <w:proofErr w:type="gramEnd"/>
      <w:r w:rsidRPr="0018751F">
        <w:rPr>
          <w:highlight w:val="white"/>
          <w:sz w:val="24"/>
          <w:szCs w:val="24"/>
        </w:rPr>
        <w:t xml:space="preserve"> Lond</w:t>
      </w:r>
      <w:r>
        <w:rPr>
          <w:highlight w:val="white"/>
          <w:sz w:val="24"/>
          <w:szCs w:val="24"/>
        </w:rPr>
        <w:t>on: Sage</w:t>
      </w:r>
    </w:p>
    <w:p w:rsidR="0018751F" w:rsidRDefault="0018751F" w14:paraId="4F52DBA0" w14:textId="77777777" w:rsidP="0018751F" w:rsidRPr="0018751F">
      <w:pPr>
        <w:jc w:val="both"/>
        <w:spacing w:line="360" w:lineRule="auto"/>
        <w:rPr>
          <w:highlight w:val="white"/>
          <w:sz w:val="24"/>
          <w:szCs w:val="24"/>
        </w:rPr>
      </w:pPr>
      <w:proofErr w:type="spellStart"/>
      <w:proofErr w:type="gramStart"/>
      <w:r w:rsidRPr="0018751F">
        <w:rPr>
          <w:highlight w:val="white"/>
          <w:sz w:val="24"/>
          <w:szCs w:val="24"/>
        </w:rPr>
        <w:t>Zutshi</w:t>
      </w:r>
      <w:proofErr w:type="spellEnd"/>
      <w:r w:rsidRPr="0018751F">
        <w:rPr>
          <w:highlight w:val="white"/>
          <w:sz w:val="24"/>
          <w:szCs w:val="24"/>
        </w:rPr>
        <w:t>, A. 2019.</w:t>
      </w:r>
      <w:proofErr w:type="gramEnd"/>
      <w:r w:rsidRPr="0018751F">
        <w:rPr>
          <w:highlight w:val="white"/>
          <w:sz w:val="24"/>
          <w:szCs w:val="24"/>
        </w:rPr>
        <w:t xml:space="preserve"> </w:t>
      </w:r>
      <w:proofErr w:type="gramStart"/>
      <w:r w:rsidRPr="0018751F">
        <w:rPr>
          <w:highlight w:val="white"/>
          <w:sz w:val="24"/>
          <w:szCs w:val="24"/>
        </w:rPr>
        <w:t xml:space="preserve">‘How to develop well-informed and assured teams to embed food safety compliance in the UK catering and hospitality industry’, </w:t>
      </w:r>
      <w:r w:rsidRPr="0018751F">
        <w:rPr>
          <w:i/>
          <w:highlight w:val="white"/>
          <w:sz w:val="24"/>
          <w:szCs w:val="24"/>
        </w:rPr>
        <w:t>Perspectives in Public Health</w:t>
      </w:r>
      <w:r>
        <w:rPr>
          <w:highlight w:val="white"/>
          <w:sz w:val="24"/>
          <w:szCs w:val="24"/>
        </w:rPr>
        <w:t>, 139(6), pp. 294–295.</w:t>
      </w:r>
      <w:bookmarkStart w:id="7" w:name="_GoBack"/>
      <w:bookmarkEnd w:id="7"/>
      <w:proofErr w:type="gramEnd"/>
    </w:p>
    <w:sectPr w:rsidR="0018751F" w:rsidRPr="0018751F">
      <w:footerReference r:id="rId9"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2DF09F" w14:textId="77777777" w:rsidR="006D0CFD" w:rsidRDefault="006D0CFD">
      <w:pPr>
        <w:spacing w:line="240" w:lineRule="auto"/>
      </w:pPr>
      <w:r>
        <w:separator/>
      </w:r>
    </w:p>
  </w:endnote>
  <w:endnote w:type="continuationSeparator" w:id="0">
    <w:p w14:paraId="15B16DCA" w14:textId="77777777" w:rsidR="006D0CFD" w:rsidRDefault="006D0CFD">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2F" w14:textId="177CEA55" w:rsidR="00006BDC" w:rsidRDefault="008C4B4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8751F">
      <w:rPr>
        <w:noProof/>
        <w:color w:val="000000"/>
      </w:rPr>
      <w:t>4</w:t>
    </w:r>
    <w:r>
      <w:rPr>
        <w:color w:val="000000"/>
      </w:rPr>
      <w:fldChar w:fldCharType="end"/>
    </w:r>
  </w:p>
  <w:p w14:paraId="00000030" w14:textId="77777777" w:rsidR="00006BDC" w:rsidRDefault="00006BD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9D2C69" w14:textId="77777777" w:rsidR="006D0CFD" w:rsidRDefault="006D0CFD">
      <w:pPr>
        <w:spacing w:line="240" w:lineRule="auto"/>
      </w:pPr>
      <w:r>
        <w:separator/>
      </w:r>
    </w:p>
  </w:footnote>
  <w:footnote w:type="continuationSeparator" w:id="0">
    <w:p w14:paraId="72FEC29F" w14:textId="77777777" w:rsidR="006D0CFD" w:rsidRDefault="006D0CF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EA565EF"/>
    <w:tmpl w:val="7DEC5048"/>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
    <w:multiLevelType w:val="hybridMultilevel"/>
    <w:nsid w:val="39A81C14"/>
    <w:tmpl w:val="CCEACE0A"/>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66A0681D"/>
    <w:tmpl w:val="E87432A6"/>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8A123"/>
  <w:rsids>
    <w:rsidRoot val="00006BDC"/>
    <w:rsid val="00006BDC"/>
    <w:rsid val="0018751F"/>
    <w:rsid val="006D0CFD"/>
    <w:rsid val="008C476D"/>
    <w:rsid val="008C4B42"/>
    <w:rsid val="00A16346"/>
    <w:rsid val="00AF032F"/>
    <w:rsid val="00D25818"/>
    <w:rsid val="00FF1CA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B50CBC"/>
    <w:pPr>
      <w:keepNext/>
      <w:keepLines/>
      <w:spacing w:before="400" w:after="120" w:line="360" w:lineRule="auto"/>
      <w:jc w:val="both"/>
      <w:outlineLvl w:val="0"/>
    </w:pPr>
    <w:rPr>
      <w:b/>
      <w:sz w:val="32"/>
      <w:szCs w:val="40"/>
    </w:rPr>
  </w:style>
  <w:style w:type="paragraph" w:styleId="Heading2">
    <w:name w:val="heading 2"/>
    <w:basedOn w:val="Normal"/>
    <w:next w:val="Normal"/>
    <w:rsid w:val="00B50CBC"/>
    <w:pPr>
      <w:keepNext/>
      <w:keepLines/>
      <w:spacing w:before="360" w:after="120" w:line="360" w:lineRule="auto"/>
      <w:jc w:val="both"/>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50CBC"/>
    <w:pPr>
      <w:tabs>
        <w:tab w:val="center" w:pos="4513"/>
        <w:tab w:val="right" w:pos="9026"/>
      </w:tabs>
      <w:spacing w:line="240" w:lineRule="auto"/>
    </w:pPr>
  </w:style>
  <w:style w:type="character" w:customStyle="1" w:styleId="HeaderChar">
    <w:name w:val="Header Char"/>
    <w:basedOn w:val="DefaultParagraphFont"/>
    <w:link w:val="Header"/>
    <w:uiPriority w:val="99"/>
    <w:rsid w:val="00B50CBC"/>
  </w:style>
  <w:style w:type="paragraph" w:styleId="Footer">
    <w:name w:val="footer"/>
    <w:basedOn w:val="Normal"/>
    <w:link w:val="FooterChar"/>
    <w:uiPriority w:val="99"/>
    <w:unhideWhenUsed/>
    <w:rsid w:val="00B50CBC"/>
    <w:pPr>
      <w:tabs>
        <w:tab w:val="center" w:pos="4513"/>
        <w:tab w:val="right" w:pos="9026"/>
      </w:tabs>
      <w:spacing w:line="240" w:lineRule="auto"/>
    </w:pPr>
  </w:style>
  <w:style w:type="character" w:customStyle="1" w:styleId="FooterChar">
    <w:name w:val="Footer Char"/>
    <w:basedOn w:val="DefaultParagraphFont"/>
    <w:link w:val="Footer"/>
    <w:uiPriority w:val="99"/>
    <w:rsid w:val="00B50CBC"/>
  </w:style>
  <w:style w:type="paragraph" w:styleId="TOCHeading">
    <w:name w:val="TOC Heading"/>
    <w:basedOn w:val="Heading1"/>
    <w:next w:val="Normal"/>
    <w:uiPriority w:val="39"/>
    <w:unhideWhenUsed/>
    <w:qFormat/>
    <w:rsid w:val="00B50CBC"/>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B50CBC"/>
    <w:pPr>
      <w:spacing w:after="100"/>
    </w:pPr>
  </w:style>
  <w:style w:type="paragraph" w:styleId="TOC2">
    <w:name w:val="toc 2"/>
    <w:basedOn w:val="Normal"/>
    <w:next w:val="Normal"/>
    <w:autoRedefine/>
    <w:uiPriority w:val="39"/>
    <w:unhideWhenUsed/>
    <w:rsid w:val="00B50CBC"/>
    <w:pPr>
      <w:spacing w:after="100"/>
      <w:ind w:left="220"/>
    </w:pPr>
  </w:style>
  <w:style w:type="character" w:styleId="Hyperlink">
    <w:name w:val="Hyperlink"/>
    <w:basedOn w:val="DefaultParagraphFont"/>
    <w:uiPriority w:val="99"/>
    <w:unhideWhenUsed/>
    <w:rsid w:val="00B50CBC"/>
    <w:rPr>
      <w:color w:val="0000FF" w:themeColor="hyperlink"/>
      <w:u w:val="single"/>
    </w:rPr>
  </w:style>
  <w:style w:type="paragraph" w:styleId="ListParagraph">
    <w:name w:val="List Paragraph"/>
    <w:basedOn w:val="Normal"/>
    <w:uiPriority w:val="34"/>
    <w:qFormat/>
    <w:rsid w:val="008C476D"/>
    <w:pPr>
      <w:ind w:left="720"/>
      <w:contextualSpacing/>
    </w:pPr>
  </w:style>
  <w:style w:type="paragraph" w:styleId="BalloonText">
    <w:name w:val="Balloon Text"/>
    <w:basedOn w:val="Normal"/>
    <w:link w:val="BalloonTextChar"/>
    <w:uiPriority w:val="99"/>
    <w:semiHidden/>
    <w:unhideWhenUsed/>
    <w:rsid w:val="00FF1C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CA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B50CBC"/>
    <w:pPr>
      <w:keepNext/>
      <w:keepLines/>
      <w:spacing w:before="400" w:after="120" w:line="360" w:lineRule="auto"/>
      <w:jc w:val="both"/>
      <w:outlineLvl w:val="0"/>
    </w:pPr>
    <w:rPr>
      <w:b/>
      <w:sz w:val="32"/>
      <w:szCs w:val="40"/>
    </w:rPr>
  </w:style>
  <w:style w:type="paragraph" w:styleId="Heading2">
    <w:name w:val="heading 2"/>
    <w:basedOn w:val="Normal"/>
    <w:next w:val="Normal"/>
    <w:rsid w:val="00B50CBC"/>
    <w:pPr>
      <w:keepNext/>
      <w:keepLines/>
      <w:spacing w:before="360" w:after="120" w:line="360" w:lineRule="auto"/>
      <w:jc w:val="both"/>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50CBC"/>
    <w:pPr>
      <w:tabs>
        <w:tab w:val="center" w:pos="4513"/>
        <w:tab w:val="right" w:pos="9026"/>
      </w:tabs>
      <w:spacing w:line="240" w:lineRule="auto"/>
    </w:pPr>
  </w:style>
  <w:style w:type="character" w:customStyle="1" w:styleId="HeaderChar">
    <w:name w:val="Header Char"/>
    <w:basedOn w:val="DefaultParagraphFont"/>
    <w:link w:val="Header"/>
    <w:uiPriority w:val="99"/>
    <w:rsid w:val="00B50CBC"/>
  </w:style>
  <w:style w:type="paragraph" w:styleId="Footer">
    <w:name w:val="footer"/>
    <w:basedOn w:val="Normal"/>
    <w:link w:val="FooterChar"/>
    <w:uiPriority w:val="99"/>
    <w:unhideWhenUsed/>
    <w:rsid w:val="00B50CBC"/>
    <w:pPr>
      <w:tabs>
        <w:tab w:val="center" w:pos="4513"/>
        <w:tab w:val="right" w:pos="9026"/>
      </w:tabs>
      <w:spacing w:line="240" w:lineRule="auto"/>
    </w:pPr>
  </w:style>
  <w:style w:type="character" w:customStyle="1" w:styleId="FooterChar">
    <w:name w:val="Footer Char"/>
    <w:basedOn w:val="DefaultParagraphFont"/>
    <w:link w:val="Footer"/>
    <w:uiPriority w:val="99"/>
    <w:rsid w:val="00B50CBC"/>
  </w:style>
  <w:style w:type="paragraph" w:styleId="TOCHeading">
    <w:name w:val="TOC Heading"/>
    <w:basedOn w:val="Heading1"/>
    <w:next w:val="Normal"/>
    <w:uiPriority w:val="39"/>
    <w:unhideWhenUsed/>
    <w:qFormat/>
    <w:rsid w:val="00B50CBC"/>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B50CBC"/>
    <w:pPr>
      <w:spacing w:after="100"/>
    </w:pPr>
  </w:style>
  <w:style w:type="paragraph" w:styleId="TOC2">
    <w:name w:val="toc 2"/>
    <w:basedOn w:val="Normal"/>
    <w:next w:val="Normal"/>
    <w:autoRedefine/>
    <w:uiPriority w:val="39"/>
    <w:unhideWhenUsed/>
    <w:rsid w:val="00B50CBC"/>
    <w:pPr>
      <w:spacing w:after="100"/>
      <w:ind w:left="220"/>
    </w:pPr>
  </w:style>
  <w:style w:type="character" w:styleId="Hyperlink">
    <w:name w:val="Hyperlink"/>
    <w:basedOn w:val="DefaultParagraphFont"/>
    <w:uiPriority w:val="99"/>
    <w:unhideWhenUsed/>
    <w:rsid w:val="00B50CBC"/>
    <w:rPr>
      <w:color w:val="0000FF" w:themeColor="hyperlink"/>
      <w:u w:val="single"/>
    </w:rPr>
  </w:style>
  <w:style w:type="paragraph" w:styleId="ListParagraph">
    <w:name w:val="List Paragraph"/>
    <w:basedOn w:val="Normal"/>
    <w:uiPriority w:val="34"/>
    <w:qFormat/>
    <w:rsid w:val="008C476D"/>
    <w:pPr>
      <w:ind w:left="720"/>
      <w:contextualSpacing/>
    </w:pPr>
  </w:style>
  <w:style w:type="paragraph" w:styleId="BalloonText">
    <w:name w:val="Balloon Text"/>
    <w:basedOn w:val="Normal"/>
    <w:link w:val="BalloonTextChar"/>
    <w:uiPriority w:val="99"/>
    <w:semiHidden/>
    <w:unhideWhenUsed/>
    <w:rsid w:val="00FF1C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C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C27ZBmTFRjOsqu8PrCdwIiV7u6w==">AMUW2mVx38UEKdmE02BTeGsFfRwmqmVawM67ozIEFDoPTVMgq5vCDOq/7rOR0dJkAyvSEsmFPekHwvOuFGD/v1gALGN+mLgsqRz7JjNWWrjuGVQHgfgno4LG7vtgnItX+ssNSt+1Cwb342slEKRENKTNxGt5ycYIt3RpDV/fiAqMQGs+j7SMCXzOlajUCK4eCkZMRH/ZnzzKFhFw/3I2ptZOjMzwk7Riig==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Pages>
  <Words>976</Words>
  <Characters>5568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 n</cp:lastModifiedBy>
  <cp:revision>4</cp:revision>
  <dcterms:created xsi:type="dcterms:W3CDTF">2023-03-01T09:23:00Z</dcterms:created>
  <dcterms:modified xsi:type="dcterms:W3CDTF">2023-03-02T13:31:00Z</dcterms:modified>
</cp:coreProperties>
</file>