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26F825" w14:textId="00F2910E" w:rsidR="00202092" w:rsidRDefault="005C2C4E" w:rsidP="00137A4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Name: Jacob Cox </w:t>
      </w:r>
    </w:p>
    <w:p w14:paraId="17907D68" w14:textId="636823A7" w:rsidR="007200AA" w:rsidRDefault="005C2C4E" w:rsidP="00137A4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Student</w:t>
      </w:r>
      <w:r w:rsidR="007200A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ID: 2205411</w:t>
      </w:r>
    </w:p>
    <w:p w14:paraId="03DBDF38" w14:textId="44036574" w:rsidR="007200AA" w:rsidRDefault="005C2C4E" w:rsidP="00137A4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Course Code: </w:t>
      </w:r>
      <w:r w:rsidRPr="005C2C4E">
        <w:rPr>
          <w:rFonts w:ascii="Arial" w:eastAsia="Arial" w:hAnsi="Arial" w:cs="Arial"/>
        </w:rPr>
        <w:t>BMPL5011</w:t>
      </w:r>
    </w:p>
    <w:p w14:paraId="33B3EAF7" w14:textId="0F64BE54" w:rsidR="00202092" w:rsidRDefault="006D06BA" w:rsidP="00137A4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Title: </w:t>
      </w:r>
      <w:r w:rsidRPr="006D06BA">
        <w:rPr>
          <w:rFonts w:ascii="Arial" w:eastAsia="Arial" w:hAnsi="Arial" w:cs="Arial"/>
        </w:rPr>
        <w:t>Evaluate the effectiveness of the Public Service response to a terrorist attack.</w:t>
      </w:r>
    </w:p>
    <w:p w14:paraId="6238968F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5DE715F3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4BB4C4EF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556FFFEA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1DA60DF4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620D4B45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2898C5C7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722AE248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63520569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7A83F847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1E8E21EB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25378B22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06537DEC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7A7A2BB6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61AA050D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14BC63AA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5CA5C357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6C5577EB" w14:textId="77777777" w:rsidR="006D06BA" w:rsidRDefault="006D06BA" w:rsidP="00137A45">
      <w:pPr>
        <w:spacing w:line="360" w:lineRule="auto"/>
        <w:rPr>
          <w:rFonts w:ascii="Arial" w:eastAsia="Arial" w:hAnsi="Arial" w:cs="Arial"/>
        </w:rPr>
      </w:pPr>
    </w:p>
    <w:p w14:paraId="144E5252" w14:textId="77777777" w:rsidR="00202092" w:rsidRDefault="00202092" w:rsidP="00137A45">
      <w:pPr>
        <w:spacing w:line="360" w:lineRule="auto"/>
        <w:rPr>
          <w:rFonts w:ascii="Arial" w:eastAsia="Arial" w:hAnsi="Arial" w:cs="Arial"/>
        </w:rPr>
      </w:pPr>
    </w:p>
    <w:p w14:paraId="2F73F95C" w14:textId="77777777" w:rsidR="005D7F0D" w:rsidRDefault="005D7F0D" w:rsidP="00137A45">
      <w:pPr>
        <w:spacing w:line="360" w:lineRule="auto"/>
        <w:rPr>
          <w:rFonts w:ascii="Arial" w:eastAsia="Arial" w:hAnsi="Arial" w:cs="Arial"/>
        </w:rPr>
      </w:pPr>
    </w:p>
    <w:p w14:paraId="2D372DDA" w14:textId="31BA1804" w:rsidR="008A5883" w:rsidRDefault="008A5883" w:rsidP="00137A45">
      <w:pPr>
        <w:spacing w:line="360" w:lineRule="auto"/>
      </w:pPr>
      <w:r>
        <w:lastRenderedPageBreak/>
        <w:t>Intro</w:t>
      </w:r>
    </w:p>
    <w:p w14:paraId="08741864" w14:textId="453FA94A" w:rsidR="008A5883" w:rsidRDefault="00ED4A29" w:rsidP="00137A45">
      <w:pPr>
        <w:spacing w:line="360" w:lineRule="auto"/>
      </w:pPr>
      <w:r>
        <w:t xml:space="preserve">The Manchester </w:t>
      </w:r>
      <w:r w:rsidR="009A18CE">
        <w:t>Bombing</w:t>
      </w:r>
      <w:r w:rsidR="00EC1E17">
        <w:t xml:space="preserve"> was a terror attack preformed by </w:t>
      </w:r>
      <w:r w:rsidR="002C0353">
        <w:t xml:space="preserve">a single individual. The attack occurred at </w:t>
      </w:r>
      <w:r w:rsidR="007B7EB1">
        <w:t xml:space="preserve">the Manchester Arena in Manchester. The attack occurred on the </w:t>
      </w:r>
      <w:r w:rsidR="00472135">
        <w:t>17</w:t>
      </w:r>
      <w:r w:rsidR="00472135" w:rsidRPr="00472135">
        <w:rPr>
          <w:vertAlign w:val="superscript"/>
        </w:rPr>
        <w:t>th</w:t>
      </w:r>
      <w:r w:rsidR="00472135">
        <w:t xml:space="preserve"> of April 2017</w:t>
      </w:r>
      <w:r w:rsidR="00AF2A9B">
        <w:t>.</w:t>
      </w:r>
      <w:r w:rsidR="00A56BC3">
        <w:t xml:space="preserve"> </w:t>
      </w:r>
      <w:r w:rsidR="00623C2F">
        <w:t xml:space="preserve">There were both positive and </w:t>
      </w:r>
      <w:r w:rsidR="009D0EB6">
        <w:t>negative</w:t>
      </w:r>
      <w:r w:rsidR="00623C2F">
        <w:t xml:space="preserve"> issues with </w:t>
      </w:r>
      <w:r w:rsidR="009D0EB6">
        <w:t xml:space="preserve">the response. </w:t>
      </w:r>
      <w:r w:rsidR="006D06BA">
        <w:t xml:space="preserve">There was a presence of differing uniformed emergence services. This includes the police and </w:t>
      </w:r>
      <w:r w:rsidR="00CC4100">
        <w:t>ambulance service</w:t>
      </w:r>
      <w:r w:rsidR="008111F4">
        <w:t>.</w:t>
      </w:r>
      <w:r w:rsidR="00F43508">
        <w:t xml:space="preserve"> </w:t>
      </w:r>
      <w:r w:rsidR="006D06BA">
        <w:t xml:space="preserve">On the other hand, the response time and the communication between the different services was poor. </w:t>
      </w:r>
      <w:r w:rsidR="00F43508">
        <w:t xml:space="preserve">This </w:t>
      </w:r>
      <w:r w:rsidR="00CF692B">
        <w:t>potentially</w:t>
      </w:r>
      <w:r w:rsidR="00F43508">
        <w:t xml:space="preserve"> le</w:t>
      </w:r>
      <w:r w:rsidR="0071789B">
        <w:t>d to addition deaths or more severe and long lasting injures</w:t>
      </w:r>
      <w:r w:rsidR="00CF692B">
        <w:t>.</w:t>
      </w:r>
      <w:r w:rsidR="003E0A73">
        <w:t xml:space="preserve"> The attack led to numerous reports,</w:t>
      </w:r>
      <w:r w:rsidR="00843723">
        <w:t xml:space="preserve"> </w:t>
      </w:r>
      <w:r w:rsidR="00B83531">
        <w:t>investigations,</w:t>
      </w:r>
      <w:r w:rsidR="003E0A73">
        <w:t xml:space="preserve"> and </w:t>
      </w:r>
      <w:r w:rsidR="00843723">
        <w:t xml:space="preserve">inquiries. There </w:t>
      </w:r>
      <w:r w:rsidR="00C53672">
        <w:t>was</w:t>
      </w:r>
      <w:r w:rsidR="00843723">
        <w:t xml:space="preserve"> also a </w:t>
      </w:r>
      <w:r w:rsidR="009B5BA8">
        <w:t xml:space="preserve">change in </w:t>
      </w:r>
      <w:r w:rsidR="00E223E7">
        <w:t xml:space="preserve">legislation. This </w:t>
      </w:r>
      <w:r w:rsidR="0065631A">
        <w:t xml:space="preserve">led to a </w:t>
      </w:r>
      <w:r w:rsidR="00AD6AD0">
        <w:t xml:space="preserve">change in legislations which resulted in a new law being created. </w:t>
      </w:r>
    </w:p>
    <w:p w14:paraId="26DEB12E" w14:textId="018FB11D" w:rsidR="005D7F0D" w:rsidRDefault="009D6D14" w:rsidP="00137A45">
      <w:pPr>
        <w:spacing w:line="360" w:lineRule="auto"/>
      </w:pPr>
      <w:r>
        <w:t>What is a te</w:t>
      </w:r>
      <w:r w:rsidR="008A5883">
        <w:t xml:space="preserve">rror </w:t>
      </w:r>
      <w:r w:rsidR="00C00B63">
        <w:t>attack?</w:t>
      </w:r>
    </w:p>
    <w:p w14:paraId="7BE9B9F3" w14:textId="5C08A0C5" w:rsidR="008A5883" w:rsidRDefault="00430575" w:rsidP="00137A45">
      <w:pPr>
        <w:spacing w:line="360" w:lineRule="auto"/>
      </w:pPr>
      <w:r>
        <w:t>A terror attack i</w:t>
      </w:r>
      <w:r w:rsidR="00360854">
        <w:t xml:space="preserve">s a method of </w:t>
      </w:r>
      <w:r w:rsidR="00EC0D42">
        <w:t>instilling fear in a populus.</w:t>
      </w:r>
      <w:r w:rsidR="00C00B63">
        <w:t xml:space="preserve"> The goal and motivation can very from attack to attack and group to group</w:t>
      </w:r>
      <w:r w:rsidR="00CA5DD2">
        <w:t xml:space="preserve">. The creation of fear is </w:t>
      </w:r>
      <w:r w:rsidR="00326276">
        <w:t xml:space="preserve">used to force change in a country or withing a section of society. The </w:t>
      </w:r>
      <w:r w:rsidR="007A2524">
        <w:t xml:space="preserve">fear that a terror attack creates </w:t>
      </w:r>
      <w:r w:rsidR="00282764">
        <w:t xml:space="preserve">are used to </w:t>
      </w:r>
      <w:r w:rsidR="00E63DA5">
        <w:t>force change</w:t>
      </w:r>
      <w:r w:rsidR="00EE61F4">
        <w:t xml:space="preserve"> </w:t>
      </w:r>
      <w:sdt>
        <w:sdtPr>
          <w:id w:val="1429313117"/>
          <w:citation/>
        </w:sdtPr>
        <w:sdtContent>
          <w:r w:rsidR="00EE61F4">
            <w:fldChar w:fldCharType="begin"/>
          </w:r>
          <w:r w:rsidR="00EE61F4">
            <w:instrText xml:space="preserve"> CITATION UKG24 \l 2057 </w:instrText>
          </w:r>
          <w:r w:rsidR="00EE61F4">
            <w:fldChar w:fldCharType="separate"/>
          </w:r>
          <w:r w:rsidR="00331961" w:rsidRPr="00331961">
            <w:rPr>
              <w:noProof/>
            </w:rPr>
            <w:t>(UK Government, 2024)</w:t>
          </w:r>
          <w:r w:rsidR="00EE61F4">
            <w:fldChar w:fldCharType="end"/>
          </w:r>
        </w:sdtContent>
      </w:sdt>
      <w:r w:rsidR="00452989">
        <w:t xml:space="preserve">. </w:t>
      </w:r>
    </w:p>
    <w:p w14:paraId="15349C4E" w14:textId="1E2250B0" w:rsidR="00452989" w:rsidRDefault="00452989" w:rsidP="00137A45">
      <w:pPr>
        <w:spacing w:line="360" w:lineRule="auto"/>
      </w:pPr>
      <w:r>
        <w:t xml:space="preserve">There are many </w:t>
      </w:r>
      <w:r w:rsidR="00E72824">
        <w:t>different motivators for terror</w:t>
      </w:r>
      <w:r w:rsidR="00483A8A">
        <w:t xml:space="preserve"> </w:t>
      </w:r>
      <w:r w:rsidR="00723106">
        <w:t>attacks. This will depend on the ideology of the terrorist group that perpetrated the attack</w:t>
      </w:r>
      <w:r w:rsidR="00F56464">
        <w:t xml:space="preserve">. The ideology of the terror attack can very from political to </w:t>
      </w:r>
      <w:r w:rsidR="00E4107F">
        <w:t>religious to many other extremes</w:t>
      </w:r>
      <w:r w:rsidR="008D2824">
        <w:t xml:space="preserve"> of </w:t>
      </w:r>
      <w:r w:rsidR="00BF3667">
        <w:t>society</w:t>
      </w:r>
      <w:r w:rsidR="008E7CCA">
        <w:t xml:space="preserve"> </w:t>
      </w:r>
      <w:sdt>
        <w:sdtPr>
          <w:id w:val="-1691758929"/>
          <w:citation/>
        </w:sdtPr>
        <w:sdtContent>
          <w:r w:rsidR="008E7CCA">
            <w:fldChar w:fldCharType="begin"/>
          </w:r>
          <w:r w:rsidR="008E7CCA">
            <w:instrText xml:space="preserve">CITATION Chr19 \l 2057 </w:instrText>
          </w:r>
          <w:r w:rsidR="008E7CCA">
            <w:fldChar w:fldCharType="separate"/>
          </w:r>
          <w:r w:rsidR="00331961" w:rsidRPr="00331961">
            <w:rPr>
              <w:noProof/>
            </w:rPr>
            <w:t>(Walker, et al., 2019)</w:t>
          </w:r>
          <w:r w:rsidR="008E7CCA">
            <w:fldChar w:fldCharType="end"/>
          </w:r>
        </w:sdtContent>
      </w:sdt>
      <w:r w:rsidR="00E4107F">
        <w:t>.</w:t>
      </w:r>
      <w:r w:rsidR="00C53672">
        <w:t xml:space="preserve"> </w:t>
      </w:r>
      <w:r w:rsidR="008E7CCA">
        <w:t xml:space="preserve">This means that identifying the motives of a terror attack relies on external factors such as claims by terrorist organisations and additional information. </w:t>
      </w:r>
      <w:r w:rsidR="00C53672">
        <w:t xml:space="preserve">A terror attack occurring means that there was many failing within other </w:t>
      </w:r>
      <w:r w:rsidR="00D55570">
        <w:t>components of terror prevention such as identifying a potential terrorist or preventing the acquisition of the equipment required</w:t>
      </w:r>
      <w:r w:rsidR="00555FBA">
        <w:t xml:space="preserve"> </w:t>
      </w:r>
      <w:sdt>
        <w:sdtPr>
          <w:id w:val="515119852"/>
          <w:citation/>
        </w:sdtPr>
        <w:sdtContent>
          <w:r w:rsidR="00555FBA">
            <w:fldChar w:fldCharType="begin"/>
          </w:r>
          <w:r w:rsidR="00555FBA">
            <w:instrText xml:space="preserve"> CITATION Hom18 \l 2057 </w:instrText>
          </w:r>
          <w:r w:rsidR="00555FBA">
            <w:fldChar w:fldCharType="separate"/>
          </w:r>
          <w:r w:rsidR="00331961" w:rsidRPr="00331961">
            <w:rPr>
              <w:noProof/>
            </w:rPr>
            <w:t>(Home Office, 2018)</w:t>
          </w:r>
          <w:r w:rsidR="00555FBA">
            <w:fldChar w:fldCharType="end"/>
          </w:r>
        </w:sdtContent>
      </w:sdt>
      <w:r w:rsidR="00D55570">
        <w:t xml:space="preserve">. </w:t>
      </w:r>
      <w:r w:rsidR="008E7CCA">
        <w:t xml:space="preserve"> </w:t>
      </w:r>
      <w:r w:rsidR="00555FBA">
        <w:t xml:space="preserve">This strategy has multiple fail safes which should ensure that a terror attack will not </w:t>
      </w:r>
      <w:r w:rsidR="003757BE">
        <w:t>occur</w:t>
      </w:r>
      <w:r w:rsidR="00555FBA">
        <w:t>.</w:t>
      </w:r>
      <w:r w:rsidR="002258AE">
        <w:t xml:space="preserve"> </w:t>
      </w:r>
      <w:r w:rsidR="00555FBA">
        <w:t xml:space="preserve">   </w:t>
      </w:r>
    </w:p>
    <w:p w14:paraId="2BBDA10B" w14:textId="77777777" w:rsidR="00430575" w:rsidRDefault="00430575" w:rsidP="00137A45">
      <w:pPr>
        <w:spacing w:line="360" w:lineRule="auto"/>
      </w:pPr>
    </w:p>
    <w:p w14:paraId="68B498A0" w14:textId="04CF41A8" w:rsidR="00ED4A29" w:rsidRDefault="008A5883" w:rsidP="00137A45">
      <w:pPr>
        <w:spacing w:line="360" w:lineRule="auto"/>
      </w:pPr>
      <w:r>
        <w:t xml:space="preserve">How </w:t>
      </w:r>
      <w:r w:rsidR="00381BF7">
        <w:t>are the emergency services</w:t>
      </w:r>
      <w:r>
        <w:t xml:space="preserve"> </w:t>
      </w:r>
      <w:r w:rsidR="00ED4A29">
        <w:t>supposed</w:t>
      </w:r>
      <w:r>
        <w:t xml:space="preserve"> to respond</w:t>
      </w:r>
      <w:r w:rsidR="00381BF7">
        <w:t>?</w:t>
      </w:r>
    </w:p>
    <w:p w14:paraId="0B6EBAB7" w14:textId="5B0D7F74" w:rsidR="006417A6" w:rsidRDefault="006417A6" w:rsidP="00137A45">
      <w:pPr>
        <w:spacing w:line="360" w:lineRule="auto"/>
      </w:pPr>
      <w:r>
        <w:t xml:space="preserve">The emergency response to </w:t>
      </w:r>
      <w:r w:rsidR="00740EB3">
        <w:t xml:space="preserve">a terror attack has different </w:t>
      </w:r>
      <w:r w:rsidR="00D07AF8">
        <w:t xml:space="preserve">responses. </w:t>
      </w:r>
      <w:r w:rsidR="00642B9D">
        <w:t xml:space="preserve">The preparation is focused on any major incident. </w:t>
      </w:r>
      <w:r w:rsidR="00C318BC">
        <w:t xml:space="preserve">A major incident requires </w:t>
      </w:r>
      <w:r w:rsidR="00236966">
        <w:t xml:space="preserve">multiple emergency services and </w:t>
      </w:r>
      <w:r w:rsidR="004C23BC">
        <w:t xml:space="preserve">likely involves </w:t>
      </w:r>
      <w:r w:rsidR="00182930">
        <w:t xml:space="preserve">major property damage and serious harm. </w:t>
      </w:r>
    </w:p>
    <w:p w14:paraId="0B8437F6" w14:textId="3BBFD215" w:rsidR="008138D1" w:rsidRDefault="00BC0E6C" w:rsidP="00137A45">
      <w:pPr>
        <w:spacing w:line="360" w:lineRule="auto"/>
      </w:pPr>
      <w:r>
        <w:lastRenderedPageBreak/>
        <w:t xml:space="preserve">The overarching model is </w:t>
      </w:r>
      <w:r w:rsidR="00A56E9F" w:rsidRPr="00A56E9F">
        <w:t>Joint Emergency Service Interoperability Principles</w:t>
      </w:r>
      <w:r w:rsidR="005B433D">
        <w:t xml:space="preserve">. </w:t>
      </w:r>
      <w:r w:rsidR="0024682E">
        <w:t xml:space="preserve">This </w:t>
      </w:r>
      <w:r w:rsidR="00A56E9F">
        <w:t xml:space="preserve">is a set of </w:t>
      </w:r>
      <w:r w:rsidR="00627398">
        <w:t>five</w:t>
      </w:r>
      <w:r w:rsidR="00A56E9F">
        <w:t xml:space="preserve"> principles which</w:t>
      </w:r>
      <w:r w:rsidR="0039171A">
        <w:t xml:space="preserve"> were created </w:t>
      </w:r>
      <w:r w:rsidR="00C678A9">
        <w:t xml:space="preserve">with the goal of </w:t>
      </w:r>
      <w:r w:rsidR="00516C24">
        <w:t>assisting with</w:t>
      </w:r>
      <w:r w:rsidR="00C678A9">
        <w:t xml:space="preserve"> inter agency cooperation.</w:t>
      </w:r>
      <w:r w:rsidR="00516C24">
        <w:t xml:space="preserve"> This involved different proses and principles which allows for agencies to work together more effectively</w:t>
      </w:r>
      <w:r w:rsidR="00137A45">
        <w:t xml:space="preserve"> </w:t>
      </w:r>
      <w:sdt>
        <w:sdtPr>
          <w:id w:val="-1260288780"/>
          <w:citation/>
        </w:sdtPr>
        <w:sdtContent>
          <w:r w:rsidR="00137A45">
            <w:fldChar w:fldCharType="begin"/>
          </w:r>
          <w:r w:rsidR="00137A45">
            <w:instrText xml:space="preserve"> CITATION JES12 \l 2057 </w:instrText>
          </w:r>
          <w:r w:rsidR="00137A45">
            <w:fldChar w:fldCharType="separate"/>
          </w:r>
          <w:r w:rsidR="00331961" w:rsidRPr="00331961">
            <w:rPr>
              <w:noProof/>
            </w:rPr>
            <w:t>(JESIP, 2012)</w:t>
          </w:r>
          <w:r w:rsidR="00137A45">
            <w:fldChar w:fldCharType="end"/>
          </w:r>
        </w:sdtContent>
      </w:sdt>
      <w:r w:rsidR="00516C24">
        <w:t xml:space="preserve">. They focus on the improvement of </w:t>
      </w:r>
      <w:r w:rsidR="001C6154">
        <w:t xml:space="preserve">communication between different organisations so that response can be faster and </w:t>
      </w:r>
      <w:r w:rsidR="008D2561">
        <w:t>decreasing</w:t>
      </w:r>
      <w:r w:rsidR="001C6154">
        <w:t xml:space="preserve"> </w:t>
      </w:r>
      <w:r w:rsidR="008D2561">
        <w:t>misunderstandings</w:t>
      </w:r>
      <w:r w:rsidR="00CB5F03">
        <w:t xml:space="preserve"> and overlapping and contradictory actions. </w:t>
      </w:r>
    </w:p>
    <w:p w14:paraId="65DD2F61" w14:textId="21BC495F" w:rsidR="00CB5F03" w:rsidRDefault="00BC5810" w:rsidP="00137A45">
      <w:pPr>
        <w:spacing w:line="360" w:lineRule="auto"/>
      </w:pPr>
      <w:r>
        <w:t xml:space="preserve">Another </w:t>
      </w:r>
      <w:r w:rsidR="00EC0C3D">
        <w:t xml:space="preserve">component of joint work is the </w:t>
      </w:r>
      <w:r w:rsidR="00EC0C3D" w:rsidRPr="00EC0C3D">
        <w:t>M/ETHANE model</w:t>
      </w:r>
      <w:r w:rsidR="00137A45">
        <w:t xml:space="preserve"> </w:t>
      </w:r>
      <w:sdt>
        <w:sdtPr>
          <w:id w:val="2069144085"/>
          <w:citation/>
        </w:sdtPr>
        <w:sdtContent>
          <w:r w:rsidR="00137A45">
            <w:fldChar w:fldCharType="begin"/>
          </w:r>
          <w:r w:rsidR="00137A45">
            <w:instrText xml:space="preserve"> CITATION JES22 \l 2057 </w:instrText>
          </w:r>
          <w:r w:rsidR="00137A45">
            <w:fldChar w:fldCharType="separate"/>
          </w:r>
          <w:r w:rsidR="00331961" w:rsidRPr="00331961">
            <w:rPr>
              <w:noProof/>
            </w:rPr>
            <w:t>(JESIP, 2022)</w:t>
          </w:r>
          <w:r w:rsidR="00137A45">
            <w:fldChar w:fldCharType="end"/>
          </w:r>
        </w:sdtContent>
      </w:sdt>
      <w:r w:rsidR="00EC0C3D">
        <w:t>. This is a</w:t>
      </w:r>
      <w:r w:rsidR="002763CE">
        <w:t>n</w:t>
      </w:r>
      <w:r w:rsidR="00EC0C3D">
        <w:t xml:space="preserve"> </w:t>
      </w:r>
      <w:r w:rsidR="00857BE3" w:rsidRPr="00857BE3">
        <w:t>acronym</w:t>
      </w:r>
      <w:r w:rsidR="00857BE3">
        <w:t xml:space="preserve"> </w:t>
      </w:r>
      <w:r w:rsidR="003A368B">
        <w:t xml:space="preserve">for </w:t>
      </w:r>
      <w:r w:rsidR="006E1148">
        <w:t>so that information can be</w:t>
      </w:r>
      <w:r w:rsidR="003A368B">
        <w:t xml:space="preserve"> efficiently communicate</w:t>
      </w:r>
      <w:r w:rsidR="006E1148">
        <w:t xml:space="preserve"> </w:t>
      </w:r>
      <w:r w:rsidR="009F6386">
        <w:t>to different emergency services.</w:t>
      </w:r>
      <w:r w:rsidR="003A368B">
        <w:t xml:space="preserve"> </w:t>
      </w:r>
      <w:r w:rsidR="00CE112C">
        <w:t xml:space="preserve">This is the vital information </w:t>
      </w:r>
      <w:r w:rsidR="000801FF">
        <w:t xml:space="preserve">including the type of information </w:t>
      </w:r>
      <w:r w:rsidR="00A94D86">
        <w:t xml:space="preserve">and number of </w:t>
      </w:r>
      <w:r w:rsidR="00E34302">
        <w:t>casualties.</w:t>
      </w:r>
      <w:r w:rsidR="00A94D86">
        <w:t xml:space="preserve"> </w:t>
      </w:r>
      <w:r w:rsidR="00E34302">
        <w:t xml:space="preserve">This is information and will support </w:t>
      </w:r>
      <w:r w:rsidR="00F6424F">
        <w:t>different emergency services</w:t>
      </w:r>
      <w:r w:rsidR="004E2BB7">
        <w:t xml:space="preserve">. </w:t>
      </w:r>
    </w:p>
    <w:p w14:paraId="32059F24" w14:textId="2CBD9769" w:rsidR="00EA5D36" w:rsidRDefault="00357FC3" w:rsidP="00137A45">
      <w:pPr>
        <w:spacing w:line="360" w:lineRule="auto"/>
      </w:pPr>
      <w:r>
        <w:t xml:space="preserve">The </w:t>
      </w:r>
      <w:r w:rsidRPr="00357FC3">
        <w:t>Joint Decision Model</w:t>
      </w:r>
      <w:r>
        <w:t xml:space="preserve"> is a process that </w:t>
      </w:r>
      <w:r w:rsidR="00F22FDE">
        <w:t xml:space="preserve">is used </w:t>
      </w:r>
      <w:r w:rsidR="00946B7F">
        <w:t>for decisions to be made. This</w:t>
      </w:r>
      <w:r w:rsidR="00641E0D">
        <w:t xml:space="preserve"> is a </w:t>
      </w:r>
      <w:r w:rsidR="00E050CA">
        <w:t>five-stage</w:t>
      </w:r>
      <w:r w:rsidR="00641E0D">
        <w:t xml:space="preserve"> process with the ultimate goal of </w:t>
      </w:r>
      <w:r w:rsidR="00B15B03">
        <w:t>working together to save lives</w:t>
      </w:r>
      <w:r w:rsidR="000D4946">
        <w:t xml:space="preserve"> </w:t>
      </w:r>
      <w:sdt>
        <w:sdtPr>
          <w:id w:val="-1016152630"/>
          <w:citation/>
        </w:sdtPr>
        <w:sdtContent>
          <w:r w:rsidR="000D4946">
            <w:fldChar w:fldCharType="begin"/>
          </w:r>
          <w:r w:rsidR="000D4946">
            <w:instrText xml:space="preserve"> CITATION JES21 \l 2057 </w:instrText>
          </w:r>
          <w:r w:rsidR="000D4946">
            <w:fldChar w:fldCharType="separate"/>
          </w:r>
          <w:r w:rsidR="00331961" w:rsidRPr="00331961">
            <w:rPr>
              <w:noProof/>
            </w:rPr>
            <w:t>(JESIP, 2021)</w:t>
          </w:r>
          <w:r w:rsidR="000D4946">
            <w:fldChar w:fldCharType="end"/>
          </w:r>
        </w:sdtContent>
      </w:sdt>
      <w:r w:rsidR="00B15B03">
        <w:t xml:space="preserve">. </w:t>
      </w:r>
      <w:r w:rsidR="00522E18">
        <w:t xml:space="preserve"> </w:t>
      </w:r>
      <w:r w:rsidR="00C4478A">
        <w:t xml:space="preserve">It contains the same five stages of the </w:t>
      </w:r>
      <w:r w:rsidR="00550670">
        <w:t>national decision making model</w:t>
      </w:r>
      <w:r w:rsidR="000D4946">
        <w:t xml:space="preserve"> </w:t>
      </w:r>
      <w:sdt>
        <w:sdtPr>
          <w:id w:val="1293400236"/>
          <w:citation/>
        </w:sdtPr>
        <w:sdtContent>
          <w:r w:rsidR="0057401B">
            <w:fldChar w:fldCharType="begin"/>
          </w:r>
          <w:r w:rsidR="0057401B">
            <w:instrText xml:space="preserve">CITATION Col13 \l 2057 </w:instrText>
          </w:r>
          <w:r w:rsidR="0057401B">
            <w:fldChar w:fldCharType="separate"/>
          </w:r>
          <w:r w:rsidR="00331961" w:rsidRPr="00331961">
            <w:rPr>
              <w:noProof/>
            </w:rPr>
            <w:t>(College of Policing, 2013)</w:t>
          </w:r>
          <w:r w:rsidR="0057401B">
            <w:fldChar w:fldCharType="end"/>
          </w:r>
        </w:sdtContent>
      </w:sdt>
      <w:r w:rsidR="00550670">
        <w:t xml:space="preserve">. This provides more support </w:t>
      </w:r>
      <w:r w:rsidR="004D75A8">
        <w:t xml:space="preserve">for the police service as they implement the national decision making model </w:t>
      </w:r>
      <w:r w:rsidR="0078142E">
        <w:t xml:space="preserve">on a daily basis. </w:t>
      </w:r>
    </w:p>
    <w:p w14:paraId="527DA30C" w14:textId="0FAC9299" w:rsidR="006B3D6E" w:rsidRDefault="006B3D6E" w:rsidP="00137A45">
      <w:pPr>
        <w:spacing w:line="360" w:lineRule="auto"/>
      </w:pPr>
      <w:r>
        <w:t xml:space="preserve">The final component is the level of command. </w:t>
      </w:r>
      <w:r w:rsidR="001E7A19">
        <w:t xml:space="preserve">This is </w:t>
      </w:r>
      <w:r w:rsidR="00086AD2">
        <w:t>divided</w:t>
      </w:r>
      <w:r w:rsidR="001E7A19">
        <w:t xml:space="preserve"> into</w:t>
      </w:r>
      <w:r w:rsidR="00417411">
        <w:t xml:space="preserve"> strategic, tactical and operational</w:t>
      </w:r>
      <w:r w:rsidR="001E7A19">
        <w:t>.</w:t>
      </w:r>
      <w:r w:rsidR="00086AD2">
        <w:t xml:space="preserve"> </w:t>
      </w:r>
      <w:r w:rsidR="00417411">
        <w:t>Strategic</w:t>
      </w:r>
      <w:r w:rsidR="00086AD2">
        <w:t xml:space="preserve"> </w:t>
      </w:r>
      <w:r w:rsidR="00413B32">
        <w:t xml:space="preserve">is </w:t>
      </w:r>
      <w:r w:rsidR="00BA24A7">
        <w:t>the highest level</w:t>
      </w:r>
      <w:r w:rsidR="00417411">
        <w:t>. They are responsible for the entirety of the response</w:t>
      </w:r>
      <w:r w:rsidR="00E70397">
        <w:t>.</w:t>
      </w:r>
      <w:r w:rsidR="00D11E4E">
        <w:t xml:space="preserve"> Th</w:t>
      </w:r>
      <w:r w:rsidR="00417411">
        <w:t>is means that</w:t>
      </w:r>
      <w:r w:rsidR="00D11E4E">
        <w:t xml:space="preserve"> </w:t>
      </w:r>
      <w:r w:rsidR="00FF2B53">
        <w:t>have control of every service involved in the incident</w:t>
      </w:r>
      <w:r w:rsidR="00417411">
        <w:t xml:space="preserve"> as well as dictating resources and responders</w:t>
      </w:r>
      <w:r w:rsidR="00FF2B53">
        <w:t>.</w:t>
      </w:r>
      <w:r w:rsidR="00485BA3">
        <w:t xml:space="preserve"> </w:t>
      </w:r>
      <w:r w:rsidR="00417411">
        <w:t>The t</w:t>
      </w:r>
      <w:r w:rsidR="00514BB3">
        <w:t xml:space="preserve">actical </w:t>
      </w:r>
      <w:r w:rsidR="00417411">
        <w:t>level is responsible for planning the response and interpreting the information</w:t>
      </w:r>
      <w:r w:rsidR="00514BB3">
        <w:t xml:space="preserve">. They relay information and have a closer perspective of the incident. </w:t>
      </w:r>
      <w:r w:rsidR="00B01932">
        <w:t>Operational</w:t>
      </w:r>
      <w:r w:rsidR="00840DF3">
        <w:t xml:space="preserve"> is the made up of numerous </w:t>
      </w:r>
      <w:r w:rsidR="00B01932">
        <w:t>individuals</w:t>
      </w:r>
      <w:r w:rsidR="002C678C">
        <w:t>. They are designated on scene based on the facts of the incident.</w:t>
      </w:r>
      <w:r w:rsidR="00B01932">
        <w:t xml:space="preserve"> They organise small units so that the plan ca be implemented</w:t>
      </w:r>
      <w:r w:rsidR="002C678C">
        <w:t xml:space="preserve"> </w:t>
      </w:r>
      <w:sdt>
        <w:sdtPr>
          <w:id w:val="346687587"/>
          <w:citation/>
        </w:sdtPr>
        <w:sdtContent>
          <w:r w:rsidR="00AB0416">
            <w:fldChar w:fldCharType="begin"/>
          </w:r>
          <w:r w:rsidR="00AB0416">
            <w:instrText xml:space="preserve"> CITATION JES23 \l 2057 </w:instrText>
          </w:r>
          <w:r w:rsidR="00AB0416">
            <w:fldChar w:fldCharType="separate"/>
          </w:r>
          <w:r w:rsidR="00331961" w:rsidRPr="00331961">
            <w:rPr>
              <w:noProof/>
            </w:rPr>
            <w:t>(JESIP, 2023)</w:t>
          </w:r>
          <w:r w:rsidR="00AB0416">
            <w:fldChar w:fldCharType="end"/>
          </w:r>
        </w:sdtContent>
      </w:sdt>
      <w:r w:rsidR="00376C25">
        <w:t xml:space="preserve">. </w:t>
      </w:r>
      <w:r w:rsidR="008C5F75">
        <w:t xml:space="preserve"> The different command levels are </w:t>
      </w:r>
      <w:r w:rsidR="006779EC">
        <w:t xml:space="preserve">structured and defined so that the emergency services can respond </w:t>
      </w:r>
      <w:r w:rsidR="00D40674">
        <w:t xml:space="preserve">to issues with a structured chain of command and orders. </w:t>
      </w:r>
      <w:r w:rsidR="00533727">
        <w:t>This facilitates a faster and more efficient approach and startup for a multi-agency response.</w:t>
      </w:r>
    </w:p>
    <w:p w14:paraId="3D91989B" w14:textId="77777777" w:rsidR="00ED4A29" w:rsidRDefault="00ED4A29" w:rsidP="00137A45">
      <w:pPr>
        <w:spacing w:line="360" w:lineRule="auto"/>
      </w:pPr>
    </w:p>
    <w:p w14:paraId="0EE1DD27" w14:textId="3D8BE1D9" w:rsidR="00ED4A29" w:rsidRDefault="00ED4A29" w:rsidP="00137A45">
      <w:pPr>
        <w:spacing w:line="360" w:lineRule="auto"/>
      </w:pPr>
      <w:r>
        <w:t xml:space="preserve">Specifics of Manchester </w:t>
      </w:r>
      <w:r w:rsidR="00381BF7">
        <w:t>arena bombing</w:t>
      </w:r>
    </w:p>
    <w:p w14:paraId="6C8B58C1" w14:textId="26D4D9CF" w:rsidR="00ED4A29" w:rsidRDefault="00D40674" w:rsidP="00137A45">
      <w:pPr>
        <w:spacing w:line="360" w:lineRule="auto"/>
      </w:pPr>
      <w:r>
        <w:lastRenderedPageBreak/>
        <w:t>The Manchester arena bombing was a bo</w:t>
      </w:r>
      <w:r w:rsidR="000C0017">
        <w:t xml:space="preserve">mbing that occurred on </w:t>
      </w:r>
      <w:r w:rsidR="00657706">
        <w:t xml:space="preserve">the </w:t>
      </w:r>
      <w:r w:rsidR="00B22EF4">
        <w:t>22</w:t>
      </w:r>
      <w:r w:rsidR="00B22EF4" w:rsidRPr="00657706">
        <w:rPr>
          <w:vertAlign w:val="superscript"/>
        </w:rPr>
        <w:t>nd of</w:t>
      </w:r>
      <w:r w:rsidR="00657706">
        <w:t xml:space="preserve"> </w:t>
      </w:r>
      <w:r w:rsidR="00CD54AB">
        <w:t>May 2017.</w:t>
      </w:r>
      <w:r w:rsidR="000E08E5">
        <w:t xml:space="preserve"> The att</w:t>
      </w:r>
      <w:r w:rsidR="002363C7">
        <w:t xml:space="preserve">ack occurred at 10:31pm </w:t>
      </w:r>
      <w:r w:rsidR="000F2083">
        <w:t xml:space="preserve">with the first </w:t>
      </w:r>
      <w:r w:rsidR="00F5607F">
        <w:t>response by the police occurring within a minute due to already being on sight.</w:t>
      </w:r>
      <w:r w:rsidR="001D2A46">
        <w:t xml:space="preserve"> Other services </w:t>
      </w:r>
      <w:r w:rsidR="005706D5">
        <w:t>were called within minutes of the initial attacks</w:t>
      </w:r>
      <w:r w:rsidR="00B42B74">
        <w:t xml:space="preserve">. </w:t>
      </w:r>
      <w:r w:rsidR="0008790A">
        <w:t xml:space="preserve"> The attack resulted </w:t>
      </w:r>
      <w:r w:rsidR="004D3BDA">
        <w:t xml:space="preserve">in </w:t>
      </w:r>
      <w:r w:rsidR="001647C6">
        <w:t>22 deaths</w:t>
      </w:r>
      <w:r w:rsidR="00CC4100">
        <w:t>.</w:t>
      </w:r>
    </w:p>
    <w:p w14:paraId="4F715766" w14:textId="77777777" w:rsidR="000E08E5" w:rsidRDefault="000E08E5" w:rsidP="00137A45">
      <w:pPr>
        <w:spacing w:line="360" w:lineRule="auto"/>
      </w:pPr>
    </w:p>
    <w:p w14:paraId="1824866F" w14:textId="2C19595C" w:rsidR="000E08E5" w:rsidRDefault="000E08E5" w:rsidP="00137A45">
      <w:pPr>
        <w:spacing w:line="360" w:lineRule="auto"/>
      </w:pPr>
      <w:r>
        <w:t>Motives for</w:t>
      </w:r>
      <w:r w:rsidR="00187F91">
        <w:t xml:space="preserve"> the Manchester bombing</w:t>
      </w:r>
      <w:r>
        <w:t xml:space="preserve"> </w:t>
      </w:r>
    </w:p>
    <w:p w14:paraId="206E88B1" w14:textId="0A6DCE7D" w:rsidR="00D117CE" w:rsidRDefault="00504247" w:rsidP="00137A45">
      <w:pPr>
        <w:spacing w:line="360" w:lineRule="auto"/>
      </w:pPr>
      <w:r>
        <w:t xml:space="preserve">A terror attack is normally a way of lashing out </w:t>
      </w:r>
      <w:r w:rsidR="009906B5">
        <w:t xml:space="preserve">due to specific circumstances such </w:t>
      </w:r>
      <w:r w:rsidR="00B54795">
        <w:t>as religion</w:t>
      </w:r>
      <w:r w:rsidR="004309B1">
        <w:t xml:space="preserve"> or </w:t>
      </w:r>
      <w:r w:rsidR="00B54795">
        <w:t>politics</w:t>
      </w:r>
      <w:r w:rsidR="004309B1">
        <w:t xml:space="preserve">. Normally this has the goal of </w:t>
      </w:r>
      <w:r w:rsidR="00D848C0">
        <w:t xml:space="preserve">forcing the government </w:t>
      </w:r>
      <w:r w:rsidR="00522D83">
        <w:t xml:space="preserve">to comply with the demands </w:t>
      </w:r>
      <w:r w:rsidR="007D2F09">
        <w:t xml:space="preserve">of the person or group that </w:t>
      </w:r>
      <w:r w:rsidR="00E84FE1">
        <w:t xml:space="preserve">committed it. In the </w:t>
      </w:r>
      <w:r w:rsidR="00090BAE">
        <w:t xml:space="preserve">Manchester arena </w:t>
      </w:r>
      <w:r w:rsidR="00DD4C7D">
        <w:t>bombing, multiple</w:t>
      </w:r>
      <w:r w:rsidR="0007182B">
        <w:t xml:space="preserve"> organisations</w:t>
      </w:r>
      <w:r w:rsidR="00A81EA9">
        <w:t xml:space="preserve"> claimed responsibility for the attack along with different reasons.</w:t>
      </w:r>
      <w:r w:rsidR="00476AF3">
        <w:t xml:space="preserve"> </w:t>
      </w:r>
      <w:r w:rsidR="00A654E8">
        <w:t xml:space="preserve">Despite the different reasons </w:t>
      </w:r>
      <w:r w:rsidR="00241A24">
        <w:t>some facts are known. This includes the</w:t>
      </w:r>
      <w:r w:rsidR="00032457">
        <w:t xml:space="preserve"> fact that t</w:t>
      </w:r>
      <w:r w:rsidR="006777A6">
        <w:t>he remainder of the terrorist family</w:t>
      </w:r>
      <w:r w:rsidR="00563EE3">
        <w:t xml:space="preserve"> returned to </w:t>
      </w:r>
      <w:r w:rsidR="00B2799B" w:rsidRPr="00B2799B">
        <w:t>Syria</w:t>
      </w:r>
      <w:r w:rsidR="00D17A55">
        <w:t xml:space="preserve"> </w:t>
      </w:r>
      <w:sdt>
        <w:sdtPr>
          <w:id w:val="-1765760487"/>
          <w:citation/>
        </w:sdtPr>
        <w:sdtContent>
          <w:r w:rsidR="00D17A55">
            <w:fldChar w:fldCharType="begin"/>
          </w:r>
          <w:r w:rsidR="00D17A55">
            <w:instrText xml:space="preserve"> CITATION glo19 \l 2057 </w:instrText>
          </w:r>
          <w:r w:rsidR="00D17A55">
            <w:fldChar w:fldCharType="separate"/>
          </w:r>
          <w:r w:rsidR="00331961" w:rsidRPr="00331961">
            <w:rPr>
              <w:noProof/>
            </w:rPr>
            <w:t>(globsec, 2019)</w:t>
          </w:r>
          <w:r w:rsidR="00D17A55">
            <w:fldChar w:fldCharType="end"/>
          </w:r>
        </w:sdtContent>
      </w:sdt>
      <w:r w:rsidR="00B2799B">
        <w:t xml:space="preserve">. </w:t>
      </w:r>
      <w:r w:rsidR="008030F9">
        <w:t xml:space="preserve">There could be a multitude of reasons for the move. This could include guilt, </w:t>
      </w:r>
      <w:r w:rsidR="00D17A55">
        <w:t xml:space="preserve">persecution or loss. </w:t>
      </w:r>
    </w:p>
    <w:p w14:paraId="2BDFC0A7" w14:textId="6755FCD9" w:rsidR="00377CDA" w:rsidRDefault="00377CDA" w:rsidP="00137A45">
      <w:pPr>
        <w:spacing w:line="360" w:lineRule="auto"/>
      </w:pPr>
      <w:r>
        <w:t xml:space="preserve">Mechanism of </w:t>
      </w:r>
      <w:r w:rsidR="001304CC">
        <w:t>explosive</w:t>
      </w:r>
    </w:p>
    <w:p w14:paraId="06286CA5" w14:textId="20C43632" w:rsidR="001E5528" w:rsidRDefault="00C62824" w:rsidP="00137A45">
      <w:pPr>
        <w:spacing w:line="360" w:lineRule="auto"/>
      </w:pPr>
      <w:r>
        <w:t xml:space="preserve">The </w:t>
      </w:r>
      <w:r w:rsidR="000400A4">
        <w:t>bomb was an improvised explosive device</w:t>
      </w:r>
      <w:r w:rsidR="00844F73">
        <w:t xml:space="preserve">. </w:t>
      </w:r>
      <w:r w:rsidR="00DC06F6">
        <w:t>The improvised explosive weighed over 30kg and was contained within a backpack. The attack was a suicide attack as there were 22 victims, but the terrorist also died.</w:t>
      </w:r>
      <w:r w:rsidR="00D03462">
        <w:t xml:space="preserve"> The improvised explosive device</w:t>
      </w:r>
      <w:r w:rsidR="00844F73">
        <w:t xml:space="preserve"> was designed</w:t>
      </w:r>
      <w:r w:rsidR="00E0561C">
        <w:t xml:space="preserve"> to </w:t>
      </w:r>
      <w:r w:rsidR="009021ED">
        <w:t>increase the number of injures and deaths by</w:t>
      </w:r>
      <w:r w:rsidR="00844F73">
        <w:t xml:space="preserve"> </w:t>
      </w:r>
      <w:r w:rsidR="009021ED">
        <w:t>containing</w:t>
      </w:r>
      <w:r w:rsidR="0097726E">
        <w:t xml:space="preserve"> nuts and bolts</w:t>
      </w:r>
      <w:r w:rsidR="00D03462">
        <w:t xml:space="preserve"> </w:t>
      </w:r>
      <w:sdt>
        <w:sdtPr>
          <w:id w:val="40181286"/>
          <w:citation/>
        </w:sdtPr>
        <w:sdtContent>
          <w:r w:rsidR="00D03462">
            <w:fldChar w:fldCharType="begin"/>
          </w:r>
          <w:r w:rsidR="00D03462">
            <w:instrText xml:space="preserve"> CITATION The171 \l 2057 </w:instrText>
          </w:r>
          <w:r w:rsidR="00D03462">
            <w:fldChar w:fldCharType="separate"/>
          </w:r>
          <w:r w:rsidR="00331961" w:rsidRPr="00331961">
            <w:rPr>
              <w:noProof/>
            </w:rPr>
            <w:t>(Saunders, 2017)</w:t>
          </w:r>
          <w:r w:rsidR="00D03462">
            <w:fldChar w:fldCharType="end"/>
          </w:r>
        </w:sdtContent>
      </w:sdt>
      <w:r w:rsidR="0097726E">
        <w:t>.</w:t>
      </w:r>
      <w:r w:rsidR="00630989">
        <w:t xml:space="preserve"> </w:t>
      </w:r>
      <w:r w:rsidR="0011544E">
        <w:t>These would be used as projectiles that would be fired by the explosion.</w:t>
      </w:r>
      <w:r w:rsidR="00F52B6A">
        <w:t xml:space="preserve"> This </w:t>
      </w:r>
      <w:r w:rsidR="00EB3070">
        <w:t xml:space="preserve">increased the lethality of the </w:t>
      </w:r>
      <w:r w:rsidR="00F868ED">
        <w:t xml:space="preserve">injures caused by the terror attacks as there were multiple mechanisms of </w:t>
      </w:r>
      <w:r w:rsidR="0036330D">
        <w:t>death</w:t>
      </w:r>
      <w:r w:rsidR="005B3E4B">
        <w:t xml:space="preserve"> </w:t>
      </w:r>
      <w:sdt>
        <w:sdtPr>
          <w:id w:val="465626727"/>
          <w:citation/>
        </w:sdtPr>
        <w:sdtContent>
          <w:r w:rsidR="00922D66">
            <w:fldChar w:fldCharType="begin"/>
          </w:r>
          <w:r w:rsidR="00922D66">
            <w:instrText xml:space="preserve"> CITATION Jor23 \l 2057 </w:instrText>
          </w:r>
          <w:r w:rsidR="00922D66">
            <w:fldChar w:fldCharType="separate"/>
          </w:r>
          <w:r w:rsidR="00331961" w:rsidRPr="00331961">
            <w:rPr>
              <w:noProof/>
            </w:rPr>
            <w:t>(Jorolemon, et al., 2023)</w:t>
          </w:r>
          <w:r w:rsidR="00922D66">
            <w:fldChar w:fldCharType="end"/>
          </w:r>
        </w:sdtContent>
      </w:sdt>
      <w:r w:rsidR="0036330D">
        <w:t>.</w:t>
      </w:r>
      <w:r w:rsidR="0011544E">
        <w:t xml:space="preserve"> </w:t>
      </w:r>
      <w:r w:rsidR="0036330D">
        <w:t xml:space="preserve">Mechanisms of death could include </w:t>
      </w:r>
      <w:r w:rsidR="00E944EF">
        <w:t>blood loss</w:t>
      </w:r>
      <w:r w:rsidR="00540F25">
        <w:t xml:space="preserve"> and</w:t>
      </w:r>
      <w:r w:rsidR="00E944EF">
        <w:t xml:space="preserve"> blunt force trauma</w:t>
      </w:r>
      <w:r w:rsidR="00540F25">
        <w:t xml:space="preserve">. This could also cause more and different types of injures. This would lead to different medical </w:t>
      </w:r>
      <w:r w:rsidR="004B33F9">
        <w:t xml:space="preserve">requirements </w:t>
      </w:r>
      <w:r w:rsidR="00540F25">
        <w:t>and potential confusion.</w:t>
      </w:r>
      <w:r w:rsidR="004B33F9">
        <w:t xml:space="preserve"> </w:t>
      </w:r>
    </w:p>
    <w:p w14:paraId="512ADDC3" w14:textId="77777777" w:rsidR="00717486" w:rsidRDefault="00717486" w:rsidP="00137A45">
      <w:pPr>
        <w:spacing w:line="360" w:lineRule="auto"/>
      </w:pPr>
    </w:p>
    <w:p w14:paraId="7CB7DF30" w14:textId="570FC0BF" w:rsidR="00717486" w:rsidRDefault="00717486" w:rsidP="00137A45">
      <w:pPr>
        <w:spacing w:line="360" w:lineRule="auto"/>
      </w:pPr>
      <w:r>
        <w:t>Emergency response to terror attack</w:t>
      </w:r>
    </w:p>
    <w:p w14:paraId="7F678B37" w14:textId="0FA06E27" w:rsidR="00E1786B" w:rsidRDefault="00717486" w:rsidP="00137A45">
      <w:pPr>
        <w:spacing w:line="360" w:lineRule="auto"/>
      </w:pPr>
      <w:r>
        <w:t xml:space="preserve">There were multiple different responses to </w:t>
      </w:r>
      <w:r w:rsidR="007A0ABA">
        <w:t xml:space="preserve">the </w:t>
      </w:r>
      <w:r w:rsidR="00081FDC">
        <w:t xml:space="preserve">terror attack. The police responded </w:t>
      </w:r>
      <w:r w:rsidR="00140C93">
        <w:t>quickly.</w:t>
      </w:r>
      <w:r w:rsidR="00081FDC">
        <w:t xml:space="preserve"> </w:t>
      </w:r>
      <w:r w:rsidR="00140C93">
        <w:t xml:space="preserve">This was due to </w:t>
      </w:r>
      <w:r w:rsidR="00A121A6">
        <w:t>there</w:t>
      </w:r>
      <w:r w:rsidR="00B146DA">
        <w:t xml:space="preserve"> already being officers on </w:t>
      </w:r>
      <w:r w:rsidR="00BD4F9B">
        <w:t>scene</w:t>
      </w:r>
      <w:r w:rsidR="000C7588">
        <w:t xml:space="preserve">. </w:t>
      </w:r>
      <w:r w:rsidR="001A6DA8">
        <w:t xml:space="preserve">There were other officers </w:t>
      </w:r>
      <w:r w:rsidR="001A6DA8">
        <w:lastRenderedPageBreak/>
        <w:t>that were close</w:t>
      </w:r>
      <w:r w:rsidR="00153F31">
        <w:t xml:space="preserve"> to the </w:t>
      </w:r>
      <w:r w:rsidR="00BA6E43">
        <w:t>scene</w:t>
      </w:r>
      <w:r w:rsidR="00460333">
        <w:t xml:space="preserve"> </w:t>
      </w:r>
      <w:sdt>
        <w:sdtPr>
          <w:id w:val="-474909533"/>
          <w:citation/>
        </w:sdtPr>
        <w:sdtContent>
          <w:r w:rsidR="00460333">
            <w:fldChar w:fldCharType="begin"/>
          </w:r>
          <w:r w:rsidR="00460333">
            <w:instrText xml:space="preserve"> CITATION The221 \l 2057 </w:instrText>
          </w:r>
          <w:r w:rsidR="00460333">
            <w:fldChar w:fldCharType="separate"/>
          </w:r>
          <w:r w:rsidR="00331961" w:rsidRPr="00331961">
            <w:rPr>
              <w:noProof/>
            </w:rPr>
            <w:t>(Saunders, 2022)</w:t>
          </w:r>
          <w:r w:rsidR="00460333">
            <w:fldChar w:fldCharType="end"/>
          </w:r>
        </w:sdtContent>
      </w:sdt>
      <w:r w:rsidR="00C76651">
        <w:t xml:space="preserve">. These officers responded to the </w:t>
      </w:r>
      <w:r w:rsidR="006B0CD9">
        <w:t>attack.</w:t>
      </w:r>
      <w:r w:rsidR="00C76651">
        <w:t xml:space="preserve"> </w:t>
      </w:r>
      <w:r w:rsidR="005D24EF">
        <w:t xml:space="preserve"> </w:t>
      </w:r>
      <w:r w:rsidR="006B0CD9">
        <w:t>This resulted in o</w:t>
      </w:r>
      <w:r w:rsidR="00BC3DB8">
        <w:t xml:space="preserve">ther officers </w:t>
      </w:r>
      <w:proofErr w:type="spellStart"/>
      <w:r w:rsidR="006B0CD9">
        <w:t>beeing</w:t>
      </w:r>
      <w:proofErr w:type="spellEnd"/>
      <w:r w:rsidR="00BC3DB8">
        <w:t xml:space="preserve"> called to the scene. </w:t>
      </w:r>
      <w:r w:rsidR="008335BF">
        <w:t xml:space="preserve">Firearms officers were also called to </w:t>
      </w:r>
      <w:r w:rsidR="001F10F9">
        <w:t xml:space="preserve">the scene as there were </w:t>
      </w:r>
      <w:r w:rsidR="00281E45">
        <w:t>reports of gunshots.</w:t>
      </w:r>
    </w:p>
    <w:p w14:paraId="4743CD52" w14:textId="5742E522" w:rsidR="00E1786B" w:rsidRDefault="002522ED" w:rsidP="00137A45">
      <w:pPr>
        <w:spacing w:line="360" w:lineRule="auto"/>
      </w:pPr>
      <w:r>
        <w:t xml:space="preserve">The ambulance service was called by a civilian </w:t>
      </w:r>
      <w:r w:rsidR="006E1DB2">
        <w:t xml:space="preserve">a </w:t>
      </w:r>
      <w:r w:rsidR="00D70C48">
        <w:t>minute</w:t>
      </w:r>
      <w:r w:rsidR="006E1DB2">
        <w:t xml:space="preserve"> after the attack. A </w:t>
      </w:r>
      <w:r w:rsidR="00D70C48">
        <w:t>total</w:t>
      </w:r>
      <w:r w:rsidR="006E1DB2">
        <w:t xml:space="preserve"> of </w:t>
      </w:r>
      <w:r w:rsidR="00D70C48">
        <w:t xml:space="preserve">60 ambulances were called to scene and this led to </w:t>
      </w:r>
      <w:r w:rsidR="00F81424">
        <w:t>59 people being transported to the local hospitals. Triage was preformed on the remaining injured.</w:t>
      </w:r>
    </w:p>
    <w:p w14:paraId="1B4D9B4D" w14:textId="49E41753" w:rsidR="00F81424" w:rsidRDefault="00F81424" w:rsidP="00137A45">
      <w:pPr>
        <w:spacing w:line="360" w:lineRule="auto"/>
      </w:pPr>
      <w:r>
        <w:t xml:space="preserve">The fire and rescue service </w:t>
      </w:r>
      <w:r w:rsidR="00CF4134">
        <w:t xml:space="preserve">response were much slower than other services. There was a lack of communication between </w:t>
      </w:r>
      <w:r w:rsidR="00E04D7A">
        <w:t xml:space="preserve">the police and fire service. This was </w:t>
      </w:r>
      <w:r w:rsidR="001264C5">
        <w:t xml:space="preserve">a </w:t>
      </w:r>
      <w:r w:rsidR="00885B9B">
        <w:t>two-hour</w:t>
      </w:r>
      <w:r w:rsidR="001264C5">
        <w:t xml:space="preserve"> disruption which meant that the fire service was </w:t>
      </w:r>
      <w:r w:rsidR="001D6E30">
        <w:t>unable to fulfil their duty.</w:t>
      </w:r>
    </w:p>
    <w:p w14:paraId="23BD87B4" w14:textId="77777777" w:rsidR="00717486" w:rsidRDefault="00717486" w:rsidP="00137A45">
      <w:pPr>
        <w:spacing w:line="360" w:lineRule="auto"/>
      </w:pPr>
    </w:p>
    <w:p w14:paraId="49EE81ED" w14:textId="21BDCDA1" w:rsidR="001E5528" w:rsidRDefault="00162E6E" w:rsidP="00137A45">
      <w:pPr>
        <w:spacing w:line="360" w:lineRule="auto"/>
      </w:pPr>
      <w:r>
        <w:t>Positive</w:t>
      </w:r>
      <w:r w:rsidR="001E5528">
        <w:t xml:space="preserve"> emergency response</w:t>
      </w:r>
    </w:p>
    <w:p w14:paraId="12831D3F" w14:textId="6912B019" w:rsidR="001E5528" w:rsidRDefault="00032C0F" w:rsidP="00137A45">
      <w:pPr>
        <w:spacing w:line="360" w:lineRule="auto"/>
      </w:pPr>
      <w:r>
        <w:t xml:space="preserve">The police responded quickly. This means that they could </w:t>
      </w:r>
      <w:r w:rsidR="00FF23B5">
        <w:t xml:space="preserve">get information faster using the radio as apposed to emergency phone calls. The </w:t>
      </w:r>
      <w:r w:rsidR="00BD4282">
        <w:t xml:space="preserve">police </w:t>
      </w:r>
      <w:r w:rsidR="00557BD3">
        <w:t xml:space="preserve">have been trained and have more familiarity with communicating information </w:t>
      </w:r>
      <w:r w:rsidR="00A22246">
        <w:t>to other emergency services. This is because they know what information is needed</w:t>
      </w:r>
      <w:r w:rsidR="00C75B18">
        <w:t>.</w:t>
      </w:r>
      <w:r w:rsidR="00F300E3">
        <w:t xml:space="preserve"> The information that they delivered was </w:t>
      </w:r>
      <w:r w:rsidR="00275A32">
        <w:t>correct,</w:t>
      </w:r>
      <w:r w:rsidR="00F11051">
        <w:t xml:space="preserve"> but information and priorities were not </w:t>
      </w:r>
      <w:r w:rsidR="001F0313">
        <w:t>correct.</w:t>
      </w:r>
    </w:p>
    <w:p w14:paraId="54021369" w14:textId="3800C9E6" w:rsidR="001E5528" w:rsidRDefault="001E5528" w:rsidP="00137A45">
      <w:pPr>
        <w:spacing w:line="360" w:lineRule="auto"/>
      </w:pPr>
      <w:r>
        <w:t>Negative Emergency response</w:t>
      </w:r>
    </w:p>
    <w:p w14:paraId="0D9B0587" w14:textId="60BC6C42" w:rsidR="001E5528" w:rsidRDefault="00C330DA" w:rsidP="00137A45">
      <w:pPr>
        <w:spacing w:line="360" w:lineRule="auto"/>
      </w:pPr>
      <w:r>
        <w:t xml:space="preserve">The </w:t>
      </w:r>
      <w:r w:rsidR="00F622F2">
        <w:t xml:space="preserve">were 3 </w:t>
      </w:r>
      <w:r w:rsidR="004C5EA5">
        <w:t>major issues with the response to the Manchester Arena bombings. This was the security</w:t>
      </w:r>
      <w:r w:rsidR="000E1A0C">
        <w:t xml:space="preserve">, </w:t>
      </w:r>
      <w:r w:rsidR="001A69CD">
        <w:t>fire,</w:t>
      </w:r>
      <w:r w:rsidR="000E1A0C">
        <w:t xml:space="preserve"> and </w:t>
      </w:r>
      <w:r w:rsidR="00EF77DD">
        <w:t>ambulance.</w:t>
      </w:r>
      <w:r w:rsidR="000E1A0C">
        <w:t xml:space="preserve"> </w:t>
      </w:r>
      <w:r w:rsidR="005647FE">
        <w:t xml:space="preserve">The security that the </w:t>
      </w:r>
      <w:r w:rsidR="001A69CD">
        <w:t>arena employed was lacklustre</w:t>
      </w:r>
      <w:r w:rsidR="000B12BA">
        <w:t xml:space="preserve"> </w:t>
      </w:r>
      <w:sdt>
        <w:sdtPr>
          <w:id w:val="-827209058"/>
          <w:citation/>
        </w:sdtPr>
        <w:sdtContent>
          <w:r w:rsidR="000B12BA">
            <w:fldChar w:fldCharType="begin"/>
          </w:r>
          <w:r w:rsidR="000B12BA">
            <w:instrText xml:space="preserve"> CITATION The171 \l 2057 </w:instrText>
          </w:r>
          <w:r w:rsidR="000B12BA">
            <w:fldChar w:fldCharType="separate"/>
          </w:r>
          <w:r w:rsidR="00331961" w:rsidRPr="00331961">
            <w:rPr>
              <w:noProof/>
            </w:rPr>
            <w:t>(Saunders, 2017)</w:t>
          </w:r>
          <w:r w:rsidR="000B12BA">
            <w:fldChar w:fldCharType="end"/>
          </w:r>
        </w:sdtContent>
      </w:sdt>
      <w:r w:rsidR="001A69CD">
        <w:t xml:space="preserve">. The security </w:t>
      </w:r>
      <w:r w:rsidR="00C53E8E">
        <w:t xml:space="preserve">preformed bag searches at </w:t>
      </w:r>
      <w:r w:rsidR="00DB4916">
        <w:t>specific entrances but not</w:t>
      </w:r>
      <w:r w:rsidR="00D84CB2">
        <w:t xml:space="preserve"> at</w:t>
      </w:r>
      <w:r w:rsidR="00DB4916">
        <w:t xml:space="preserve"> other</w:t>
      </w:r>
      <w:r w:rsidR="00D84CB2">
        <w:t xml:space="preserve"> </w:t>
      </w:r>
      <w:r w:rsidR="007B5ECD">
        <w:t>entrances</w:t>
      </w:r>
      <w:r w:rsidR="00DB4916">
        <w:t xml:space="preserve">. The </w:t>
      </w:r>
      <w:r w:rsidR="00DC4817">
        <w:t xml:space="preserve">officers responsible for security at a specific </w:t>
      </w:r>
      <w:r w:rsidR="00CE1023">
        <w:t xml:space="preserve">location took a </w:t>
      </w:r>
      <w:r w:rsidR="001443B2">
        <w:t>break.</w:t>
      </w:r>
      <w:r w:rsidR="001F4C6E">
        <w:t xml:space="preserve"> </w:t>
      </w:r>
      <w:r w:rsidR="00587329">
        <w:t xml:space="preserve">This </w:t>
      </w:r>
      <w:r w:rsidR="008E7D8A">
        <w:t xml:space="preserve">creates a security </w:t>
      </w:r>
      <w:r w:rsidR="009D49AB">
        <w:t>blind spot</w:t>
      </w:r>
      <w:r w:rsidR="00D91156">
        <w:t xml:space="preserve"> which leaves a gap in security</w:t>
      </w:r>
      <w:r w:rsidR="009C3501">
        <w:t xml:space="preserve">. </w:t>
      </w:r>
    </w:p>
    <w:p w14:paraId="492877F6" w14:textId="6F01882D" w:rsidR="00C06639" w:rsidRDefault="00C06639" w:rsidP="00137A45">
      <w:pPr>
        <w:spacing w:line="360" w:lineRule="auto"/>
      </w:pPr>
      <w:r>
        <w:t xml:space="preserve">The ambulance service also encountered issues and failings. The main issue </w:t>
      </w:r>
      <w:r w:rsidR="00816C00">
        <w:t>being the</w:t>
      </w:r>
      <w:r w:rsidR="00043901">
        <w:t xml:space="preserve"> number of paramedics and ambulances </w:t>
      </w:r>
      <w:r w:rsidR="00EA64F6">
        <w:t>response speed</w:t>
      </w:r>
      <w:r w:rsidR="00043901">
        <w:t>.</w:t>
      </w:r>
      <w:r w:rsidR="00EA64F6">
        <w:t xml:space="preserve"> There was a total of 60 ambulance </w:t>
      </w:r>
      <w:r w:rsidR="008660A8">
        <w:t xml:space="preserve">that </w:t>
      </w:r>
      <w:r w:rsidR="00DD6A10">
        <w:t>arrived,</w:t>
      </w:r>
      <w:r w:rsidR="008660A8">
        <w:t xml:space="preserve"> but this took </w:t>
      </w:r>
      <w:r w:rsidR="00C5420A">
        <w:t>over</w:t>
      </w:r>
      <w:r w:rsidR="0079627F">
        <w:t xml:space="preserve"> 30 minutes for the first ambulance to be dispatched</w:t>
      </w:r>
      <w:r w:rsidR="00E268B5">
        <w:t xml:space="preserve"> </w:t>
      </w:r>
      <w:sdt>
        <w:sdtPr>
          <w:id w:val="-869219039"/>
          <w:citation/>
        </w:sdtPr>
        <w:sdtContent>
          <w:r w:rsidR="00E268B5">
            <w:fldChar w:fldCharType="begin"/>
          </w:r>
          <w:r w:rsidR="00E268B5">
            <w:instrText xml:space="preserve"> CITATION Bob18 \l 2057 </w:instrText>
          </w:r>
          <w:r w:rsidR="00E268B5">
            <w:fldChar w:fldCharType="separate"/>
          </w:r>
          <w:r w:rsidR="00331961" w:rsidRPr="00331961">
            <w:rPr>
              <w:noProof/>
            </w:rPr>
            <w:t>(Kerslake, 2018)</w:t>
          </w:r>
          <w:r w:rsidR="00E268B5">
            <w:fldChar w:fldCharType="end"/>
          </w:r>
        </w:sdtContent>
      </w:sdt>
      <w:r w:rsidR="0079627F">
        <w:t>. Before then there was only one paramedic</w:t>
      </w:r>
      <w:r w:rsidR="00D10C92">
        <w:t xml:space="preserve"> on scene</w:t>
      </w:r>
      <w:r w:rsidR="00DD6A10">
        <w:t>. There was also only three paramedics that were allowed into the bomb</w:t>
      </w:r>
      <w:r w:rsidR="00670B07">
        <w:t>ing epicentre</w:t>
      </w:r>
      <w:r w:rsidR="00DD6A10">
        <w:t>.</w:t>
      </w:r>
      <w:r w:rsidR="00670B07">
        <w:t xml:space="preserve"> This means that there </w:t>
      </w:r>
      <w:r w:rsidR="000A4C29">
        <w:t xml:space="preserve">were less qualified </w:t>
      </w:r>
      <w:r w:rsidR="002A49C7">
        <w:t>paramedics to evaluate and preform</w:t>
      </w:r>
      <w:r w:rsidR="00D21CDD">
        <w:t xml:space="preserve"> lifesaving actions.</w:t>
      </w:r>
      <w:r w:rsidR="002A49C7">
        <w:t xml:space="preserve"> </w:t>
      </w:r>
      <w:r w:rsidR="00D21CDD">
        <w:t>T</w:t>
      </w:r>
      <w:r w:rsidR="002A49C7">
        <w:t xml:space="preserve">riage </w:t>
      </w:r>
      <w:r w:rsidR="000B7DB9">
        <w:t xml:space="preserve">was </w:t>
      </w:r>
      <w:r w:rsidR="008D0841">
        <w:t xml:space="preserve">not preformed properly. This was due to a lack of specific units. The </w:t>
      </w:r>
      <w:r w:rsidR="002C5800">
        <w:lastRenderedPageBreak/>
        <w:t xml:space="preserve">ambulance service has a specific team to deal with </w:t>
      </w:r>
      <w:r w:rsidR="00694BDA">
        <w:t xml:space="preserve">environments that pose a risk to the members of the </w:t>
      </w:r>
      <w:r w:rsidR="002E44D4">
        <w:t>environment.</w:t>
      </w:r>
      <w:r w:rsidR="00FB3DED">
        <w:t xml:space="preserve"> This t</w:t>
      </w:r>
      <w:r w:rsidR="002E3331">
        <w:t xml:space="preserve">eam is specialised in dealing with preforming </w:t>
      </w:r>
      <w:r w:rsidR="00192D68">
        <w:t xml:space="preserve">triage </w:t>
      </w:r>
      <w:r w:rsidR="002E3331">
        <w:t xml:space="preserve">and </w:t>
      </w:r>
      <w:r w:rsidR="00192D68">
        <w:t>lifesaving</w:t>
      </w:r>
      <w:r w:rsidR="002E3331">
        <w:t xml:space="preserve"> </w:t>
      </w:r>
      <w:r w:rsidR="00192D68">
        <w:t>treatments within and around hazardous environments.</w:t>
      </w:r>
    </w:p>
    <w:p w14:paraId="2C2AEDB3" w14:textId="242C78CE" w:rsidR="00643133" w:rsidRDefault="001F0313" w:rsidP="00137A45">
      <w:pPr>
        <w:spacing w:line="360" w:lineRule="auto"/>
      </w:pPr>
      <w:r>
        <w:t>The fire</w:t>
      </w:r>
      <w:r w:rsidR="00417411">
        <w:t xml:space="preserve"> and rescue service </w:t>
      </w:r>
      <w:r>
        <w:t xml:space="preserve">did not </w:t>
      </w:r>
      <w:r w:rsidR="00D07407">
        <w:t>arrive on scene for over two hours.</w:t>
      </w:r>
      <w:r w:rsidR="00010EE4">
        <w:t xml:space="preserve"> This was due to competing information and a lack of communication </w:t>
      </w:r>
      <w:r w:rsidR="00BD3A2C">
        <w:t xml:space="preserve">between different emergency services. The fire service </w:t>
      </w:r>
      <w:r w:rsidR="00B90AA3">
        <w:t xml:space="preserve">management </w:t>
      </w:r>
      <w:r w:rsidR="00AF57FC">
        <w:t xml:space="preserve">declared that the designated </w:t>
      </w:r>
      <w:r w:rsidR="0095630A">
        <w:t xml:space="preserve">rendezvous point was 500m from the incident sight. This was due to the information that they had received </w:t>
      </w:r>
      <w:r w:rsidR="00D272EE">
        <w:t xml:space="preserve">but did not have </w:t>
      </w:r>
      <w:r w:rsidR="00E268B5">
        <w:t>all</w:t>
      </w:r>
      <w:r w:rsidR="00D272EE">
        <w:t xml:space="preserve"> the information and therefore the actions that they took were correct </w:t>
      </w:r>
      <w:r w:rsidR="00060F74">
        <w:t xml:space="preserve">for there information but the best </w:t>
      </w:r>
      <w:r w:rsidR="00994BC1">
        <w:t>course</w:t>
      </w:r>
      <w:r w:rsidR="00060F74">
        <w:t xml:space="preserve"> of action if they had </w:t>
      </w:r>
      <w:r w:rsidR="00994BC1">
        <w:t>better</w:t>
      </w:r>
      <w:r w:rsidR="00060F74">
        <w:t xml:space="preserve"> forms of communication between the different </w:t>
      </w:r>
      <w:r w:rsidR="00994BC1">
        <w:t>services. At one point the command o</w:t>
      </w:r>
      <w:r w:rsidR="005E0BD3">
        <w:t>f</w:t>
      </w:r>
      <w:r w:rsidR="00994BC1">
        <w:t xml:space="preserve"> the fire service attempted to get into contact with </w:t>
      </w:r>
      <w:r w:rsidR="005E0BD3">
        <w:t>the police service but they were unable to do so</w:t>
      </w:r>
      <w:r w:rsidR="009E0505">
        <w:t xml:space="preserve"> </w:t>
      </w:r>
      <w:sdt>
        <w:sdtPr>
          <w:id w:val="-816649871"/>
          <w:citation/>
        </w:sdtPr>
        <w:sdtContent>
          <w:r w:rsidR="009E0505">
            <w:fldChar w:fldCharType="begin"/>
          </w:r>
          <w:r w:rsidR="009E0505">
            <w:instrText xml:space="preserve"> CITATION Bob18 \l 2057 </w:instrText>
          </w:r>
          <w:r w:rsidR="009E0505">
            <w:fldChar w:fldCharType="separate"/>
          </w:r>
          <w:r w:rsidR="00331961" w:rsidRPr="00331961">
            <w:rPr>
              <w:noProof/>
            </w:rPr>
            <w:t>(Kerslake, 2018)</w:t>
          </w:r>
          <w:r w:rsidR="009E0505">
            <w:fldChar w:fldCharType="end"/>
          </w:r>
        </w:sdtContent>
      </w:sdt>
      <w:r w:rsidR="005E0BD3">
        <w:t>.</w:t>
      </w:r>
      <w:r w:rsidR="00DA3504">
        <w:t xml:space="preserve"> Communication was limited due to the latency in establish radio communication on dedicated </w:t>
      </w:r>
      <w:r w:rsidR="007E3D19">
        <w:t>channels</w:t>
      </w:r>
      <w:r w:rsidR="00DA3504">
        <w:t xml:space="preserve"> as well as </w:t>
      </w:r>
      <w:r w:rsidR="007E3D19">
        <w:t>command not being able to make other forms of communication.</w:t>
      </w:r>
      <w:r w:rsidR="005E0BD3">
        <w:t xml:space="preserve"> </w:t>
      </w:r>
      <w:r w:rsidR="0016777D">
        <w:t xml:space="preserve"> Overall, </w:t>
      </w:r>
      <w:r w:rsidR="007E3D19">
        <w:t>all</w:t>
      </w:r>
      <w:r w:rsidR="0016777D">
        <w:t xml:space="preserve"> the fire</w:t>
      </w:r>
      <w:r w:rsidR="00643133">
        <w:t xml:space="preserve"> service choices were based on the information and plans but, the incorrect plan was utilised</w:t>
      </w:r>
      <w:r w:rsidR="00A3142F">
        <w:t xml:space="preserve"> due to poor communication</w:t>
      </w:r>
      <w:r w:rsidR="00643133">
        <w:t>. This caused confusion for the other services as well as their ow. This led to the two-hour delay.</w:t>
      </w:r>
      <w:r w:rsidR="00A3142F">
        <w:t xml:space="preserve"> </w:t>
      </w:r>
      <w:r w:rsidR="00643133">
        <w:t xml:space="preserve">After the fire service arrived on </w:t>
      </w:r>
      <w:r w:rsidR="003C62F8">
        <w:t>scene,</w:t>
      </w:r>
      <w:r w:rsidR="00643133">
        <w:t xml:space="preserve"> </w:t>
      </w:r>
      <w:r w:rsidR="00F259C7">
        <w:t xml:space="preserve">they </w:t>
      </w:r>
      <w:r w:rsidR="003C62F8">
        <w:t>performed</w:t>
      </w:r>
      <w:r w:rsidR="00F259C7">
        <w:t xml:space="preserve"> minimal action</w:t>
      </w:r>
      <w:r w:rsidR="009E0505">
        <w:t xml:space="preserve"> </w:t>
      </w:r>
      <w:sdt>
        <w:sdtPr>
          <w:id w:val="-162393701"/>
          <w:citation/>
        </w:sdtPr>
        <w:sdtContent>
          <w:r w:rsidR="009E0505">
            <w:fldChar w:fldCharType="begin"/>
          </w:r>
          <w:r w:rsidR="009E0505">
            <w:instrText xml:space="preserve"> CITATION Emm22 \l 2057 </w:instrText>
          </w:r>
          <w:r w:rsidR="009E0505">
            <w:fldChar w:fldCharType="separate"/>
          </w:r>
          <w:r w:rsidR="00331961" w:rsidRPr="00331961">
            <w:rPr>
              <w:noProof/>
            </w:rPr>
            <w:t>(Stanley, 2022)</w:t>
          </w:r>
          <w:r w:rsidR="009E0505">
            <w:fldChar w:fldCharType="end"/>
          </w:r>
        </w:sdtContent>
      </w:sdt>
      <w:r w:rsidR="00F259C7">
        <w:t xml:space="preserve">. </w:t>
      </w:r>
      <w:r w:rsidR="00D05E25">
        <w:t xml:space="preserve">They assisted with </w:t>
      </w:r>
      <w:r w:rsidR="003C62F8">
        <w:t xml:space="preserve">supporting the ambulance with medical aid and transport preparation. </w:t>
      </w:r>
      <w:r w:rsidR="0052408E">
        <w:t xml:space="preserve"> </w:t>
      </w:r>
    </w:p>
    <w:p w14:paraId="565256EE" w14:textId="77777777" w:rsidR="00AF57FC" w:rsidRDefault="00AF57FC" w:rsidP="00137A45">
      <w:pPr>
        <w:spacing w:line="360" w:lineRule="auto"/>
      </w:pPr>
    </w:p>
    <w:p w14:paraId="062FA88A" w14:textId="73FD05BA" w:rsidR="001E5528" w:rsidRDefault="001E5528" w:rsidP="00137A45">
      <w:pPr>
        <w:spacing w:line="360" w:lineRule="auto"/>
      </w:pPr>
      <w:r>
        <w:t>Aftermath</w:t>
      </w:r>
    </w:p>
    <w:p w14:paraId="21696545" w14:textId="6658CE39" w:rsidR="001E5528" w:rsidRDefault="004648D4" w:rsidP="00137A45">
      <w:pPr>
        <w:spacing w:line="360" w:lineRule="auto"/>
      </w:pPr>
      <w:r>
        <w:t>The</w:t>
      </w:r>
      <w:r w:rsidR="003A392A">
        <w:t xml:space="preserve">re was a number of </w:t>
      </w:r>
      <w:r w:rsidR="007B5ECD">
        <w:t>changes.</w:t>
      </w:r>
      <w:r w:rsidR="007E3D19">
        <w:t xml:space="preserve"> The main change was an implementation of a new law. </w:t>
      </w:r>
      <w:r w:rsidR="00AA1F4F">
        <w:t xml:space="preserve"> This </w:t>
      </w:r>
      <w:r w:rsidR="0088472B">
        <w:t xml:space="preserve">is known as Martyn’s law due to the name of one of the victims. </w:t>
      </w:r>
      <w:r w:rsidR="007E3D19">
        <w:t xml:space="preserve">This law came </w:t>
      </w:r>
      <w:r w:rsidR="002440A6">
        <w:t>into effect</w:t>
      </w:r>
      <w:r w:rsidR="00800107">
        <w:t xml:space="preserve"> in</w:t>
      </w:r>
      <w:r w:rsidR="00B20C78">
        <w:t xml:space="preserve"> December</w:t>
      </w:r>
      <w:r w:rsidR="00800107">
        <w:t xml:space="preserve"> 2022</w:t>
      </w:r>
      <w:r w:rsidR="00566B2B">
        <w:t xml:space="preserve">. This </w:t>
      </w:r>
      <w:r w:rsidR="004753E8">
        <w:t xml:space="preserve">is a law that changed the requirements for the </w:t>
      </w:r>
      <w:r w:rsidR="00C554FB">
        <w:t>public events</w:t>
      </w:r>
      <w:r w:rsidR="000F61B9">
        <w:t xml:space="preserve"> </w:t>
      </w:r>
      <w:sdt>
        <w:sdtPr>
          <w:id w:val="1273278003"/>
          <w:citation/>
        </w:sdtPr>
        <w:sdtContent>
          <w:r w:rsidR="000F61B9">
            <w:fldChar w:fldCharType="begin"/>
          </w:r>
          <w:r w:rsidR="000F61B9">
            <w:instrText xml:space="preserve"> CITATION Joa23 \l 2057 </w:instrText>
          </w:r>
          <w:r w:rsidR="000F61B9">
            <w:fldChar w:fldCharType="separate"/>
          </w:r>
          <w:r w:rsidR="00331961" w:rsidRPr="00331961">
            <w:rPr>
              <w:noProof/>
            </w:rPr>
            <w:t>(Dawson, 2023)</w:t>
          </w:r>
          <w:r w:rsidR="000F61B9">
            <w:fldChar w:fldCharType="end"/>
          </w:r>
        </w:sdtContent>
      </w:sdt>
      <w:r w:rsidR="00C554FB">
        <w:t xml:space="preserve">. This creates a set of requirements which is meant to </w:t>
      </w:r>
      <w:r w:rsidR="00F44688">
        <w:t xml:space="preserve">assist in the </w:t>
      </w:r>
      <w:r w:rsidR="00273E44">
        <w:t>prevention and</w:t>
      </w:r>
      <w:r w:rsidR="00162607">
        <w:t xml:space="preserve"> </w:t>
      </w:r>
      <w:r w:rsidR="004C787F">
        <w:t>decreasing the possibility of a terror attack.</w:t>
      </w:r>
      <w:r w:rsidR="002C3081">
        <w:t xml:space="preserve"> </w:t>
      </w:r>
    </w:p>
    <w:p w14:paraId="77C06BD8" w14:textId="2BF33164" w:rsidR="004A7006" w:rsidRDefault="004A7006" w:rsidP="00137A45">
      <w:pPr>
        <w:spacing w:line="360" w:lineRule="auto"/>
      </w:pPr>
      <w:r>
        <w:t xml:space="preserve">There were a number of different </w:t>
      </w:r>
      <w:r w:rsidR="00940740">
        <w:t xml:space="preserve">inquires. This led to the recommendation that a number of changes to the different plans and procedures in place. A review for all emergency services </w:t>
      </w:r>
      <w:r w:rsidR="00D457FC">
        <w:t xml:space="preserve">was recommended. </w:t>
      </w:r>
      <w:r w:rsidR="003E1F15">
        <w:t xml:space="preserve"> Most of these relate to communication and planning.</w:t>
      </w:r>
    </w:p>
    <w:p w14:paraId="48050A5C" w14:textId="537F7375" w:rsidR="001E5528" w:rsidRDefault="001E5528" w:rsidP="00137A45">
      <w:pPr>
        <w:spacing w:line="360" w:lineRule="auto"/>
      </w:pPr>
      <w:r>
        <w:lastRenderedPageBreak/>
        <w:t>Conclusion</w:t>
      </w:r>
    </w:p>
    <w:p w14:paraId="533CB3C2" w14:textId="77777777" w:rsidR="009E0505" w:rsidRDefault="00564BB9" w:rsidP="00137A45">
      <w:pPr>
        <w:spacing w:line="360" w:lineRule="auto"/>
      </w:pPr>
      <w:r>
        <w:t>Overall</w:t>
      </w:r>
      <w:r w:rsidR="003E1F15">
        <w:t xml:space="preserve">, terrorism is a crime that is meant to </w:t>
      </w:r>
      <w:r>
        <w:t>influence</w:t>
      </w:r>
      <w:r w:rsidR="003E1F15">
        <w:t xml:space="preserve"> people in a society. This is to force change </w:t>
      </w:r>
      <w:r>
        <w:t xml:space="preserve">within a section or portion of society. This could be </w:t>
      </w:r>
      <w:r w:rsidR="00C16284">
        <w:t xml:space="preserve">political, </w:t>
      </w:r>
      <w:r w:rsidR="008563A1">
        <w:t>religious,</w:t>
      </w:r>
      <w:r w:rsidR="00C16284">
        <w:t xml:space="preserve"> </w:t>
      </w:r>
      <w:r w:rsidR="008563A1">
        <w:t>or cultural. This could also be any other number of reasons</w:t>
      </w:r>
      <w:r w:rsidR="00DA5F9E">
        <w:t xml:space="preserve"> but, this </w:t>
      </w:r>
      <w:r w:rsidR="00C53672">
        <w:t>is only a small part of the puzzle.</w:t>
      </w:r>
      <w:r w:rsidR="004B5702">
        <w:t xml:space="preserve"> </w:t>
      </w:r>
      <w:r w:rsidR="00316516">
        <w:t xml:space="preserve">The emergency services need to have defined roles and channels of communication. The communication must be </w:t>
      </w:r>
      <w:r w:rsidR="007A1245">
        <w:t>clear,</w:t>
      </w:r>
      <w:r w:rsidR="00316516">
        <w:t xml:space="preserve"> and </w:t>
      </w:r>
      <w:r w:rsidR="007A1245">
        <w:t xml:space="preserve">the information must be </w:t>
      </w:r>
      <w:r w:rsidR="00316516">
        <w:t xml:space="preserve">up to date. </w:t>
      </w:r>
      <w:r w:rsidR="007A1245">
        <w:t>Failing</w:t>
      </w:r>
      <w:r w:rsidR="00316516">
        <w:t xml:space="preserve"> with either</w:t>
      </w:r>
      <w:r w:rsidR="007A1245">
        <w:t xml:space="preserve"> </w:t>
      </w:r>
      <w:r w:rsidR="00B8666E">
        <w:t xml:space="preserve">section means that the </w:t>
      </w:r>
      <w:r w:rsidR="005B3519">
        <w:t>errors w</w:t>
      </w:r>
      <w:r w:rsidR="00BE775A">
        <w:t xml:space="preserve">ill be </w:t>
      </w:r>
      <w:r w:rsidR="00015932">
        <w:t>made,</w:t>
      </w:r>
      <w:r w:rsidR="00BE775A">
        <w:t xml:space="preserve"> and more pressure </w:t>
      </w:r>
      <w:r w:rsidR="00015932">
        <w:t>and</w:t>
      </w:r>
      <w:r w:rsidR="00BE775A">
        <w:t xml:space="preserve"> delays will be placed on to the other emergency services.</w:t>
      </w:r>
      <w:r w:rsidR="00015932">
        <w:t xml:space="preserve"> The Manchester arena bombings led to </w:t>
      </w:r>
      <w:r w:rsidR="003D5AC4">
        <w:t xml:space="preserve">22 deaths. A part of the reason 22 victims died </w:t>
      </w:r>
      <w:r w:rsidR="00D473AB">
        <w:t xml:space="preserve">was because the </w:t>
      </w:r>
      <w:r w:rsidR="00E77C09">
        <w:t xml:space="preserve">fire service and ambulance </w:t>
      </w:r>
      <w:r w:rsidR="005958DE">
        <w:t>service</w:t>
      </w:r>
      <w:r w:rsidR="00E77C09">
        <w:t xml:space="preserve"> </w:t>
      </w:r>
      <w:r w:rsidR="009E0505">
        <w:t>were</w:t>
      </w:r>
      <w:r w:rsidR="00E77C09">
        <w:t xml:space="preserve"> delayed due to</w:t>
      </w:r>
      <w:r w:rsidR="005958DE">
        <w:t xml:space="preserve"> failures in communication. </w:t>
      </w:r>
    </w:p>
    <w:p w14:paraId="6D4D3803" w14:textId="77777777" w:rsidR="009E0505" w:rsidRDefault="009E0505" w:rsidP="00137A45">
      <w:pPr>
        <w:spacing w:line="360" w:lineRule="auto"/>
      </w:pPr>
    </w:p>
    <w:p w14:paraId="0A1FACC2" w14:textId="77777777" w:rsidR="009E0505" w:rsidRDefault="009E0505" w:rsidP="00137A45">
      <w:pPr>
        <w:spacing w:line="360" w:lineRule="auto"/>
      </w:pPr>
    </w:p>
    <w:p w14:paraId="55959DE4" w14:textId="77777777" w:rsidR="009E0505" w:rsidRDefault="009E0505" w:rsidP="00137A45">
      <w:pPr>
        <w:spacing w:line="360" w:lineRule="auto"/>
      </w:pPr>
    </w:p>
    <w:p w14:paraId="3F1A7778" w14:textId="77777777" w:rsidR="009E0505" w:rsidRDefault="009E0505" w:rsidP="00137A45">
      <w:pPr>
        <w:spacing w:line="360" w:lineRule="auto"/>
      </w:pPr>
    </w:p>
    <w:p w14:paraId="64C86411" w14:textId="77777777" w:rsidR="009E0505" w:rsidRDefault="009E0505" w:rsidP="00137A45">
      <w:pPr>
        <w:spacing w:line="360" w:lineRule="auto"/>
      </w:pPr>
    </w:p>
    <w:p w14:paraId="6B975339" w14:textId="77777777" w:rsidR="009E0505" w:rsidRDefault="009E0505" w:rsidP="00137A45">
      <w:pPr>
        <w:spacing w:line="360" w:lineRule="auto"/>
      </w:pPr>
    </w:p>
    <w:p w14:paraId="3EEA3F31" w14:textId="77777777" w:rsidR="009E0505" w:rsidRDefault="009E0505" w:rsidP="00137A45">
      <w:pPr>
        <w:spacing w:line="360" w:lineRule="auto"/>
      </w:pPr>
    </w:p>
    <w:p w14:paraId="475DD2B1" w14:textId="77777777" w:rsidR="009E0505" w:rsidRDefault="009E0505" w:rsidP="00137A45">
      <w:pPr>
        <w:spacing w:line="360" w:lineRule="auto"/>
      </w:pPr>
    </w:p>
    <w:p w14:paraId="3826708F" w14:textId="77777777" w:rsidR="006B0CD9" w:rsidRDefault="006B0CD9" w:rsidP="00137A45">
      <w:pPr>
        <w:spacing w:line="360" w:lineRule="auto"/>
      </w:pPr>
    </w:p>
    <w:p w14:paraId="1154F119" w14:textId="77777777" w:rsidR="006B0CD9" w:rsidRDefault="006B0CD9" w:rsidP="00137A45">
      <w:pPr>
        <w:spacing w:line="360" w:lineRule="auto"/>
      </w:pPr>
    </w:p>
    <w:p w14:paraId="0052B1E3" w14:textId="77777777" w:rsidR="006B0CD9" w:rsidRDefault="006B0CD9" w:rsidP="00137A45">
      <w:pPr>
        <w:spacing w:line="360" w:lineRule="auto"/>
      </w:pPr>
    </w:p>
    <w:p w14:paraId="4A59E400" w14:textId="77777777" w:rsidR="009E0505" w:rsidRDefault="009E0505" w:rsidP="00137A45">
      <w:pPr>
        <w:spacing w:line="360" w:lineRule="auto"/>
      </w:pPr>
    </w:p>
    <w:p w14:paraId="32E44C89" w14:textId="77777777" w:rsidR="009E0505" w:rsidRDefault="009E0505" w:rsidP="00137A45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670216918"/>
        <w:docPartObj>
          <w:docPartGallery w:val="Bibliographies"/>
          <w:docPartUnique/>
        </w:docPartObj>
      </w:sdtPr>
      <w:sdtContent>
        <w:p w14:paraId="0FDABEB3" w14:textId="41B40240" w:rsidR="009E0505" w:rsidRDefault="009E050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556A3312" w14:textId="77777777" w:rsidR="00331961" w:rsidRDefault="009E0505" w:rsidP="00331961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31961">
                <w:rPr>
                  <w:noProof/>
                </w:rPr>
                <w:t xml:space="preserve">College of Policing, 2013. </w:t>
              </w:r>
              <w:r w:rsidR="00331961">
                <w:rPr>
                  <w:i/>
                  <w:iCs/>
                  <w:noProof/>
                </w:rPr>
                <w:t xml:space="preserve">National decision model. </w:t>
              </w:r>
              <w:r w:rsidR="00331961">
                <w:rPr>
                  <w:noProof/>
                </w:rPr>
                <w:t xml:space="preserve">[Online] </w:t>
              </w:r>
              <w:r w:rsidR="00331961">
                <w:rPr>
                  <w:noProof/>
                </w:rPr>
                <w:br/>
                <w:t xml:space="preserve">Available at: </w:t>
              </w:r>
              <w:r w:rsidR="00331961">
                <w:rPr>
                  <w:noProof/>
                  <w:u w:val="single"/>
                </w:rPr>
                <w:t>https://www.college.police.uk/app/national-decision-model/national-decision-model</w:t>
              </w:r>
              <w:r w:rsidR="00331961">
                <w:rPr>
                  <w:noProof/>
                </w:rPr>
                <w:br/>
                <w:t>[Accessed 11 March 2024].</w:t>
              </w:r>
            </w:p>
            <w:p w14:paraId="66362762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Dawson, J., 2023. </w:t>
              </w:r>
              <w:r>
                <w:rPr>
                  <w:i/>
                  <w:iCs/>
                  <w:noProof/>
                </w:rPr>
                <w:t xml:space="preserve">Draft Terrorism (Protection of Premises) Bill.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https://commonslibrary.parliament.uk/research-briefings/cbp-9799/</w:t>
              </w:r>
              <w:r>
                <w:rPr>
                  <w:noProof/>
                </w:rPr>
                <w:br/>
                <w:t>[Accessed 10 March 2024].</w:t>
              </w:r>
            </w:p>
            <w:p w14:paraId="4691BF61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globsec, 2019. </w:t>
              </w:r>
              <w:r>
                <w:rPr>
                  <w:i/>
                  <w:iCs/>
                  <w:noProof/>
                </w:rPr>
                <w:t xml:space="preserve">From Criminals To Terrorists And Back? Quarterly Report: Great Britain and Ireland, vol. 2.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https://www.globsec.org/what-we-do/publications/criminals-terrorists-and-back-quarterly-report-great-britain-and-ireland</w:t>
              </w:r>
              <w:r>
                <w:rPr>
                  <w:noProof/>
                </w:rPr>
                <w:br/>
                <w:t>[Accessed 18 July 2024].</w:t>
              </w:r>
            </w:p>
            <w:p w14:paraId="6067D1D7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Home Office, 2018. </w:t>
              </w:r>
              <w:r>
                <w:rPr>
                  <w:i/>
                  <w:iCs/>
                  <w:noProof/>
                </w:rPr>
                <w:t xml:space="preserve">Counter-terrorism strategy (CONTEST) 2018.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https://www.gov.uk/government/publications/counter-terrorism-strategy-contest-2018</w:t>
              </w:r>
              <w:r>
                <w:rPr>
                  <w:noProof/>
                </w:rPr>
                <w:br/>
                <w:t>[Accessed 15 July 2024].</w:t>
              </w:r>
            </w:p>
            <w:p w14:paraId="09EA0AA3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JESIP, 2012. </w:t>
              </w:r>
              <w:r>
                <w:rPr>
                  <w:i/>
                  <w:iCs/>
                  <w:noProof/>
                </w:rPr>
                <w:t xml:space="preserve">About JESIP.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https://www.jesip.org.uk/about-jesip/</w:t>
              </w:r>
              <w:r>
                <w:rPr>
                  <w:noProof/>
                </w:rPr>
                <w:br/>
                <w:t>[Accessed 10 March 2024].</w:t>
              </w:r>
            </w:p>
            <w:p w14:paraId="72A6C769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JESIP, 2021. </w:t>
              </w:r>
              <w:r>
                <w:rPr>
                  <w:i/>
                  <w:iCs/>
                  <w:noProof/>
                </w:rPr>
                <w:t xml:space="preserve">The Joint Decision Model (JDM).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https://www.jesip.org.uk/joint-doctrine/the-joint-decision-model-jdm/</w:t>
              </w:r>
              <w:r>
                <w:rPr>
                  <w:noProof/>
                </w:rPr>
                <w:br/>
                <w:t>[Accessed 11 March 2024].</w:t>
              </w:r>
            </w:p>
            <w:p w14:paraId="033CE9D4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JESIP, 2022. </w:t>
              </w:r>
              <w:r>
                <w:rPr>
                  <w:i/>
                  <w:iCs/>
                  <w:noProof/>
                </w:rPr>
                <w:t xml:space="preserve">M/ETHANE.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https://www.jesip.org.uk/joint-doctrine/m-ethane/</w:t>
              </w:r>
              <w:r>
                <w:rPr>
                  <w:noProof/>
                </w:rPr>
                <w:br/>
                <w:t>[Accessed 10 March 2024].</w:t>
              </w:r>
            </w:p>
            <w:p w14:paraId="52E32608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JESIP, 2023. </w:t>
              </w:r>
              <w:r>
                <w:rPr>
                  <w:i/>
                  <w:iCs/>
                  <w:noProof/>
                </w:rPr>
                <w:t xml:space="preserve">Command Levels.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https://www.jesip.org.uk/downloads/command-levels/</w:t>
              </w:r>
              <w:r>
                <w:rPr>
                  <w:noProof/>
                </w:rPr>
                <w:br/>
                <w:t>[Accessed 11 March 2024].</w:t>
              </w:r>
            </w:p>
            <w:p w14:paraId="6F36EDB4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Jorolemon, M. R., Lopez, R. A. &amp; Krywko., D. M., 2023. </w:t>
              </w:r>
              <w:r>
                <w:rPr>
                  <w:i/>
                  <w:iCs/>
                  <w:noProof/>
                </w:rPr>
                <w:t xml:space="preserve">Blast Injuries. </w:t>
              </w:r>
              <w:r>
                <w:rPr>
                  <w:noProof/>
                </w:rPr>
                <w:t>1st ed. Maryland: StatPearls Publishing.</w:t>
              </w:r>
            </w:p>
            <w:p w14:paraId="2949F958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Kerslake, B., 2018. </w:t>
              </w:r>
              <w:r>
                <w:rPr>
                  <w:i/>
                  <w:iCs/>
                  <w:noProof/>
                </w:rPr>
                <w:t xml:space="preserve">The Kerslake Report.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https://www.jesip.org.uk/uploads/media/Documents%20Products/Kerslake_Report_Manchester_Are.pdf</w:t>
              </w:r>
              <w:r>
                <w:rPr>
                  <w:noProof/>
                </w:rPr>
                <w:br/>
                <w:t>[Accessed 11 March 2024].</w:t>
              </w:r>
            </w:p>
            <w:p w14:paraId="15EF6EA0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Saunders, T. H. S. J., 2017. </w:t>
              </w:r>
              <w:r>
                <w:rPr>
                  <w:i/>
                  <w:iCs/>
                  <w:noProof/>
                </w:rPr>
                <w:t xml:space="preserve">Manchester Arena Inquiry Volume 1: Security for the Arena (HC 279).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https://files.manchesterarenainquiry.org.uk/live/uploads/2021/06/17164904/CCS0321126370-002_MAI-Report-Volume-ONE_WebAccessible.pdf</w:t>
              </w:r>
              <w:r>
                <w:rPr>
                  <w:noProof/>
                </w:rPr>
                <w:br/>
                <w:t>[Accessed 11 March 2024].</w:t>
              </w:r>
            </w:p>
            <w:p w14:paraId="1D73B8CF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Saunders, T. H. S. J., 2017. </w:t>
              </w:r>
              <w:r>
                <w:rPr>
                  <w:i/>
                  <w:iCs/>
                  <w:noProof/>
                </w:rPr>
                <w:t xml:space="preserve">Manchester Arena Inquiry Volume 3: Radicalisation and Preventability (HC 1137).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https://files.manchesterarenainquiry.org.uk/reports/2023/MAI-Final-PDF-Volume-3.pdf</w:t>
              </w:r>
              <w:r>
                <w:rPr>
                  <w:noProof/>
                </w:rPr>
                <w:br/>
                <w:t>[Accessed 11 March 2024].</w:t>
              </w:r>
            </w:p>
            <w:p w14:paraId="7B859804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Saunders, T. H. S. J., 2022. </w:t>
              </w:r>
              <w:r>
                <w:rPr>
                  <w:i/>
                  <w:iCs/>
                  <w:noProof/>
                </w:rPr>
                <w:t xml:space="preserve">Manchester Arena Inquiry Volume 2: Emergency Response Volume 2-I (HC 757-I).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https://files.manchesterarenainquiry.org.uk/live/uploads/2022/11/03141804/MAI-Volume-2-Part-i.pdf</w:t>
              </w:r>
              <w:r>
                <w:rPr>
                  <w:noProof/>
                </w:rPr>
                <w:br/>
                <w:t>[Accessed 11 March 2024].</w:t>
              </w:r>
            </w:p>
            <w:p w14:paraId="4F25C1D8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Stanley, E., 2022. </w:t>
              </w:r>
              <w:r>
                <w:rPr>
                  <w:i/>
                  <w:iCs/>
                  <w:noProof/>
                </w:rPr>
                <w:t xml:space="preserve">Manchester Arena attack: Key failings of emergency response.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https://www.bbc.co.uk/news/uk-england-manchester-63472531</w:t>
              </w:r>
              <w:r>
                <w:rPr>
                  <w:noProof/>
                </w:rPr>
                <w:br/>
                <w:t>[Accessed 11 March 2024].</w:t>
              </w:r>
            </w:p>
            <w:p w14:paraId="768A66FD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UK Government, 2024. </w:t>
              </w:r>
              <w:r>
                <w:rPr>
                  <w:i/>
                  <w:iCs/>
                  <w:noProof/>
                </w:rPr>
                <w:t xml:space="preserve">New definition of extremism (2024).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https://www.gov.uk/government/publications/new-definition-of-extremism-2024/new-definition-of-extremism-2024</w:t>
              </w:r>
              <w:r>
                <w:rPr>
                  <w:noProof/>
                </w:rPr>
                <w:br/>
                <w:t>[Accessed 10 March 2024].</w:t>
              </w:r>
            </w:p>
            <w:p w14:paraId="369DEADA" w14:textId="77777777" w:rsidR="00331961" w:rsidRDefault="00331961" w:rsidP="0033196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Walker, C., Rabenstein, C. &amp; Ratcliffe, M., 2019. </w:t>
              </w:r>
              <w:r>
                <w:rPr>
                  <w:i/>
                  <w:iCs/>
                  <w:noProof/>
                </w:rPr>
                <w:t xml:space="preserve">lackstone’s counter-terrorism handbook. </w:t>
              </w:r>
              <w:r>
                <w:rPr>
                  <w:noProof/>
                </w:rPr>
                <w:t>4th ed. Oxford: Oxford University Press.</w:t>
              </w:r>
            </w:p>
            <w:p w14:paraId="55D2974B" w14:textId="35456156" w:rsidR="009E0505" w:rsidRDefault="009E0505" w:rsidP="0033196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D3D3B6B" w14:textId="77777777" w:rsidR="009E0505" w:rsidRDefault="009E0505" w:rsidP="00137A45">
      <w:pPr>
        <w:spacing w:line="360" w:lineRule="auto"/>
      </w:pPr>
    </w:p>
    <w:p w14:paraId="725FF8E5" w14:textId="7B58EB06" w:rsidR="00ED4A29" w:rsidRDefault="00E77C09" w:rsidP="00137A45">
      <w:pPr>
        <w:spacing w:line="360" w:lineRule="auto"/>
      </w:pPr>
      <w:r>
        <w:t xml:space="preserve"> </w:t>
      </w:r>
    </w:p>
    <w:p w14:paraId="2D06E495" w14:textId="77777777" w:rsidR="00ED4A29" w:rsidRPr="00241C72" w:rsidRDefault="00ED4A29" w:rsidP="00137A45">
      <w:pPr>
        <w:spacing w:line="360" w:lineRule="auto"/>
      </w:pPr>
    </w:p>
    <w:sectPr w:rsidR="00ED4A29" w:rsidRPr="00241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980"/>
    <w:rsid w:val="00010EE4"/>
    <w:rsid w:val="00013823"/>
    <w:rsid w:val="00015932"/>
    <w:rsid w:val="00024D45"/>
    <w:rsid w:val="00032457"/>
    <w:rsid w:val="00032C0F"/>
    <w:rsid w:val="00032C63"/>
    <w:rsid w:val="000400A4"/>
    <w:rsid w:val="00043901"/>
    <w:rsid w:val="00060F74"/>
    <w:rsid w:val="0007182B"/>
    <w:rsid w:val="000801FF"/>
    <w:rsid w:val="00081FDC"/>
    <w:rsid w:val="00086AD2"/>
    <w:rsid w:val="0008790A"/>
    <w:rsid w:val="00090BAE"/>
    <w:rsid w:val="00097146"/>
    <w:rsid w:val="000A4C29"/>
    <w:rsid w:val="000A704D"/>
    <w:rsid w:val="000B12BA"/>
    <w:rsid w:val="000B7DB9"/>
    <w:rsid w:val="000C0017"/>
    <w:rsid w:val="000C7588"/>
    <w:rsid w:val="000D4946"/>
    <w:rsid w:val="000E08E5"/>
    <w:rsid w:val="000E1A0C"/>
    <w:rsid w:val="000F2083"/>
    <w:rsid w:val="000F61B9"/>
    <w:rsid w:val="00100D53"/>
    <w:rsid w:val="0011544E"/>
    <w:rsid w:val="001264C5"/>
    <w:rsid w:val="001304CC"/>
    <w:rsid w:val="001360D9"/>
    <w:rsid w:val="00137A45"/>
    <w:rsid w:val="00140C93"/>
    <w:rsid w:val="001443B2"/>
    <w:rsid w:val="00153F31"/>
    <w:rsid w:val="00162607"/>
    <w:rsid w:val="00162E6E"/>
    <w:rsid w:val="001647C6"/>
    <w:rsid w:val="0016777D"/>
    <w:rsid w:val="00182930"/>
    <w:rsid w:val="00186ABA"/>
    <w:rsid w:val="00187F91"/>
    <w:rsid w:val="00192D68"/>
    <w:rsid w:val="001A69CD"/>
    <w:rsid w:val="001A6DA8"/>
    <w:rsid w:val="001C6154"/>
    <w:rsid w:val="001D2A46"/>
    <w:rsid w:val="001D6E30"/>
    <w:rsid w:val="001E5528"/>
    <w:rsid w:val="001E7A19"/>
    <w:rsid w:val="001F0313"/>
    <w:rsid w:val="001F10F9"/>
    <w:rsid w:val="001F4C6E"/>
    <w:rsid w:val="00202092"/>
    <w:rsid w:val="002248D5"/>
    <w:rsid w:val="002258AE"/>
    <w:rsid w:val="002363C7"/>
    <w:rsid w:val="00236966"/>
    <w:rsid w:val="00241A24"/>
    <w:rsid w:val="00241C72"/>
    <w:rsid w:val="002440A6"/>
    <w:rsid w:val="0024682E"/>
    <w:rsid w:val="002522ED"/>
    <w:rsid w:val="00256EB1"/>
    <w:rsid w:val="00273E44"/>
    <w:rsid w:val="00275A32"/>
    <w:rsid w:val="002763CE"/>
    <w:rsid w:val="0028074A"/>
    <w:rsid w:val="00281E45"/>
    <w:rsid w:val="00282764"/>
    <w:rsid w:val="002A3346"/>
    <w:rsid w:val="002A49C7"/>
    <w:rsid w:val="002C0353"/>
    <w:rsid w:val="002C3081"/>
    <w:rsid w:val="002C3CD9"/>
    <w:rsid w:val="002C5800"/>
    <w:rsid w:val="002C678C"/>
    <w:rsid w:val="002C7D54"/>
    <w:rsid w:val="002D2E06"/>
    <w:rsid w:val="002E3331"/>
    <w:rsid w:val="002E44D4"/>
    <w:rsid w:val="002E7FF9"/>
    <w:rsid w:val="0030430B"/>
    <w:rsid w:val="003067CC"/>
    <w:rsid w:val="00311A09"/>
    <w:rsid w:val="00316516"/>
    <w:rsid w:val="00326276"/>
    <w:rsid w:val="00331961"/>
    <w:rsid w:val="00336904"/>
    <w:rsid w:val="00357FC3"/>
    <w:rsid w:val="00360854"/>
    <w:rsid w:val="0036330D"/>
    <w:rsid w:val="003757BE"/>
    <w:rsid w:val="00376C25"/>
    <w:rsid w:val="00377CDA"/>
    <w:rsid w:val="00381BF7"/>
    <w:rsid w:val="00386EF3"/>
    <w:rsid w:val="003916F9"/>
    <w:rsid w:val="0039171A"/>
    <w:rsid w:val="00392F2B"/>
    <w:rsid w:val="003A368B"/>
    <w:rsid w:val="003A392A"/>
    <w:rsid w:val="003C62F8"/>
    <w:rsid w:val="003D5AC4"/>
    <w:rsid w:val="003E0A73"/>
    <w:rsid w:val="003E1F15"/>
    <w:rsid w:val="00413B32"/>
    <w:rsid w:val="00417411"/>
    <w:rsid w:val="00430575"/>
    <w:rsid w:val="004309B1"/>
    <w:rsid w:val="00451765"/>
    <w:rsid w:val="00452852"/>
    <w:rsid w:val="00452989"/>
    <w:rsid w:val="00460333"/>
    <w:rsid w:val="004648D4"/>
    <w:rsid w:val="00467EB5"/>
    <w:rsid w:val="00472135"/>
    <w:rsid w:val="004753E8"/>
    <w:rsid w:val="00476AF3"/>
    <w:rsid w:val="00483A8A"/>
    <w:rsid w:val="00485BA3"/>
    <w:rsid w:val="004A6C4C"/>
    <w:rsid w:val="004A7006"/>
    <w:rsid w:val="004B33F9"/>
    <w:rsid w:val="004B5702"/>
    <w:rsid w:val="004C23BC"/>
    <w:rsid w:val="004C4679"/>
    <w:rsid w:val="004C5EA5"/>
    <w:rsid w:val="004C787F"/>
    <w:rsid w:val="004D2064"/>
    <w:rsid w:val="004D3BDA"/>
    <w:rsid w:val="004D75A8"/>
    <w:rsid w:val="004E2BB7"/>
    <w:rsid w:val="004F5BB1"/>
    <w:rsid w:val="00504247"/>
    <w:rsid w:val="00514BB3"/>
    <w:rsid w:val="00516C24"/>
    <w:rsid w:val="00522D83"/>
    <w:rsid w:val="00522E18"/>
    <w:rsid w:val="0052408E"/>
    <w:rsid w:val="00533727"/>
    <w:rsid w:val="00540F25"/>
    <w:rsid w:val="00550670"/>
    <w:rsid w:val="00555FBA"/>
    <w:rsid w:val="00557BD3"/>
    <w:rsid w:val="00563EE3"/>
    <w:rsid w:val="005647FE"/>
    <w:rsid w:val="00564BB9"/>
    <w:rsid w:val="00565919"/>
    <w:rsid w:val="00566B2B"/>
    <w:rsid w:val="005706D5"/>
    <w:rsid w:val="0057401B"/>
    <w:rsid w:val="00587329"/>
    <w:rsid w:val="005958DE"/>
    <w:rsid w:val="005B3519"/>
    <w:rsid w:val="005B3E4B"/>
    <w:rsid w:val="005B433D"/>
    <w:rsid w:val="005C26E4"/>
    <w:rsid w:val="005C2C4E"/>
    <w:rsid w:val="005C7CE1"/>
    <w:rsid w:val="005D24EF"/>
    <w:rsid w:val="005D7F0D"/>
    <w:rsid w:val="005E0BD3"/>
    <w:rsid w:val="005F174C"/>
    <w:rsid w:val="00612DF9"/>
    <w:rsid w:val="00623C2F"/>
    <w:rsid w:val="00627398"/>
    <w:rsid w:val="00630989"/>
    <w:rsid w:val="006417A6"/>
    <w:rsid w:val="00641E0D"/>
    <w:rsid w:val="00642B9D"/>
    <w:rsid w:val="00643133"/>
    <w:rsid w:val="0065631A"/>
    <w:rsid w:val="00657706"/>
    <w:rsid w:val="00670B07"/>
    <w:rsid w:val="006777A6"/>
    <w:rsid w:val="006779EC"/>
    <w:rsid w:val="00694BDA"/>
    <w:rsid w:val="006A14B2"/>
    <w:rsid w:val="006B0CD9"/>
    <w:rsid w:val="006B3D6E"/>
    <w:rsid w:val="006D06BA"/>
    <w:rsid w:val="006E1148"/>
    <w:rsid w:val="006E1DB2"/>
    <w:rsid w:val="007004F0"/>
    <w:rsid w:val="00701742"/>
    <w:rsid w:val="00717486"/>
    <w:rsid w:val="0071789B"/>
    <w:rsid w:val="007200AA"/>
    <w:rsid w:val="00723106"/>
    <w:rsid w:val="00736239"/>
    <w:rsid w:val="00737491"/>
    <w:rsid w:val="00740EB3"/>
    <w:rsid w:val="0078142E"/>
    <w:rsid w:val="00781971"/>
    <w:rsid w:val="0079627F"/>
    <w:rsid w:val="007A0ABA"/>
    <w:rsid w:val="007A1245"/>
    <w:rsid w:val="007A2524"/>
    <w:rsid w:val="007B5ECD"/>
    <w:rsid w:val="007B7EB1"/>
    <w:rsid w:val="007D2F09"/>
    <w:rsid w:val="007E3D19"/>
    <w:rsid w:val="007E4980"/>
    <w:rsid w:val="00800107"/>
    <w:rsid w:val="008030F9"/>
    <w:rsid w:val="008111F4"/>
    <w:rsid w:val="008138D1"/>
    <w:rsid w:val="00816C00"/>
    <w:rsid w:val="0082020A"/>
    <w:rsid w:val="008335BF"/>
    <w:rsid w:val="00840DF3"/>
    <w:rsid w:val="00843723"/>
    <w:rsid w:val="00844F73"/>
    <w:rsid w:val="008563A1"/>
    <w:rsid w:val="00857BE3"/>
    <w:rsid w:val="00860225"/>
    <w:rsid w:val="008660A8"/>
    <w:rsid w:val="0088472B"/>
    <w:rsid w:val="00885B9B"/>
    <w:rsid w:val="008A5883"/>
    <w:rsid w:val="008C5F75"/>
    <w:rsid w:val="008D0841"/>
    <w:rsid w:val="008D2561"/>
    <w:rsid w:val="008D2824"/>
    <w:rsid w:val="008E7CCA"/>
    <w:rsid w:val="008E7D8A"/>
    <w:rsid w:val="008F65D4"/>
    <w:rsid w:val="009021ED"/>
    <w:rsid w:val="0090460F"/>
    <w:rsid w:val="00922D66"/>
    <w:rsid w:val="00931600"/>
    <w:rsid w:val="00940740"/>
    <w:rsid w:val="00946B7F"/>
    <w:rsid w:val="0095630A"/>
    <w:rsid w:val="009743C6"/>
    <w:rsid w:val="0097726E"/>
    <w:rsid w:val="009906B5"/>
    <w:rsid w:val="00992D89"/>
    <w:rsid w:val="00994BC1"/>
    <w:rsid w:val="009A18CE"/>
    <w:rsid w:val="009A1CB7"/>
    <w:rsid w:val="009B5BA8"/>
    <w:rsid w:val="009B6710"/>
    <w:rsid w:val="009C3501"/>
    <w:rsid w:val="009D0EB6"/>
    <w:rsid w:val="009D49AB"/>
    <w:rsid w:val="009D6D14"/>
    <w:rsid w:val="009E0505"/>
    <w:rsid w:val="009F6386"/>
    <w:rsid w:val="00A121A6"/>
    <w:rsid w:val="00A22246"/>
    <w:rsid w:val="00A2711D"/>
    <w:rsid w:val="00A3142F"/>
    <w:rsid w:val="00A45B35"/>
    <w:rsid w:val="00A56187"/>
    <w:rsid w:val="00A56BC3"/>
    <w:rsid w:val="00A56E9F"/>
    <w:rsid w:val="00A654E8"/>
    <w:rsid w:val="00A81EA9"/>
    <w:rsid w:val="00A94D86"/>
    <w:rsid w:val="00AA1F4F"/>
    <w:rsid w:val="00AA36C1"/>
    <w:rsid w:val="00AA6AE1"/>
    <w:rsid w:val="00AB0416"/>
    <w:rsid w:val="00AB09BD"/>
    <w:rsid w:val="00AD6AD0"/>
    <w:rsid w:val="00AE3724"/>
    <w:rsid w:val="00AF2A9B"/>
    <w:rsid w:val="00AF57FC"/>
    <w:rsid w:val="00B01932"/>
    <w:rsid w:val="00B05F5C"/>
    <w:rsid w:val="00B146DA"/>
    <w:rsid w:val="00B15B03"/>
    <w:rsid w:val="00B20C78"/>
    <w:rsid w:val="00B22EF4"/>
    <w:rsid w:val="00B2799B"/>
    <w:rsid w:val="00B42B74"/>
    <w:rsid w:val="00B54795"/>
    <w:rsid w:val="00B83531"/>
    <w:rsid w:val="00B8666E"/>
    <w:rsid w:val="00B90AA3"/>
    <w:rsid w:val="00B90F60"/>
    <w:rsid w:val="00BA24A7"/>
    <w:rsid w:val="00BA6E43"/>
    <w:rsid w:val="00BC0E6C"/>
    <w:rsid w:val="00BC3DB8"/>
    <w:rsid w:val="00BC5810"/>
    <w:rsid w:val="00BD3A2C"/>
    <w:rsid w:val="00BD4282"/>
    <w:rsid w:val="00BD4F9B"/>
    <w:rsid w:val="00BD5D38"/>
    <w:rsid w:val="00BE101C"/>
    <w:rsid w:val="00BE775A"/>
    <w:rsid w:val="00BF3667"/>
    <w:rsid w:val="00C00B63"/>
    <w:rsid w:val="00C06639"/>
    <w:rsid w:val="00C16284"/>
    <w:rsid w:val="00C27A92"/>
    <w:rsid w:val="00C318BC"/>
    <w:rsid w:val="00C330DA"/>
    <w:rsid w:val="00C4478A"/>
    <w:rsid w:val="00C53672"/>
    <w:rsid w:val="00C53E8E"/>
    <w:rsid w:val="00C5420A"/>
    <w:rsid w:val="00C554FB"/>
    <w:rsid w:val="00C62824"/>
    <w:rsid w:val="00C678A9"/>
    <w:rsid w:val="00C75B18"/>
    <w:rsid w:val="00C76651"/>
    <w:rsid w:val="00CA5DD2"/>
    <w:rsid w:val="00CB5F03"/>
    <w:rsid w:val="00CC4100"/>
    <w:rsid w:val="00CD54AB"/>
    <w:rsid w:val="00CE1023"/>
    <w:rsid w:val="00CE112C"/>
    <w:rsid w:val="00CE3EC9"/>
    <w:rsid w:val="00CF4134"/>
    <w:rsid w:val="00CF692B"/>
    <w:rsid w:val="00D03462"/>
    <w:rsid w:val="00D05E25"/>
    <w:rsid w:val="00D07407"/>
    <w:rsid w:val="00D07AF8"/>
    <w:rsid w:val="00D10C92"/>
    <w:rsid w:val="00D117CE"/>
    <w:rsid w:val="00D11E4E"/>
    <w:rsid w:val="00D17A55"/>
    <w:rsid w:val="00D21CDD"/>
    <w:rsid w:val="00D272EE"/>
    <w:rsid w:val="00D37896"/>
    <w:rsid w:val="00D40674"/>
    <w:rsid w:val="00D42B40"/>
    <w:rsid w:val="00D457FC"/>
    <w:rsid w:val="00D473AB"/>
    <w:rsid w:val="00D55570"/>
    <w:rsid w:val="00D6011A"/>
    <w:rsid w:val="00D70C48"/>
    <w:rsid w:val="00D7715B"/>
    <w:rsid w:val="00D848C0"/>
    <w:rsid w:val="00D84CB2"/>
    <w:rsid w:val="00D91156"/>
    <w:rsid w:val="00DA3504"/>
    <w:rsid w:val="00DA5F9E"/>
    <w:rsid w:val="00DB4916"/>
    <w:rsid w:val="00DC06F6"/>
    <w:rsid w:val="00DC4817"/>
    <w:rsid w:val="00DD4C7D"/>
    <w:rsid w:val="00DD6A10"/>
    <w:rsid w:val="00E04D7A"/>
    <w:rsid w:val="00E050CA"/>
    <w:rsid w:val="00E0521B"/>
    <w:rsid w:val="00E0561C"/>
    <w:rsid w:val="00E06B6F"/>
    <w:rsid w:val="00E1786B"/>
    <w:rsid w:val="00E223E7"/>
    <w:rsid w:val="00E268B5"/>
    <w:rsid w:val="00E34302"/>
    <w:rsid w:val="00E4107F"/>
    <w:rsid w:val="00E609D6"/>
    <w:rsid w:val="00E63DA5"/>
    <w:rsid w:val="00E70397"/>
    <w:rsid w:val="00E72824"/>
    <w:rsid w:val="00E72E3C"/>
    <w:rsid w:val="00E77C09"/>
    <w:rsid w:val="00E84FE1"/>
    <w:rsid w:val="00E944EF"/>
    <w:rsid w:val="00EA5D36"/>
    <w:rsid w:val="00EA64F6"/>
    <w:rsid w:val="00EB3070"/>
    <w:rsid w:val="00EB36D7"/>
    <w:rsid w:val="00EB732F"/>
    <w:rsid w:val="00EC0C3D"/>
    <w:rsid w:val="00EC0D42"/>
    <w:rsid w:val="00EC1E17"/>
    <w:rsid w:val="00ED4A29"/>
    <w:rsid w:val="00EE61F4"/>
    <w:rsid w:val="00EF2E48"/>
    <w:rsid w:val="00EF77DD"/>
    <w:rsid w:val="00F11051"/>
    <w:rsid w:val="00F22FDE"/>
    <w:rsid w:val="00F259C7"/>
    <w:rsid w:val="00F300E3"/>
    <w:rsid w:val="00F43508"/>
    <w:rsid w:val="00F43F0F"/>
    <w:rsid w:val="00F44688"/>
    <w:rsid w:val="00F45D9E"/>
    <w:rsid w:val="00F52B6A"/>
    <w:rsid w:val="00F5607F"/>
    <w:rsid w:val="00F56464"/>
    <w:rsid w:val="00F622F2"/>
    <w:rsid w:val="00F6424F"/>
    <w:rsid w:val="00F65BEB"/>
    <w:rsid w:val="00F81424"/>
    <w:rsid w:val="00F868ED"/>
    <w:rsid w:val="00F94517"/>
    <w:rsid w:val="00FB3DED"/>
    <w:rsid w:val="00FD1518"/>
    <w:rsid w:val="00FF23B5"/>
    <w:rsid w:val="00FF2B53"/>
    <w:rsid w:val="00FF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23861"/>
  <w15:chartTrackingRefBased/>
  <w15:docId w15:val="{863D7C74-83C4-44DA-AAAA-9500A6E6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4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4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49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4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4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4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4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4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4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4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4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4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49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49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49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49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49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49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4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4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4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4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4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49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498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49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4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49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4980"/>
    <w:rPr>
      <w:b/>
      <w:bCs/>
      <w:smallCaps/>
      <w:color w:val="0F4761" w:themeColor="accent1" w:themeShade="BF"/>
      <w:spacing w:val="5"/>
    </w:rPr>
  </w:style>
  <w:style w:type="paragraph" w:styleId="Bibliography">
    <w:name w:val="Bibliography"/>
    <w:basedOn w:val="Normal"/>
    <w:next w:val="Normal"/>
    <w:uiPriority w:val="37"/>
    <w:unhideWhenUsed/>
    <w:rsid w:val="009E0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Joa23</b:Tag>
    <b:SourceType>InternetSite</b:SourceType>
    <b:Guid>{A2798BC1-39B8-44B8-91CB-ED98B99B8008}</b:Guid>
    <b:Author>
      <b:Author>
        <b:NameList>
          <b:Person>
            <b:Last>Dawson</b:Last>
            <b:First>Joanna</b:First>
          </b:Person>
        </b:NameList>
      </b:Author>
    </b:Author>
    <b:Title>Draft Terrorism (Protection of Premises) Bill</b:Title>
    <b:Year>2023</b:Year>
    <b:YearAccessed>2024</b:YearAccessed>
    <b:MonthAccessed>March</b:MonthAccessed>
    <b:DayAccessed>10</b:DayAccessed>
    <b:URL>https://commonslibrary.parliament.uk/research-briefings/cbp-9799/</b:URL>
    <b:RefOrder>15</b:RefOrder>
  </b:Source>
  <b:Source>
    <b:Tag>UKG24</b:Tag>
    <b:SourceType>InternetSite</b:SourceType>
    <b:Guid>{DA0E28E9-BD6E-4E87-9E27-31E6E7754226}</b:Guid>
    <b:Author>
      <b:Author>
        <b:Corporate>UK Government</b:Corporate>
      </b:Author>
    </b:Author>
    <b:Title>New definition of extremism (2024)</b:Title>
    <b:Year>2024</b:Year>
    <b:YearAccessed>2024</b:YearAccessed>
    <b:MonthAccessed>March</b:MonthAccessed>
    <b:DayAccessed>10</b:DayAccessed>
    <b:URL>https://www.gov.uk/government/publications/new-definition-of-extremism-2024/new-definition-of-extremism-2024</b:URL>
    <b:RefOrder>1</b:RefOrder>
  </b:Source>
  <b:Source>
    <b:Tag>JES12</b:Tag>
    <b:SourceType>InternetSite</b:SourceType>
    <b:Guid>{DBDB3CB3-6141-44A2-B3DC-9E366D98ED96}</b:Guid>
    <b:Author>
      <b:Author>
        <b:Corporate>JESIP</b:Corporate>
      </b:Author>
    </b:Author>
    <b:Title>About JESIP</b:Title>
    <b:Year>2012</b:Year>
    <b:YearAccessed>2024</b:YearAccessed>
    <b:MonthAccessed>March</b:MonthAccessed>
    <b:DayAccessed>10</b:DayAccessed>
    <b:URL>https://www.jesip.org.uk/about-jesip/</b:URL>
    <b:RefOrder>4</b:RefOrder>
  </b:Source>
  <b:Source>
    <b:Tag>JES22</b:Tag>
    <b:SourceType>InternetSite</b:SourceType>
    <b:Guid>{B7D65BAE-91F0-47E5-99DD-82BF034B79DB}</b:Guid>
    <b:Author>
      <b:Author>
        <b:Corporate>JESIP</b:Corporate>
      </b:Author>
    </b:Author>
    <b:Title>M/ETHANE</b:Title>
    <b:Year>2022</b:Year>
    <b:YearAccessed>2024</b:YearAccessed>
    <b:MonthAccessed>March</b:MonthAccessed>
    <b:DayAccessed>10</b:DayAccessed>
    <b:URL>https://www.jesip.org.uk/joint-doctrine/m-ethane/</b:URL>
    <b:RefOrder>5</b:RefOrder>
  </b:Source>
  <b:Source>
    <b:Tag>JES21</b:Tag>
    <b:SourceType>InternetSite</b:SourceType>
    <b:Guid>{F1DC9929-7460-4801-A7E9-6EDD14E0F322}</b:Guid>
    <b:Author>
      <b:Author>
        <b:Corporate>JESIP</b:Corporate>
      </b:Author>
    </b:Author>
    <b:Title>The Joint Decision Model (JDM)</b:Title>
    <b:Year>2021</b:Year>
    <b:YearAccessed>2024</b:YearAccessed>
    <b:MonthAccessed>March</b:MonthAccessed>
    <b:DayAccessed>11</b:DayAccessed>
    <b:URL>https://www.jesip.org.uk/joint-doctrine/the-joint-decision-model-jdm/</b:URL>
    <b:RefOrder>6</b:RefOrder>
  </b:Source>
  <b:Source>
    <b:Tag>Col13</b:Tag>
    <b:SourceType>InternetSite</b:SourceType>
    <b:Guid>{F60A14F4-369B-4426-81F4-96C945128506}</b:Guid>
    <b:Author>
      <b:Author>
        <b:Corporate>College of Policing</b:Corporate>
      </b:Author>
    </b:Author>
    <b:Title>National decision model</b:Title>
    <b:Year>2013</b:Year>
    <b:YearAccessed>2024</b:YearAccessed>
    <b:MonthAccessed>March</b:MonthAccessed>
    <b:DayAccessed>11</b:DayAccessed>
    <b:URL>https://www.college.police.uk/app/national-decision-model/national-decision-model</b:URL>
    <b:RefOrder>7</b:RefOrder>
  </b:Source>
  <b:Source>
    <b:Tag>JES23</b:Tag>
    <b:SourceType>InternetSite</b:SourceType>
    <b:Guid>{397881E1-E887-42C5-9A44-9C840FA9A686}</b:Guid>
    <b:Author>
      <b:Author>
        <b:Corporate>JESIP</b:Corporate>
      </b:Author>
    </b:Author>
    <b:Title>Command Levels</b:Title>
    <b:Year>2023</b:Year>
    <b:YearAccessed>2024</b:YearAccessed>
    <b:MonthAccessed>March</b:MonthAccessed>
    <b:DayAccessed>11</b:DayAccessed>
    <b:URL>https://www.jesip.org.uk/downloads/command-levels/</b:URL>
    <b:RefOrder>8</b:RefOrder>
  </b:Source>
  <b:Source>
    <b:Tag>The17</b:Tag>
    <b:SourceType>DocumentFromInternetSite</b:SourceType>
    <b:Guid>{A3EF80BB-6F59-4246-B0D5-7CDD9FD83ACA}</b:Guid>
    <b:Title>Manchester Arena Inquiry Volume 3: Radicalisation and Preventability (HC 1137)</b:Title>
    <b:Year>2017</b:Year>
    <b:YearAccessed>2024</b:YearAccessed>
    <b:MonthAccessed>March</b:MonthAccessed>
    <b:DayAccessed>11</b:DayAccessed>
    <b:URL>https://files.manchesterarenainquiry.org.uk/reports/2023/MAI-Final-PDF-Volume-3.pdf</b:URL>
    <b:Month>March</b:Month>
    <b:Day>22</b:Day>
    <b:Author>
      <b:Author>
        <b:NameList>
          <b:Person>
            <b:Last>Saunders</b:Last>
            <b:First>The</b:First>
            <b:Middle>Hon Sir John</b:Middle>
          </b:Person>
        </b:NameList>
      </b:Author>
    </b:Author>
    <b:RefOrder>16</b:RefOrder>
  </b:Source>
  <b:Source>
    <b:Tag>The171</b:Tag>
    <b:SourceType>DocumentFromInternetSite</b:SourceType>
    <b:Guid>{CF9EA34F-607F-4E4D-AA13-43FD61E1D38B}</b:Guid>
    <b:Author>
      <b:Author>
        <b:NameList>
          <b:Person>
            <b:Last>Saunders</b:Last>
            <b:First>The</b:First>
            <b:Middle>Hon Sir John</b:Middle>
          </b:Person>
        </b:NameList>
      </b:Author>
    </b:Author>
    <b:Title>Manchester Arena Inquiry Volume 1: Security for the Arena (HC 279)</b:Title>
    <b:Year>2017</b:Year>
    <b:Month>May</b:Month>
    <b:Day>22</b:Day>
    <b:YearAccessed>2024</b:YearAccessed>
    <b:MonthAccessed>March</b:MonthAccessed>
    <b:DayAccessed>11</b:DayAccessed>
    <b:URL>https://files.manchesterarenainquiry.org.uk/live/uploads/2021/06/17164904/CCS0321126370-002_MAI-Report-Volume-ONE_WebAccessible.pdf</b:URL>
    <b:RefOrder>10</b:RefOrder>
  </b:Source>
  <b:Source>
    <b:Tag>Jor23</b:Tag>
    <b:SourceType>Book</b:SourceType>
    <b:Guid>{71E2EB43-FCEA-4203-B93B-6E445750E77F}</b:Guid>
    <b:Title>Blast Injuries</b:Title>
    <b:Year>2023</b:Year>
    <b:Author>
      <b:Author>
        <b:NameList>
          <b:Person>
            <b:Last>Jorolemon</b:Last>
            <b:First>Michael</b:First>
            <b:Middle>R.</b:Middle>
          </b:Person>
          <b:Person>
            <b:Last>Lopez</b:Last>
            <b:First>Richard</b:First>
            <b:Middle>A.</b:Middle>
          </b:Person>
          <b:Person>
            <b:Last>Krywko.</b:Last>
            <b:First>Diann</b:First>
            <b:Middle>M.</b:Middle>
          </b:Person>
        </b:NameList>
      </b:Author>
    </b:Author>
    <b:City>Maryland</b:City>
    <b:Publisher> StatPearls Publishing</b:Publisher>
    <b:Edition>1st</b:Edition>
    <b:RefOrder>11</b:RefOrder>
  </b:Source>
  <b:Source>
    <b:Tag>The221</b:Tag>
    <b:SourceType>DocumentFromInternetSite</b:SourceType>
    <b:Guid>{12B59E4A-F385-4CF9-B974-314296FE04C8}</b:Guid>
    <b:Title>Manchester Arena Inquiry Volume 2: Emergency Response Volume 2-I (HC 757-I)</b:Title>
    <b:Year>2022</b:Year>
    <b:Author>
      <b:Author>
        <b:NameList>
          <b:Person>
            <b:Last>Saunders</b:Last>
            <b:First>The</b:First>
            <b:Middle>Hon Sir John</b:Middle>
          </b:Person>
        </b:NameList>
      </b:Author>
    </b:Author>
    <b:Month>November</b:Month>
    <b:Day>3</b:Day>
    <b:YearAccessed>2024</b:YearAccessed>
    <b:MonthAccessed>March</b:MonthAccessed>
    <b:DayAccessed>11</b:DayAccessed>
    <b:URL>https://files.manchesterarenainquiry.org.uk/live/uploads/2022/11/03141804/MAI-Volume-2-Part-i.pdf</b:URL>
    <b:RefOrder>12</b:RefOrder>
  </b:Source>
  <b:Source>
    <b:Tag>Bob18</b:Tag>
    <b:SourceType>DocumentFromInternetSite</b:SourceType>
    <b:Guid>{4FBC6BC9-797E-4D43-BCFD-0ADA345D0BF7}</b:Guid>
    <b:Author>
      <b:Author>
        <b:NameList>
          <b:Person>
            <b:Last>Kerslake</b:Last>
            <b:First>Bob</b:First>
          </b:Person>
        </b:NameList>
      </b:Author>
    </b:Author>
    <b:Title>The Kerslake Report</b:Title>
    <b:Year>2018</b:Year>
    <b:Month>March</b:Month>
    <b:Day>27</b:Day>
    <b:YearAccessed>2024</b:YearAccessed>
    <b:MonthAccessed>March</b:MonthAccessed>
    <b:DayAccessed>11</b:DayAccessed>
    <b:URL>https://www.jesip.org.uk/uploads/media/Documents%20Products/Kerslake_Report_Manchester_Are.pdf</b:URL>
    <b:RefOrder>13</b:RefOrder>
  </b:Source>
  <b:Source>
    <b:Tag>Emm22</b:Tag>
    <b:SourceType>InternetSite</b:SourceType>
    <b:Guid>{6E5DDEF2-A41A-470C-A787-C26B9078D35A}</b:Guid>
    <b:Title>Manchester Arena attack: Key failings of emergency response</b:Title>
    <b:Year>2022</b:Year>
    <b:YearAccessed>2024</b:YearAccessed>
    <b:MonthAccessed>March</b:MonthAccessed>
    <b:DayAccessed>11</b:DayAccessed>
    <b:URL>https://www.bbc.co.uk/news/uk-england-manchester-63472531</b:URL>
    <b:Author>
      <b:Author>
        <b:NameList>
          <b:Person>
            <b:Last>Stanley</b:Last>
            <b:First>Emma</b:First>
          </b:Person>
        </b:NameList>
      </b:Author>
    </b:Author>
    <b:RefOrder>14</b:RefOrder>
  </b:Source>
  <b:Source>
    <b:Tag>Chr19</b:Tag>
    <b:SourceType>Book</b:SourceType>
    <b:Guid>{4473169D-9A37-4A6F-935F-CC8ED11A643E}</b:Guid>
    <b:Title>lackstone’s counter-terrorism handbook</b:Title>
    <b:Year>2019</b:Year>
    <b:Author>
      <b:Author>
        <b:NameList>
          <b:Person>
            <b:Last>Walker</b:Last>
            <b:First>Clive</b:First>
          </b:Person>
          <b:Person>
            <b:Last>Rabenstein</b:Last>
            <b:First>Christiane</b:First>
          </b:Person>
          <b:Person>
            <b:Last>Ratcliffe</b:Last>
            <b:First>Marnie</b:First>
          </b:Person>
        </b:NameList>
      </b:Author>
    </b:Author>
    <b:City>Oxford</b:City>
    <b:Publisher>Oxford University Press</b:Publisher>
    <b:Edition>4th</b:Edition>
    <b:RefOrder>2</b:RefOrder>
  </b:Source>
  <b:Source>
    <b:Tag>Hom18</b:Tag>
    <b:SourceType>DocumentFromInternetSite</b:SourceType>
    <b:Guid>{06ACE877-9845-4820-AACE-FAE27FF004F2}</b:Guid>
    <b:Title>Counter-terrorism strategy (CONTEST) 2018</b:Title>
    <b:Year>2018</b:Year>
    <b:Author>
      <b:Author>
        <b:Corporate>Home Office</b:Corporate>
      </b:Author>
    </b:Author>
    <b:Month>August</b:Month>
    <b:Day>20</b:Day>
    <b:YearAccessed>2024</b:YearAccessed>
    <b:MonthAccessed>July</b:MonthAccessed>
    <b:DayAccessed>15</b:DayAccessed>
    <b:URL>https://www.gov.uk/government/publications/counter-terrorism-strategy-contest-2018</b:URL>
    <b:RefOrder>3</b:RefOrder>
  </b:Source>
  <b:Source>
    <b:Tag>glo19</b:Tag>
    <b:SourceType>InternetSite</b:SourceType>
    <b:Guid>{8D6FEED9-6AB3-48C4-B47A-E19D3BE4DFA5}</b:Guid>
    <b:Title>From Criminals To Terrorists And Back? Quarterly Report: Great Britain and Ireland, vol. 2</b:Title>
    <b:Year>2019</b:Year>
    <b:YearAccessed>2024</b:YearAccessed>
    <b:MonthAccessed>July</b:MonthAccessed>
    <b:DayAccessed>18</b:DayAccessed>
    <b:URL>https://www.globsec.org/what-we-do/publications/criminals-terrorists-and-back-quarterly-report-great-britain-and-ireland</b:URL>
    <b:Author>
      <b:Author>
        <b:Corporate>globsec</b:Corporate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6E1C5897-CF05-4F08-80B4-87282EF65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2253</Words>
  <Characters>12847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Cox (2205411)</dc:creator>
  <cp:keywords/>
  <dc:description/>
  <cp:lastModifiedBy>Jacob Cox (2205411)</cp:lastModifiedBy>
  <cp:revision>23</cp:revision>
  <dcterms:created xsi:type="dcterms:W3CDTF">2024-07-19T00:19:00Z</dcterms:created>
  <dcterms:modified xsi:type="dcterms:W3CDTF">2024-07-19T01:28:00Z</dcterms:modified>
</cp:coreProperties>
</file>