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86D37E" w14:textId="76BE8606" w:rsidR="00F71857" w:rsidRDefault="333341CE" w:rsidP="636BC768">
      <w:pPr>
        <w:pStyle w:val="Title"/>
        <w:rPr>
          <w:rFonts w:ascii="Arial Nova" w:eastAsia="Arial Nova" w:hAnsi="Arial Nova" w:cs="Arial Nova"/>
          <w:sz w:val="24"/>
          <w:szCs w:val="24"/>
        </w:rPr>
      </w:pPr>
      <w:r>
        <w:t>How to engage employees throughout the employee lifecycle</w:t>
      </w:r>
    </w:p>
    <w:p w14:paraId="33058145" w14:textId="02F1C834" w:rsidR="00F71857" w:rsidRDefault="00F71857" w:rsidP="636BC768"/>
    <w:p w14:paraId="6CA87BB9" w14:textId="36A96E7C" w:rsidR="00F71857" w:rsidRDefault="00F71857" w:rsidP="636BC768"/>
    <w:p w14:paraId="5E5787A5" w14:textId="47160829" w:rsidR="00F71857" w:rsidRDefault="4417E217" w:rsidP="00FC54CB">
      <w:pPr>
        <w:spacing w:line="360" w:lineRule="auto"/>
        <w:jc w:val="both"/>
      </w:pPr>
      <w:r w:rsidRPr="636BC768">
        <w:rPr>
          <w:rFonts w:ascii="Arial Nova" w:eastAsia="Arial Nova" w:hAnsi="Arial Nova" w:cs="Arial Nova"/>
          <w:sz w:val="24"/>
          <w:szCs w:val="24"/>
        </w:rPr>
        <w:t>Student name: Ruxandra Laczko</w:t>
      </w:r>
    </w:p>
    <w:p w14:paraId="086C222B" w14:textId="4D99763A" w:rsidR="4417E217" w:rsidRDefault="4417E217" w:rsidP="00FC54CB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636BC768">
        <w:rPr>
          <w:rFonts w:ascii="Arial Nova" w:eastAsia="Arial Nova" w:hAnsi="Arial Nova" w:cs="Arial Nova"/>
          <w:sz w:val="24"/>
          <w:szCs w:val="24"/>
        </w:rPr>
        <w:t>Student number: 2107521</w:t>
      </w:r>
    </w:p>
    <w:p w14:paraId="362B1E72" w14:textId="58888C3C" w:rsidR="4417E217" w:rsidRDefault="4417E217" w:rsidP="00FC54CB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636BC768">
        <w:rPr>
          <w:rFonts w:ascii="Arial Nova" w:eastAsia="Arial Nova" w:hAnsi="Arial Nova" w:cs="Arial Nova"/>
          <w:sz w:val="24"/>
          <w:szCs w:val="24"/>
        </w:rPr>
        <w:t xml:space="preserve">Module Title: </w:t>
      </w:r>
      <w:r w:rsidR="286F4F40" w:rsidRPr="636BC768">
        <w:rPr>
          <w:rFonts w:ascii="Arial Nova" w:eastAsia="Arial Nova" w:hAnsi="Arial Nova" w:cs="Arial Nova"/>
          <w:sz w:val="24"/>
          <w:szCs w:val="24"/>
        </w:rPr>
        <w:t>Personnel Resourcing and Development</w:t>
      </w:r>
    </w:p>
    <w:p w14:paraId="6A3D330F" w14:textId="0B125875" w:rsidR="4417E217" w:rsidRDefault="4417E217" w:rsidP="00FC54CB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636BC768">
        <w:rPr>
          <w:rFonts w:ascii="Arial Nova" w:eastAsia="Arial Nova" w:hAnsi="Arial Nova" w:cs="Arial Nova"/>
          <w:sz w:val="24"/>
          <w:szCs w:val="24"/>
        </w:rPr>
        <w:t>Module code:</w:t>
      </w:r>
      <w:r w:rsidR="5BB35B7B" w:rsidRPr="636BC768">
        <w:rPr>
          <w:rFonts w:ascii="Arial Nova" w:eastAsia="Arial Nova" w:hAnsi="Arial Nova" w:cs="Arial Nova"/>
          <w:sz w:val="24"/>
          <w:szCs w:val="24"/>
        </w:rPr>
        <w:t xml:space="preserve"> BMIH5005</w:t>
      </w:r>
    </w:p>
    <w:p w14:paraId="67D32FB5" w14:textId="2A407188" w:rsidR="4417E217" w:rsidRDefault="4417E217" w:rsidP="00FC54CB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  <w:r w:rsidRPr="2D2494A8">
        <w:rPr>
          <w:rFonts w:ascii="Arial Nova" w:eastAsia="Arial Nova" w:hAnsi="Arial Nova" w:cs="Arial Nova"/>
          <w:sz w:val="24"/>
          <w:szCs w:val="24"/>
        </w:rPr>
        <w:t>Lecturer name:</w:t>
      </w:r>
      <w:r w:rsidR="033DCD0D" w:rsidRPr="2D2494A8">
        <w:rPr>
          <w:rFonts w:ascii="Arial Nova" w:eastAsia="Arial Nova" w:hAnsi="Arial Nova" w:cs="Arial Nova"/>
          <w:sz w:val="24"/>
          <w:szCs w:val="24"/>
        </w:rPr>
        <w:t xml:space="preserve"> Kathryn Ro</w:t>
      </w:r>
      <w:r w:rsidR="278D9B6D" w:rsidRPr="2D2494A8">
        <w:rPr>
          <w:rFonts w:ascii="Arial Nova" w:eastAsia="Arial Nova" w:hAnsi="Arial Nova" w:cs="Arial Nova"/>
          <w:sz w:val="24"/>
          <w:szCs w:val="24"/>
        </w:rPr>
        <w:t>berts</w:t>
      </w:r>
    </w:p>
    <w:p w14:paraId="4F9156C9" w14:textId="3C9AAE7F" w:rsidR="636BC768" w:rsidRDefault="636BC768" w:rsidP="00FC54CB">
      <w:pPr>
        <w:spacing w:line="360" w:lineRule="auto"/>
        <w:jc w:val="both"/>
        <w:rPr>
          <w:rFonts w:ascii="Arial Nova" w:eastAsia="Arial Nova" w:hAnsi="Arial Nova" w:cs="Arial Nova"/>
          <w:sz w:val="24"/>
          <w:szCs w:val="24"/>
        </w:rPr>
      </w:pPr>
    </w:p>
    <w:p w14:paraId="27C7AB8E" w14:textId="629F00F8" w:rsidR="636BC768" w:rsidRDefault="636BC768" w:rsidP="2D2494A8"/>
    <w:p w14:paraId="489C242C" w14:textId="4023075D" w:rsidR="636BC768" w:rsidRDefault="636BC768" w:rsidP="2D2494A8">
      <w:r>
        <w:br w:type="page"/>
      </w:r>
    </w:p>
    <w:p w14:paraId="6ACA3F3E" w14:textId="6D98C65B" w:rsidR="002A0629" w:rsidRPr="00E44841" w:rsidRDefault="00072A56" w:rsidP="00E44841">
      <w:pPr>
        <w:spacing w:line="360" w:lineRule="auto"/>
        <w:jc w:val="both"/>
        <w:rPr>
          <w:rFonts w:ascii="Arial" w:eastAsia="Arial Nova" w:hAnsi="Arial" w:cs="Arial"/>
          <w:sz w:val="24"/>
          <w:szCs w:val="24"/>
        </w:rPr>
      </w:pPr>
      <w:r w:rsidRPr="00E44841">
        <w:rPr>
          <w:rFonts w:ascii="Arial" w:eastAsia="Arial Nova" w:hAnsi="Arial" w:cs="Arial"/>
          <w:sz w:val="24"/>
          <w:szCs w:val="24"/>
        </w:rPr>
        <w:lastRenderedPageBreak/>
        <w:t>T</w:t>
      </w:r>
      <w:r w:rsidR="00743B80" w:rsidRPr="00E44841">
        <w:rPr>
          <w:rFonts w:ascii="Arial" w:eastAsia="Arial Nova" w:hAnsi="Arial" w:cs="Arial"/>
          <w:sz w:val="24"/>
          <w:szCs w:val="24"/>
        </w:rPr>
        <w:t>his short litera</w:t>
      </w:r>
      <w:r w:rsidR="00C24EC1" w:rsidRPr="00E44841">
        <w:rPr>
          <w:rFonts w:ascii="Arial" w:eastAsia="Arial Nova" w:hAnsi="Arial" w:cs="Arial"/>
          <w:sz w:val="24"/>
          <w:szCs w:val="24"/>
        </w:rPr>
        <w:t>r</w:t>
      </w:r>
      <w:r w:rsidR="00743B80" w:rsidRPr="00E44841">
        <w:rPr>
          <w:rFonts w:ascii="Arial" w:eastAsia="Arial Nova" w:hAnsi="Arial" w:cs="Arial"/>
          <w:sz w:val="24"/>
          <w:szCs w:val="24"/>
        </w:rPr>
        <w:t xml:space="preserve">y composition </w:t>
      </w:r>
      <w:r w:rsidR="00D45980" w:rsidRPr="00E44841">
        <w:rPr>
          <w:rFonts w:ascii="Arial" w:eastAsia="Arial Nova" w:hAnsi="Arial" w:cs="Arial"/>
          <w:sz w:val="24"/>
          <w:szCs w:val="24"/>
        </w:rPr>
        <w:t>should</w:t>
      </w:r>
      <w:r w:rsidR="00FE77DB" w:rsidRPr="00E44841">
        <w:rPr>
          <w:rFonts w:ascii="Arial" w:eastAsia="Arial Nova" w:hAnsi="Arial" w:cs="Arial"/>
          <w:sz w:val="24"/>
          <w:szCs w:val="24"/>
        </w:rPr>
        <w:t xml:space="preserve"> demonstrate the </w:t>
      </w:r>
      <w:r w:rsidR="009B7396" w:rsidRPr="00E44841">
        <w:rPr>
          <w:rFonts w:ascii="Arial" w:eastAsia="Arial Nova" w:hAnsi="Arial" w:cs="Arial"/>
          <w:sz w:val="24"/>
          <w:szCs w:val="24"/>
        </w:rPr>
        <w:t xml:space="preserve">importance </w:t>
      </w:r>
      <w:r w:rsidR="0043099A" w:rsidRPr="00E44841">
        <w:rPr>
          <w:rFonts w:ascii="Arial" w:eastAsia="Arial Nova" w:hAnsi="Arial" w:cs="Arial"/>
          <w:sz w:val="24"/>
          <w:szCs w:val="24"/>
        </w:rPr>
        <w:t xml:space="preserve">of human resources management, and the business </w:t>
      </w:r>
      <w:r w:rsidR="00971E33" w:rsidRPr="00E44841">
        <w:rPr>
          <w:rFonts w:ascii="Arial" w:eastAsia="Arial Nova" w:hAnsi="Arial" w:cs="Arial"/>
          <w:sz w:val="24"/>
          <w:szCs w:val="24"/>
        </w:rPr>
        <w:t>environment within which personnel professionals work</w:t>
      </w:r>
      <w:r w:rsidR="00C5774D" w:rsidRPr="00E44841">
        <w:rPr>
          <w:rFonts w:ascii="Arial" w:eastAsia="Arial Nova" w:hAnsi="Arial" w:cs="Arial"/>
          <w:sz w:val="24"/>
          <w:szCs w:val="24"/>
        </w:rPr>
        <w:t xml:space="preserve">, and analyse how resourcing </w:t>
      </w:r>
      <w:r w:rsidR="00641D7C" w:rsidRPr="00E44841">
        <w:rPr>
          <w:rFonts w:ascii="Arial" w:eastAsia="Arial Nova" w:hAnsi="Arial" w:cs="Arial"/>
          <w:sz w:val="24"/>
          <w:szCs w:val="24"/>
        </w:rPr>
        <w:t xml:space="preserve">an organisation is influenced by internal and external factors </w:t>
      </w:r>
      <w:r w:rsidR="00B54CC1" w:rsidRPr="00E44841">
        <w:rPr>
          <w:rFonts w:ascii="Arial" w:eastAsia="Arial Nova" w:hAnsi="Arial" w:cs="Arial"/>
          <w:sz w:val="24"/>
          <w:szCs w:val="24"/>
        </w:rPr>
        <w:t>that determines a business need to recruit</w:t>
      </w:r>
      <w:r w:rsidR="00FA6B7A" w:rsidRPr="00E44841">
        <w:rPr>
          <w:rFonts w:ascii="Arial" w:eastAsia="Arial Nova" w:hAnsi="Arial" w:cs="Arial"/>
          <w:sz w:val="24"/>
          <w:szCs w:val="24"/>
        </w:rPr>
        <w:t xml:space="preserve">, select, and mobilise the people to meet and </w:t>
      </w:r>
      <w:r w:rsidR="003042E3" w:rsidRPr="00E44841">
        <w:rPr>
          <w:rFonts w:ascii="Arial" w:eastAsia="Arial Nova" w:hAnsi="Arial" w:cs="Arial"/>
          <w:sz w:val="24"/>
          <w:szCs w:val="24"/>
        </w:rPr>
        <w:t xml:space="preserve">exceed the </w:t>
      </w:r>
      <w:r w:rsidR="00FB57F5" w:rsidRPr="00E44841">
        <w:rPr>
          <w:rFonts w:ascii="Arial" w:eastAsia="Arial Nova" w:hAnsi="Arial" w:cs="Arial"/>
          <w:sz w:val="24"/>
          <w:szCs w:val="24"/>
        </w:rPr>
        <w:t>organisations’</w:t>
      </w:r>
      <w:r w:rsidR="003042E3" w:rsidRPr="00E44841">
        <w:rPr>
          <w:rFonts w:ascii="Arial" w:eastAsia="Arial Nova" w:hAnsi="Arial" w:cs="Arial"/>
          <w:sz w:val="24"/>
          <w:szCs w:val="24"/>
        </w:rPr>
        <w:t xml:space="preserve"> goal </w:t>
      </w:r>
      <w:r w:rsidR="0059005A" w:rsidRPr="00E44841">
        <w:rPr>
          <w:rFonts w:ascii="Arial" w:eastAsia="Arial Nova" w:hAnsi="Arial" w:cs="Arial"/>
          <w:sz w:val="24"/>
          <w:szCs w:val="24"/>
        </w:rPr>
        <w:t xml:space="preserve">driving to </w:t>
      </w:r>
      <w:r w:rsidR="00253615" w:rsidRPr="00E44841">
        <w:rPr>
          <w:rFonts w:ascii="Arial" w:eastAsia="Arial Nova" w:hAnsi="Arial" w:cs="Arial"/>
          <w:sz w:val="24"/>
          <w:szCs w:val="24"/>
        </w:rPr>
        <w:t xml:space="preserve">be successful </w:t>
      </w:r>
      <w:r w:rsidR="005A6CAE" w:rsidRPr="00E44841">
        <w:rPr>
          <w:rFonts w:ascii="Arial" w:eastAsia="Arial Nova" w:hAnsi="Arial" w:cs="Arial"/>
          <w:sz w:val="24"/>
          <w:szCs w:val="24"/>
        </w:rPr>
        <w:t xml:space="preserve">trough the </w:t>
      </w:r>
      <w:r w:rsidR="009D5979" w:rsidRPr="00E44841">
        <w:rPr>
          <w:rFonts w:ascii="Arial" w:eastAsia="Arial Nova" w:hAnsi="Arial" w:cs="Arial"/>
          <w:sz w:val="24"/>
          <w:szCs w:val="24"/>
        </w:rPr>
        <w:t xml:space="preserve">employee lifecycle and engaging the employee. </w:t>
      </w:r>
      <w:r w:rsidR="003042E3" w:rsidRPr="00E44841">
        <w:rPr>
          <w:rFonts w:ascii="Arial" w:eastAsia="Arial Nova" w:hAnsi="Arial" w:cs="Arial"/>
          <w:sz w:val="24"/>
          <w:szCs w:val="24"/>
        </w:rPr>
        <w:t xml:space="preserve"> </w:t>
      </w:r>
      <w:r w:rsidR="0082756D" w:rsidRPr="00E44841">
        <w:rPr>
          <w:rFonts w:ascii="Arial" w:eastAsia="Arial Nova" w:hAnsi="Arial" w:cs="Arial"/>
          <w:sz w:val="24"/>
          <w:szCs w:val="24"/>
        </w:rPr>
        <w:t xml:space="preserve">Human resources </w:t>
      </w:r>
      <w:r w:rsidR="009D0358" w:rsidRPr="00E44841">
        <w:rPr>
          <w:rFonts w:ascii="Arial" w:eastAsia="Arial Nova" w:hAnsi="Arial" w:cs="Arial"/>
          <w:sz w:val="24"/>
          <w:szCs w:val="24"/>
        </w:rPr>
        <w:t xml:space="preserve">can be described such as contributors to </w:t>
      </w:r>
      <w:r w:rsidR="00F57570" w:rsidRPr="00E44841">
        <w:rPr>
          <w:rFonts w:ascii="Arial" w:eastAsia="Arial Nova" w:hAnsi="Arial" w:cs="Arial"/>
          <w:sz w:val="24"/>
          <w:szCs w:val="24"/>
        </w:rPr>
        <w:t xml:space="preserve">fulfilling </w:t>
      </w:r>
      <w:r w:rsidR="00B40B39" w:rsidRPr="00E44841">
        <w:rPr>
          <w:rFonts w:ascii="Arial" w:eastAsia="Arial Nova" w:hAnsi="Arial" w:cs="Arial"/>
          <w:sz w:val="24"/>
          <w:szCs w:val="24"/>
        </w:rPr>
        <w:t xml:space="preserve">the </w:t>
      </w:r>
      <w:r w:rsidR="008A6711" w:rsidRPr="00E44841">
        <w:rPr>
          <w:rFonts w:ascii="Arial" w:eastAsia="Arial Nova" w:hAnsi="Arial" w:cs="Arial"/>
          <w:sz w:val="24"/>
          <w:szCs w:val="24"/>
        </w:rPr>
        <w:t>organisations’</w:t>
      </w:r>
      <w:r w:rsidR="00B40B39" w:rsidRPr="00E44841">
        <w:rPr>
          <w:rFonts w:ascii="Arial" w:eastAsia="Arial Nova" w:hAnsi="Arial" w:cs="Arial"/>
          <w:sz w:val="24"/>
          <w:szCs w:val="24"/>
        </w:rPr>
        <w:t xml:space="preserve"> goal</w:t>
      </w:r>
      <w:r w:rsidR="000E5149" w:rsidRPr="00E44841">
        <w:rPr>
          <w:rFonts w:ascii="Arial" w:eastAsia="Arial Nova" w:hAnsi="Arial" w:cs="Arial"/>
          <w:sz w:val="24"/>
          <w:szCs w:val="24"/>
        </w:rPr>
        <w:t xml:space="preserve">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4812838f084373e26281e5&quot;],&quot;referencesOptions&quot;:{&quot;doc:634812838f084373e26281e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345894170"/>
          <w:placeholder>
            <w:docPart w:val="C08C21A5B2E84E7FB3EE76641A85CCD7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(Leatherbarrow and Fletcher, 2019a)</w:t>
          </w:r>
        </w:sdtContent>
      </w:sdt>
      <w:r w:rsidR="00B40B39" w:rsidRPr="00E44841">
        <w:rPr>
          <w:rFonts w:ascii="Arial" w:eastAsia="Arial Nova" w:hAnsi="Arial" w:cs="Arial"/>
          <w:sz w:val="24"/>
          <w:szCs w:val="24"/>
        </w:rPr>
        <w:t xml:space="preserve">, involving </w:t>
      </w:r>
      <w:r w:rsidR="00C70DDA" w:rsidRPr="00E44841">
        <w:rPr>
          <w:rFonts w:ascii="Arial" w:eastAsia="Arial Nova" w:hAnsi="Arial" w:cs="Arial"/>
          <w:sz w:val="24"/>
          <w:szCs w:val="24"/>
        </w:rPr>
        <w:t xml:space="preserve">the same interest between the business strategy </w:t>
      </w:r>
      <w:r w:rsidR="007173AE" w:rsidRPr="00E44841">
        <w:rPr>
          <w:rFonts w:ascii="Arial" w:eastAsia="Arial Nova" w:hAnsi="Arial" w:cs="Arial"/>
          <w:sz w:val="24"/>
          <w:szCs w:val="24"/>
        </w:rPr>
        <w:t xml:space="preserve">and their people </w:t>
      </w:r>
      <w:r w:rsidR="00342D3E" w:rsidRPr="00E44841">
        <w:rPr>
          <w:rFonts w:ascii="Arial" w:eastAsia="Arial Nova" w:hAnsi="Arial" w:cs="Arial"/>
          <w:sz w:val="24"/>
          <w:szCs w:val="24"/>
        </w:rPr>
        <w:t xml:space="preserve">pushing towards development and </w:t>
      </w:r>
      <w:r w:rsidR="00B124B9" w:rsidRPr="00E44841">
        <w:rPr>
          <w:rFonts w:ascii="Arial" w:eastAsia="Arial Nova" w:hAnsi="Arial" w:cs="Arial"/>
          <w:sz w:val="24"/>
          <w:szCs w:val="24"/>
        </w:rPr>
        <w:t>success,</w:t>
      </w:r>
      <w:r w:rsidR="00342D3E" w:rsidRPr="00E44841">
        <w:rPr>
          <w:rFonts w:ascii="Arial" w:eastAsia="Arial Nova" w:hAnsi="Arial" w:cs="Arial"/>
          <w:sz w:val="24"/>
          <w:szCs w:val="24"/>
        </w:rPr>
        <w:t xml:space="preserve"> research </w:t>
      </w:r>
      <w:r w:rsidR="00C87C6F" w:rsidRPr="00E44841">
        <w:rPr>
          <w:rFonts w:ascii="Arial" w:eastAsia="Arial Nova" w:hAnsi="Arial" w:cs="Arial"/>
          <w:sz w:val="24"/>
          <w:szCs w:val="24"/>
        </w:rPr>
        <w:t>explanations include to the role of managing people such as hiring, training</w:t>
      </w:r>
      <w:r w:rsidR="000102C1" w:rsidRPr="00E44841">
        <w:rPr>
          <w:rFonts w:ascii="Arial" w:eastAsia="Arial Nova" w:hAnsi="Arial" w:cs="Arial"/>
          <w:sz w:val="24"/>
          <w:szCs w:val="24"/>
        </w:rPr>
        <w:t xml:space="preserve">, </w:t>
      </w:r>
      <w:r w:rsidR="000E5149" w:rsidRPr="00E44841">
        <w:rPr>
          <w:rFonts w:ascii="Arial" w:eastAsia="Arial Nova" w:hAnsi="Arial" w:cs="Arial"/>
          <w:sz w:val="24"/>
          <w:szCs w:val="24"/>
        </w:rPr>
        <w:t>rewarding,</w:t>
      </w:r>
      <w:r w:rsidR="000102C1" w:rsidRPr="00E44841">
        <w:rPr>
          <w:rFonts w:ascii="Arial" w:eastAsia="Arial Nova" w:hAnsi="Arial" w:cs="Arial"/>
          <w:sz w:val="24"/>
          <w:szCs w:val="24"/>
        </w:rPr>
        <w:t xml:space="preserve"> and engaging</w:t>
      </w:r>
      <w:r w:rsidR="00E01C7D" w:rsidRPr="00E44841">
        <w:rPr>
          <w:rFonts w:ascii="Arial" w:eastAsia="Arial Nova" w:hAnsi="Arial" w:cs="Arial"/>
          <w:sz w:val="24"/>
          <w:szCs w:val="24"/>
        </w:rPr>
        <w:t xml:space="preserve">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4815a18f08cc9c103c71ab&quot;],&quot;referencesOptions&quot;:{&quot;doc:634815a18f08cc9c103c71a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410618007"/>
          <w:placeholder>
            <w:docPart w:val="37519A4C6D47418AA32272630A0639B9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(Sparrow, Brewster and Harris, 2004)</w:t>
          </w:r>
        </w:sdtContent>
      </w:sdt>
      <w:r w:rsidR="00497B18" w:rsidRPr="00E44841">
        <w:rPr>
          <w:rFonts w:ascii="Arial" w:eastAsia="Arial Nova" w:hAnsi="Arial" w:cs="Arial"/>
          <w:sz w:val="24"/>
          <w:szCs w:val="24"/>
        </w:rPr>
        <w:t xml:space="preserve">. But the role itself have a complex </w:t>
      </w:r>
      <w:r w:rsidR="002A0629" w:rsidRPr="00E44841">
        <w:rPr>
          <w:rFonts w:ascii="Arial" w:eastAsia="Arial Nova" w:hAnsi="Arial" w:cs="Arial"/>
          <w:sz w:val="24"/>
          <w:szCs w:val="24"/>
        </w:rPr>
        <w:t xml:space="preserve">meaning and can be further explored. </w:t>
      </w:r>
    </w:p>
    <w:p w14:paraId="7AE3DA44" w14:textId="6B43186E" w:rsidR="006E1A66" w:rsidRPr="00E44841" w:rsidRDefault="00D92C49" w:rsidP="00E44841">
      <w:pPr>
        <w:spacing w:line="360" w:lineRule="auto"/>
        <w:jc w:val="both"/>
        <w:rPr>
          <w:rFonts w:ascii="Arial" w:eastAsia="Arial Nova" w:hAnsi="Arial" w:cs="Arial"/>
          <w:sz w:val="24"/>
          <w:szCs w:val="24"/>
        </w:rPr>
      </w:pPr>
      <w:r w:rsidRPr="00E44841">
        <w:rPr>
          <w:rFonts w:ascii="Arial" w:eastAsia="Arial Nova" w:hAnsi="Arial" w:cs="Arial"/>
          <w:sz w:val="24"/>
          <w:szCs w:val="24"/>
        </w:rPr>
        <w:t xml:space="preserve">HR responsibilities can be divided </w:t>
      </w:r>
      <w:r w:rsidR="00C96487" w:rsidRPr="00E44841">
        <w:rPr>
          <w:rFonts w:ascii="Arial" w:eastAsia="Arial Nova" w:hAnsi="Arial" w:cs="Arial"/>
          <w:sz w:val="24"/>
          <w:szCs w:val="24"/>
        </w:rPr>
        <w:t>into different levels such as senior HR managers</w:t>
      </w:r>
      <w:r w:rsidR="00D70BD5" w:rsidRPr="00E44841">
        <w:rPr>
          <w:rFonts w:ascii="Arial" w:eastAsia="Arial Nova" w:hAnsi="Arial" w:cs="Arial"/>
          <w:sz w:val="24"/>
          <w:szCs w:val="24"/>
        </w:rPr>
        <w:t xml:space="preserve">, their responsibilities </w:t>
      </w:r>
      <w:r w:rsidR="009E71AF" w:rsidRPr="00E44841">
        <w:rPr>
          <w:rFonts w:ascii="Arial" w:eastAsia="Arial Nova" w:hAnsi="Arial" w:cs="Arial"/>
          <w:sz w:val="24"/>
          <w:szCs w:val="24"/>
        </w:rPr>
        <w:t xml:space="preserve">would include the strategic </w:t>
      </w:r>
      <w:r w:rsidR="00A27F97" w:rsidRPr="00E44841">
        <w:rPr>
          <w:rFonts w:ascii="Arial" w:eastAsia="Arial Nova" w:hAnsi="Arial" w:cs="Arial"/>
          <w:sz w:val="24"/>
          <w:szCs w:val="24"/>
        </w:rPr>
        <w:t>decisions making</w:t>
      </w:r>
      <w:r w:rsidR="005B48F6" w:rsidRPr="00E44841">
        <w:rPr>
          <w:rFonts w:ascii="Arial" w:eastAsia="Arial Nova" w:hAnsi="Arial" w:cs="Arial"/>
          <w:sz w:val="24"/>
          <w:szCs w:val="24"/>
        </w:rPr>
        <w:t xml:space="preserve"> in a large organisation, a good example ho</w:t>
      </w:r>
      <w:r w:rsidR="0018688D" w:rsidRPr="00E44841">
        <w:rPr>
          <w:rFonts w:ascii="Arial" w:eastAsia="Arial Nova" w:hAnsi="Arial" w:cs="Arial"/>
          <w:sz w:val="24"/>
          <w:szCs w:val="24"/>
        </w:rPr>
        <w:t xml:space="preserve">w the HR can be </w:t>
      </w:r>
      <w:r w:rsidR="00F01311" w:rsidRPr="00E44841">
        <w:rPr>
          <w:rFonts w:ascii="Arial" w:eastAsia="Arial Nova" w:hAnsi="Arial" w:cs="Arial"/>
          <w:sz w:val="24"/>
          <w:szCs w:val="24"/>
        </w:rPr>
        <w:t xml:space="preserve">divided is shown </w:t>
      </w:r>
      <w:r w:rsidR="00F61663" w:rsidRPr="00E44841">
        <w:rPr>
          <w:rFonts w:ascii="Arial" w:eastAsia="Arial Nova" w:hAnsi="Arial" w:cs="Arial"/>
          <w:sz w:val="24"/>
          <w:szCs w:val="24"/>
        </w:rPr>
        <w:t xml:space="preserve">in Janet, F (2019, pg. 124.) </w:t>
      </w:r>
      <w:r w:rsidR="00504A78" w:rsidRPr="00E44841">
        <w:rPr>
          <w:rFonts w:ascii="Arial" w:eastAsia="Arial Nova" w:hAnsi="Arial" w:cs="Arial"/>
          <w:sz w:val="24"/>
          <w:szCs w:val="24"/>
        </w:rPr>
        <w:t xml:space="preserve">analysis table. </w:t>
      </w:r>
      <w:r w:rsidR="006603FD" w:rsidRPr="00E44841">
        <w:rPr>
          <w:rFonts w:ascii="Arial" w:eastAsia="Arial Nova" w:hAnsi="Arial" w:cs="Arial"/>
          <w:sz w:val="24"/>
          <w:szCs w:val="24"/>
        </w:rPr>
        <w:t xml:space="preserve">The </w:t>
      </w:r>
      <w:r w:rsidR="004A629F" w:rsidRPr="00E44841">
        <w:rPr>
          <w:rFonts w:ascii="Arial" w:eastAsia="Arial Nova" w:hAnsi="Arial" w:cs="Arial"/>
          <w:sz w:val="24"/>
          <w:szCs w:val="24"/>
        </w:rPr>
        <w:t xml:space="preserve">HR department contributions, and responsibilities may differ from the organizations </w:t>
      </w:r>
      <w:r w:rsidR="00A67A3A" w:rsidRPr="00E44841">
        <w:rPr>
          <w:rFonts w:ascii="Arial" w:eastAsia="Arial Nova" w:hAnsi="Arial" w:cs="Arial"/>
          <w:sz w:val="24"/>
          <w:szCs w:val="24"/>
        </w:rPr>
        <w:t xml:space="preserve">size </w:t>
      </w:r>
      <w:r w:rsidR="001F7B99" w:rsidRPr="00E44841">
        <w:rPr>
          <w:rFonts w:ascii="Arial" w:eastAsia="Arial Nova" w:hAnsi="Arial" w:cs="Arial"/>
          <w:sz w:val="24"/>
          <w:szCs w:val="24"/>
        </w:rPr>
        <w:t xml:space="preserve">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804988170"/>
          <w:placeholder>
            <w:docPart w:val="9B144D7356BD456589467773C6DA4B4A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(Leatherbarrow and Fletcher, 2019b)</w:t>
          </w:r>
        </w:sdtContent>
      </w:sdt>
      <w:r w:rsidR="001801A1">
        <w:rPr>
          <w:rFonts w:ascii="Arial" w:eastAsia="Arial Nova" w:hAnsi="Arial" w:cs="Arial"/>
          <w:color w:val="000000"/>
          <w:sz w:val="24"/>
          <w:szCs w:val="24"/>
        </w:rPr>
        <w:t>.</w:t>
      </w:r>
    </w:p>
    <w:p w14:paraId="0AC6EE2A" w14:textId="2BB3F175" w:rsidR="006C7DD3" w:rsidRPr="00E44841" w:rsidRDefault="008C1A29" w:rsidP="00E44841">
      <w:pPr>
        <w:spacing w:line="360" w:lineRule="auto"/>
        <w:jc w:val="both"/>
        <w:rPr>
          <w:rFonts w:ascii="Arial" w:eastAsia="Arial Nova" w:hAnsi="Arial" w:cs="Arial"/>
          <w:sz w:val="24"/>
          <w:szCs w:val="24"/>
        </w:rPr>
      </w:pPr>
      <w:r w:rsidRPr="00E44841">
        <w:rPr>
          <w:rFonts w:ascii="Arial" w:eastAsia="Arial Nova" w:hAnsi="Arial" w:cs="Arial"/>
          <w:sz w:val="24"/>
          <w:szCs w:val="24"/>
        </w:rPr>
        <w:t>In Armstrong’s handbook stated that:</w:t>
      </w:r>
    </w:p>
    <w:p w14:paraId="20D6A0C7" w14:textId="2C66E07B" w:rsidR="0053191F" w:rsidRPr="00E44841" w:rsidRDefault="2D56B159" w:rsidP="00E44841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4"/>
          <w:szCs w:val="24"/>
        </w:rPr>
      </w:pPr>
      <w:r w:rsidRPr="00E44841">
        <w:rPr>
          <w:rFonts w:ascii="Arial" w:eastAsia="Arial Nova" w:hAnsi="Arial" w:cs="Arial"/>
          <w:sz w:val="24"/>
          <w:szCs w:val="24"/>
        </w:rPr>
        <w:t xml:space="preserve"> </w:t>
      </w:r>
      <w:r w:rsidR="00322BBC" w:rsidRPr="00E44841">
        <w:rPr>
          <w:rFonts w:ascii="Arial" w:eastAsia="Arial Nova" w:hAnsi="Arial" w:cs="Arial"/>
          <w:sz w:val="24"/>
          <w:szCs w:val="24"/>
        </w:rPr>
        <w:t>“</w:t>
      </w:r>
      <w:r w:rsidR="0229604E" w:rsidRPr="00E44841">
        <w:rPr>
          <w:rFonts w:ascii="Arial" w:eastAsia="Arial Nova" w:hAnsi="Arial" w:cs="Arial"/>
          <w:sz w:val="24"/>
          <w:szCs w:val="24"/>
        </w:rPr>
        <w:t>T</w:t>
      </w:r>
      <w:r w:rsidRPr="00E44841">
        <w:rPr>
          <w:rFonts w:ascii="Arial" w:eastAsia="Arial Nova" w:hAnsi="Arial" w:cs="Arial"/>
          <w:sz w:val="24"/>
          <w:szCs w:val="24"/>
        </w:rPr>
        <w:t>he</w:t>
      </w:r>
      <w:r w:rsidR="5D036F03" w:rsidRPr="00E44841">
        <w:rPr>
          <w:rFonts w:ascii="Arial" w:eastAsia="Arial Nova" w:hAnsi="Arial" w:cs="Arial"/>
          <w:sz w:val="24"/>
          <w:szCs w:val="24"/>
        </w:rPr>
        <w:t xml:space="preserve"> fundamental aim of people management is to ensure that the organisation has the knowledgeable, skilled</w:t>
      </w:r>
      <w:r w:rsidR="1BA85435" w:rsidRPr="00E44841">
        <w:rPr>
          <w:rFonts w:ascii="Arial" w:eastAsia="Arial Nova" w:hAnsi="Arial" w:cs="Arial"/>
          <w:sz w:val="24"/>
          <w:szCs w:val="24"/>
        </w:rPr>
        <w:t xml:space="preserve">, </w:t>
      </w:r>
      <w:bookmarkStart w:id="0" w:name="_Int_uJrKPSmt"/>
      <w:r w:rsidR="0C24F1D0" w:rsidRPr="00E44841">
        <w:rPr>
          <w:rFonts w:ascii="Arial" w:eastAsia="Arial Nova" w:hAnsi="Arial" w:cs="Arial"/>
          <w:sz w:val="24"/>
          <w:szCs w:val="24"/>
        </w:rPr>
        <w:t>engaged,</w:t>
      </w:r>
      <w:bookmarkEnd w:id="0"/>
      <w:r w:rsidR="1BA85435" w:rsidRPr="00E44841">
        <w:rPr>
          <w:rFonts w:ascii="Arial" w:eastAsia="Arial Nova" w:hAnsi="Arial" w:cs="Arial"/>
          <w:sz w:val="24"/>
          <w:szCs w:val="24"/>
        </w:rPr>
        <w:t xml:space="preserve"> and productive people it needs. </w:t>
      </w:r>
      <w:bookmarkStart w:id="1" w:name="_Int_AN5AFKXX"/>
      <w:r w:rsidR="1BA85435" w:rsidRPr="00E44841">
        <w:rPr>
          <w:rFonts w:ascii="Arial" w:eastAsia="Arial Nova" w:hAnsi="Arial" w:cs="Arial"/>
          <w:sz w:val="24"/>
          <w:szCs w:val="24"/>
        </w:rPr>
        <w:t>Essentially, people</w:t>
      </w:r>
      <w:bookmarkEnd w:id="1"/>
      <w:r w:rsidR="1BA85435" w:rsidRPr="00E44841">
        <w:rPr>
          <w:rFonts w:ascii="Arial" w:eastAsia="Arial Nova" w:hAnsi="Arial" w:cs="Arial"/>
          <w:sz w:val="24"/>
          <w:szCs w:val="24"/>
        </w:rPr>
        <w:t xml:space="preserve"> management aims to achieve a </w:t>
      </w:r>
      <w:r w:rsidR="6DF1055C" w:rsidRPr="00E44841">
        <w:rPr>
          <w:rFonts w:ascii="Arial" w:eastAsia="Arial Nova" w:hAnsi="Arial" w:cs="Arial"/>
          <w:sz w:val="24"/>
          <w:szCs w:val="24"/>
        </w:rPr>
        <w:t>balance</w:t>
      </w:r>
      <w:r w:rsidR="1BA85435" w:rsidRPr="00E44841">
        <w:rPr>
          <w:rFonts w:ascii="Arial" w:eastAsia="Arial Nova" w:hAnsi="Arial" w:cs="Arial"/>
          <w:sz w:val="24"/>
          <w:szCs w:val="24"/>
        </w:rPr>
        <w:t xml:space="preserve"> between the needs of employ</w:t>
      </w:r>
      <w:r w:rsidR="09A06F61" w:rsidRPr="00E44841">
        <w:rPr>
          <w:rFonts w:ascii="Arial" w:eastAsia="Arial Nova" w:hAnsi="Arial" w:cs="Arial"/>
          <w:sz w:val="24"/>
          <w:szCs w:val="24"/>
        </w:rPr>
        <w:t>ees and employers</w:t>
      </w:r>
      <w:r w:rsidR="00322BBC" w:rsidRPr="00E44841">
        <w:rPr>
          <w:rFonts w:ascii="Arial" w:eastAsia="Arial Nova" w:hAnsi="Arial" w:cs="Arial"/>
          <w:sz w:val="24"/>
          <w:szCs w:val="24"/>
        </w:rPr>
        <w:t>”</w:t>
      </w:r>
      <w:r w:rsidR="7B93175D" w:rsidRPr="00E44841">
        <w:rPr>
          <w:rFonts w:ascii="Arial" w:eastAsia="Arial Nova" w:hAnsi="Arial" w:cs="Arial"/>
          <w:sz w:val="24"/>
          <w:szCs w:val="24"/>
        </w:rPr>
        <w:t xml:space="preserve"> (</w:t>
      </w:r>
      <w:r w:rsidR="61C9221E" w:rsidRPr="00E44841">
        <w:rPr>
          <w:rFonts w:ascii="Arial" w:eastAsia="Arial Nova" w:hAnsi="Arial" w:cs="Arial"/>
          <w:sz w:val="24"/>
          <w:szCs w:val="24"/>
        </w:rPr>
        <w:t>Armstrong</w:t>
      </w:r>
      <w:r w:rsidR="116FB132" w:rsidRPr="00E44841">
        <w:rPr>
          <w:rFonts w:ascii="Arial" w:eastAsia="Arial Nova" w:hAnsi="Arial" w:cs="Arial"/>
          <w:sz w:val="24"/>
          <w:szCs w:val="24"/>
        </w:rPr>
        <w:t xml:space="preserve"> and Taylor</w:t>
      </w:r>
      <w:r w:rsidR="61C9221E" w:rsidRPr="00E44841">
        <w:rPr>
          <w:rFonts w:ascii="Arial" w:eastAsia="Arial Nova" w:hAnsi="Arial" w:cs="Arial"/>
          <w:sz w:val="24"/>
          <w:szCs w:val="24"/>
        </w:rPr>
        <w:t>,2020, p</w:t>
      </w:r>
      <w:r w:rsidR="683CD639" w:rsidRPr="00E44841">
        <w:rPr>
          <w:rFonts w:ascii="Arial" w:eastAsia="Arial Nova" w:hAnsi="Arial" w:cs="Arial"/>
          <w:sz w:val="24"/>
          <w:szCs w:val="24"/>
        </w:rPr>
        <w:t>p</w:t>
      </w:r>
      <w:r w:rsidR="61C9221E" w:rsidRPr="00E44841">
        <w:rPr>
          <w:rFonts w:ascii="Arial" w:eastAsia="Arial Nova" w:hAnsi="Arial" w:cs="Arial"/>
          <w:sz w:val="24"/>
          <w:szCs w:val="24"/>
        </w:rPr>
        <w:t>46)</w:t>
      </w:r>
      <w:r w:rsidR="1425E6CF" w:rsidRPr="00E44841">
        <w:rPr>
          <w:rFonts w:ascii="Arial" w:eastAsia="Arial Nova" w:hAnsi="Arial" w:cs="Arial"/>
          <w:sz w:val="24"/>
          <w:szCs w:val="24"/>
        </w:rPr>
        <w:t xml:space="preserve">. Research shows that </w:t>
      </w:r>
      <w:r w:rsidR="00243965">
        <w:rPr>
          <w:rFonts w:ascii="Arial" w:eastAsia="Arial Nova" w:hAnsi="Arial" w:cs="Arial"/>
          <w:sz w:val="24"/>
          <w:szCs w:val="24"/>
        </w:rPr>
        <w:t>“</w:t>
      </w:r>
      <w:r w:rsidR="1425E6CF" w:rsidRPr="00E44841">
        <w:rPr>
          <w:rFonts w:ascii="Arial" w:eastAsia="Arial Nova" w:hAnsi="Arial" w:cs="Arial"/>
          <w:sz w:val="24"/>
          <w:szCs w:val="24"/>
        </w:rPr>
        <w:t xml:space="preserve">the money </w:t>
      </w:r>
      <w:bookmarkStart w:id="2" w:name="_Int_faoeZDmx"/>
      <w:r w:rsidR="267C04AC" w:rsidRPr="00E44841">
        <w:rPr>
          <w:rFonts w:ascii="Arial" w:eastAsia="Arial Nova" w:hAnsi="Arial" w:cs="Arial"/>
          <w:sz w:val="24"/>
          <w:szCs w:val="24"/>
        </w:rPr>
        <w:t>attracts</w:t>
      </w:r>
      <w:bookmarkEnd w:id="2"/>
      <w:r w:rsidR="1425E6CF" w:rsidRPr="00E44841">
        <w:rPr>
          <w:rFonts w:ascii="Arial" w:eastAsia="Arial Nova" w:hAnsi="Arial" w:cs="Arial"/>
          <w:sz w:val="24"/>
          <w:szCs w:val="24"/>
        </w:rPr>
        <w:t xml:space="preserve"> </w:t>
      </w:r>
      <w:r w:rsidR="321D3E99" w:rsidRPr="00E44841">
        <w:rPr>
          <w:rFonts w:ascii="Arial" w:eastAsia="Arial Nova" w:hAnsi="Arial" w:cs="Arial"/>
          <w:sz w:val="24"/>
          <w:szCs w:val="24"/>
        </w:rPr>
        <w:t>people to</w:t>
      </w:r>
      <w:r w:rsidR="1425E6CF" w:rsidRPr="00E44841">
        <w:rPr>
          <w:rFonts w:ascii="Arial" w:eastAsia="Arial Nova" w:hAnsi="Arial" w:cs="Arial"/>
          <w:sz w:val="24"/>
          <w:szCs w:val="24"/>
        </w:rPr>
        <w:t xml:space="preserve"> an organization, </w:t>
      </w:r>
      <w:r w:rsidR="401B3AF6" w:rsidRPr="00E44841">
        <w:rPr>
          <w:rFonts w:ascii="Arial" w:eastAsia="Arial Nova" w:hAnsi="Arial" w:cs="Arial"/>
          <w:sz w:val="24"/>
          <w:szCs w:val="24"/>
        </w:rPr>
        <w:t xml:space="preserve">while the lack of it can cause </w:t>
      </w:r>
      <w:r w:rsidR="066654E1" w:rsidRPr="00E44841">
        <w:rPr>
          <w:rFonts w:ascii="Arial" w:eastAsia="Arial Nova" w:hAnsi="Arial" w:cs="Arial"/>
          <w:sz w:val="24"/>
          <w:szCs w:val="24"/>
        </w:rPr>
        <w:t>dissatisfaction, but</w:t>
      </w:r>
      <w:r w:rsidR="401B3AF6" w:rsidRPr="00E44841">
        <w:rPr>
          <w:rFonts w:ascii="Arial" w:eastAsia="Arial Nova" w:hAnsi="Arial" w:cs="Arial"/>
          <w:sz w:val="24"/>
          <w:szCs w:val="24"/>
        </w:rPr>
        <w:t xml:space="preserve"> it may not offer satisfaction on the long term</w:t>
      </w:r>
      <w:r w:rsidR="00243965">
        <w:rPr>
          <w:rFonts w:ascii="Arial" w:eastAsia="Arial Nova" w:hAnsi="Arial" w:cs="Arial"/>
          <w:sz w:val="24"/>
          <w:szCs w:val="24"/>
        </w:rPr>
        <w:t>”</w:t>
      </w:r>
      <w:r w:rsidR="2D2494A8" w:rsidRPr="00E44841">
        <w:rPr>
          <w:rFonts w:ascii="Arial" w:eastAsia="Arial Nova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  <w:highlight w:val="white"/>
          </w:rPr>
          <w:alias w:val="Citation"/>
          <w:tag w:val="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135099793"/>
          <w:placeholder>
            <w:docPart w:val="DefaultPlaceholder_1081868574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(Armstrong and Taylor, 2020)</w:t>
          </w:r>
        </w:sdtContent>
      </w:sdt>
      <w:r w:rsidR="76035FED" w:rsidRPr="00E44841">
        <w:rPr>
          <w:rFonts w:ascii="Arial" w:eastAsia="Arial Nova" w:hAnsi="Arial" w:cs="Arial"/>
          <w:color w:val="000000" w:themeColor="text1"/>
          <w:sz w:val="24"/>
          <w:szCs w:val="24"/>
        </w:rPr>
        <w:t>.</w:t>
      </w:r>
      <w:r w:rsidR="49DFC7B0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</w:t>
      </w:r>
    </w:p>
    <w:p w14:paraId="66A647BF" w14:textId="5CD679FB" w:rsidR="636BC768" w:rsidRPr="00E44841" w:rsidRDefault="49DFC7B0" w:rsidP="00E44841">
      <w:pPr>
        <w:spacing w:line="360" w:lineRule="auto"/>
        <w:jc w:val="both"/>
        <w:rPr>
          <w:rFonts w:ascii="Arial" w:eastAsia="Arial Nova" w:hAnsi="Arial" w:cs="Arial"/>
          <w:sz w:val="24"/>
          <w:szCs w:val="24"/>
        </w:rPr>
      </w:pPr>
      <w:r w:rsidRPr="00E44841">
        <w:rPr>
          <w:rFonts w:ascii="Arial" w:eastAsia="Arial Nova" w:hAnsi="Arial" w:cs="Arial"/>
          <w:color w:val="000000" w:themeColor="text1"/>
          <w:sz w:val="24"/>
          <w:szCs w:val="24"/>
        </w:rPr>
        <w:t>There are motivating factors for people who choose an organization example recognition</w:t>
      </w:r>
      <w:r w:rsidR="37B468C8" w:rsidRPr="00E44841">
        <w:rPr>
          <w:rFonts w:ascii="Arial" w:eastAsia="Arial Nova" w:hAnsi="Arial" w:cs="Arial"/>
          <w:color w:val="000000" w:themeColor="text1"/>
          <w:sz w:val="24"/>
          <w:szCs w:val="24"/>
        </w:rPr>
        <w:t>, and the human resources contribute while encouraging the development, and pr</w:t>
      </w:r>
      <w:r w:rsidR="02A248A0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ovide opportunities to be recognised by developing a </w:t>
      </w:r>
      <w:r w:rsidR="11BB9DD8" w:rsidRPr="00E44841">
        <w:rPr>
          <w:rFonts w:ascii="Arial" w:eastAsia="Arial Nova" w:hAnsi="Arial" w:cs="Arial"/>
          <w:color w:val="000000" w:themeColor="text1"/>
          <w:sz w:val="24"/>
          <w:szCs w:val="24"/>
        </w:rPr>
        <w:t>reward</w:t>
      </w:r>
      <w:r w:rsidR="02A248A0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system </w:t>
      </w:r>
      <w:r w:rsidR="3AE0976D" w:rsidRPr="00E44841">
        <w:rPr>
          <w:rFonts w:ascii="Arial" w:eastAsia="Arial Nova" w:hAnsi="Arial" w:cs="Arial"/>
          <w:color w:val="000000" w:themeColor="text1"/>
          <w:sz w:val="24"/>
          <w:szCs w:val="24"/>
        </w:rPr>
        <w:t>which can be financial or personal development</w:t>
      </w:r>
      <w:r w:rsidR="2D2494A8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  <w:highlight w:val="white"/>
          </w:rPr>
          <w:alias w:val="Citation"/>
          <w:tag w:val="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077698099"/>
          <w:placeholder>
            <w:docPart w:val="DefaultPlaceholder_1081868574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(Armstrong and Taylor, 2020)</w:t>
          </w:r>
        </w:sdtContent>
      </w:sdt>
      <w:r w:rsidR="49247934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. </w:t>
      </w:r>
    </w:p>
    <w:p w14:paraId="0B0D1FC4" w14:textId="23017F7F" w:rsidR="6F2A1966" w:rsidRPr="00E44841" w:rsidRDefault="6F2A1966" w:rsidP="00E4484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4841">
        <w:rPr>
          <w:rFonts w:ascii="Arial" w:eastAsia="Arial Nova" w:hAnsi="Arial" w:cs="Arial"/>
          <w:color w:val="000000" w:themeColor="text1"/>
          <w:sz w:val="24"/>
          <w:szCs w:val="24"/>
        </w:rPr>
        <w:t>Employee engagement it can be described as a job satisfaction, motivation, and commitment to a</w:t>
      </w:r>
      <w:r w:rsidR="21520B9D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job role or organisation, and the Human Resources Manager is the </w:t>
      </w:r>
      <w:r w:rsidR="403C5E33" w:rsidRPr="00E44841">
        <w:rPr>
          <w:rFonts w:ascii="Arial" w:eastAsia="Arial Nova" w:hAnsi="Arial" w:cs="Arial"/>
          <w:color w:val="000000" w:themeColor="text1"/>
          <w:sz w:val="24"/>
          <w:szCs w:val="24"/>
        </w:rPr>
        <w:t>connection</w:t>
      </w:r>
      <w:r w:rsidR="21520B9D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</w:t>
      </w:r>
      <w:r w:rsidR="0D4927A1" w:rsidRPr="00E44841">
        <w:rPr>
          <w:rFonts w:ascii="Arial" w:eastAsia="Arial Nova" w:hAnsi="Arial" w:cs="Arial"/>
          <w:color w:val="000000" w:themeColor="text1"/>
          <w:sz w:val="24"/>
          <w:szCs w:val="24"/>
        </w:rPr>
        <w:t>for</w:t>
      </w:r>
      <w:r w:rsidR="21520B9D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keeping the engagement be</w:t>
      </w:r>
      <w:r w:rsidR="536ED4A2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tween an individual and </w:t>
      </w:r>
      <w:r w:rsidR="478FDB47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organisation </w:t>
      </w:r>
      <w:sdt>
        <w:sdtPr>
          <w:rPr>
            <w:rFonts w:ascii="Arial" w:hAnsi="Arial" w:cs="Arial"/>
            <w:sz w:val="24"/>
            <w:szCs w:val="24"/>
            <w:highlight w:val="white"/>
          </w:rPr>
          <w:alias w:val="Citation"/>
          <w:tag w:val="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22898081"/>
          <w:placeholder>
            <w:docPart w:val="DefaultPlaceholder_1081868574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(Armstrong and Taylor, 2020)</w:t>
          </w:r>
        </w:sdtContent>
      </w:sdt>
      <w:r w:rsidR="00204C8F" w:rsidRPr="00E44841">
        <w:rPr>
          <w:rFonts w:ascii="Arial" w:hAnsi="Arial" w:cs="Arial"/>
          <w:sz w:val="24"/>
          <w:szCs w:val="24"/>
        </w:rPr>
        <w:t xml:space="preserve">. </w:t>
      </w:r>
    </w:p>
    <w:p w14:paraId="2C7F5443" w14:textId="054AAEB7" w:rsidR="00862831" w:rsidRPr="00E44841" w:rsidRDefault="00862831" w:rsidP="00E44841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E44841">
        <w:rPr>
          <w:rFonts w:ascii="Arial" w:hAnsi="Arial" w:cs="Arial"/>
          <w:sz w:val="24"/>
          <w:szCs w:val="24"/>
        </w:rPr>
        <w:lastRenderedPageBreak/>
        <w:t xml:space="preserve">The attraction </w:t>
      </w:r>
      <w:r w:rsidR="00843353" w:rsidRPr="00E44841">
        <w:rPr>
          <w:rFonts w:ascii="Arial" w:hAnsi="Arial" w:cs="Arial"/>
          <w:sz w:val="24"/>
          <w:szCs w:val="24"/>
        </w:rPr>
        <w:t xml:space="preserve">to a business </w:t>
      </w:r>
      <w:r w:rsidR="005E0B3B" w:rsidRPr="00E44841">
        <w:rPr>
          <w:rFonts w:ascii="Arial" w:hAnsi="Arial" w:cs="Arial"/>
          <w:sz w:val="24"/>
          <w:szCs w:val="24"/>
        </w:rPr>
        <w:t>begins</w:t>
      </w:r>
      <w:r w:rsidR="00843353" w:rsidRPr="00E44841">
        <w:rPr>
          <w:rFonts w:ascii="Arial" w:hAnsi="Arial" w:cs="Arial"/>
          <w:sz w:val="24"/>
          <w:szCs w:val="24"/>
        </w:rPr>
        <w:t xml:space="preserve"> with the benefits and success for a </w:t>
      </w:r>
      <w:r w:rsidR="00F67C49" w:rsidRPr="00E44841">
        <w:rPr>
          <w:rFonts w:ascii="Arial" w:hAnsi="Arial" w:cs="Arial"/>
          <w:sz w:val="24"/>
          <w:szCs w:val="24"/>
        </w:rPr>
        <w:t>long-term growth company, S</w:t>
      </w:r>
      <w:r w:rsidR="002B3BDA" w:rsidRPr="00E44841">
        <w:rPr>
          <w:rFonts w:ascii="Arial" w:hAnsi="Arial" w:cs="Arial"/>
          <w:sz w:val="24"/>
          <w:szCs w:val="24"/>
        </w:rPr>
        <w:t>c</w:t>
      </w:r>
      <w:r w:rsidR="00D045FB" w:rsidRPr="00E44841">
        <w:rPr>
          <w:rFonts w:ascii="Arial" w:hAnsi="Arial" w:cs="Arial"/>
          <w:sz w:val="24"/>
          <w:szCs w:val="24"/>
        </w:rPr>
        <w:t>huler</w:t>
      </w:r>
      <w:r w:rsidR="00F67C49" w:rsidRPr="00E44841">
        <w:rPr>
          <w:rFonts w:ascii="Arial" w:hAnsi="Arial" w:cs="Arial"/>
          <w:sz w:val="24"/>
          <w:szCs w:val="24"/>
        </w:rPr>
        <w:t xml:space="preserve"> </w:t>
      </w:r>
      <w:r w:rsidR="00C750CB" w:rsidRPr="00E44841">
        <w:rPr>
          <w:rFonts w:ascii="Arial" w:hAnsi="Arial" w:cs="Arial"/>
          <w:sz w:val="24"/>
          <w:szCs w:val="24"/>
        </w:rPr>
        <w:t xml:space="preserve">giving an example how the New Belgium </w:t>
      </w:r>
      <w:r w:rsidR="00A67220" w:rsidRPr="00E44841">
        <w:rPr>
          <w:rFonts w:ascii="Arial" w:hAnsi="Arial" w:cs="Arial"/>
          <w:sz w:val="24"/>
          <w:szCs w:val="24"/>
        </w:rPr>
        <w:t>brewery</w:t>
      </w:r>
      <w:r w:rsidR="00C750CB" w:rsidRPr="00E44841">
        <w:rPr>
          <w:rFonts w:ascii="Arial" w:hAnsi="Arial" w:cs="Arial"/>
          <w:sz w:val="24"/>
          <w:szCs w:val="24"/>
        </w:rPr>
        <w:t xml:space="preserve"> </w:t>
      </w:r>
      <w:r w:rsidR="00A67220" w:rsidRPr="00E44841">
        <w:rPr>
          <w:rFonts w:ascii="Arial" w:hAnsi="Arial" w:cs="Arial"/>
          <w:sz w:val="24"/>
          <w:szCs w:val="24"/>
        </w:rPr>
        <w:t xml:space="preserve">in Colorado </w:t>
      </w:r>
      <w:r w:rsidR="00377689" w:rsidRPr="00E44841">
        <w:rPr>
          <w:rFonts w:ascii="Arial" w:hAnsi="Arial" w:cs="Arial"/>
          <w:sz w:val="24"/>
          <w:szCs w:val="24"/>
        </w:rPr>
        <w:t>attracted</w:t>
      </w:r>
      <w:r w:rsidR="005E0B3B" w:rsidRPr="00E44841">
        <w:rPr>
          <w:rFonts w:ascii="Arial" w:hAnsi="Arial" w:cs="Arial"/>
          <w:sz w:val="24"/>
          <w:szCs w:val="24"/>
        </w:rPr>
        <w:t xml:space="preserve"> employees because Jeff and Kim needed</w:t>
      </w:r>
      <w:r w:rsidR="000D1387" w:rsidRPr="00E44841">
        <w:rPr>
          <w:rFonts w:ascii="Arial" w:hAnsi="Arial" w:cs="Arial"/>
          <w:sz w:val="24"/>
          <w:szCs w:val="24"/>
        </w:rPr>
        <w:t xml:space="preserve"> the support of committed em</w:t>
      </w:r>
      <w:r w:rsidR="00B14717" w:rsidRPr="00E44841">
        <w:rPr>
          <w:rFonts w:ascii="Arial" w:hAnsi="Arial" w:cs="Arial"/>
          <w:sz w:val="24"/>
          <w:szCs w:val="24"/>
        </w:rPr>
        <w:t>ployees to accomplish their business vision</w:t>
      </w:r>
      <w:r w:rsidR="00377689" w:rsidRPr="00E44841">
        <w:rPr>
          <w:rFonts w:ascii="Arial" w:hAnsi="Arial" w:cs="Arial"/>
          <w:sz w:val="24"/>
          <w:szCs w:val="24"/>
        </w:rPr>
        <w:t xml:space="preserve">, giving </w:t>
      </w:r>
      <w:r w:rsidR="00CD6B44" w:rsidRPr="00E44841">
        <w:rPr>
          <w:rFonts w:ascii="Arial" w:hAnsi="Arial" w:cs="Arial"/>
          <w:sz w:val="24"/>
          <w:szCs w:val="24"/>
        </w:rPr>
        <w:t xml:space="preserve">their employees benefits and a sense of trust, </w:t>
      </w:r>
      <w:r w:rsidR="005364DF" w:rsidRPr="00E44841">
        <w:rPr>
          <w:rFonts w:ascii="Arial" w:hAnsi="Arial" w:cs="Arial"/>
          <w:sz w:val="24"/>
          <w:szCs w:val="24"/>
        </w:rPr>
        <w:t xml:space="preserve">which motivated their community with </w:t>
      </w:r>
      <w:r w:rsidR="00BB523F" w:rsidRPr="00E44841">
        <w:rPr>
          <w:rFonts w:ascii="Arial" w:hAnsi="Arial" w:cs="Arial"/>
          <w:sz w:val="24"/>
          <w:szCs w:val="24"/>
        </w:rPr>
        <w:t>confidence and reciprocal responsibility</w:t>
      </w:r>
      <w:r w:rsidR="00D045FB" w:rsidRPr="00E4484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481edf8f08d256d6374bf3&quot;],&quot;referencesOptions&quot;:{&quot;doc:63481edf8f08d256d6374bf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43724636"/>
          <w:placeholder>
            <w:docPart w:val="3F94DD3DD337461683DB43BE9EB24365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(Briscoe, Claus and Schuler, 2009)</w:t>
          </w:r>
        </w:sdtContent>
      </w:sdt>
      <w:r w:rsidR="00D045FB" w:rsidRPr="00E44841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29563C1D" w14:textId="1C96E05B" w:rsidR="00C4750B" w:rsidRPr="00E44841" w:rsidRDefault="00A66542" w:rsidP="00E44841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E44841">
        <w:rPr>
          <w:rFonts w:ascii="Arial" w:hAnsi="Arial" w:cs="Arial"/>
          <w:color w:val="000000"/>
          <w:sz w:val="24"/>
          <w:szCs w:val="24"/>
        </w:rPr>
        <w:t xml:space="preserve">The recruitment process </w:t>
      </w:r>
      <w:r w:rsidR="00815304" w:rsidRPr="00E44841">
        <w:rPr>
          <w:rFonts w:ascii="Arial" w:hAnsi="Arial" w:cs="Arial"/>
          <w:color w:val="000000"/>
          <w:sz w:val="24"/>
          <w:szCs w:val="24"/>
        </w:rPr>
        <w:t xml:space="preserve">to an organization </w:t>
      </w:r>
      <w:r w:rsidR="007118D4" w:rsidRPr="00E44841">
        <w:rPr>
          <w:rFonts w:ascii="Arial" w:hAnsi="Arial" w:cs="Arial"/>
          <w:color w:val="000000"/>
          <w:sz w:val="24"/>
          <w:szCs w:val="24"/>
        </w:rPr>
        <w:t>has</w:t>
      </w:r>
      <w:r w:rsidR="002D72C3" w:rsidRPr="00E44841">
        <w:rPr>
          <w:rFonts w:ascii="Arial" w:hAnsi="Arial" w:cs="Arial"/>
          <w:color w:val="000000"/>
          <w:sz w:val="24"/>
          <w:szCs w:val="24"/>
        </w:rPr>
        <w:t xml:space="preserve"> a complicated process, and there are factors that the HR </w:t>
      </w:r>
      <w:r w:rsidR="001B014A" w:rsidRPr="00E44841">
        <w:rPr>
          <w:rFonts w:ascii="Arial" w:hAnsi="Arial" w:cs="Arial"/>
          <w:color w:val="000000"/>
          <w:sz w:val="24"/>
          <w:szCs w:val="24"/>
        </w:rPr>
        <w:t>(human resources)</w:t>
      </w:r>
      <w:r w:rsidR="00D03F4B" w:rsidRPr="00E44841">
        <w:rPr>
          <w:rFonts w:ascii="Arial" w:hAnsi="Arial" w:cs="Arial"/>
          <w:color w:val="000000"/>
          <w:sz w:val="24"/>
          <w:szCs w:val="24"/>
        </w:rPr>
        <w:t xml:space="preserve"> </w:t>
      </w:r>
      <w:r w:rsidR="00DA2140" w:rsidRPr="00E44841">
        <w:rPr>
          <w:rFonts w:ascii="Arial" w:hAnsi="Arial" w:cs="Arial"/>
          <w:color w:val="000000"/>
          <w:sz w:val="24"/>
          <w:szCs w:val="24"/>
        </w:rPr>
        <w:t>should</w:t>
      </w:r>
      <w:r w:rsidR="002D72C3" w:rsidRPr="00E44841">
        <w:rPr>
          <w:rFonts w:ascii="Arial" w:hAnsi="Arial" w:cs="Arial"/>
          <w:color w:val="000000"/>
          <w:sz w:val="24"/>
          <w:szCs w:val="24"/>
        </w:rPr>
        <w:t xml:space="preserve"> take in consideration when recruiting new people to </w:t>
      </w:r>
      <w:r w:rsidR="00076A22" w:rsidRPr="00E44841">
        <w:rPr>
          <w:rFonts w:ascii="Arial" w:hAnsi="Arial" w:cs="Arial"/>
          <w:color w:val="000000"/>
          <w:sz w:val="24"/>
          <w:szCs w:val="24"/>
        </w:rPr>
        <w:t>the business, there are vital factors such as labour market</w:t>
      </w:r>
      <w:r w:rsidR="001408E9" w:rsidRPr="00E44841">
        <w:rPr>
          <w:rFonts w:ascii="Arial" w:hAnsi="Arial" w:cs="Arial"/>
          <w:color w:val="000000"/>
          <w:sz w:val="24"/>
          <w:szCs w:val="24"/>
        </w:rPr>
        <w:t xml:space="preserve">, which includes job seekers they can be divided </w:t>
      </w:r>
      <w:r w:rsidR="00185A89" w:rsidRPr="00E44841">
        <w:rPr>
          <w:rFonts w:ascii="Arial" w:hAnsi="Arial" w:cs="Arial"/>
          <w:color w:val="000000"/>
          <w:sz w:val="24"/>
          <w:szCs w:val="24"/>
        </w:rPr>
        <w:t>into</w:t>
      </w:r>
      <w:r w:rsidR="001408E9" w:rsidRPr="00E44841">
        <w:rPr>
          <w:rFonts w:ascii="Arial" w:hAnsi="Arial" w:cs="Arial"/>
          <w:color w:val="000000"/>
          <w:sz w:val="24"/>
          <w:szCs w:val="24"/>
        </w:rPr>
        <w:t xml:space="preserve"> different </w:t>
      </w:r>
      <w:r w:rsidR="008F7EE8" w:rsidRPr="00E44841">
        <w:rPr>
          <w:rFonts w:ascii="Arial" w:hAnsi="Arial" w:cs="Arial"/>
          <w:color w:val="000000"/>
          <w:sz w:val="24"/>
          <w:szCs w:val="24"/>
        </w:rPr>
        <w:t>categories</w:t>
      </w:r>
      <w:r w:rsidR="00185A89" w:rsidRPr="00E44841">
        <w:rPr>
          <w:rFonts w:ascii="Arial" w:hAnsi="Arial" w:cs="Arial"/>
          <w:color w:val="000000"/>
          <w:sz w:val="24"/>
          <w:szCs w:val="24"/>
        </w:rPr>
        <w:t xml:space="preserve">, </w:t>
      </w:r>
      <w:r w:rsidR="008F7EE8" w:rsidRPr="00E44841">
        <w:rPr>
          <w:rFonts w:ascii="Arial" w:hAnsi="Arial" w:cs="Arial"/>
          <w:color w:val="000000"/>
          <w:sz w:val="24"/>
          <w:szCs w:val="24"/>
        </w:rPr>
        <w:t>example</w:t>
      </w:r>
      <w:r w:rsidR="00FA2CD7" w:rsidRPr="00E44841">
        <w:rPr>
          <w:rFonts w:ascii="Arial" w:hAnsi="Arial" w:cs="Arial"/>
          <w:color w:val="000000"/>
          <w:sz w:val="24"/>
          <w:szCs w:val="24"/>
        </w:rPr>
        <w:t xml:space="preserve">: international market or individuals working </w:t>
      </w:r>
      <w:r w:rsidR="00532289" w:rsidRPr="00E44841">
        <w:rPr>
          <w:rFonts w:ascii="Arial" w:hAnsi="Arial" w:cs="Arial"/>
          <w:color w:val="000000"/>
          <w:sz w:val="24"/>
          <w:szCs w:val="24"/>
        </w:rPr>
        <w:t xml:space="preserve">in other companies, </w:t>
      </w:r>
      <w:r w:rsidR="000C2DA2" w:rsidRPr="00E44841">
        <w:rPr>
          <w:rFonts w:ascii="Arial" w:hAnsi="Arial" w:cs="Arial"/>
          <w:color w:val="000000"/>
          <w:sz w:val="24"/>
          <w:szCs w:val="24"/>
        </w:rPr>
        <w:t>graduates,</w:t>
      </w:r>
      <w:r w:rsidR="00532289" w:rsidRPr="00E44841">
        <w:rPr>
          <w:rFonts w:ascii="Arial" w:hAnsi="Arial" w:cs="Arial"/>
          <w:color w:val="000000"/>
          <w:sz w:val="24"/>
          <w:szCs w:val="24"/>
        </w:rPr>
        <w:t xml:space="preserve"> and unemployed people</w:t>
      </w:r>
      <w:r w:rsidR="004D08B2" w:rsidRPr="00E44841">
        <w:rPr>
          <w:rFonts w:ascii="Arial" w:hAnsi="Arial" w:cs="Arial"/>
          <w:color w:val="000000"/>
          <w:sz w:val="24"/>
          <w:szCs w:val="24"/>
        </w:rPr>
        <w:t xml:space="preserve">. When </w:t>
      </w:r>
      <w:r w:rsidR="007118D4" w:rsidRPr="00E44841">
        <w:rPr>
          <w:rFonts w:ascii="Arial" w:hAnsi="Arial" w:cs="Arial"/>
          <w:color w:val="000000"/>
          <w:sz w:val="24"/>
          <w:szCs w:val="24"/>
        </w:rPr>
        <w:t xml:space="preserve">recruiting </w:t>
      </w:r>
      <w:r w:rsidR="000C2DA2" w:rsidRPr="00E44841">
        <w:rPr>
          <w:rFonts w:ascii="Arial" w:hAnsi="Arial" w:cs="Arial"/>
          <w:color w:val="000000"/>
          <w:sz w:val="24"/>
          <w:szCs w:val="24"/>
        </w:rPr>
        <w:t xml:space="preserve">to attract the new personnel </w:t>
      </w:r>
      <w:r w:rsidR="00592678" w:rsidRPr="00E44841">
        <w:rPr>
          <w:rFonts w:ascii="Arial" w:hAnsi="Arial" w:cs="Arial"/>
          <w:color w:val="000000"/>
          <w:sz w:val="24"/>
          <w:szCs w:val="24"/>
        </w:rPr>
        <w:t xml:space="preserve">the job type and payment with benefits </w:t>
      </w:r>
      <w:r w:rsidR="00F37944" w:rsidRPr="00E44841">
        <w:rPr>
          <w:rFonts w:ascii="Arial" w:hAnsi="Arial" w:cs="Arial"/>
          <w:color w:val="000000"/>
          <w:sz w:val="24"/>
          <w:szCs w:val="24"/>
        </w:rPr>
        <w:t xml:space="preserve">should be clear, and to attract the right people </w:t>
      </w:r>
      <w:r w:rsidR="000A5F52" w:rsidRPr="00E44841">
        <w:rPr>
          <w:rFonts w:ascii="Arial" w:hAnsi="Arial" w:cs="Arial"/>
          <w:color w:val="000000"/>
          <w:sz w:val="24"/>
          <w:szCs w:val="24"/>
        </w:rPr>
        <w:t xml:space="preserve">the personnel </w:t>
      </w:r>
      <w:r w:rsidR="00466828" w:rsidRPr="00E44841">
        <w:rPr>
          <w:rFonts w:ascii="Arial" w:hAnsi="Arial" w:cs="Arial"/>
          <w:color w:val="000000"/>
          <w:sz w:val="24"/>
          <w:szCs w:val="24"/>
        </w:rPr>
        <w:t>management</w:t>
      </w:r>
      <w:r w:rsidR="000A5F52" w:rsidRPr="00E44841">
        <w:rPr>
          <w:rFonts w:ascii="Arial" w:hAnsi="Arial" w:cs="Arial"/>
          <w:color w:val="000000"/>
          <w:sz w:val="24"/>
          <w:szCs w:val="24"/>
        </w:rPr>
        <w:t xml:space="preserve"> </w:t>
      </w:r>
      <w:r w:rsidR="00225337" w:rsidRPr="00E44841">
        <w:rPr>
          <w:rFonts w:ascii="Arial" w:hAnsi="Arial" w:cs="Arial"/>
          <w:color w:val="000000"/>
          <w:sz w:val="24"/>
          <w:szCs w:val="24"/>
        </w:rPr>
        <w:t xml:space="preserve">should take </w:t>
      </w:r>
      <w:r w:rsidR="003F6012" w:rsidRPr="00E44841">
        <w:rPr>
          <w:rFonts w:ascii="Arial" w:hAnsi="Arial" w:cs="Arial"/>
          <w:color w:val="000000"/>
          <w:sz w:val="24"/>
          <w:szCs w:val="24"/>
        </w:rPr>
        <w:t>into</w:t>
      </w:r>
      <w:r w:rsidR="00225337" w:rsidRPr="00E44841">
        <w:rPr>
          <w:rFonts w:ascii="Arial" w:hAnsi="Arial" w:cs="Arial"/>
          <w:color w:val="000000"/>
          <w:sz w:val="24"/>
          <w:szCs w:val="24"/>
        </w:rPr>
        <w:t xml:space="preserve"> consideration other job attraction with the same job title so they should </w:t>
      </w:r>
      <w:r w:rsidR="00194DC4" w:rsidRPr="00E44841">
        <w:rPr>
          <w:rFonts w:ascii="Arial" w:hAnsi="Arial" w:cs="Arial"/>
          <w:color w:val="000000"/>
          <w:sz w:val="24"/>
          <w:szCs w:val="24"/>
        </w:rPr>
        <w:t>b</w:t>
      </w:r>
      <w:r w:rsidR="00225337" w:rsidRPr="00E44841">
        <w:rPr>
          <w:rFonts w:ascii="Arial" w:hAnsi="Arial" w:cs="Arial"/>
          <w:color w:val="000000"/>
          <w:sz w:val="24"/>
          <w:szCs w:val="24"/>
        </w:rPr>
        <w:t xml:space="preserve">e more creative </w:t>
      </w:r>
      <w:r w:rsidR="00F01A76" w:rsidRPr="00E44841">
        <w:rPr>
          <w:rFonts w:ascii="Arial" w:hAnsi="Arial" w:cs="Arial"/>
          <w:color w:val="000000"/>
          <w:sz w:val="24"/>
          <w:szCs w:val="24"/>
        </w:rPr>
        <w:t xml:space="preserve">with the </w:t>
      </w:r>
      <w:r w:rsidR="00466828" w:rsidRPr="00E44841">
        <w:rPr>
          <w:rFonts w:ascii="Arial" w:hAnsi="Arial" w:cs="Arial"/>
          <w:color w:val="000000"/>
          <w:sz w:val="24"/>
          <w:szCs w:val="24"/>
        </w:rPr>
        <w:t>recruitment</w:t>
      </w:r>
      <w:r w:rsidR="00F01A76" w:rsidRPr="00E44841">
        <w:rPr>
          <w:rFonts w:ascii="Arial" w:hAnsi="Arial" w:cs="Arial"/>
          <w:color w:val="000000"/>
          <w:sz w:val="24"/>
          <w:szCs w:val="24"/>
        </w:rPr>
        <w:t xml:space="preserve"> strategies focusing on the employee branding </w:t>
      </w:r>
      <w:r w:rsidR="008A14B7" w:rsidRPr="00E44841">
        <w:rPr>
          <w:rFonts w:ascii="Arial" w:hAnsi="Arial" w:cs="Arial"/>
          <w:color w:val="000000"/>
          <w:sz w:val="24"/>
          <w:szCs w:val="24"/>
        </w:rPr>
        <w:t xml:space="preserve">investing money in the recruitment techniques for long term </w:t>
      </w:r>
      <w:r w:rsidR="00466828" w:rsidRPr="00E44841">
        <w:rPr>
          <w:rFonts w:ascii="Arial" w:hAnsi="Arial" w:cs="Arial"/>
          <w:color w:val="000000"/>
          <w:sz w:val="24"/>
          <w:szCs w:val="24"/>
        </w:rPr>
        <w:t xml:space="preserve">resource planning. Skill </w:t>
      </w:r>
      <w:r w:rsidR="003F6012" w:rsidRPr="00E44841">
        <w:rPr>
          <w:rFonts w:ascii="Arial" w:hAnsi="Arial" w:cs="Arial"/>
          <w:color w:val="000000"/>
          <w:sz w:val="24"/>
          <w:szCs w:val="24"/>
        </w:rPr>
        <w:t>shortage</w:t>
      </w:r>
      <w:r w:rsidR="00EB4A93" w:rsidRPr="00E44841">
        <w:rPr>
          <w:rFonts w:ascii="Arial" w:hAnsi="Arial" w:cs="Arial"/>
          <w:color w:val="000000"/>
          <w:sz w:val="24"/>
          <w:szCs w:val="24"/>
        </w:rPr>
        <w:t xml:space="preserve"> </w:t>
      </w:r>
      <w:r w:rsidR="00466828" w:rsidRPr="00E44841">
        <w:rPr>
          <w:rFonts w:ascii="Arial" w:hAnsi="Arial" w:cs="Arial"/>
          <w:color w:val="000000"/>
          <w:sz w:val="24"/>
          <w:szCs w:val="24"/>
        </w:rPr>
        <w:t xml:space="preserve">and labour shortage </w:t>
      </w:r>
      <w:r w:rsidR="00EB4A93" w:rsidRPr="00E44841">
        <w:rPr>
          <w:rFonts w:ascii="Arial" w:hAnsi="Arial" w:cs="Arial"/>
          <w:color w:val="000000"/>
          <w:sz w:val="24"/>
          <w:szCs w:val="24"/>
        </w:rPr>
        <w:t xml:space="preserve">appeared in the United </w:t>
      </w:r>
      <w:r w:rsidR="003F6012" w:rsidRPr="00E44841">
        <w:rPr>
          <w:rFonts w:ascii="Arial" w:hAnsi="Arial" w:cs="Arial"/>
          <w:color w:val="000000"/>
          <w:sz w:val="24"/>
          <w:szCs w:val="24"/>
        </w:rPr>
        <w:t>Kingdom</w:t>
      </w:r>
      <w:r w:rsidR="00EB4A93" w:rsidRPr="00E44841">
        <w:rPr>
          <w:rFonts w:ascii="Arial" w:hAnsi="Arial" w:cs="Arial"/>
          <w:color w:val="000000"/>
          <w:sz w:val="24"/>
          <w:szCs w:val="24"/>
        </w:rPr>
        <w:t xml:space="preserve"> </w:t>
      </w:r>
      <w:r w:rsidR="003F6012" w:rsidRPr="00E44841">
        <w:rPr>
          <w:rFonts w:ascii="Arial" w:hAnsi="Arial" w:cs="Arial"/>
          <w:color w:val="000000"/>
          <w:sz w:val="24"/>
          <w:szCs w:val="24"/>
        </w:rPr>
        <w:t>after</w:t>
      </w:r>
      <w:r w:rsidR="00EB4A93" w:rsidRPr="00E44841">
        <w:rPr>
          <w:rFonts w:ascii="Arial" w:hAnsi="Arial" w:cs="Arial"/>
          <w:color w:val="000000"/>
          <w:sz w:val="24"/>
          <w:szCs w:val="24"/>
        </w:rPr>
        <w:t xml:space="preserve"> </w:t>
      </w:r>
      <w:r w:rsidR="00DD6039" w:rsidRPr="00E44841">
        <w:rPr>
          <w:rFonts w:ascii="Arial" w:hAnsi="Arial" w:cs="Arial"/>
          <w:color w:val="000000"/>
          <w:sz w:val="24"/>
          <w:szCs w:val="24"/>
        </w:rPr>
        <w:t>Brexit</w:t>
      </w:r>
      <w:r w:rsidR="003F6012" w:rsidRPr="00E44841">
        <w:rPr>
          <w:rFonts w:ascii="Arial" w:hAnsi="Arial" w:cs="Arial"/>
          <w:color w:val="000000"/>
          <w:sz w:val="24"/>
          <w:szCs w:val="24"/>
        </w:rPr>
        <w:t>,</w:t>
      </w:r>
      <w:r w:rsidR="00DD6039" w:rsidRPr="00E44841">
        <w:rPr>
          <w:rFonts w:ascii="Arial" w:hAnsi="Arial" w:cs="Arial"/>
          <w:color w:val="000000"/>
          <w:sz w:val="24"/>
          <w:szCs w:val="24"/>
        </w:rPr>
        <w:t xml:space="preserve"> and many organisations and hotel industries</w:t>
      </w:r>
      <w:r w:rsidR="003F6012" w:rsidRPr="00E44841">
        <w:rPr>
          <w:rFonts w:ascii="Arial" w:hAnsi="Arial" w:cs="Arial"/>
          <w:color w:val="000000"/>
          <w:sz w:val="24"/>
          <w:szCs w:val="24"/>
        </w:rPr>
        <w:t xml:space="preserve"> find hard to recruit.</w:t>
      </w:r>
      <w:r w:rsidR="000321C8" w:rsidRPr="00E44841">
        <w:rPr>
          <w:rFonts w:ascii="Arial" w:hAnsi="Arial" w:cs="Arial"/>
          <w:color w:val="000000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825349276"/>
          <w:placeholder>
            <w:docPart w:val="1F25D97D03FF40B69E1A7E855DCFBD9C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(Taylor and Woodhams, 2022)</w:t>
          </w:r>
        </w:sdtContent>
      </w:sdt>
    </w:p>
    <w:p w14:paraId="68E8779D" w14:textId="57A49948" w:rsidR="008A6320" w:rsidRPr="00E44841" w:rsidRDefault="0026662A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When planning to recruit new staff the employers should </w:t>
      </w:r>
      <w:r w:rsidR="00250A5B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consider </w:t>
      </w:r>
      <w:r w:rsidR="007A621B" w:rsidRPr="00E44841">
        <w:rPr>
          <w:rFonts w:ascii="Arial" w:eastAsia="Arial Nova" w:hAnsi="Arial" w:cs="Arial"/>
          <w:color w:val="000000" w:themeColor="text1"/>
          <w:sz w:val="24"/>
          <w:szCs w:val="24"/>
        </w:rPr>
        <w:t>giving</w:t>
      </w:r>
      <w:r w:rsidR="00CB793C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all employees fair access </w:t>
      </w:r>
      <w:r w:rsidR="006F5F00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to the opportunities and development, this could be such as </w:t>
      </w:r>
      <w:r w:rsidR="009E4C77" w:rsidRPr="00E44841">
        <w:rPr>
          <w:rFonts w:ascii="Arial" w:eastAsia="Arial Nova" w:hAnsi="Arial" w:cs="Arial"/>
          <w:color w:val="000000" w:themeColor="text1"/>
          <w:sz w:val="24"/>
          <w:szCs w:val="24"/>
        </w:rPr>
        <w:t>communication on extended leave, fairness in selection for opportunities</w:t>
      </w:r>
      <w:r w:rsidR="00FA5DA1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, regular </w:t>
      </w:r>
      <w:r w:rsidR="007A621B" w:rsidRPr="00E44841">
        <w:rPr>
          <w:rFonts w:ascii="Arial" w:eastAsia="Arial Nova" w:hAnsi="Arial" w:cs="Arial"/>
          <w:color w:val="000000" w:themeColor="text1"/>
          <w:sz w:val="24"/>
          <w:szCs w:val="24"/>
        </w:rPr>
        <w:t>appraisal,</w:t>
      </w:r>
      <w:r w:rsidR="00FA5DA1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and training</w:t>
      </w:r>
      <w:r w:rsidR="00D71E9E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. The recruitment process can be focused on </w:t>
      </w:r>
      <w:r w:rsidR="002C4CD7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skills that the job </w:t>
      </w:r>
      <w:r w:rsidR="009B7C19" w:rsidRPr="00E44841">
        <w:rPr>
          <w:rFonts w:ascii="Arial" w:eastAsia="Arial Nova" w:hAnsi="Arial" w:cs="Arial"/>
          <w:color w:val="000000" w:themeColor="text1"/>
          <w:sz w:val="24"/>
          <w:szCs w:val="24"/>
        </w:rPr>
        <w:t>position is</w:t>
      </w:r>
      <w:r w:rsidR="007E38BD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requiring. To choose the right candidate </w:t>
      </w:r>
      <w:r w:rsidR="009B7C19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for a job role companies tend to put </w:t>
      </w:r>
      <w:r w:rsidR="009E0A01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the emphasis on their culture and brand, common features </w:t>
      </w:r>
      <w:r w:rsidR="00810C53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and skills that companies in the UK are </w:t>
      </w:r>
      <w:r w:rsidR="00FC733A" w:rsidRPr="00E44841">
        <w:rPr>
          <w:rFonts w:ascii="Arial" w:eastAsia="Arial Nova" w:hAnsi="Arial" w:cs="Arial"/>
          <w:color w:val="000000" w:themeColor="text1"/>
          <w:sz w:val="24"/>
          <w:szCs w:val="24"/>
        </w:rPr>
        <w:t>looking are the communication skills, customer focus, teamwork, flexibility within the work</w:t>
      </w:r>
      <w:r w:rsidR="00D35C50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environment and problem solving which applies to </w:t>
      </w:r>
      <w:r w:rsidR="00B30412" w:rsidRPr="00E44841">
        <w:rPr>
          <w:rFonts w:ascii="Arial" w:eastAsia="Arial Nova" w:hAnsi="Arial" w:cs="Arial"/>
          <w:color w:val="000000" w:themeColor="text1"/>
          <w:sz w:val="24"/>
          <w:szCs w:val="24"/>
        </w:rPr>
        <w:t>hotels to</w:t>
      </w:r>
      <w:r w:rsidR="007B1273" w:rsidRPr="00E44841">
        <w:rPr>
          <w:rFonts w:ascii="Arial" w:eastAsia="Arial Nova" w:hAnsi="Arial" w:cs="Arial"/>
          <w:color w:val="000000" w:themeColor="text1"/>
          <w:sz w:val="24"/>
          <w:szCs w:val="24"/>
        </w:rPr>
        <w:t>o</w:t>
      </w:r>
      <w:r w:rsidR="00B30412" w:rsidRPr="00E44841">
        <w:rPr>
          <w:rFonts w:ascii="Arial" w:eastAsia="Arial Nova" w:hAnsi="Arial" w:cs="Arial"/>
          <w:color w:val="000000" w:themeColor="text1"/>
          <w:sz w:val="24"/>
          <w:szCs w:val="24"/>
        </w:rPr>
        <w:t xml:space="preserve"> when recruiting 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989098480"/>
          <w:placeholder>
            <w:docPart w:val="CCA978D8C3F948F2B393CD88B8E08777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(Taylor and Woodhams, 2022)</w:t>
          </w:r>
        </w:sdtContent>
      </w:sdt>
      <w:r w:rsidR="00B30412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  <w:r w:rsidR="008A6320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</w:p>
    <w:p w14:paraId="769E8437" w14:textId="6886D981" w:rsidR="00F05506" w:rsidRPr="00E44841" w:rsidRDefault="004F541C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 xml:space="preserve">According to </w:t>
      </w:r>
      <w:r w:rsidR="00565390" w:rsidRPr="00E44841">
        <w:rPr>
          <w:rFonts w:ascii="Arial" w:eastAsia="Arial Nova" w:hAnsi="Arial" w:cs="Arial"/>
          <w:color w:val="000000"/>
          <w:sz w:val="24"/>
          <w:szCs w:val="24"/>
        </w:rPr>
        <w:t>Taylors research</w:t>
      </w:r>
      <w:r w:rsidR="008A6320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when new people </w:t>
      </w:r>
      <w:r w:rsidR="00D2069C" w:rsidRPr="00E44841">
        <w:rPr>
          <w:rFonts w:ascii="Arial" w:eastAsia="Arial Nova" w:hAnsi="Arial" w:cs="Arial"/>
          <w:color w:val="000000"/>
          <w:sz w:val="24"/>
          <w:szCs w:val="24"/>
        </w:rPr>
        <w:t xml:space="preserve">start a new </w:t>
      </w:r>
      <w:r w:rsidR="0052422B" w:rsidRPr="00E44841">
        <w:rPr>
          <w:rFonts w:ascii="Arial" w:eastAsia="Arial Nova" w:hAnsi="Arial" w:cs="Arial"/>
          <w:color w:val="000000"/>
          <w:sz w:val="24"/>
          <w:szCs w:val="24"/>
        </w:rPr>
        <w:t>job,</w:t>
      </w:r>
      <w:r w:rsidR="00D2069C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their induction </w:t>
      </w:r>
      <w:r w:rsidR="00460A54" w:rsidRPr="00E44841">
        <w:rPr>
          <w:rFonts w:ascii="Arial" w:eastAsia="Arial Nova" w:hAnsi="Arial" w:cs="Arial"/>
          <w:color w:val="000000"/>
          <w:sz w:val="24"/>
          <w:szCs w:val="24"/>
        </w:rPr>
        <w:t>is poor because for the management it is a routine</w:t>
      </w:r>
      <w:r w:rsidR="00B24806" w:rsidRPr="00E44841">
        <w:rPr>
          <w:rFonts w:ascii="Arial" w:eastAsia="Arial Nova" w:hAnsi="Arial" w:cs="Arial"/>
          <w:color w:val="000000"/>
          <w:sz w:val="24"/>
          <w:szCs w:val="24"/>
        </w:rPr>
        <w:t xml:space="preserve"> process</w:t>
      </w:r>
      <w:r w:rsidR="00DF40B5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  <w:r w:rsidR="00CF78FD" w:rsidRPr="00E44841">
        <w:rPr>
          <w:rFonts w:ascii="Arial" w:eastAsia="Arial Nova" w:hAnsi="Arial" w:cs="Arial"/>
          <w:color w:val="000000"/>
          <w:sz w:val="24"/>
          <w:szCs w:val="24"/>
        </w:rPr>
        <w:t>The new employee</w:t>
      </w:r>
      <w:r w:rsidR="00460A54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CF78FD" w:rsidRPr="00E44841">
        <w:rPr>
          <w:rFonts w:ascii="Arial" w:eastAsia="Arial Nova" w:hAnsi="Arial" w:cs="Arial"/>
          <w:color w:val="000000"/>
          <w:sz w:val="24"/>
          <w:szCs w:val="24"/>
        </w:rPr>
        <w:t>t</w:t>
      </w:r>
      <w:r w:rsidR="00460A54" w:rsidRPr="00E44841">
        <w:rPr>
          <w:rFonts w:ascii="Arial" w:eastAsia="Arial Nova" w:hAnsi="Arial" w:cs="Arial"/>
          <w:color w:val="000000"/>
          <w:sz w:val="24"/>
          <w:szCs w:val="24"/>
        </w:rPr>
        <w:t xml:space="preserve">o </w:t>
      </w:r>
      <w:r w:rsidR="007F5D88" w:rsidRPr="00E44841">
        <w:rPr>
          <w:rFonts w:ascii="Arial" w:eastAsia="Arial Nova" w:hAnsi="Arial" w:cs="Arial"/>
          <w:color w:val="000000"/>
          <w:sz w:val="24"/>
          <w:szCs w:val="24"/>
        </w:rPr>
        <w:t xml:space="preserve">feel confident and to perform well and feel part of the community </w:t>
      </w:r>
      <w:r w:rsidR="003A2021" w:rsidRPr="00E44841">
        <w:rPr>
          <w:rFonts w:ascii="Arial" w:eastAsia="Arial Nova" w:hAnsi="Arial" w:cs="Arial"/>
          <w:color w:val="000000"/>
          <w:sz w:val="24"/>
          <w:szCs w:val="24"/>
        </w:rPr>
        <w:t xml:space="preserve">it </w:t>
      </w:r>
      <w:r w:rsidR="00B24806" w:rsidRPr="00E44841">
        <w:rPr>
          <w:rFonts w:ascii="Arial" w:eastAsia="Arial Nova" w:hAnsi="Arial" w:cs="Arial"/>
          <w:color w:val="000000"/>
          <w:sz w:val="24"/>
          <w:szCs w:val="24"/>
        </w:rPr>
        <w:t>would be essential</w:t>
      </w:r>
      <w:r w:rsidR="003A2021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to give </w:t>
      </w:r>
      <w:r w:rsidR="004B2D93" w:rsidRPr="00E44841">
        <w:rPr>
          <w:rFonts w:ascii="Arial" w:eastAsia="Arial Nova" w:hAnsi="Arial" w:cs="Arial"/>
          <w:color w:val="000000"/>
          <w:sz w:val="24"/>
          <w:szCs w:val="24"/>
        </w:rPr>
        <w:t xml:space="preserve">a more active approach to assist </w:t>
      </w:r>
      <w:r w:rsidR="00B24806" w:rsidRPr="00E44841">
        <w:rPr>
          <w:rFonts w:ascii="Arial" w:eastAsia="Arial Nova" w:hAnsi="Arial" w:cs="Arial"/>
          <w:color w:val="000000"/>
          <w:sz w:val="24"/>
          <w:szCs w:val="24"/>
        </w:rPr>
        <w:t>in the welcoming,</w:t>
      </w:r>
      <w:r w:rsidR="004B2D93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8E29EB" w:rsidRPr="00E44841">
        <w:rPr>
          <w:rFonts w:ascii="Arial" w:eastAsia="Arial Nova" w:hAnsi="Arial" w:cs="Arial"/>
          <w:color w:val="000000"/>
          <w:sz w:val="24"/>
          <w:szCs w:val="24"/>
        </w:rPr>
        <w:t xml:space="preserve">to accommodate </w:t>
      </w:r>
      <w:r w:rsidR="00DD7F38" w:rsidRPr="00E44841">
        <w:rPr>
          <w:rFonts w:ascii="Arial" w:eastAsia="Arial Nova" w:hAnsi="Arial" w:cs="Arial"/>
          <w:color w:val="000000"/>
          <w:sz w:val="24"/>
          <w:szCs w:val="24"/>
        </w:rPr>
        <w:t xml:space="preserve">in the work </w:t>
      </w:r>
      <w:r w:rsidR="00DD7F38" w:rsidRPr="00E44841">
        <w:rPr>
          <w:rFonts w:ascii="Arial" w:eastAsia="Arial Nova" w:hAnsi="Arial" w:cs="Arial"/>
          <w:color w:val="000000"/>
          <w:sz w:val="24"/>
          <w:szCs w:val="24"/>
        </w:rPr>
        <w:lastRenderedPageBreak/>
        <w:t xml:space="preserve">environment </w:t>
      </w:r>
      <w:r w:rsidR="008B16BE" w:rsidRPr="00E44841">
        <w:rPr>
          <w:rFonts w:ascii="Arial" w:eastAsia="Arial Nova" w:hAnsi="Arial" w:cs="Arial"/>
          <w:color w:val="000000"/>
          <w:sz w:val="24"/>
          <w:szCs w:val="24"/>
        </w:rPr>
        <w:t xml:space="preserve">and provide a </w:t>
      </w:r>
      <w:r w:rsidR="0052422B" w:rsidRPr="00E44841">
        <w:rPr>
          <w:rFonts w:ascii="Arial" w:eastAsia="Arial Nova" w:hAnsi="Arial" w:cs="Arial"/>
          <w:color w:val="000000"/>
          <w:sz w:val="24"/>
          <w:szCs w:val="24"/>
        </w:rPr>
        <w:t>co-worker</w:t>
      </w:r>
      <w:r w:rsidR="008B16BE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to assist </w:t>
      </w:r>
      <w:r w:rsidR="002F7FBB" w:rsidRPr="00E44841">
        <w:rPr>
          <w:rFonts w:ascii="Arial" w:eastAsia="Arial Nova" w:hAnsi="Arial" w:cs="Arial"/>
          <w:color w:val="000000"/>
          <w:sz w:val="24"/>
          <w:szCs w:val="24"/>
        </w:rPr>
        <w:t xml:space="preserve">until they adjust. </w:t>
      </w:r>
      <w:r w:rsidR="00E80729" w:rsidRPr="00E44841">
        <w:rPr>
          <w:rFonts w:ascii="Arial" w:eastAsia="Arial Nova" w:hAnsi="Arial" w:cs="Arial"/>
          <w:color w:val="000000"/>
          <w:sz w:val="24"/>
          <w:szCs w:val="24"/>
        </w:rPr>
        <w:t xml:space="preserve">It should </w:t>
      </w:r>
      <w:r w:rsidR="00003581" w:rsidRPr="00E44841">
        <w:rPr>
          <w:rFonts w:ascii="Arial" w:eastAsia="Arial Nova" w:hAnsi="Arial" w:cs="Arial"/>
          <w:color w:val="000000"/>
          <w:sz w:val="24"/>
          <w:szCs w:val="24"/>
        </w:rPr>
        <w:t xml:space="preserve">play an important role </w:t>
      </w:r>
      <w:r w:rsidR="002F7FBB" w:rsidRPr="00E44841">
        <w:rPr>
          <w:rFonts w:ascii="Arial" w:eastAsia="Arial Nova" w:hAnsi="Arial" w:cs="Arial"/>
          <w:color w:val="000000"/>
          <w:sz w:val="24"/>
          <w:szCs w:val="24"/>
        </w:rPr>
        <w:t xml:space="preserve">to involve the </w:t>
      </w:r>
      <w:r w:rsidR="00F07EC5" w:rsidRPr="00E44841">
        <w:rPr>
          <w:rFonts w:ascii="Arial" w:eastAsia="Arial Nova" w:hAnsi="Arial" w:cs="Arial"/>
          <w:color w:val="000000"/>
          <w:sz w:val="24"/>
          <w:szCs w:val="24"/>
        </w:rPr>
        <w:t>newcomer with</w:t>
      </w:r>
      <w:r w:rsidR="002F7FBB" w:rsidRPr="00E44841">
        <w:rPr>
          <w:rFonts w:ascii="Arial" w:eastAsia="Arial Nova" w:hAnsi="Arial" w:cs="Arial"/>
          <w:color w:val="000000"/>
          <w:sz w:val="24"/>
          <w:szCs w:val="24"/>
        </w:rPr>
        <w:t xml:space="preserve"> social activities within the chosen department</w:t>
      </w:r>
      <w:r w:rsidR="00565390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</w:t>
      </w:r>
      <w:r w:rsidR="009A54CA" w:rsidRPr="00E44841">
        <w:rPr>
          <w:rFonts w:ascii="Arial" w:eastAsia="Arial Nova" w:hAnsi="Arial" w:cs="Arial"/>
          <w:color w:val="000000"/>
          <w:sz w:val="24"/>
          <w:szCs w:val="24"/>
        </w:rPr>
        <w:t>present</w:t>
      </w:r>
      <w:r w:rsidR="009578CA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720F43" w:rsidRPr="00E44841">
        <w:rPr>
          <w:rFonts w:ascii="Arial" w:eastAsia="Arial Nova" w:hAnsi="Arial" w:cs="Arial"/>
          <w:color w:val="000000"/>
          <w:sz w:val="24"/>
          <w:szCs w:val="24"/>
        </w:rPr>
        <w:t xml:space="preserve">a positive environment, </w:t>
      </w:r>
      <w:r w:rsidR="008B7707" w:rsidRPr="00E44841">
        <w:rPr>
          <w:rFonts w:ascii="Arial" w:eastAsia="Arial Nova" w:hAnsi="Arial" w:cs="Arial"/>
          <w:color w:val="000000"/>
          <w:sz w:val="24"/>
          <w:szCs w:val="24"/>
        </w:rPr>
        <w:t>allowing</w:t>
      </w:r>
      <w:r w:rsidR="00565390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them</w:t>
      </w:r>
      <w:r w:rsidR="0052033B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to</w:t>
      </w:r>
      <w:r w:rsidR="00565390" w:rsidRPr="00E44841">
        <w:rPr>
          <w:rFonts w:ascii="Arial" w:eastAsia="Arial Nova" w:hAnsi="Arial" w:cs="Arial"/>
          <w:color w:val="000000"/>
          <w:sz w:val="24"/>
          <w:szCs w:val="24"/>
        </w:rPr>
        <w:t xml:space="preserve"> feel comfortable </w:t>
      </w:r>
      <w:r w:rsidR="00DA2043" w:rsidRPr="00E44841">
        <w:rPr>
          <w:rFonts w:ascii="Arial" w:eastAsia="Arial Nova" w:hAnsi="Arial" w:cs="Arial"/>
          <w:color w:val="000000"/>
          <w:sz w:val="24"/>
          <w:szCs w:val="24"/>
        </w:rPr>
        <w:t>and within</w:t>
      </w:r>
      <w:r w:rsidR="00122A9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8B1B50" w:rsidRPr="00E44841">
        <w:rPr>
          <w:rFonts w:ascii="Arial" w:eastAsia="Arial Nova" w:hAnsi="Arial" w:cs="Arial"/>
          <w:color w:val="000000"/>
          <w:sz w:val="24"/>
          <w:szCs w:val="24"/>
        </w:rPr>
        <w:t>a</w:t>
      </w:r>
      <w:r w:rsidR="008010D0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8B1B50" w:rsidRPr="00E44841">
        <w:rPr>
          <w:rFonts w:ascii="Arial" w:eastAsia="Arial Nova" w:hAnsi="Arial" w:cs="Arial"/>
          <w:color w:val="000000"/>
          <w:sz w:val="24"/>
          <w:szCs w:val="24"/>
        </w:rPr>
        <w:t>short</w:t>
      </w:r>
      <w:r w:rsidR="008010D0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DA2043" w:rsidRPr="00E44841">
        <w:rPr>
          <w:rFonts w:ascii="Arial" w:eastAsia="Arial Nova" w:hAnsi="Arial" w:cs="Arial"/>
          <w:color w:val="000000"/>
          <w:sz w:val="24"/>
          <w:szCs w:val="24"/>
        </w:rPr>
        <w:t>of time</w:t>
      </w:r>
      <w:r w:rsidR="008B1B50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they could</w:t>
      </w:r>
      <w:r w:rsidR="008B7707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565390" w:rsidRPr="00E44841">
        <w:rPr>
          <w:rFonts w:ascii="Arial" w:eastAsia="Arial Nova" w:hAnsi="Arial" w:cs="Arial"/>
          <w:color w:val="000000"/>
          <w:sz w:val="24"/>
          <w:szCs w:val="24"/>
        </w:rPr>
        <w:t>engag</w:t>
      </w:r>
      <w:r w:rsidR="0052711C" w:rsidRPr="00E44841">
        <w:rPr>
          <w:rFonts w:ascii="Arial" w:eastAsia="Arial Nova" w:hAnsi="Arial" w:cs="Arial"/>
          <w:color w:val="000000"/>
          <w:sz w:val="24"/>
          <w:szCs w:val="24"/>
        </w:rPr>
        <w:t xml:space="preserve">e </w:t>
      </w:r>
      <w:r w:rsidR="008B1B50" w:rsidRPr="00E44841">
        <w:rPr>
          <w:rFonts w:ascii="Arial" w:eastAsia="Arial Nova" w:hAnsi="Arial" w:cs="Arial"/>
          <w:color w:val="000000"/>
          <w:sz w:val="24"/>
          <w:szCs w:val="24"/>
        </w:rPr>
        <w:t>with the company</w:t>
      </w:r>
      <w:r w:rsidR="008D3407" w:rsidRPr="00E44841">
        <w:rPr>
          <w:rFonts w:ascii="Arial" w:eastAsia="Arial Nova" w:hAnsi="Arial" w:cs="Arial"/>
          <w:color w:val="000000"/>
          <w:sz w:val="24"/>
          <w:szCs w:val="24"/>
        </w:rPr>
        <w:t>, and its culture</w:t>
      </w:r>
      <w:r w:rsidR="0052422B" w:rsidRPr="00E44841">
        <w:rPr>
          <w:rFonts w:ascii="Arial" w:eastAsia="Arial Nova" w:hAnsi="Arial" w:cs="Arial"/>
          <w:color w:val="000000"/>
          <w:sz w:val="24"/>
          <w:szCs w:val="24"/>
        </w:rPr>
        <w:t xml:space="preserve"> 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829744715"/>
          <w:placeholder>
            <w:docPart w:val="946E995B91B0408EAA19B0E6A1C804FC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(Taylor and Woodhams, 2022)</w:t>
          </w:r>
        </w:sdtContent>
      </w:sdt>
      <w:r w:rsidR="0052422B" w:rsidRPr="00E44841">
        <w:rPr>
          <w:rFonts w:ascii="Arial" w:eastAsia="Arial Nova" w:hAnsi="Arial" w:cs="Arial"/>
          <w:color w:val="000000"/>
          <w:sz w:val="24"/>
          <w:szCs w:val="24"/>
        </w:rPr>
        <w:t>.</w:t>
      </w:r>
      <w:r w:rsidR="008D3407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DA2043" w:rsidRPr="00E44841">
        <w:rPr>
          <w:rFonts w:ascii="Arial" w:eastAsia="Arial Nova" w:hAnsi="Arial" w:cs="Arial"/>
          <w:color w:val="000000"/>
          <w:sz w:val="24"/>
          <w:szCs w:val="24"/>
        </w:rPr>
        <w:t xml:space="preserve">Continuously to encourage an effective </w:t>
      </w:r>
      <w:r w:rsidR="00FD1EC1" w:rsidRPr="00E44841">
        <w:rPr>
          <w:rFonts w:ascii="Arial" w:eastAsia="Arial Nova" w:hAnsi="Arial" w:cs="Arial"/>
          <w:color w:val="000000"/>
          <w:sz w:val="24"/>
          <w:szCs w:val="24"/>
        </w:rPr>
        <w:t xml:space="preserve">employee engagement, hospitality organizations </w:t>
      </w:r>
      <w:r w:rsidR="00FE5B93" w:rsidRPr="00E44841">
        <w:rPr>
          <w:rFonts w:ascii="Arial" w:eastAsia="Arial Nova" w:hAnsi="Arial" w:cs="Arial"/>
          <w:color w:val="000000"/>
          <w:sz w:val="24"/>
          <w:szCs w:val="24"/>
        </w:rPr>
        <w:t xml:space="preserve">are paying attention, and invest in employees training to provide </w:t>
      </w:r>
      <w:r w:rsidR="00783653" w:rsidRPr="00E44841">
        <w:rPr>
          <w:rFonts w:ascii="Arial" w:eastAsia="Arial Nova" w:hAnsi="Arial" w:cs="Arial"/>
          <w:color w:val="000000"/>
          <w:sz w:val="24"/>
          <w:szCs w:val="24"/>
        </w:rPr>
        <w:t xml:space="preserve">excellent customer service, according to studies employee engagement </w:t>
      </w:r>
      <w:r w:rsidR="00B8454B" w:rsidRPr="00E44841">
        <w:rPr>
          <w:rFonts w:ascii="Arial" w:eastAsia="Arial Nova" w:hAnsi="Arial" w:cs="Arial"/>
          <w:color w:val="000000"/>
          <w:sz w:val="24"/>
          <w:szCs w:val="24"/>
        </w:rPr>
        <w:t xml:space="preserve">affect </w:t>
      </w:r>
      <w:r w:rsidR="00495324" w:rsidRPr="00E44841">
        <w:rPr>
          <w:rFonts w:ascii="Arial" w:eastAsia="Arial Nova" w:hAnsi="Arial" w:cs="Arial"/>
          <w:color w:val="000000"/>
          <w:sz w:val="24"/>
          <w:szCs w:val="24"/>
        </w:rPr>
        <w:t>the</w:t>
      </w:r>
      <w:r w:rsidR="00B8454B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A1504C" w:rsidRPr="00E44841">
        <w:rPr>
          <w:rFonts w:ascii="Arial" w:eastAsia="Arial Nova" w:hAnsi="Arial" w:cs="Arial"/>
          <w:color w:val="000000"/>
          <w:sz w:val="24"/>
          <w:szCs w:val="24"/>
        </w:rPr>
        <w:t xml:space="preserve">hotel industry customer service delivery and it can make profitable </w:t>
      </w:r>
      <w:r w:rsidR="002C114A" w:rsidRPr="00E44841">
        <w:rPr>
          <w:rFonts w:ascii="Arial" w:eastAsia="Arial Nova" w:hAnsi="Arial" w:cs="Arial"/>
          <w:color w:val="000000"/>
          <w:sz w:val="24"/>
          <w:szCs w:val="24"/>
        </w:rPr>
        <w:t xml:space="preserve">and productive when its positively </w:t>
      </w:r>
      <w:r w:rsidR="006A2000" w:rsidRPr="00E44841">
        <w:rPr>
          <w:rFonts w:ascii="Arial" w:eastAsia="Arial Nova" w:hAnsi="Arial" w:cs="Arial"/>
          <w:color w:val="000000"/>
          <w:sz w:val="24"/>
          <w:szCs w:val="24"/>
        </w:rPr>
        <w:t xml:space="preserve">affects the organization and </w:t>
      </w:r>
      <w:r w:rsidR="002E25E5" w:rsidRPr="00E44841">
        <w:rPr>
          <w:rFonts w:ascii="Arial" w:eastAsia="Arial Nova" w:hAnsi="Arial" w:cs="Arial"/>
          <w:color w:val="000000"/>
          <w:sz w:val="24"/>
          <w:szCs w:val="24"/>
        </w:rPr>
        <w:t>provide customer satisfaction, and loyalty</w:t>
      </w:r>
      <w:r w:rsidR="00937A16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02b108f0841632c9f3b54&quot;],&quot;referencesOptions&quot;:{&quot;doc:63502b108f0841632c9f3b54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516929382"/>
          <w:placeholder>
            <w:docPart w:val="F9B7614428F54D7BB5B9926667FCB640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(Johnson, Park and Bartlett, 2018)</w:t>
          </w:r>
        </w:sdtContent>
      </w:sdt>
    </w:p>
    <w:p w14:paraId="64DE3AE3" w14:textId="77B2D916" w:rsidR="00437FD8" w:rsidRPr="00E44841" w:rsidRDefault="00437FD8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 xml:space="preserve">Within an organization the new employee induction </w:t>
      </w:r>
      <w:r w:rsidR="00E30F4A" w:rsidRPr="00E44841">
        <w:rPr>
          <w:rFonts w:ascii="Arial" w:eastAsia="Arial Nova" w:hAnsi="Arial" w:cs="Arial"/>
          <w:color w:val="000000"/>
          <w:sz w:val="24"/>
          <w:szCs w:val="24"/>
        </w:rPr>
        <w:t xml:space="preserve">is the “first opportunity to introduce the individual </w:t>
      </w:r>
      <w:r w:rsidR="00EC7280" w:rsidRPr="00E44841">
        <w:rPr>
          <w:rFonts w:ascii="Arial" w:eastAsia="Arial Nova" w:hAnsi="Arial" w:cs="Arial"/>
          <w:color w:val="000000"/>
          <w:sz w:val="24"/>
          <w:szCs w:val="24"/>
        </w:rPr>
        <w:t xml:space="preserve">into the </w:t>
      </w:r>
      <w:r w:rsidR="0049287B" w:rsidRPr="00E44841">
        <w:rPr>
          <w:rFonts w:ascii="Arial" w:eastAsia="Arial Nova" w:hAnsi="Arial" w:cs="Arial"/>
          <w:color w:val="000000"/>
          <w:sz w:val="24"/>
          <w:szCs w:val="24"/>
        </w:rPr>
        <w:t>company’s</w:t>
      </w:r>
      <w:r w:rsidR="00EC7280" w:rsidRPr="00E44841">
        <w:rPr>
          <w:rFonts w:ascii="Arial" w:eastAsia="Arial Nova" w:hAnsi="Arial" w:cs="Arial"/>
          <w:color w:val="000000"/>
          <w:sz w:val="24"/>
          <w:szCs w:val="24"/>
        </w:rPr>
        <w:t xml:space="preserve"> culture, its norms, standards, </w:t>
      </w:r>
      <w:r w:rsidR="0049287B" w:rsidRPr="00E44841">
        <w:rPr>
          <w:rFonts w:ascii="Arial" w:eastAsia="Arial Nova" w:hAnsi="Arial" w:cs="Arial"/>
          <w:color w:val="000000"/>
          <w:sz w:val="24"/>
          <w:szCs w:val="24"/>
        </w:rPr>
        <w:t>values, and expected behaviour</w:t>
      </w:r>
      <w:r w:rsidR="00A26064" w:rsidRPr="00E44841">
        <w:rPr>
          <w:rFonts w:ascii="Arial" w:eastAsia="Arial Nova" w:hAnsi="Arial" w:cs="Arial"/>
          <w:color w:val="000000"/>
          <w:sz w:val="24"/>
          <w:szCs w:val="24"/>
        </w:rPr>
        <w:t xml:space="preserve">” Janet, F et al </w:t>
      </w:r>
      <w:r w:rsidR="006E46E1" w:rsidRPr="00E44841">
        <w:rPr>
          <w:rFonts w:ascii="Arial" w:eastAsia="Arial Nova" w:hAnsi="Arial" w:cs="Arial"/>
          <w:color w:val="000000"/>
          <w:sz w:val="24"/>
          <w:szCs w:val="24"/>
        </w:rPr>
        <w:t>(2019. Pg. 245)</w:t>
      </w:r>
      <w:r w:rsidR="00A30A99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 </w:t>
      </w:r>
      <w:r w:rsidR="0094755A" w:rsidRPr="00E44841">
        <w:rPr>
          <w:rFonts w:ascii="Arial" w:eastAsia="Arial Nova" w:hAnsi="Arial" w:cs="Arial"/>
          <w:color w:val="000000"/>
          <w:sz w:val="24"/>
          <w:szCs w:val="24"/>
        </w:rPr>
        <w:t>Therefore,</w:t>
      </w:r>
      <w:r w:rsidR="00A30A9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an example of </w:t>
      </w:r>
      <w:r w:rsidR="00CB174E" w:rsidRPr="00E44841">
        <w:rPr>
          <w:rFonts w:ascii="Arial" w:eastAsia="Arial Nova" w:hAnsi="Arial" w:cs="Arial"/>
          <w:color w:val="000000"/>
          <w:sz w:val="24"/>
          <w:szCs w:val="24"/>
        </w:rPr>
        <w:t xml:space="preserve">Ritz-Carlton organization in the United States </w:t>
      </w:r>
      <w:r w:rsidR="00362C46" w:rsidRPr="00E44841">
        <w:rPr>
          <w:rFonts w:ascii="Arial" w:eastAsia="Arial Nova" w:hAnsi="Arial" w:cs="Arial"/>
          <w:color w:val="000000"/>
          <w:sz w:val="24"/>
          <w:szCs w:val="24"/>
        </w:rPr>
        <w:t xml:space="preserve">implementing high standards </w:t>
      </w:r>
      <w:r w:rsidR="00E50541" w:rsidRPr="00E44841">
        <w:rPr>
          <w:rFonts w:ascii="Arial" w:eastAsia="Arial Nova" w:hAnsi="Arial" w:cs="Arial"/>
          <w:color w:val="000000"/>
          <w:sz w:val="24"/>
          <w:szCs w:val="24"/>
        </w:rPr>
        <w:t xml:space="preserve">and importance when inducting a new employee </w:t>
      </w:r>
      <w:r w:rsidR="00AF7C69" w:rsidRPr="00E44841">
        <w:rPr>
          <w:rFonts w:ascii="Arial" w:eastAsia="Arial Nova" w:hAnsi="Arial" w:cs="Arial"/>
          <w:color w:val="000000"/>
          <w:sz w:val="24"/>
          <w:szCs w:val="24"/>
        </w:rPr>
        <w:t xml:space="preserve">is a crucial element </w:t>
      </w:r>
      <w:r w:rsidR="00F04948" w:rsidRPr="00E44841">
        <w:rPr>
          <w:rFonts w:ascii="Arial" w:eastAsia="Arial Nova" w:hAnsi="Arial" w:cs="Arial"/>
          <w:color w:val="000000"/>
          <w:sz w:val="24"/>
          <w:szCs w:val="24"/>
        </w:rPr>
        <w:t>to</w:t>
      </w:r>
      <w:r w:rsidR="00AF7C6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deliver high </w:t>
      </w:r>
      <w:r w:rsidR="00DB5FA6" w:rsidRPr="00E44841">
        <w:rPr>
          <w:rFonts w:ascii="Arial" w:eastAsia="Arial Nova" w:hAnsi="Arial" w:cs="Arial"/>
          <w:color w:val="000000"/>
          <w:sz w:val="24"/>
          <w:szCs w:val="24"/>
        </w:rPr>
        <w:t>standards of customer service</w:t>
      </w:r>
      <w:r w:rsidR="00E969F7" w:rsidRPr="00E44841">
        <w:rPr>
          <w:rFonts w:ascii="Arial" w:eastAsia="Arial Nova" w:hAnsi="Arial" w:cs="Arial"/>
          <w:color w:val="000000"/>
          <w:sz w:val="24"/>
          <w:szCs w:val="24"/>
        </w:rPr>
        <w:t>.</w:t>
      </w:r>
      <w:r w:rsidR="0094755A" w:rsidRPr="00E44841">
        <w:rPr>
          <w:rFonts w:ascii="Arial" w:eastAsia="Arial Nova" w:hAnsi="Arial" w:cs="Arial"/>
          <w:color w:val="000000"/>
          <w:sz w:val="24"/>
          <w:szCs w:val="24"/>
        </w:rPr>
        <w:t xml:space="preserve"> 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473749651"/>
          <w:placeholder>
            <w:docPart w:val="F06831C75C154349AC78BE6212DFBD4A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(Leatherbarrow and Fletcher, 2019)</w:t>
          </w:r>
        </w:sdtContent>
      </w:sdt>
    </w:p>
    <w:p w14:paraId="5E11A932" w14:textId="66FA9345" w:rsidR="00DA7334" w:rsidRPr="00E44841" w:rsidRDefault="0080371F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 xml:space="preserve">Studies </w:t>
      </w:r>
      <w:r w:rsidR="003A5A57" w:rsidRPr="00E44841">
        <w:rPr>
          <w:rFonts w:ascii="Arial" w:eastAsia="Arial Nova" w:hAnsi="Arial" w:cs="Arial"/>
          <w:color w:val="000000"/>
          <w:sz w:val="24"/>
          <w:szCs w:val="24"/>
        </w:rPr>
        <w:t>emphasize</w:t>
      </w:r>
      <w:r w:rsidR="0017436D" w:rsidRPr="00E44841">
        <w:rPr>
          <w:rFonts w:ascii="Arial" w:eastAsia="Arial Nova" w:hAnsi="Arial" w:cs="Arial"/>
          <w:color w:val="000000"/>
          <w:sz w:val="24"/>
          <w:szCs w:val="24"/>
        </w:rPr>
        <w:t xml:space="preserve"> on</w:t>
      </w:r>
      <w:r w:rsidR="00076BD1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the </w:t>
      </w:r>
      <w:r w:rsidR="00FF574E" w:rsidRPr="00E44841">
        <w:rPr>
          <w:rFonts w:ascii="Arial" w:eastAsia="Arial Nova" w:hAnsi="Arial" w:cs="Arial"/>
          <w:color w:val="000000"/>
          <w:sz w:val="24"/>
          <w:szCs w:val="24"/>
        </w:rPr>
        <w:t xml:space="preserve">skilled </w:t>
      </w:r>
      <w:r w:rsidR="002C416E" w:rsidRPr="00E44841">
        <w:rPr>
          <w:rFonts w:ascii="Arial" w:eastAsia="Arial Nova" w:hAnsi="Arial" w:cs="Arial"/>
          <w:color w:val="000000"/>
          <w:sz w:val="24"/>
          <w:szCs w:val="24"/>
        </w:rPr>
        <w:t>employee’s</w:t>
      </w:r>
      <w:r w:rsidR="00124978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31704D" w:rsidRPr="00E44841">
        <w:rPr>
          <w:rFonts w:ascii="Arial" w:eastAsia="Arial Nova" w:hAnsi="Arial" w:cs="Arial"/>
          <w:color w:val="000000"/>
          <w:sz w:val="24"/>
          <w:szCs w:val="24"/>
        </w:rPr>
        <w:t>retention</w:t>
      </w:r>
      <w:r w:rsidR="0068676A" w:rsidRPr="00E44841">
        <w:rPr>
          <w:rFonts w:ascii="Arial" w:eastAsia="Arial Nova" w:hAnsi="Arial" w:cs="Arial"/>
          <w:color w:val="000000"/>
          <w:sz w:val="24"/>
          <w:szCs w:val="24"/>
        </w:rPr>
        <w:t xml:space="preserve"> for the hospitality industry </w:t>
      </w:r>
      <w:r w:rsidR="001912E3" w:rsidRPr="00E44841">
        <w:rPr>
          <w:rFonts w:ascii="Arial" w:eastAsia="Arial Nova" w:hAnsi="Arial" w:cs="Arial"/>
          <w:color w:val="000000"/>
          <w:sz w:val="24"/>
          <w:szCs w:val="24"/>
        </w:rPr>
        <w:t xml:space="preserve">to value and retain the talented staffs, </w:t>
      </w:r>
      <w:r w:rsidR="008E5F02" w:rsidRPr="00E44841">
        <w:rPr>
          <w:rFonts w:ascii="Arial" w:eastAsia="Arial Nova" w:hAnsi="Arial" w:cs="Arial"/>
          <w:color w:val="000000"/>
          <w:sz w:val="24"/>
          <w:szCs w:val="24"/>
        </w:rPr>
        <w:t xml:space="preserve">so that the </w:t>
      </w:r>
      <w:r w:rsidR="000B6918" w:rsidRPr="00E44841">
        <w:rPr>
          <w:rFonts w:ascii="Arial" w:eastAsia="Arial Nova" w:hAnsi="Arial" w:cs="Arial"/>
          <w:color w:val="000000"/>
          <w:sz w:val="24"/>
          <w:szCs w:val="24"/>
        </w:rPr>
        <w:t xml:space="preserve">management can focus on their development instead of </w:t>
      </w:r>
      <w:r w:rsidR="000B5298" w:rsidRPr="00E44841">
        <w:rPr>
          <w:rFonts w:ascii="Arial" w:eastAsia="Arial Nova" w:hAnsi="Arial" w:cs="Arial"/>
          <w:color w:val="000000"/>
          <w:sz w:val="24"/>
          <w:szCs w:val="24"/>
        </w:rPr>
        <w:t>recruiting new members which require training</w:t>
      </w:r>
      <w:r w:rsidR="000B4CD6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supervision and time, and this </w:t>
      </w:r>
      <w:r w:rsidR="0015684F" w:rsidRPr="00E44841">
        <w:rPr>
          <w:rFonts w:ascii="Arial" w:eastAsia="Arial Nova" w:hAnsi="Arial" w:cs="Arial"/>
          <w:color w:val="000000"/>
          <w:sz w:val="24"/>
          <w:szCs w:val="24"/>
        </w:rPr>
        <w:t>recruiting</w:t>
      </w:r>
      <w:r w:rsidR="005C6DAC" w:rsidRPr="00E44841">
        <w:rPr>
          <w:rFonts w:ascii="Arial" w:eastAsia="Arial Nova" w:hAnsi="Arial" w:cs="Arial"/>
          <w:color w:val="000000"/>
          <w:sz w:val="24"/>
          <w:szCs w:val="24"/>
        </w:rPr>
        <w:t xml:space="preserve"> process can affect the organization productivity and performance</w:t>
      </w:r>
      <w:r w:rsidR="00C73328" w:rsidRPr="00E44841">
        <w:rPr>
          <w:rFonts w:ascii="Arial" w:eastAsia="Arial Nova" w:hAnsi="Arial" w:cs="Arial"/>
          <w:color w:val="000000"/>
          <w:sz w:val="24"/>
          <w:szCs w:val="24"/>
        </w:rPr>
        <w:t xml:space="preserve"> 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375272496"/>
          <w:placeholder>
            <w:docPart w:val="E4E5D923142749B7BFAE4A1689654887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(Sen and Bhattacharya, 2019)</w:t>
          </w:r>
        </w:sdtContent>
      </w:sdt>
      <w:r w:rsidR="003D2C2E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  <w:r w:rsidR="00F05506" w:rsidRPr="00E44841">
        <w:rPr>
          <w:rFonts w:ascii="Arial" w:eastAsia="Arial Nova" w:hAnsi="Arial" w:cs="Arial"/>
          <w:color w:val="000000"/>
          <w:sz w:val="24"/>
          <w:szCs w:val="24"/>
        </w:rPr>
        <w:t xml:space="preserve">Example the Taj Hotels </w:t>
      </w:r>
      <w:r w:rsidR="005324CD" w:rsidRPr="00E44841">
        <w:rPr>
          <w:rFonts w:ascii="Arial" w:eastAsia="Arial Nova" w:hAnsi="Arial" w:cs="Arial"/>
          <w:color w:val="000000"/>
          <w:sz w:val="24"/>
          <w:szCs w:val="24"/>
        </w:rPr>
        <w:t>t</w:t>
      </w:r>
      <w:r w:rsidR="002F0683" w:rsidRPr="00E44841">
        <w:rPr>
          <w:rFonts w:ascii="Arial" w:eastAsia="Arial Nova" w:hAnsi="Arial" w:cs="Arial"/>
          <w:color w:val="000000"/>
          <w:sz w:val="24"/>
          <w:szCs w:val="24"/>
        </w:rPr>
        <w:t>o</w:t>
      </w:r>
      <w:r w:rsidR="005324CD" w:rsidRPr="00E44841">
        <w:rPr>
          <w:rFonts w:ascii="Arial" w:eastAsia="Arial Nova" w:hAnsi="Arial" w:cs="Arial"/>
          <w:color w:val="000000"/>
          <w:sz w:val="24"/>
          <w:szCs w:val="24"/>
        </w:rPr>
        <w:t xml:space="preserve"> attract future employees promises personal and career development</w:t>
      </w:r>
      <w:r w:rsidR="001E74BC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mentoring and training, which are </w:t>
      </w:r>
      <w:r w:rsidR="00774116" w:rsidRPr="00E44841">
        <w:rPr>
          <w:rFonts w:ascii="Arial" w:eastAsia="Arial Nova" w:hAnsi="Arial" w:cs="Arial"/>
          <w:color w:val="000000"/>
          <w:sz w:val="24"/>
          <w:szCs w:val="24"/>
        </w:rPr>
        <w:t xml:space="preserve">repeated and done frequently, introducing to the brand and the culture </w:t>
      </w:r>
      <w:r w:rsidR="009A7A1A" w:rsidRPr="00E44841">
        <w:rPr>
          <w:rFonts w:ascii="Arial" w:eastAsia="Arial Nova" w:hAnsi="Arial" w:cs="Arial"/>
          <w:color w:val="000000"/>
          <w:sz w:val="24"/>
          <w:szCs w:val="24"/>
        </w:rPr>
        <w:t xml:space="preserve">sharing their values and trust 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533918740"/>
          <w:placeholder>
            <w:docPart w:val="CD97ED85EEE94C01BA65554D7E268C42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(Sen and Bhattacharya, 2019)</w:t>
          </w:r>
        </w:sdtContent>
      </w:sdt>
      <w:r w:rsidR="009C7238" w:rsidRPr="00E44841">
        <w:rPr>
          <w:rFonts w:ascii="Arial" w:eastAsia="Arial Nova" w:hAnsi="Arial" w:cs="Arial"/>
          <w:color w:val="000000"/>
          <w:sz w:val="24"/>
          <w:szCs w:val="24"/>
        </w:rPr>
        <w:t>.</w:t>
      </w:r>
    </w:p>
    <w:p w14:paraId="3E59A0C7" w14:textId="7CCC5350" w:rsidR="00985CFB" w:rsidRPr="00E44841" w:rsidRDefault="00897AB7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 xml:space="preserve">The induction </w:t>
      </w:r>
      <w:r w:rsidR="0041640C" w:rsidRPr="00E44841">
        <w:rPr>
          <w:rFonts w:ascii="Arial" w:eastAsia="Arial Nova" w:hAnsi="Arial" w:cs="Arial"/>
          <w:color w:val="000000"/>
          <w:sz w:val="24"/>
          <w:szCs w:val="24"/>
        </w:rPr>
        <w:t xml:space="preserve">of a new staff is principal key from the first day to ensure </w:t>
      </w:r>
      <w:r w:rsidR="00BC36AC" w:rsidRPr="00E44841">
        <w:rPr>
          <w:rFonts w:ascii="Arial" w:eastAsia="Arial Nova" w:hAnsi="Arial" w:cs="Arial"/>
          <w:color w:val="000000"/>
          <w:sz w:val="24"/>
          <w:szCs w:val="24"/>
        </w:rPr>
        <w:t xml:space="preserve">they understand the nature of the business and their task which should reflect </w:t>
      </w:r>
      <w:r w:rsidR="007B4A59" w:rsidRPr="00E44841">
        <w:rPr>
          <w:rFonts w:ascii="Arial" w:eastAsia="Arial Nova" w:hAnsi="Arial" w:cs="Arial"/>
          <w:color w:val="000000"/>
          <w:sz w:val="24"/>
          <w:szCs w:val="24"/>
        </w:rPr>
        <w:t xml:space="preserve">and meet the organisations’ goal. </w:t>
      </w:r>
      <w:r w:rsidR="006D679B" w:rsidRPr="00E44841">
        <w:rPr>
          <w:rFonts w:ascii="Arial" w:eastAsia="Arial Nova" w:hAnsi="Arial" w:cs="Arial"/>
          <w:color w:val="000000"/>
          <w:sz w:val="24"/>
          <w:szCs w:val="24"/>
        </w:rPr>
        <w:t>These factors</w:t>
      </w:r>
      <w:r w:rsidR="007B4A5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2241A2" w:rsidRPr="00E44841">
        <w:rPr>
          <w:rFonts w:ascii="Arial" w:eastAsia="Arial Nova" w:hAnsi="Arial" w:cs="Arial"/>
          <w:color w:val="000000"/>
          <w:sz w:val="24"/>
          <w:szCs w:val="24"/>
        </w:rPr>
        <w:t xml:space="preserve">should be reminded </w:t>
      </w:r>
      <w:r w:rsidR="006D679B" w:rsidRPr="00E44841">
        <w:rPr>
          <w:rFonts w:ascii="Arial" w:eastAsia="Arial Nova" w:hAnsi="Arial" w:cs="Arial"/>
          <w:color w:val="000000"/>
          <w:sz w:val="24"/>
          <w:szCs w:val="24"/>
        </w:rPr>
        <w:t>daily</w:t>
      </w:r>
      <w:r w:rsidR="00F9530B" w:rsidRPr="00E44841">
        <w:rPr>
          <w:rFonts w:ascii="Arial" w:eastAsia="Arial Nova" w:hAnsi="Arial" w:cs="Arial"/>
          <w:color w:val="000000"/>
          <w:sz w:val="24"/>
          <w:szCs w:val="24"/>
        </w:rPr>
        <w:t>, with</w:t>
      </w:r>
      <w:r w:rsidR="002241A2" w:rsidRPr="00E44841">
        <w:rPr>
          <w:rFonts w:ascii="Arial" w:eastAsia="Arial Nova" w:hAnsi="Arial" w:cs="Arial"/>
          <w:color w:val="000000"/>
          <w:sz w:val="24"/>
          <w:szCs w:val="24"/>
        </w:rPr>
        <w:t xml:space="preserve"> active interactions between </w:t>
      </w:r>
      <w:r w:rsidR="008F332C" w:rsidRPr="00E44841">
        <w:rPr>
          <w:rFonts w:ascii="Arial" w:eastAsia="Arial Nova" w:hAnsi="Arial" w:cs="Arial"/>
          <w:color w:val="000000"/>
          <w:sz w:val="24"/>
          <w:szCs w:val="24"/>
        </w:rPr>
        <w:t xml:space="preserve">managers and co-workers in the department. </w:t>
      </w:r>
      <w:r w:rsidR="00F9530B" w:rsidRPr="00E44841">
        <w:rPr>
          <w:rFonts w:ascii="Arial" w:eastAsia="Arial Nova" w:hAnsi="Arial" w:cs="Arial"/>
          <w:color w:val="000000"/>
          <w:sz w:val="24"/>
          <w:szCs w:val="24"/>
        </w:rPr>
        <w:t xml:space="preserve">These actions can </w:t>
      </w:r>
      <w:r w:rsidR="006D679B" w:rsidRPr="00E44841">
        <w:rPr>
          <w:rFonts w:ascii="Arial" w:eastAsia="Arial Nova" w:hAnsi="Arial" w:cs="Arial"/>
          <w:color w:val="000000"/>
          <w:sz w:val="24"/>
          <w:szCs w:val="24"/>
        </w:rPr>
        <w:t xml:space="preserve">be identified such as </w:t>
      </w:r>
      <w:r w:rsidR="005F6139" w:rsidRPr="00E44841">
        <w:rPr>
          <w:rFonts w:ascii="Arial" w:eastAsia="Arial Nova" w:hAnsi="Arial" w:cs="Arial"/>
          <w:color w:val="000000"/>
          <w:sz w:val="24"/>
          <w:szCs w:val="24"/>
        </w:rPr>
        <w:t xml:space="preserve">performance reviews, if there are </w:t>
      </w:r>
      <w:r w:rsidR="00F41475" w:rsidRPr="00E44841">
        <w:rPr>
          <w:rFonts w:ascii="Arial" w:eastAsia="Arial Nova" w:hAnsi="Arial" w:cs="Arial"/>
          <w:color w:val="000000"/>
          <w:sz w:val="24"/>
          <w:szCs w:val="24"/>
        </w:rPr>
        <w:t>positive it can motivate the staff performance and commitment to the business</w:t>
      </w:r>
      <w:r w:rsidR="003036B4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When the employee work performance is excellent </w:t>
      </w:r>
      <w:r w:rsidR="00A375EE" w:rsidRPr="00E44841">
        <w:rPr>
          <w:rFonts w:ascii="Arial" w:eastAsia="Arial Nova" w:hAnsi="Arial" w:cs="Arial"/>
          <w:color w:val="000000"/>
          <w:sz w:val="24"/>
          <w:szCs w:val="24"/>
        </w:rPr>
        <w:t>the focus should be on reward and development</w:t>
      </w:r>
      <w:r w:rsidR="00A65A73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Sometimes there can be poor </w:t>
      </w:r>
      <w:r w:rsidR="001F3C39" w:rsidRPr="00E44841">
        <w:rPr>
          <w:rFonts w:ascii="Arial" w:eastAsia="Arial Nova" w:hAnsi="Arial" w:cs="Arial"/>
          <w:color w:val="000000"/>
          <w:sz w:val="24"/>
          <w:szCs w:val="24"/>
        </w:rPr>
        <w:t>employee engagement which could be for different reasons</w:t>
      </w:r>
      <w:r w:rsidR="00B61589" w:rsidRPr="00E44841">
        <w:rPr>
          <w:rFonts w:ascii="Arial" w:eastAsia="Arial Nova" w:hAnsi="Arial" w:cs="Arial"/>
          <w:color w:val="000000"/>
          <w:sz w:val="24"/>
          <w:szCs w:val="24"/>
        </w:rPr>
        <w:t>, where</w:t>
      </w:r>
      <w:r w:rsidR="00F27803" w:rsidRPr="00E44841">
        <w:rPr>
          <w:rFonts w:ascii="Arial" w:eastAsia="Arial Nova" w:hAnsi="Arial" w:cs="Arial"/>
          <w:color w:val="000000"/>
          <w:sz w:val="24"/>
          <w:szCs w:val="24"/>
        </w:rPr>
        <w:t xml:space="preserve"> help </w:t>
      </w:r>
      <w:r w:rsidR="00F04948" w:rsidRPr="00E44841">
        <w:rPr>
          <w:rFonts w:ascii="Arial" w:eastAsia="Arial Nova" w:hAnsi="Arial" w:cs="Arial"/>
          <w:color w:val="000000"/>
          <w:sz w:val="24"/>
          <w:szCs w:val="24"/>
        </w:rPr>
        <w:t>needed the</w:t>
      </w:r>
      <w:r w:rsidR="00B6158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B61589" w:rsidRPr="00E44841">
        <w:rPr>
          <w:rFonts w:ascii="Arial" w:eastAsia="Arial Nova" w:hAnsi="Arial" w:cs="Arial"/>
          <w:color w:val="000000"/>
          <w:sz w:val="24"/>
          <w:szCs w:val="24"/>
        </w:rPr>
        <w:lastRenderedPageBreak/>
        <w:t>HR should provide</w:t>
      </w:r>
      <w:r w:rsidR="002D2F44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those especially</w:t>
      </w:r>
      <w:r w:rsidR="00B6158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with </w:t>
      </w:r>
      <w:r w:rsidR="00005A85" w:rsidRPr="00E44841">
        <w:rPr>
          <w:rFonts w:ascii="Arial" w:eastAsia="Arial Nova" w:hAnsi="Arial" w:cs="Arial"/>
          <w:color w:val="000000"/>
          <w:sz w:val="24"/>
          <w:szCs w:val="24"/>
        </w:rPr>
        <w:t xml:space="preserve">health and </w:t>
      </w:r>
      <w:r w:rsidR="00071B45" w:rsidRPr="00E44841">
        <w:rPr>
          <w:rFonts w:ascii="Arial" w:eastAsia="Arial Nova" w:hAnsi="Arial" w:cs="Arial"/>
          <w:color w:val="000000"/>
          <w:sz w:val="24"/>
          <w:szCs w:val="24"/>
        </w:rPr>
        <w:t xml:space="preserve">wellbeing 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954684231"/>
          <w:placeholder>
            <w:docPart w:val="C3F35BDA6D714F8EA254E652F167A036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(Leatherbarrow and Fletcher, 2019)</w:t>
          </w:r>
        </w:sdtContent>
      </w:sdt>
      <w:r w:rsidR="00005A85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071B45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  <w:r w:rsidR="002D1837" w:rsidRPr="00E44841">
        <w:rPr>
          <w:rFonts w:ascii="Arial" w:eastAsia="Arial Nova" w:hAnsi="Arial" w:cs="Arial"/>
          <w:color w:val="000000"/>
          <w:sz w:val="24"/>
          <w:szCs w:val="24"/>
        </w:rPr>
        <w:t xml:space="preserve"> Within an </w:t>
      </w:r>
      <w:r w:rsidR="0036691E" w:rsidRPr="00E44841">
        <w:rPr>
          <w:rFonts w:ascii="Arial" w:eastAsia="Arial Nova" w:hAnsi="Arial" w:cs="Arial"/>
          <w:color w:val="000000"/>
          <w:sz w:val="24"/>
          <w:szCs w:val="24"/>
        </w:rPr>
        <w:t>organisation’s</w:t>
      </w:r>
      <w:r w:rsidR="002D1837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423EC7" w:rsidRPr="00E44841">
        <w:rPr>
          <w:rFonts w:ascii="Arial" w:eastAsia="Arial Nova" w:hAnsi="Arial" w:cs="Arial"/>
          <w:color w:val="000000"/>
          <w:sz w:val="24"/>
          <w:szCs w:val="24"/>
        </w:rPr>
        <w:t>development</w:t>
      </w:r>
      <w:r w:rsidR="00B50C8C">
        <w:rPr>
          <w:rFonts w:ascii="Arial" w:eastAsia="Arial Nova" w:hAnsi="Arial" w:cs="Arial"/>
          <w:color w:val="000000"/>
          <w:sz w:val="24"/>
          <w:szCs w:val="24"/>
        </w:rPr>
        <w:t>,</w:t>
      </w:r>
      <w:r w:rsidR="00423EC7" w:rsidRPr="00E44841">
        <w:rPr>
          <w:rFonts w:ascii="Arial" w:eastAsia="Arial Nova" w:hAnsi="Arial" w:cs="Arial"/>
          <w:color w:val="000000"/>
          <w:sz w:val="24"/>
          <w:szCs w:val="24"/>
        </w:rPr>
        <w:t xml:space="preserve"> the individual </w:t>
      </w:r>
      <w:r w:rsidR="007C68DF" w:rsidRPr="00E44841">
        <w:rPr>
          <w:rFonts w:ascii="Arial" w:eastAsia="Arial Nova" w:hAnsi="Arial" w:cs="Arial"/>
          <w:color w:val="000000"/>
          <w:sz w:val="24"/>
          <w:szCs w:val="24"/>
        </w:rPr>
        <w:t>engagement plays an important role “HR</w:t>
      </w:r>
      <w:r w:rsidR="009B7D18" w:rsidRPr="00E44841">
        <w:rPr>
          <w:rFonts w:ascii="Arial" w:eastAsia="Arial Nova" w:hAnsi="Arial" w:cs="Arial"/>
          <w:color w:val="000000"/>
          <w:sz w:val="24"/>
          <w:szCs w:val="24"/>
        </w:rPr>
        <w:t xml:space="preserve"> practises such as communication, sufficient staffing, and appropriate </w:t>
      </w:r>
      <w:r w:rsidR="00355B38" w:rsidRPr="00E44841">
        <w:rPr>
          <w:rFonts w:ascii="Arial" w:eastAsia="Arial Nova" w:hAnsi="Arial" w:cs="Arial"/>
          <w:color w:val="000000"/>
          <w:sz w:val="24"/>
          <w:szCs w:val="24"/>
        </w:rPr>
        <w:t xml:space="preserve">reward were important influences </w:t>
      </w:r>
      <w:r w:rsidR="001A5AA6" w:rsidRPr="00E44841">
        <w:rPr>
          <w:rFonts w:ascii="Arial" w:eastAsia="Arial Nova" w:hAnsi="Arial" w:cs="Arial"/>
          <w:color w:val="000000"/>
          <w:sz w:val="24"/>
          <w:szCs w:val="24"/>
        </w:rPr>
        <w:t>“(</w:t>
      </w:r>
      <w:r w:rsidR="00DE0BDA" w:rsidRPr="00E44841">
        <w:rPr>
          <w:rFonts w:ascii="Arial" w:eastAsia="Arial Nova" w:hAnsi="Arial" w:cs="Arial"/>
          <w:color w:val="000000"/>
          <w:sz w:val="24"/>
          <w:szCs w:val="24"/>
        </w:rPr>
        <w:t>Janet, F</w:t>
      </w:r>
      <w:r w:rsidR="00246EBD" w:rsidRPr="00E44841">
        <w:rPr>
          <w:rFonts w:ascii="Arial" w:eastAsia="Arial Nova" w:hAnsi="Arial" w:cs="Arial"/>
          <w:color w:val="000000"/>
          <w:sz w:val="24"/>
          <w:szCs w:val="24"/>
        </w:rPr>
        <w:t xml:space="preserve"> and </w:t>
      </w:r>
      <w:r w:rsidR="00DE0BDA" w:rsidRPr="00E44841">
        <w:rPr>
          <w:rFonts w:ascii="Arial" w:eastAsia="Arial Nova" w:hAnsi="Arial" w:cs="Arial"/>
          <w:color w:val="000000"/>
          <w:sz w:val="24"/>
          <w:szCs w:val="24"/>
        </w:rPr>
        <w:t>Charles, L</w:t>
      </w:r>
      <w:r w:rsidR="001A5AA6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  <w:r w:rsidR="009C52E7" w:rsidRPr="00E44841">
        <w:rPr>
          <w:rFonts w:ascii="Arial" w:eastAsia="Arial Nova" w:hAnsi="Arial" w:cs="Arial"/>
          <w:color w:val="000000"/>
          <w:sz w:val="24"/>
          <w:szCs w:val="24"/>
        </w:rPr>
        <w:t>2019, pg.</w:t>
      </w:r>
      <w:r w:rsidR="001A5AA6" w:rsidRPr="00E44841">
        <w:rPr>
          <w:rFonts w:ascii="Arial" w:eastAsia="Arial Nova" w:hAnsi="Arial" w:cs="Arial"/>
          <w:color w:val="000000"/>
          <w:sz w:val="24"/>
          <w:szCs w:val="24"/>
        </w:rPr>
        <w:t xml:space="preserve"> 332)</w:t>
      </w:r>
      <w:r w:rsidR="009C52E7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565F16" w:rsidRPr="00E44841">
        <w:rPr>
          <w:rFonts w:ascii="Arial" w:eastAsia="Arial Nova" w:hAnsi="Arial" w:cs="Arial"/>
          <w:color w:val="000000"/>
          <w:sz w:val="24"/>
          <w:szCs w:val="24"/>
        </w:rPr>
        <w:t xml:space="preserve">which suggest the positive relationship between the individual </w:t>
      </w:r>
      <w:r w:rsidR="00E126DB" w:rsidRPr="00E44841">
        <w:rPr>
          <w:rFonts w:ascii="Arial" w:eastAsia="Arial Nova" w:hAnsi="Arial" w:cs="Arial"/>
          <w:color w:val="000000"/>
          <w:sz w:val="24"/>
          <w:szCs w:val="24"/>
        </w:rPr>
        <w:t>and organization in a curse of change.</w:t>
      </w:r>
      <w:r w:rsidR="00124F3E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8B1828" w:rsidRPr="00E44841">
        <w:rPr>
          <w:rFonts w:ascii="Arial" w:eastAsia="Arial Nova" w:hAnsi="Arial" w:cs="Arial"/>
          <w:color w:val="000000"/>
          <w:sz w:val="24"/>
          <w:szCs w:val="24"/>
        </w:rPr>
        <w:t xml:space="preserve">HR </w:t>
      </w:r>
      <w:r w:rsidR="007838A4" w:rsidRPr="00E44841">
        <w:rPr>
          <w:rFonts w:ascii="Arial" w:eastAsia="Arial Nova" w:hAnsi="Arial" w:cs="Arial"/>
          <w:color w:val="000000"/>
          <w:sz w:val="24"/>
          <w:szCs w:val="24"/>
        </w:rPr>
        <w:t xml:space="preserve">practitioners in the hotel industry should take in consideration </w:t>
      </w:r>
      <w:r w:rsidR="00D00046" w:rsidRPr="00E44841">
        <w:rPr>
          <w:rFonts w:ascii="Arial" w:eastAsia="Arial Nova" w:hAnsi="Arial" w:cs="Arial"/>
          <w:color w:val="000000"/>
          <w:sz w:val="24"/>
          <w:szCs w:val="24"/>
        </w:rPr>
        <w:t xml:space="preserve">external factors which can be epidemic disease or natural disasters and those can </w:t>
      </w:r>
      <w:r w:rsidR="003C12C8" w:rsidRPr="00E44841">
        <w:rPr>
          <w:rFonts w:ascii="Arial" w:eastAsia="Arial Nova" w:hAnsi="Arial" w:cs="Arial"/>
          <w:color w:val="000000"/>
          <w:sz w:val="24"/>
          <w:szCs w:val="24"/>
        </w:rPr>
        <w:t xml:space="preserve">affect an organisations development 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046218f083f3f4fec31f0&quot;],&quot;referencesOptions&quot;:{&quot;doc:635046218f083f3f4fec31f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989676338"/>
          <w:placeholder>
            <w:docPart w:val="605142F58EF74B8B8A6BA85B46771E7F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(Üngüren</w:t>
          </w:r>
          <w:r w:rsidR="00BB5C25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BB5C25">
            <w:rPr>
              <w:rFonts w:ascii="Arial" w:eastAsia="Times New Roman" w:hAnsi="Arial" w:cs="Arial"/>
              <w:color w:val="000000"/>
            </w:rPr>
            <w:t xml:space="preserve"> 2021)</w:t>
          </w:r>
        </w:sdtContent>
      </w:sdt>
      <w:r w:rsidR="003C12C8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</w:p>
    <w:p w14:paraId="1DCD3328" w14:textId="330CC094" w:rsidR="0006630F" w:rsidRPr="00E44841" w:rsidRDefault="00E279C4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 xml:space="preserve">This can be </w:t>
      </w:r>
      <w:r w:rsidR="00A87254" w:rsidRPr="00E44841">
        <w:rPr>
          <w:rFonts w:ascii="Arial" w:eastAsia="Arial Nova" w:hAnsi="Arial" w:cs="Arial"/>
          <w:color w:val="000000"/>
          <w:sz w:val="24"/>
          <w:szCs w:val="24"/>
        </w:rPr>
        <w:t xml:space="preserve">the changing </w:t>
      </w:r>
      <w:r w:rsidR="00CC7810" w:rsidRPr="00E44841">
        <w:rPr>
          <w:rFonts w:ascii="Arial" w:eastAsia="Arial Nova" w:hAnsi="Arial" w:cs="Arial"/>
          <w:color w:val="000000"/>
          <w:sz w:val="24"/>
          <w:szCs w:val="24"/>
        </w:rPr>
        <w:t>environment when the employee</w:t>
      </w:r>
      <w:r w:rsidR="006A3D95" w:rsidRPr="00E44841">
        <w:rPr>
          <w:rFonts w:ascii="Arial" w:eastAsia="Arial Nova" w:hAnsi="Arial" w:cs="Arial"/>
          <w:color w:val="000000"/>
          <w:sz w:val="24"/>
          <w:szCs w:val="24"/>
        </w:rPr>
        <w:t xml:space="preserve"> engagement comes in </w:t>
      </w:r>
      <w:r w:rsidR="00874FF5" w:rsidRPr="00E44841">
        <w:rPr>
          <w:rFonts w:ascii="Arial" w:eastAsia="Arial Nova" w:hAnsi="Arial" w:cs="Arial"/>
          <w:color w:val="000000"/>
          <w:sz w:val="24"/>
          <w:szCs w:val="24"/>
        </w:rPr>
        <w:t xml:space="preserve">place. Without the </w:t>
      </w:r>
      <w:r w:rsidR="00FB4AB5" w:rsidRPr="00E44841">
        <w:rPr>
          <w:rFonts w:ascii="Arial" w:eastAsia="Arial Nova" w:hAnsi="Arial" w:cs="Arial"/>
          <w:color w:val="000000"/>
          <w:sz w:val="24"/>
          <w:szCs w:val="24"/>
        </w:rPr>
        <w:t>emplo</w:t>
      </w:r>
      <w:r w:rsidR="00444738" w:rsidRPr="00E44841">
        <w:rPr>
          <w:rFonts w:ascii="Arial" w:eastAsia="Arial Nova" w:hAnsi="Arial" w:cs="Arial"/>
          <w:color w:val="000000"/>
          <w:sz w:val="24"/>
          <w:szCs w:val="24"/>
        </w:rPr>
        <w:t xml:space="preserve">yee engagement an organization may find it hard to adapt into </w:t>
      </w:r>
      <w:r w:rsidR="00BA1749" w:rsidRPr="00E44841">
        <w:rPr>
          <w:rFonts w:ascii="Arial" w:eastAsia="Arial Nova" w:hAnsi="Arial" w:cs="Arial"/>
          <w:color w:val="000000"/>
          <w:sz w:val="24"/>
          <w:szCs w:val="24"/>
        </w:rPr>
        <w:t xml:space="preserve">changes, or to retain the personnel in the business </w:t>
      </w:r>
      <w:r w:rsidR="00545A18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28c868f08db8b040376ee&quot;],&quot;referencesOptions&quot;:{&quot;doc:63528c868f08db8b040376e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574009593"/>
          <w:placeholder>
            <w:docPart w:val="4712DAA987504566A65B67B5906DEA6D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(Sharma, Singh and Chaudhary, 2019)</w:t>
          </w:r>
        </w:sdtContent>
      </w:sdt>
      <w:r w:rsidR="00545A18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</w:p>
    <w:p w14:paraId="0F936099" w14:textId="53350E2F" w:rsidR="003C12C8" w:rsidRPr="00E44841" w:rsidRDefault="00D518EC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 xml:space="preserve">According to Armstrong </w:t>
      </w:r>
      <w:r w:rsidR="00DC48FF" w:rsidRPr="00E44841">
        <w:rPr>
          <w:rFonts w:ascii="Arial" w:eastAsia="Arial Nova" w:hAnsi="Arial" w:cs="Arial"/>
          <w:color w:val="000000"/>
          <w:sz w:val="24"/>
          <w:szCs w:val="24"/>
        </w:rPr>
        <w:t xml:space="preserve">(2013) the management can achieve engagement </w:t>
      </w:r>
      <w:r w:rsidR="005143F9" w:rsidRPr="00E44841">
        <w:rPr>
          <w:rFonts w:ascii="Arial" w:eastAsia="Arial Nova" w:hAnsi="Arial" w:cs="Arial"/>
          <w:color w:val="000000"/>
          <w:sz w:val="24"/>
          <w:szCs w:val="24"/>
        </w:rPr>
        <w:t xml:space="preserve">through job design, this can be various tasks that offer </w:t>
      </w:r>
      <w:r w:rsidR="00A15DF4" w:rsidRPr="00E44841">
        <w:rPr>
          <w:rFonts w:ascii="Arial" w:eastAsia="Arial Nova" w:hAnsi="Arial" w:cs="Arial"/>
          <w:color w:val="000000"/>
          <w:sz w:val="24"/>
          <w:szCs w:val="24"/>
        </w:rPr>
        <w:t xml:space="preserve">independency and a sense of individual value </w:t>
      </w:r>
      <w:r w:rsidR="002A05FF" w:rsidRPr="00E44841">
        <w:rPr>
          <w:rFonts w:ascii="Arial" w:eastAsia="Arial Nova" w:hAnsi="Arial" w:cs="Arial"/>
          <w:color w:val="000000"/>
          <w:sz w:val="24"/>
          <w:szCs w:val="24"/>
        </w:rPr>
        <w:t xml:space="preserve">with decision making, ensure that employees receive </w:t>
      </w:r>
      <w:r w:rsidR="000C6DA6" w:rsidRPr="00E44841">
        <w:rPr>
          <w:rFonts w:ascii="Arial" w:eastAsia="Arial Nova" w:hAnsi="Arial" w:cs="Arial"/>
          <w:color w:val="000000"/>
          <w:sz w:val="24"/>
          <w:szCs w:val="24"/>
        </w:rPr>
        <w:t xml:space="preserve">feedback, by evaluating their performance </w:t>
      </w:r>
      <w:r w:rsidR="00040CF3" w:rsidRPr="00E44841">
        <w:rPr>
          <w:rFonts w:ascii="Arial" w:eastAsia="Arial Nova" w:hAnsi="Arial" w:cs="Arial"/>
          <w:color w:val="000000"/>
          <w:sz w:val="24"/>
          <w:szCs w:val="24"/>
        </w:rPr>
        <w:t xml:space="preserve">themselves, set up a reward scheme </w:t>
      </w:r>
      <w:r w:rsidR="004C7E85" w:rsidRPr="00E44841">
        <w:rPr>
          <w:rFonts w:ascii="Arial" w:eastAsia="Arial Nova" w:hAnsi="Arial" w:cs="Arial"/>
          <w:color w:val="000000"/>
          <w:sz w:val="24"/>
          <w:szCs w:val="24"/>
        </w:rPr>
        <w:t>for employees with the opportunity to achieve a desirable outcome such as personal development</w:t>
      </w:r>
      <w:r w:rsidR="0006630F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and job advancement. </w:t>
      </w:r>
      <w:r w:rsidR="0058537E" w:rsidRPr="00E44841">
        <w:rPr>
          <w:rFonts w:ascii="Arial" w:eastAsia="Arial Nova" w:hAnsi="Arial" w:cs="Arial"/>
          <w:color w:val="000000"/>
          <w:sz w:val="24"/>
          <w:szCs w:val="24"/>
        </w:rPr>
        <w:t xml:space="preserve">To enhance the engagement HR can set a target, and </w:t>
      </w:r>
      <w:r w:rsidR="00DC24A2" w:rsidRPr="00E44841">
        <w:rPr>
          <w:rFonts w:ascii="Arial" w:eastAsia="Arial Nova" w:hAnsi="Arial" w:cs="Arial"/>
          <w:color w:val="000000"/>
          <w:sz w:val="24"/>
          <w:szCs w:val="24"/>
        </w:rPr>
        <w:t>standards of performance i</w:t>
      </w:r>
      <w:r w:rsidR="00381E87" w:rsidRPr="00E44841">
        <w:rPr>
          <w:rFonts w:ascii="Arial" w:eastAsia="Arial Nova" w:hAnsi="Arial" w:cs="Arial"/>
          <w:color w:val="000000"/>
          <w:sz w:val="24"/>
          <w:szCs w:val="24"/>
        </w:rPr>
        <w:t xml:space="preserve">mplying the staff to measure </w:t>
      </w:r>
      <w:r w:rsidR="00E619B3" w:rsidRPr="00E44841">
        <w:rPr>
          <w:rFonts w:ascii="Arial" w:eastAsia="Arial Nova" w:hAnsi="Arial" w:cs="Arial"/>
          <w:color w:val="000000"/>
          <w:sz w:val="24"/>
          <w:szCs w:val="24"/>
        </w:rPr>
        <w:t>those, allowing individuals and teams to plan</w:t>
      </w:r>
      <w:r w:rsidR="006D26A7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act, and solve the rising problems themselves. </w:t>
      </w:r>
      <w:r w:rsidR="00D42AA0" w:rsidRPr="00E44841">
        <w:rPr>
          <w:rFonts w:ascii="Arial" w:eastAsia="Arial Nova" w:hAnsi="Arial" w:cs="Arial"/>
          <w:color w:val="000000"/>
          <w:sz w:val="24"/>
          <w:szCs w:val="24"/>
        </w:rPr>
        <w:t xml:space="preserve">Giving people voice, encouraging for </w:t>
      </w:r>
      <w:r w:rsidR="00F671A0" w:rsidRPr="00E44841">
        <w:rPr>
          <w:rFonts w:ascii="Arial" w:eastAsia="Arial Nova" w:hAnsi="Arial" w:cs="Arial"/>
          <w:color w:val="000000"/>
          <w:sz w:val="24"/>
          <w:szCs w:val="24"/>
        </w:rPr>
        <w:t>continuous</w:t>
      </w:r>
      <w:r w:rsidR="00D42AA0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6523AE" w:rsidRPr="00E44841">
        <w:rPr>
          <w:rFonts w:ascii="Arial" w:eastAsia="Arial Nova" w:hAnsi="Arial" w:cs="Arial"/>
          <w:color w:val="000000"/>
          <w:sz w:val="24"/>
          <w:szCs w:val="24"/>
        </w:rPr>
        <w:t xml:space="preserve">development to grow, </w:t>
      </w:r>
      <w:r w:rsidR="00F671A0" w:rsidRPr="00E44841">
        <w:rPr>
          <w:rFonts w:ascii="Arial" w:eastAsia="Arial Nova" w:hAnsi="Arial" w:cs="Arial"/>
          <w:color w:val="000000"/>
          <w:sz w:val="24"/>
          <w:szCs w:val="24"/>
        </w:rPr>
        <w:t>trusting,</w:t>
      </w:r>
      <w:r w:rsidR="006523AE" w:rsidRPr="00E44841">
        <w:rPr>
          <w:rFonts w:ascii="Arial" w:eastAsia="Arial Nova" w:hAnsi="Arial" w:cs="Arial"/>
          <w:color w:val="000000"/>
          <w:sz w:val="24"/>
          <w:szCs w:val="24"/>
        </w:rPr>
        <w:t xml:space="preserve"> and treating </w:t>
      </w:r>
      <w:r w:rsidR="00F671A0" w:rsidRPr="00E44841">
        <w:rPr>
          <w:rFonts w:ascii="Arial" w:eastAsia="Arial Nova" w:hAnsi="Arial" w:cs="Arial"/>
          <w:color w:val="000000"/>
          <w:sz w:val="24"/>
          <w:szCs w:val="24"/>
        </w:rPr>
        <w:t xml:space="preserve">them equal. 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298ac8f08328710639d71&quot;],&quot;referencesOptions&quot;:{&quot;doc:635298ac8f08328710639d7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34472507"/>
          <w:placeholder>
            <w:docPart w:val="3FF67FF8DA2C4CB6A4228F897942E647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(Armstrong, 2013)</w:t>
          </w:r>
        </w:sdtContent>
      </w:sdt>
      <w:r w:rsidR="00B77154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The hotel industry </w:t>
      </w:r>
      <w:r w:rsidR="00C564A7" w:rsidRPr="00E44841">
        <w:rPr>
          <w:rFonts w:ascii="Arial" w:eastAsia="Arial Nova" w:hAnsi="Arial" w:cs="Arial"/>
          <w:color w:val="000000"/>
          <w:sz w:val="24"/>
          <w:szCs w:val="24"/>
        </w:rPr>
        <w:t>human resources should communicate effective with managers</w:t>
      </w:r>
      <w:r w:rsidR="003C227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and employees providing communication tools such as chat box or e-mail</w:t>
      </w:r>
      <w:r w:rsidR="007D792D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947579690"/>
          <w:placeholder>
            <w:docPart w:val="BE57EAC425D54EC8B8DA063E6E8F9141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(Feng, Stocklin and Wang, 2015)</w:t>
          </w:r>
        </w:sdtContent>
      </w:sdt>
    </w:p>
    <w:p w14:paraId="577DD7AD" w14:textId="5A1B7DA3" w:rsidR="00B24E75" w:rsidRPr="00E44841" w:rsidRDefault="004B0272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>Arnold</w:t>
      </w:r>
      <w:r w:rsidR="002B4A59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B and Michael, P L (2010) arguing </w:t>
      </w:r>
      <w:r w:rsidR="00791CBC" w:rsidRPr="00E44841">
        <w:rPr>
          <w:rFonts w:ascii="Arial" w:eastAsia="Arial Nova" w:hAnsi="Arial" w:cs="Arial"/>
          <w:color w:val="000000"/>
          <w:sz w:val="24"/>
          <w:szCs w:val="24"/>
        </w:rPr>
        <w:t xml:space="preserve">about the Gallup Q scale </w:t>
      </w:r>
      <w:r w:rsidR="005306D6" w:rsidRPr="00E44841">
        <w:rPr>
          <w:rFonts w:ascii="Arial" w:eastAsia="Arial Nova" w:hAnsi="Arial" w:cs="Arial"/>
          <w:color w:val="000000"/>
          <w:sz w:val="24"/>
          <w:szCs w:val="24"/>
        </w:rPr>
        <w:t xml:space="preserve">(q-twelve question) </w:t>
      </w:r>
      <w:r w:rsidR="004113F2" w:rsidRPr="00E44841">
        <w:rPr>
          <w:rFonts w:ascii="Arial" w:eastAsia="Arial Nova" w:hAnsi="Arial" w:cs="Arial"/>
          <w:color w:val="000000"/>
          <w:sz w:val="24"/>
          <w:szCs w:val="24"/>
        </w:rPr>
        <w:t xml:space="preserve">which can be a scale to measure employee engagement.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2a6758f08fbf1fd460c8f&quot;],&quot;referencesOptions&quot;:{&quot;doc:6352a6758f08fbf1fd460c8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21218676"/>
          <w:placeholder>
            <w:docPart w:val="90C1A215644E4A62AC6CFF1BB6D6B862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(Bakker and Leiter, 2010)</w:t>
          </w:r>
        </w:sdtContent>
      </w:sdt>
      <w:r w:rsidR="004113F2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  <w:r w:rsidR="00B15E54" w:rsidRPr="00E44841">
        <w:rPr>
          <w:rFonts w:ascii="Arial" w:eastAsia="Arial Nova" w:hAnsi="Arial" w:cs="Arial"/>
          <w:color w:val="000000"/>
          <w:sz w:val="24"/>
          <w:szCs w:val="24"/>
        </w:rPr>
        <w:t xml:space="preserve">Employee engagement have been studied </w:t>
      </w:r>
      <w:r w:rsidR="00EA414B" w:rsidRPr="00E44841">
        <w:rPr>
          <w:rFonts w:ascii="Arial" w:eastAsia="Arial Nova" w:hAnsi="Arial" w:cs="Arial"/>
          <w:color w:val="000000"/>
          <w:sz w:val="24"/>
          <w:szCs w:val="24"/>
        </w:rPr>
        <w:t xml:space="preserve">and researcher believes that there are further studies </w:t>
      </w:r>
      <w:r w:rsidR="008475B7" w:rsidRPr="00E44841">
        <w:rPr>
          <w:rFonts w:ascii="Arial" w:eastAsia="Arial Nova" w:hAnsi="Arial" w:cs="Arial"/>
          <w:color w:val="000000"/>
          <w:sz w:val="24"/>
          <w:szCs w:val="24"/>
        </w:rPr>
        <w:t xml:space="preserve">needed to measure the </w:t>
      </w:r>
      <w:r w:rsidR="00D52F8E" w:rsidRPr="00E44841">
        <w:rPr>
          <w:rFonts w:ascii="Arial" w:eastAsia="Arial Nova" w:hAnsi="Arial" w:cs="Arial"/>
          <w:color w:val="000000"/>
          <w:sz w:val="24"/>
          <w:szCs w:val="24"/>
        </w:rPr>
        <w:t>behaviour and emotional engagement towards an organi</w:t>
      </w:r>
      <w:r w:rsidR="003F43AB" w:rsidRPr="00E44841">
        <w:rPr>
          <w:rFonts w:ascii="Arial" w:eastAsia="Arial Nova" w:hAnsi="Arial" w:cs="Arial"/>
          <w:color w:val="000000"/>
          <w:sz w:val="24"/>
          <w:szCs w:val="24"/>
        </w:rPr>
        <w:t>z</w:t>
      </w:r>
      <w:r w:rsidR="00D52F8E" w:rsidRPr="00E44841">
        <w:rPr>
          <w:rFonts w:ascii="Arial" w:eastAsia="Arial Nova" w:hAnsi="Arial" w:cs="Arial"/>
          <w:color w:val="000000"/>
          <w:sz w:val="24"/>
          <w:szCs w:val="24"/>
        </w:rPr>
        <w:t>ation</w:t>
      </w:r>
      <w:r w:rsidR="003F43AB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while the Utrecht Work Engagement Scale </w:t>
      </w:r>
      <w:r w:rsidR="00BD162F" w:rsidRPr="00E44841">
        <w:rPr>
          <w:rFonts w:ascii="Arial" w:eastAsia="Arial Nova" w:hAnsi="Arial" w:cs="Arial"/>
          <w:color w:val="000000"/>
          <w:sz w:val="24"/>
          <w:szCs w:val="24"/>
        </w:rPr>
        <w:t xml:space="preserve">is more effective on work engagement measure  </w:t>
      </w:r>
      <w:r w:rsidR="00422717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2ab778f0801bf99900f57&quot;],&quot;referencesOptions&quot;:{&quot;doc:6352ab778f0801bf99900f5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06859429"/>
          <w:placeholder>
            <w:docPart w:val="00B8B96373ED436A88E1E14ABCC22470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(Shuck, Adelson and Reio, 2017)</w:t>
          </w:r>
        </w:sdtContent>
      </w:sdt>
      <w:r w:rsidR="00422717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</w:p>
    <w:p w14:paraId="44C8BE34" w14:textId="5E77EA5F" w:rsidR="00422717" w:rsidRPr="00E44841" w:rsidRDefault="00F16583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>The studies about engagem</w:t>
      </w:r>
      <w:r w:rsidR="005A6C85" w:rsidRPr="00E44841">
        <w:rPr>
          <w:rFonts w:ascii="Arial" w:eastAsia="Arial Nova" w:hAnsi="Arial" w:cs="Arial"/>
          <w:color w:val="000000"/>
          <w:sz w:val="24"/>
          <w:szCs w:val="24"/>
        </w:rPr>
        <w:t xml:space="preserve">ent within work showing that in the hospitality industry </w:t>
      </w:r>
      <w:r w:rsidR="008F139C" w:rsidRPr="00E44841">
        <w:rPr>
          <w:rFonts w:ascii="Arial" w:eastAsia="Arial Nova" w:hAnsi="Arial" w:cs="Arial"/>
          <w:color w:val="000000"/>
          <w:sz w:val="24"/>
          <w:szCs w:val="24"/>
        </w:rPr>
        <w:t xml:space="preserve">are ways to achieve the </w:t>
      </w:r>
      <w:r w:rsidR="00CE13A2" w:rsidRPr="00E44841">
        <w:rPr>
          <w:rFonts w:ascii="Arial" w:eastAsia="Arial Nova" w:hAnsi="Arial" w:cs="Arial"/>
          <w:color w:val="000000"/>
          <w:sz w:val="24"/>
          <w:szCs w:val="24"/>
        </w:rPr>
        <w:t>employee’s</w:t>
      </w:r>
      <w:r w:rsidR="00001852" w:rsidRPr="00E44841">
        <w:rPr>
          <w:rFonts w:ascii="Arial" w:eastAsia="Arial Nova" w:hAnsi="Arial" w:cs="Arial"/>
          <w:color w:val="000000"/>
          <w:sz w:val="24"/>
          <w:szCs w:val="24"/>
        </w:rPr>
        <w:t xml:space="preserve"> empowerment, and it is beneficial for the </w:t>
      </w:r>
      <w:r w:rsidR="00001852" w:rsidRPr="00E44841">
        <w:rPr>
          <w:rFonts w:ascii="Arial" w:eastAsia="Arial Nova" w:hAnsi="Arial" w:cs="Arial"/>
          <w:color w:val="000000"/>
          <w:sz w:val="24"/>
          <w:szCs w:val="24"/>
        </w:rPr>
        <w:lastRenderedPageBreak/>
        <w:t>organizatio</w:t>
      </w:r>
      <w:r w:rsidR="0088572C" w:rsidRPr="00E44841">
        <w:rPr>
          <w:rFonts w:ascii="Arial" w:eastAsia="Arial Nova" w:hAnsi="Arial" w:cs="Arial"/>
          <w:color w:val="000000"/>
          <w:sz w:val="24"/>
          <w:szCs w:val="24"/>
        </w:rPr>
        <w:t xml:space="preserve">ns. </w:t>
      </w:r>
      <w:r w:rsidR="00CE13A2" w:rsidRPr="00E44841">
        <w:rPr>
          <w:rFonts w:ascii="Arial" w:eastAsia="Arial Nova" w:hAnsi="Arial" w:cs="Arial"/>
          <w:color w:val="000000"/>
          <w:sz w:val="24"/>
          <w:szCs w:val="24"/>
        </w:rPr>
        <w:t xml:space="preserve">There are strategies to implement to encourage </w:t>
      </w:r>
      <w:r w:rsidR="0088572C" w:rsidRPr="00E44841">
        <w:rPr>
          <w:rFonts w:ascii="Arial" w:eastAsia="Arial Nova" w:hAnsi="Arial" w:cs="Arial"/>
          <w:color w:val="000000"/>
          <w:sz w:val="24"/>
          <w:szCs w:val="24"/>
        </w:rPr>
        <w:t xml:space="preserve">leaders by empowering </w:t>
      </w:r>
      <w:r w:rsidR="00F847CF" w:rsidRPr="00E44841">
        <w:rPr>
          <w:rFonts w:ascii="Arial" w:eastAsia="Arial Nova" w:hAnsi="Arial" w:cs="Arial"/>
          <w:color w:val="000000"/>
          <w:sz w:val="24"/>
          <w:szCs w:val="24"/>
        </w:rPr>
        <w:t xml:space="preserve">which could be motivating for the commitment of </w:t>
      </w:r>
      <w:r w:rsidR="00E71BE1" w:rsidRPr="00E44841">
        <w:rPr>
          <w:rFonts w:ascii="Arial" w:eastAsia="Arial Nova" w:hAnsi="Arial" w:cs="Arial"/>
          <w:color w:val="000000"/>
          <w:sz w:val="24"/>
          <w:szCs w:val="24"/>
        </w:rPr>
        <w:t xml:space="preserve">work. Examples how hospitality firms should introduce </w:t>
      </w:r>
      <w:r w:rsidR="00535750" w:rsidRPr="00E44841">
        <w:rPr>
          <w:rFonts w:ascii="Arial" w:eastAsia="Arial Nova" w:hAnsi="Arial" w:cs="Arial"/>
          <w:color w:val="000000"/>
          <w:sz w:val="24"/>
          <w:szCs w:val="24"/>
        </w:rPr>
        <w:t xml:space="preserve">some </w:t>
      </w:r>
      <w:r w:rsidR="003D4193" w:rsidRPr="00E44841">
        <w:rPr>
          <w:rFonts w:ascii="Arial" w:eastAsia="Arial Nova" w:hAnsi="Arial" w:cs="Arial"/>
          <w:color w:val="000000"/>
          <w:sz w:val="24"/>
          <w:szCs w:val="24"/>
        </w:rPr>
        <w:t xml:space="preserve">terms that enable the employees to </w:t>
      </w:r>
      <w:r w:rsidR="00206EBE" w:rsidRPr="00E44841">
        <w:rPr>
          <w:rFonts w:ascii="Arial" w:eastAsia="Arial Nova" w:hAnsi="Arial" w:cs="Arial"/>
          <w:color w:val="000000"/>
          <w:sz w:val="24"/>
          <w:szCs w:val="24"/>
        </w:rPr>
        <w:t>feel secure of the job: those could be training programs, opportunities</w:t>
      </w:r>
      <w:r w:rsidR="007C401A" w:rsidRPr="00E44841">
        <w:rPr>
          <w:rFonts w:ascii="Arial" w:eastAsia="Arial Nova" w:hAnsi="Arial" w:cs="Arial"/>
          <w:color w:val="000000"/>
          <w:sz w:val="24"/>
          <w:szCs w:val="24"/>
        </w:rPr>
        <w:t>, guarantee of a job security</w:t>
      </w:r>
      <w:r w:rsidR="00E63FB9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payment review for good performance. The empowerment principle </w:t>
      </w:r>
      <w:r w:rsidR="00854B7F" w:rsidRPr="00E44841">
        <w:rPr>
          <w:rFonts w:ascii="Arial" w:eastAsia="Arial Nova" w:hAnsi="Arial" w:cs="Arial"/>
          <w:color w:val="000000"/>
          <w:sz w:val="24"/>
          <w:szCs w:val="24"/>
        </w:rPr>
        <w:t>it brings benefit for both to employees and employers</w:t>
      </w:r>
      <w:r w:rsidR="00A35F7F" w:rsidRPr="00E44841">
        <w:rPr>
          <w:rFonts w:ascii="Arial" w:eastAsia="Arial Nova" w:hAnsi="Arial" w:cs="Arial"/>
          <w:color w:val="000000"/>
          <w:sz w:val="24"/>
          <w:szCs w:val="24"/>
        </w:rPr>
        <w:t>, a good example for this practice is Ritz-Carlton organization</w:t>
      </w:r>
      <w:r w:rsidR="00221918" w:rsidRPr="00E44841">
        <w:rPr>
          <w:rFonts w:ascii="Arial" w:eastAsia="Arial Nova" w:hAnsi="Arial" w:cs="Arial"/>
          <w:color w:val="000000"/>
          <w:sz w:val="24"/>
          <w:szCs w:val="24"/>
        </w:rPr>
        <w:t>, who had success by practicing this principle.</w:t>
      </w:r>
      <w:r w:rsidR="009C793D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225552" w:rsidRPr="00E44841">
        <w:rPr>
          <w:rFonts w:ascii="Arial" w:eastAsia="Arial Nova" w:hAnsi="Arial" w:cs="Arial"/>
          <w:color w:val="000000"/>
          <w:sz w:val="24"/>
          <w:szCs w:val="24"/>
        </w:rPr>
        <w:t>However,</w:t>
      </w:r>
      <w:r w:rsidR="009C793D" w:rsidRPr="00E44841">
        <w:rPr>
          <w:rFonts w:ascii="Arial" w:eastAsia="Arial Nova" w:hAnsi="Arial" w:cs="Arial"/>
          <w:color w:val="000000"/>
          <w:sz w:val="24"/>
          <w:szCs w:val="24"/>
        </w:rPr>
        <w:t xml:space="preserve"> for this strategy to work in hotels</w:t>
      </w:r>
      <w:r w:rsidR="00E91B94" w:rsidRPr="00E44841">
        <w:rPr>
          <w:rFonts w:ascii="Arial" w:eastAsia="Arial Nova" w:hAnsi="Arial" w:cs="Arial"/>
          <w:color w:val="000000"/>
          <w:sz w:val="24"/>
          <w:szCs w:val="24"/>
        </w:rPr>
        <w:t xml:space="preserve">, the organization must have reached the level of </w:t>
      </w:r>
      <w:r w:rsidR="00225552" w:rsidRPr="00E44841">
        <w:rPr>
          <w:rFonts w:ascii="Arial" w:eastAsia="Arial Nova" w:hAnsi="Arial" w:cs="Arial"/>
          <w:color w:val="000000"/>
          <w:sz w:val="24"/>
          <w:szCs w:val="24"/>
        </w:rPr>
        <w:t xml:space="preserve">unlimited trust between staff and managers.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2b8628f08615cb3eb4dc2&quot;],&quot;referencesOptions&quot;:{&quot;doc:6352b8628f08615cb3eb4dc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36269404"/>
          <w:placeholder>
            <w:docPart w:val="709054BA77934CD3B74C3CEF575C6C39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(Huertas-Valdivia, Llorens-Montes and Ruiz-Moreno, 2018)</w:t>
          </w:r>
        </w:sdtContent>
      </w:sdt>
      <w:r w:rsidR="006A0C76" w:rsidRPr="00E44841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  <w:r w:rsidR="001F6A49" w:rsidRPr="00E44841">
        <w:rPr>
          <w:rFonts w:ascii="Arial" w:eastAsia="Arial Nova" w:hAnsi="Arial" w:cs="Arial"/>
          <w:color w:val="000000"/>
          <w:sz w:val="24"/>
          <w:szCs w:val="24"/>
        </w:rPr>
        <w:t>O</w:t>
      </w:r>
      <w:r w:rsidR="00A34E3C" w:rsidRPr="00E44841">
        <w:rPr>
          <w:rFonts w:ascii="Arial" w:eastAsia="Arial Nova" w:hAnsi="Arial" w:cs="Arial"/>
          <w:color w:val="000000"/>
          <w:sz w:val="24"/>
          <w:szCs w:val="24"/>
        </w:rPr>
        <w:t>rgani</w:t>
      </w:r>
      <w:r w:rsidR="001F6A49" w:rsidRPr="00E44841">
        <w:rPr>
          <w:rFonts w:ascii="Arial" w:eastAsia="Arial Nova" w:hAnsi="Arial" w:cs="Arial"/>
          <w:color w:val="000000"/>
          <w:sz w:val="24"/>
          <w:szCs w:val="24"/>
        </w:rPr>
        <w:t>zations who are offering training</w:t>
      </w:r>
      <w:r w:rsidR="006A0C76" w:rsidRPr="00E44841">
        <w:rPr>
          <w:rFonts w:ascii="Arial" w:eastAsia="Arial Nova" w:hAnsi="Arial" w:cs="Arial"/>
          <w:color w:val="000000"/>
          <w:sz w:val="24"/>
          <w:szCs w:val="24"/>
        </w:rPr>
        <w:t xml:space="preserve"> program </w:t>
      </w:r>
      <w:r w:rsidR="001F6A49" w:rsidRPr="00E44841">
        <w:rPr>
          <w:rFonts w:ascii="Arial" w:eastAsia="Arial Nova" w:hAnsi="Arial" w:cs="Arial"/>
          <w:color w:val="000000"/>
          <w:sz w:val="24"/>
          <w:szCs w:val="24"/>
        </w:rPr>
        <w:t xml:space="preserve">to their </w:t>
      </w:r>
      <w:r w:rsidR="001134F4" w:rsidRPr="00E44841">
        <w:rPr>
          <w:rFonts w:ascii="Arial" w:eastAsia="Arial Nova" w:hAnsi="Arial" w:cs="Arial"/>
          <w:color w:val="000000"/>
          <w:sz w:val="24"/>
          <w:szCs w:val="24"/>
        </w:rPr>
        <w:t>staff and</w:t>
      </w:r>
      <w:r w:rsidR="001F6A4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175EAC" w:rsidRPr="00E44841">
        <w:rPr>
          <w:rFonts w:ascii="Arial" w:eastAsia="Arial Nova" w:hAnsi="Arial" w:cs="Arial"/>
          <w:color w:val="000000"/>
          <w:sz w:val="24"/>
          <w:szCs w:val="24"/>
        </w:rPr>
        <w:t xml:space="preserve">creating health benefits are likely to show they care and concern </w:t>
      </w:r>
      <w:r w:rsidR="005D2DBA" w:rsidRPr="00E44841">
        <w:rPr>
          <w:rFonts w:ascii="Arial" w:eastAsia="Arial Nova" w:hAnsi="Arial" w:cs="Arial"/>
          <w:color w:val="000000"/>
          <w:sz w:val="24"/>
          <w:szCs w:val="24"/>
        </w:rPr>
        <w:t xml:space="preserve">for the employees, with such benefits </w:t>
      </w:r>
      <w:r w:rsidR="00387410" w:rsidRPr="00E44841">
        <w:rPr>
          <w:rFonts w:ascii="Arial" w:eastAsia="Arial Nova" w:hAnsi="Arial" w:cs="Arial"/>
          <w:color w:val="000000"/>
          <w:sz w:val="24"/>
          <w:szCs w:val="24"/>
        </w:rPr>
        <w:t xml:space="preserve">could follow the employee “commitment </w:t>
      </w:r>
      <w:r w:rsidR="00F072AE" w:rsidRPr="00E44841">
        <w:rPr>
          <w:rFonts w:ascii="Arial" w:eastAsia="Arial Nova" w:hAnsi="Arial" w:cs="Arial"/>
          <w:color w:val="000000"/>
          <w:sz w:val="24"/>
          <w:szCs w:val="24"/>
        </w:rPr>
        <w:t>or loyalty to the organization”</w:t>
      </w:r>
      <w:r w:rsidR="00FC675A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176D69" w:rsidRPr="00E4484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157922356"/>
          <w:placeholder>
            <w:docPart w:val="5B8FBD2ED6104A1D9B6DC1CCC2A4C022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(Rutherford and O'Fallon, 2007)</w:t>
          </w:r>
        </w:sdtContent>
      </w:sdt>
      <w:r w:rsidR="00176D69" w:rsidRPr="00E44841">
        <w:rPr>
          <w:rFonts w:ascii="Arial" w:eastAsia="Arial Nova" w:hAnsi="Arial" w:cs="Arial"/>
          <w:color w:val="000000"/>
          <w:sz w:val="24"/>
          <w:szCs w:val="24"/>
        </w:rPr>
        <w:t>.</w:t>
      </w:r>
    </w:p>
    <w:p w14:paraId="7838AECD" w14:textId="276804CD" w:rsidR="002A1B63" w:rsidRPr="00D83387" w:rsidRDefault="00D9509C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 w:rsidRPr="00E44841">
        <w:rPr>
          <w:rFonts w:ascii="Arial" w:eastAsia="Arial Nova" w:hAnsi="Arial" w:cs="Arial"/>
          <w:color w:val="000000"/>
          <w:sz w:val="24"/>
          <w:szCs w:val="24"/>
        </w:rPr>
        <w:t xml:space="preserve">According to research </w:t>
      </w:r>
      <w:r w:rsidR="001134F4" w:rsidRPr="00E44841">
        <w:rPr>
          <w:rFonts w:ascii="Arial" w:eastAsia="Arial Nova" w:hAnsi="Arial" w:cs="Arial"/>
          <w:color w:val="000000"/>
          <w:sz w:val="24"/>
          <w:szCs w:val="24"/>
        </w:rPr>
        <w:t xml:space="preserve">the HR should focus in the future on training managers </w:t>
      </w:r>
      <w:r w:rsidR="00712227" w:rsidRPr="00E44841">
        <w:rPr>
          <w:rFonts w:ascii="Arial" w:eastAsia="Arial Nova" w:hAnsi="Arial" w:cs="Arial"/>
          <w:color w:val="000000"/>
          <w:sz w:val="24"/>
          <w:szCs w:val="24"/>
        </w:rPr>
        <w:t>too because</w:t>
      </w:r>
      <w:r w:rsidR="00BC0C5F" w:rsidRPr="00E44841">
        <w:rPr>
          <w:rFonts w:ascii="Arial" w:eastAsia="Arial Nova" w:hAnsi="Arial" w:cs="Arial"/>
          <w:color w:val="000000"/>
          <w:sz w:val="24"/>
          <w:szCs w:val="24"/>
        </w:rPr>
        <w:t xml:space="preserve"> it may reduce the hospitality industries </w:t>
      </w:r>
      <w:r w:rsidR="00712227" w:rsidRPr="00E44841">
        <w:rPr>
          <w:rFonts w:ascii="Arial" w:eastAsia="Arial Nova" w:hAnsi="Arial" w:cs="Arial"/>
          <w:color w:val="000000"/>
          <w:sz w:val="24"/>
          <w:szCs w:val="24"/>
        </w:rPr>
        <w:t xml:space="preserve">employee turnover. In the Hospitality industry </w:t>
      </w:r>
      <w:r w:rsidR="00D8576B" w:rsidRPr="00E44841">
        <w:rPr>
          <w:rFonts w:ascii="Arial" w:eastAsia="Arial Nova" w:hAnsi="Arial" w:cs="Arial"/>
          <w:color w:val="000000"/>
          <w:sz w:val="24"/>
          <w:szCs w:val="24"/>
        </w:rPr>
        <w:t xml:space="preserve">turnover is a big issue and HR should come up with strategies </w:t>
      </w:r>
      <w:r w:rsidR="000F37F7" w:rsidRPr="00E44841">
        <w:rPr>
          <w:rFonts w:ascii="Arial" w:eastAsia="Arial Nova" w:hAnsi="Arial" w:cs="Arial"/>
          <w:color w:val="000000"/>
          <w:sz w:val="24"/>
          <w:szCs w:val="24"/>
        </w:rPr>
        <w:t xml:space="preserve">to control it in </w:t>
      </w:r>
      <w:r w:rsidR="000F37F7" w:rsidRPr="00D83387">
        <w:rPr>
          <w:rFonts w:ascii="Arial" w:eastAsia="Arial Nova" w:hAnsi="Arial" w:cs="Arial"/>
          <w:color w:val="000000"/>
          <w:sz w:val="24"/>
          <w:szCs w:val="24"/>
        </w:rPr>
        <w:t xml:space="preserve">the future.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998372894"/>
          <w:placeholder>
            <w:docPart w:val="20F8D40C99A04462853E75CEAF7BE21B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(Rutherford and O'Fallon, 2007)</w:t>
          </w:r>
        </w:sdtContent>
      </w:sdt>
    </w:p>
    <w:p w14:paraId="06B60A11" w14:textId="5B087577" w:rsidR="00E424B7" w:rsidRDefault="008E746B" w:rsidP="00E44841">
      <w:pPr>
        <w:pStyle w:val="NormalWeb"/>
        <w:spacing w:line="360" w:lineRule="auto"/>
        <w:jc w:val="both"/>
        <w:divId w:val="1855731251"/>
        <w:rPr>
          <w:rFonts w:ascii="Arial" w:eastAsia="Arial Nova" w:hAnsi="Arial" w:cs="Arial"/>
          <w:color w:val="000000"/>
        </w:rPr>
      </w:pPr>
      <w:r w:rsidRPr="00D83387">
        <w:rPr>
          <w:rFonts w:ascii="Arial" w:eastAsia="Arial Nova" w:hAnsi="Arial" w:cs="Arial"/>
          <w:color w:val="000000"/>
        </w:rPr>
        <w:t xml:space="preserve">To manage turnover </w:t>
      </w:r>
      <w:r w:rsidR="00D7639E" w:rsidRPr="00D83387">
        <w:rPr>
          <w:rFonts w:ascii="Arial" w:eastAsia="Arial Nova" w:hAnsi="Arial" w:cs="Arial"/>
          <w:color w:val="000000"/>
        </w:rPr>
        <w:t xml:space="preserve">in the hospitality industry the solution should come from </w:t>
      </w:r>
      <w:r w:rsidR="005201C6" w:rsidRPr="00D83387">
        <w:rPr>
          <w:rFonts w:ascii="Arial" w:eastAsia="Arial Nova" w:hAnsi="Arial" w:cs="Arial"/>
          <w:color w:val="000000"/>
        </w:rPr>
        <w:t>“the</w:t>
      </w:r>
      <w:r w:rsidR="00D7639E" w:rsidRPr="00D83387">
        <w:rPr>
          <w:rFonts w:ascii="Arial" w:eastAsia="Arial Nova" w:hAnsi="Arial" w:cs="Arial"/>
          <w:color w:val="000000"/>
        </w:rPr>
        <w:t xml:space="preserve"> top of the management”</w:t>
      </w:r>
      <w:r w:rsidR="005201C6" w:rsidRPr="00D83387">
        <w:rPr>
          <w:rFonts w:ascii="Arial" w:eastAsia="Arial Nova" w:hAnsi="Arial" w:cs="Arial"/>
          <w:color w:val="000000"/>
        </w:rPr>
        <w:t xml:space="preserve"> </w:t>
      </w:r>
      <w:sdt>
        <w:sdtPr>
          <w:rPr>
            <w:rFonts w:ascii="Arial" w:eastAsia="Arial Nova" w:hAnsi="Arial" w:cs="Arial"/>
            <w:color w:val="000000"/>
            <w:highlight w:val="white"/>
          </w:rPr>
          <w:alias w:val="Citation"/>
          <w:tag w:val="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384997539"/>
          <w:placeholder>
            <w:docPart w:val="3630C3670CF1414EAF4CB683675575BF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(Feng, Stocklin and Wang, 2015)</w:t>
          </w:r>
        </w:sdtContent>
      </w:sdt>
      <w:r w:rsidR="0067204B" w:rsidRPr="00D83387">
        <w:rPr>
          <w:rFonts w:ascii="Arial" w:eastAsia="Arial Nova" w:hAnsi="Arial" w:cs="Arial"/>
          <w:color w:val="000000"/>
        </w:rPr>
        <w:t xml:space="preserve">. What the founder of Marriott </w:t>
      </w:r>
      <w:r w:rsidR="00E96CC1" w:rsidRPr="00D83387">
        <w:rPr>
          <w:rFonts w:ascii="Arial" w:eastAsia="Arial Nova" w:hAnsi="Arial" w:cs="Arial"/>
          <w:color w:val="000000"/>
        </w:rPr>
        <w:t>International says, “</w:t>
      </w:r>
      <w:r w:rsidR="00392105" w:rsidRPr="00D83387">
        <w:rPr>
          <w:rFonts w:ascii="Arial" w:eastAsia="Arial Nova" w:hAnsi="Arial" w:cs="Arial"/>
          <w:color w:val="000000"/>
        </w:rPr>
        <w:t>T</w:t>
      </w:r>
      <w:r w:rsidR="00E96CC1" w:rsidRPr="00D83387">
        <w:rPr>
          <w:rFonts w:ascii="Arial" w:eastAsia="Arial Nova" w:hAnsi="Arial" w:cs="Arial"/>
          <w:color w:val="000000"/>
        </w:rPr>
        <w:t xml:space="preserve">ake care of the associates and they will </w:t>
      </w:r>
      <w:r w:rsidR="00081738" w:rsidRPr="00D83387">
        <w:rPr>
          <w:rFonts w:ascii="Arial" w:eastAsia="Arial Nova" w:hAnsi="Arial" w:cs="Arial"/>
          <w:color w:val="000000"/>
        </w:rPr>
        <w:t xml:space="preserve">take care of the customers”  </w:t>
      </w:r>
      <w:sdt>
        <w:sdtPr>
          <w:rPr>
            <w:rFonts w:ascii="Arial" w:eastAsia="Arial Nova" w:hAnsi="Arial" w:cs="Arial"/>
            <w:color w:val="000000"/>
            <w:highlight w:val="white"/>
          </w:rPr>
          <w:alias w:val="Citation"/>
          <w:tag w:val="{&quot;referencesIds&quot;:[&quot;doc:6357a6d48f08086666ccd408&quot;],&quot;referencesOptions&quot;:{&quot;doc:6357a6d48f08086666ccd40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726644034"/>
          <w:placeholder>
            <w:docPart w:val="191FC4FBB7934A4EB39B90C122230491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(Marriott International, )</w:t>
          </w:r>
        </w:sdtContent>
      </w:sdt>
      <w:r w:rsidR="00392105" w:rsidRPr="00D83387">
        <w:rPr>
          <w:rFonts w:ascii="Arial" w:eastAsia="Arial Nova" w:hAnsi="Arial" w:cs="Arial"/>
          <w:color w:val="000000"/>
        </w:rPr>
        <w:t xml:space="preserve">. </w:t>
      </w:r>
      <w:r w:rsidR="009E04B9" w:rsidRPr="00D83387">
        <w:rPr>
          <w:rFonts w:ascii="Arial" w:eastAsia="Arial Nova" w:hAnsi="Arial" w:cs="Arial"/>
          <w:color w:val="000000"/>
        </w:rPr>
        <w:t xml:space="preserve">To reduce turnover </w:t>
      </w:r>
      <w:r w:rsidR="00A52FB2" w:rsidRPr="00D83387">
        <w:rPr>
          <w:rFonts w:ascii="Arial" w:eastAsia="Arial Nova" w:hAnsi="Arial" w:cs="Arial"/>
          <w:color w:val="000000"/>
        </w:rPr>
        <w:t xml:space="preserve">within the hospitality “the human resources </w:t>
      </w:r>
      <w:r w:rsidR="00184199" w:rsidRPr="00D83387">
        <w:rPr>
          <w:rFonts w:ascii="Arial" w:eastAsia="Arial Nova" w:hAnsi="Arial" w:cs="Arial"/>
          <w:color w:val="000000"/>
        </w:rPr>
        <w:t>have</w:t>
      </w:r>
      <w:r w:rsidR="00A52FB2" w:rsidRPr="00D83387">
        <w:rPr>
          <w:rFonts w:ascii="Arial" w:eastAsia="Arial Nova" w:hAnsi="Arial" w:cs="Arial"/>
          <w:color w:val="000000"/>
        </w:rPr>
        <w:t xml:space="preserve"> the role of building </w:t>
      </w:r>
      <w:r w:rsidR="00FC44F9" w:rsidRPr="00D83387">
        <w:rPr>
          <w:rFonts w:ascii="Arial" w:eastAsia="Arial Nova" w:hAnsi="Arial" w:cs="Arial"/>
          <w:color w:val="000000"/>
        </w:rPr>
        <w:t xml:space="preserve">up employee satisfaction by organizing all kind of programs or </w:t>
      </w:r>
      <w:r w:rsidR="00184199" w:rsidRPr="00D83387">
        <w:rPr>
          <w:rFonts w:ascii="Arial" w:eastAsia="Arial Nova" w:hAnsi="Arial" w:cs="Arial"/>
          <w:color w:val="000000"/>
        </w:rPr>
        <w:t>activities,</w:t>
      </w:r>
      <w:r w:rsidR="00736729" w:rsidRPr="00D83387">
        <w:rPr>
          <w:rFonts w:ascii="Arial" w:eastAsia="Arial Nova" w:hAnsi="Arial" w:cs="Arial"/>
          <w:color w:val="000000"/>
        </w:rPr>
        <w:t xml:space="preserve"> but the core should be true care for the employees current well being and for their future”</w:t>
      </w:r>
      <w:r w:rsidR="00F43E8C" w:rsidRPr="00D83387">
        <w:rPr>
          <w:rFonts w:ascii="Arial" w:eastAsia="Arial Nova" w:hAnsi="Arial" w:cs="Arial"/>
          <w:color w:val="000000"/>
        </w:rPr>
        <w:t xml:space="preserve"> (Jenny,</w:t>
      </w:r>
      <w:r w:rsidR="00922B7C" w:rsidRPr="00D83387">
        <w:rPr>
          <w:rFonts w:ascii="Arial" w:eastAsia="Arial Nova" w:hAnsi="Arial" w:cs="Arial"/>
          <w:color w:val="000000"/>
        </w:rPr>
        <w:t xml:space="preserve"> </w:t>
      </w:r>
      <w:r w:rsidR="00F43E8C" w:rsidRPr="00D83387">
        <w:rPr>
          <w:rFonts w:ascii="Arial" w:eastAsia="Arial Nova" w:hAnsi="Arial" w:cs="Arial"/>
          <w:color w:val="000000"/>
        </w:rPr>
        <w:t>C.</w:t>
      </w:r>
      <w:r w:rsidR="008D0516" w:rsidRPr="00D83387">
        <w:rPr>
          <w:rFonts w:ascii="Arial" w:eastAsia="Arial Nova" w:hAnsi="Arial" w:cs="Arial"/>
          <w:color w:val="000000"/>
        </w:rPr>
        <w:t xml:space="preserve"> </w:t>
      </w:r>
      <w:r w:rsidR="00F43E8C" w:rsidRPr="00D83387">
        <w:rPr>
          <w:rFonts w:ascii="Arial" w:eastAsia="Arial Nova" w:hAnsi="Arial" w:cs="Arial"/>
          <w:color w:val="000000"/>
        </w:rPr>
        <w:t xml:space="preserve">2015. </w:t>
      </w:r>
      <w:r w:rsidR="008D0516" w:rsidRPr="00D83387">
        <w:rPr>
          <w:rFonts w:ascii="Arial" w:eastAsia="Arial Nova" w:hAnsi="Arial" w:cs="Arial"/>
          <w:color w:val="000000"/>
        </w:rPr>
        <w:t>Cp7.)</w:t>
      </w:r>
      <w:r w:rsidR="00E424B7" w:rsidRPr="00D83387">
        <w:rPr>
          <w:rFonts w:ascii="Arial" w:eastAsia="Arial Nova" w:hAnsi="Arial" w:cs="Arial"/>
          <w:color w:val="000000"/>
        </w:rPr>
        <w:br/>
      </w:r>
      <w:r w:rsidR="008A0F3F" w:rsidRPr="00D83387">
        <w:rPr>
          <w:rFonts w:ascii="Arial" w:eastAsia="Arial Nova" w:hAnsi="Arial" w:cs="Arial"/>
          <w:color w:val="000000"/>
        </w:rPr>
        <w:t>Wood (2015) suggest</w:t>
      </w:r>
      <w:r w:rsidR="002174CC" w:rsidRPr="00D83387">
        <w:rPr>
          <w:rFonts w:ascii="Arial" w:eastAsia="Arial Nova" w:hAnsi="Arial" w:cs="Arial"/>
          <w:color w:val="000000"/>
        </w:rPr>
        <w:t xml:space="preserve">ed that hospitality industry jobs in the UK pay less than </w:t>
      </w:r>
      <w:r w:rsidR="004364AC" w:rsidRPr="00D83387">
        <w:rPr>
          <w:rFonts w:ascii="Arial" w:eastAsia="Arial Nova" w:hAnsi="Arial" w:cs="Arial"/>
          <w:color w:val="000000"/>
        </w:rPr>
        <w:t xml:space="preserve">other same jobs in different industries, this </w:t>
      </w:r>
      <w:r w:rsidR="000A263A" w:rsidRPr="00D83387">
        <w:rPr>
          <w:rFonts w:ascii="Arial" w:eastAsia="Arial Nova" w:hAnsi="Arial" w:cs="Arial"/>
          <w:color w:val="000000"/>
        </w:rPr>
        <w:t xml:space="preserve">could cause the increase of turnover and parting </w:t>
      </w:r>
      <w:r w:rsidR="00347EC4" w:rsidRPr="00D83387">
        <w:rPr>
          <w:rFonts w:ascii="Arial" w:eastAsia="Arial Nova" w:hAnsi="Arial" w:cs="Arial"/>
          <w:color w:val="000000"/>
        </w:rPr>
        <w:t>from skilled employees to organisations</w:t>
      </w:r>
      <w:r w:rsidR="002C074A" w:rsidRPr="00D83387">
        <w:rPr>
          <w:rFonts w:ascii="Arial" w:eastAsia="Arial Nova" w:hAnsi="Arial" w:cs="Arial"/>
          <w:color w:val="000000"/>
        </w:rPr>
        <w:t xml:space="preserve">. </w:t>
      </w:r>
      <w:r w:rsidR="00415C64" w:rsidRPr="00D83387">
        <w:rPr>
          <w:rFonts w:ascii="Arial" w:eastAsia="Arial Nova" w:hAnsi="Arial" w:cs="Arial"/>
          <w:color w:val="000000"/>
        </w:rPr>
        <w:t xml:space="preserve">While </w:t>
      </w:r>
      <w:r w:rsidR="001200AA" w:rsidRPr="00D83387">
        <w:rPr>
          <w:rFonts w:ascii="Arial" w:eastAsia="Arial Nova" w:hAnsi="Arial" w:cs="Arial"/>
          <w:color w:val="000000"/>
        </w:rPr>
        <w:t xml:space="preserve">in an organization when the HR is creative and innovative in managing </w:t>
      </w:r>
      <w:r w:rsidR="00D83387" w:rsidRPr="00D83387">
        <w:rPr>
          <w:rFonts w:ascii="Arial" w:eastAsia="Arial Nova" w:hAnsi="Arial" w:cs="Arial"/>
          <w:color w:val="000000"/>
        </w:rPr>
        <w:t>people, and</w:t>
      </w:r>
      <w:r w:rsidR="004D2C17" w:rsidRPr="00D83387">
        <w:rPr>
          <w:rFonts w:ascii="Arial" w:eastAsia="Arial Nova" w:hAnsi="Arial" w:cs="Arial"/>
          <w:color w:val="000000"/>
        </w:rPr>
        <w:t xml:space="preserve"> the organization it could result in great </w:t>
      </w:r>
      <w:r w:rsidR="00D83387" w:rsidRPr="00D83387">
        <w:rPr>
          <w:rFonts w:ascii="Arial" w:eastAsia="Arial Nova" w:hAnsi="Arial" w:cs="Arial"/>
          <w:color w:val="000000"/>
        </w:rPr>
        <w:t>“organizational and individual improvement</w:t>
      </w:r>
      <w:r w:rsidR="00A614D0">
        <w:rPr>
          <w:rFonts w:ascii="Arial" w:eastAsia="Arial Nova" w:hAnsi="Arial" w:cs="Arial"/>
          <w:color w:val="000000"/>
        </w:rPr>
        <w:t>”</w:t>
      </w:r>
      <w:r w:rsidR="00347EC4" w:rsidRPr="00D83387">
        <w:rPr>
          <w:rFonts w:ascii="Arial" w:eastAsia="Arial Nova" w:hAnsi="Arial" w:cs="Arial"/>
          <w:color w:val="000000"/>
        </w:rPr>
        <w:t xml:space="preserve"> </w:t>
      </w:r>
      <w:sdt>
        <w:sdtPr>
          <w:rPr>
            <w:rFonts w:ascii="Arial" w:eastAsia="Arial Nova" w:hAnsi="Arial" w:cs="Arial"/>
            <w:color w:val="000000"/>
            <w:highlight w:val="white"/>
          </w:rPr>
          <w:alias w:val="Citation"/>
          <w:tag w:val="{&quot;referencesIds&quot;:[&quot;doc:6357b22d8f084a4ecb4be8ad&quot;],&quot;referencesOptions&quot;:{&quot;doc:6357b22d8f084a4ecb4be8a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191603543"/>
          <w:placeholder>
            <w:docPart w:val="450D53ABBDAA4A1F84840E3CCAA7B4DD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(Wood, 2015)</w:t>
          </w:r>
        </w:sdtContent>
      </w:sdt>
      <w:r w:rsidR="002C074A" w:rsidRPr="00D83387">
        <w:rPr>
          <w:rFonts w:ascii="Arial" w:eastAsia="Arial Nova" w:hAnsi="Arial" w:cs="Arial"/>
          <w:color w:val="000000"/>
        </w:rPr>
        <w:t xml:space="preserve">. </w:t>
      </w:r>
    </w:p>
    <w:p w14:paraId="1051D167" w14:textId="4EE4AD5F" w:rsidR="007234B5" w:rsidRPr="00D83387" w:rsidRDefault="007234B5" w:rsidP="00E44841">
      <w:pPr>
        <w:pStyle w:val="NormalWeb"/>
        <w:spacing w:line="360" w:lineRule="auto"/>
        <w:jc w:val="both"/>
        <w:divId w:val="1855731251"/>
        <w:rPr>
          <w:rFonts w:ascii="Arial" w:eastAsia="Arial Nova" w:hAnsi="Arial" w:cs="Arial"/>
          <w:color w:val="000000"/>
        </w:rPr>
      </w:pPr>
      <w:r>
        <w:rPr>
          <w:rFonts w:ascii="Arial" w:eastAsia="Arial Nova" w:hAnsi="Arial" w:cs="Arial"/>
          <w:color w:val="000000"/>
        </w:rPr>
        <w:t xml:space="preserve">For </w:t>
      </w:r>
      <w:r w:rsidR="00BB1B3A">
        <w:rPr>
          <w:rFonts w:ascii="Arial" w:eastAsia="Arial Nova" w:hAnsi="Arial" w:cs="Arial"/>
          <w:color w:val="000000"/>
        </w:rPr>
        <w:t xml:space="preserve">the organisations success employee engagement </w:t>
      </w:r>
      <w:r w:rsidR="00056B5E">
        <w:rPr>
          <w:rFonts w:ascii="Arial" w:eastAsia="Arial Nova" w:hAnsi="Arial" w:cs="Arial"/>
          <w:color w:val="000000"/>
        </w:rPr>
        <w:t xml:space="preserve">is one of the conditions that makes it </w:t>
      </w:r>
      <w:r w:rsidR="0048065D">
        <w:rPr>
          <w:rFonts w:ascii="Arial" w:eastAsia="Arial Nova" w:hAnsi="Arial" w:cs="Arial"/>
          <w:color w:val="000000"/>
        </w:rPr>
        <w:t>“</w:t>
      </w:r>
      <w:r w:rsidR="00056B5E">
        <w:rPr>
          <w:rFonts w:ascii="Arial" w:eastAsia="Arial Nova" w:hAnsi="Arial" w:cs="Arial"/>
          <w:color w:val="000000"/>
        </w:rPr>
        <w:t>sustainable competitive</w:t>
      </w:r>
      <w:r w:rsidR="0048065D">
        <w:rPr>
          <w:rFonts w:ascii="Arial" w:eastAsia="Arial Nova" w:hAnsi="Arial" w:cs="Arial"/>
          <w:color w:val="000000"/>
        </w:rPr>
        <w:t>”</w:t>
      </w:r>
      <w:r w:rsidR="00056B5E">
        <w:rPr>
          <w:rFonts w:ascii="Arial" w:eastAsia="Arial Nova" w:hAnsi="Arial" w:cs="Arial"/>
          <w:color w:val="000000"/>
        </w:rPr>
        <w:t xml:space="preserve"> </w:t>
      </w:r>
      <w:r w:rsidR="0048065D">
        <w:rPr>
          <w:rFonts w:ascii="Arial" w:eastAsia="Arial Nova" w:hAnsi="Arial" w:cs="Arial"/>
          <w:color w:val="000000"/>
        </w:rPr>
        <w:t xml:space="preserve">advantageous. </w:t>
      </w:r>
      <w:r w:rsidR="008325D5">
        <w:rPr>
          <w:rFonts w:ascii="Arial" w:eastAsia="Arial Nova" w:hAnsi="Arial" w:cs="Arial"/>
          <w:color w:val="000000"/>
        </w:rPr>
        <w:t xml:space="preserve"> </w:t>
      </w:r>
      <w:r w:rsidR="0048065D">
        <w:rPr>
          <w:rFonts w:ascii="Arial" w:eastAsia="Arial Nova" w:hAnsi="Arial" w:cs="Arial"/>
          <w:color w:val="000000"/>
        </w:rPr>
        <w:t xml:space="preserve">According </w:t>
      </w:r>
      <w:r w:rsidR="008325D5">
        <w:rPr>
          <w:rFonts w:ascii="Arial" w:eastAsia="Arial Nova" w:hAnsi="Arial" w:cs="Arial"/>
          <w:color w:val="000000"/>
        </w:rPr>
        <w:t>to Castellano, William</w:t>
      </w:r>
      <w:r w:rsidR="00944E28">
        <w:rPr>
          <w:rFonts w:ascii="Arial" w:eastAsia="Arial Nova" w:hAnsi="Arial" w:cs="Arial"/>
          <w:color w:val="000000"/>
        </w:rPr>
        <w:t xml:space="preserve"> G. (2013</w:t>
      </w:r>
      <w:r w:rsidR="00633FE3">
        <w:rPr>
          <w:rFonts w:ascii="Arial" w:eastAsia="Arial Nova" w:hAnsi="Arial" w:cs="Arial"/>
          <w:color w:val="000000"/>
        </w:rPr>
        <w:t xml:space="preserve">. </w:t>
      </w:r>
      <w:r w:rsidR="00143E34">
        <w:rPr>
          <w:rFonts w:ascii="Arial" w:eastAsia="Arial Nova" w:hAnsi="Arial" w:cs="Arial"/>
          <w:color w:val="000000"/>
        </w:rPr>
        <w:t>P</w:t>
      </w:r>
      <w:r w:rsidR="00633FE3">
        <w:rPr>
          <w:rFonts w:ascii="Arial" w:eastAsia="Arial Nova" w:hAnsi="Arial" w:cs="Arial"/>
          <w:color w:val="000000"/>
        </w:rPr>
        <w:t>g</w:t>
      </w:r>
      <w:r w:rsidR="00143E34">
        <w:rPr>
          <w:rFonts w:ascii="Arial" w:eastAsia="Arial Nova" w:hAnsi="Arial" w:cs="Arial"/>
          <w:color w:val="000000"/>
        </w:rPr>
        <w:t>.58-59.</w:t>
      </w:r>
      <w:r w:rsidR="00944E28">
        <w:rPr>
          <w:rFonts w:ascii="Arial" w:eastAsia="Arial Nova" w:hAnsi="Arial" w:cs="Arial"/>
          <w:color w:val="000000"/>
        </w:rPr>
        <w:t xml:space="preserve">) “The benefits </w:t>
      </w:r>
      <w:r w:rsidR="00B4185F">
        <w:rPr>
          <w:rFonts w:ascii="Arial" w:eastAsia="Arial Nova" w:hAnsi="Arial" w:cs="Arial"/>
          <w:color w:val="000000"/>
        </w:rPr>
        <w:t xml:space="preserve">of having engaged workers that contribute to </w:t>
      </w:r>
      <w:r w:rsidR="000E0B24">
        <w:rPr>
          <w:rFonts w:ascii="Arial" w:eastAsia="Arial Nova" w:hAnsi="Arial" w:cs="Arial"/>
          <w:color w:val="000000"/>
        </w:rPr>
        <w:lastRenderedPageBreak/>
        <w:t xml:space="preserve">organizational success are predicated on managers </w:t>
      </w:r>
      <w:r w:rsidR="000D10F1">
        <w:rPr>
          <w:rFonts w:ascii="Arial" w:eastAsia="Arial Nova" w:hAnsi="Arial" w:cs="Arial"/>
          <w:color w:val="000000"/>
        </w:rPr>
        <w:t>who can effectively motivate all workers by creating a stimulating and rewarding work environment</w:t>
      </w:r>
      <w:r w:rsidR="00853247">
        <w:rPr>
          <w:rFonts w:ascii="Arial" w:eastAsia="Arial Nova" w:hAnsi="Arial" w:cs="Arial"/>
          <w:color w:val="000000"/>
        </w:rPr>
        <w:t xml:space="preserve">”. Providing that any HR practises </w:t>
      </w:r>
      <w:r w:rsidR="00294C4A">
        <w:rPr>
          <w:rFonts w:ascii="Arial" w:eastAsia="Arial Nova" w:hAnsi="Arial" w:cs="Arial"/>
          <w:color w:val="000000"/>
        </w:rPr>
        <w:t xml:space="preserve">are focusing to engage its employees than the organisation </w:t>
      </w:r>
      <w:r w:rsidR="00DD458E">
        <w:rPr>
          <w:rFonts w:ascii="Arial" w:eastAsia="Arial Nova" w:hAnsi="Arial" w:cs="Arial"/>
          <w:color w:val="000000"/>
        </w:rPr>
        <w:t>is in a competitive position. “Furthermore</w:t>
      </w:r>
      <w:r w:rsidR="00E377EC">
        <w:rPr>
          <w:rFonts w:ascii="Arial" w:eastAsia="Arial Nova" w:hAnsi="Arial" w:cs="Arial"/>
          <w:color w:val="000000"/>
        </w:rPr>
        <w:t>, any organisational strategy is worthless if it is not effec</w:t>
      </w:r>
      <w:r w:rsidR="00D1793A">
        <w:rPr>
          <w:rFonts w:ascii="Arial" w:eastAsia="Arial Nova" w:hAnsi="Arial" w:cs="Arial"/>
          <w:color w:val="000000"/>
        </w:rPr>
        <w:t xml:space="preserve">tively implemented”  </w:t>
      </w:r>
      <w:sdt>
        <w:sdtPr>
          <w:rPr>
            <w:rFonts w:ascii="Arial" w:eastAsia="Arial Nova" w:hAnsi="Arial" w:cs="Arial"/>
            <w:color w:val="000000"/>
            <w:highlight w:val="white"/>
          </w:rPr>
          <w:alias w:val="Citation"/>
          <w:tag w:val="{&quot;referencesIds&quot;:[&quot;doc:6357bd568f08c53774d043ae&quot;],&quot;referencesOptions&quot;:{&quot;doc:6357bd568f08c53774d043a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743056944"/>
          <w:placeholder>
            <w:docPart w:val="EADF412F8FD84FEA89563043AC166201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(Castellano, 2014)</w:t>
          </w:r>
        </w:sdtContent>
      </w:sdt>
    </w:p>
    <w:p w14:paraId="79410A43" w14:textId="13263B0A" w:rsidR="00E424B7" w:rsidRDefault="00CD5A62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>
        <w:rPr>
          <w:rFonts w:ascii="Arial" w:eastAsia="Arial Nova" w:hAnsi="Arial" w:cs="Arial"/>
          <w:color w:val="000000"/>
          <w:sz w:val="24"/>
          <w:szCs w:val="24"/>
        </w:rPr>
        <w:t xml:space="preserve">Research suggests that </w:t>
      </w:r>
      <w:r w:rsidR="004714E1">
        <w:rPr>
          <w:rFonts w:ascii="Arial" w:eastAsia="Arial Nova" w:hAnsi="Arial" w:cs="Arial"/>
          <w:color w:val="000000"/>
          <w:sz w:val="24"/>
          <w:szCs w:val="24"/>
        </w:rPr>
        <w:t xml:space="preserve">those organisations who are supporting their employees are more </w:t>
      </w:r>
      <w:r w:rsidR="00424982">
        <w:rPr>
          <w:rFonts w:ascii="Arial" w:eastAsia="Arial Nova" w:hAnsi="Arial" w:cs="Arial"/>
          <w:color w:val="000000"/>
          <w:sz w:val="24"/>
          <w:szCs w:val="24"/>
        </w:rPr>
        <w:t xml:space="preserve">likely to reduce turnover. The organisation </w:t>
      </w:r>
      <w:r w:rsidR="00895EFA">
        <w:rPr>
          <w:rFonts w:ascii="Arial" w:eastAsia="Arial Nova" w:hAnsi="Arial" w:cs="Arial"/>
          <w:color w:val="000000"/>
          <w:sz w:val="24"/>
          <w:szCs w:val="24"/>
        </w:rPr>
        <w:t xml:space="preserve">which </w:t>
      </w:r>
      <w:r w:rsidR="00BB5C25">
        <w:rPr>
          <w:rFonts w:ascii="Arial" w:eastAsia="Arial Nova" w:hAnsi="Arial" w:cs="Arial"/>
          <w:color w:val="000000"/>
          <w:sz w:val="24"/>
          <w:szCs w:val="24"/>
        </w:rPr>
        <w:t>provides</w:t>
      </w:r>
      <w:r w:rsidR="00895EFA">
        <w:rPr>
          <w:rFonts w:ascii="Arial" w:eastAsia="Arial Nova" w:hAnsi="Arial" w:cs="Arial"/>
          <w:color w:val="000000"/>
          <w:sz w:val="24"/>
          <w:szCs w:val="24"/>
        </w:rPr>
        <w:t xml:space="preserve"> support for their staff will </w:t>
      </w:r>
      <w:r w:rsidR="00887621">
        <w:rPr>
          <w:rFonts w:ascii="Arial" w:eastAsia="Arial Nova" w:hAnsi="Arial" w:cs="Arial"/>
          <w:color w:val="000000"/>
          <w:sz w:val="24"/>
          <w:szCs w:val="24"/>
        </w:rPr>
        <w:t xml:space="preserve">“show care and respect”, listen to their voice, </w:t>
      </w:r>
      <w:r w:rsidR="00DD3B1B">
        <w:rPr>
          <w:rFonts w:ascii="Arial" w:eastAsia="Arial Nova" w:hAnsi="Arial" w:cs="Arial"/>
          <w:color w:val="000000"/>
          <w:sz w:val="24"/>
          <w:szCs w:val="24"/>
        </w:rPr>
        <w:t>encouraging</w:t>
      </w:r>
      <w:r w:rsidR="00887621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BB5C25">
        <w:rPr>
          <w:rFonts w:ascii="Arial" w:eastAsia="Arial Nova" w:hAnsi="Arial" w:cs="Arial"/>
          <w:color w:val="000000"/>
          <w:sz w:val="24"/>
          <w:szCs w:val="24"/>
        </w:rPr>
        <w:t>development, making</w:t>
      </w:r>
      <w:r w:rsidR="007E0647">
        <w:rPr>
          <w:rFonts w:ascii="Arial" w:eastAsia="Arial Nova" w:hAnsi="Arial" w:cs="Arial"/>
          <w:color w:val="000000"/>
          <w:sz w:val="24"/>
          <w:szCs w:val="24"/>
        </w:rPr>
        <w:t xml:space="preserve"> sure the senior management is present and available </w:t>
      </w:r>
      <w:r w:rsidR="00647EDB">
        <w:rPr>
          <w:rFonts w:ascii="Arial" w:eastAsia="Arial Nova" w:hAnsi="Arial" w:cs="Arial"/>
          <w:color w:val="000000"/>
          <w:sz w:val="24"/>
          <w:szCs w:val="24"/>
        </w:rPr>
        <w:t>to employees, treat everyone equal, offering</w:t>
      </w:r>
      <w:r w:rsidR="00DD3B1B">
        <w:rPr>
          <w:rFonts w:ascii="Arial" w:eastAsia="Arial Nova" w:hAnsi="Arial" w:cs="Arial"/>
          <w:color w:val="000000"/>
          <w:sz w:val="24"/>
          <w:szCs w:val="24"/>
        </w:rPr>
        <w:t xml:space="preserve"> job opportunities within the organisation </w:t>
      </w:r>
      <w:r w:rsidR="00BB5C25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sdt>
        <w:sdtPr>
          <w:rPr>
            <w:rFonts w:ascii="Arial" w:eastAsia="Arial Nova" w:hAnsi="Arial" w:cs="Arial"/>
            <w:color w:val="000000"/>
            <w:sz w:val="24"/>
            <w:szCs w:val="24"/>
            <w:highlight w:val="white"/>
          </w:rPr>
          <w:alias w:val="Citation"/>
          <w:tag w:val="{&quot;referencesIds&quot;:[&quot;doc:6357c26e8f081b38bb8cccd3&quot;],&quot;referencesOptions&quot;:{&quot;doc:6357c26e8f081b38bb8cccd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99420043"/>
          <w:placeholder>
            <w:docPart w:val="AB054CE3C6204A5DB2375BFC198D99E2"/>
          </w:placeholder>
        </w:sdtPr>
        <w:sdtContent>
          <w:r w:rsidR="00BB5C25">
            <w:rPr>
              <w:rFonts w:ascii="Arial" w:eastAsia="Times New Roman" w:hAnsi="Arial" w:cs="Arial"/>
              <w:color w:val="000000"/>
            </w:rPr>
            <w:t>(Allen and Bryant, 2012)</w:t>
          </w:r>
        </w:sdtContent>
      </w:sdt>
      <w:r w:rsidR="00BB5C25">
        <w:rPr>
          <w:rFonts w:ascii="Arial" w:eastAsia="Arial Nova" w:hAnsi="Arial" w:cs="Arial"/>
          <w:color w:val="000000"/>
          <w:sz w:val="24"/>
          <w:szCs w:val="24"/>
        </w:rPr>
        <w:t xml:space="preserve">. </w:t>
      </w:r>
    </w:p>
    <w:p w14:paraId="3CB3AF12" w14:textId="0DA162F9" w:rsidR="00BB5C25" w:rsidRPr="00D83387" w:rsidRDefault="004A624D" w:rsidP="00E44841">
      <w:pPr>
        <w:spacing w:line="360" w:lineRule="auto"/>
        <w:jc w:val="both"/>
        <w:rPr>
          <w:rFonts w:ascii="Arial" w:eastAsia="Arial Nova" w:hAnsi="Arial" w:cs="Arial"/>
          <w:color w:val="000000"/>
          <w:sz w:val="24"/>
          <w:szCs w:val="24"/>
        </w:rPr>
      </w:pPr>
      <w:r>
        <w:rPr>
          <w:rFonts w:ascii="Arial" w:eastAsia="Arial Nova" w:hAnsi="Arial" w:cs="Arial"/>
          <w:color w:val="000000"/>
          <w:sz w:val="24"/>
          <w:szCs w:val="24"/>
        </w:rPr>
        <w:t xml:space="preserve">The conclusion of this </w:t>
      </w:r>
      <w:r w:rsidR="00331ED8">
        <w:rPr>
          <w:rFonts w:ascii="Arial" w:eastAsia="Arial Nova" w:hAnsi="Arial" w:cs="Arial"/>
          <w:color w:val="000000"/>
          <w:sz w:val="24"/>
          <w:szCs w:val="24"/>
        </w:rPr>
        <w:t xml:space="preserve">finding should show that human resources management </w:t>
      </w:r>
      <w:r w:rsidR="00DF34D1">
        <w:rPr>
          <w:rFonts w:ascii="Arial" w:eastAsia="Arial Nova" w:hAnsi="Arial" w:cs="Arial"/>
          <w:color w:val="000000"/>
          <w:sz w:val="24"/>
          <w:szCs w:val="24"/>
        </w:rPr>
        <w:t xml:space="preserve">are </w:t>
      </w:r>
      <w:r w:rsidR="000E6374">
        <w:rPr>
          <w:rFonts w:ascii="Arial" w:eastAsia="Arial Nova" w:hAnsi="Arial" w:cs="Arial"/>
          <w:color w:val="000000"/>
          <w:sz w:val="24"/>
          <w:szCs w:val="24"/>
        </w:rPr>
        <w:t xml:space="preserve">having different task by the level of the organisation. They could be responsible </w:t>
      </w:r>
      <w:r w:rsidR="00477638">
        <w:rPr>
          <w:rFonts w:ascii="Arial" w:eastAsia="Arial Nova" w:hAnsi="Arial" w:cs="Arial"/>
          <w:color w:val="000000"/>
          <w:sz w:val="24"/>
          <w:szCs w:val="24"/>
        </w:rPr>
        <w:t xml:space="preserve">for the </w:t>
      </w:r>
      <w:r w:rsidR="00350514">
        <w:rPr>
          <w:rFonts w:ascii="Arial" w:eastAsia="Arial Nova" w:hAnsi="Arial" w:cs="Arial"/>
          <w:color w:val="000000"/>
          <w:sz w:val="24"/>
          <w:szCs w:val="24"/>
        </w:rPr>
        <w:t>organisation’s</w:t>
      </w:r>
      <w:r w:rsidR="00477638">
        <w:rPr>
          <w:rFonts w:ascii="Arial" w:eastAsia="Arial Nova" w:hAnsi="Arial" w:cs="Arial"/>
          <w:color w:val="000000"/>
          <w:sz w:val="24"/>
          <w:szCs w:val="24"/>
        </w:rPr>
        <w:t xml:space="preserve"> strategy or for the business </w:t>
      </w:r>
      <w:r w:rsidR="00350514">
        <w:rPr>
          <w:rFonts w:ascii="Arial" w:eastAsia="Arial Nova" w:hAnsi="Arial" w:cs="Arial"/>
          <w:color w:val="000000"/>
          <w:sz w:val="24"/>
          <w:szCs w:val="24"/>
        </w:rPr>
        <w:t xml:space="preserve">employees. Their practises can make </w:t>
      </w:r>
      <w:r w:rsidR="00AC1206">
        <w:rPr>
          <w:rFonts w:ascii="Arial" w:eastAsia="Arial Nova" w:hAnsi="Arial" w:cs="Arial"/>
          <w:color w:val="000000"/>
          <w:sz w:val="24"/>
          <w:szCs w:val="24"/>
        </w:rPr>
        <w:t xml:space="preserve">the business profitable and successful or not. The organisation success </w:t>
      </w:r>
      <w:r w:rsidR="00FF21C9">
        <w:rPr>
          <w:rFonts w:ascii="Arial" w:eastAsia="Arial Nova" w:hAnsi="Arial" w:cs="Arial"/>
          <w:color w:val="000000"/>
          <w:sz w:val="24"/>
          <w:szCs w:val="24"/>
        </w:rPr>
        <w:t xml:space="preserve">would be </w:t>
      </w:r>
      <w:r w:rsidR="00284A9E">
        <w:rPr>
          <w:rFonts w:ascii="Arial" w:eastAsia="Arial Nova" w:hAnsi="Arial" w:cs="Arial"/>
          <w:color w:val="000000"/>
          <w:sz w:val="24"/>
          <w:szCs w:val="24"/>
        </w:rPr>
        <w:t xml:space="preserve">influenced </w:t>
      </w:r>
      <w:r w:rsidR="005373C3">
        <w:rPr>
          <w:rFonts w:ascii="Arial" w:eastAsia="Arial Nova" w:hAnsi="Arial" w:cs="Arial"/>
          <w:color w:val="000000"/>
          <w:sz w:val="24"/>
          <w:szCs w:val="24"/>
        </w:rPr>
        <w:t xml:space="preserve">by the employee </w:t>
      </w:r>
      <w:r w:rsidR="004C4CF6">
        <w:rPr>
          <w:rFonts w:ascii="Arial" w:eastAsia="Arial Nova" w:hAnsi="Arial" w:cs="Arial"/>
          <w:color w:val="000000"/>
          <w:sz w:val="24"/>
          <w:szCs w:val="24"/>
        </w:rPr>
        <w:t>engagement, and</w:t>
      </w:r>
      <w:r w:rsidR="005373C3">
        <w:rPr>
          <w:rFonts w:ascii="Arial" w:eastAsia="Arial Nova" w:hAnsi="Arial" w:cs="Arial"/>
          <w:color w:val="000000"/>
          <w:sz w:val="24"/>
          <w:szCs w:val="24"/>
        </w:rPr>
        <w:t xml:space="preserve"> the HR </w:t>
      </w:r>
      <w:r w:rsidR="004C4CF6">
        <w:rPr>
          <w:rFonts w:ascii="Arial" w:eastAsia="Arial Nova" w:hAnsi="Arial" w:cs="Arial"/>
          <w:color w:val="000000"/>
          <w:sz w:val="24"/>
          <w:szCs w:val="24"/>
        </w:rPr>
        <w:t xml:space="preserve">is responsible to achieve that. The hospitality </w:t>
      </w:r>
      <w:r w:rsidR="00652D5A">
        <w:rPr>
          <w:rFonts w:ascii="Arial" w:eastAsia="Arial Nova" w:hAnsi="Arial" w:cs="Arial"/>
          <w:color w:val="000000"/>
          <w:sz w:val="24"/>
          <w:szCs w:val="24"/>
        </w:rPr>
        <w:t xml:space="preserve">industry is </w:t>
      </w:r>
      <w:r w:rsidR="00512364">
        <w:rPr>
          <w:rFonts w:ascii="Arial" w:eastAsia="Arial Nova" w:hAnsi="Arial" w:cs="Arial"/>
          <w:color w:val="000000"/>
          <w:sz w:val="24"/>
          <w:szCs w:val="24"/>
        </w:rPr>
        <w:t>lacking</w:t>
      </w:r>
      <w:r w:rsidR="00652D5A">
        <w:rPr>
          <w:rFonts w:ascii="Arial" w:eastAsia="Arial Nova" w:hAnsi="Arial" w:cs="Arial"/>
          <w:color w:val="000000"/>
          <w:sz w:val="24"/>
          <w:szCs w:val="24"/>
        </w:rPr>
        <w:t xml:space="preserve"> people and the turnover is increasing, but </w:t>
      </w:r>
      <w:r w:rsidR="00E63F35">
        <w:rPr>
          <w:rFonts w:ascii="Arial" w:eastAsia="Arial Nova" w:hAnsi="Arial" w:cs="Arial"/>
          <w:color w:val="000000"/>
          <w:sz w:val="24"/>
          <w:szCs w:val="24"/>
        </w:rPr>
        <w:t xml:space="preserve">by implementing effective strategies into </w:t>
      </w:r>
      <w:r w:rsidR="007D7063">
        <w:rPr>
          <w:rFonts w:ascii="Arial" w:eastAsia="Arial Nova" w:hAnsi="Arial" w:cs="Arial"/>
          <w:color w:val="000000"/>
          <w:sz w:val="24"/>
          <w:szCs w:val="24"/>
        </w:rPr>
        <w:t xml:space="preserve">an organisation while engaging their employees it can turn the </w:t>
      </w:r>
      <w:r w:rsidR="00512364">
        <w:rPr>
          <w:rFonts w:ascii="Arial" w:eastAsia="Arial Nova" w:hAnsi="Arial" w:cs="Arial"/>
          <w:color w:val="000000"/>
          <w:sz w:val="24"/>
          <w:szCs w:val="24"/>
        </w:rPr>
        <w:t xml:space="preserve">firm into a sustainable competitive adaptation. </w:t>
      </w:r>
      <w:r w:rsidR="00E674C8">
        <w:rPr>
          <w:rFonts w:ascii="Arial" w:eastAsia="Arial Nova" w:hAnsi="Arial" w:cs="Arial"/>
          <w:color w:val="000000"/>
          <w:sz w:val="24"/>
          <w:szCs w:val="24"/>
        </w:rPr>
        <w:t>While i</w:t>
      </w:r>
      <w:r w:rsidR="00512364">
        <w:rPr>
          <w:rFonts w:ascii="Arial" w:eastAsia="Arial Nova" w:hAnsi="Arial" w:cs="Arial"/>
          <w:color w:val="000000"/>
          <w:sz w:val="24"/>
          <w:szCs w:val="24"/>
        </w:rPr>
        <w:t xml:space="preserve">ntroducing </w:t>
      </w:r>
      <w:r w:rsidR="00E674C8">
        <w:rPr>
          <w:rFonts w:ascii="Arial" w:eastAsia="Arial Nova" w:hAnsi="Arial" w:cs="Arial"/>
          <w:color w:val="000000"/>
          <w:sz w:val="24"/>
          <w:szCs w:val="24"/>
        </w:rPr>
        <w:t xml:space="preserve">the employee lifecycle </w:t>
      </w:r>
      <w:r w:rsidR="006B45DB">
        <w:rPr>
          <w:rFonts w:ascii="Arial" w:eastAsia="Arial Nova" w:hAnsi="Arial" w:cs="Arial"/>
          <w:color w:val="000000"/>
          <w:sz w:val="24"/>
          <w:szCs w:val="24"/>
        </w:rPr>
        <w:t>how the recruitment, development and training</w:t>
      </w:r>
      <w:r w:rsidR="0066315C">
        <w:rPr>
          <w:rFonts w:ascii="Arial" w:eastAsia="Arial Nova" w:hAnsi="Arial" w:cs="Arial"/>
          <w:color w:val="000000"/>
          <w:sz w:val="24"/>
          <w:szCs w:val="24"/>
        </w:rPr>
        <w:t xml:space="preserve"> is conducted by HR. </w:t>
      </w:r>
      <w:r w:rsidR="00E97E38">
        <w:rPr>
          <w:rFonts w:ascii="Arial" w:eastAsia="Arial Nova" w:hAnsi="Arial" w:cs="Arial"/>
          <w:color w:val="000000"/>
          <w:sz w:val="24"/>
          <w:szCs w:val="24"/>
        </w:rPr>
        <w:t xml:space="preserve">The importance of the hotel industry </w:t>
      </w:r>
      <w:r w:rsidR="008A1718">
        <w:rPr>
          <w:rFonts w:ascii="Arial" w:eastAsia="Arial Nova" w:hAnsi="Arial" w:cs="Arial"/>
          <w:color w:val="000000"/>
          <w:sz w:val="24"/>
          <w:szCs w:val="24"/>
        </w:rPr>
        <w:t xml:space="preserve">survivor and development is related to the HR </w:t>
      </w:r>
      <w:r w:rsidR="00885856">
        <w:rPr>
          <w:rFonts w:ascii="Arial" w:eastAsia="Arial Nova" w:hAnsi="Arial" w:cs="Arial"/>
          <w:color w:val="000000"/>
          <w:sz w:val="24"/>
          <w:szCs w:val="24"/>
        </w:rPr>
        <w:t>strategies and employee engagement. HR should be innovative and creative</w:t>
      </w:r>
      <w:r w:rsidR="00630310">
        <w:rPr>
          <w:rFonts w:ascii="Arial" w:eastAsia="Arial Nova" w:hAnsi="Arial" w:cs="Arial"/>
          <w:color w:val="000000"/>
          <w:sz w:val="24"/>
          <w:szCs w:val="24"/>
        </w:rPr>
        <w:t xml:space="preserve">, flexible within the industry changes and flexible with the employees providing </w:t>
      </w:r>
      <w:r w:rsidR="001E02C8">
        <w:rPr>
          <w:rFonts w:ascii="Arial" w:eastAsia="Arial Nova" w:hAnsi="Arial" w:cs="Arial"/>
          <w:color w:val="000000"/>
          <w:sz w:val="24"/>
          <w:szCs w:val="24"/>
        </w:rPr>
        <w:t>the work benefits and satisfaction</w:t>
      </w:r>
      <w:r w:rsidR="000C00F2">
        <w:rPr>
          <w:rFonts w:ascii="Arial" w:eastAsia="Arial Nova" w:hAnsi="Arial" w:cs="Arial"/>
          <w:color w:val="000000"/>
          <w:sz w:val="24"/>
          <w:szCs w:val="24"/>
        </w:rPr>
        <w:t xml:space="preserve"> they expect,</w:t>
      </w:r>
      <w:r w:rsidR="001E02C8">
        <w:rPr>
          <w:rFonts w:ascii="Arial" w:eastAsia="Arial Nova" w:hAnsi="Arial" w:cs="Arial"/>
          <w:color w:val="000000"/>
          <w:sz w:val="24"/>
          <w:szCs w:val="24"/>
        </w:rPr>
        <w:t xml:space="preserve"> with </w:t>
      </w:r>
      <w:r w:rsidR="000C00F2">
        <w:rPr>
          <w:rFonts w:ascii="Arial" w:eastAsia="Arial Nova" w:hAnsi="Arial" w:cs="Arial"/>
          <w:color w:val="000000"/>
          <w:sz w:val="24"/>
          <w:szCs w:val="24"/>
        </w:rPr>
        <w:t>well-being</w:t>
      </w:r>
      <w:r w:rsidR="001E02C8">
        <w:rPr>
          <w:rFonts w:ascii="Arial" w:eastAsia="Arial Nova" w:hAnsi="Arial" w:cs="Arial"/>
          <w:color w:val="000000"/>
          <w:sz w:val="24"/>
          <w:szCs w:val="24"/>
        </w:rPr>
        <w:t xml:space="preserve"> </w:t>
      </w:r>
      <w:r w:rsidR="000C00F2">
        <w:rPr>
          <w:rFonts w:ascii="Arial" w:eastAsia="Arial Nova" w:hAnsi="Arial" w:cs="Arial"/>
          <w:color w:val="000000"/>
          <w:sz w:val="24"/>
          <w:szCs w:val="24"/>
        </w:rPr>
        <w:t>motivated towards everyone.</w:t>
      </w:r>
    </w:p>
    <w:p w14:paraId="54DFDE72" w14:textId="5D3CB77B" w:rsidR="00EC20EA" w:rsidRDefault="00131A52">
      <w:pPr>
        <w:pStyle w:val="NormalWeb"/>
        <w:divId w:val="526523915"/>
        <w:rPr>
          <w:rFonts w:ascii="Arial" w:eastAsia="Arial Nova" w:hAnsi="Arial" w:cs="Arial"/>
          <w:color w:val="000000"/>
        </w:rPr>
      </w:pPr>
      <w:r w:rsidRPr="00131A52">
        <w:rPr>
          <w:rFonts w:ascii="Arial" w:eastAsia="Arial Nova" w:hAnsi="Arial" w:cs="Arial"/>
          <w:color w:val="000000"/>
        </w:rPr>
        <w:br/>
      </w:r>
    </w:p>
    <w:p w14:paraId="7D57D6C7" w14:textId="77777777" w:rsidR="00EC20EA" w:rsidRDefault="00EC20EA">
      <w:pPr>
        <w:rPr>
          <w:rFonts w:ascii="Arial" w:eastAsia="Arial Nova" w:hAnsi="Arial" w:cs="Arial"/>
          <w:color w:val="000000"/>
          <w:sz w:val="24"/>
          <w:szCs w:val="24"/>
          <w:lang w:eastAsia="en-GB"/>
        </w:rPr>
      </w:pPr>
      <w:r>
        <w:rPr>
          <w:rFonts w:ascii="Arial" w:eastAsia="Arial Nova" w:hAnsi="Arial" w:cs="Arial"/>
          <w:color w:val="000000"/>
        </w:rPr>
        <w:br w:type="page"/>
      </w:r>
    </w:p>
    <w:p w14:paraId="6940279E" w14:textId="4F274CD5" w:rsidR="00131A52" w:rsidRDefault="00EC20EA">
      <w:pPr>
        <w:pStyle w:val="NormalWeb"/>
        <w:divId w:val="526523915"/>
        <w:rPr>
          <w:rFonts w:ascii="Arial" w:eastAsia="Arial Nova" w:hAnsi="Arial" w:cs="Arial"/>
          <w:color w:val="000000"/>
        </w:rPr>
      </w:pPr>
      <w:bookmarkStart w:id="3" w:name="_Hlk117592389"/>
      <w:r>
        <w:rPr>
          <w:rFonts w:ascii="Arial" w:eastAsia="Arial Nova" w:hAnsi="Arial" w:cs="Arial"/>
          <w:color w:val="000000"/>
        </w:rPr>
        <w:lastRenderedPageBreak/>
        <w:t>Reference</w:t>
      </w:r>
      <w:r w:rsidR="00C31851">
        <w:rPr>
          <w:rFonts w:ascii="Arial" w:eastAsia="Arial Nova" w:hAnsi="Arial" w:cs="Arial"/>
          <w:color w:val="000000"/>
        </w:rPr>
        <w:t>:</w:t>
      </w:r>
    </w:p>
    <w:sdt>
      <w:sdtPr>
        <w:rPr>
          <w:rFonts w:ascii="Arial" w:eastAsia="Arial Nova" w:hAnsi="Arial" w:cs="Arial"/>
          <w:color w:val="000000"/>
        </w:rPr>
        <w:tag w:val="rw.biblio"/>
        <w:id w:val="1173608133"/>
        <w:placeholder>
          <w:docPart w:val="1A8F2FA771F043B3B8D62C733DF12D4C"/>
        </w:placeholder>
      </w:sdtPr>
      <w:sdtEndPr>
        <w:rPr>
          <w:lang w:eastAsia="en-US"/>
        </w:rPr>
      </w:sdtEndPr>
      <w:sdtContent>
        <w:p w14:paraId="30F4F749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Allen, D.G. and Bryant, P.C. (2012) </w:t>
          </w:r>
          <w:r>
            <w:rPr>
              <w:rFonts w:ascii="Arial" w:hAnsi="Arial" w:cs="Arial"/>
              <w:i/>
              <w:iCs/>
              <w:color w:val="000000"/>
            </w:rPr>
            <w:t>Managing employee turnover dispelling myths and fostering evidence-based retention strategies</w:t>
          </w:r>
          <w:r>
            <w:rPr>
              <w:rFonts w:ascii="Arial" w:hAnsi="Arial" w:cs="Arial"/>
              <w:color w:val="000000"/>
            </w:rPr>
            <w:t>. 1st edn. New York, N.Y.] (222 East 46th Street, New York, NY 10017): Business Expert Press.</w:t>
          </w:r>
        </w:p>
        <w:p w14:paraId="40BF6D75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Armstrong, M. (2013) </w:t>
          </w:r>
          <w:r>
            <w:rPr>
              <w:rFonts w:ascii="Arial" w:hAnsi="Arial" w:cs="Arial"/>
              <w:i/>
              <w:iCs/>
              <w:color w:val="000000"/>
            </w:rPr>
            <w:t>How to manage people</w:t>
          </w:r>
          <w:r>
            <w:rPr>
              <w:rFonts w:ascii="Arial" w:hAnsi="Arial" w:cs="Arial"/>
              <w:color w:val="000000"/>
            </w:rPr>
            <w:t>. 2nd edn. Philadelphia, Pa: Kogan Page Limited.</w:t>
          </w:r>
        </w:p>
        <w:p w14:paraId="0AD6F55A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Armstrong, M. and Taylor, S. (2020) </w:t>
          </w:r>
          <w:r>
            <w:rPr>
              <w:rFonts w:ascii="Arial" w:hAnsi="Arial" w:cs="Arial"/>
              <w:i/>
              <w:iCs/>
              <w:color w:val="000000"/>
            </w:rPr>
            <w:t>Armstrong's handbook of human resource management practice</w:t>
          </w:r>
          <w:r>
            <w:rPr>
              <w:rFonts w:ascii="Arial" w:hAnsi="Arial" w:cs="Arial"/>
              <w:color w:val="000000"/>
            </w:rPr>
            <w:t xml:space="preserve"> London, England ;: Kogan Page.</w:t>
          </w:r>
        </w:p>
        <w:p w14:paraId="738F3AFC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Bakker, A.B. and Leiter, M.P. (2010) </w:t>
          </w:r>
          <w:r>
            <w:rPr>
              <w:rFonts w:ascii="Arial" w:hAnsi="Arial" w:cs="Arial"/>
              <w:i/>
              <w:iCs/>
              <w:color w:val="000000"/>
            </w:rPr>
            <w:t>Work engagement : a handbook of essential theory and research</w:t>
          </w:r>
          <w:r>
            <w:rPr>
              <w:rFonts w:ascii="Arial" w:hAnsi="Arial" w:cs="Arial"/>
              <w:color w:val="000000"/>
            </w:rPr>
            <w:t xml:space="preserve"> Hove: Psychology Press.</w:t>
          </w:r>
        </w:p>
        <w:p w14:paraId="58D6C5B7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Briscoe, D.R., Claus, L.M. and Schuler, R.S. (2009) </w:t>
          </w:r>
          <w:r>
            <w:rPr>
              <w:rFonts w:ascii="Arial" w:hAnsi="Arial" w:cs="Arial"/>
              <w:i/>
              <w:iCs/>
              <w:color w:val="000000"/>
            </w:rPr>
            <w:t>International human resource management : policies and practices for multinational enterprises</w:t>
          </w:r>
          <w:r>
            <w:rPr>
              <w:rFonts w:ascii="Arial" w:hAnsi="Arial" w:cs="Arial"/>
              <w:color w:val="000000"/>
            </w:rPr>
            <w:t>. 3rd edn. London ;: Routledge.</w:t>
          </w:r>
        </w:p>
        <w:p w14:paraId="426BD42C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Castellano, W.G. (2014) </w:t>
          </w:r>
          <w:r>
            <w:rPr>
              <w:rFonts w:ascii="Arial" w:hAnsi="Arial" w:cs="Arial"/>
              <w:i/>
              <w:iCs/>
              <w:color w:val="000000"/>
            </w:rPr>
            <w:t>Practices for engaging the 21st century workforce : challenges of talent management in a changing workplace</w:t>
          </w:r>
          <w:r>
            <w:rPr>
              <w:rFonts w:ascii="Arial" w:hAnsi="Arial" w:cs="Arial"/>
              <w:color w:val="000000"/>
            </w:rPr>
            <w:t>. 1st edn. Place of publication not identified: Pearson Education Inc.</w:t>
          </w:r>
        </w:p>
        <w:p w14:paraId="3DB77BE5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Feng, J., Stocklin, S. and Wang, W. (2015) </w:t>
          </w:r>
          <w:r>
            <w:rPr>
              <w:rFonts w:ascii="Arial" w:hAnsi="Arial" w:cs="Arial"/>
              <w:i/>
              <w:iCs/>
              <w:color w:val="000000"/>
            </w:rPr>
            <w:t>Educational Strategies for the Next Generation Leaders in Hotel Management</w:t>
          </w:r>
          <w:r>
            <w:rPr>
              <w:rFonts w:ascii="Arial" w:hAnsi="Arial" w:cs="Arial"/>
              <w:color w:val="000000"/>
            </w:rPr>
            <w:t xml:space="preserve"> Hershey: IGI Global.</w:t>
          </w:r>
        </w:p>
        <w:p w14:paraId="4318C6D9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Huertas-Valdivia, I., Llorens-Montes, F. and Ruiz-Moreno, A. (2018) 'Achieving engagement among hospitality employees: a serial mediation model', </w:t>
          </w:r>
          <w:r>
            <w:rPr>
              <w:rFonts w:ascii="Arial" w:hAnsi="Arial" w:cs="Arial"/>
              <w:i/>
              <w:iCs/>
              <w:color w:val="000000"/>
            </w:rPr>
            <w:t xml:space="preserve">International journal of contemporary hospitality management, </w:t>
          </w:r>
          <w:r>
            <w:rPr>
              <w:rFonts w:ascii="Arial" w:hAnsi="Arial" w:cs="Arial"/>
              <w:color w:val="000000"/>
            </w:rPr>
            <w:t>30(1), pp. 217-241. doi: 10.1108/IJCHM-09-2016-0538.</w:t>
          </w:r>
        </w:p>
        <w:p w14:paraId="289157B0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Johnson, K.R., Park, S. and Bartlett, K.R. (2018) 'Perceptions of customer service orientation, training, and employee engagement in Jamaica’s hospitality sector', </w:t>
          </w:r>
          <w:r>
            <w:rPr>
              <w:rFonts w:ascii="Arial" w:hAnsi="Arial" w:cs="Arial"/>
              <w:i/>
              <w:iCs/>
              <w:color w:val="000000"/>
            </w:rPr>
            <w:t xml:space="preserve">European journal of training and development, </w:t>
          </w:r>
          <w:r>
            <w:rPr>
              <w:rFonts w:ascii="Arial" w:hAnsi="Arial" w:cs="Arial"/>
              <w:color w:val="000000"/>
            </w:rPr>
            <w:t>42(3), pp. 191-209. doi: 10.1108/EJTD-11-2017-0094.</w:t>
          </w:r>
        </w:p>
        <w:p w14:paraId="6ADDC125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Leatherbarrow, C. and Fletcher, J. (2019a) </w:t>
          </w:r>
          <w:r>
            <w:rPr>
              <w:rFonts w:ascii="Arial" w:hAnsi="Arial" w:cs="Arial"/>
              <w:i/>
              <w:iCs/>
              <w:color w:val="000000"/>
            </w:rPr>
            <w:t>Introduction to human resource management : a guide to HR in practice</w:t>
          </w:r>
          <w:r>
            <w:rPr>
              <w:rFonts w:ascii="Arial" w:hAnsi="Arial" w:cs="Arial"/>
              <w:color w:val="000000"/>
            </w:rPr>
            <w:t xml:space="preserve"> London, England ;: Kogan Page.</w:t>
          </w:r>
        </w:p>
        <w:p w14:paraId="584789D9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Leatherbarrow, C. and Fletcher, J. (2019b) </w:t>
          </w:r>
          <w:r>
            <w:rPr>
              <w:rFonts w:ascii="Arial" w:hAnsi="Arial" w:cs="Arial"/>
              <w:i/>
              <w:iCs/>
              <w:color w:val="000000"/>
            </w:rPr>
            <w:t>Introduction to human resource management : a guide to HR in practice</w:t>
          </w:r>
          <w:r>
            <w:rPr>
              <w:rFonts w:ascii="Arial" w:hAnsi="Arial" w:cs="Arial"/>
              <w:color w:val="000000"/>
            </w:rPr>
            <w:t xml:space="preserve"> London, England ;: Kogan Page.</w:t>
          </w:r>
        </w:p>
        <w:p w14:paraId="4B8028C4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Marriott International </w:t>
          </w:r>
          <w:r>
            <w:rPr>
              <w:rFonts w:ascii="Arial" w:hAnsi="Arial" w:cs="Arial"/>
              <w:i/>
              <w:iCs/>
              <w:color w:val="000000"/>
            </w:rPr>
            <w:t xml:space="preserve">Core Values and Heritage.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6" w:tgtFrame="_blank" w:history="1">
            <w:r>
              <w:rPr>
                <w:rStyle w:val="Hyperlink"/>
                <w:rFonts w:ascii="Arial" w:hAnsi="Arial" w:cs="Arial"/>
              </w:rPr>
              <w:t>https://www.marriott.co.uk/culture-and-values/core-values.mi</w:t>
            </w:r>
          </w:hyperlink>
          <w:r>
            <w:rPr>
              <w:rFonts w:ascii="Arial" w:hAnsi="Arial" w:cs="Arial"/>
              <w:color w:val="000000"/>
            </w:rPr>
            <w:t xml:space="preserve"> (Accessed: 25.10.2022).</w:t>
          </w:r>
        </w:p>
        <w:p w14:paraId="0EA8C65E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Rutherford, D.G. and O'Fallon, M.J. (2007) </w:t>
          </w:r>
          <w:r>
            <w:rPr>
              <w:rFonts w:ascii="Arial" w:hAnsi="Arial" w:cs="Arial"/>
              <w:i/>
              <w:iCs/>
              <w:color w:val="000000"/>
            </w:rPr>
            <w:t>Hotel management and operations</w:t>
          </w:r>
          <w:r>
            <w:rPr>
              <w:rFonts w:ascii="Arial" w:hAnsi="Arial" w:cs="Arial"/>
              <w:color w:val="000000"/>
            </w:rPr>
            <w:t>. 4th edn. Hoboken, N.J: Wiley.</w:t>
          </w:r>
        </w:p>
        <w:p w14:paraId="7BCEAB7C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lastRenderedPageBreak/>
            <w:t xml:space="preserve">Sen, K. and Bhattacharya, A. (2019) 'Attracting and managing talent, how are the top three hotel companies in India doing it?', </w:t>
          </w:r>
          <w:r>
            <w:rPr>
              <w:rFonts w:ascii="Arial" w:hAnsi="Arial" w:cs="Arial"/>
              <w:i/>
              <w:iCs/>
              <w:color w:val="000000"/>
            </w:rPr>
            <w:t xml:space="preserve">Worldwide hospitality and tourism themes, </w:t>
          </w:r>
          <w:r>
            <w:rPr>
              <w:rFonts w:ascii="Arial" w:hAnsi="Arial" w:cs="Arial"/>
              <w:color w:val="000000"/>
            </w:rPr>
            <w:t>11(4), pp. 404-417. doi: 10.1108/WHATT-04-2019-0021.</w:t>
          </w:r>
        </w:p>
        <w:p w14:paraId="42959BBF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Sharma, N., Singh, V.K. and Chaudhary, N. (2019) </w:t>
          </w:r>
          <w:r>
            <w:rPr>
              <w:rFonts w:ascii="Arial" w:hAnsi="Arial" w:cs="Arial"/>
              <w:i/>
              <w:iCs/>
              <w:color w:val="000000"/>
            </w:rPr>
            <w:t>Management techniques for employee engagement in contemporary organizations</w:t>
          </w:r>
          <w:r>
            <w:rPr>
              <w:rFonts w:ascii="Arial" w:hAnsi="Arial" w:cs="Arial"/>
              <w:color w:val="000000"/>
            </w:rPr>
            <w:t xml:space="preserve"> Hershey, Pennsylvania: IGI Global.</w:t>
          </w:r>
        </w:p>
        <w:p w14:paraId="0084D737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Shuck, B., Adelson, J.L. and Reio, T.G. (2017) 'The Employee Engagement Scale: Initial Evidence for Construct Validity and Implications for Theory and Practice', </w:t>
          </w:r>
          <w:r>
            <w:rPr>
              <w:rFonts w:ascii="Arial" w:hAnsi="Arial" w:cs="Arial"/>
              <w:i/>
              <w:iCs/>
              <w:color w:val="000000"/>
            </w:rPr>
            <w:t xml:space="preserve">Human resource management, </w:t>
          </w:r>
          <w:r>
            <w:rPr>
              <w:rFonts w:ascii="Arial" w:hAnsi="Arial" w:cs="Arial"/>
              <w:color w:val="000000"/>
            </w:rPr>
            <w:t>56(6), pp. 953-977. doi: 10.1002/hrm.21811.</w:t>
          </w:r>
        </w:p>
        <w:p w14:paraId="034110E2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Sparrow, P., Brewster, C. and Harris, H. (2004) </w:t>
          </w:r>
          <w:r>
            <w:rPr>
              <w:rFonts w:ascii="Arial" w:hAnsi="Arial" w:cs="Arial"/>
              <w:i/>
              <w:iCs/>
              <w:color w:val="000000"/>
            </w:rPr>
            <w:t>Globalizing human resource management</w:t>
          </w:r>
          <w:r>
            <w:rPr>
              <w:rFonts w:ascii="Arial" w:hAnsi="Arial" w:cs="Arial"/>
              <w:color w:val="000000"/>
            </w:rPr>
            <w:t xml:space="preserve"> London ;: Routledge.</w:t>
          </w:r>
        </w:p>
        <w:p w14:paraId="72314E8B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Taylor, S. and Woodhams, C. (2022) </w:t>
          </w:r>
          <w:r>
            <w:rPr>
              <w:rFonts w:ascii="Arial" w:hAnsi="Arial" w:cs="Arial"/>
              <w:i/>
              <w:iCs/>
              <w:color w:val="000000"/>
            </w:rPr>
            <w:t>Human resource management : people and organisations</w:t>
          </w:r>
          <w:r>
            <w:rPr>
              <w:rFonts w:ascii="Arial" w:hAnsi="Arial" w:cs="Arial"/>
              <w:color w:val="000000"/>
            </w:rPr>
            <w:t xml:space="preserve"> New York, NY: Kogan Page Inc.</w:t>
          </w:r>
        </w:p>
        <w:p w14:paraId="689F28C9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Üngüren, E., Tekin, ÖA., Avsallı, H. and Kaçmaz, Y.Y. (2021) 'The Moderator Role of Financial Well-Being on the Effect of Job Insecurity and the COVID-19 Anxiety on Burnout: A Research on Hotel-Sector Employees in Crisis', </w:t>
          </w:r>
          <w:r>
            <w:rPr>
              <w:rFonts w:ascii="Arial" w:hAnsi="Arial" w:cs="Arial"/>
              <w:i/>
              <w:iCs/>
              <w:color w:val="000000"/>
            </w:rPr>
            <w:t xml:space="preserve">Sustainability (Basel, Switzerland), </w:t>
          </w:r>
          <w:r>
            <w:rPr>
              <w:rFonts w:ascii="Arial" w:hAnsi="Arial" w:cs="Arial"/>
              <w:color w:val="000000"/>
            </w:rPr>
            <w:t>13(16), pp. 9031. doi: 10.3390/su13169031.</w:t>
          </w:r>
        </w:p>
        <w:p w14:paraId="3CEC831B" w14:textId="77777777" w:rsidR="00BB5C25" w:rsidRDefault="00BB5C25">
          <w:pPr>
            <w:pStyle w:val="NormalWeb"/>
            <w:divId w:val="183521760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Wood, R.C. (2015) </w:t>
          </w:r>
          <w:r>
            <w:rPr>
              <w:rFonts w:ascii="Arial" w:hAnsi="Arial" w:cs="Arial"/>
              <w:i/>
              <w:iCs/>
              <w:color w:val="000000"/>
            </w:rPr>
            <w:t>Hospitality management : a brief introduction</w:t>
          </w:r>
          <w:r>
            <w:rPr>
              <w:rFonts w:ascii="Arial" w:hAnsi="Arial" w:cs="Arial"/>
              <w:color w:val="000000"/>
            </w:rPr>
            <w:t xml:space="preserve"> London: SAGE.</w:t>
          </w:r>
        </w:p>
        <w:p w14:paraId="058DBD02" w14:textId="586E85B6" w:rsidR="00131A52" w:rsidRPr="00131A52" w:rsidRDefault="00BB5C25" w:rsidP="00E44841">
          <w:pPr>
            <w:spacing w:line="360" w:lineRule="auto"/>
            <w:jc w:val="both"/>
            <w:rPr>
              <w:rFonts w:ascii="Arial" w:eastAsia="Arial Nova" w:hAnsi="Arial" w:cs="Arial"/>
              <w:color w:val="000000"/>
              <w:sz w:val="24"/>
              <w:szCs w:val="24"/>
            </w:rPr>
          </w:pPr>
          <w:r>
            <w:rPr>
              <w:vanish/>
            </w:rPr>
            <w:t>stylefix</w:t>
          </w:r>
        </w:p>
      </w:sdtContent>
    </w:sdt>
    <w:bookmarkEnd w:id="3"/>
    <w:p w14:paraId="69B2CE2F" w14:textId="77777777" w:rsidR="0036691E" w:rsidRDefault="0036691E">
      <w:pPr>
        <w:rPr>
          <w:rFonts w:ascii="Arial" w:eastAsia="Arial Nova" w:hAnsi="Arial" w:cs="Arial"/>
          <w:color w:val="000000"/>
          <w:sz w:val="24"/>
          <w:szCs w:val="24"/>
          <w:lang w:eastAsia="en-GB"/>
        </w:rPr>
      </w:pPr>
      <w:r>
        <w:rPr>
          <w:rFonts w:ascii="Arial" w:eastAsia="Arial Nova" w:hAnsi="Arial" w:cs="Arial"/>
          <w:color w:val="000000"/>
        </w:rPr>
        <w:br w:type="page"/>
      </w:r>
    </w:p>
    <w:p w14:paraId="7D400777" w14:textId="4A98F9C5" w:rsidR="0036691E" w:rsidRDefault="0036691E" w:rsidP="0036691E">
      <w:pPr>
        <w:pStyle w:val="NormalWeb"/>
        <w:rPr>
          <w:rFonts w:ascii="Arial" w:eastAsia="Arial Nova" w:hAnsi="Arial" w:cs="Arial"/>
          <w:color w:val="000000"/>
        </w:rPr>
      </w:pPr>
      <w:r>
        <w:rPr>
          <w:rFonts w:ascii="Arial" w:eastAsia="Arial Nova" w:hAnsi="Arial" w:cs="Arial"/>
          <w:color w:val="000000"/>
        </w:rPr>
        <w:lastRenderedPageBreak/>
        <w:t>Reference:</w:t>
      </w:r>
    </w:p>
    <w:sdt>
      <w:sdtPr>
        <w:rPr>
          <w:rFonts w:ascii="Arial" w:eastAsia="Arial Nova" w:hAnsi="Arial" w:cs="Arial"/>
          <w:color w:val="000000"/>
        </w:rPr>
        <w:tag w:val="rw.biblio"/>
        <w:id w:val="-1359801695"/>
        <w:placeholder>
          <w:docPart w:val="C5FCE1E86FFC4E1FBB65D48E95087931"/>
        </w:placeholder>
      </w:sdtPr>
      <w:sdtEndPr>
        <w:rPr>
          <w:lang w:eastAsia="en-US"/>
        </w:rPr>
      </w:sdtEndPr>
      <w:sdtContent>
        <w:p w14:paraId="1C6B4C94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Allen, D.G. and Bryant, P.C. (2012) </w:t>
          </w:r>
          <w:r>
            <w:rPr>
              <w:rFonts w:ascii="Arial" w:hAnsi="Arial" w:cs="Arial"/>
              <w:i/>
              <w:iCs/>
              <w:color w:val="000000"/>
            </w:rPr>
            <w:t>Managing employee turnover dispelling myths and fostering evidence-based retention strategies</w:t>
          </w:r>
          <w:r>
            <w:rPr>
              <w:rFonts w:ascii="Arial" w:hAnsi="Arial" w:cs="Arial"/>
              <w:color w:val="000000"/>
            </w:rPr>
            <w:t>. 1st edn. New York, N.Y.] (222 East 46th Street, New York, NY 10017): Business Expert Press.</w:t>
          </w:r>
        </w:p>
        <w:p w14:paraId="5B65966A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Armstrong, M. (2013) </w:t>
          </w:r>
          <w:r>
            <w:rPr>
              <w:rFonts w:ascii="Arial" w:hAnsi="Arial" w:cs="Arial"/>
              <w:i/>
              <w:iCs/>
              <w:color w:val="000000"/>
            </w:rPr>
            <w:t>How to manage people</w:t>
          </w:r>
          <w:r>
            <w:rPr>
              <w:rFonts w:ascii="Arial" w:hAnsi="Arial" w:cs="Arial"/>
              <w:color w:val="000000"/>
            </w:rPr>
            <w:t>. 2nd edn. Philadelphia, Pa: Kogan Page Limited.</w:t>
          </w:r>
        </w:p>
        <w:p w14:paraId="634859BD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Armstrong, M. and Taylor, S. (2020) </w:t>
          </w:r>
          <w:r>
            <w:rPr>
              <w:rFonts w:ascii="Arial" w:hAnsi="Arial" w:cs="Arial"/>
              <w:i/>
              <w:iCs/>
              <w:color w:val="000000"/>
            </w:rPr>
            <w:t>Armstrong's handbook of human resource management practice</w:t>
          </w:r>
          <w:r>
            <w:rPr>
              <w:rFonts w:ascii="Arial" w:hAnsi="Arial" w:cs="Arial"/>
              <w:color w:val="000000"/>
            </w:rPr>
            <w:t xml:space="preserve"> London, England ;: Kogan Page.</w:t>
          </w:r>
        </w:p>
        <w:p w14:paraId="69A7A3D0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Bakker, A.B. and Leiter, M.P. (2010) </w:t>
          </w:r>
          <w:r>
            <w:rPr>
              <w:rFonts w:ascii="Arial" w:hAnsi="Arial" w:cs="Arial"/>
              <w:i/>
              <w:iCs/>
              <w:color w:val="000000"/>
            </w:rPr>
            <w:t>Work engagement : a handbook of essential theory and research</w:t>
          </w:r>
          <w:r>
            <w:rPr>
              <w:rFonts w:ascii="Arial" w:hAnsi="Arial" w:cs="Arial"/>
              <w:color w:val="000000"/>
            </w:rPr>
            <w:t xml:space="preserve"> Hove: Psychology Press.</w:t>
          </w:r>
        </w:p>
        <w:p w14:paraId="5F4461F0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Briscoe, D.R., Claus, L.M. and Schuler, R.S. (2009) </w:t>
          </w:r>
          <w:r>
            <w:rPr>
              <w:rFonts w:ascii="Arial" w:hAnsi="Arial" w:cs="Arial"/>
              <w:i/>
              <w:iCs/>
              <w:color w:val="000000"/>
            </w:rPr>
            <w:t>International human resource management : policies and practices for multinational enterprises</w:t>
          </w:r>
          <w:r>
            <w:rPr>
              <w:rFonts w:ascii="Arial" w:hAnsi="Arial" w:cs="Arial"/>
              <w:color w:val="000000"/>
            </w:rPr>
            <w:t>. 3rd edn. London ;: Routledge.</w:t>
          </w:r>
        </w:p>
        <w:p w14:paraId="5D6E2C4C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Castellano, W.G. (2014) </w:t>
          </w:r>
          <w:r>
            <w:rPr>
              <w:rFonts w:ascii="Arial" w:hAnsi="Arial" w:cs="Arial"/>
              <w:i/>
              <w:iCs/>
              <w:color w:val="000000"/>
            </w:rPr>
            <w:t>Practices for engaging the 21st century workforce : challenges of talent management in a changing workplace</w:t>
          </w:r>
          <w:r>
            <w:rPr>
              <w:rFonts w:ascii="Arial" w:hAnsi="Arial" w:cs="Arial"/>
              <w:color w:val="000000"/>
            </w:rPr>
            <w:t>. 1st edn. Place of publication not identified: Pearson Education Inc.</w:t>
          </w:r>
        </w:p>
        <w:p w14:paraId="66A63FF7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Feng, J., Stocklin, S. and Wang, W. (2015) </w:t>
          </w:r>
          <w:r>
            <w:rPr>
              <w:rFonts w:ascii="Arial" w:hAnsi="Arial" w:cs="Arial"/>
              <w:i/>
              <w:iCs/>
              <w:color w:val="000000"/>
            </w:rPr>
            <w:t>Educational Strategies for the Next Generation Leaders in Hotel Management</w:t>
          </w:r>
          <w:r>
            <w:rPr>
              <w:rFonts w:ascii="Arial" w:hAnsi="Arial" w:cs="Arial"/>
              <w:color w:val="000000"/>
            </w:rPr>
            <w:t xml:space="preserve"> Hershey: IGI Global.</w:t>
          </w:r>
        </w:p>
        <w:p w14:paraId="12F0D733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Huertas-Valdivia, I., Llorens-Montes, F. and Ruiz-Moreno, A. (2018) 'Achieving engagement among hospitality employees: a serial mediation model', </w:t>
          </w:r>
          <w:r>
            <w:rPr>
              <w:rFonts w:ascii="Arial" w:hAnsi="Arial" w:cs="Arial"/>
              <w:i/>
              <w:iCs/>
              <w:color w:val="000000"/>
            </w:rPr>
            <w:t xml:space="preserve">International journal of contemporary hospitality management, </w:t>
          </w:r>
          <w:r>
            <w:rPr>
              <w:rFonts w:ascii="Arial" w:hAnsi="Arial" w:cs="Arial"/>
              <w:color w:val="000000"/>
            </w:rPr>
            <w:t>30(1), pp. 217-241. doi: 10.1108/IJCHM-09-2016-0538.</w:t>
          </w:r>
        </w:p>
        <w:p w14:paraId="3C7C8BA8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Johnson, K.R., Park, S. and Bartlett, K.R. (2018) 'Perceptions of customer service orientation, training, and employee engagement in Jamaica’s hospitality sector', </w:t>
          </w:r>
          <w:r>
            <w:rPr>
              <w:rFonts w:ascii="Arial" w:hAnsi="Arial" w:cs="Arial"/>
              <w:i/>
              <w:iCs/>
              <w:color w:val="000000"/>
            </w:rPr>
            <w:t xml:space="preserve">European journal of training and development, </w:t>
          </w:r>
          <w:r>
            <w:rPr>
              <w:rFonts w:ascii="Arial" w:hAnsi="Arial" w:cs="Arial"/>
              <w:color w:val="000000"/>
            </w:rPr>
            <w:t>42(3), pp. 191-209. doi: 10.1108/EJTD-11-2017-0094.</w:t>
          </w:r>
        </w:p>
        <w:p w14:paraId="1106747D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Leatherbarrow, C. and Fletcher, J. (2019a) </w:t>
          </w:r>
          <w:r>
            <w:rPr>
              <w:rFonts w:ascii="Arial" w:hAnsi="Arial" w:cs="Arial"/>
              <w:i/>
              <w:iCs/>
              <w:color w:val="000000"/>
            </w:rPr>
            <w:t>Introduction to human resource management : a guide to HR in practice</w:t>
          </w:r>
          <w:r>
            <w:rPr>
              <w:rFonts w:ascii="Arial" w:hAnsi="Arial" w:cs="Arial"/>
              <w:color w:val="000000"/>
            </w:rPr>
            <w:t xml:space="preserve"> London, England ;: Kogan Page.</w:t>
          </w:r>
        </w:p>
        <w:p w14:paraId="3FAFABB0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Leatherbarrow, C. and Fletcher, J. (2019b) </w:t>
          </w:r>
          <w:r>
            <w:rPr>
              <w:rFonts w:ascii="Arial" w:hAnsi="Arial" w:cs="Arial"/>
              <w:i/>
              <w:iCs/>
              <w:color w:val="000000"/>
            </w:rPr>
            <w:t>Introduction to human resource management : a guide to HR in practice</w:t>
          </w:r>
          <w:r>
            <w:rPr>
              <w:rFonts w:ascii="Arial" w:hAnsi="Arial" w:cs="Arial"/>
              <w:color w:val="000000"/>
            </w:rPr>
            <w:t xml:space="preserve"> London, England ;: Kogan Page.</w:t>
          </w:r>
        </w:p>
        <w:p w14:paraId="515A5554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Marriott International </w:t>
          </w:r>
          <w:r>
            <w:rPr>
              <w:rFonts w:ascii="Arial" w:hAnsi="Arial" w:cs="Arial"/>
              <w:i/>
              <w:iCs/>
              <w:color w:val="000000"/>
            </w:rPr>
            <w:t xml:space="preserve">Core Values and Heritage. </w:t>
          </w:r>
          <w:r>
            <w:rPr>
              <w:rFonts w:ascii="Arial" w:hAnsi="Arial" w:cs="Arial"/>
              <w:color w:val="000000"/>
            </w:rPr>
            <w:t xml:space="preserve">Available at: </w:t>
          </w:r>
          <w:hyperlink r:id="rId7" w:tgtFrame="_blank" w:history="1">
            <w:r>
              <w:rPr>
                <w:rStyle w:val="Hyperlink"/>
                <w:rFonts w:ascii="Arial" w:hAnsi="Arial" w:cs="Arial"/>
              </w:rPr>
              <w:t>https://www.marriott.co.uk/culture-and-values/core-values.mi</w:t>
            </w:r>
          </w:hyperlink>
          <w:r>
            <w:rPr>
              <w:rFonts w:ascii="Arial" w:hAnsi="Arial" w:cs="Arial"/>
              <w:color w:val="000000"/>
            </w:rPr>
            <w:t xml:space="preserve"> (Accessed: 25.10.2022).</w:t>
          </w:r>
        </w:p>
        <w:p w14:paraId="118861EB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Rutherford, D.G. and O'Fallon, M.J. (2007) </w:t>
          </w:r>
          <w:r>
            <w:rPr>
              <w:rFonts w:ascii="Arial" w:hAnsi="Arial" w:cs="Arial"/>
              <w:i/>
              <w:iCs/>
              <w:color w:val="000000"/>
            </w:rPr>
            <w:t>Hotel management and operations</w:t>
          </w:r>
          <w:r>
            <w:rPr>
              <w:rFonts w:ascii="Arial" w:hAnsi="Arial" w:cs="Arial"/>
              <w:color w:val="000000"/>
            </w:rPr>
            <w:t>. 4th edn. Hoboken, N.J: Wiley.</w:t>
          </w:r>
        </w:p>
        <w:p w14:paraId="38212526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lastRenderedPageBreak/>
            <w:t xml:space="preserve">Sen, K. and Bhattacharya, A. (2019) 'Attracting and managing talent, how are the top three hotel companies in India doing it?', </w:t>
          </w:r>
          <w:r>
            <w:rPr>
              <w:rFonts w:ascii="Arial" w:hAnsi="Arial" w:cs="Arial"/>
              <w:i/>
              <w:iCs/>
              <w:color w:val="000000"/>
            </w:rPr>
            <w:t xml:space="preserve">Worldwide hospitality and tourism themes, </w:t>
          </w:r>
          <w:r>
            <w:rPr>
              <w:rFonts w:ascii="Arial" w:hAnsi="Arial" w:cs="Arial"/>
              <w:color w:val="000000"/>
            </w:rPr>
            <w:t>11(4), pp. 404-417. doi: 10.1108/WHATT-04-2019-0021.</w:t>
          </w:r>
        </w:p>
        <w:p w14:paraId="6A9B0628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Sharma, N., Singh, V.K. and Chaudhary, N. (2019) </w:t>
          </w:r>
          <w:r>
            <w:rPr>
              <w:rFonts w:ascii="Arial" w:hAnsi="Arial" w:cs="Arial"/>
              <w:i/>
              <w:iCs/>
              <w:color w:val="000000"/>
            </w:rPr>
            <w:t>Management techniques for employee engagement in contemporary organizations</w:t>
          </w:r>
          <w:r>
            <w:rPr>
              <w:rFonts w:ascii="Arial" w:hAnsi="Arial" w:cs="Arial"/>
              <w:color w:val="000000"/>
            </w:rPr>
            <w:t xml:space="preserve"> Hershey, Pennsylvania: IGI Global.</w:t>
          </w:r>
        </w:p>
        <w:p w14:paraId="58482730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Shuck, B., Adelson, J.L. and Reio, T.G. (2017) 'The Employee Engagement Scale: Initial Evidence for Construct Validity and Implications for Theory and Practice', </w:t>
          </w:r>
          <w:r>
            <w:rPr>
              <w:rFonts w:ascii="Arial" w:hAnsi="Arial" w:cs="Arial"/>
              <w:i/>
              <w:iCs/>
              <w:color w:val="000000"/>
            </w:rPr>
            <w:t xml:space="preserve">Human resource management, </w:t>
          </w:r>
          <w:r>
            <w:rPr>
              <w:rFonts w:ascii="Arial" w:hAnsi="Arial" w:cs="Arial"/>
              <w:color w:val="000000"/>
            </w:rPr>
            <w:t>56(6), pp. 953-977. doi: 10.1002/hrm.21811.</w:t>
          </w:r>
        </w:p>
        <w:p w14:paraId="63144389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Sparrow, P., Brewster, C. and Harris, H. (2004) </w:t>
          </w:r>
          <w:r>
            <w:rPr>
              <w:rFonts w:ascii="Arial" w:hAnsi="Arial" w:cs="Arial"/>
              <w:i/>
              <w:iCs/>
              <w:color w:val="000000"/>
            </w:rPr>
            <w:t>Globalizing human resource management</w:t>
          </w:r>
          <w:r>
            <w:rPr>
              <w:rFonts w:ascii="Arial" w:hAnsi="Arial" w:cs="Arial"/>
              <w:color w:val="000000"/>
            </w:rPr>
            <w:t xml:space="preserve"> London ;: Routledge.</w:t>
          </w:r>
        </w:p>
        <w:p w14:paraId="1B6FDC94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Taylor, S. and Woodhams, C. (2022) </w:t>
          </w:r>
          <w:r>
            <w:rPr>
              <w:rFonts w:ascii="Arial" w:hAnsi="Arial" w:cs="Arial"/>
              <w:i/>
              <w:iCs/>
              <w:color w:val="000000"/>
            </w:rPr>
            <w:t>Human resource management : people and organisations</w:t>
          </w:r>
          <w:r>
            <w:rPr>
              <w:rFonts w:ascii="Arial" w:hAnsi="Arial" w:cs="Arial"/>
              <w:color w:val="000000"/>
            </w:rPr>
            <w:t xml:space="preserve"> New York, NY: Kogan Page Inc.</w:t>
          </w:r>
        </w:p>
        <w:p w14:paraId="2D6DCC45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Üngüren, E., Tekin, ÖA., Avsallı, H. and Kaçmaz, Y.Y. (2021) 'The Moderator Role of Financial Well-Being on the Effect of Job Insecurity and the COVID-19 Anxiety on Burnout: A Research on Hotel-Sector Employees in Crisis', </w:t>
          </w:r>
          <w:r>
            <w:rPr>
              <w:rFonts w:ascii="Arial" w:hAnsi="Arial" w:cs="Arial"/>
              <w:i/>
              <w:iCs/>
              <w:color w:val="000000"/>
            </w:rPr>
            <w:t xml:space="preserve">Sustainability (Basel, Switzerland), </w:t>
          </w:r>
          <w:r>
            <w:rPr>
              <w:rFonts w:ascii="Arial" w:hAnsi="Arial" w:cs="Arial"/>
              <w:color w:val="000000"/>
            </w:rPr>
            <w:t>13(16), pp. 9031. doi: 10.3390/su13169031.</w:t>
          </w:r>
        </w:p>
        <w:p w14:paraId="684236E0" w14:textId="77777777" w:rsidR="0036691E" w:rsidRDefault="0036691E" w:rsidP="0036691E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Wood, R.C. (2015) </w:t>
          </w:r>
          <w:r>
            <w:rPr>
              <w:rFonts w:ascii="Arial" w:hAnsi="Arial" w:cs="Arial"/>
              <w:i/>
              <w:iCs/>
              <w:color w:val="000000"/>
            </w:rPr>
            <w:t>Hospitality management : a brief introduction</w:t>
          </w:r>
          <w:r>
            <w:rPr>
              <w:rFonts w:ascii="Arial" w:hAnsi="Arial" w:cs="Arial"/>
              <w:color w:val="000000"/>
            </w:rPr>
            <w:t xml:space="preserve"> London: SAGE.</w:t>
          </w:r>
        </w:p>
        <w:p w14:paraId="4F4017F9" w14:textId="77777777" w:rsidR="0036691E" w:rsidRPr="00131A52" w:rsidRDefault="0036691E" w:rsidP="0036691E">
          <w:pPr>
            <w:spacing w:line="360" w:lineRule="auto"/>
            <w:jc w:val="both"/>
            <w:rPr>
              <w:rFonts w:ascii="Arial" w:eastAsia="Arial Nova" w:hAnsi="Arial" w:cs="Arial"/>
              <w:color w:val="000000"/>
              <w:sz w:val="24"/>
              <w:szCs w:val="24"/>
            </w:rPr>
          </w:pPr>
          <w:r>
            <w:rPr>
              <w:vanish/>
            </w:rPr>
            <w:t>stylefix</w:t>
          </w:r>
        </w:p>
      </w:sdtContent>
    </w:sdt>
    <w:p w14:paraId="68E49B2C" w14:textId="77777777" w:rsidR="0036691E" w:rsidRPr="00D83387" w:rsidRDefault="0036691E" w:rsidP="0036691E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4"/>
          <w:szCs w:val="24"/>
        </w:rPr>
      </w:pPr>
    </w:p>
    <w:p w14:paraId="77B41C93" w14:textId="3B13E6E5" w:rsidR="0052422B" w:rsidRPr="00D83387" w:rsidRDefault="0052422B" w:rsidP="00E44841">
      <w:pPr>
        <w:spacing w:line="360" w:lineRule="auto"/>
        <w:jc w:val="both"/>
        <w:rPr>
          <w:rFonts w:ascii="Arial" w:eastAsia="Arial Nova" w:hAnsi="Arial" w:cs="Arial"/>
          <w:color w:val="000000" w:themeColor="text1"/>
          <w:sz w:val="24"/>
          <w:szCs w:val="24"/>
        </w:rPr>
      </w:pPr>
    </w:p>
    <w:sectPr w:rsidR="0052422B" w:rsidRPr="00D8338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aoeZDmx" int2:invalidationBookmarkName="" int2:hashCode="itdV+1sNedUBVJ" int2:id="DGtOfJwq"/>
    <int2:bookmark int2:bookmarkName="_Int_AN5AFKXX" int2:invalidationBookmarkName="" int2:hashCode="tAbtKRHPVhKtfa" int2:id="qrweLibI">
      <int2:state int2:value="Rejected" int2:type="AugLoop_Text_Critique"/>
    </int2:bookmark>
    <int2:bookmark int2:bookmarkName="_Int_uJrKPSmt" int2:invalidationBookmarkName="" int2:hashCode="Ml78dwC9vsXHzW" int2:id="NkPhVMQW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3E3C9D"/>
    <w:multiLevelType w:val="hybridMultilevel"/>
    <w:tmpl w:val="E1AE5CA6"/>
    <w:lvl w:ilvl="0" w:tplc="C7EE7E0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2442C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7E97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B804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8625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BEEC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B0C0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D8DF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63A07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49311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3ECFF2"/>
    <w:rsid w:val="00001852"/>
    <w:rsid w:val="00003581"/>
    <w:rsid w:val="00005A85"/>
    <w:rsid w:val="000102C1"/>
    <w:rsid w:val="000321C8"/>
    <w:rsid w:val="00040CF3"/>
    <w:rsid w:val="00056B5E"/>
    <w:rsid w:val="0006630F"/>
    <w:rsid w:val="00071B45"/>
    <w:rsid w:val="00072A56"/>
    <w:rsid w:val="00076A22"/>
    <w:rsid w:val="00076BD1"/>
    <w:rsid w:val="00081738"/>
    <w:rsid w:val="000953CD"/>
    <w:rsid w:val="000A263A"/>
    <w:rsid w:val="000A5F52"/>
    <w:rsid w:val="000B1181"/>
    <w:rsid w:val="000B1BD4"/>
    <w:rsid w:val="000B4CD6"/>
    <w:rsid w:val="000B5298"/>
    <w:rsid w:val="000B6918"/>
    <w:rsid w:val="000C00F2"/>
    <w:rsid w:val="000C2DA2"/>
    <w:rsid w:val="000C6DA6"/>
    <w:rsid w:val="000D10F1"/>
    <w:rsid w:val="000D1387"/>
    <w:rsid w:val="000E0B24"/>
    <w:rsid w:val="000E5149"/>
    <w:rsid w:val="000E6374"/>
    <w:rsid w:val="000F37F7"/>
    <w:rsid w:val="001134F4"/>
    <w:rsid w:val="001200AA"/>
    <w:rsid w:val="00122A99"/>
    <w:rsid w:val="00124978"/>
    <w:rsid w:val="00124F3E"/>
    <w:rsid w:val="001254C2"/>
    <w:rsid w:val="00131A52"/>
    <w:rsid w:val="001408E9"/>
    <w:rsid w:val="00143E34"/>
    <w:rsid w:val="0015684F"/>
    <w:rsid w:val="0017216A"/>
    <w:rsid w:val="0017436D"/>
    <w:rsid w:val="00175EAC"/>
    <w:rsid w:val="00176D69"/>
    <w:rsid w:val="001801A1"/>
    <w:rsid w:val="00184199"/>
    <w:rsid w:val="00185A89"/>
    <w:rsid w:val="0018688D"/>
    <w:rsid w:val="001912E3"/>
    <w:rsid w:val="00194DC4"/>
    <w:rsid w:val="001A5AA6"/>
    <w:rsid w:val="001B014A"/>
    <w:rsid w:val="001C0888"/>
    <w:rsid w:val="001E02C8"/>
    <w:rsid w:val="001E74BC"/>
    <w:rsid w:val="001F3C39"/>
    <w:rsid w:val="001F6A49"/>
    <w:rsid w:val="001F7B99"/>
    <w:rsid w:val="00204C8F"/>
    <w:rsid w:val="00206EBE"/>
    <w:rsid w:val="002140C8"/>
    <w:rsid w:val="002174CC"/>
    <w:rsid w:val="00221918"/>
    <w:rsid w:val="002241A2"/>
    <w:rsid w:val="00225337"/>
    <w:rsid w:val="00225552"/>
    <w:rsid w:val="00243965"/>
    <w:rsid w:val="00246EBD"/>
    <w:rsid w:val="00250A5B"/>
    <w:rsid w:val="00253615"/>
    <w:rsid w:val="0026662A"/>
    <w:rsid w:val="00284A9E"/>
    <w:rsid w:val="00294C4A"/>
    <w:rsid w:val="002A05FF"/>
    <w:rsid w:val="002A0629"/>
    <w:rsid w:val="002A1B63"/>
    <w:rsid w:val="002B3BDA"/>
    <w:rsid w:val="002B4A59"/>
    <w:rsid w:val="002C074A"/>
    <w:rsid w:val="002C114A"/>
    <w:rsid w:val="002C416E"/>
    <w:rsid w:val="002C4CD7"/>
    <w:rsid w:val="002D1837"/>
    <w:rsid w:val="002D2F44"/>
    <w:rsid w:val="002D72C3"/>
    <w:rsid w:val="002E25E5"/>
    <w:rsid w:val="002F0683"/>
    <w:rsid w:val="002F2781"/>
    <w:rsid w:val="002F7FBB"/>
    <w:rsid w:val="003036B4"/>
    <w:rsid w:val="003042E3"/>
    <w:rsid w:val="0031704D"/>
    <w:rsid w:val="00322BBC"/>
    <w:rsid w:val="00327CA0"/>
    <w:rsid w:val="00331ED8"/>
    <w:rsid w:val="00342D3E"/>
    <w:rsid w:val="00347EC4"/>
    <w:rsid w:val="00350514"/>
    <w:rsid w:val="003528F9"/>
    <w:rsid w:val="00355B38"/>
    <w:rsid w:val="00362C46"/>
    <w:rsid w:val="0036691E"/>
    <w:rsid w:val="00377689"/>
    <w:rsid w:val="00381E87"/>
    <w:rsid w:val="00387410"/>
    <w:rsid w:val="00392105"/>
    <w:rsid w:val="003A2021"/>
    <w:rsid w:val="003A5A57"/>
    <w:rsid w:val="003C12C8"/>
    <w:rsid w:val="003C2279"/>
    <w:rsid w:val="003D2C2E"/>
    <w:rsid w:val="003D4193"/>
    <w:rsid w:val="003F43AB"/>
    <w:rsid w:val="003F6012"/>
    <w:rsid w:val="004113F2"/>
    <w:rsid w:val="00415C64"/>
    <w:rsid w:val="0041640C"/>
    <w:rsid w:val="00422717"/>
    <w:rsid w:val="00423EC7"/>
    <w:rsid w:val="00424982"/>
    <w:rsid w:val="0043099A"/>
    <w:rsid w:val="004364AC"/>
    <w:rsid w:val="00437FD8"/>
    <w:rsid w:val="0044171B"/>
    <w:rsid w:val="00444738"/>
    <w:rsid w:val="00460A54"/>
    <w:rsid w:val="00466828"/>
    <w:rsid w:val="004714E1"/>
    <w:rsid w:val="00477638"/>
    <w:rsid w:val="0048065D"/>
    <w:rsid w:val="0049287B"/>
    <w:rsid w:val="00495324"/>
    <w:rsid w:val="00497B18"/>
    <w:rsid w:val="004A624D"/>
    <w:rsid w:val="004A629F"/>
    <w:rsid w:val="004B0272"/>
    <w:rsid w:val="004B2D93"/>
    <w:rsid w:val="004C2524"/>
    <w:rsid w:val="004C4CF6"/>
    <w:rsid w:val="004C7E85"/>
    <w:rsid w:val="004D08B2"/>
    <w:rsid w:val="004D2C17"/>
    <w:rsid w:val="004E6C53"/>
    <w:rsid w:val="004F541C"/>
    <w:rsid w:val="004F6552"/>
    <w:rsid w:val="00504A78"/>
    <w:rsid w:val="00512364"/>
    <w:rsid w:val="005139EB"/>
    <w:rsid w:val="005143F9"/>
    <w:rsid w:val="005201C6"/>
    <w:rsid w:val="0052033B"/>
    <w:rsid w:val="0052422B"/>
    <w:rsid w:val="0052711C"/>
    <w:rsid w:val="005306D6"/>
    <w:rsid w:val="0053191F"/>
    <w:rsid w:val="00532289"/>
    <w:rsid w:val="005324CD"/>
    <w:rsid w:val="00535750"/>
    <w:rsid w:val="005364DF"/>
    <w:rsid w:val="005373C3"/>
    <w:rsid w:val="00545A18"/>
    <w:rsid w:val="00565390"/>
    <w:rsid w:val="00565F16"/>
    <w:rsid w:val="0058537E"/>
    <w:rsid w:val="0059005A"/>
    <w:rsid w:val="00592678"/>
    <w:rsid w:val="00594BE3"/>
    <w:rsid w:val="005A3766"/>
    <w:rsid w:val="005A6C85"/>
    <w:rsid w:val="005A6CAE"/>
    <w:rsid w:val="005B48F6"/>
    <w:rsid w:val="005C6DAC"/>
    <w:rsid w:val="005D2DBA"/>
    <w:rsid w:val="005D7354"/>
    <w:rsid w:val="005E0B3B"/>
    <w:rsid w:val="005F6139"/>
    <w:rsid w:val="00630310"/>
    <w:rsid w:val="00633FE3"/>
    <w:rsid w:val="00641D7C"/>
    <w:rsid w:val="00647EDB"/>
    <w:rsid w:val="006523AE"/>
    <w:rsid w:val="00652D5A"/>
    <w:rsid w:val="006603FD"/>
    <w:rsid w:val="0066315C"/>
    <w:rsid w:val="0067204B"/>
    <w:rsid w:val="006810B9"/>
    <w:rsid w:val="0068676A"/>
    <w:rsid w:val="00687D1C"/>
    <w:rsid w:val="006A0C76"/>
    <w:rsid w:val="006A2000"/>
    <w:rsid w:val="006A3D95"/>
    <w:rsid w:val="006B45DB"/>
    <w:rsid w:val="006C7DD3"/>
    <w:rsid w:val="006D26A7"/>
    <w:rsid w:val="006D679B"/>
    <w:rsid w:val="006E1A66"/>
    <w:rsid w:val="006E46E1"/>
    <w:rsid w:val="006F5F00"/>
    <w:rsid w:val="007118D4"/>
    <w:rsid w:val="00712227"/>
    <w:rsid w:val="007173AE"/>
    <w:rsid w:val="00720F43"/>
    <w:rsid w:val="007234B5"/>
    <w:rsid w:val="00736729"/>
    <w:rsid w:val="00743B80"/>
    <w:rsid w:val="00774116"/>
    <w:rsid w:val="00783653"/>
    <w:rsid w:val="007838A4"/>
    <w:rsid w:val="00791CBC"/>
    <w:rsid w:val="007A621B"/>
    <w:rsid w:val="007B1273"/>
    <w:rsid w:val="007B4A59"/>
    <w:rsid w:val="007C401A"/>
    <w:rsid w:val="007C68DF"/>
    <w:rsid w:val="007D7063"/>
    <w:rsid w:val="007D792D"/>
    <w:rsid w:val="007E0647"/>
    <w:rsid w:val="007E38BD"/>
    <w:rsid w:val="007F5D88"/>
    <w:rsid w:val="008010D0"/>
    <w:rsid w:val="0080371F"/>
    <w:rsid w:val="00810C53"/>
    <w:rsid w:val="00815304"/>
    <w:rsid w:val="0082756D"/>
    <w:rsid w:val="008325D5"/>
    <w:rsid w:val="00843353"/>
    <w:rsid w:val="008475B7"/>
    <w:rsid w:val="00853247"/>
    <w:rsid w:val="00854B7F"/>
    <w:rsid w:val="00862831"/>
    <w:rsid w:val="00874FF5"/>
    <w:rsid w:val="0088572C"/>
    <w:rsid w:val="00885856"/>
    <w:rsid w:val="00887621"/>
    <w:rsid w:val="00895EFA"/>
    <w:rsid w:val="00897AB7"/>
    <w:rsid w:val="008A0F3F"/>
    <w:rsid w:val="008A14B7"/>
    <w:rsid w:val="008A1718"/>
    <w:rsid w:val="008A6320"/>
    <w:rsid w:val="008A6711"/>
    <w:rsid w:val="008B16BE"/>
    <w:rsid w:val="008B1828"/>
    <w:rsid w:val="008B1B50"/>
    <w:rsid w:val="008B7707"/>
    <w:rsid w:val="008BA650"/>
    <w:rsid w:val="008C1A29"/>
    <w:rsid w:val="008C5010"/>
    <w:rsid w:val="008D0516"/>
    <w:rsid w:val="008D3407"/>
    <w:rsid w:val="008E29EB"/>
    <w:rsid w:val="008E3762"/>
    <w:rsid w:val="008E4CF7"/>
    <w:rsid w:val="008E5F02"/>
    <w:rsid w:val="008E746B"/>
    <w:rsid w:val="008F139C"/>
    <w:rsid w:val="008F332C"/>
    <w:rsid w:val="008F7EE8"/>
    <w:rsid w:val="00901986"/>
    <w:rsid w:val="00901C22"/>
    <w:rsid w:val="00922B7C"/>
    <w:rsid w:val="00937A16"/>
    <w:rsid w:val="00944E28"/>
    <w:rsid w:val="0094755A"/>
    <w:rsid w:val="009578CA"/>
    <w:rsid w:val="00961B8B"/>
    <w:rsid w:val="00971E33"/>
    <w:rsid w:val="00973F51"/>
    <w:rsid w:val="00985CFB"/>
    <w:rsid w:val="009A54CA"/>
    <w:rsid w:val="009A7A1A"/>
    <w:rsid w:val="009B7396"/>
    <w:rsid w:val="009B7C19"/>
    <w:rsid w:val="009B7D18"/>
    <w:rsid w:val="009C52E7"/>
    <w:rsid w:val="009C7238"/>
    <w:rsid w:val="009C793D"/>
    <w:rsid w:val="009D0358"/>
    <w:rsid w:val="009D5131"/>
    <w:rsid w:val="009D5979"/>
    <w:rsid w:val="009E04B9"/>
    <w:rsid w:val="009E0A01"/>
    <w:rsid w:val="009E376E"/>
    <w:rsid w:val="009E4C77"/>
    <w:rsid w:val="009E71AF"/>
    <w:rsid w:val="00A1504C"/>
    <w:rsid w:val="00A15DF4"/>
    <w:rsid w:val="00A26064"/>
    <w:rsid w:val="00A27F97"/>
    <w:rsid w:val="00A30A99"/>
    <w:rsid w:val="00A34E3C"/>
    <w:rsid w:val="00A35843"/>
    <w:rsid w:val="00A35F7F"/>
    <w:rsid w:val="00A375EE"/>
    <w:rsid w:val="00A52FB2"/>
    <w:rsid w:val="00A614D0"/>
    <w:rsid w:val="00A64801"/>
    <w:rsid w:val="00A65A73"/>
    <w:rsid w:val="00A66542"/>
    <w:rsid w:val="00A67220"/>
    <w:rsid w:val="00A67A3A"/>
    <w:rsid w:val="00A87254"/>
    <w:rsid w:val="00A93D97"/>
    <w:rsid w:val="00AC1206"/>
    <w:rsid w:val="00AC14AF"/>
    <w:rsid w:val="00AC46B0"/>
    <w:rsid w:val="00AE0E24"/>
    <w:rsid w:val="00AF7C69"/>
    <w:rsid w:val="00B124B9"/>
    <w:rsid w:val="00B14717"/>
    <w:rsid w:val="00B15E54"/>
    <w:rsid w:val="00B24806"/>
    <w:rsid w:val="00B24E75"/>
    <w:rsid w:val="00B30412"/>
    <w:rsid w:val="00B40B39"/>
    <w:rsid w:val="00B4185F"/>
    <w:rsid w:val="00B50C8C"/>
    <w:rsid w:val="00B54CC1"/>
    <w:rsid w:val="00B61589"/>
    <w:rsid w:val="00B77154"/>
    <w:rsid w:val="00B8454B"/>
    <w:rsid w:val="00BA1749"/>
    <w:rsid w:val="00BB1B3A"/>
    <w:rsid w:val="00BB523F"/>
    <w:rsid w:val="00BB5C25"/>
    <w:rsid w:val="00BC0C5F"/>
    <w:rsid w:val="00BC36AC"/>
    <w:rsid w:val="00BD162F"/>
    <w:rsid w:val="00C24EC1"/>
    <w:rsid w:val="00C27BE1"/>
    <w:rsid w:val="00C31851"/>
    <w:rsid w:val="00C4750B"/>
    <w:rsid w:val="00C564A7"/>
    <w:rsid w:val="00C5774D"/>
    <w:rsid w:val="00C70DDA"/>
    <w:rsid w:val="00C73328"/>
    <w:rsid w:val="00C750CB"/>
    <w:rsid w:val="00C87C6F"/>
    <w:rsid w:val="00C96487"/>
    <w:rsid w:val="00CB174E"/>
    <w:rsid w:val="00CB793C"/>
    <w:rsid w:val="00CC7810"/>
    <w:rsid w:val="00CD5A62"/>
    <w:rsid w:val="00CD6B44"/>
    <w:rsid w:val="00CE13A2"/>
    <w:rsid w:val="00CF78FD"/>
    <w:rsid w:val="00D00046"/>
    <w:rsid w:val="00D03F4B"/>
    <w:rsid w:val="00D045FB"/>
    <w:rsid w:val="00D1793A"/>
    <w:rsid w:val="00D2069C"/>
    <w:rsid w:val="00D35C50"/>
    <w:rsid w:val="00D42AA0"/>
    <w:rsid w:val="00D45980"/>
    <w:rsid w:val="00D518EC"/>
    <w:rsid w:val="00D52F8E"/>
    <w:rsid w:val="00D70BD5"/>
    <w:rsid w:val="00D71E9E"/>
    <w:rsid w:val="00D7639E"/>
    <w:rsid w:val="00D83387"/>
    <w:rsid w:val="00D8576B"/>
    <w:rsid w:val="00D92C49"/>
    <w:rsid w:val="00D9509C"/>
    <w:rsid w:val="00DA2043"/>
    <w:rsid w:val="00DA2140"/>
    <w:rsid w:val="00DA539D"/>
    <w:rsid w:val="00DA7334"/>
    <w:rsid w:val="00DB5FA6"/>
    <w:rsid w:val="00DC24A2"/>
    <w:rsid w:val="00DC48FF"/>
    <w:rsid w:val="00DC564A"/>
    <w:rsid w:val="00DD3B1B"/>
    <w:rsid w:val="00DD458E"/>
    <w:rsid w:val="00DD6039"/>
    <w:rsid w:val="00DD7F38"/>
    <w:rsid w:val="00DE0BDA"/>
    <w:rsid w:val="00DF34D1"/>
    <w:rsid w:val="00DF40B5"/>
    <w:rsid w:val="00E01C7D"/>
    <w:rsid w:val="00E126DB"/>
    <w:rsid w:val="00E279C4"/>
    <w:rsid w:val="00E30F4A"/>
    <w:rsid w:val="00E3748A"/>
    <w:rsid w:val="00E377EC"/>
    <w:rsid w:val="00E424B7"/>
    <w:rsid w:val="00E44841"/>
    <w:rsid w:val="00E50541"/>
    <w:rsid w:val="00E619B3"/>
    <w:rsid w:val="00E63F35"/>
    <w:rsid w:val="00E63FB9"/>
    <w:rsid w:val="00E674C8"/>
    <w:rsid w:val="00E71BE1"/>
    <w:rsid w:val="00E80729"/>
    <w:rsid w:val="00E91B94"/>
    <w:rsid w:val="00E969F7"/>
    <w:rsid w:val="00E96CC1"/>
    <w:rsid w:val="00E97E38"/>
    <w:rsid w:val="00EA414B"/>
    <w:rsid w:val="00EB4A93"/>
    <w:rsid w:val="00EC20EA"/>
    <w:rsid w:val="00EC7280"/>
    <w:rsid w:val="00ED046F"/>
    <w:rsid w:val="00F01311"/>
    <w:rsid w:val="00F01A76"/>
    <w:rsid w:val="00F04948"/>
    <w:rsid w:val="00F05506"/>
    <w:rsid w:val="00F072AE"/>
    <w:rsid w:val="00F07EC5"/>
    <w:rsid w:val="00F16583"/>
    <w:rsid w:val="00F27803"/>
    <w:rsid w:val="00F37944"/>
    <w:rsid w:val="00F41475"/>
    <w:rsid w:val="00F43E8C"/>
    <w:rsid w:val="00F442AF"/>
    <w:rsid w:val="00F57570"/>
    <w:rsid w:val="00F61663"/>
    <w:rsid w:val="00F671A0"/>
    <w:rsid w:val="00F67C49"/>
    <w:rsid w:val="00F71857"/>
    <w:rsid w:val="00F72FD8"/>
    <w:rsid w:val="00F847CF"/>
    <w:rsid w:val="00F9530B"/>
    <w:rsid w:val="00FA2CD7"/>
    <w:rsid w:val="00FA5DA1"/>
    <w:rsid w:val="00FA6B7A"/>
    <w:rsid w:val="00FB4AB5"/>
    <w:rsid w:val="00FB57F5"/>
    <w:rsid w:val="00FB79D3"/>
    <w:rsid w:val="00FC44F9"/>
    <w:rsid w:val="00FC54CB"/>
    <w:rsid w:val="00FC675A"/>
    <w:rsid w:val="00FC733A"/>
    <w:rsid w:val="00FD1EC1"/>
    <w:rsid w:val="00FD534D"/>
    <w:rsid w:val="00FE5B93"/>
    <w:rsid w:val="00FE77DB"/>
    <w:rsid w:val="00FF21C9"/>
    <w:rsid w:val="00FF574E"/>
    <w:rsid w:val="02038186"/>
    <w:rsid w:val="022776B1"/>
    <w:rsid w:val="0229604E"/>
    <w:rsid w:val="0247E510"/>
    <w:rsid w:val="02A248A0"/>
    <w:rsid w:val="033DCD0D"/>
    <w:rsid w:val="03D0ACDB"/>
    <w:rsid w:val="066654E1"/>
    <w:rsid w:val="09A06F61"/>
    <w:rsid w:val="0A37433F"/>
    <w:rsid w:val="0C24F1D0"/>
    <w:rsid w:val="0D4927A1"/>
    <w:rsid w:val="116FB132"/>
    <w:rsid w:val="11BB9DD8"/>
    <w:rsid w:val="128CF402"/>
    <w:rsid w:val="13998EE0"/>
    <w:rsid w:val="1425E6CF"/>
    <w:rsid w:val="166AE7CD"/>
    <w:rsid w:val="1B3E58F0"/>
    <w:rsid w:val="1BA85435"/>
    <w:rsid w:val="1BD341EA"/>
    <w:rsid w:val="1D6F124B"/>
    <w:rsid w:val="1F9BB1E5"/>
    <w:rsid w:val="21520B9D"/>
    <w:rsid w:val="248C735C"/>
    <w:rsid w:val="251982C3"/>
    <w:rsid w:val="267C04AC"/>
    <w:rsid w:val="278D9B6D"/>
    <w:rsid w:val="28497CBA"/>
    <w:rsid w:val="286F4F40"/>
    <w:rsid w:val="29230747"/>
    <w:rsid w:val="2A7834F5"/>
    <w:rsid w:val="2A9346EF"/>
    <w:rsid w:val="2D2494A8"/>
    <w:rsid w:val="2D56B159"/>
    <w:rsid w:val="2DF6786A"/>
    <w:rsid w:val="2F9248CB"/>
    <w:rsid w:val="321D3E99"/>
    <w:rsid w:val="32C31C93"/>
    <w:rsid w:val="333341CE"/>
    <w:rsid w:val="36FBB1C9"/>
    <w:rsid w:val="37B468C8"/>
    <w:rsid w:val="3AE0976D"/>
    <w:rsid w:val="3B17A014"/>
    <w:rsid w:val="3B30C871"/>
    <w:rsid w:val="3C0ECC17"/>
    <w:rsid w:val="3E4F40D6"/>
    <w:rsid w:val="3FB05A1B"/>
    <w:rsid w:val="401B3AF6"/>
    <w:rsid w:val="403C5E33"/>
    <w:rsid w:val="414C2A7C"/>
    <w:rsid w:val="41B4EA4A"/>
    <w:rsid w:val="43A83F91"/>
    <w:rsid w:val="4417E217"/>
    <w:rsid w:val="46D05FE1"/>
    <w:rsid w:val="478FDB47"/>
    <w:rsid w:val="47F6231C"/>
    <w:rsid w:val="49247934"/>
    <w:rsid w:val="49DFC7B0"/>
    <w:rsid w:val="4A03B51D"/>
    <w:rsid w:val="4D34AE18"/>
    <w:rsid w:val="536ED4A2"/>
    <w:rsid w:val="55AF40BA"/>
    <w:rsid w:val="58E6E17C"/>
    <w:rsid w:val="593ECFF2"/>
    <w:rsid w:val="598BBD24"/>
    <w:rsid w:val="5A4711A2"/>
    <w:rsid w:val="5B278D85"/>
    <w:rsid w:val="5BB35B7B"/>
    <w:rsid w:val="5C1E823E"/>
    <w:rsid w:val="5D036F03"/>
    <w:rsid w:val="61680087"/>
    <w:rsid w:val="61C9221E"/>
    <w:rsid w:val="6303D0E8"/>
    <w:rsid w:val="636BC768"/>
    <w:rsid w:val="65F405A9"/>
    <w:rsid w:val="66E1C4B3"/>
    <w:rsid w:val="683CD639"/>
    <w:rsid w:val="6AC776CC"/>
    <w:rsid w:val="6C3FEB74"/>
    <w:rsid w:val="6C63472D"/>
    <w:rsid w:val="6DF1055C"/>
    <w:rsid w:val="6F2A1966"/>
    <w:rsid w:val="716801C4"/>
    <w:rsid w:val="72ABD512"/>
    <w:rsid w:val="76035FED"/>
    <w:rsid w:val="7A3776C5"/>
    <w:rsid w:val="7B93175D"/>
    <w:rsid w:val="7F0AE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ECFF2"/>
  <w15:chartTrackingRefBased/>
  <w15:docId w15:val="{12590B8E-4871-404F-81A6-F2B01D2D0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PlaceholderText">
    <w:name w:val="Placeholder Text"/>
    <w:basedOn w:val="DefaultParagraphFont"/>
    <w:uiPriority w:val="99"/>
    <w:semiHidden/>
    <w:rsid w:val="00AC46B0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E424B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31A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5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6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9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7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92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3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1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0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0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9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2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16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0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7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4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30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4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9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8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5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5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1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28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55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7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4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1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9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0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7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1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3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4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5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6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5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7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9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1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3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7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31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3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4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8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0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3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1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16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2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5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3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9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4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0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8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7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7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1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9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9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7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0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26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0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1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4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1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66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86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2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9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5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4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7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62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3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8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6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9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1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36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03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3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4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3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1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6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0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4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7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1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1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2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04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5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4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6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1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9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6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9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0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3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65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6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6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7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60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14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46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8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2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13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6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84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0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6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4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0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5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5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9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7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1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7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0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1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9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65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2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9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03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6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8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9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8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8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7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8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8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14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9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1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0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4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2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2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59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0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9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0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2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3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1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7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8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3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0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7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1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8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36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9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7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1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4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2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8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2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7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6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9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8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2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73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66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7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2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3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9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9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3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5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42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25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3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6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0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9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1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2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8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3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0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3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4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3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1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1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4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8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2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6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36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21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5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0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1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5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8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9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4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1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1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25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0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7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2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2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7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5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2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4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07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3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7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3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7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3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1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65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2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16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5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7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5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2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0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0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3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6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6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0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7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1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6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0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8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8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3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616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67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701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455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877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38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982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64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816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939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83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57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675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28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71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1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8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3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6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1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73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9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7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2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4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2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3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6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0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0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2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3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8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0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3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7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4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2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0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68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6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1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7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5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3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6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8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4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4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5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7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9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0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5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3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marriott.co.uk/culture-and-values/core-values.mi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marriott.co.uk/culture-and-values/core-values.mi" TargetMode="Externa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E26B7C-718B-4F6D-8BEE-82D9C11B5C34}"/>
      </w:docPartPr>
      <w:docPartBody>
        <w:p w:rsidR="00DC5BBD" w:rsidRDefault="00CF5AD7">
          <w:r>
            <w:t>Click here to enter text.</w:t>
          </w:r>
        </w:p>
      </w:docPartBody>
    </w:docPart>
    <w:docPart>
      <w:docPartPr>
        <w:name w:val="C08C21A5B2E84E7FB3EE76641A85CC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72361E-F04A-4E33-BE3B-E4F6C9C4300A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37519A4C6D47418AA32272630A0639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059E88-AD29-40EA-ADC4-7783F207B853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3F94DD3DD337461683DB43BE9EB243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511104-C49E-46D2-AC79-CA9881DCF255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1F25D97D03FF40B69E1A7E855DCFBD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50F83A-72C7-4B4B-B468-7539ACD28BB1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CCA978D8C3F948F2B393CD88B8E087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E11E00-BA0F-4A37-897D-D782735B4C59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946E995B91B0408EAA19B0E6A1C804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D235C9-CC16-43B9-AB65-239B5624CD7A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F9B7614428F54D7BB5B9926667FCB6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E64C06-2720-46DE-AB93-1F24C527CF57}"/>
      </w:docPartPr>
      <w:docPartBody>
        <w:p w:rsidR="00151834" w:rsidRDefault="00CF5AD7">
          <w:r w:rsidRPr="00B918F0">
            <w:rPr>
              <w:rStyle w:val="PlaceholderText"/>
            </w:rPr>
            <w:t>Formatting...</w:t>
          </w:r>
        </w:p>
      </w:docPartBody>
    </w:docPart>
    <w:docPart>
      <w:docPartPr>
        <w:name w:val="E4E5D923142749B7BFAE4A16896548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68EDF3-330A-4EB0-AD43-8D8A29FE2895}"/>
      </w:docPartPr>
      <w:docPartBody>
        <w:p w:rsidR="00151834" w:rsidRDefault="00CF5AD7">
          <w:r w:rsidRPr="00B918F0">
            <w:rPr>
              <w:rStyle w:val="PlaceholderText"/>
            </w:rPr>
            <w:t>Formatting...</w:t>
          </w:r>
        </w:p>
      </w:docPartBody>
    </w:docPart>
    <w:docPart>
      <w:docPartPr>
        <w:name w:val="CD97ED85EEE94C01BA65554D7E268C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0AB860-5236-475D-A8FD-70F3F6A36DAF}"/>
      </w:docPartPr>
      <w:docPartBody>
        <w:p w:rsidR="00151834" w:rsidRDefault="00CF5AD7">
          <w:r w:rsidRPr="00B918F0">
            <w:rPr>
              <w:rStyle w:val="PlaceholderText"/>
            </w:rPr>
            <w:t>Formatting...</w:t>
          </w:r>
        </w:p>
      </w:docPartBody>
    </w:docPart>
    <w:docPart>
      <w:docPartPr>
        <w:name w:val="9B144D7356BD456589467773C6DA4B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284369-0F6F-4579-B1DB-D50D32B5DD73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F06831C75C154349AC78BE6212DFBD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68E56A-F8FC-4184-B01A-C8D2E9885FC0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C3F35BDA6D714F8EA254E652F167A0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FF237F-4DB5-4278-866F-C294B49F581F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605142F58EF74B8B8A6BA85B46771E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E1BBDF-EAD1-42B1-A86D-C8C077119E28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4712DAA987504566A65B67B5906DEA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09F319-D7F6-4280-A12E-1D6A16FBF54C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3FF67FF8DA2C4CB6A4228F897942E6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F70B9C-EEAF-4DB0-A909-40F7A8D6179D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90C1A215644E4A62AC6CFF1BB6D6B8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87A323-C448-4B79-AEC7-EB536223D1C0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00B8B96373ED436A88E1E14ABCC224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F67C93-0DE4-447A-8051-5D3465CBCB9E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709054BA77934CD3B74C3CEF575C6C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5FF8AF-485E-4F69-A32B-EDE59BEC37F5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5B8FBD2ED6104A1D9B6DC1CCC2A4C0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CE9FC4-81F9-4A0C-B290-905563FBF3FC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20F8D40C99A04462853E75CEAF7BE2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A62CBA-E647-4795-8BA6-2A0648123595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BE57EAC425D54EC8B8DA063E6E8F91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2F0802-3AE3-482B-9710-6E581F32BB65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3630C3670CF1414EAF4CB683675575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2D05F7-4836-4380-8571-0D67186DDF57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191FC4FBB7934A4EB39B90C1222304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942C6C-6FA8-4C01-81C3-70E34DF5F329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450D53ABBDAA4A1F84840E3CCAA7B4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98F1BB-9F2F-46E8-912B-47FA02F5EC24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EADF412F8FD84FEA89563043AC166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40DD0-C2B8-42DC-A6FA-90F0FC2C579D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1A8F2FA771F043B3B8D62C733DF12D4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533CDD-10D2-4F1D-AF6A-8A166B3521B0}"/>
      </w:docPartPr>
      <w:docPartBody>
        <w:p w:rsidR="00000000" w:rsidRDefault="00072BA3">
          <w:r w:rsidRPr="00220699">
            <w:rPr>
              <w:rStyle w:val="PlaceholderText"/>
            </w:rPr>
            <w:t>Formatting Bibliography...</w:t>
          </w:r>
        </w:p>
      </w:docPartBody>
    </w:docPart>
    <w:docPart>
      <w:docPartPr>
        <w:name w:val="AB054CE3C6204A5DB2375BFC198D99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194796-264D-42D1-BEBD-3E166AE90640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C5FCE1E86FFC4E1FBB65D48E950879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63C9A9-94FE-4C5C-B87C-D65A821E2BB5}"/>
      </w:docPartPr>
      <w:docPartBody>
        <w:p w:rsidR="00000000" w:rsidRDefault="00072BA3" w:rsidP="00072BA3">
          <w:pPr>
            <w:pStyle w:val="C5FCE1E86FFC4E1FBB65D48E95087931"/>
          </w:pPr>
          <w:r w:rsidRPr="00220699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C5BBD"/>
    <w:rsid w:val="00072BA3"/>
    <w:rsid w:val="00151834"/>
    <w:rsid w:val="00645D40"/>
    <w:rsid w:val="00871A83"/>
    <w:rsid w:val="009F4F5B"/>
    <w:rsid w:val="00CF5AD7"/>
    <w:rsid w:val="00DC5BBD"/>
    <w:rsid w:val="00F47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72BA3"/>
    <w:rPr>
      <w:color w:val="808080"/>
    </w:rPr>
  </w:style>
  <w:style w:type="paragraph" w:customStyle="1" w:styleId="C5FCE1E86FFC4E1FBB65D48E95087931">
    <w:name w:val="C5FCE1E86FFC4E1FBB65D48E95087931"/>
    <w:rsid w:val="00072BA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6c371d04-aa37-48f2-b22d-58595d0b303a">
  <we:reference id="8c1c3d44-57e9-40d7-86e4-4adf61fea1dd" version="2.1.0.1" store="WA104380122" storeType="excatalog"/>
  <we:alternateReferences/>
  <we:properties>
    <we:property name="bibliographyEnabled" value="&quot;bibliographyEnabled&quot;"/>
    <we:property name="citations" value="{&quot;106859429&quot;:{&quot;referencesIds&quot;:[&quot;doc:6352ab778f0801bf99900f57&quot;],&quot;referencesOptions&quot;:{&quot;doc:6352ab778f0801bf99900f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6859429,&quot;citationText&quot;:&quot;&lt;span style=\&quot;font-family:Arial;font-size:16px;color:#000000\&quot;&gt;(Shuck, Adelson and Reio, 2017)&lt;/span&gt;&quot;},&quot;222898081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22898081,&quot;citationText&quot;:&quot;&lt;span style=\&quot;font-family:Arial;font-size:16px;color:#000000\&quot;&gt;(Armstrong and Taylor, 2020)&lt;/span&gt;&quot;},&quot;384997539&quot;: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84997539,&quot;citationText&quot;:&quot;&lt;span style=\&quot;font-family:Arial;font-size:16px;color:#000000\&quot;&gt;(Feng, Stocklin and Wang, 2015)&lt;/span&gt;&quot;},&quot;574009593&quot;:{&quot;referencesIds&quot;:[&quot;doc:63528c868f08db8b040376ee&quot;],&quot;referencesOptions&quot;:{&quot;doc:63528c868f08db8b040376e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74009593,&quot;citationText&quot;:&quot;&lt;span style=\&quot;font-family:Arial;font-size:16px;color:#000000\&quot;&gt;(Sharma, Singh and Chaudhary, 2019)&lt;/span&gt;&quot;},&quot;726644034&quot;:{&quot;referencesIds&quot;:[&quot;doc:6357a6d48f08086666ccd408&quot;],&quot;referencesOptions&quot;:{&quot;doc:6357a6d48f08086666ccd40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26644034,&quot;citationText&quot;:&quot;&lt;span style=\&quot;font-family:Arial;font-size:16px;color:#000000\&quot;&gt;(Marriott International, )&lt;/span&gt;&quot;},&quot;836269404&quot;:{&quot;referencesIds&quot;:[&quot;doc:6352b8628f08615cb3eb4dc2&quot;],&quot;referencesOptions&quot;:{&quot;doc:6352b8628f08615cb3eb4dc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36269404,&quot;citationText&quot;:&quot;&lt;span style=\&quot;font-family:Arial;font-size:16px;color:#000000\&quot;&gt;(Huertas-Valdivia, Llorens-Montes and Ruiz-Moreno, 2018)&lt;/span&gt;&quot;},&quot;954684231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54684231,&quot;citationText&quot;:&quot;&lt;span style=\&quot;font-family:Arial;font-size:16px;color:#000000\&quot;&gt;(Leatherbarrow and Fletcher, 2019)&lt;/span&gt;&quot;},&quot;989676338&quot;:{&quot;referencesIds&quot;:[&quot;doc:635046218f083f3f4fec31f0&quot;],&quot;referencesOptions&quot;:{&quot;doc:635046218f083f3f4fec31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89676338,&quot;citationText&quot;:&quot;&lt;span style=\&quot;font-family:Arial;font-size:16px;color:#000000\&quot;&gt;(Üngüren&lt;i&gt; et al.,&lt;/i&gt; 2021)&lt;/span&gt;&quot;},&quot;1077698099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77698099,&quot;citationText&quot;:&quot;&lt;span style=\&quot;font-family:Arial;font-size:16px;color:#000000\&quot;&gt;(Armstrong and Taylor, 2020)&lt;/span&gt;&quot;},&quot;1135099793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35099793,&quot;citationText&quot;:&quot;&lt;span style=\&quot;font-family:Arial;font-size:16px;color:#000000\&quot;&gt;(Armstrong and Taylor, 2020)&lt;/span&gt;&quot;},&quot;1345894170&quot;:{&quot;referencesIds&quot;:[&quot;doc:634812838f084373e26281e5&quot;],&quot;referencesOptions&quot;:{&quot;doc:634812838f084373e26281e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45894170,&quot;citationText&quot;:&quot;&lt;span style=\&quot;font-family:Arial;font-size:16px;color:#000000\&quot;&gt;(Leatherbarrow and Fletcher, 2019a)&lt;/span&gt;&quot;},&quot;1375272496&quot;: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75272496,&quot;citationText&quot;:&quot;&lt;span style=\&quot;font-family:Arial;font-size:16px;color:#000000\&quot;&gt;(Sen and Bhattacharya, 2019)&lt;/span&gt;&quot;},&quot;1533918740&quot;: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33918740,&quot;citationText&quot;:&quot;&lt;span style=\&quot;font-family:Arial;font-size:16px;color:#000000\&quot;&gt;(Sen and Bhattacharya, 2019)&lt;/span&gt;&quot;},&quot;1743056944&quot;:{&quot;referencesIds&quot;:[&quot;doc:6357bd568f08c53774d043ae&quot;],&quot;referencesOptions&quot;:{&quot;doc:6357bd568f08c53774d043a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43056944,&quot;citationText&quot;:&quot;&lt;span style=\&quot;font-family:Arial;font-size:16px;color:#000000\&quot;&gt;(Castellano, 2014)&lt;/span&gt;&quot;},&quot;1947579690&quot;: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47579690,&quot;citationText&quot;:&quot;&lt;span style=\&quot;font-family:Arial;font-size:16px;color:#000000\&quot;&gt;(Feng, Stocklin and Wang, 2015)&lt;/span&gt;&quot;},&quot;1998372894&quot;: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98372894,&quot;citationText&quot;:&quot;&lt;span style=\&quot;font-family:Arial;font-size:16px;color:#000000\&quot;&gt;(Rutherford and O'Fallon, 2007)&lt;/span&gt;&quot;},&quot;-1410618007&quot;:{&quot;referencesIds&quot;:[&quot;doc:634815a18f08cc9c103c71ab&quot;],&quot;referencesOptions&quot;:{&quot;doc:634815a18f08cc9c103c71a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10618007,&quot;citationText&quot;:&quot;&lt;span style=\&quot;font-family:Arial;font-size:16px;color:#000000\&quot;&gt;(Sparrow, Brewster and Harris, 2004)&lt;/span&gt;&quot;},&quot;-1804988170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04988170,&quot;citationText&quot;:&quot;&lt;span style=\&quot;font-family:Arial;font-size:16px;color:#000000\&quot;&gt;(Leatherbarrow and Fletcher, 2019b)&lt;/span&gt;&quot;},&quot;-243724636&quot;:{&quot;referencesIds&quot;:[&quot;doc:63481edf8f08d256d6374bf3&quot;],&quot;referencesOptions&quot;:{&quot;doc:63481edf8f08d256d6374bf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43724636,&quot;citationText&quot;:&quot;&lt;span style=\&quot;font-family:Arial;font-size:16px;color:#000000\&quot;&gt;(Briscoe, Claus and Schuler, 2009)&lt;/span&gt;&quot;},&quot;-1825349276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25349276,&quot;citationText&quot;:&quot;&lt;span style=\&quot;font-family:Arial;font-size:16px;color:#000000\&quot;&gt;(Taylor and Woodhams, 2022)&lt;/span&gt;&quot;},&quot;-989098480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89098480,&quot;citationText&quot;:&quot;&lt;span style=\&quot;font-family:Arial;font-size:16px;color:#000000\&quot;&gt;(Taylor and Woodhams, 2022)&lt;/span&gt;&quot;},&quot;-829744715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29744715,&quot;citationText&quot;:&quot;&lt;span style=\&quot;font-family:Arial;font-size:16px;color:#000000\&quot;&gt;(Taylor and Woodhams, 2022)&lt;/span&gt;&quot;},&quot;-516929382&quot;:{&quot;referencesIds&quot;:[&quot;doc:63502b108f0841632c9f3b54&quot;],&quot;referencesOptions&quot;:{&quot;doc:63502b108f0841632c9f3b5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6929382,&quot;citationText&quot;:&quot;&lt;span style=\&quot;font-family:Arial;font-size:16px;color:#000000\&quot;&gt;(Johnson, Park and Bartlett, 2018)&lt;/span&gt;&quot;},&quot;-1473749651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3749651,&quot;citationText&quot;:&quot;&lt;span style=\&quot;font-family:Arial;font-size:16px;color:#000000\&quot;&gt;(Leatherbarrow and Fletcher, 2019)&lt;/span&gt;&quot;},&quot;-234472507&quot;:{&quot;referencesIds&quot;:[&quot;doc:635298ac8f08328710639d71&quot;],&quot;referencesOptions&quot;:{&quot;doc:635298ac8f08328710639d7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34472507,&quot;citationText&quot;:&quot;&lt;span style=\&quot;font-family:Arial;font-size:16px;color:#000000\&quot;&gt;(Armstrong, 2013)&lt;/span&gt;&quot;},&quot;-221218676&quot;:{&quot;referencesIds&quot;:[&quot;doc:6352a6758f08fbf1fd460c8f&quot;],&quot;referencesOptions&quot;:{&quot;doc:6352a6758f08fbf1fd460c8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21218676,&quot;citationText&quot;:&quot;&lt;span style=\&quot;font-family:Arial;font-size:16px;color:#000000\&quot;&gt;(Bakker and Leiter, 2010)&lt;/span&gt;&quot;},&quot;-1157922356&quot;: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57922356,&quot;citationText&quot;:&quot;&lt;span style=\&quot;font-family:Arial;font-size:16px;color:#000000\&quot;&gt;(Rutherford and O'Fallon, 2007)&lt;/span&gt;&quot;},&quot;-1191603543&quot;:{&quot;referencesIds&quot;:[&quot;doc:6357b22d8f084a4ecb4be8ad&quot;],&quot;referencesOptions&quot;:{&quot;doc:6357b22d8f084a4ecb4be8a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91603543,&quot;citationText&quot;:&quot;&lt;span style=\&quot;font-family:Arial;font-size:16px;color:#000000\&quot;&gt;(Wood, 2015)&lt;/span&gt;&quot;},&quot;-99420043&quot;:{&quot;referencesIds&quot;:[&quot;doc:6357c26e8f081b38bb8cccd3&quot;],&quot;referencesOptions&quot;:{&quot;doc:6357c26e8f081b38bb8cccd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9420043,&quot;citationText&quot;:&quot;&lt;span style=\&quot;font-family:Arial;font-size:16px;color:#000000\&quot;&gt;(Allen and Bryant, 2012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565860-86A9-469D-8390-82E6706851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1080</TotalTime>
  <Pages>11</Pages>
  <Words>3225</Words>
  <Characters>18385</Characters>
  <Application>Microsoft Office Word</Application>
  <DocSecurity>0</DocSecurity>
  <Lines>296</Lines>
  <Paragraphs>50</Paragraphs>
  <ScaleCrop>false</ScaleCrop>
  <Company/>
  <LinksUpToDate>false</LinksUpToDate>
  <CharactersWithSpaces>21560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Ruxandra Laczko (2107521)</dc:creator>
  <cp:keywords/>
  <dc:description/>
  <cp:lastModifiedBy>Ruxandra Laczko (2107521)</cp:lastModifiedBy>
  <cp:revision>439</cp:revision>
  <dcterms:created xsi:type="dcterms:W3CDTF">2022-10-07T13:52:00Z</dcterms:created>
  <dcterms:modified xsi:type="dcterms:W3CDTF">2022-10-25T11:47:00Z</dcterms:modified>
</cp:coreProperties>
</file>