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3DD8A13D" w:rsidR="005F6988" w:rsidRDefault="529D1885" w:rsidP="402ED15B">
      <w:pPr>
        <w:jc w:val="center"/>
        <w:rPr>
          <w:b/>
          <w:bCs/>
        </w:rPr>
      </w:pPr>
      <w:r w:rsidRPr="402ED15B">
        <w:rPr>
          <w:b/>
          <w:bCs/>
        </w:rPr>
        <w:t>1401935</w:t>
      </w:r>
    </w:p>
    <w:p w14:paraId="44518CA2" w14:textId="52554719" w:rsidR="343188FD" w:rsidRDefault="343188FD" w:rsidP="402ED15B">
      <w:pPr>
        <w:jc w:val="center"/>
        <w:rPr>
          <w:b/>
          <w:bCs/>
        </w:rPr>
      </w:pPr>
    </w:p>
    <w:p w14:paraId="464E72CF" w14:textId="402484B1" w:rsidR="529D1885" w:rsidRDefault="529D1885" w:rsidP="402ED15B">
      <w:pPr>
        <w:jc w:val="center"/>
        <w:rPr>
          <w:b/>
          <w:bCs/>
        </w:rPr>
      </w:pPr>
      <w:r w:rsidRPr="402ED15B">
        <w:rPr>
          <w:b/>
          <w:bCs/>
        </w:rPr>
        <w:t>A COMMUNITY PROFILE</w:t>
      </w:r>
    </w:p>
    <w:p w14:paraId="3B04F6EC" w14:textId="3ABEC08F" w:rsidR="343188FD" w:rsidRDefault="343188FD" w:rsidP="402ED15B">
      <w:pPr>
        <w:jc w:val="center"/>
        <w:rPr>
          <w:b/>
          <w:bCs/>
        </w:rPr>
      </w:pPr>
    </w:p>
    <w:p w14:paraId="581BD277" w14:textId="5DEC1DB6" w:rsidR="529D1885" w:rsidRDefault="529D1885" w:rsidP="402ED15B">
      <w:pPr>
        <w:jc w:val="center"/>
        <w:rPr>
          <w:b/>
          <w:bCs/>
        </w:rPr>
      </w:pPr>
      <w:r w:rsidRPr="402ED15B">
        <w:rPr>
          <w:b/>
          <w:bCs/>
        </w:rPr>
        <w:t>A group of young people living in</w:t>
      </w:r>
      <w:r w:rsidR="00B23F0A">
        <w:rPr>
          <w:b/>
          <w:bCs/>
        </w:rPr>
        <w:t xml:space="preserve"> the</w:t>
      </w:r>
      <w:r w:rsidRPr="402ED15B">
        <w:rPr>
          <w:b/>
          <w:bCs/>
        </w:rPr>
        <w:t xml:space="preserve"> </w:t>
      </w:r>
      <w:r w:rsidR="00B23F0A">
        <w:rPr>
          <w:b/>
          <w:bCs/>
        </w:rPr>
        <w:t>Bwlch area within the town of</w:t>
      </w:r>
      <w:r w:rsidRPr="402ED15B">
        <w:rPr>
          <w:b/>
          <w:bCs/>
        </w:rPr>
        <w:t xml:space="preserve"> Llanelli.</w:t>
      </w:r>
    </w:p>
    <w:p w14:paraId="3F7CB7FD" w14:textId="00F924AF" w:rsidR="7487089D" w:rsidRDefault="7487089D" w:rsidP="402ED15B">
      <w:pPr>
        <w:jc w:val="center"/>
        <w:rPr>
          <w:b/>
          <w:bCs/>
        </w:rPr>
      </w:pPr>
      <w:r w:rsidRPr="402ED15B">
        <w:rPr>
          <w:b/>
          <w:bCs/>
        </w:rPr>
        <w:t xml:space="preserve">By Lucy Jones </w:t>
      </w:r>
    </w:p>
    <w:p w14:paraId="7C22CDFD" w14:textId="5727FA46" w:rsidR="7487089D" w:rsidRDefault="7487089D" w:rsidP="402ED15B">
      <w:pPr>
        <w:jc w:val="center"/>
        <w:rPr>
          <w:b/>
          <w:bCs/>
        </w:rPr>
      </w:pPr>
      <w:r w:rsidRPr="402ED15B">
        <w:rPr>
          <w:b/>
          <w:bCs/>
        </w:rPr>
        <w:t>January 2026</w:t>
      </w:r>
    </w:p>
    <w:p w14:paraId="1B5A445B" w14:textId="468DE540" w:rsidR="343188FD" w:rsidRDefault="343188FD" w:rsidP="402ED15B">
      <w:pPr>
        <w:jc w:val="center"/>
        <w:rPr>
          <w:b/>
          <w:bCs/>
        </w:rPr>
      </w:pPr>
    </w:p>
    <w:p w14:paraId="025EFE10" w14:textId="44595FC2" w:rsidR="7487089D" w:rsidRDefault="7487089D" w:rsidP="402ED15B">
      <w:pPr>
        <w:rPr>
          <w:b/>
          <w:bCs/>
        </w:rPr>
      </w:pPr>
      <w:r w:rsidRPr="402ED15B">
        <w:rPr>
          <w:b/>
          <w:bCs/>
        </w:rPr>
        <w:t xml:space="preserve">AIM </w:t>
      </w:r>
    </w:p>
    <w:p w14:paraId="6C89E722" w14:textId="5AE0D240" w:rsidR="7487089D" w:rsidRDefault="7487089D" w:rsidP="402ED15B">
      <w:r w:rsidRPr="402ED15B">
        <w:t xml:space="preserve">The aim of this paper is to provide a community profile of a group of young people living in a South Wales town, </w:t>
      </w:r>
      <w:r w:rsidR="005D7BDB" w:rsidRPr="402ED15B">
        <w:t>considering</w:t>
      </w:r>
      <w:r w:rsidRPr="402ED15B">
        <w:t xml:space="preserve"> </w:t>
      </w:r>
      <w:r w:rsidR="28E478EB" w:rsidRPr="402ED15B">
        <w:t xml:space="preserve">statistical information and the view, </w:t>
      </w:r>
      <w:r w:rsidR="00342887" w:rsidRPr="402ED15B">
        <w:t>goals,</w:t>
      </w:r>
      <w:r w:rsidR="28E478EB" w:rsidRPr="402ED15B">
        <w:t xml:space="preserve"> and objectives of young people. </w:t>
      </w:r>
    </w:p>
    <w:p w14:paraId="4D6DB40F" w14:textId="13BE51D0" w:rsidR="343188FD" w:rsidRDefault="343188FD" w:rsidP="402ED15B"/>
    <w:p w14:paraId="2C2264A2" w14:textId="56B3BF8D" w:rsidR="7C386F6D" w:rsidRDefault="7C386F6D" w:rsidP="402ED15B">
      <w:pPr>
        <w:rPr>
          <w:b/>
          <w:bCs/>
        </w:rPr>
      </w:pPr>
      <w:r w:rsidRPr="402ED15B">
        <w:rPr>
          <w:b/>
          <w:bCs/>
        </w:rPr>
        <w:t xml:space="preserve">Equal opportunities </w:t>
      </w:r>
    </w:p>
    <w:p w14:paraId="225A4A7B" w14:textId="5E60A7E3" w:rsidR="7C386F6D" w:rsidRDefault="7C386F6D" w:rsidP="402ED15B">
      <w:r w:rsidRPr="402ED15B">
        <w:t xml:space="preserve">To enable me to include young people in this profile, I have ensured I have obtained </w:t>
      </w:r>
      <w:r w:rsidR="7827D32F" w:rsidRPr="402ED15B">
        <w:t xml:space="preserve">consent from parents/guardians. I will treat all </w:t>
      </w:r>
      <w:r w:rsidR="312A7120" w:rsidRPr="402ED15B">
        <w:t>individuals</w:t>
      </w:r>
      <w:r w:rsidR="7827D32F" w:rsidRPr="402ED15B">
        <w:t xml:space="preserve"> with utmost respect reflecting behaviour towards others</w:t>
      </w:r>
      <w:r w:rsidR="3A0054D8" w:rsidRPr="402ED15B">
        <w:t xml:space="preserve"> involves a process of </w:t>
      </w:r>
      <w:r w:rsidR="3A27FB08" w:rsidRPr="402ED15B">
        <w:t>self-awareness</w:t>
      </w:r>
      <w:r w:rsidR="3A0054D8" w:rsidRPr="402ED15B">
        <w:t xml:space="preserve">, </w:t>
      </w:r>
      <w:r w:rsidR="35BFE4D6" w:rsidRPr="402ED15B">
        <w:t>empathy,</w:t>
      </w:r>
      <w:r w:rsidR="3A0054D8" w:rsidRPr="402ED15B">
        <w:t xml:space="preserve"> and commitmen</w:t>
      </w:r>
      <w:r w:rsidR="007B06F8">
        <w:t xml:space="preserve">t. Anti-social behaviour </w:t>
      </w:r>
      <w:proofErr w:type="gramStart"/>
      <w:r w:rsidR="007B06F8">
        <w:t>is defined</w:t>
      </w:r>
      <w:proofErr w:type="gramEnd"/>
      <w:r w:rsidR="007B06F8">
        <w:t xml:space="preserve"> as ‘behaviour that causes harassment, </w:t>
      </w:r>
      <w:r w:rsidR="00807E5E">
        <w:t>alarm,</w:t>
      </w:r>
      <w:r w:rsidR="007B06F8">
        <w:t xml:space="preserve"> or distress to others’ (Anti-social behaviour, Crime and Policing Act 2014). </w:t>
      </w:r>
      <w:r w:rsidR="663F9276" w:rsidRPr="402ED15B">
        <w:t xml:space="preserve">I would disagree with this </w:t>
      </w:r>
      <w:r w:rsidR="570E3EFF" w:rsidRPr="402ED15B">
        <w:t xml:space="preserve">definition and argue that behaviour that is </w:t>
      </w:r>
      <w:proofErr w:type="gramStart"/>
      <w:r w:rsidR="007B06F8">
        <w:t>being used</w:t>
      </w:r>
      <w:proofErr w:type="gramEnd"/>
      <w:r w:rsidR="007B06F8">
        <w:t xml:space="preserve"> to label all minor or non-conforming behaviours as antisocial, as not all cause </w:t>
      </w:r>
      <w:proofErr w:type="gramStart"/>
      <w:r w:rsidR="007B06F8">
        <w:t>real harm</w:t>
      </w:r>
      <w:proofErr w:type="gramEnd"/>
      <w:r w:rsidR="007B06F8">
        <w:t xml:space="preserve"> to the community. A</w:t>
      </w:r>
      <w:r w:rsidR="570E3EFF" w:rsidRPr="402ED15B">
        <w:t xml:space="preserve">nti-social behaviour </w:t>
      </w:r>
      <w:r w:rsidR="47BB6B06" w:rsidRPr="402ED15B">
        <w:t xml:space="preserve">is often harmless, free play or socialising that </w:t>
      </w:r>
      <w:proofErr w:type="gramStart"/>
      <w:r w:rsidR="47BB6B06" w:rsidRPr="402ED15B">
        <w:t>is wrongly interpreted</w:t>
      </w:r>
      <w:proofErr w:type="gramEnd"/>
      <w:r w:rsidR="47BB6B06" w:rsidRPr="402ED15B">
        <w:t xml:space="preserve"> by adults as anti-social or nuisance</w:t>
      </w:r>
      <w:r w:rsidR="3A4275DA" w:rsidRPr="402ED15B">
        <w:t xml:space="preserve"> (Crawford and Lister 2007). </w:t>
      </w:r>
    </w:p>
    <w:p w14:paraId="1037AE73" w14:textId="232980DF" w:rsidR="343188FD" w:rsidRDefault="343188FD" w:rsidP="402ED15B"/>
    <w:p w14:paraId="35F7E04B" w14:textId="0235DFC9" w:rsidR="7415F354" w:rsidRDefault="7415F354" w:rsidP="17A62FB5">
      <w:pPr>
        <w:rPr>
          <w:b/>
          <w:bCs/>
        </w:rPr>
      </w:pPr>
      <w:r w:rsidRPr="17A62FB5">
        <w:rPr>
          <w:b/>
          <w:bCs/>
        </w:rPr>
        <w:t>Research issues and Environment</w:t>
      </w:r>
    </w:p>
    <w:p w14:paraId="5AEDF970" w14:textId="3D0D8866" w:rsidR="7415F354" w:rsidRDefault="7415F354" w:rsidP="402ED15B">
      <w:r w:rsidRPr="402ED15B">
        <w:t xml:space="preserve">This intervention included </w:t>
      </w:r>
      <w:r w:rsidR="005D7BDB" w:rsidRPr="402ED15B">
        <w:t>five</w:t>
      </w:r>
      <w:r w:rsidRPr="402ED15B">
        <w:t xml:space="preserve"> sessions with a group of </w:t>
      </w:r>
      <w:r w:rsidR="005D7BDB" w:rsidRPr="402ED15B">
        <w:t>four</w:t>
      </w:r>
      <w:r w:rsidRPr="402ED15B">
        <w:t xml:space="preserve"> young people and </w:t>
      </w:r>
      <w:r w:rsidR="00B23F0A">
        <w:t>youth justice worker</w:t>
      </w:r>
      <w:r w:rsidRPr="402ED15B">
        <w:t xml:space="preserve">. We spent the first session walking around the winder </w:t>
      </w:r>
      <w:r w:rsidR="66AA4A9C" w:rsidRPr="402ED15B">
        <w:t xml:space="preserve">community </w:t>
      </w:r>
      <w:r w:rsidR="005D7BDB" w:rsidRPr="402ED15B">
        <w:t>to</w:t>
      </w:r>
      <w:r w:rsidR="66AA4A9C" w:rsidRPr="402ED15B">
        <w:t xml:space="preserve"> gain an understanding of how they see the community. </w:t>
      </w:r>
      <w:r w:rsidR="00A077BC">
        <w:t xml:space="preserve">This ensured the young people felt safe, </w:t>
      </w:r>
      <w:r w:rsidR="00807E5E">
        <w:t>empowered,</w:t>
      </w:r>
      <w:r w:rsidR="00A077BC">
        <w:t xml:space="preserve"> and included. </w:t>
      </w:r>
      <w:r w:rsidR="00E76F73">
        <w:t>One male</w:t>
      </w:r>
      <w:r w:rsidR="1D77FA39" w:rsidRPr="402ED15B">
        <w:t xml:space="preserve"> and</w:t>
      </w:r>
      <w:r w:rsidR="00E76F73">
        <w:t xml:space="preserve"> three</w:t>
      </w:r>
      <w:r w:rsidR="1D77FA39" w:rsidRPr="402ED15B">
        <w:t xml:space="preserve"> females the age range was 1</w:t>
      </w:r>
      <w:r w:rsidR="00E76F73">
        <w:t>4</w:t>
      </w:r>
      <w:r w:rsidR="1D77FA39" w:rsidRPr="402ED15B">
        <w:t>-1</w:t>
      </w:r>
      <w:r w:rsidR="00E76F73">
        <w:t>7</w:t>
      </w:r>
      <w:r w:rsidR="1D77FA39" w:rsidRPr="402ED15B">
        <w:t xml:space="preserve"> years. All </w:t>
      </w:r>
      <w:r w:rsidR="005D7BDB" w:rsidRPr="402ED15B">
        <w:t>four</w:t>
      </w:r>
      <w:r w:rsidR="1D77FA39" w:rsidRPr="402ED15B">
        <w:t xml:space="preserve"> of the young people live in the area known as </w:t>
      </w:r>
      <w:r w:rsidR="0E3D9A67" w:rsidRPr="402ED15B">
        <w:t>Bwlch Morfa Llanelli.</w:t>
      </w:r>
    </w:p>
    <w:p w14:paraId="0C3B0B70" w14:textId="77777777" w:rsidR="00E82834" w:rsidRDefault="00E82834" w:rsidP="402ED15B"/>
    <w:p w14:paraId="5BEAEDC8" w14:textId="0C008D57" w:rsidR="5B22DB40" w:rsidRDefault="5B22DB40" w:rsidP="402ED15B">
      <w:pPr>
        <w:rPr>
          <w:b/>
          <w:bCs/>
        </w:rPr>
      </w:pPr>
      <w:r w:rsidRPr="402ED15B">
        <w:rPr>
          <w:b/>
          <w:bCs/>
        </w:rPr>
        <w:lastRenderedPageBreak/>
        <w:t xml:space="preserve">Geography </w:t>
      </w:r>
    </w:p>
    <w:p w14:paraId="5DEC36A2" w14:textId="7C8990C1" w:rsidR="5B22DB40" w:rsidRDefault="5B22DB40" w:rsidP="17A62FB5">
      <w:r w:rsidRPr="17A62FB5">
        <w:t xml:space="preserve">The geography of the area </w:t>
      </w:r>
      <w:proofErr w:type="gramStart"/>
      <w:r w:rsidRPr="17A62FB5">
        <w:t xml:space="preserve">is </w:t>
      </w:r>
      <w:r w:rsidR="15BE358F" w:rsidRPr="17A62FB5">
        <w:t>defined</w:t>
      </w:r>
      <w:proofErr w:type="gramEnd"/>
      <w:r w:rsidRPr="17A62FB5">
        <w:t xml:space="preserve"> by </w:t>
      </w:r>
      <w:r w:rsidR="005D7BDB" w:rsidRPr="17A62FB5">
        <w:t>its</w:t>
      </w:r>
      <w:r w:rsidRPr="17A62FB5">
        <w:t xml:space="preserve"> costal location. This was once heavily industrialised, primarily for t</w:t>
      </w:r>
      <w:r w:rsidR="065504C7" w:rsidRPr="17A62FB5">
        <w:t>inplate and steel production and as a port for anthracite coal.</w:t>
      </w:r>
      <w:r w:rsidR="0C71E5EA" w:rsidRPr="17A62FB5">
        <w:t xml:space="preserve"> </w:t>
      </w:r>
      <w:r w:rsidR="00A077BC">
        <w:t>According to the office for National statistics it</w:t>
      </w:r>
      <w:r w:rsidR="0C71E5EA" w:rsidRPr="17A62FB5">
        <w:t xml:space="preserve"> has an estimated population o</w:t>
      </w:r>
      <w:r w:rsidR="486C4F78" w:rsidRPr="17A62FB5">
        <w:t>f 42,685</w:t>
      </w:r>
      <w:r w:rsidR="00A077BC">
        <w:t xml:space="preserve">, </w:t>
      </w:r>
      <w:r w:rsidR="486C4F78" w:rsidRPr="17A62FB5">
        <w:t xml:space="preserve">for the built up and </w:t>
      </w:r>
      <w:r w:rsidR="2942D3D8" w:rsidRPr="17A62FB5">
        <w:t>surrounding area</w:t>
      </w:r>
      <w:r w:rsidR="6D436115" w:rsidRPr="17A62FB5">
        <w:t>, reflecting steady growth. Whilst the town community itself</w:t>
      </w:r>
      <w:r w:rsidR="0082EDDA" w:rsidRPr="17A62FB5">
        <w:t xml:space="preserve"> had a census population in 2021 of 25,366. </w:t>
      </w:r>
      <w:r w:rsidR="025A8FBC" w:rsidRPr="17A62FB5">
        <w:t>3,186 of these people were ages between 10-19year olds</w:t>
      </w:r>
      <w:r w:rsidR="70AE3361" w:rsidRPr="17A62FB5">
        <w:t xml:space="preserve">. </w:t>
      </w:r>
    </w:p>
    <w:p w14:paraId="607AA6BF" w14:textId="4133780F" w:rsidR="343188FD" w:rsidRDefault="343188FD" w:rsidP="402ED15B"/>
    <w:p w14:paraId="452764B6" w14:textId="799667F6" w:rsidR="343188FD" w:rsidRDefault="7837B296" w:rsidP="402ED15B">
      <w:r w:rsidRPr="402ED15B">
        <w:t>Census (2024)</w:t>
      </w:r>
    </w:p>
    <w:p w14:paraId="7FDAC211" w14:textId="58341695" w:rsidR="343188FD" w:rsidRDefault="7837B296" w:rsidP="402ED15B">
      <w:r>
        <w:rPr>
          <w:noProof/>
        </w:rPr>
        <w:drawing>
          <wp:inline distT="0" distB="0" distL="0" distR="0" wp14:anchorId="7572E6E2" wp14:editId="20310035">
            <wp:extent cx="3141227" cy="3271375"/>
            <wp:effectExtent l="0" t="0" r="0" b="0"/>
            <wp:docPr id="1462981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398921" name="Picture 1673398921"/>
                    <pic:cNvPicPr/>
                  </pic:nvPicPr>
                  <pic:blipFill>
                    <a:blip r:embed="rId8">
                      <a:extLst>
                        <a:ext uri="{28A0092B-C50C-407E-A947-70E740481C1C}">
                          <a14:useLocalDpi xmlns:a14="http://schemas.microsoft.com/office/drawing/2010/main"/>
                        </a:ext>
                      </a:extLst>
                    </a:blip>
                    <a:stretch>
                      <a:fillRect/>
                    </a:stretch>
                  </pic:blipFill>
                  <pic:spPr>
                    <a:xfrm>
                      <a:off x="0" y="0"/>
                      <a:ext cx="3141227" cy="3271375"/>
                    </a:xfrm>
                    <a:prstGeom prst="rect">
                      <a:avLst/>
                    </a:prstGeom>
                  </pic:spPr>
                </pic:pic>
              </a:graphicData>
            </a:graphic>
          </wp:inline>
        </w:drawing>
      </w:r>
    </w:p>
    <w:p w14:paraId="714074BB" w14:textId="14A4F244" w:rsidR="3902D466" w:rsidRDefault="3902D466" w:rsidP="402ED15B">
      <w:pPr>
        <w:rPr>
          <w:b/>
          <w:bCs/>
        </w:rPr>
      </w:pPr>
      <w:r w:rsidRPr="402ED15B">
        <w:rPr>
          <w:b/>
          <w:bCs/>
        </w:rPr>
        <w:t>Community Bwlch Morfa, Llanelli</w:t>
      </w:r>
    </w:p>
    <w:p w14:paraId="346F8743" w14:textId="76F8AD91" w:rsidR="00A0359D" w:rsidRPr="00A0359D" w:rsidRDefault="00A0359D" w:rsidP="402ED15B">
      <w:r>
        <w:t xml:space="preserve">Youth support services </w:t>
      </w:r>
      <w:r w:rsidR="00A077BC">
        <w:t xml:space="preserve">framework- the structure guiding provision across Wales </w:t>
      </w:r>
      <w:r w:rsidR="005D7BDB">
        <w:t>play</w:t>
      </w:r>
      <w:r w:rsidR="00A077BC">
        <w:t>s</w:t>
      </w:r>
      <w:r>
        <w:t xml:space="preserve"> a vital role in supporting young people to develop socially and emotionally, build confidence and participate positively within the community. In Bwlch area of Llanelli these services </w:t>
      </w:r>
      <w:proofErr w:type="gramStart"/>
      <w:r>
        <w:t>are delivered</w:t>
      </w:r>
      <w:proofErr w:type="gramEnd"/>
      <w:r>
        <w:t xml:space="preserve"> through youth clubs, community projects and government funded initiatives. </w:t>
      </w:r>
      <w:r w:rsidR="005D7BDB">
        <w:t>Its</w:t>
      </w:r>
      <w:r>
        <w:t xml:space="preserve"> aim is to offer a safe space for young people to support well-being, </w:t>
      </w:r>
      <w:r w:rsidR="005D7BDB">
        <w:t>education,</w:t>
      </w:r>
      <w:r>
        <w:t xml:space="preserve"> and personal development. Youth </w:t>
      </w:r>
      <w:r w:rsidR="006F555B">
        <w:t>club</w:t>
      </w:r>
      <w:r>
        <w:t xml:space="preserve"> in Bwlch</w:t>
      </w:r>
      <w:r w:rsidR="006F555B">
        <w:t xml:space="preserve"> run’s every Tuesday evening from 6pm to 9pm offering a safe place for everyone, social </w:t>
      </w:r>
      <w:r w:rsidR="005D7BDB">
        <w:t>activities,</w:t>
      </w:r>
      <w:r w:rsidR="006F555B">
        <w:t xml:space="preserve"> and food. </w:t>
      </w:r>
      <w:r w:rsidR="005D7BDB">
        <w:t>I</w:t>
      </w:r>
      <w:r w:rsidR="00A077BC">
        <w:t xml:space="preserve">n </w:t>
      </w:r>
      <w:r w:rsidR="006F555B">
        <w:t>addition to this</w:t>
      </w:r>
      <w:r w:rsidR="004704A3">
        <w:t>,</w:t>
      </w:r>
      <w:r w:rsidR="006F555B">
        <w:t xml:space="preserve"> community led projects are organised for example creative workshops</w:t>
      </w:r>
      <w:r w:rsidR="004704A3">
        <w:t xml:space="preserve">, holiday clubs/activities such </w:t>
      </w:r>
      <w:r w:rsidR="00A53707">
        <w:t xml:space="preserve">as </w:t>
      </w:r>
      <w:r w:rsidR="004704A3">
        <w:t>landscaping</w:t>
      </w:r>
      <w:r w:rsidR="006F555B">
        <w:t xml:space="preserve"> to develop art skills and </w:t>
      </w:r>
      <w:r w:rsidR="004704A3">
        <w:t xml:space="preserve">accredited opportunities such as duke of </w:t>
      </w:r>
      <w:r w:rsidR="005D7BDB">
        <w:t>Edinburgh</w:t>
      </w:r>
      <w:r w:rsidR="004704A3">
        <w:t xml:space="preserve"> awards </w:t>
      </w:r>
      <w:r w:rsidR="006F555B">
        <w:t>for young people to connect others</w:t>
      </w:r>
      <w:r w:rsidR="004704A3">
        <w:t xml:space="preserve"> and learn beneficial life skills</w:t>
      </w:r>
      <w:r w:rsidR="006F555B">
        <w:t xml:space="preserve">. </w:t>
      </w:r>
      <w:r w:rsidR="00A53707">
        <w:t xml:space="preserve">Llanelli cadet centre offers army cadet activities to the local youths where they learn </w:t>
      </w:r>
      <w:r w:rsidR="005D7BDB">
        <w:t>teamwork</w:t>
      </w:r>
      <w:r w:rsidR="00A53707">
        <w:t xml:space="preserve">, </w:t>
      </w:r>
      <w:r w:rsidR="005D7BDB">
        <w:t>leadership,</w:t>
      </w:r>
      <w:r w:rsidR="00A53707">
        <w:t xml:space="preserve"> and field skills. </w:t>
      </w:r>
      <w:r w:rsidR="00BD7EE8">
        <w:lastRenderedPageBreak/>
        <w:t xml:space="preserve">Within Bwlch youth club LGBTQ provision </w:t>
      </w:r>
      <w:proofErr w:type="gramStart"/>
      <w:r w:rsidR="00BD7EE8">
        <w:t>is delivered</w:t>
      </w:r>
      <w:proofErr w:type="gramEnd"/>
      <w:r w:rsidR="00BD7EE8">
        <w:t xml:space="preserve"> through dedicated sessions. It</w:t>
      </w:r>
      <w:r w:rsidR="00A53707">
        <w:t xml:space="preserve"> is inclusive of all people no matter their sexual orientation or gender identity. Bwlch youth group holds</w:t>
      </w:r>
      <w:r w:rsidR="00F40D00">
        <w:t xml:space="preserve"> </w:t>
      </w:r>
      <w:r w:rsidR="00A53707">
        <w:t>sessions</w:t>
      </w:r>
      <w:r w:rsidR="00F40D00">
        <w:t xml:space="preserve"> for 11plus on the first and third Wednesday of each month 5.30pm-8pm to meet others,</w:t>
      </w:r>
      <w:r w:rsidR="00A53707">
        <w:t xml:space="preserve"> </w:t>
      </w:r>
      <w:r w:rsidR="00F40D00">
        <w:t>have a coffee and connect.</w:t>
      </w:r>
      <w:r w:rsidR="00A53707">
        <w:t xml:space="preserve"> </w:t>
      </w:r>
      <w:r w:rsidR="005D7BDB">
        <w:t>Its</w:t>
      </w:r>
      <w:r w:rsidR="00F40D00">
        <w:t xml:space="preserve"> aim is to create a safe space for everyone. </w:t>
      </w:r>
      <w:r w:rsidR="006F555B">
        <w:t xml:space="preserve">The 16-25 targeted team is also accessible for those who are at risk of being NEET/homeless. There </w:t>
      </w:r>
      <w:r w:rsidR="00377749">
        <w:t>are</w:t>
      </w:r>
      <w:r w:rsidR="006F555B">
        <w:t xml:space="preserve"> also </w:t>
      </w:r>
      <w:r w:rsidR="005D7BDB">
        <w:t>drop-in</w:t>
      </w:r>
      <w:r w:rsidR="006F555B">
        <w:t xml:space="preserve"> sessions arranged weekly where young people can seek help and advice on careers, mental health and well-being and future employment. Young people in the area </w:t>
      </w:r>
      <w:proofErr w:type="gramStart"/>
      <w:r w:rsidR="006F555B">
        <w:t>are supported</w:t>
      </w:r>
      <w:proofErr w:type="gramEnd"/>
      <w:r w:rsidR="006F555B">
        <w:t xml:space="preserve"> to engage and participate fully to reach their full potential. The government initiatives not only support the needs of the young people but also </w:t>
      </w:r>
      <w:r w:rsidR="004704A3">
        <w:t xml:space="preserve">promote unity in the local community. </w:t>
      </w:r>
    </w:p>
    <w:p w14:paraId="049B58A1" w14:textId="132FA72C" w:rsidR="3902D466" w:rsidRDefault="3902D466" w:rsidP="004704A3"/>
    <w:p w14:paraId="2747C882" w14:textId="432AD685" w:rsidR="6912CB89" w:rsidRPr="00A0359D" w:rsidRDefault="6912CB89" w:rsidP="00A0359D">
      <w:pPr>
        <w:rPr>
          <w:b/>
          <w:bCs/>
        </w:rPr>
      </w:pPr>
      <w:r w:rsidRPr="00A0359D">
        <w:rPr>
          <w:b/>
          <w:bCs/>
        </w:rPr>
        <w:t>Youth Engagement and progression Framework (YEPF)- Wales</w:t>
      </w:r>
    </w:p>
    <w:p w14:paraId="5A98ACF2" w14:textId="4E6FECEA" w:rsidR="15B5256C" w:rsidRPr="000B30AB" w:rsidRDefault="6912CB89" w:rsidP="004704A3">
      <w:r w:rsidRPr="402ED15B">
        <w:t xml:space="preserve">The Youth Engagement and progression Framework is the Welsh government’s national mechanism for co-ordinating </w:t>
      </w:r>
      <w:r w:rsidR="63EE7292" w:rsidRPr="402ED15B">
        <w:t>support for young people aged 11-18years across Wales.</w:t>
      </w:r>
      <w:r w:rsidR="69805253" w:rsidRPr="402ED15B">
        <w:t xml:space="preserve"> Designed to improve transition outcomes, </w:t>
      </w:r>
      <w:r w:rsidR="005D7BDB" w:rsidRPr="402ED15B">
        <w:t>participation,</w:t>
      </w:r>
      <w:r w:rsidR="69805253" w:rsidRPr="402ED15B">
        <w:t xml:space="preserve"> and well</w:t>
      </w:r>
      <w:r w:rsidR="56E01CEF" w:rsidRPr="402ED15B">
        <w:t>-</w:t>
      </w:r>
      <w:r w:rsidR="69805253" w:rsidRPr="402ED15B">
        <w:t xml:space="preserve">being. </w:t>
      </w:r>
      <w:r w:rsidR="005D7BDB">
        <w:t>Its</w:t>
      </w:r>
      <w:r w:rsidR="00EA7FEC">
        <w:t xml:space="preserve"> purpose is to identify and support young people at risk of becoming NEET</w:t>
      </w:r>
      <w:r w:rsidR="000B30AB">
        <w:t xml:space="preserve"> or those who are NEET and risk of becoming homeless. </w:t>
      </w:r>
      <w:r w:rsidR="00F04F80">
        <w:t>There are six core components</w:t>
      </w:r>
      <w:r w:rsidR="00811CDF">
        <w:t>, the first one is identifying the right people</w:t>
      </w:r>
      <w:r w:rsidR="002253FB">
        <w:t xml:space="preserve"> and understanding their needs this involves risk assessments and </w:t>
      </w:r>
      <w:r w:rsidR="00ED1F69">
        <w:t>identifying families such as family issues</w:t>
      </w:r>
      <w:r w:rsidR="00CF0966">
        <w:t xml:space="preserve">, </w:t>
      </w:r>
      <w:r w:rsidR="00ED1F69">
        <w:t xml:space="preserve">school </w:t>
      </w:r>
      <w:r w:rsidR="005D7BDB">
        <w:t>exclusions,</w:t>
      </w:r>
      <w:r w:rsidR="00ED1F69">
        <w:t xml:space="preserve"> or substance misuse concerns. </w:t>
      </w:r>
      <w:r w:rsidR="000F6013">
        <w:t xml:space="preserve">It is vital to build positive relationships </w:t>
      </w:r>
      <w:r w:rsidR="00217200">
        <w:t>and be a voice for that young person to ensure they feel heard and understood.</w:t>
      </w:r>
      <w:r w:rsidR="003E477F">
        <w:t xml:space="preserve"> Another key component is </w:t>
      </w:r>
      <w:r w:rsidR="00847DD9">
        <w:t xml:space="preserve">personal growth </w:t>
      </w:r>
      <w:proofErr w:type="gramStart"/>
      <w:r w:rsidR="00847DD9">
        <w:t>it’s</w:t>
      </w:r>
      <w:proofErr w:type="gramEnd"/>
      <w:r w:rsidR="00847DD9">
        <w:t xml:space="preserve"> aim is to support young people </w:t>
      </w:r>
      <w:r w:rsidR="00B9428E">
        <w:t>to be able to participate fully in society teaching them valuable life skills</w:t>
      </w:r>
      <w:r w:rsidR="00737C7D">
        <w:t xml:space="preserve"> such as communication, building resilience and emotional regulation</w:t>
      </w:r>
      <w:r w:rsidR="00381D4E">
        <w:t xml:space="preserve">. Multi agency working is a key </w:t>
      </w:r>
      <w:r w:rsidR="006C6FCB">
        <w:t xml:space="preserve">element of the </w:t>
      </w:r>
      <w:r w:rsidR="0063315E">
        <w:t>YEPF</w:t>
      </w:r>
      <w:r w:rsidR="00F8735B">
        <w:t xml:space="preserve"> and requires joint work between agencies such as police, children services</w:t>
      </w:r>
      <w:r w:rsidR="00C34AEC">
        <w:t>, YJT and health services.</w:t>
      </w:r>
      <w:r w:rsidR="00642184">
        <w:t xml:space="preserve"> YEPF is significant in Bwlch Llanelli as the local youth club work under this framework it influences how support </w:t>
      </w:r>
      <w:proofErr w:type="gramStart"/>
      <w:r w:rsidR="00642184">
        <w:t>is delivered</w:t>
      </w:r>
      <w:proofErr w:type="gramEnd"/>
      <w:r w:rsidR="00642184">
        <w:t xml:space="preserve"> to young people and looks at targeted provisions, support </w:t>
      </w:r>
      <w:r w:rsidR="00807E5E">
        <w:t>plans,</w:t>
      </w:r>
      <w:r w:rsidR="00642184">
        <w:t xml:space="preserve"> and referrals </w:t>
      </w:r>
      <w:r w:rsidR="00807E5E">
        <w:t>to Measuring</w:t>
      </w:r>
      <w:r w:rsidR="00FF752B">
        <w:t xml:space="preserve"> outcomes is crucial to ensuring programmes are effective </w:t>
      </w:r>
      <w:r w:rsidR="00182858">
        <w:t xml:space="preserve">and enables services to </w:t>
      </w:r>
      <w:proofErr w:type="gramStart"/>
      <w:r w:rsidR="00182858">
        <w:t>be improved</w:t>
      </w:r>
      <w:proofErr w:type="gramEnd"/>
      <w:r w:rsidR="00182858">
        <w:t xml:space="preserve"> to overall </w:t>
      </w:r>
      <w:r w:rsidR="001052FD">
        <w:t xml:space="preserve">strengthen outcomes for young people. </w:t>
      </w:r>
    </w:p>
    <w:p w14:paraId="4D4BB7D7" w14:textId="167D76EF" w:rsidR="402ED15B" w:rsidRDefault="402ED15B" w:rsidP="402ED15B">
      <w:pPr>
        <w:pStyle w:val="ListParagraph"/>
        <w:ind w:left="1080"/>
      </w:pPr>
    </w:p>
    <w:p w14:paraId="67A87B69" w14:textId="0D2A09D3" w:rsidR="7B99E8E7" w:rsidRDefault="7B99E8E7" w:rsidP="00137279">
      <w:pPr>
        <w:rPr>
          <w:b/>
          <w:bCs/>
        </w:rPr>
      </w:pPr>
      <w:r w:rsidRPr="402ED15B">
        <w:rPr>
          <w:b/>
          <w:bCs/>
        </w:rPr>
        <w:t xml:space="preserve">How YEPF works locally </w:t>
      </w:r>
    </w:p>
    <w:p w14:paraId="244F45B4" w14:textId="65FEBD27" w:rsidR="71C5E52E" w:rsidRDefault="71C5E52E" w:rsidP="402ED15B">
      <w:r w:rsidRPr="17A62FB5">
        <w:t xml:space="preserve">Local </w:t>
      </w:r>
      <w:r w:rsidR="31095D4E" w:rsidRPr="17A62FB5">
        <w:t xml:space="preserve">authorities like Carmarthenshire implement YEPF via partnerships between youth work, education, social </w:t>
      </w:r>
      <w:r w:rsidR="005D7BDB" w:rsidRPr="17A62FB5">
        <w:t>services,</w:t>
      </w:r>
      <w:r w:rsidR="31095D4E" w:rsidRPr="17A62FB5">
        <w:t xml:space="preserve"> </w:t>
      </w:r>
      <w:r w:rsidR="09EE0313" w:rsidRPr="17A62FB5">
        <w:t xml:space="preserve">and employment </w:t>
      </w:r>
      <w:r w:rsidR="5186D2FB" w:rsidRPr="17A62FB5">
        <w:t xml:space="preserve">they </w:t>
      </w:r>
      <w:r w:rsidR="09EE0313" w:rsidRPr="17A62FB5">
        <w:t>support</w:t>
      </w:r>
      <w:r w:rsidR="65FE96FD" w:rsidRPr="17A62FB5">
        <w:t xml:space="preserve"> early identification spotting who needs help.</w:t>
      </w:r>
    </w:p>
    <w:p w14:paraId="5278B7FE" w14:textId="1BDF2381" w:rsidR="09EE0313" w:rsidRDefault="09EE0313" w:rsidP="402ED15B">
      <w:r w:rsidRPr="17A62FB5">
        <w:t xml:space="preserve">Bwlch youth clubs and other centres contribute to early engagement through informal sessions and early identification for </w:t>
      </w:r>
      <w:r w:rsidR="5D26DA1B" w:rsidRPr="17A62FB5">
        <w:t>young</w:t>
      </w:r>
      <w:r w:rsidRPr="17A62FB5">
        <w:t xml:space="preserve"> </w:t>
      </w:r>
      <w:r w:rsidR="13631F78" w:rsidRPr="17A62FB5">
        <w:t xml:space="preserve">people who need support. </w:t>
      </w:r>
      <w:r w:rsidR="1D512A2E" w:rsidRPr="17A62FB5">
        <w:t xml:space="preserve">Those young </w:t>
      </w:r>
      <w:r w:rsidR="1D512A2E" w:rsidRPr="17A62FB5">
        <w:lastRenderedPageBreak/>
        <w:t xml:space="preserve">people who are at risk of dropping out and not in education, </w:t>
      </w:r>
      <w:r w:rsidR="005D7BDB" w:rsidRPr="17A62FB5">
        <w:t>employment,</w:t>
      </w:r>
      <w:r w:rsidR="1D512A2E" w:rsidRPr="17A62FB5">
        <w:t xml:space="preserve"> or training, and those that are at risk of homelessnes</w:t>
      </w:r>
      <w:r w:rsidR="6B4EF9D5" w:rsidRPr="17A62FB5">
        <w:t xml:space="preserve">s. </w:t>
      </w:r>
      <w:r w:rsidR="0995A752" w:rsidRPr="17A62FB5">
        <w:t>There is also support on mental health, well-being and belon</w:t>
      </w:r>
      <w:r w:rsidR="1EC7253B" w:rsidRPr="17A62FB5">
        <w:t>ging as part of positive young engagement</w:t>
      </w:r>
      <w:r w:rsidR="005D7BDB" w:rsidRPr="17A62FB5">
        <w:t xml:space="preserve">. </w:t>
      </w:r>
      <w:r w:rsidR="4F9F8DAB" w:rsidRPr="17A62FB5">
        <w:t>Locally the framework begins with early identification schools, youth workers and other professionals play a key role</w:t>
      </w:r>
      <w:r w:rsidR="475E4DC0" w:rsidRPr="17A62FB5">
        <w:t xml:space="preserve"> in recognis</w:t>
      </w:r>
      <w:r w:rsidR="4764768C" w:rsidRPr="17A62FB5">
        <w:t>i</w:t>
      </w:r>
      <w:r w:rsidR="475E4DC0" w:rsidRPr="17A62FB5">
        <w:t>ng when a young person may be at risk of becoming di</w:t>
      </w:r>
      <w:r w:rsidR="6659418D" w:rsidRPr="17A62FB5">
        <w:t xml:space="preserve">sengaged. </w:t>
      </w:r>
      <w:r w:rsidR="77952788" w:rsidRPr="17A62FB5">
        <w:t xml:space="preserve">‘The Youth Engagement and progression framework ensures that no young </w:t>
      </w:r>
      <w:r w:rsidR="6234BEE5" w:rsidRPr="17A62FB5">
        <w:t>person</w:t>
      </w:r>
      <w:r w:rsidR="77952788" w:rsidRPr="17A62FB5">
        <w:t xml:space="preserve"> falls through the </w:t>
      </w:r>
      <w:r w:rsidR="005D7BDB" w:rsidRPr="17A62FB5">
        <w:t>cracks</w:t>
      </w:r>
      <w:r w:rsidR="00377749" w:rsidRPr="17A62FB5">
        <w:t>.’</w:t>
      </w:r>
      <w:r w:rsidR="00642184">
        <w:t xml:space="preserve"> This is having a positive impact on Bwlch Llanelli however is not enough on </w:t>
      </w:r>
      <w:r w:rsidR="00807E5E">
        <w:t>its</w:t>
      </w:r>
      <w:r w:rsidR="00642184">
        <w:t xml:space="preserve"> own and comes with challenges such as funding pressures and socio-economic issues. </w:t>
      </w:r>
    </w:p>
    <w:p w14:paraId="6003A4BE" w14:textId="1989B3CF" w:rsidR="402ED15B" w:rsidRDefault="402ED15B" w:rsidP="402ED15B">
      <w:pPr>
        <w:jc w:val="center"/>
        <w:rPr>
          <w:b/>
          <w:bCs/>
        </w:rPr>
      </w:pPr>
    </w:p>
    <w:p w14:paraId="19DF73A0" w14:textId="1963D189" w:rsidR="3C0A774D" w:rsidRDefault="6F00E728" w:rsidP="00803656">
      <w:pPr>
        <w:jc w:val="center"/>
        <w:rPr>
          <w:b/>
          <w:bCs/>
        </w:rPr>
      </w:pPr>
      <w:r w:rsidRPr="17A62FB5">
        <w:rPr>
          <w:b/>
          <w:bCs/>
        </w:rPr>
        <w:t>Surrounding local area Llanelli</w:t>
      </w:r>
    </w:p>
    <w:p w14:paraId="31D8EC67" w14:textId="0FFF3C54" w:rsidR="065504C7" w:rsidRDefault="241E6994" w:rsidP="402ED15B">
      <w:r>
        <w:rPr>
          <w:noProof/>
        </w:rPr>
        <w:drawing>
          <wp:inline distT="0" distB="0" distL="0" distR="0" wp14:anchorId="1B33A557" wp14:editId="3D58C05B">
            <wp:extent cx="3980847" cy="4963670"/>
            <wp:effectExtent l="133350" t="133350" r="153035" b="161290"/>
            <wp:docPr id="9738615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861594" name="Picture 973861594"/>
                    <pic:cNvPicPr/>
                  </pic:nvPicPr>
                  <pic:blipFill>
                    <a:blip r:embed="rId9">
                      <a:extLst>
                        <a:ext uri="{28A0092B-C50C-407E-A947-70E740481C1C}">
                          <a14:useLocalDpi xmlns:a14="http://schemas.microsoft.com/office/drawing/2010/main"/>
                        </a:ext>
                      </a:extLst>
                    </a:blip>
                    <a:srcRect/>
                    <a:stretch>
                      <a:fillRect/>
                    </a:stretch>
                  </pic:blipFill>
                  <pic:spPr>
                    <a:xfrm>
                      <a:off x="0" y="0"/>
                      <a:ext cx="3980847" cy="49636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16C9CB9" w14:textId="32B9A84B" w:rsidR="02352FAD" w:rsidRDefault="02352FAD" w:rsidP="17A62FB5">
      <w:pPr>
        <w:rPr>
          <w:b/>
          <w:bCs/>
        </w:rPr>
      </w:pPr>
    </w:p>
    <w:p w14:paraId="5CC0FA5A" w14:textId="76561D8A" w:rsidR="17A62FB5" w:rsidRDefault="17A62FB5" w:rsidP="17A62FB5"/>
    <w:p w14:paraId="437FC76F" w14:textId="656F2F45" w:rsidR="32ABC6E7" w:rsidRDefault="32ABC6E7" w:rsidP="17A62FB5">
      <w:r w:rsidRPr="17A62FB5">
        <w:lastRenderedPageBreak/>
        <w:t>The estimated 2024 population of the surrounding</w:t>
      </w:r>
      <w:r w:rsidR="00C91FC7">
        <w:t xml:space="preserve"> area of Llanelli</w:t>
      </w:r>
      <w:r w:rsidRPr="17A62FB5">
        <w:t xml:space="preserve"> totals 25,519</w:t>
      </w:r>
      <w:r w:rsidR="00C91FC7">
        <w:t xml:space="preserve">, made up of </w:t>
      </w:r>
      <w:r w:rsidR="00807E5E">
        <w:t>twenty-two</w:t>
      </w:r>
      <w:r w:rsidR="00C91FC7">
        <w:t xml:space="preserve"> electoral wards. Llanelli has</w:t>
      </w:r>
      <w:r w:rsidRPr="17A62FB5">
        <w:t xml:space="preserve"> a slightly higher female minority </w:t>
      </w:r>
      <w:r w:rsidR="4C5DC33E" w:rsidRPr="17A62FB5">
        <w:t>(51%) compared to males (49%). Children age 0-17 years make up 20.7% and those over 6</w:t>
      </w:r>
      <w:r w:rsidR="786AEAFE" w:rsidRPr="17A62FB5">
        <w:t xml:space="preserve">5 years represent 19.9%. </w:t>
      </w:r>
      <w:r w:rsidR="05667CB2" w:rsidRPr="17A62FB5">
        <w:t>18–64-year-olds</w:t>
      </w:r>
      <w:r w:rsidR="786AEAFE" w:rsidRPr="17A62FB5">
        <w:t xml:space="preserve"> </w:t>
      </w:r>
      <w:r w:rsidR="5DA03668" w:rsidRPr="17A62FB5">
        <w:t xml:space="preserve">working-age population </w:t>
      </w:r>
      <w:r w:rsidR="786AEAFE" w:rsidRPr="17A62FB5">
        <w:t>take over and lead</w:t>
      </w:r>
      <w:r w:rsidR="210C5546" w:rsidRPr="17A62FB5">
        <w:t xml:space="preserve"> with 59.4% of residents. </w:t>
      </w:r>
      <w:r w:rsidR="0C9D02FA" w:rsidRPr="17A62FB5">
        <w:t xml:space="preserve">Middle age ranges from 30-59 years indicate a stable and economically </w:t>
      </w:r>
      <w:r w:rsidR="00C91FC7">
        <w:t xml:space="preserve">active </w:t>
      </w:r>
      <w:r w:rsidR="0C9D02FA" w:rsidRPr="17A62FB5">
        <w:t>population.</w:t>
      </w:r>
      <w:r w:rsidR="47BBAA44" w:rsidRPr="17A62FB5">
        <w:t xml:space="preserve"> This suggests stability rather than growth. </w:t>
      </w:r>
      <w:r w:rsidR="7517A051" w:rsidRPr="17A62FB5">
        <w:t>How ever looking at the data,</w:t>
      </w:r>
      <w:r w:rsidR="4E4A773C" w:rsidRPr="17A62FB5">
        <w:t xml:space="preserve"> the proportion of older adults indicates a</w:t>
      </w:r>
      <w:r w:rsidR="1384E830" w:rsidRPr="17A62FB5">
        <w:t>n aging trend which may have constraints for furthe</w:t>
      </w:r>
      <w:r w:rsidR="2AFA4C35" w:rsidRPr="17A62FB5">
        <w:t xml:space="preserve">r growth </w:t>
      </w:r>
      <w:r w:rsidR="6C2A6790" w:rsidRPr="17A62FB5">
        <w:t>and the work industry.</w:t>
      </w:r>
      <w:r w:rsidR="5ACE03A3" w:rsidRPr="17A62FB5">
        <w:t xml:space="preserve"> </w:t>
      </w:r>
    </w:p>
    <w:p w14:paraId="2CC13F4A" w14:textId="5AD3196C" w:rsidR="17A62FB5" w:rsidRDefault="17A62FB5" w:rsidP="00E76F73">
      <w:pPr>
        <w:rPr>
          <w:b/>
          <w:bCs/>
        </w:rPr>
      </w:pPr>
    </w:p>
    <w:p w14:paraId="0E8E1C6C" w14:textId="61A77166" w:rsidR="57CF5659" w:rsidRDefault="57CF5659" w:rsidP="17A62FB5">
      <w:pPr>
        <w:jc w:val="center"/>
        <w:rPr>
          <w:sz w:val="32"/>
          <w:szCs w:val="32"/>
        </w:rPr>
      </w:pPr>
      <w:r>
        <w:rPr>
          <w:noProof/>
        </w:rPr>
        <w:drawing>
          <wp:inline distT="0" distB="0" distL="0" distR="0" wp14:anchorId="2D69B140" wp14:editId="31E7441F">
            <wp:extent cx="4532296" cy="3437263"/>
            <wp:effectExtent l="0" t="0" r="1905" b="0"/>
            <wp:docPr id="12028182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520944" name="Picture 1988520944"/>
                    <pic:cNvPicPr/>
                  </pic:nvPicPr>
                  <pic:blipFill>
                    <a:blip r:embed="rId10">
                      <a:extLst>
                        <a:ext uri="{28A0092B-C50C-407E-A947-70E740481C1C}">
                          <a14:useLocalDpi xmlns:a14="http://schemas.microsoft.com/office/drawing/2010/main"/>
                        </a:ext>
                      </a:extLst>
                    </a:blip>
                    <a:stretch>
                      <a:fillRect/>
                    </a:stretch>
                  </pic:blipFill>
                  <pic:spPr>
                    <a:xfrm>
                      <a:off x="0" y="0"/>
                      <a:ext cx="4578271" cy="3472130"/>
                    </a:xfrm>
                    <a:prstGeom prst="rect">
                      <a:avLst/>
                    </a:prstGeom>
                  </pic:spPr>
                </pic:pic>
              </a:graphicData>
            </a:graphic>
          </wp:inline>
        </w:drawing>
      </w:r>
    </w:p>
    <w:p w14:paraId="22FA5F59" w14:textId="558B95D1" w:rsidR="4FF04D54" w:rsidRDefault="4FF04D54" w:rsidP="17A62FB5">
      <w:pPr>
        <w:rPr>
          <w:sz w:val="32"/>
          <w:szCs w:val="32"/>
        </w:rPr>
      </w:pPr>
      <w:r w:rsidRPr="17A62FB5">
        <w:t>Bwlch indicates moderate overall deprivation</w:t>
      </w:r>
      <w:r w:rsidR="00C91FC7">
        <w:t xml:space="preserve"> according to the Welsh index of multiple deprivation (WIMD) </w:t>
      </w:r>
      <w:r w:rsidRPr="17A62FB5">
        <w:t xml:space="preserve">with health showing as the highest level of concern scoring </w:t>
      </w:r>
      <w:r w:rsidR="005D7BDB" w:rsidRPr="17A62FB5">
        <w:t>four</w:t>
      </w:r>
      <w:r w:rsidR="00C91FC7">
        <w:t xml:space="preserve"> with indicators such as </w:t>
      </w:r>
      <w:r w:rsidR="00807E5E">
        <w:t>long-term</w:t>
      </w:r>
      <w:r w:rsidR="00C91FC7">
        <w:t xml:space="preserve"> illness, premature </w:t>
      </w:r>
      <w:r w:rsidR="00807E5E">
        <w:t>death,</w:t>
      </w:r>
      <w:r w:rsidR="00C91FC7">
        <w:t xml:space="preserve"> and chronic conditions. </w:t>
      </w:r>
      <w:r w:rsidRPr="17A62FB5">
        <w:t xml:space="preserve">This suggests poor health outcomes compared to other areas. Mental health pressures, lack of services and potentially linked to economic stress. Lifestyle related factors such as smoking, diet and substances are significant challenges that are having a profound impact on health inequalities in the community. The implications to this potentially could </w:t>
      </w:r>
      <w:proofErr w:type="gramStart"/>
      <w:r w:rsidRPr="17A62FB5">
        <w:t>be linked</w:t>
      </w:r>
      <w:proofErr w:type="gramEnd"/>
      <w:r w:rsidRPr="17A62FB5">
        <w:t xml:space="preserve"> to other factors such as income/employment and the need for improved services e.g. health interventions</w:t>
      </w:r>
      <w:r w:rsidR="004C5DBF">
        <w:t xml:space="preserve">. </w:t>
      </w:r>
      <w:proofErr w:type="gramStart"/>
      <w:r w:rsidR="004C5DBF">
        <w:t xml:space="preserve">These indicators are used locally by Carmarthenshire </w:t>
      </w:r>
      <w:r w:rsidR="001C11CD">
        <w:t>C</w:t>
      </w:r>
      <w:r w:rsidR="004C5DBF">
        <w:t xml:space="preserve">ounty </w:t>
      </w:r>
      <w:r w:rsidR="001C11CD">
        <w:t>C</w:t>
      </w:r>
      <w:r w:rsidR="004C5DBF">
        <w:t>ouncil</w:t>
      </w:r>
      <w:proofErr w:type="gramEnd"/>
      <w:r w:rsidR="004C5DBF">
        <w:t xml:space="preserve"> to identify areas where improved services such as</w:t>
      </w:r>
      <w:r w:rsidRPr="17A62FB5">
        <w:t xml:space="preserve"> Income, employment, education, and housing are showing at mid-level deprivation steady but not extreme. </w:t>
      </w:r>
      <w:r w:rsidR="00E91523">
        <w:t>According to official measure of relative deprivation in Wales</w:t>
      </w:r>
      <w:r w:rsidRPr="17A62FB5">
        <w:t xml:space="preserve"> residents are in low paid or part time employment with limited academic ability which </w:t>
      </w:r>
      <w:r w:rsidRPr="17A62FB5">
        <w:lastRenderedPageBreak/>
        <w:t xml:space="preserve">prevents higher paid jobs. This reflects a working but economically pressured community facing financial poverty. </w:t>
      </w:r>
    </w:p>
    <w:p w14:paraId="4DF4DF60" w14:textId="35E33A81" w:rsidR="00A0359D" w:rsidRPr="00E91523" w:rsidRDefault="4FF04D54" w:rsidP="00A0359D">
      <w:r w:rsidRPr="17A62FB5">
        <w:t xml:space="preserve">Bwlch, Llanelli displays moderate but hardship conditions with health as the most challenging. The area </w:t>
      </w:r>
      <w:proofErr w:type="gramStart"/>
      <w:r w:rsidRPr="17A62FB5">
        <w:t>is defined</w:t>
      </w:r>
      <w:proofErr w:type="gramEnd"/>
      <w:r w:rsidRPr="17A62FB5">
        <w:t xml:space="preserve"> by economic constraint, limited career progression, restricted growth, and intersectionality. How ever benefits from services such as LGBTQ, food banks, MIND, threshold, domestic abuse, and youth support are vital services in the local community. Targeted interventions could improve outcomes by addressing the link between health, income, and education</w:t>
      </w:r>
      <w:r w:rsidR="00377749" w:rsidRPr="17A62FB5">
        <w:t xml:space="preserve">. </w:t>
      </w:r>
      <w:r w:rsidR="00807E5E">
        <w:t>However,</w:t>
      </w:r>
      <w:r w:rsidR="00E91523">
        <w:t xml:space="preserve"> due to the level of need this is not </w:t>
      </w:r>
      <w:r w:rsidR="00807E5E">
        <w:t>sufficient</w:t>
      </w:r>
      <w:r w:rsidR="00E91523">
        <w:t xml:space="preserve"> to fully meet the needs of the local community. This could </w:t>
      </w:r>
      <w:proofErr w:type="gramStart"/>
      <w:r w:rsidR="00E91523">
        <w:t>be improved</w:t>
      </w:r>
      <w:proofErr w:type="gramEnd"/>
      <w:r w:rsidR="00E91523">
        <w:t xml:space="preserve"> by</w:t>
      </w:r>
      <w:r w:rsidR="001C11CD">
        <w:t xml:space="preserve"> strengthening provisions to enhance services making them more accessible. </w:t>
      </w:r>
    </w:p>
    <w:p w14:paraId="5F39D15F" w14:textId="77777777" w:rsidR="00A0359D" w:rsidRDefault="00A0359D" w:rsidP="00A0359D">
      <w:pPr>
        <w:rPr>
          <w:b/>
          <w:bCs/>
        </w:rPr>
      </w:pPr>
    </w:p>
    <w:p w14:paraId="7FE38FB5" w14:textId="6431EE34" w:rsidR="00A0359D" w:rsidRDefault="001C11CD" w:rsidP="00A0359D">
      <w:r>
        <w:t xml:space="preserve">According to </w:t>
      </w:r>
      <w:r w:rsidR="00A0359D">
        <w:t>Carmarthenshire</w:t>
      </w:r>
      <w:r>
        <w:t xml:space="preserve"> County Council’s transforming Tyisha initiative, Tyisha</w:t>
      </w:r>
      <w:r w:rsidR="00A0359D">
        <w:t xml:space="preserve"> shows d</w:t>
      </w:r>
      <w:r w:rsidR="00A0359D" w:rsidRPr="17A62FB5">
        <w:t>isadvantage communities with higher deprivation</w:t>
      </w:r>
      <w:r w:rsidR="00A0359D">
        <w:t xml:space="preserve"> </w:t>
      </w:r>
      <w:r w:rsidR="00A0359D" w:rsidRPr="17A62FB5">
        <w:t xml:space="preserve">particularly in urban areas of Llanelli affecting income, </w:t>
      </w:r>
      <w:r w:rsidR="005D7BDB" w:rsidRPr="17A62FB5">
        <w:t>employment,</w:t>
      </w:r>
      <w:r w:rsidR="00A0359D" w:rsidRPr="17A62FB5">
        <w:t xml:space="preserve"> and education outcomes.</w:t>
      </w:r>
      <w:r w:rsidR="00A0359D">
        <w:t xml:space="preserve"> </w:t>
      </w:r>
      <w:r w:rsidR="00A0359D" w:rsidRPr="17A62FB5">
        <w:t xml:space="preserve">A county-wide focus on improving well- being outcomes for young people, </w:t>
      </w:r>
      <w:r w:rsidR="005D7BDB" w:rsidRPr="17A62FB5">
        <w:t>homing in</w:t>
      </w:r>
      <w:r w:rsidR="00A0359D" w:rsidRPr="17A62FB5">
        <w:t xml:space="preserve"> on health, education and reducing inequalities. </w:t>
      </w:r>
      <w:r w:rsidR="00A0359D">
        <w:t xml:space="preserve">These indicators help us understand the living conditions, income, </w:t>
      </w:r>
      <w:r w:rsidR="005D7BDB">
        <w:t>employment,</w:t>
      </w:r>
      <w:r w:rsidR="00A0359D">
        <w:t xml:space="preserve"> and education in Wales. Bwlch represents the challenges faced by small rural communities within the county.</w:t>
      </w:r>
    </w:p>
    <w:p w14:paraId="3B78F227" w14:textId="580D0F6F" w:rsidR="4FF04D54" w:rsidRDefault="4FF04D54" w:rsidP="17A62FB5"/>
    <w:p w14:paraId="36010C94" w14:textId="77777777" w:rsidR="00A0359D" w:rsidRDefault="00A0359D" w:rsidP="17A62FB5"/>
    <w:p w14:paraId="7BA24FC4" w14:textId="4D9D8A26" w:rsidR="04B7626A" w:rsidRDefault="04B7626A" w:rsidP="17A62FB5">
      <w:pPr>
        <w:rPr>
          <w:b/>
          <w:bCs/>
        </w:rPr>
      </w:pPr>
      <w:r w:rsidRPr="17A62FB5">
        <w:rPr>
          <w:b/>
          <w:bCs/>
        </w:rPr>
        <w:t>Previous Youth work within the community</w:t>
      </w:r>
    </w:p>
    <w:p w14:paraId="5B0D80DE" w14:textId="726B803F" w:rsidR="04B7626A" w:rsidRDefault="04B7626A" w:rsidP="17A62FB5">
      <w:r w:rsidRPr="17A62FB5">
        <w:t xml:space="preserve">At the time </w:t>
      </w:r>
      <w:r w:rsidR="5E9E3A71" w:rsidRPr="17A62FB5">
        <w:t xml:space="preserve">of this study youth work continues in Bwlch. The local authority Carmarthenshire County Council fund mobile and outreach work. </w:t>
      </w:r>
      <w:r w:rsidR="6DF8418E" w:rsidRPr="17A62FB5">
        <w:t xml:space="preserve">Evening youth club sessions run in the Bwlch community </w:t>
      </w:r>
      <w:r w:rsidR="0279DAB3" w:rsidRPr="17A62FB5">
        <w:t>centre,</w:t>
      </w:r>
      <w:r w:rsidR="6DF8418E" w:rsidRPr="17A62FB5">
        <w:t xml:space="preserve"> and one to one targeted support </w:t>
      </w:r>
      <w:r w:rsidR="64677505" w:rsidRPr="17A62FB5">
        <w:t xml:space="preserve">is available. </w:t>
      </w:r>
      <w:r w:rsidR="3806AD70" w:rsidRPr="17A62FB5">
        <w:t xml:space="preserve">The most active form of youth work in the area is outreach and detached </w:t>
      </w:r>
      <w:r w:rsidR="6AAB72D8" w:rsidRPr="17A62FB5">
        <w:t xml:space="preserve">which can have </w:t>
      </w:r>
      <w:proofErr w:type="gramStart"/>
      <w:r w:rsidR="6AAB72D8" w:rsidRPr="17A62FB5">
        <w:t>many</w:t>
      </w:r>
      <w:proofErr w:type="gramEnd"/>
      <w:r w:rsidR="6AAB72D8" w:rsidRPr="17A62FB5">
        <w:t xml:space="preserve"> benefits and act as a bridge between services</w:t>
      </w:r>
      <w:r w:rsidR="03EA167D" w:rsidRPr="17A62FB5">
        <w:t>. This is beneficial especially</w:t>
      </w:r>
      <w:r w:rsidR="13EE5625" w:rsidRPr="17A62FB5">
        <w:t xml:space="preserve"> for those who </w:t>
      </w:r>
      <w:r w:rsidR="005D7BDB" w:rsidRPr="17A62FB5">
        <w:t>would not</w:t>
      </w:r>
      <w:r w:rsidR="13EE5625" w:rsidRPr="17A62FB5">
        <w:t xml:space="preserve"> seek help themselves. </w:t>
      </w:r>
    </w:p>
    <w:p w14:paraId="15BBF223" w14:textId="3284879B" w:rsidR="49DF7518" w:rsidRDefault="49DF7518" w:rsidP="17A62FB5">
      <w:r w:rsidRPr="17A62FB5">
        <w:t xml:space="preserve"> The Bwlch community faces challenges and youth workers engage young people in streets, </w:t>
      </w:r>
      <w:r w:rsidR="005D7BDB" w:rsidRPr="17A62FB5">
        <w:t>parks,</w:t>
      </w:r>
      <w:r w:rsidRPr="17A62FB5">
        <w:t xml:space="preserve"> and various popular spots to reduce anti</w:t>
      </w:r>
      <w:r w:rsidR="26CE64D1" w:rsidRPr="17A62FB5">
        <w:t xml:space="preserve">-social behaviour. Build relationships and signpost to education, </w:t>
      </w:r>
      <w:r w:rsidR="005D7BDB" w:rsidRPr="17A62FB5">
        <w:t>training,</w:t>
      </w:r>
      <w:r w:rsidR="26CE64D1" w:rsidRPr="17A62FB5">
        <w:t xml:space="preserve"> and well</w:t>
      </w:r>
      <w:r w:rsidR="312D054F" w:rsidRPr="17A62FB5">
        <w:t>-</w:t>
      </w:r>
      <w:r w:rsidR="26CE64D1" w:rsidRPr="17A62FB5">
        <w:t xml:space="preserve">being services such as CAMHS/Iechyd da if needed. </w:t>
      </w:r>
      <w:r w:rsidR="119BB8B6" w:rsidRPr="17A62FB5">
        <w:t xml:space="preserve">Issues </w:t>
      </w:r>
      <w:proofErr w:type="gramStart"/>
      <w:r w:rsidR="119BB8B6" w:rsidRPr="17A62FB5">
        <w:t>being addressed</w:t>
      </w:r>
      <w:proofErr w:type="gramEnd"/>
      <w:r w:rsidR="119BB8B6" w:rsidRPr="17A62FB5">
        <w:t xml:space="preserve"> are now more needs led which focuses on mental health and emotional </w:t>
      </w:r>
      <w:r w:rsidR="6E61539E" w:rsidRPr="17A62FB5">
        <w:t>well-being</w:t>
      </w:r>
      <w:r w:rsidR="119BB8B6" w:rsidRPr="17A62FB5">
        <w:t xml:space="preserve">, cost of living </w:t>
      </w:r>
      <w:r w:rsidR="0F81CF0E" w:rsidRPr="17A62FB5">
        <w:t xml:space="preserve">and impact on families </w:t>
      </w:r>
      <w:r w:rsidR="005D7BDB" w:rsidRPr="17A62FB5">
        <w:t>i.e.</w:t>
      </w:r>
      <w:r w:rsidR="0F81CF0E" w:rsidRPr="17A62FB5">
        <w:t xml:space="preserve"> food banks, youth disengagement from education, anti-social behaviour in the area and employment</w:t>
      </w:r>
      <w:r w:rsidR="7C4A28A9" w:rsidRPr="17A62FB5">
        <w:t xml:space="preserve"> pathways and skills. </w:t>
      </w:r>
    </w:p>
    <w:p w14:paraId="54C6F37D" w14:textId="5248E3BD" w:rsidR="17A62FB5" w:rsidRDefault="17A62FB5" w:rsidP="17A62FB5"/>
    <w:p w14:paraId="6D3D3EB6" w14:textId="77777777" w:rsidR="001C11CD" w:rsidRDefault="232E59EE" w:rsidP="001C11CD">
      <w:pPr>
        <w:rPr>
          <w:b/>
          <w:bCs/>
        </w:rPr>
      </w:pPr>
      <w:r w:rsidRPr="17A62FB5">
        <w:rPr>
          <w:b/>
          <w:bCs/>
        </w:rPr>
        <w:lastRenderedPageBreak/>
        <w:t xml:space="preserve"> </w:t>
      </w:r>
      <w:r w:rsidR="001C11CD" w:rsidRPr="17A62FB5">
        <w:rPr>
          <w:b/>
          <w:bCs/>
        </w:rPr>
        <w:t xml:space="preserve">Intervention </w:t>
      </w:r>
    </w:p>
    <w:p w14:paraId="619BBD08" w14:textId="77777777" w:rsidR="001C11CD" w:rsidRDefault="001C11CD" w:rsidP="001C11CD">
      <w:pPr>
        <w:spacing w:before="240" w:after="240"/>
        <w:rPr>
          <w:rFonts w:ascii="Aptos" w:eastAsia="Aptos" w:hAnsi="Aptos" w:cs="Aptos"/>
          <w:b/>
          <w:bCs/>
          <w:color w:val="000000" w:themeColor="text1"/>
        </w:rPr>
      </w:pPr>
      <w:r w:rsidRPr="17A62FB5">
        <w:t xml:space="preserve">A group of </w:t>
      </w:r>
      <w:r>
        <w:t>four</w:t>
      </w:r>
      <w:r w:rsidRPr="17A62FB5">
        <w:t xml:space="preserve"> youths </w:t>
      </w:r>
      <w:r>
        <w:t>three</w:t>
      </w:r>
      <w:r w:rsidRPr="17A62FB5">
        <w:t xml:space="preserve"> girls </w:t>
      </w:r>
      <w:r>
        <w:t>&amp; one boy</w:t>
      </w:r>
      <w:r w:rsidRPr="17A62FB5">
        <w:t xml:space="preserve"> 1</w:t>
      </w:r>
      <w:r>
        <w:t>4</w:t>
      </w:r>
      <w:r w:rsidRPr="17A62FB5">
        <w:t xml:space="preserve">-17 years. The planned intervention included delivering a VR knife crime training session which was adaptable to their needs. The session took place in a local youth club, during the session I considered their feelings and wishes. We discussed any concerns that </w:t>
      </w:r>
      <w:r>
        <w:t>they</w:t>
      </w:r>
      <w:r w:rsidRPr="17A62FB5">
        <w:t xml:space="preserve"> had in relation to knife crime. We discussed in detail consequences of knife crime, including legal, social, and potential health risks. </w:t>
      </w:r>
      <w:r>
        <w:t>Two out of the three</w:t>
      </w:r>
      <w:r w:rsidRPr="17A62FB5">
        <w:t xml:space="preserve"> girls have grown up in a family of deprivation and </w:t>
      </w:r>
      <w:r>
        <w:t xml:space="preserve">have </w:t>
      </w:r>
      <w:proofErr w:type="gramStart"/>
      <w:r w:rsidRPr="17A62FB5">
        <w:t>been exposed</w:t>
      </w:r>
      <w:proofErr w:type="gramEnd"/>
      <w:r w:rsidRPr="17A62FB5">
        <w:t xml:space="preserve"> to domestic violence. They have also both experienced bullying and peer pressure therefore we discussed different scenarios ‘What would you say if a friend asked you to carry a weapon? Bwlch community has a prevalence of low knife crime amongst young people however Llanelli’s overall crime rate is higher than the Wales and UK average. </w:t>
      </w:r>
    </w:p>
    <w:p w14:paraId="6CF11274" w14:textId="77777777" w:rsidR="001C11CD" w:rsidRDefault="001C11CD" w:rsidP="001C11CD">
      <w:pPr>
        <w:spacing w:before="240" w:after="240"/>
        <w:rPr>
          <w:rFonts w:ascii="Aptos" w:eastAsia="Aptos" w:hAnsi="Aptos" w:cs="Aptos"/>
          <w:b/>
          <w:bCs/>
          <w:color w:val="000000" w:themeColor="text1"/>
        </w:rPr>
      </w:pPr>
      <w:r w:rsidRPr="17A62FB5">
        <w:rPr>
          <w:rFonts w:ascii="Aptos" w:eastAsia="Aptos" w:hAnsi="Aptos" w:cs="Aptos"/>
          <w:b/>
          <w:bCs/>
          <w:color w:val="000000" w:themeColor="text1"/>
        </w:rPr>
        <w:t xml:space="preserve"> </w:t>
      </w:r>
    </w:p>
    <w:p w14:paraId="39A42F26" w14:textId="62C9A5F8" w:rsidR="232E59EE" w:rsidRPr="001C11CD" w:rsidRDefault="232E59EE" w:rsidP="001C11CD">
      <w:pPr>
        <w:spacing w:before="240" w:after="240"/>
        <w:rPr>
          <w:rFonts w:ascii="Aptos" w:eastAsia="Aptos" w:hAnsi="Aptos" w:cs="Aptos"/>
          <w:b/>
          <w:bCs/>
          <w:color w:val="000000" w:themeColor="text1"/>
        </w:rPr>
      </w:pPr>
      <w:r w:rsidRPr="17A62FB5">
        <w:rPr>
          <w:b/>
          <w:bCs/>
        </w:rPr>
        <w:t>Group involvement with other agencies</w:t>
      </w:r>
    </w:p>
    <w:p w14:paraId="244D4AF9" w14:textId="210831B3" w:rsidR="17A62FB5" w:rsidRDefault="17A62FB5" w:rsidP="17A62FB5">
      <w:pPr>
        <w:rPr>
          <w:b/>
          <w:bCs/>
        </w:rPr>
      </w:pPr>
    </w:p>
    <w:tbl>
      <w:tblPr>
        <w:tblStyle w:val="TableGrid"/>
        <w:tblW w:w="0" w:type="auto"/>
        <w:tblLook w:val="06A0" w:firstRow="1" w:lastRow="0" w:firstColumn="1" w:lastColumn="0" w:noHBand="1" w:noVBand="1"/>
      </w:tblPr>
      <w:tblGrid>
        <w:gridCol w:w="3005"/>
        <w:gridCol w:w="3005"/>
      </w:tblGrid>
      <w:tr w:rsidR="007E044B" w14:paraId="33921DCB" w14:textId="77777777" w:rsidTr="17A62FB5">
        <w:trPr>
          <w:trHeight w:val="300"/>
        </w:trPr>
        <w:tc>
          <w:tcPr>
            <w:tcW w:w="3005" w:type="dxa"/>
          </w:tcPr>
          <w:p w14:paraId="3BBC724D" w14:textId="25857FE7" w:rsidR="007E044B" w:rsidRDefault="007E044B" w:rsidP="17A62FB5">
            <w:r>
              <w:t>Agency</w:t>
            </w:r>
          </w:p>
        </w:tc>
        <w:tc>
          <w:tcPr>
            <w:tcW w:w="3005" w:type="dxa"/>
          </w:tcPr>
          <w:p w14:paraId="1A5FEDB8" w14:textId="7FFF04CD" w:rsidR="007E044B" w:rsidRDefault="007E044B" w:rsidP="17A62FB5">
            <w:r>
              <w:t>No of group involved</w:t>
            </w:r>
          </w:p>
        </w:tc>
      </w:tr>
      <w:tr w:rsidR="007E044B" w14:paraId="295BC58A" w14:textId="77777777" w:rsidTr="17A62FB5">
        <w:trPr>
          <w:trHeight w:val="300"/>
        </w:trPr>
        <w:tc>
          <w:tcPr>
            <w:tcW w:w="3005" w:type="dxa"/>
          </w:tcPr>
          <w:p w14:paraId="61B48C7E" w14:textId="639EFC14" w:rsidR="007E044B" w:rsidRDefault="007E044B" w:rsidP="17A62FB5">
            <w:r>
              <w:t>Educational Psychologist</w:t>
            </w:r>
          </w:p>
        </w:tc>
        <w:tc>
          <w:tcPr>
            <w:tcW w:w="3005" w:type="dxa"/>
          </w:tcPr>
          <w:p w14:paraId="76E6BCCE" w14:textId="21BFBBC5" w:rsidR="007E044B" w:rsidRDefault="007E044B" w:rsidP="17A62FB5">
            <w:r>
              <w:t xml:space="preserve">                     1</w:t>
            </w:r>
          </w:p>
        </w:tc>
      </w:tr>
      <w:tr w:rsidR="007E044B" w14:paraId="2DE3AF2B" w14:textId="77777777" w:rsidTr="17A62FB5">
        <w:trPr>
          <w:trHeight w:val="300"/>
        </w:trPr>
        <w:tc>
          <w:tcPr>
            <w:tcW w:w="3005" w:type="dxa"/>
          </w:tcPr>
          <w:p w14:paraId="4B24F148" w14:textId="19DA348A" w:rsidR="007E044B" w:rsidRDefault="007E044B" w:rsidP="17A62FB5">
            <w:r>
              <w:t>Bereavement counselling</w:t>
            </w:r>
          </w:p>
        </w:tc>
        <w:tc>
          <w:tcPr>
            <w:tcW w:w="3005" w:type="dxa"/>
          </w:tcPr>
          <w:p w14:paraId="78AEAA91" w14:textId="05A78CCF" w:rsidR="007E044B" w:rsidRDefault="007E044B" w:rsidP="17A62FB5">
            <w:r>
              <w:t xml:space="preserve">                     0</w:t>
            </w:r>
          </w:p>
        </w:tc>
      </w:tr>
      <w:tr w:rsidR="007E044B" w14:paraId="40B43A19" w14:textId="77777777" w:rsidTr="17A62FB5">
        <w:trPr>
          <w:trHeight w:val="300"/>
        </w:trPr>
        <w:tc>
          <w:tcPr>
            <w:tcW w:w="3005" w:type="dxa"/>
          </w:tcPr>
          <w:p w14:paraId="12B46309" w14:textId="56F4AAAD" w:rsidR="007E044B" w:rsidRDefault="007E044B" w:rsidP="17A62FB5">
            <w:r>
              <w:t>CAMHS practitioner</w:t>
            </w:r>
          </w:p>
        </w:tc>
        <w:tc>
          <w:tcPr>
            <w:tcW w:w="3005" w:type="dxa"/>
          </w:tcPr>
          <w:p w14:paraId="3D27A883" w14:textId="79F5AD52" w:rsidR="007E044B" w:rsidRDefault="007E044B" w:rsidP="17A62FB5">
            <w:r>
              <w:t xml:space="preserve">                     2</w:t>
            </w:r>
          </w:p>
        </w:tc>
      </w:tr>
      <w:tr w:rsidR="007E044B" w14:paraId="0775246E" w14:textId="77777777" w:rsidTr="17A62FB5">
        <w:trPr>
          <w:trHeight w:val="300"/>
        </w:trPr>
        <w:tc>
          <w:tcPr>
            <w:tcW w:w="3005" w:type="dxa"/>
          </w:tcPr>
          <w:p w14:paraId="6AE0C459" w14:textId="627A94B9" w:rsidR="007E044B" w:rsidRDefault="007E044B" w:rsidP="17A62FB5">
            <w:r>
              <w:t>Behaviour support worker</w:t>
            </w:r>
          </w:p>
        </w:tc>
        <w:tc>
          <w:tcPr>
            <w:tcW w:w="3005" w:type="dxa"/>
          </w:tcPr>
          <w:p w14:paraId="4BE127FC" w14:textId="6107240A" w:rsidR="007E044B" w:rsidRDefault="007E044B" w:rsidP="17A62FB5">
            <w:r>
              <w:t xml:space="preserve">                     2</w:t>
            </w:r>
          </w:p>
        </w:tc>
      </w:tr>
      <w:tr w:rsidR="007E044B" w14:paraId="4A839F79" w14:textId="77777777" w:rsidTr="17A62FB5">
        <w:trPr>
          <w:trHeight w:val="300"/>
        </w:trPr>
        <w:tc>
          <w:tcPr>
            <w:tcW w:w="3005" w:type="dxa"/>
          </w:tcPr>
          <w:p w14:paraId="09850A8F" w14:textId="11587320" w:rsidR="007E044B" w:rsidRDefault="007E044B" w:rsidP="17A62FB5">
            <w:r>
              <w:t>Local authority youth club</w:t>
            </w:r>
          </w:p>
        </w:tc>
        <w:tc>
          <w:tcPr>
            <w:tcW w:w="3005" w:type="dxa"/>
          </w:tcPr>
          <w:p w14:paraId="7B0D831F" w14:textId="33F4801B" w:rsidR="007E044B" w:rsidRDefault="007E044B" w:rsidP="17A62FB5">
            <w:r>
              <w:t xml:space="preserve">                     4</w:t>
            </w:r>
          </w:p>
        </w:tc>
      </w:tr>
      <w:tr w:rsidR="007E044B" w14:paraId="1904C233" w14:textId="77777777" w:rsidTr="17A62FB5">
        <w:trPr>
          <w:trHeight w:val="300"/>
        </w:trPr>
        <w:tc>
          <w:tcPr>
            <w:tcW w:w="3005" w:type="dxa"/>
          </w:tcPr>
          <w:p w14:paraId="53AB670D" w14:textId="3237463D" w:rsidR="007E044B" w:rsidRDefault="007E044B" w:rsidP="17A62FB5">
            <w:r>
              <w:t>Substance misuse</w:t>
            </w:r>
          </w:p>
        </w:tc>
        <w:tc>
          <w:tcPr>
            <w:tcW w:w="3005" w:type="dxa"/>
          </w:tcPr>
          <w:p w14:paraId="7A91701D" w14:textId="52F546D7" w:rsidR="007E044B" w:rsidRDefault="007E044B" w:rsidP="17A62FB5">
            <w:r>
              <w:t xml:space="preserve">                     2</w:t>
            </w:r>
          </w:p>
        </w:tc>
      </w:tr>
      <w:tr w:rsidR="007E044B" w14:paraId="6998314F" w14:textId="77777777" w:rsidTr="17A62FB5">
        <w:trPr>
          <w:trHeight w:val="300"/>
        </w:trPr>
        <w:tc>
          <w:tcPr>
            <w:tcW w:w="3005" w:type="dxa"/>
          </w:tcPr>
          <w:p w14:paraId="7412BFBF" w14:textId="18A28D16" w:rsidR="007E044B" w:rsidRDefault="007E044B" w:rsidP="17A62FB5">
            <w:r>
              <w:t xml:space="preserve">Education welfare </w:t>
            </w:r>
          </w:p>
        </w:tc>
        <w:tc>
          <w:tcPr>
            <w:tcW w:w="3005" w:type="dxa"/>
          </w:tcPr>
          <w:p w14:paraId="0F0ADEA1" w14:textId="687B8BDD" w:rsidR="007E044B" w:rsidRDefault="007E044B" w:rsidP="17A62FB5">
            <w:r>
              <w:t xml:space="preserve">                     1</w:t>
            </w:r>
          </w:p>
        </w:tc>
      </w:tr>
    </w:tbl>
    <w:p w14:paraId="3490CD9E" w14:textId="14448937" w:rsidR="178517F4" w:rsidRDefault="178517F4" w:rsidP="402ED15B">
      <w:pPr>
        <w:rPr>
          <w:b/>
          <w:bCs/>
        </w:rPr>
      </w:pPr>
    </w:p>
    <w:p w14:paraId="022BDB40" w14:textId="5E7FF73E" w:rsidR="006B5081" w:rsidRDefault="21BE8F09" w:rsidP="006B5081">
      <w:r w:rsidRPr="17A62FB5">
        <w:t xml:space="preserve">The </w:t>
      </w:r>
      <w:r w:rsidR="001C11CD">
        <w:t>group</w:t>
      </w:r>
      <w:r w:rsidRPr="17A62FB5">
        <w:t xml:space="preserve"> are involved with </w:t>
      </w:r>
      <w:bookmarkStart w:id="0" w:name="_Int_PgFURAG2"/>
      <w:proofErr w:type="gramStart"/>
      <w:r w:rsidRPr="17A62FB5">
        <w:t>a number of</w:t>
      </w:r>
      <w:bookmarkEnd w:id="0"/>
      <w:proofErr w:type="gramEnd"/>
      <w:r w:rsidRPr="17A62FB5">
        <w:t xml:space="preserve"> </w:t>
      </w:r>
      <w:r w:rsidR="7F13139F" w:rsidRPr="17A62FB5">
        <w:t>agencies and local youth facilities</w:t>
      </w:r>
      <w:r w:rsidR="78830D01" w:rsidRPr="17A62FB5">
        <w:t>. These age</w:t>
      </w:r>
      <w:r w:rsidR="39F9BAE4" w:rsidRPr="17A62FB5">
        <w:t>ncies support them and their families</w:t>
      </w:r>
      <w:r w:rsidR="00342887" w:rsidRPr="17A62FB5">
        <w:t>. Two</w:t>
      </w:r>
      <w:r w:rsidR="00B14071">
        <w:t xml:space="preserve"> have previously</w:t>
      </w:r>
      <w:r w:rsidR="2D5B1EDE" w:rsidRPr="17A62FB5">
        <w:t xml:space="preserve"> </w:t>
      </w:r>
      <w:proofErr w:type="gramStart"/>
      <w:r w:rsidR="00B14071">
        <w:t>been</w:t>
      </w:r>
      <w:r w:rsidR="2D5B1EDE" w:rsidRPr="17A62FB5">
        <w:t xml:space="preserve"> excluded</w:t>
      </w:r>
      <w:proofErr w:type="gramEnd"/>
      <w:r w:rsidR="2D5B1EDE" w:rsidRPr="17A62FB5">
        <w:t xml:space="preserve"> from the local youth club. This is due to anti-social behaviour. As Rutter et al. (1998)</w:t>
      </w:r>
      <w:r w:rsidR="2E2A247E" w:rsidRPr="17A62FB5">
        <w:t xml:space="preserve"> states, acknowledging the heterogeneity of antisocial behaviour has obvious consequences </w:t>
      </w:r>
      <w:r w:rsidR="05E01097" w:rsidRPr="17A62FB5">
        <w:t>for</w:t>
      </w:r>
      <w:r w:rsidR="2E2A247E" w:rsidRPr="17A62FB5">
        <w:t xml:space="preserve"> the </w:t>
      </w:r>
      <w:r w:rsidR="13906FEC" w:rsidRPr="17A62FB5">
        <w:t xml:space="preserve">way it </w:t>
      </w:r>
      <w:proofErr w:type="gramStart"/>
      <w:r w:rsidR="13906FEC" w:rsidRPr="17A62FB5">
        <w:t>is studied</w:t>
      </w:r>
      <w:proofErr w:type="gramEnd"/>
      <w:r w:rsidR="13906FEC" w:rsidRPr="17A62FB5">
        <w:t xml:space="preserve"> and dealt with’.</w:t>
      </w:r>
      <w:r w:rsidR="006B5081" w:rsidRPr="006B5081">
        <w:t xml:space="preserve"> </w:t>
      </w:r>
      <w:r w:rsidR="006B5081" w:rsidRPr="17A62FB5">
        <w:t xml:space="preserve">In 2025, </w:t>
      </w:r>
      <w:r w:rsidR="005D7BDB" w:rsidRPr="17A62FB5">
        <w:t>160-210</w:t>
      </w:r>
      <w:r w:rsidR="006B5081" w:rsidRPr="17A62FB5">
        <w:t xml:space="preserve"> young people in Bwlch Llanelli were actively engaged with youth work services, including youth clubs outreach programmes, counselling and multi-agency support such as education welfare, mental health </w:t>
      </w:r>
      <w:r w:rsidR="00342887" w:rsidRPr="17A62FB5">
        <w:t>services,</w:t>
      </w:r>
      <w:r w:rsidR="006B5081" w:rsidRPr="17A62FB5">
        <w:t xml:space="preserve"> and substance mis</w:t>
      </w:r>
      <w:r w:rsidR="006B5081">
        <w:t xml:space="preserve">use. </w:t>
      </w:r>
    </w:p>
    <w:p w14:paraId="269E70FC" w14:textId="62EB9123" w:rsidR="178517F4" w:rsidRPr="006B5081" w:rsidRDefault="47DDECDA" w:rsidP="006B5081">
      <w:r w:rsidRPr="17A62FB5">
        <w:rPr>
          <w:b/>
          <w:bCs/>
        </w:rPr>
        <w:t xml:space="preserve">Bilingualism and heritage </w:t>
      </w:r>
    </w:p>
    <w:p w14:paraId="725FFC03" w14:textId="3FB5DC63" w:rsidR="178517F4" w:rsidRDefault="438B3714" w:rsidP="17A62FB5">
      <w:r w:rsidRPr="17A62FB5">
        <w:t xml:space="preserve">At the time of the 2021 census 167 people spoke Welsh in the Bwlch community, </w:t>
      </w:r>
      <w:r w:rsidR="005D7BDB" w:rsidRPr="17A62FB5">
        <w:t>which</w:t>
      </w:r>
      <w:r w:rsidRPr="17A62FB5">
        <w:t xml:space="preserve"> is </w:t>
      </w:r>
      <w:r w:rsidR="005D7BDB" w:rsidRPr="17A62FB5">
        <w:t>11.6%</w:t>
      </w:r>
      <w:r w:rsidR="5F330ED9" w:rsidRPr="17A62FB5">
        <w:t xml:space="preserve"> of the population. Bwlch has fewer Welsh speakers than the wider surrounding area. </w:t>
      </w:r>
      <w:r w:rsidR="14E93B83" w:rsidRPr="17A62FB5">
        <w:t xml:space="preserve">One in nine people speak Welsh in Bwlch. Currently there is no direct count of </w:t>
      </w:r>
      <w:r w:rsidR="14E93B83" w:rsidRPr="17A62FB5">
        <w:lastRenderedPageBreak/>
        <w:t>Welsh medium educate</w:t>
      </w:r>
      <w:r w:rsidR="23154EF4" w:rsidRPr="17A62FB5">
        <w:t>d residents of Bwlch Llanelli</w:t>
      </w:r>
      <w:r w:rsidR="1A42D753" w:rsidRPr="17A62FB5">
        <w:t xml:space="preserve"> </w:t>
      </w:r>
      <w:r w:rsidR="0A24FD68" w:rsidRPr="17A62FB5">
        <w:t>even though</w:t>
      </w:r>
      <w:r w:rsidR="1A42D753" w:rsidRPr="17A62FB5">
        <w:t xml:space="preserve"> there is a surge of interest in the Welsh language. </w:t>
      </w:r>
      <w:r w:rsidR="6E081BA8" w:rsidRPr="17A62FB5">
        <w:t xml:space="preserve">None of the group </w:t>
      </w:r>
      <w:proofErr w:type="gramStart"/>
      <w:r w:rsidR="6E081BA8" w:rsidRPr="17A62FB5">
        <w:t>are educated</w:t>
      </w:r>
      <w:proofErr w:type="gramEnd"/>
      <w:r w:rsidR="6E081BA8" w:rsidRPr="17A62FB5">
        <w:t xml:space="preserve"> through the medium of Welsh. </w:t>
      </w:r>
    </w:p>
    <w:p w14:paraId="49C18E19" w14:textId="77777777" w:rsidR="001C11CD" w:rsidRDefault="001C11CD" w:rsidP="006B5081">
      <w:pPr>
        <w:spacing w:before="240" w:after="240"/>
        <w:rPr>
          <w:b/>
          <w:bCs/>
        </w:rPr>
      </w:pPr>
    </w:p>
    <w:p w14:paraId="625C4C75" w14:textId="07D321BA" w:rsidR="006B5081" w:rsidRDefault="006B5081" w:rsidP="006B5081">
      <w:pPr>
        <w:spacing w:before="240" w:after="240"/>
        <w:rPr>
          <w:rFonts w:ascii="Aptos" w:eastAsia="Aptos" w:hAnsi="Aptos" w:cs="Aptos"/>
          <w:color w:val="000000" w:themeColor="text1"/>
        </w:rPr>
      </w:pPr>
      <w:r>
        <w:rPr>
          <w:rFonts w:ascii="Aptos" w:eastAsia="Aptos" w:hAnsi="Aptos" w:cs="Aptos"/>
          <w:b/>
          <w:bCs/>
          <w:color w:val="000000" w:themeColor="text1"/>
        </w:rPr>
        <w:t>C</w:t>
      </w:r>
      <w:r w:rsidRPr="17A62FB5">
        <w:rPr>
          <w:rFonts w:ascii="Aptos" w:eastAsia="Aptos" w:hAnsi="Aptos" w:cs="Aptos"/>
          <w:b/>
          <w:bCs/>
          <w:color w:val="000000" w:themeColor="text1"/>
        </w:rPr>
        <w:t>rime data</w:t>
      </w:r>
      <w:r w:rsidRPr="17A62FB5">
        <w:rPr>
          <w:rFonts w:ascii="Aptos" w:eastAsia="Aptos" w:hAnsi="Aptos" w:cs="Aptos"/>
          <w:color w:val="000000" w:themeColor="text1"/>
        </w:rPr>
        <w:t xml:space="preserve"> for Llanelli based on </w:t>
      </w:r>
      <w:r w:rsidR="00342887">
        <w:rPr>
          <w:rFonts w:ascii="Aptos" w:eastAsia="Aptos" w:hAnsi="Aptos" w:cs="Aptos"/>
          <w:color w:val="000000" w:themeColor="text1"/>
        </w:rPr>
        <w:t>various categories</w:t>
      </w:r>
      <w:r>
        <w:rPr>
          <w:rFonts w:ascii="Aptos" w:eastAsia="Aptos" w:hAnsi="Aptos" w:cs="Aptos"/>
          <w:color w:val="000000" w:themeColor="text1"/>
        </w:rPr>
        <w:t xml:space="preserve"> (</w:t>
      </w:r>
      <w:r w:rsidRPr="17A62FB5">
        <w:rPr>
          <w:rFonts w:ascii="Aptos" w:eastAsia="Aptos" w:hAnsi="Aptos" w:cs="Aptos"/>
          <w:color w:val="000000" w:themeColor="text1"/>
        </w:rPr>
        <w:t>data from police.uk)</w:t>
      </w:r>
      <w:r>
        <w:rPr>
          <w:rFonts w:ascii="Aptos" w:eastAsia="Aptos" w:hAnsi="Aptos" w:cs="Aptos"/>
          <w:color w:val="000000" w:themeColor="text1"/>
        </w:rPr>
        <w:t xml:space="preserve"> This is over a month period in January 2025</w:t>
      </w:r>
    </w:p>
    <w:p w14:paraId="09EE01DE" w14:textId="14D10846" w:rsidR="006B5081" w:rsidRPr="0095345B" w:rsidRDefault="006B5081" w:rsidP="006B5081">
      <w:pPr>
        <w:spacing w:before="240" w:after="240"/>
        <w:rPr>
          <w:rFonts w:ascii="Aptos" w:eastAsia="Aptos" w:hAnsi="Aptos" w:cs="Aptos"/>
          <w:b/>
          <w:bCs/>
          <w:color w:val="000000" w:themeColor="text1"/>
        </w:rPr>
      </w:pPr>
      <w:r w:rsidRPr="0095345B">
        <w:rPr>
          <w:rFonts w:ascii="Aptos" w:eastAsia="Aptos" w:hAnsi="Aptos" w:cs="Aptos"/>
          <w:b/>
          <w:bCs/>
          <w:color w:val="000000" w:themeColor="text1"/>
        </w:rPr>
        <w:t>Crimes</w:t>
      </w:r>
      <w:r>
        <w:rPr>
          <w:rFonts w:ascii="Aptos" w:eastAsia="Aptos" w:hAnsi="Aptos" w:cs="Aptos"/>
          <w:b/>
          <w:bCs/>
          <w:color w:val="000000" w:themeColor="text1"/>
        </w:rPr>
        <w:t xml:space="preserve">                                                  Incidents</w:t>
      </w:r>
    </w:p>
    <w:tbl>
      <w:tblPr>
        <w:tblW w:w="0" w:type="auto"/>
        <w:tblLook w:val="06A0" w:firstRow="1" w:lastRow="0" w:firstColumn="1" w:lastColumn="0" w:noHBand="1" w:noVBand="1"/>
      </w:tblPr>
      <w:tblGrid>
        <w:gridCol w:w="3034"/>
        <w:gridCol w:w="2256"/>
      </w:tblGrid>
      <w:tr w:rsidR="006B5081" w14:paraId="5412ACD9" w14:textId="77777777" w:rsidTr="00BB51D2">
        <w:trPr>
          <w:trHeight w:val="300"/>
        </w:trPr>
        <w:tc>
          <w:tcPr>
            <w:tcW w:w="3034" w:type="dxa"/>
            <w:vAlign w:val="center"/>
          </w:tcPr>
          <w:p w14:paraId="0ACA6191" w14:textId="77777777" w:rsidR="006B5081" w:rsidRDefault="006B5081" w:rsidP="00BB51D2">
            <w:pPr>
              <w:spacing w:after="0"/>
            </w:pPr>
            <w:r>
              <w:t>Violence &amp; Sexual Offences</w:t>
            </w:r>
          </w:p>
        </w:tc>
        <w:tc>
          <w:tcPr>
            <w:tcW w:w="2256" w:type="dxa"/>
            <w:vAlign w:val="center"/>
          </w:tcPr>
          <w:p w14:paraId="110DA8D5" w14:textId="77777777" w:rsidR="006B5081" w:rsidRDefault="006B5081" w:rsidP="00BB51D2">
            <w:r>
              <w:t xml:space="preserve">180                    </w:t>
            </w:r>
          </w:p>
        </w:tc>
      </w:tr>
      <w:tr w:rsidR="006B5081" w14:paraId="5F3FA62C" w14:textId="77777777" w:rsidTr="00BB51D2">
        <w:trPr>
          <w:trHeight w:val="300"/>
        </w:trPr>
        <w:tc>
          <w:tcPr>
            <w:tcW w:w="3034" w:type="dxa"/>
            <w:vAlign w:val="center"/>
          </w:tcPr>
          <w:p w14:paraId="6B7DE6E2" w14:textId="77777777" w:rsidR="006B5081" w:rsidRDefault="006B5081" w:rsidP="00BB51D2">
            <w:pPr>
              <w:spacing w:after="0"/>
            </w:pPr>
            <w:r>
              <w:t>Anti-social Behaviour</w:t>
            </w:r>
          </w:p>
        </w:tc>
        <w:tc>
          <w:tcPr>
            <w:tcW w:w="2256" w:type="dxa"/>
            <w:vAlign w:val="center"/>
          </w:tcPr>
          <w:p w14:paraId="580F5513" w14:textId="77777777" w:rsidR="006B5081" w:rsidRDefault="006B5081" w:rsidP="00BB51D2">
            <w:r>
              <w:t>120</w:t>
            </w:r>
          </w:p>
        </w:tc>
      </w:tr>
      <w:tr w:rsidR="006B5081" w14:paraId="36C6A031" w14:textId="77777777" w:rsidTr="00BB51D2">
        <w:trPr>
          <w:trHeight w:val="300"/>
        </w:trPr>
        <w:tc>
          <w:tcPr>
            <w:tcW w:w="3034" w:type="dxa"/>
            <w:vAlign w:val="center"/>
          </w:tcPr>
          <w:p w14:paraId="27D6D1E2" w14:textId="77777777" w:rsidR="006B5081" w:rsidRDefault="006B5081" w:rsidP="00BB51D2">
            <w:pPr>
              <w:spacing w:after="0"/>
            </w:pPr>
            <w:r>
              <w:t>Criminal Damage &amp; Arson</w:t>
            </w:r>
          </w:p>
        </w:tc>
        <w:tc>
          <w:tcPr>
            <w:tcW w:w="2256" w:type="dxa"/>
            <w:vAlign w:val="center"/>
          </w:tcPr>
          <w:p w14:paraId="773E9427" w14:textId="77777777" w:rsidR="006B5081" w:rsidRDefault="006B5081" w:rsidP="00BB51D2">
            <w:r>
              <w:t>75</w:t>
            </w:r>
          </w:p>
        </w:tc>
      </w:tr>
      <w:tr w:rsidR="006B5081" w14:paraId="6D464FBA" w14:textId="77777777" w:rsidTr="00BB51D2">
        <w:trPr>
          <w:trHeight w:val="300"/>
        </w:trPr>
        <w:tc>
          <w:tcPr>
            <w:tcW w:w="3034" w:type="dxa"/>
            <w:vAlign w:val="center"/>
          </w:tcPr>
          <w:p w14:paraId="7CFC53BC" w14:textId="77777777" w:rsidR="006B5081" w:rsidRDefault="006B5081" w:rsidP="00BB51D2">
            <w:pPr>
              <w:spacing w:after="0"/>
            </w:pPr>
            <w:r>
              <w:t>Public Order</w:t>
            </w:r>
          </w:p>
        </w:tc>
        <w:tc>
          <w:tcPr>
            <w:tcW w:w="2256" w:type="dxa"/>
            <w:vAlign w:val="center"/>
          </w:tcPr>
          <w:p w14:paraId="77254EA0" w14:textId="77777777" w:rsidR="006B5081" w:rsidRDefault="006B5081" w:rsidP="00BB51D2">
            <w:r>
              <w:t>60</w:t>
            </w:r>
          </w:p>
        </w:tc>
      </w:tr>
      <w:tr w:rsidR="006B5081" w14:paraId="60713561" w14:textId="77777777" w:rsidTr="00BB51D2">
        <w:trPr>
          <w:trHeight w:val="300"/>
        </w:trPr>
        <w:tc>
          <w:tcPr>
            <w:tcW w:w="3034" w:type="dxa"/>
            <w:vAlign w:val="center"/>
          </w:tcPr>
          <w:p w14:paraId="3D6D794C" w14:textId="77777777" w:rsidR="006B5081" w:rsidRDefault="006B5081" w:rsidP="00BB51D2">
            <w:pPr>
              <w:spacing w:after="0"/>
            </w:pPr>
            <w:r>
              <w:t>Shoplifting</w:t>
            </w:r>
          </w:p>
        </w:tc>
        <w:tc>
          <w:tcPr>
            <w:tcW w:w="2256" w:type="dxa"/>
            <w:vAlign w:val="center"/>
          </w:tcPr>
          <w:p w14:paraId="2BD333A6" w14:textId="77777777" w:rsidR="006B5081" w:rsidRDefault="006B5081" w:rsidP="00BB51D2">
            <w:r>
              <w:t>50</w:t>
            </w:r>
          </w:p>
        </w:tc>
      </w:tr>
      <w:tr w:rsidR="006B5081" w14:paraId="1AFA397E" w14:textId="77777777" w:rsidTr="00BB51D2">
        <w:trPr>
          <w:trHeight w:val="300"/>
        </w:trPr>
        <w:tc>
          <w:tcPr>
            <w:tcW w:w="3034" w:type="dxa"/>
            <w:vAlign w:val="center"/>
          </w:tcPr>
          <w:p w14:paraId="7219AE6A" w14:textId="77777777" w:rsidR="006B5081" w:rsidRDefault="006B5081" w:rsidP="00BB51D2">
            <w:pPr>
              <w:spacing w:after="0"/>
            </w:pPr>
            <w:r>
              <w:t>Burglary</w:t>
            </w:r>
          </w:p>
        </w:tc>
        <w:tc>
          <w:tcPr>
            <w:tcW w:w="2256" w:type="dxa"/>
            <w:vAlign w:val="center"/>
          </w:tcPr>
          <w:p w14:paraId="5E451317" w14:textId="77777777" w:rsidR="006B5081" w:rsidRDefault="006B5081" w:rsidP="00BB51D2">
            <w:r>
              <w:t>30</w:t>
            </w:r>
          </w:p>
        </w:tc>
      </w:tr>
      <w:tr w:rsidR="006B5081" w14:paraId="744F9C9B" w14:textId="77777777" w:rsidTr="00BB51D2">
        <w:trPr>
          <w:trHeight w:val="300"/>
        </w:trPr>
        <w:tc>
          <w:tcPr>
            <w:tcW w:w="3034" w:type="dxa"/>
            <w:vAlign w:val="center"/>
          </w:tcPr>
          <w:p w14:paraId="0C7C4BFA" w14:textId="77777777" w:rsidR="006B5081" w:rsidRDefault="006B5081" w:rsidP="00BB51D2">
            <w:pPr>
              <w:spacing w:after="0"/>
            </w:pPr>
            <w:r>
              <w:t>Vehicle Crime</w:t>
            </w:r>
          </w:p>
        </w:tc>
        <w:tc>
          <w:tcPr>
            <w:tcW w:w="2256" w:type="dxa"/>
            <w:vAlign w:val="center"/>
          </w:tcPr>
          <w:p w14:paraId="177B67F3" w14:textId="77777777" w:rsidR="006B5081" w:rsidRDefault="006B5081" w:rsidP="00BB51D2">
            <w:r>
              <w:t>25</w:t>
            </w:r>
          </w:p>
        </w:tc>
      </w:tr>
      <w:tr w:rsidR="006B5081" w14:paraId="6BA694F9" w14:textId="77777777" w:rsidTr="00BB51D2">
        <w:trPr>
          <w:trHeight w:val="300"/>
        </w:trPr>
        <w:tc>
          <w:tcPr>
            <w:tcW w:w="3034" w:type="dxa"/>
            <w:vAlign w:val="center"/>
          </w:tcPr>
          <w:p w14:paraId="2D37E384" w14:textId="77777777" w:rsidR="006B5081" w:rsidRDefault="006B5081" w:rsidP="00BB51D2">
            <w:pPr>
              <w:spacing w:after="0"/>
            </w:pPr>
            <w:r>
              <w:t>Other Theft</w:t>
            </w:r>
          </w:p>
        </w:tc>
        <w:tc>
          <w:tcPr>
            <w:tcW w:w="2256" w:type="dxa"/>
            <w:vAlign w:val="center"/>
          </w:tcPr>
          <w:p w14:paraId="54200682" w14:textId="77777777" w:rsidR="006B5081" w:rsidRDefault="006B5081" w:rsidP="00BB51D2">
            <w:r>
              <w:t>20</w:t>
            </w:r>
          </w:p>
        </w:tc>
      </w:tr>
      <w:tr w:rsidR="006B5081" w14:paraId="6E17D356" w14:textId="77777777" w:rsidTr="00BB51D2">
        <w:trPr>
          <w:trHeight w:val="300"/>
        </w:trPr>
        <w:tc>
          <w:tcPr>
            <w:tcW w:w="3034" w:type="dxa"/>
            <w:vAlign w:val="center"/>
          </w:tcPr>
          <w:p w14:paraId="70ADF5F0" w14:textId="77777777" w:rsidR="006B5081" w:rsidRDefault="006B5081" w:rsidP="00BB51D2">
            <w:pPr>
              <w:spacing w:after="0"/>
            </w:pPr>
            <w:r>
              <w:t>Drugs</w:t>
            </w:r>
          </w:p>
        </w:tc>
        <w:tc>
          <w:tcPr>
            <w:tcW w:w="2256" w:type="dxa"/>
            <w:vAlign w:val="center"/>
          </w:tcPr>
          <w:p w14:paraId="5CC0DE2A" w14:textId="77777777" w:rsidR="006B5081" w:rsidRDefault="006B5081" w:rsidP="00BB51D2">
            <w:r>
              <w:t>10</w:t>
            </w:r>
          </w:p>
        </w:tc>
      </w:tr>
      <w:tr w:rsidR="006B5081" w14:paraId="0FB53165" w14:textId="77777777" w:rsidTr="00BB51D2">
        <w:trPr>
          <w:trHeight w:val="300"/>
        </w:trPr>
        <w:tc>
          <w:tcPr>
            <w:tcW w:w="3034" w:type="dxa"/>
            <w:vAlign w:val="center"/>
          </w:tcPr>
          <w:p w14:paraId="23138188" w14:textId="77777777" w:rsidR="006B5081" w:rsidRDefault="006B5081" w:rsidP="00BB51D2">
            <w:pPr>
              <w:spacing w:after="0"/>
            </w:pPr>
            <w:r w:rsidRPr="17A62FB5">
              <w:rPr>
                <w:b/>
                <w:bCs/>
              </w:rPr>
              <w:t>Total</w:t>
            </w:r>
          </w:p>
        </w:tc>
        <w:tc>
          <w:tcPr>
            <w:tcW w:w="2256" w:type="dxa"/>
            <w:vAlign w:val="center"/>
          </w:tcPr>
          <w:p w14:paraId="3E5CF87A" w14:textId="77777777" w:rsidR="006B5081" w:rsidRDefault="006B5081" w:rsidP="00BB51D2">
            <w:r w:rsidRPr="17A62FB5">
              <w:rPr>
                <w:b/>
                <w:bCs/>
              </w:rPr>
              <w:t>570</w:t>
            </w:r>
          </w:p>
        </w:tc>
      </w:tr>
    </w:tbl>
    <w:p w14:paraId="24F617F0" w14:textId="3534B7B3" w:rsidR="178517F4" w:rsidRDefault="178517F4" w:rsidP="17A62FB5"/>
    <w:p w14:paraId="7A29D3F6" w14:textId="77777777" w:rsidR="006B5081" w:rsidRDefault="006B5081" w:rsidP="17A62FB5"/>
    <w:p w14:paraId="7C70DE52" w14:textId="1646EA0A" w:rsidR="178517F4" w:rsidRDefault="47DDECDA" w:rsidP="17A62FB5">
      <w:pPr>
        <w:rPr>
          <w:b/>
          <w:bCs/>
        </w:rPr>
      </w:pPr>
      <w:r w:rsidRPr="17A62FB5">
        <w:rPr>
          <w:b/>
          <w:bCs/>
        </w:rPr>
        <w:t xml:space="preserve">The Efficacy of community Profiling </w:t>
      </w:r>
    </w:p>
    <w:p w14:paraId="6033EA1C" w14:textId="68E63B6B" w:rsidR="00EE5F54" w:rsidRDefault="6FD836A2" w:rsidP="17A62FB5">
      <w:r w:rsidRPr="17A62FB5">
        <w:t>After discussion with colleagues and friends</w:t>
      </w:r>
      <w:r w:rsidR="67515F93" w:rsidRPr="17A62FB5">
        <w:t>,</w:t>
      </w:r>
      <w:r w:rsidRPr="17A62FB5">
        <w:t xml:space="preserve"> I understand the importance of talking to the local community to gather information. As D</w:t>
      </w:r>
      <w:r w:rsidR="083D976E" w:rsidRPr="17A62FB5">
        <w:t>alrymple and Burke (199</w:t>
      </w:r>
      <w:r w:rsidR="000302B9">
        <w:t>5, p42)</w:t>
      </w:r>
      <w:r w:rsidR="4BC67040" w:rsidRPr="17A62FB5">
        <w:t xml:space="preserve"> stated ‘It is listening that is most important, as this provides us with the information that enables us to gain</w:t>
      </w:r>
      <w:r w:rsidR="262DAE59" w:rsidRPr="17A62FB5">
        <w:t xml:space="preserve"> a fuller understanding of the issues. The Bwlch socio economic information is from 2001. There are weaknesses in </w:t>
      </w:r>
      <w:r w:rsidR="374643C5" w:rsidRPr="17A62FB5">
        <w:t>statistical information and there can also be</w:t>
      </w:r>
      <w:r w:rsidR="7ACB34ED" w:rsidRPr="17A62FB5">
        <w:t xml:space="preserve"> </w:t>
      </w:r>
      <w:r w:rsidR="571776AB" w:rsidRPr="17A62FB5">
        <w:t>disparities</w:t>
      </w:r>
      <w:r w:rsidR="7ACB34ED" w:rsidRPr="17A62FB5">
        <w:t xml:space="preserve"> of the needs if data </w:t>
      </w:r>
      <w:proofErr w:type="gramStart"/>
      <w:r w:rsidR="7ACB34ED" w:rsidRPr="17A62FB5">
        <w:t>is poorly assessed</w:t>
      </w:r>
      <w:proofErr w:type="gramEnd"/>
      <w:r w:rsidR="7ACB34ED" w:rsidRPr="17A62FB5">
        <w:t>. While st</w:t>
      </w:r>
      <w:r w:rsidR="6C4A03B8" w:rsidRPr="17A62FB5">
        <w:t>atistics can indicate levels of deprivation or employment, they cannot fully convey the lived experiences of residents or the str</w:t>
      </w:r>
      <w:r w:rsidR="03DB9EED" w:rsidRPr="17A62FB5">
        <w:t>engths of social ties.</w:t>
      </w:r>
      <w:r w:rsidR="000302B9">
        <w:t xml:space="preserve"> According to the Welsh </w:t>
      </w:r>
      <w:r w:rsidR="00094122">
        <w:t xml:space="preserve">Government, </w:t>
      </w:r>
      <w:r w:rsidR="00094122" w:rsidRPr="17A62FB5">
        <w:t>Community</w:t>
      </w:r>
      <w:r w:rsidR="2137D63A" w:rsidRPr="17A62FB5">
        <w:t xml:space="preserve"> profiling has its benefits however it can </w:t>
      </w:r>
      <w:proofErr w:type="gramStart"/>
      <w:r w:rsidR="2137D63A" w:rsidRPr="17A62FB5">
        <w:t>be limited</w:t>
      </w:r>
      <w:proofErr w:type="gramEnd"/>
      <w:r w:rsidR="2137D63A" w:rsidRPr="17A62FB5">
        <w:t xml:space="preserve"> and in effective if it does not include community voi</w:t>
      </w:r>
      <w:r w:rsidR="2DAB8B61" w:rsidRPr="17A62FB5">
        <w:t xml:space="preserve">ces. As Sherry Arnstein </w:t>
      </w:r>
      <w:r w:rsidR="4175C0E8" w:rsidRPr="17A62FB5">
        <w:t>stated,</w:t>
      </w:r>
      <w:r w:rsidR="2DAB8B61" w:rsidRPr="17A62FB5">
        <w:t xml:space="preserve"> ‘Participation without redistribution of power is an empty and frustrating process f</w:t>
      </w:r>
      <w:r w:rsidR="58115EB6" w:rsidRPr="17A62FB5">
        <w:t>or powerless</w:t>
      </w:r>
      <w:r w:rsidR="00377749" w:rsidRPr="17A62FB5">
        <w:t>.’</w:t>
      </w:r>
      <w:r w:rsidR="58115EB6" w:rsidRPr="17A62FB5">
        <w:t xml:space="preserve"> </w:t>
      </w:r>
    </w:p>
    <w:p w14:paraId="308A719E" w14:textId="48397B17" w:rsidR="178517F4" w:rsidRPr="00EE5F54" w:rsidRDefault="47DDECDA" w:rsidP="17A62FB5">
      <w:r w:rsidRPr="17A62FB5">
        <w:rPr>
          <w:b/>
          <w:bCs/>
        </w:rPr>
        <w:lastRenderedPageBreak/>
        <w:t xml:space="preserve">Estimating development needs </w:t>
      </w:r>
    </w:p>
    <w:p w14:paraId="4BDA42E3" w14:textId="0F611006" w:rsidR="178517F4" w:rsidRDefault="6C6673F0" w:rsidP="17A62FB5">
      <w:r w:rsidRPr="17A62FB5">
        <w:t xml:space="preserve">Assessing needs is a rigorous process. It involves assessing what </w:t>
      </w:r>
      <w:proofErr w:type="gramStart"/>
      <w:r w:rsidRPr="17A62FB5">
        <w:t>is needed</w:t>
      </w:r>
      <w:proofErr w:type="gramEnd"/>
      <w:r w:rsidRPr="17A62FB5">
        <w:t xml:space="preserve"> and addressing what challenges people are facing and how it affects them.</w:t>
      </w:r>
      <w:r w:rsidR="73F51035" w:rsidRPr="17A62FB5">
        <w:t xml:space="preserve"> Young people are aware of what is happening in their lives</w:t>
      </w:r>
      <w:r w:rsidR="5150630B" w:rsidRPr="17A62FB5">
        <w:t>, l</w:t>
      </w:r>
      <w:r w:rsidR="1C5A6A1C" w:rsidRPr="17A62FB5">
        <w:t>ocal deprivation pushes them from others within the wider community. Future interven</w:t>
      </w:r>
      <w:r w:rsidR="793C1492" w:rsidRPr="17A62FB5">
        <w:t xml:space="preserve">tions will </w:t>
      </w:r>
      <w:proofErr w:type="gramStart"/>
      <w:r w:rsidR="793C1492" w:rsidRPr="17A62FB5">
        <w:t>be planned</w:t>
      </w:r>
      <w:proofErr w:type="gramEnd"/>
      <w:r w:rsidR="793C1492" w:rsidRPr="17A62FB5">
        <w:t xml:space="preserve"> to ensure young people are able to reach their full potential. </w:t>
      </w:r>
    </w:p>
    <w:p w14:paraId="7EDEA960" w14:textId="6B170565" w:rsidR="178517F4" w:rsidRDefault="4A65A705" w:rsidP="17A62FB5">
      <w:r w:rsidRPr="17A62FB5">
        <w:t xml:space="preserve"> The process of constructing a hypothesis is vital in developing and understanding the group and community. </w:t>
      </w:r>
      <w:r w:rsidR="2344F933" w:rsidRPr="17A62FB5">
        <w:t xml:space="preserve">‘A community profile is a comprehensive description </w:t>
      </w:r>
      <w:r w:rsidR="6A8AD141" w:rsidRPr="17A62FB5">
        <w:t>of the needs of a population carried out with the active involvement of the community itself, for the purpose of de</w:t>
      </w:r>
      <w:r w:rsidR="1D7CA45E" w:rsidRPr="17A62FB5">
        <w:t>veloping an action plan or other means of improving the quality of life’</w:t>
      </w:r>
      <w:r w:rsidR="73EA31AB" w:rsidRPr="17A62FB5">
        <w:t xml:space="preserve"> Hawtin et al, (1994, p.5).</w:t>
      </w:r>
    </w:p>
    <w:p w14:paraId="6BD45A47" w14:textId="1BD5CBFD" w:rsidR="178517F4" w:rsidRDefault="178517F4" w:rsidP="17A62FB5">
      <w:pPr>
        <w:rPr>
          <w:b/>
          <w:bCs/>
        </w:rPr>
      </w:pPr>
    </w:p>
    <w:p w14:paraId="7F79E939" w14:textId="604B3225" w:rsidR="00094122" w:rsidRDefault="00094122" w:rsidP="00843288">
      <w:pPr>
        <w:jc w:val="center"/>
        <w:rPr>
          <w:b/>
          <w:bCs/>
        </w:rPr>
      </w:pPr>
      <w:r>
        <w:rPr>
          <w:b/>
          <w:bCs/>
        </w:rPr>
        <w:t>Professional Lear</w:t>
      </w:r>
      <w:r w:rsidR="00843288">
        <w:rPr>
          <w:b/>
          <w:bCs/>
        </w:rPr>
        <w:t>ning</w:t>
      </w:r>
      <w:r>
        <w:rPr>
          <w:b/>
          <w:bCs/>
        </w:rPr>
        <w:t xml:space="preserve"> Development Plan</w:t>
      </w:r>
    </w:p>
    <w:p w14:paraId="02F536A8" w14:textId="77777777" w:rsidR="00094122" w:rsidRDefault="00094122" w:rsidP="00843288">
      <w:pPr>
        <w:jc w:val="center"/>
        <w:rPr>
          <w:b/>
          <w:bCs/>
        </w:rPr>
      </w:pPr>
    </w:p>
    <w:p w14:paraId="143E83C1" w14:textId="77777777" w:rsidR="00094122" w:rsidRDefault="00094122" w:rsidP="00094122">
      <w:pPr>
        <w:jc w:val="center"/>
        <w:rPr>
          <w:b/>
          <w:bCs/>
        </w:rPr>
      </w:pPr>
    </w:p>
    <w:tbl>
      <w:tblPr>
        <w:tblStyle w:val="TableGrid"/>
        <w:tblW w:w="8520" w:type="dxa"/>
        <w:tblInd w:w="-431" w:type="dxa"/>
        <w:tblLayout w:type="fixed"/>
        <w:tblLook w:val="04A0" w:firstRow="1" w:lastRow="0" w:firstColumn="1" w:lastColumn="0" w:noHBand="0" w:noVBand="1"/>
      </w:tblPr>
      <w:tblGrid>
        <w:gridCol w:w="2234"/>
        <w:gridCol w:w="1676"/>
        <w:gridCol w:w="1816"/>
        <w:gridCol w:w="2794"/>
      </w:tblGrid>
      <w:tr w:rsidR="00094122" w14:paraId="47163DED" w14:textId="77777777" w:rsidTr="009F35DA">
        <w:trPr>
          <w:trHeight w:val="3092"/>
        </w:trPr>
        <w:tc>
          <w:tcPr>
            <w:tcW w:w="2234" w:type="dxa"/>
            <w:tcBorders>
              <w:top w:val="single" w:sz="4" w:space="0" w:color="auto"/>
              <w:left w:val="single" w:sz="4" w:space="0" w:color="auto"/>
              <w:bottom w:val="single" w:sz="4" w:space="0" w:color="auto"/>
              <w:right w:val="single" w:sz="4" w:space="0" w:color="auto"/>
            </w:tcBorders>
            <w:hideMark/>
          </w:tcPr>
          <w:p w14:paraId="3D5149D9" w14:textId="7672649E" w:rsidR="00094122" w:rsidRDefault="00094122" w:rsidP="009F35DA">
            <w:pPr>
              <w:jc w:val="center"/>
              <w:rPr>
                <w:b/>
                <w:bCs/>
              </w:rPr>
            </w:pPr>
            <w:r>
              <w:rPr>
                <w:b/>
                <w:bCs/>
              </w:rPr>
              <w:t xml:space="preserve">Work with young people in accordance with </w:t>
            </w:r>
            <w:r w:rsidR="00807E5E">
              <w:rPr>
                <w:b/>
                <w:bCs/>
              </w:rPr>
              <w:t>five</w:t>
            </w:r>
            <w:r>
              <w:rPr>
                <w:b/>
                <w:bCs/>
              </w:rPr>
              <w:t xml:space="preserve"> pillars of principles of youth work in Wales (YWWRG, 2018)</w:t>
            </w:r>
          </w:p>
          <w:p w14:paraId="728AE64A" w14:textId="77777777" w:rsidR="00094122" w:rsidRDefault="00094122" w:rsidP="009F35DA">
            <w:pPr>
              <w:jc w:val="center"/>
              <w:rPr>
                <w:b/>
                <w:bCs/>
              </w:rPr>
            </w:pPr>
            <w:r>
              <w:rPr>
                <w:b/>
                <w:bCs/>
              </w:rPr>
              <w:t>(Educative, Expressive, Participative, Inclusive, Empowering</w:t>
            </w:r>
          </w:p>
        </w:tc>
        <w:tc>
          <w:tcPr>
            <w:tcW w:w="1675" w:type="dxa"/>
            <w:tcBorders>
              <w:top w:val="single" w:sz="4" w:space="0" w:color="auto"/>
              <w:left w:val="single" w:sz="4" w:space="0" w:color="auto"/>
              <w:bottom w:val="single" w:sz="4" w:space="0" w:color="auto"/>
              <w:right w:val="single" w:sz="4" w:space="0" w:color="auto"/>
            </w:tcBorders>
            <w:hideMark/>
          </w:tcPr>
          <w:p w14:paraId="55B1AAA1" w14:textId="77777777" w:rsidR="00094122" w:rsidRDefault="00094122" w:rsidP="009F35DA">
            <w:pPr>
              <w:jc w:val="center"/>
              <w:rPr>
                <w:b/>
                <w:bCs/>
              </w:rPr>
            </w:pPr>
            <w:r>
              <w:rPr>
                <w:b/>
                <w:bCs/>
              </w:rPr>
              <w:t>Facilitate learning and development of young people through planning and implementing learning activities in youth work</w:t>
            </w:r>
          </w:p>
        </w:tc>
        <w:tc>
          <w:tcPr>
            <w:tcW w:w="1815" w:type="dxa"/>
            <w:tcBorders>
              <w:top w:val="single" w:sz="4" w:space="0" w:color="auto"/>
              <w:left w:val="single" w:sz="4" w:space="0" w:color="auto"/>
              <w:bottom w:val="single" w:sz="4" w:space="0" w:color="auto"/>
              <w:right w:val="single" w:sz="4" w:space="0" w:color="auto"/>
            </w:tcBorders>
            <w:hideMark/>
          </w:tcPr>
          <w:p w14:paraId="1BEBC52C" w14:textId="05502F80" w:rsidR="00094122" w:rsidRDefault="00094122" w:rsidP="009F35DA">
            <w:pPr>
              <w:jc w:val="center"/>
              <w:rPr>
                <w:b/>
                <w:bCs/>
              </w:rPr>
            </w:pPr>
            <w:r>
              <w:rPr>
                <w:b/>
                <w:bCs/>
              </w:rPr>
              <w:t xml:space="preserve">Demonstrate commitment to inclusion, equity and young people’s interests, </w:t>
            </w:r>
            <w:r w:rsidR="00807E5E">
              <w:rPr>
                <w:b/>
                <w:bCs/>
              </w:rPr>
              <w:t>health,</w:t>
            </w:r>
            <w:r>
              <w:rPr>
                <w:b/>
                <w:bCs/>
              </w:rPr>
              <w:t xml:space="preserve"> and well-being</w:t>
            </w:r>
          </w:p>
        </w:tc>
        <w:tc>
          <w:tcPr>
            <w:tcW w:w="2793" w:type="dxa"/>
            <w:tcBorders>
              <w:top w:val="single" w:sz="4" w:space="0" w:color="auto"/>
              <w:left w:val="single" w:sz="4" w:space="0" w:color="auto"/>
              <w:bottom w:val="single" w:sz="4" w:space="0" w:color="auto"/>
              <w:right w:val="single" w:sz="4" w:space="0" w:color="auto"/>
            </w:tcBorders>
            <w:hideMark/>
          </w:tcPr>
          <w:p w14:paraId="3EF7E4ED" w14:textId="77777777" w:rsidR="00094122" w:rsidRDefault="00094122" w:rsidP="009F35DA">
            <w:pPr>
              <w:rPr>
                <w:b/>
                <w:bCs/>
              </w:rPr>
            </w:pPr>
            <w:r>
              <w:rPr>
                <w:b/>
                <w:bCs/>
              </w:rPr>
              <w:t>Work with communities. Encouraging young people to actively engage in their communities and work to promote the voice and needs of young people</w:t>
            </w:r>
          </w:p>
        </w:tc>
      </w:tr>
      <w:tr w:rsidR="00094122" w14:paraId="3C1781F7" w14:textId="77777777" w:rsidTr="009F35DA">
        <w:trPr>
          <w:trHeight w:val="310"/>
        </w:trPr>
        <w:tc>
          <w:tcPr>
            <w:tcW w:w="2234" w:type="dxa"/>
            <w:tcBorders>
              <w:top w:val="single" w:sz="4" w:space="0" w:color="auto"/>
              <w:left w:val="single" w:sz="4" w:space="0" w:color="auto"/>
              <w:bottom w:val="single" w:sz="4" w:space="0" w:color="auto"/>
              <w:right w:val="single" w:sz="4" w:space="0" w:color="auto"/>
            </w:tcBorders>
          </w:tcPr>
          <w:p w14:paraId="3B52812B" w14:textId="77777777" w:rsidR="00094122" w:rsidRDefault="00094122" w:rsidP="009F35DA">
            <w:r>
              <w:t>How do Carmarthenshire YJT work with young people and why?</w:t>
            </w:r>
          </w:p>
          <w:p w14:paraId="673220D1" w14:textId="77777777" w:rsidR="00094122" w:rsidRDefault="00094122" w:rsidP="009F35DA"/>
          <w:p w14:paraId="0921D5BC" w14:textId="1F3D843F" w:rsidR="00094122" w:rsidRDefault="00094122" w:rsidP="009F35DA">
            <w:r>
              <w:t xml:space="preserve">How are the five pillars of youth work embedded through the YJ </w:t>
            </w:r>
            <w:r w:rsidR="00807E5E">
              <w:t>team?</w:t>
            </w:r>
          </w:p>
          <w:p w14:paraId="72113EAC" w14:textId="77777777" w:rsidR="00094122" w:rsidRDefault="00094122" w:rsidP="009F35DA"/>
          <w:p w14:paraId="1A9E413A" w14:textId="77777777" w:rsidR="00094122" w:rsidRDefault="00094122" w:rsidP="009F35DA">
            <w:proofErr w:type="gramStart"/>
            <w:r>
              <w:lastRenderedPageBreak/>
              <w:t>Different types</w:t>
            </w:r>
            <w:proofErr w:type="gramEnd"/>
            <w:r>
              <w:t xml:space="preserve"> of youth work and what differs between them</w:t>
            </w:r>
          </w:p>
        </w:tc>
        <w:tc>
          <w:tcPr>
            <w:tcW w:w="1675" w:type="dxa"/>
            <w:tcBorders>
              <w:top w:val="single" w:sz="4" w:space="0" w:color="auto"/>
              <w:left w:val="single" w:sz="4" w:space="0" w:color="auto"/>
              <w:bottom w:val="single" w:sz="4" w:space="0" w:color="auto"/>
              <w:right w:val="single" w:sz="4" w:space="0" w:color="auto"/>
            </w:tcBorders>
            <w:hideMark/>
          </w:tcPr>
          <w:p w14:paraId="4439018C" w14:textId="13516DF3" w:rsidR="00094122" w:rsidRDefault="00094122" w:rsidP="009F35DA">
            <w:r>
              <w:lastRenderedPageBreak/>
              <w:t xml:space="preserve">How is the personal, </w:t>
            </w:r>
            <w:r w:rsidR="00807E5E">
              <w:t>social,</w:t>
            </w:r>
            <w:r>
              <w:t xml:space="preserve"> and educational development achieved through the Youth Justice Team?</w:t>
            </w:r>
          </w:p>
        </w:tc>
        <w:tc>
          <w:tcPr>
            <w:tcW w:w="1815" w:type="dxa"/>
            <w:tcBorders>
              <w:top w:val="single" w:sz="4" w:space="0" w:color="auto"/>
              <w:left w:val="single" w:sz="4" w:space="0" w:color="auto"/>
              <w:bottom w:val="single" w:sz="4" w:space="0" w:color="auto"/>
              <w:right w:val="single" w:sz="4" w:space="0" w:color="auto"/>
            </w:tcBorders>
          </w:tcPr>
          <w:p w14:paraId="59FD2988" w14:textId="6036C7B3" w:rsidR="00094122" w:rsidRDefault="00094122" w:rsidP="009F35DA">
            <w:r>
              <w:t xml:space="preserve">How are the needs of others promoted through youth justice work considering inclusion and </w:t>
            </w:r>
            <w:r w:rsidR="00807E5E">
              <w:t>equality?</w:t>
            </w:r>
            <w:r>
              <w:t xml:space="preserve"> </w:t>
            </w:r>
          </w:p>
          <w:p w14:paraId="602F1FCB" w14:textId="77777777" w:rsidR="00094122" w:rsidRDefault="00094122" w:rsidP="009F35DA"/>
          <w:p w14:paraId="0AE3A357" w14:textId="77777777" w:rsidR="00094122" w:rsidRDefault="00094122" w:rsidP="009F35DA">
            <w:r>
              <w:t xml:space="preserve">Is well-being a primary </w:t>
            </w:r>
            <w:r>
              <w:lastRenderedPageBreak/>
              <w:t>concern in youth justice?</w:t>
            </w:r>
          </w:p>
        </w:tc>
        <w:tc>
          <w:tcPr>
            <w:tcW w:w="2793" w:type="dxa"/>
            <w:tcBorders>
              <w:top w:val="single" w:sz="4" w:space="0" w:color="auto"/>
              <w:left w:val="single" w:sz="4" w:space="0" w:color="auto"/>
              <w:bottom w:val="single" w:sz="4" w:space="0" w:color="auto"/>
              <w:right w:val="single" w:sz="4" w:space="0" w:color="auto"/>
            </w:tcBorders>
          </w:tcPr>
          <w:p w14:paraId="59FDE5FE" w14:textId="77777777" w:rsidR="00094122" w:rsidRDefault="00094122" w:rsidP="009F35DA">
            <w:r>
              <w:lastRenderedPageBreak/>
              <w:t>How does Carmarthenshire YJT work with other services and why?</w:t>
            </w:r>
          </w:p>
          <w:p w14:paraId="7C6D339C" w14:textId="77777777" w:rsidR="00094122" w:rsidRDefault="00094122" w:rsidP="009F35DA"/>
          <w:p w14:paraId="0461EEEC" w14:textId="77777777" w:rsidR="00094122" w:rsidRDefault="00094122" w:rsidP="009F35DA">
            <w:r>
              <w:t>How does the YJT meet the diverse needs of the young people?</w:t>
            </w:r>
          </w:p>
        </w:tc>
      </w:tr>
      <w:tr w:rsidR="00094122" w14:paraId="26AC2A02" w14:textId="77777777" w:rsidTr="009F35DA">
        <w:trPr>
          <w:trHeight w:val="300"/>
        </w:trPr>
        <w:tc>
          <w:tcPr>
            <w:tcW w:w="2234" w:type="dxa"/>
            <w:tcBorders>
              <w:top w:val="single" w:sz="4" w:space="0" w:color="auto"/>
              <w:left w:val="single" w:sz="4" w:space="0" w:color="auto"/>
              <w:bottom w:val="single" w:sz="4" w:space="0" w:color="auto"/>
              <w:right w:val="single" w:sz="4" w:space="0" w:color="auto"/>
            </w:tcBorders>
          </w:tcPr>
          <w:p w14:paraId="6CE1BD57" w14:textId="77777777" w:rsidR="00094122" w:rsidRDefault="00094122" w:rsidP="009F35DA">
            <w:r>
              <w:lastRenderedPageBreak/>
              <w:t>Observe other YJ staff, attend training sessions and team meetings.</w:t>
            </w:r>
          </w:p>
          <w:p w14:paraId="2B299FED" w14:textId="77777777" w:rsidR="00094122" w:rsidRDefault="00094122" w:rsidP="009F35DA"/>
          <w:p w14:paraId="76E92188" w14:textId="79FFD4A0" w:rsidR="00094122" w:rsidRDefault="00094122" w:rsidP="009F35DA">
            <w:r>
              <w:t xml:space="preserve">Lead my own workload on placement putting the five pillars forefront to my practice. </w:t>
            </w:r>
          </w:p>
          <w:p w14:paraId="68B867D3" w14:textId="77777777" w:rsidR="00094122" w:rsidRDefault="00094122" w:rsidP="009F35DA"/>
          <w:p w14:paraId="0573E897" w14:textId="77777777" w:rsidR="00094122" w:rsidRDefault="00094122" w:rsidP="009F35DA">
            <w:r>
              <w:t>Support other youth services both statutory and non-statutory</w:t>
            </w:r>
          </w:p>
        </w:tc>
        <w:tc>
          <w:tcPr>
            <w:tcW w:w="1675" w:type="dxa"/>
            <w:tcBorders>
              <w:top w:val="single" w:sz="4" w:space="0" w:color="auto"/>
              <w:left w:val="single" w:sz="4" w:space="0" w:color="auto"/>
              <w:bottom w:val="single" w:sz="4" w:space="0" w:color="auto"/>
              <w:right w:val="single" w:sz="4" w:space="0" w:color="auto"/>
            </w:tcBorders>
            <w:hideMark/>
          </w:tcPr>
          <w:p w14:paraId="4AAEA1A7" w14:textId="26AF9720" w:rsidR="00094122" w:rsidRDefault="00094122" w:rsidP="009F35DA">
            <w:r>
              <w:t xml:space="preserve">Engage in preventative work with YP such as ASB workshops, graffiti project to promote personal and educational </w:t>
            </w:r>
            <w:r w:rsidR="00807E5E">
              <w:t>development.</w:t>
            </w:r>
          </w:p>
          <w:p w14:paraId="496D5531" w14:textId="77777777" w:rsidR="00094122" w:rsidRDefault="00094122" w:rsidP="009F35DA"/>
          <w:p w14:paraId="287C515F" w14:textId="07A409C3" w:rsidR="00094122" w:rsidRDefault="00094122" w:rsidP="009F35DA">
            <w:r>
              <w:t xml:space="preserve">Attend craft sessions to support a YP social development like art/crafts i.e. Christmas project to give back to community and strengthen </w:t>
            </w:r>
            <w:proofErr w:type="gramStart"/>
            <w:r>
              <w:t>interpersonal skills</w:t>
            </w:r>
            <w:proofErr w:type="gramEnd"/>
            <w:r>
              <w:t>.</w:t>
            </w:r>
          </w:p>
        </w:tc>
        <w:tc>
          <w:tcPr>
            <w:tcW w:w="1815" w:type="dxa"/>
            <w:tcBorders>
              <w:top w:val="single" w:sz="4" w:space="0" w:color="auto"/>
              <w:left w:val="single" w:sz="4" w:space="0" w:color="auto"/>
              <w:bottom w:val="single" w:sz="4" w:space="0" w:color="auto"/>
              <w:right w:val="single" w:sz="4" w:space="0" w:color="auto"/>
            </w:tcBorders>
          </w:tcPr>
          <w:p w14:paraId="444A6AD9" w14:textId="77777777" w:rsidR="00094122" w:rsidRDefault="00094122" w:rsidP="009F35DA">
            <w:r>
              <w:t xml:space="preserve">Learn through books, papers, on on-going training of different strategies to support YJ work. Person centred planning </w:t>
            </w:r>
          </w:p>
          <w:p w14:paraId="75F1EFA7" w14:textId="77777777" w:rsidR="00094122" w:rsidRDefault="00094122" w:rsidP="009F35DA"/>
          <w:p w14:paraId="5D83DE4A" w14:textId="77777777" w:rsidR="00094122" w:rsidRDefault="00094122" w:rsidP="009F35DA">
            <w:r>
              <w:t xml:space="preserve">Support the young person’s interests considering well-being </w:t>
            </w:r>
          </w:p>
        </w:tc>
        <w:tc>
          <w:tcPr>
            <w:tcW w:w="2793" w:type="dxa"/>
            <w:tcBorders>
              <w:top w:val="single" w:sz="4" w:space="0" w:color="auto"/>
              <w:left w:val="single" w:sz="4" w:space="0" w:color="auto"/>
              <w:bottom w:val="single" w:sz="4" w:space="0" w:color="auto"/>
              <w:right w:val="single" w:sz="4" w:space="0" w:color="auto"/>
            </w:tcBorders>
          </w:tcPr>
          <w:p w14:paraId="26F3AA34" w14:textId="77777777" w:rsidR="00094122" w:rsidRDefault="00094122" w:rsidP="009F35DA">
            <w:r>
              <w:t xml:space="preserve">Communicate with young people in what they would like in Carmarthenshire. </w:t>
            </w:r>
          </w:p>
          <w:p w14:paraId="6CD56740" w14:textId="77777777" w:rsidR="00094122" w:rsidRDefault="00094122" w:rsidP="009F35DA"/>
          <w:p w14:paraId="51E704B3" w14:textId="77777777" w:rsidR="00094122" w:rsidRDefault="00094122" w:rsidP="009F35DA">
            <w:r>
              <w:t xml:space="preserve">Ensure multi-agency working is central to my practice linking in with police, fire, CAMHS, substance misuse, schools </w:t>
            </w:r>
            <w:proofErr w:type="gramStart"/>
            <w:r>
              <w:t>etc.</w:t>
            </w:r>
            <w:proofErr w:type="gramEnd"/>
          </w:p>
        </w:tc>
      </w:tr>
    </w:tbl>
    <w:p w14:paraId="35D4668B" w14:textId="77777777" w:rsidR="00094122" w:rsidRDefault="00094122" w:rsidP="00094122">
      <w:pPr>
        <w:jc w:val="center"/>
        <w:rPr>
          <w:rFonts w:ascii="Aptos" w:eastAsia="Aptos" w:hAnsi="Aptos" w:cs="Aptos"/>
          <w:b/>
          <w:bCs/>
          <w:color w:val="000000" w:themeColor="text1"/>
        </w:rPr>
      </w:pPr>
    </w:p>
    <w:p w14:paraId="306EB7D7" w14:textId="77777777" w:rsidR="00094122" w:rsidRDefault="00094122" w:rsidP="00094122">
      <w:pPr>
        <w:jc w:val="center"/>
        <w:rPr>
          <w:rFonts w:ascii="Aptos" w:eastAsia="Aptos" w:hAnsi="Aptos" w:cs="Aptos"/>
          <w:b/>
          <w:bCs/>
          <w:color w:val="000000" w:themeColor="text1"/>
        </w:rPr>
      </w:pPr>
    </w:p>
    <w:p w14:paraId="314A0E8D" w14:textId="77777777" w:rsidR="00094122" w:rsidRDefault="00094122" w:rsidP="00094122">
      <w:pPr>
        <w:rPr>
          <w:rFonts w:ascii="Aptos" w:eastAsia="Aptos" w:hAnsi="Aptos" w:cs="Aptos"/>
          <w:color w:val="000000" w:themeColor="text1"/>
        </w:rPr>
      </w:pPr>
      <w:r w:rsidRPr="17A62FB5">
        <w:rPr>
          <w:rFonts w:ascii="Aptos" w:eastAsia="Aptos" w:hAnsi="Aptos" w:cs="Aptos"/>
          <w:color w:val="000000" w:themeColor="text1"/>
        </w:rPr>
        <w:t>To work in accordance with the five pillars of youth and purpose of youth work strategy in Wales (2019). The strategy defines youth work as: ‘A voluntary relationship-based practice that supports young people to develop personally, socially and educationally’ (Welsh government 2019).</w:t>
      </w:r>
    </w:p>
    <w:p w14:paraId="011CFE7C" w14:textId="77777777" w:rsidR="00094122" w:rsidRDefault="00094122" w:rsidP="00094122">
      <w:pPr>
        <w:rPr>
          <w:rFonts w:ascii="Aptos" w:eastAsia="Aptos" w:hAnsi="Aptos" w:cs="Aptos"/>
          <w:color w:val="000000" w:themeColor="text1"/>
        </w:rPr>
      </w:pPr>
    </w:p>
    <w:p w14:paraId="505B848E" w14:textId="6396E630" w:rsidR="00094122" w:rsidRDefault="00094122" w:rsidP="00094122">
      <w:pPr>
        <w:rPr>
          <w:rFonts w:ascii="Aptos" w:eastAsia="Aptos" w:hAnsi="Aptos" w:cs="Aptos"/>
          <w:color w:val="000000" w:themeColor="text1"/>
        </w:rPr>
      </w:pPr>
      <w:r w:rsidRPr="17A62FB5">
        <w:rPr>
          <w:rFonts w:ascii="Aptos" w:eastAsia="Aptos" w:hAnsi="Aptos" w:cs="Aptos"/>
          <w:color w:val="000000" w:themeColor="text1"/>
        </w:rPr>
        <w:t xml:space="preserve">As a youth worker within the youth justice team, I understand how continuing to reflect on and improve my practice to meet the needs of the young people is paramount to securing real life outcomes. This means aligning my practice, set out in the youth strategy framework for Wales 2019 and the national occupational standards for youth work. These frameworks support my practice in how I empower the young people. Throughout my professional development I have strengthened my knowledge of the five </w:t>
      </w:r>
      <w:r w:rsidRPr="17A62FB5">
        <w:rPr>
          <w:rFonts w:ascii="Aptos" w:eastAsia="Aptos" w:hAnsi="Aptos" w:cs="Aptos"/>
          <w:color w:val="000000" w:themeColor="text1"/>
        </w:rPr>
        <w:lastRenderedPageBreak/>
        <w:t>pillars of youth work Wales</w:t>
      </w:r>
      <w:r w:rsidRPr="17A62FB5">
        <w:rPr>
          <w:rFonts w:ascii="Aptos" w:eastAsia="Aptos" w:hAnsi="Aptos" w:cs="Aptos"/>
          <w:b/>
          <w:bCs/>
          <w:color w:val="000000" w:themeColor="text1"/>
        </w:rPr>
        <w:t>.</w:t>
      </w:r>
      <w:r>
        <w:rPr>
          <w:rFonts w:ascii="Aptos" w:eastAsia="Aptos" w:hAnsi="Aptos" w:cs="Aptos"/>
          <w:color w:val="000000" w:themeColor="text1"/>
        </w:rPr>
        <w:t xml:space="preserve"> </w:t>
      </w:r>
      <w:r w:rsidRPr="17A62FB5">
        <w:rPr>
          <w:rFonts w:ascii="Aptos" w:eastAsia="Aptos" w:hAnsi="Aptos" w:cs="Aptos"/>
          <w:color w:val="000000" w:themeColor="text1"/>
        </w:rPr>
        <w:t xml:space="preserve">In my role I support informal and formal learning opportunities, I have run ASB workshops and have co-ordinated VR intervention sessions with the education officer. Which has developed skills, communication and built resilience to support the learning development of these young people. I have recognised through direct work with young people it is most effective when person-centred. I ensure sessions </w:t>
      </w:r>
      <w:proofErr w:type="gramStart"/>
      <w:r w:rsidRPr="17A62FB5">
        <w:rPr>
          <w:rFonts w:ascii="Aptos" w:eastAsia="Aptos" w:hAnsi="Aptos" w:cs="Aptos"/>
          <w:color w:val="000000" w:themeColor="text1"/>
        </w:rPr>
        <w:t>are planned</w:t>
      </w:r>
      <w:proofErr w:type="gramEnd"/>
      <w:r w:rsidRPr="17A62FB5">
        <w:rPr>
          <w:rFonts w:ascii="Aptos" w:eastAsia="Aptos" w:hAnsi="Aptos" w:cs="Aptos"/>
          <w:color w:val="000000" w:themeColor="text1"/>
        </w:rPr>
        <w:t xml:space="preserve"> to the needs of the young person considering interests and location. On going professional development through training has</w:t>
      </w:r>
      <w:r>
        <w:rPr>
          <w:rFonts w:ascii="Aptos" w:eastAsia="Aptos" w:hAnsi="Aptos" w:cs="Aptos"/>
          <w:color w:val="000000" w:themeColor="text1"/>
        </w:rPr>
        <w:t xml:space="preserve"> </w:t>
      </w:r>
      <w:r w:rsidRPr="17A62FB5">
        <w:rPr>
          <w:rFonts w:ascii="Aptos" w:eastAsia="Aptos" w:hAnsi="Aptos" w:cs="Aptos"/>
          <w:color w:val="000000" w:themeColor="text1"/>
        </w:rPr>
        <w:t xml:space="preserve">ensured I understand the different learning styles and the importance of all young people having opportunities to reach their full potential. During reflective practice I have noted young people thrive when given a safe place to express themselves. Either through group sessions or on a one-to-one basis. For example, a planned activity we did was to create a personal journal using drawings, I panting's, drawings collage and written reflections. This helped the young people to explore feelings and document them over a period. We have also created mood collages using magazines, coloured paper and felts which was a big hit. It helped young people to understand how they feel and who they are. This activity enabled them to be self-aware without needing verbal communication. I aim to create an environment where young people </w:t>
      </w:r>
      <w:proofErr w:type="gramStart"/>
      <w:r w:rsidRPr="17A62FB5">
        <w:rPr>
          <w:rFonts w:ascii="Aptos" w:eastAsia="Aptos" w:hAnsi="Aptos" w:cs="Aptos"/>
          <w:color w:val="000000" w:themeColor="text1"/>
        </w:rPr>
        <w:t>are treated</w:t>
      </w:r>
      <w:proofErr w:type="gramEnd"/>
      <w:r w:rsidRPr="17A62FB5">
        <w:rPr>
          <w:rFonts w:ascii="Aptos" w:eastAsia="Aptos" w:hAnsi="Aptos" w:cs="Aptos"/>
          <w:color w:val="000000" w:themeColor="text1"/>
        </w:rPr>
        <w:t xml:space="preserve"> regardless of identity. However, I am more aware of my own values and sometimes opinions can influence the way a young person interacts with you. Professional learning has enabled me to think and adapt my sessions accordingly considering race, religion, language, and sexuality</w:t>
      </w:r>
      <w:r>
        <w:rPr>
          <w:rFonts w:ascii="Aptos" w:eastAsia="Aptos" w:hAnsi="Aptos" w:cs="Aptos"/>
          <w:color w:val="000000" w:themeColor="text1"/>
        </w:rPr>
        <w:t xml:space="preserve">. </w:t>
      </w:r>
      <w:r w:rsidRPr="17A62FB5">
        <w:rPr>
          <w:rFonts w:ascii="Aptos" w:eastAsia="Aptos" w:hAnsi="Aptos" w:cs="Aptos"/>
          <w:color w:val="000000" w:themeColor="text1"/>
        </w:rPr>
        <w:t xml:space="preserve">This is forefront to my practice and all young people needs and wishes </w:t>
      </w:r>
      <w:proofErr w:type="gramStart"/>
      <w:r w:rsidRPr="17A62FB5">
        <w:rPr>
          <w:rFonts w:ascii="Aptos" w:eastAsia="Aptos" w:hAnsi="Aptos" w:cs="Aptos"/>
          <w:color w:val="000000" w:themeColor="text1"/>
        </w:rPr>
        <w:t>are taken</w:t>
      </w:r>
      <w:proofErr w:type="gramEnd"/>
      <w:r w:rsidRPr="17A62FB5">
        <w:rPr>
          <w:rFonts w:ascii="Aptos" w:eastAsia="Aptos" w:hAnsi="Aptos" w:cs="Aptos"/>
          <w:color w:val="000000" w:themeColor="text1"/>
        </w:rPr>
        <w:t xml:space="preserve"> into consideration. Young people can be involved in the planning of a session and </w:t>
      </w:r>
      <w:proofErr w:type="gramStart"/>
      <w:r w:rsidRPr="17A62FB5">
        <w:rPr>
          <w:rFonts w:ascii="Aptos" w:eastAsia="Aptos" w:hAnsi="Aptos" w:cs="Aptos"/>
          <w:color w:val="000000" w:themeColor="text1"/>
        </w:rPr>
        <w:t>are encouraged</w:t>
      </w:r>
      <w:proofErr w:type="gramEnd"/>
      <w:r w:rsidRPr="17A62FB5">
        <w:rPr>
          <w:rFonts w:ascii="Aptos" w:eastAsia="Aptos" w:hAnsi="Aptos" w:cs="Aptos"/>
          <w:color w:val="000000" w:themeColor="text1"/>
        </w:rPr>
        <w:t xml:space="preserve"> to take ownership. I have learned through a collaborative and multi-agency approach young people are able to thrive and contribute fully to society. However, I have learned that I need to challenge myself to ensure young people's voices influence society</w:t>
      </w:r>
      <w:r w:rsidR="00807E5E" w:rsidRPr="17A62FB5">
        <w:rPr>
          <w:rFonts w:ascii="Aptos" w:eastAsia="Aptos" w:hAnsi="Aptos" w:cs="Aptos"/>
          <w:color w:val="000000" w:themeColor="text1"/>
        </w:rPr>
        <w:t xml:space="preserve">. </w:t>
      </w:r>
      <w:r w:rsidRPr="17A62FB5">
        <w:rPr>
          <w:rFonts w:ascii="Aptos" w:eastAsia="Aptos" w:hAnsi="Aptos" w:cs="Aptos"/>
          <w:color w:val="000000" w:themeColor="text1"/>
        </w:rPr>
        <w:t xml:space="preserve">It is vital to consider poverty, needs, and diverse cultural background. I aim to ensure my sessions are fun, engaging, and adaptable and accessible to all. This </w:t>
      </w:r>
      <w:proofErr w:type="gramStart"/>
      <w:r w:rsidRPr="17A62FB5">
        <w:rPr>
          <w:rFonts w:ascii="Aptos" w:eastAsia="Aptos" w:hAnsi="Aptos" w:cs="Aptos"/>
          <w:color w:val="000000" w:themeColor="text1"/>
        </w:rPr>
        <w:t>is done</w:t>
      </w:r>
      <w:proofErr w:type="gramEnd"/>
      <w:r w:rsidRPr="17A62FB5">
        <w:rPr>
          <w:rFonts w:ascii="Aptos" w:eastAsia="Aptos" w:hAnsi="Aptos" w:cs="Aptos"/>
          <w:color w:val="000000" w:themeColor="text1"/>
        </w:rPr>
        <w:t xml:space="preserve"> by being child focused taking into consideration feelings/wishes and individual needs. On going professional development, I.E trauma training has strengthened my confidence and knowledge in addressing challenging behaviour. I will continue to develop my skills and be inclusive regardless of barriers to participation. Throughout my practice I strive to empower the young people I work with, through building confidence, self-esteem, and resilience. I have worked with young people to lead projects I.E graffiti project with Jenks the artist which has enabled them to take ownership and be proud of their work. I have also helped lead a Christmas stall with the young people building skills and allowing them to feel valued in society and have an influence. Reflecting on my practices, I envision empowerment </w:t>
      </w:r>
      <w:proofErr w:type="gramStart"/>
      <w:r w:rsidRPr="17A62FB5">
        <w:rPr>
          <w:rFonts w:ascii="Aptos" w:eastAsia="Aptos" w:hAnsi="Aptos" w:cs="Aptos"/>
          <w:color w:val="000000" w:themeColor="text1"/>
        </w:rPr>
        <w:t>is built</w:t>
      </w:r>
      <w:proofErr w:type="gramEnd"/>
      <w:r w:rsidRPr="17A62FB5">
        <w:rPr>
          <w:rFonts w:ascii="Aptos" w:eastAsia="Aptos" w:hAnsi="Aptos" w:cs="Aptos"/>
          <w:color w:val="000000" w:themeColor="text1"/>
        </w:rPr>
        <w:t xml:space="preserve"> through building pro social relationships, turning up and advocating for the young people. ‘Every child deserves a champion and adult who will never give up on them, who understands </w:t>
      </w:r>
      <w:r w:rsidRPr="17A62FB5">
        <w:rPr>
          <w:rFonts w:ascii="Aptos" w:eastAsia="Aptos" w:hAnsi="Aptos" w:cs="Aptos"/>
          <w:color w:val="000000" w:themeColor="text1"/>
        </w:rPr>
        <w:lastRenderedPageBreak/>
        <w:t xml:space="preserve">the power of connection, and insists that they become the best that they can possibly be’ (Rita Pierson 2013 ted talk). </w:t>
      </w:r>
    </w:p>
    <w:p w14:paraId="61F92D8D" w14:textId="77777777" w:rsidR="00094122" w:rsidRDefault="00094122" w:rsidP="00094122">
      <w:pPr>
        <w:rPr>
          <w:rFonts w:ascii="Aptos" w:eastAsia="Aptos" w:hAnsi="Aptos" w:cs="Aptos"/>
        </w:rPr>
      </w:pPr>
      <w:r w:rsidRPr="17A62FB5">
        <w:rPr>
          <w:rFonts w:ascii="Aptos" w:eastAsia="Aptos" w:hAnsi="Aptos" w:cs="Aptos"/>
          <w:color w:val="000000" w:themeColor="text1"/>
        </w:rPr>
        <w:t xml:space="preserve"> My own practice against these pillars allows me to identify both strengths and weaknesses and areas that can </w:t>
      </w:r>
      <w:proofErr w:type="gramStart"/>
      <w:r w:rsidRPr="17A62FB5">
        <w:rPr>
          <w:rFonts w:ascii="Aptos" w:eastAsia="Aptos" w:hAnsi="Aptos" w:cs="Aptos"/>
          <w:color w:val="000000" w:themeColor="text1"/>
        </w:rPr>
        <w:t>be improved</w:t>
      </w:r>
      <w:proofErr w:type="gramEnd"/>
      <w:r w:rsidRPr="17A62FB5">
        <w:rPr>
          <w:rFonts w:ascii="Aptos" w:eastAsia="Aptos" w:hAnsi="Aptos" w:cs="Aptos"/>
          <w:color w:val="000000" w:themeColor="text1"/>
        </w:rPr>
        <w:t xml:space="preserve">. Professional learning supports me to progress and safeguard using trauma informed approaches which align with the national occupational standards. Supervision is vital to reflect on my practice and make positive changes to support framework/principles. </w:t>
      </w:r>
      <w:r>
        <w:rPr>
          <w:rFonts w:ascii="Aptos" w:eastAsia="Aptos" w:hAnsi="Aptos" w:cs="Aptos"/>
          <w:color w:val="000000" w:themeColor="text1"/>
        </w:rPr>
        <w:t>Young people need to feel heard and understood this is</w:t>
      </w:r>
      <w:r>
        <w:rPr>
          <w:rFonts w:ascii="Aptos" w:eastAsia="Aptos" w:hAnsi="Aptos" w:cs="Aptos"/>
        </w:rPr>
        <w:t xml:space="preserve"> </w:t>
      </w:r>
      <w:r w:rsidRPr="17A62FB5">
        <w:rPr>
          <w:rFonts w:ascii="Aptos" w:eastAsia="Aptos" w:hAnsi="Aptos" w:cs="Aptos"/>
        </w:rPr>
        <w:t xml:space="preserve">beneficial to building a pro social relationship. </w:t>
      </w:r>
      <w:r>
        <w:rPr>
          <w:rFonts w:ascii="Aptos" w:eastAsia="Aptos" w:hAnsi="Aptos" w:cs="Aptos"/>
        </w:rPr>
        <w:t>F</w:t>
      </w:r>
      <w:r w:rsidRPr="17A62FB5">
        <w:rPr>
          <w:rFonts w:ascii="Aptos" w:eastAsia="Aptos" w:hAnsi="Aptos" w:cs="Aptos"/>
        </w:rPr>
        <w:t xml:space="preserve">ocusing on outcomes is not the foundation to positive engagement. </w:t>
      </w:r>
      <w:r>
        <w:rPr>
          <w:rFonts w:ascii="Aptos" w:eastAsia="Aptos" w:hAnsi="Aptos" w:cs="Aptos"/>
        </w:rPr>
        <w:t>My aim is to</w:t>
      </w:r>
      <w:r w:rsidRPr="17A62FB5">
        <w:rPr>
          <w:rFonts w:ascii="Aptos" w:eastAsia="Aptos" w:hAnsi="Aptos" w:cs="Aptos"/>
        </w:rPr>
        <w:t xml:space="preserve"> be curious in my role and non-judgemental and continue to adapt my approach to the </w:t>
      </w:r>
      <w:r>
        <w:rPr>
          <w:rFonts w:ascii="Aptos" w:eastAsia="Aptos" w:hAnsi="Aptos" w:cs="Aptos"/>
        </w:rPr>
        <w:t>young person’s</w:t>
      </w:r>
      <w:r w:rsidRPr="17A62FB5">
        <w:rPr>
          <w:rFonts w:ascii="Aptos" w:eastAsia="Aptos" w:hAnsi="Aptos" w:cs="Aptos"/>
        </w:rPr>
        <w:t xml:space="preserve"> needs. Active listening look</w:t>
      </w:r>
      <w:r>
        <w:rPr>
          <w:rFonts w:ascii="Aptos" w:eastAsia="Aptos" w:hAnsi="Aptos" w:cs="Aptos"/>
        </w:rPr>
        <w:t>ing</w:t>
      </w:r>
      <w:r w:rsidRPr="17A62FB5">
        <w:rPr>
          <w:rFonts w:ascii="Aptos" w:eastAsia="Aptos" w:hAnsi="Aptos" w:cs="Aptos"/>
        </w:rPr>
        <w:t xml:space="preserve"> for emotional response </w:t>
      </w:r>
      <w:proofErr w:type="gramStart"/>
      <w:r w:rsidRPr="17A62FB5">
        <w:rPr>
          <w:rFonts w:ascii="Aptos" w:eastAsia="Aptos" w:hAnsi="Aptos" w:cs="Aptos"/>
        </w:rPr>
        <w:t>cue</w:t>
      </w:r>
      <w:r>
        <w:rPr>
          <w:rFonts w:ascii="Aptos" w:eastAsia="Aptos" w:hAnsi="Aptos" w:cs="Aptos"/>
        </w:rPr>
        <w:t>’s</w:t>
      </w:r>
      <w:proofErr w:type="gramEnd"/>
      <w:r w:rsidRPr="17A62FB5">
        <w:rPr>
          <w:rFonts w:ascii="Aptos" w:eastAsia="Aptos" w:hAnsi="Aptos" w:cs="Aptos"/>
        </w:rPr>
        <w:t xml:space="preserve"> enhanc</w:t>
      </w:r>
      <w:r>
        <w:rPr>
          <w:rFonts w:ascii="Aptos" w:eastAsia="Aptos" w:hAnsi="Aptos" w:cs="Aptos"/>
        </w:rPr>
        <w:t>e</w:t>
      </w:r>
      <w:r w:rsidRPr="17A62FB5">
        <w:rPr>
          <w:rFonts w:ascii="Aptos" w:eastAsia="Aptos" w:hAnsi="Aptos" w:cs="Aptos"/>
        </w:rPr>
        <w:t xml:space="preserve"> communication and overall building a stronger relationship with the young</w:t>
      </w:r>
      <w:r>
        <w:rPr>
          <w:rFonts w:ascii="Aptos" w:eastAsia="Aptos" w:hAnsi="Aptos" w:cs="Aptos"/>
        </w:rPr>
        <w:t xml:space="preserve"> person</w:t>
      </w:r>
      <w:r w:rsidRPr="17A62FB5">
        <w:rPr>
          <w:rFonts w:ascii="Aptos" w:eastAsia="Aptos" w:hAnsi="Aptos" w:cs="Aptos"/>
        </w:rPr>
        <w:t xml:space="preserve">. </w:t>
      </w:r>
    </w:p>
    <w:p w14:paraId="36F9D196" w14:textId="77777777" w:rsidR="008B5F68" w:rsidRDefault="008B5F68" w:rsidP="008B5F68">
      <w:pPr>
        <w:rPr>
          <w:b/>
          <w:bCs/>
        </w:rPr>
      </w:pPr>
      <w:r w:rsidRPr="17A62FB5">
        <w:rPr>
          <w:b/>
          <w:bCs/>
        </w:rPr>
        <w:t xml:space="preserve">Conclusion </w:t>
      </w:r>
    </w:p>
    <w:p w14:paraId="0B1AC6C0" w14:textId="77777777" w:rsidR="00843288" w:rsidRDefault="008B5F68" w:rsidP="00843288">
      <w:r w:rsidRPr="17A62FB5">
        <w:t xml:space="preserve">To conclude the deprivation of Bwlch shows socio economic challenges. By moving from estimation needs towards quantifying requirements. This profile has identified lack of resources that demand targeted interventions. Such as limited GP surgeries, mental health services, with restricted access to further education and lack of regular public transport. Without this support people are at risk of disengagement, limited prospects and poorer mental health and well-being. Youth provision is vital to support the development and improve life outcomes. Despite challenges the community has significant strengths in terms of cultural identity and an intense sense of place attachment. These </w:t>
      </w:r>
      <w:proofErr w:type="gramStart"/>
      <w:r w:rsidRPr="17A62FB5">
        <w:t>are embedded</w:t>
      </w:r>
      <w:proofErr w:type="gramEnd"/>
      <w:r w:rsidRPr="17A62FB5">
        <w:t xml:space="preserve"> in industrial heritage such as housing, golf course and coastal developments, transport linkages, and strong </w:t>
      </w:r>
      <w:r>
        <w:t>communit</w:t>
      </w:r>
      <w:r w:rsidRPr="17A62FB5">
        <w:t xml:space="preserve">y identity. However, these may also contribute to challenges including reduced social mobility and detachment which can reduce capacity to adapt to new economic and cultural opportunities in forms of employment, development, and social change. The findings suggest that future development must not be reactive but require a systemic approach that aligns with the Well-being of future generations (Wales) act. The community profile in Bwlch reflects the principles of the well-being of future generations (Wales) act 2015. Its aim is to improve social, economic, environmental, and cultural well-being for future residents. It is about making life better, whilst protecting the future. Residents have access to green and outdoor spaces like the Bwlch football pitch encouraging physical activity and well-being. There are strong community links and local activities such as Bwlch community centre where youth club takes place, trips are organised for the young people in the community. There is a local school, walking groups and coffee morning which </w:t>
      </w:r>
      <w:proofErr w:type="gramStart"/>
      <w:r w:rsidRPr="17A62FB5">
        <w:t>are run</w:t>
      </w:r>
      <w:proofErr w:type="gramEnd"/>
      <w:r w:rsidRPr="17A62FB5">
        <w:t xml:space="preserve"> by Bwlch community. </w:t>
      </w:r>
      <w:proofErr w:type="gramStart"/>
      <w:r w:rsidRPr="17A62FB5">
        <w:t>Lots of</w:t>
      </w:r>
      <w:proofErr w:type="gramEnd"/>
      <w:r w:rsidRPr="17A62FB5">
        <w:t xml:space="preserve"> local resident's volunteer, e.g. art and well-being groups, a local charity supporting people with mental health and social challenges this brings the community together. Bwlch reflects the acts focus on improving life whilst considering needs for the future. </w:t>
      </w:r>
    </w:p>
    <w:p w14:paraId="3DF9B3B0" w14:textId="0C6B4AA1" w:rsidR="402ED15B" w:rsidRPr="00843288" w:rsidRDefault="006B5081" w:rsidP="00843288">
      <w:pPr>
        <w:jc w:val="center"/>
      </w:pPr>
      <w:r>
        <w:rPr>
          <w:rFonts w:ascii="Aptos" w:eastAsia="Aptos" w:hAnsi="Aptos" w:cs="Aptos"/>
          <w:b/>
          <w:bCs/>
          <w:color w:val="000000" w:themeColor="text1"/>
        </w:rPr>
        <w:lastRenderedPageBreak/>
        <w:t>References</w:t>
      </w:r>
    </w:p>
    <w:p w14:paraId="7F3DB297" w14:textId="77777777" w:rsidR="009724C9" w:rsidRDefault="009724C9" w:rsidP="006B5081">
      <w:pPr>
        <w:spacing w:before="240" w:after="240"/>
        <w:jc w:val="center"/>
        <w:rPr>
          <w:rFonts w:ascii="Aptos" w:eastAsia="Aptos" w:hAnsi="Aptos" w:cs="Aptos"/>
          <w:b/>
          <w:bCs/>
          <w:color w:val="000000" w:themeColor="text1"/>
        </w:rPr>
      </w:pPr>
    </w:p>
    <w:p w14:paraId="2978F264" w14:textId="77777777" w:rsidR="00B369A2" w:rsidRDefault="00B369A2" w:rsidP="009724C9">
      <w:pPr>
        <w:spacing w:before="240" w:after="240"/>
        <w:rPr>
          <w:rFonts w:ascii="Aptos" w:eastAsia="Aptos" w:hAnsi="Aptos" w:cs="Aptos"/>
          <w:color w:val="000000" w:themeColor="text1"/>
        </w:rPr>
      </w:pPr>
    </w:p>
    <w:p w14:paraId="7D4C5208" w14:textId="1F0037F9" w:rsidR="00B369A2" w:rsidRDefault="00B369A2" w:rsidP="009724C9">
      <w:pPr>
        <w:spacing w:before="240" w:after="240"/>
        <w:rPr>
          <w:rFonts w:ascii="Aptos" w:eastAsia="Aptos" w:hAnsi="Aptos" w:cs="Aptos"/>
          <w:color w:val="000000" w:themeColor="text1"/>
        </w:rPr>
      </w:pPr>
      <w:r>
        <w:rPr>
          <w:rFonts w:ascii="Aptos" w:eastAsia="Aptos" w:hAnsi="Aptos" w:cs="Aptos"/>
          <w:color w:val="000000" w:themeColor="text1"/>
        </w:rPr>
        <w:t>Banks, S. (2010) Ethical issues in youth work (</w:t>
      </w:r>
      <w:r w:rsidR="00807E5E">
        <w:rPr>
          <w:rFonts w:ascii="Aptos" w:eastAsia="Aptos" w:hAnsi="Aptos" w:cs="Aptos"/>
          <w:color w:val="000000" w:themeColor="text1"/>
        </w:rPr>
        <w:t>second</w:t>
      </w:r>
      <w:r>
        <w:rPr>
          <w:rFonts w:ascii="Aptos" w:eastAsia="Aptos" w:hAnsi="Aptos" w:cs="Aptos"/>
          <w:color w:val="000000" w:themeColor="text1"/>
        </w:rPr>
        <w:t xml:space="preserve"> ed), Abingdon, Oxon: Routledge</w:t>
      </w:r>
    </w:p>
    <w:p w14:paraId="04F1D70E" w14:textId="73F40619" w:rsidR="009724C9" w:rsidRDefault="009724C9" w:rsidP="009724C9">
      <w:pPr>
        <w:spacing w:before="240" w:after="240"/>
        <w:rPr>
          <w:rFonts w:ascii="Aptos" w:eastAsia="Aptos" w:hAnsi="Aptos" w:cs="Aptos"/>
          <w:color w:val="000000" w:themeColor="text1"/>
        </w:rPr>
      </w:pPr>
      <w:r>
        <w:rPr>
          <w:rFonts w:ascii="Aptos" w:eastAsia="Aptos" w:hAnsi="Aptos" w:cs="Aptos"/>
          <w:color w:val="000000" w:themeColor="text1"/>
        </w:rPr>
        <w:t xml:space="preserve">Bradford, S. (2012) sociology, </w:t>
      </w:r>
      <w:r w:rsidR="00377749">
        <w:rPr>
          <w:rFonts w:ascii="Aptos" w:eastAsia="Aptos" w:hAnsi="Aptos" w:cs="Aptos"/>
          <w:color w:val="000000" w:themeColor="text1"/>
        </w:rPr>
        <w:t>youth,</w:t>
      </w:r>
      <w:r>
        <w:rPr>
          <w:rFonts w:ascii="Aptos" w:eastAsia="Aptos" w:hAnsi="Aptos" w:cs="Aptos"/>
          <w:color w:val="000000" w:themeColor="text1"/>
        </w:rPr>
        <w:t xml:space="preserve"> and youth work practice</w:t>
      </w:r>
    </w:p>
    <w:p w14:paraId="59722C8D" w14:textId="0289B7F5" w:rsidR="00B369A2" w:rsidRDefault="00B369A2" w:rsidP="009724C9">
      <w:pPr>
        <w:spacing w:before="240" w:after="240"/>
        <w:rPr>
          <w:rFonts w:ascii="Aptos" w:eastAsia="Aptos" w:hAnsi="Aptos" w:cs="Aptos"/>
          <w:color w:val="000000" w:themeColor="text1"/>
        </w:rPr>
      </w:pPr>
      <w:r>
        <w:rPr>
          <w:rFonts w:ascii="Aptos" w:eastAsia="Aptos" w:hAnsi="Aptos" w:cs="Aptos"/>
          <w:color w:val="000000" w:themeColor="text1"/>
        </w:rPr>
        <w:t>Jeffs, T. and Smith, M. (eds.) (2010) youth work practice. Hampshire: Palgrave</w:t>
      </w:r>
    </w:p>
    <w:p w14:paraId="5A5CECCB" w14:textId="581D23AA" w:rsidR="402ED15B" w:rsidRDefault="009724C9" w:rsidP="17A62FB5">
      <w:pPr>
        <w:spacing w:before="240" w:after="240"/>
        <w:rPr>
          <w:rFonts w:ascii="Aptos" w:eastAsia="Aptos" w:hAnsi="Aptos" w:cs="Aptos"/>
          <w:color w:val="000000" w:themeColor="text1"/>
        </w:rPr>
      </w:pPr>
      <w:r>
        <w:rPr>
          <w:rFonts w:ascii="Aptos" w:eastAsia="Aptos" w:hAnsi="Aptos" w:cs="Aptos"/>
          <w:color w:val="000000" w:themeColor="text1"/>
        </w:rPr>
        <w:t>Hawtin, M &amp; Percy-Smith, J. (20027) – Community Profiling: A Practical guide</w:t>
      </w:r>
    </w:p>
    <w:p w14:paraId="2F6D15BB" w14:textId="710E1C86" w:rsidR="009724C9" w:rsidRDefault="009724C9" w:rsidP="17A62FB5">
      <w:pPr>
        <w:spacing w:before="240" w:after="240"/>
        <w:rPr>
          <w:rFonts w:ascii="Aptos" w:eastAsia="Aptos" w:hAnsi="Aptos" w:cs="Aptos"/>
          <w:color w:val="000000" w:themeColor="text1"/>
        </w:rPr>
      </w:pPr>
      <w:r>
        <w:rPr>
          <w:rFonts w:ascii="Aptos" w:eastAsia="Aptos" w:hAnsi="Aptos" w:cs="Aptos"/>
          <w:color w:val="000000" w:themeColor="text1"/>
        </w:rPr>
        <w:t>Ministry of Justice</w:t>
      </w:r>
      <w:r w:rsidR="00D039CD">
        <w:rPr>
          <w:rFonts w:ascii="Aptos" w:eastAsia="Aptos" w:hAnsi="Aptos" w:cs="Aptos"/>
          <w:color w:val="000000" w:themeColor="text1"/>
        </w:rPr>
        <w:t xml:space="preserve">. Youth Justice area </w:t>
      </w:r>
      <w:hyperlink r:id="rId11" w:history="1">
        <w:r w:rsidR="00D039CD" w:rsidRPr="004C5F8A">
          <w:rPr>
            <w:rStyle w:val="Hyperlink"/>
            <w:rFonts w:ascii="Aptos" w:eastAsia="Aptos" w:hAnsi="Aptos" w:cs="Aptos"/>
          </w:rPr>
          <w:t>HTTP://www.justice.gov.uk/youth</w:t>
        </w:r>
      </w:hyperlink>
      <w:r w:rsidR="00D039CD">
        <w:rPr>
          <w:rFonts w:ascii="Aptos" w:eastAsia="Aptos" w:hAnsi="Aptos" w:cs="Aptos"/>
          <w:color w:val="000000" w:themeColor="text1"/>
        </w:rPr>
        <w:t>. (accessed 20 Feb 2026)</w:t>
      </w:r>
    </w:p>
    <w:p w14:paraId="41272B79" w14:textId="32741615" w:rsidR="00B369A2" w:rsidRDefault="00B369A2" w:rsidP="17A62FB5">
      <w:pPr>
        <w:spacing w:before="240" w:after="240"/>
        <w:rPr>
          <w:rFonts w:ascii="Aptos" w:eastAsia="Aptos" w:hAnsi="Aptos" w:cs="Aptos"/>
          <w:color w:val="000000" w:themeColor="text1"/>
        </w:rPr>
      </w:pPr>
      <w:r>
        <w:rPr>
          <w:rFonts w:ascii="Aptos" w:eastAsia="Aptos" w:hAnsi="Aptos" w:cs="Aptos"/>
          <w:color w:val="000000" w:themeColor="text1"/>
        </w:rPr>
        <w:t>National Council for the social studies. (1973) Theory and research in social education (Journal). Philadelphia, Pa. Taylor &amp; Francis group</w:t>
      </w:r>
    </w:p>
    <w:p w14:paraId="6E44B9F4" w14:textId="16BBAB36" w:rsidR="00D039CD" w:rsidRDefault="00D039CD" w:rsidP="17A62FB5">
      <w:pPr>
        <w:spacing w:before="240" w:after="240"/>
        <w:rPr>
          <w:rFonts w:ascii="Aptos" w:eastAsia="Aptos" w:hAnsi="Aptos" w:cs="Aptos"/>
          <w:color w:val="000000" w:themeColor="text1"/>
        </w:rPr>
      </w:pPr>
      <w:r>
        <w:rPr>
          <w:rFonts w:ascii="Aptos" w:eastAsia="Aptos" w:hAnsi="Aptos" w:cs="Aptos"/>
          <w:color w:val="000000" w:themeColor="text1"/>
        </w:rPr>
        <w:t xml:space="preserve">Office for National Statistics (2021) Bwlch: census 2021 results. Available at: </w:t>
      </w:r>
      <w:hyperlink r:id="rId12" w:history="1">
        <w:r w:rsidRPr="004C5F8A">
          <w:rPr>
            <w:rStyle w:val="Hyperlink"/>
            <w:rFonts w:ascii="Aptos" w:eastAsia="Aptos" w:hAnsi="Aptos" w:cs="Aptos"/>
          </w:rPr>
          <w:t>www.on.gov.uk</w:t>
        </w:r>
      </w:hyperlink>
      <w:r>
        <w:rPr>
          <w:rFonts w:ascii="Aptos" w:eastAsia="Aptos" w:hAnsi="Aptos" w:cs="Aptos"/>
          <w:color w:val="000000" w:themeColor="text1"/>
        </w:rPr>
        <w:t xml:space="preserve">. (accessed 1 March 2026) </w:t>
      </w:r>
    </w:p>
    <w:p w14:paraId="7710C1A4" w14:textId="72CB2742" w:rsidR="009724C9" w:rsidRDefault="009724C9" w:rsidP="17A62FB5">
      <w:pPr>
        <w:spacing w:before="240" w:after="240"/>
        <w:rPr>
          <w:rFonts w:ascii="Aptos" w:eastAsia="Aptos" w:hAnsi="Aptos" w:cs="Aptos"/>
          <w:color w:val="000000" w:themeColor="text1"/>
        </w:rPr>
      </w:pPr>
      <w:r>
        <w:rPr>
          <w:rFonts w:ascii="Aptos" w:eastAsia="Aptos" w:hAnsi="Aptos" w:cs="Aptos"/>
          <w:color w:val="000000" w:themeColor="text1"/>
        </w:rPr>
        <w:t>University of Wales Trinity Saint David (2026) community profiling lecture notes. Unpublished</w:t>
      </w:r>
    </w:p>
    <w:p w14:paraId="1F53F281" w14:textId="1C97FCCF" w:rsidR="00D039CD" w:rsidRDefault="00D039CD" w:rsidP="17A62FB5">
      <w:pPr>
        <w:spacing w:before="240" w:after="240"/>
        <w:rPr>
          <w:rFonts w:ascii="Aptos" w:eastAsia="Aptos" w:hAnsi="Aptos" w:cs="Aptos"/>
          <w:color w:val="000000" w:themeColor="text1"/>
        </w:rPr>
      </w:pPr>
      <w:r>
        <w:rPr>
          <w:rFonts w:ascii="Aptos" w:eastAsia="Aptos" w:hAnsi="Aptos" w:cs="Aptos"/>
          <w:color w:val="000000" w:themeColor="text1"/>
        </w:rPr>
        <w:t xml:space="preserve">Welsh Government (2019) youth work strategy for Wales. Cardiff: Welsh Government. Available at: </w:t>
      </w:r>
      <w:hyperlink r:id="rId13" w:history="1">
        <w:r w:rsidRPr="004C5F8A">
          <w:rPr>
            <w:rStyle w:val="Hyperlink"/>
            <w:rFonts w:ascii="Aptos" w:eastAsia="Aptos" w:hAnsi="Aptos" w:cs="Aptos"/>
          </w:rPr>
          <w:t>www.gov.wales</w:t>
        </w:r>
      </w:hyperlink>
      <w:r>
        <w:rPr>
          <w:rFonts w:ascii="Aptos" w:eastAsia="Aptos" w:hAnsi="Aptos" w:cs="Aptos"/>
          <w:color w:val="000000" w:themeColor="text1"/>
        </w:rPr>
        <w:t xml:space="preserve"> (accessed 15 February 2026)</w:t>
      </w:r>
    </w:p>
    <w:p w14:paraId="1E1273FB" w14:textId="6BB64B92" w:rsidR="00843288" w:rsidRDefault="00843288" w:rsidP="17A62FB5">
      <w:pPr>
        <w:spacing w:before="240" w:after="240"/>
        <w:rPr>
          <w:rFonts w:ascii="Aptos" w:eastAsia="Aptos" w:hAnsi="Aptos" w:cs="Aptos"/>
          <w:color w:val="000000" w:themeColor="text1"/>
        </w:rPr>
      </w:pPr>
      <w:r>
        <w:rPr>
          <w:rFonts w:ascii="Aptos" w:eastAsia="Aptos" w:hAnsi="Aptos" w:cs="Aptos"/>
          <w:color w:val="000000" w:themeColor="text1"/>
        </w:rPr>
        <w:t xml:space="preserve">Welsh Government (2025) Welsh index of multiple deprivation (WIMD) 2025 results. Available at: </w:t>
      </w:r>
      <w:hyperlink r:id="rId14" w:history="1">
        <w:r w:rsidRPr="0057433C">
          <w:rPr>
            <w:rStyle w:val="Hyperlink"/>
            <w:rFonts w:ascii="Aptos" w:eastAsia="Aptos" w:hAnsi="Aptos" w:cs="Aptos"/>
          </w:rPr>
          <w:t>https://gov.wales</w:t>
        </w:r>
      </w:hyperlink>
      <w:r>
        <w:rPr>
          <w:rFonts w:ascii="Aptos" w:eastAsia="Aptos" w:hAnsi="Aptos" w:cs="Aptos"/>
          <w:color w:val="000000" w:themeColor="text1"/>
        </w:rPr>
        <w:t xml:space="preserve"> (accessed 20 February 2026)</w:t>
      </w:r>
    </w:p>
    <w:p w14:paraId="243DAC93" w14:textId="335668CF" w:rsidR="00D039CD" w:rsidRDefault="00D039CD" w:rsidP="17A62FB5">
      <w:pPr>
        <w:spacing w:before="240" w:after="240"/>
        <w:rPr>
          <w:rFonts w:ascii="Aptos" w:eastAsia="Aptos" w:hAnsi="Aptos" w:cs="Aptos"/>
          <w:color w:val="000000" w:themeColor="text1"/>
        </w:rPr>
      </w:pPr>
      <w:r>
        <w:rPr>
          <w:rFonts w:ascii="Aptos" w:eastAsia="Aptos" w:hAnsi="Aptos" w:cs="Aptos"/>
          <w:color w:val="000000" w:themeColor="text1"/>
        </w:rPr>
        <w:t xml:space="preserve">Well-being of </w:t>
      </w:r>
      <w:r w:rsidR="00377749">
        <w:rPr>
          <w:rFonts w:ascii="Aptos" w:eastAsia="Aptos" w:hAnsi="Aptos" w:cs="Aptos"/>
          <w:color w:val="000000" w:themeColor="text1"/>
        </w:rPr>
        <w:t>F</w:t>
      </w:r>
      <w:r>
        <w:rPr>
          <w:rFonts w:ascii="Aptos" w:eastAsia="Aptos" w:hAnsi="Aptos" w:cs="Aptos"/>
          <w:color w:val="000000" w:themeColor="text1"/>
        </w:rPr>
        <w:t xml:space="preserve">uture </w:t>
      </w:r>
      <w:r w:rsidR="00377749">
        <w:rPr>
          <w:rFonts w:ascii="Aptos" w:eastAsia="Aptos" w:hAnsi="Aptos" w:cs="Aptos"/>
          <w:color w:val="000000" w:themeColor="text1"/>
        </w:rPr>
        <w:t>G</w:t>
      </w:r>
      <w:r>
        <w:rPr>
          <w:rFonts w:ascii="Aptos" w:eastAsia="Aptos" w:hAnsi="Aptos" w:cs="Aptos"/>
          <w:color w:val="000000" w:themeColor="text1"/>
        </w:rPr>
        <w:t>enerations (Wales) Act.anaw.2 Available at:</w:t>
      </w:r>
      <w:r w:rsidR="00377749">
        <w:rPr>
          <w:rFonts w:ascii="Aptos" w:eastAsia="Aptos" w:hAnsi="Aptos" w:cs="Aptos"/>
          <w:color w:val="000000" w:themeColor="text1"/>
        </w:rPr>
        <w:t xml:space="preserve"> </w:t>
      </w:r>
      <w:hyperlink r:id="rId15" w:history="1">
        <w:r w:rsidR="00377749" w:rsidRPr="004C5F8A">
          <w:rPr>
            <w:rStyle w:val="Hyperlink"/>
            <w:rFonts w:ascii="Aptos" w:eastAsia="Aptos" w:hAnsi="Aptos" w:cs="Aptos"/>
          </w:rPr>
          <w:t>www.legislation.gov.uk</w:t>
        </w:r>
      </w:hyperlink>
      <w:r w:rsidR="00377749">
        <w:rPr>
          <w:rFonts w:ascii="Aptos" w:eastAsia="Aptos" w:hAnsi="Aptos" w:cs="Aptos"/>
          <w:color w:val="000000" w:themeColor="text1"/>
        </w:rPr>
        <w:t>. (Accessed 18 March 2026)</w:t>
      </w:r>
    </w:p>
    <w:p w14:paraId="0D8F14A3" w14:textId="77777777" w:rsidR="009724C9" w:rsidRDefault="009724C9" w:rsidP="17A62FB5">
      <w:pPr>
        <w:spacing w:before="240" w:after="240"/>
        <w:rPr>
          <w:rFonts w:ascii="Aptos" w:eastAsia="Aptos" w:hAnsi="Aptos" w:cs="Aptos"/>
          <w:color w:val="000000" w:themeColor="text1"/>
        </w:rPr>
      </w:pPr>
    </w:p>
    <w:p w14:paraId="14AF7CA7" w14:textId="1F4708EC" w:rsidR="402ED15B" w:rsidRDefault="402ED15B" w:rsidP="17A62FB5">
      <w:pPr>
        <w:spacing w:before="240" w:after="240"/>
        <w:rPr>
          <w:rFonts w:ascii="Aptos" w:eastAsia="Aptos" w:hAnsi="Aptos" w:cs="Aptos"/>
          <w:color w:val="000000" w:themeColor="text1"/>
        </w:rPr>
      </w:pPr>
    </w:p>
    <w:p w14:paraId="2BF627DE" w14:textId="51395D72" w:rsidR="402ED15B" w:rsidRDefault="402ED15B" w:rsidP="17A62FB5">
      <w:pPr>
        <w:spacing w:before="240" w:after="240"/>
        <w:rPr>
          <w:rFonts w:ascii="Aptos" w:eastAsia="Aptos" w:hAnsi="Aptos" w:cs="Aptos"/>
          <w:color w:val="000000" w:themeColor="text1"/>
        </w:rPr>
      </w:pPr>
    </w:p>
    <w:p w14:paraId="5A18D7A1" w14:textId="6E38B17F" w:rsidR="402ED15B" w:rsidRDefault="402ED15B" w:rsidP="17A62FB5">
      <w:pPr>
        <w:spacing w:before="240" w:after="240"/>
        <w:rPr>
          <w:rFonts w:ascii="Aptos" w:eastAsia="Aptos" w:hAnsi="Aptos" w:cs="Aptos"/>
          <w:color w:val="000000" w:themeColor="text1"/>
        </w:rPr>
      </w:pPr>
    </w:p>
    <w:p w14:paraId="6DA4D19E" w14:textId="65439322" w:rsidR="402ED15B" w:rsidRDefault="402ED15B" w:rsidP="17A62FB5">
      <w:pPr>
        <w:spacing w:before="240" w:after="240"/>
        <w:rPr>
          <w:rFonts w:ascii="Aptos" w:eastAsia="Aptos" w:hAnsi="Aptos" w:cs="Aptos"/>
          <w:color w:val="000000" w:themeColor="text1"/>
        </w:rPr>
      </w:pPr>
    </w:p>
    <w:p w14:paraId="5EBC5B34" w14:textId="5D011E64" w:rsidR="402ED15B" w:rsidRDefault="402ED15B" w:rsidP="17A62FB5">
      <w:pPr>
        <w:spacing w:before="240" w:after="240"/>
        <w:rPr>
          <w:rFonts w:ascii="Aptos" w:eastAsia="Aptos" w:hAnsi="Aptos" w:cs="Aptos"/>
          <w:color w:val="000000" w:themeColor="text1"/>
        </w:rPr>
      </w:pPr>
    </w:p>
    <w:p w14:paraId="19A9A865" w14:textId="29E1083C" w:rsidR="402ED15B" w:rsidRDefault="402ED15B" w:rsidP="17A62FB5">
      <w:pPr>
        <w:spacing w:before="240" w:after="240"/>
        <w:rPr>
          <w:rFonts w:ascii="Aptos" w:eastAsia="Aptos" w:hAnsi="Aptos" w:cs="Aptos"/>
          <w:color w:val="000000" w:themeColor="text1"/>
        </w:rPr>
      </w:pPr>
    </w:p>
    <w:p w14:paraId="33441B20" w14:textId="69311D96" w:rsidR="402ED15B" w:rsidRDefault="008B5F68" w:rsidP="008B5F68">
      <w:pPr>
        <w:spacing w:before="240" w:after="240"/>
        <w:jc w:val="center"/>
        <w:rPr>
          <w:rFonts w:ascii="Aptos" w:eastAsia="Aptos" w:hAnsi="Aptos" w:cs="Aptos"/>
          <w:b/>
          <w:bCs/>
          <w:color w:val="000000" w:themeColor="text1"/>
        </w:rPr>
      </w:pPr>
      <w:r w:rsidRPr="008B5F68">
        <w:rPr>
          <w:rFonts w:ascii="Aptos" w:eastAsia="Aptos" w:hAnsi="Aptos" w:cs="Aptos"/>
          <w:b/>
          <w:bCs/>
          <w:color w:val="000000" w:themeColor="text1"/>
        </w:rPr>
        <w:t>Appendix 1</w:t>
      </w:r>
    </w:p>
    <w:p w14:paraId="34A75D4C" w14:textId="77777777" w:rsidR="008B5F68" w:rsidRPr="008B5F68" w:rsidRDefault="008B5F68" w:rsidP="008B5F68">
      <w:pPr>
        <w:spacing w:before="240" w:after="240"/>
        <w:jc w:val="center"/>
        <w:rPr>
          <w:rFonts w:ascii="Aptos" w:eastAsia="Aptos" w:hAnsi="Aptos" w:cs="Aptos"/>
          <w:b/>
          <w:bCs/>
          <w:color w:val="000000" w:themeColor="text1"/>
        </w:rPr>
      </w:pPr>
    </w:p>
    <w:p w14:paraId="5654DEAA" w14:textId="77777777" w:rsidR="008B5F68" w:rsidRDefault="008B5F68" w:rsidP="008B5F68">
      <w:pPr>
        <w:rPr>
          <w:rFonts w:ascii="Aptos" w:eastAsia="Aptos" w:hAnsi="Aptos" w:cs="Aptos"/>
          <w:color w:val="000000" w:themeColor="text1"/>
        </w:rPr>
      </w:pPr>
      <w:r>
        <w:rPr>
          <w:b/>
          <w:bCs/>
          <w:sz w:val="32"/>
          <w:szCs w:val="32"/>
        </w:rPr>
        <w:t>S</w:t>
      </w:r>
      <w:r>
        <w:rPr>
          <w:b/>
          <w:bCs/>
        </w:rPr>
        <w:t>WOT Analysis for Carmarthenshire Council YJT</w:t>
      </w:r>
    </w:p>
    <w:tbl>
      <w:tblPr>
        <w:tblStyle w:val="TableGrid"/>
        <w:tblW w:w="0" w:type="auto"/>
        <w:tblLook w:val="06A0" w:firstRow="1" w:lastRow="0" w:firstColumn="1" w:lastColumn="0" w:noHBand="1" w:noVBand="1"/>
      </w:tblPr>
      <w:tblGrid>
        <w:gridCol w:w="2254"/>
        <w:gridCol w:w="2254"/>
        <w:gridCol w:w="2370"/>
        <w:gridCol w:w="2138"/>
      </w:tblGrid>
      <w:tr w:rsidR="008B5F68" w14:paraId="24248431" w14:textId="77777777" w:rsidTr="00230E2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0EF0E6E" w14:textId="77777777" w:rsidR="008B5F68" w:rsidRDefault="008B5F68" w:rsidP="00230E2B">
            <w:pPr>
              <w:rPr>
                <w:b/>
                <w:bCs/>
              </w:rPr>
            </w:pPr>
            <w:r>
              <w:rPr>
                <w:b/>
                <w:bCs/>
              </w:rPr>
              <w:t xml:space="preserve">Strengths </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09504D" w14:textId="77777777" w:rsidR="008B5F68" w:rsidRDefault="008B5F68" w:rsidP="00230E2B">
            <w:pPr>
              <w:rPr>
                <w:b/>
                <w:bCs/>
              </w:rPr>
            </w:pPr>
            <w:r>
              <w:rPr>
                <w:b/>
                <w:bCs/>
              </w:rPr>
              <w:t xml:space="preserve">Weaknesses </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65A789C" w14:textId="77777777" w:rsidR="008B5F68" w:rsidRDefault="008B5F68" w:rsidP="00230E2B">
            <w:pPr>
              <w:rPr>
                <w:b/>
                <w:bCs/>
              </w:rPr>
            </w:pPr>
            <w:r>
              <w:rPr>
                <w:b/>
                <w:bCs/>
              </w:rPr>
              <w:t>Opportunities</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D1BBF5" w14:textId="77777777" w:rsidR="008B5F68" w:rsidRDefault="008B5F68" w:rsidP="00230E2B">
            <w:pPr>
              <w:rPr>
                <w:b/>
                <w:bCs/>
              </w:rPr>
            </w:pPr>
            <w:r>
              <w:rPr>
                <w:b/>
                <w:bCs/>
              </w:rPr>
              <w:t xml:space="preserve">Threats </w:t>
            </w:r>
          </w:p>
        </w:tc>
      </w:tr>
      <w:tr w:rsidR="008B5F68" w14:paraId="4504188C" w14:textId="77777777" w:rsidTr="00230E2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168F6C" w14:textId="77777777" w:rsidR="008B5F68" w:rsidRDefault="008B5F68" w:rsidP="00230E2B">
            <w:r>
              <w:t xml:space="preserve">The YJT </w:t>
            </w:r>
            <w:proofErr w:type="gramStart"/>
            <w:r>
              <w:t>was rated</w:t>
            </w:r>
            <w:proofErr w:type="gramEnd"/>
            <w:r>
              <w:t xml:space="preserve"> outstanding in 2023 from inspectorate of probation. </w:t>
            </w:r>
          </w:p>
          <w:p w14:paraId="7D3856B3" w14:textId="77777777" w:rsidR="008B5F68" w:rsidRDefault="008B5F68" w:rsidP="00230E2B"/>
          <w:p w14:paraId="27F00BA4" w14:textId="087DFEC4" w:rsidR="008B5F68" w:rsidRDefault="008B5F68" w:rsidP="00230E2B">
            <w:r>
              <w:t xml:space="preserve">Value being part of an outstanding team which has positive outcomes for young people </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83AAC24" w14:textId="77777777" w:rsidR="008B5F68" w:rsidRDefault="008B5F68" w:rsidP="00230E2B">
            <w:r>
              <w:t>Resource and staffing pressure. Staff not on permanent contracts.</w:t>
            </w:r>
          </w:p>
          <w:p w14:paraId="24E2EF13" w14:textId="77777777" w:rsidR="008B5F68" w:rsidRDefault="008B5F68" w:rsidP="00230E2B"/>
          <w:p w14:paraId="3EFB6320" w14:textId="09E5E1AC" w:rsidR="008B5F68" w:rsidRDefault="008B5F68" w:rsidP="00230E2B">
            <w:r>
              <w:t>Short term contract impacts on my motivation and wellbeing with future funding uncertainty</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93DD2BC" w14:textId="77777777" w:rsidR="008B5F68" w:rsidRDefault="008B5F68" w:rsidP="00230E2B">
            <w:r>
              <w:t>Access to Welsh government grant for funding early intervention.</w:t>
            </w:r>
          </w:p>
          <w:p w14:paraId="1C0DB57C" w14:textId="77777777" w:rsidR="008B5F68" w:rsidRDefault="008B5F68" w:rsidP="00230E2B"/>
          <w:p w14:paraId="4E6EFEDD" w14:textId="77777777" w:rsidR="008B5F68" w:rsidRDefault="008B5F68" w:rsidP="00230E2B"/>
          <w:p w14:paraId="4D16A694" w14:textId="0DC968EA" w:rsidR="008B5F68" w:rsidRDefault="008B5F68" w:rsidP="00230E2B">
            <w:r>
              <w:t xml:space="preserve">Proving security for my role which will enable me to complete my professional development </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0AFD4E2" w14:textId="77777777" w:rsidR="008B5F68" w:rsidRDefault="008B5F68" w:rsidP="00230E2B">
            <w:r>
              <w:t>YJ relies on other grants therefore cuts in funding could impact service.</w:t>
            </w:r>
          </w:p>
          <w:p w14:paraId="1CFC76B9" w14:textId="77777777" w:rsidR="008B5F68" w:rsidRDefault="008B5F68" w:rsidP="00230E2B"/>
          <w:p w14:paraId="79016171" w14:textId="29E6CC1C" w:rsidR="008B5F68" w:rsidRDefault="008B5F68" w:rsidP="00230E2B">
            <w:r>
              <w:t xml:space="preserve">As currently not qualified this could make my position vulnerable </w:t>
            </w:r>
          </w:p>
        </w:tc>
      </w:tr>
      <w:tr w:rsidR="008B5F68" w14:paraId="06D7ECCA" w14:textId="77777777" w:rsidTr="00230E2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92E8D4C" w14:textId="77777777" w:rsidR="008B5F68" w:rsidRDefault="008B5F68" w:rsidP="00230E2B">
            <w:r>
              <w:t>Multi agency partnership child first approach. Staff-education-police-children services-probation.</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2B13C9C" w14:textId="77777777" w:rsidR="008B5F68" w:rsidRDefault="008B5F68" w:rsidP="00230E2B">
            <w:r>
              <w:t xml:space="preserve">There is a gap for offering formal qualifications and skills for YP. </w:t>
            </w:r>
          </w:p>
          <w:p w14:paraId="069270B7" w14:textId="77777777" w:rsidR="008B5F68" w:rsidRDefault="008B5F68" w:rsidP="00230E2B"/>
          <w:p w14:paraId="3F5D2B11" w14:textId="77777777" w:rsidR="00843288" w:rsidRDefault="00843288" w:rsidP="00230E2B"/>
          <w:p w14:paraId="58A6457E" w14:textId="77777777" w:rsidR="00843288" w:rsidRDefault="00843288" w:rsidP="00230E2B"/>
          <w:p w14:paraId="19EF7FAB" w14:textId="7DC4D3F4" w:rsidR="008B5F68" w:rsidRDefault="008B5F68" w:rsidP="00230E2B">
            <w:r>
              <w:t xml:space="preserve">I have no/limited experience of delivering accredited outcomes </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E8B0F0C" w14:textId="77777777" w:rsidR="008B5F68" w:rsidRDefault="008B5F68" w:rsidP="00230E2B">
            <w:r>
              <w:t>Opportunities to share learning across Wales including piloting new assessment tools</w:t>
            </w:r>
          </w:p>
          <w:p w14:paraId="59D274A0" w14:textId="77777777" w:rsidR="008B5F68" w:rsidRDefault="008B5F68" w:rsidP="00230E2B"/>
          <w:p w14:paraId="14017B8C" w14:textId="493CAE27" w:rsidR="008B5F68" w:rsidRDefault="008B5F68" w:rsidP="00230E2B">
            <w:r>
              <w:t>I enjoy learning new opportunities which will improve my practice and outcomes for young people</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F0D44B" w14:textId="77777777" w:rsidR="008B5F68" w:rsidRDefault="008B5F68" w:rsidP="00230E2B">
            <w:r>
              <w:t>Increase in complex cases including MH, poverty, ALN.</w:t>
            </w:r>
          </w:p>
          <w:p w14:paraId="0A8A3008" w14:textId="77777777" w:rsidR="008B5F68" w:rsidRDefault="008B5F68" w:rsidP="00230E2B"/>
          <w:p w14:paraId="19F9CDC3" w14:textId="77777777" w:rsidR="008B5F68" w:rsidRDefault="008B5F68" w:rsidP="00230E2B"/>
          <w:p w14:paraId="76F9248B" w14:textId="77777777" w:rsidR="008B5F68" w:rsidRDefault="008B5F68" w:rsidP="00230E2B"/>
          <w:p w14:paraId="17ED54B9" w14:textId="17AAF3D1" w:rsidR="008B5F68" w:rsidRDefault="008B5F68" w:rsidP="00230E2B">
            <w:r>
              <w:t>As cases increase in complexity, I am concerned they will take more of my time/making cases harder to close</w:t>
            </w:r>
          </w:p>
        </w:tc>
      </w:tr>
      <w:tr w:rsidR="008B5F68" w14:paraId="492BB14E" w14:textId="77777777" w:rsidTr="00230E2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4A3C1F9" w14:textId="77777777" w:rsidR="008B5F68" w:rsidRDefault="008B5F68" w:rsidP="00230E2B">
            <w:r>
              <w:t xml:space="preserve">Restorative justice </w:t>
            </w:r>
          </w:p>
          <w:p w14:paraId="395536F6" w14:textId="77777777" w:rsidR="008B5F68" w:rsidRDefault="008B5F68" w:rsidP="00230E2B">
            <w:r>
              <w:t>Projects that connect YP to community.</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52A5C7A" w14:textId="77777777" w:rsidR="008B5F68" w:rsidRDefault="008B5F68" w:rsidP="00230E2B">
            <w:r>
              <w:t>YP coming into the YJT have complex needs. Trauma-mental health, demand for more specialised staff.</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52A7762" w14:textId="77777777" w:rsidR="008B5F68" w:rsidRDefault="008B5F68" w:rsidP="00230E2B">
            <w:r>
              <w:t>To link in with schools and other organisations to broaden preventative work.</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932B3E2" w14:textId="77777777" w:rsidR="008B5F68" w:rsidRDefault="008B5F68" w:rsidP="00230E2B">
            <w:r>
              <w:t xml:space="preserve">Challenges inconsistent police engagement, not trauma informed. Delay in process to early intervention. </w:t>
            </w:r>
          </w:p>
        </w:tc>
      </w:tr>
      <w:tr w:rsidR="008B5F68" w14:paraId="3B2F2525" w14:textId="77777777" w:rsidTr="00230E2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C3DCCC3" w14:textId="77777777" w:rsidR="008B5F68" w:rsidRDefault="008B5F68" w:rsidP="00230E2B">
            <w:r>
              <w:t xml:space="preserve">Strong pathways access to MH, substance misuse, </w:t>
            </w:r>
            <w:r>
              <w:lastRenderedPageBreak/>
              <w:t>ETE specialist interventions for HSB.</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9E51CFF" w14:textId="77777777" w:rsidR="008B5F68" w:rsidRDefault="008B5F68" w:rsidP="00230E2B">
            <w:r>
              <w:lastRenderedPageBreak/>
              <w:t xml:space="preserve">Even though RJ is strong inspectors highlighted the </w:t>
            </w:r>
            <w:r>
              <w:lastRenderedPageBreak/>
              <w:t xml:space="preserve">need for tracking victims. </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5963967" w14:textId="77777777" w:rsidR="008B5F68" w:rsidRDefault="008B5F68" w:rsidP="00230E2B">
            <w:r>
              <w:lastRenderedPageBreak/>
              <w:t xml:space="preserve">Widen YJT policies e.g. reduce first time entrants, shape </w:t>
            </w:r>
            <w:r>
              <w:lastRenderedPageBreak/>
              <w:t>local practice for longevity.</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F250B4C" w14:textId="77777777" w:rsidR="008B5F68" w:rsidRDefault="008B5F68" w:rsidP="00230E2B">
            <w:r>
              <w:lastRenderedPageBreak/>
              <w:t xml:space="preserve">Widen YJT policies e.g. reduce first time entrants, </w:t>
            </w:r>
            <w:r>
              <w:lastRenderedPageBreak/>
              <w:t>shape local practice for longevity.</w:t>
            </w:r>
          </w:p>
        </w:tc>
      </w:tr>
      <w:tr w:rsidR="008B5F68" w14:paraId="2D6A1791" w14:textId="77777777" w:rsidTr="00230E2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AB0E1AC" w14:textId="77777777" w:rsidR="008B5F68" w:rsidRDefault="008B5F68" w:rsidP="00230E2B">
            <w:r>
              <w:lastRenderedPageBreak/>
              <w:t>Child first, trauma informed approach</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ECE462D" w14:textId="77777777" w:rsidR="008B5F68" w:rsidRDefault="008B5F68" w:rsidP="00230E2B">
            <w:r>
              <w:t>Limited staffing and funding can stretch and reduce time of intervention</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A66D2CA" w14:textId="77777777" w:rsidR="008B5F68" w:rsidRDefault="008B5F68" w:rsidP="00230E2B">
            <w:r>
              <w:t>Training e.g. trauma training with Jonny Matthews</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5B149D3" w14:textId="07A91ECA" w:rsidR="008B5F68" w:rsidRDefault="008B5F68" w:rsidP="00230E2B">
            <w:r>
              <w:t xml:space="preserve">Emotional demand and high </w:t>
            </w:r>
            <w:r>
              <w:t>caseloads</w:t>
            </w:r>
            <w:r>
              <w:t xml:space="preserve"> can be a risk to staff well-being</w:t>
            </w:r>
          </w:p>
        </w:tc>
      </w:tr>
      <w:tr w:rsidR="008B5F68" w14:paraId="79EBF576" w14:textId="77777777" w:rsidTr="00230E2B">
        <w:trPr>
          <w:trHeight w:val="300"/>
        </w:trPr>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A16EF83" w14:textId="77777777" w:rsidR="008B5F68" w:rsidRDefault="008B5F68" w:rsidP="00230E2B">
            <w:r>
              <w:t>Building Pro social relationships with young people and understanding their needs</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CEF6CA0" w14:textId="77777777" w:rsidR="008B5F68" w:rsidRDefault="008B5F68" w:rsidP="00230E2B">
            <w:r>
              <w:t>I can sometimes struggle to close cases due to demand for further support to achieving a positive outcome for young people</w:t>
            </w:r>
          </w:p>
        </w:tc>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8270F84" w14:textId="77777777" w:rsidR="008B5F68" w:rsidRDefault="008B5F68" w:rsidP="00230E2B">
            <w:r>
              <w:t>Referrals to relevant agencies for further support CAMHS, Education Officer, Post 16 team, Careers, Substance misuse DDAS</w:t>
            </w:r>
          </w:p>
        </w:tc>
        <w:tc>
          <w:tcPr>
            <w:tcW w:w="213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D8B092E" w14:textId="77777777" w:rsidR="008B5F68" w:rsidRDefault="008B5F68" w:rsidP="00230E2B">
            <w:r>
              <w:t>Current waiting lists for these services pose a significant risk on young people and have an impact on outcomes</w:t>
            </w:r>
          </w:p>
        </w:tc>
      </w:tr>
    </w:tbl>
    <w:p w14:paraId="6C34A235" w14:textId="77777777" w:rsidR="008B5F68" w:rsidRDefault="008B5F68" w:rsidP="008B5F68"/>
    <w:p w14:paraId="3A3FAC49" w14:textId="77777777" w:rsidR="008B5F68" w:rsidRDefault="008B5F68" w:rsidP="008B5F68">
      <w:pPr>
        <w:rPr>
          <w:rFonts w:ascii="Aptos" w:eastAsia="Aptos" w:hAnsi="Aptos" w:cs="Aptos"/>
          <w:color w:val="000000" w:themeColor="text1"/>
        </w:rPr>
      </w:pPr>
    </w:p>
    <w:p w14:paraId="37C14F0D" w14:textId="77777777" w:rsidR="008B5F68" w:rsidRDefault="008B5F68" w:rsidP="008B5F68">
      <w:pPr>
        <w:rPr>
          <w:rFonts w:ascii="Aptos" w:eastAsia="Aptos" w:hAnsi="Aptos" w:cs="Aptos"/>
          <w:color w:val="000000" w:themeColor="text1"/>
        </w:rPr>
      </w:pPr>
    </w:p>
    <w:p w14:paraId="0E027A18" w14:textId="77777777" w:rsidR="008B5F68" w:rsidRDefault="008B5F68" w:rsidP="008B5F68">
      <w:r w:rsidRPr="17A62FB5">
        <w:t xml:space="preserve">To summarise the SWOT analysis for Carmarthenshire Council Youth Justice team. I recognise the strong leadership and restorative approaches within our team. It is partnership with other services signifies strengths and aligns with the Youth Justice board national standards. Which emphasis co-ordinated safeguarding and intervention planning. However, HM inspectorate of probation highlights that high caseloads and staffing can undermine assessments posing as a potential weakness. The analysis also identifies potential threats, including increased workloads and complex needs of young people involved in offending behaviour such as mental health, substances, and adverse childhood experiences. Although restrictions around staffing and mental health services/ funding and the need for improved victim engagement tracking are ongoing challenges that the YJB are facing. This analysis reflects systemic pressures against professional standards and indicates threats and may compromise compliance. However, these challenges will need sustained funding, trauma informed and child first approaches which adheres with National Occupational Standards strengthening multi-agency working and prioritising prevention, aligns the team well for growth. ‘Every young person deserves to be heard, valued, and supported to reach their full potential’(NOS). </w:t>
      </w:r>
    </w:p>
    <w:p w14:paraId="1012B26E" w14:textId="77777777" w:rsidR="008B5F68" w:rsidRDefault="008B5F68" w:rsidP="008B5F68">
      <w:pPr>
        <w:rPr>
          <w:b/>
          <w:bCs/>
        </w:rPr>
      </w:pPr>
    </w:p>
    <w:p w14:paraId="5D511C0F" w14:textId="3394C9B4" w:rsidR="402ED15B" w:rsidRDefault="402ED15B" w:rsidP="17A62FB5">
      <w:pPr>
        <w:spacing w:before="240" w:after="240"/>
        <w:rPr>
          <w:rFonts w:ascii="Aptos" w:eastAsia="Aptos" w:hAnsi="Aptos" w:cs="Aptos"/>
          <w:color w:val="000000" w:themeColor="text1"/>
        </w:rPr>
      </w:pPr>
    </w:p>
    <w:p w14:paraId="346C19CD" w14:textId="3DD59A18" w:rsidR="402ED15B" w:rsidRDefault="402ED15B" w:rsidP="17A62FB5">
      <w:pPr>
        <w:spacing w:before="240" w:after="240"/>
        <w:rPr>
          <w:rFonts w:ascii="Aptos" w:eastAsia="Aptos" w:hAnsi="Aptos" w:cs="Aptos"/>
          <w:color w:val="000000" w:themeColor="text1"/>
        </w:rPr>
      </w:pPr>
    </w:p>
    <w:p w14:paraId="580E2A70" w14:textId="5E8E5556" w:rsidR="402ED15B" w:rsidRDefault="402ED15B" w:rsidP="17A62FB5">
      <w:pPr>
        <w:spacing w:before="240" w:after="240"/>
        <w:rPr>
          <w:rFonts w:ascii="Aptos" w:eastAsia="Aptos" w:hAnsi="Aptos" w:cs="Aptos"/>
          <w:color w:val="000000" w:themeColor="text1"/>
        </w:rPr>
      </w:pPr>
    </w:p>
    <w:p w14:paraId="484FF145" w14:textId="6A269D49" w:rsidR="402ED15B" w:rsidRDefault="402ED15B" w:rsidP="17A62FB5">
      <w:pPr>
        <w:spacing w:before="240" w:after="240"/>
        <w:rPr>
          <w:rFonts w:ascii="Aptos" w:eastAsia="Aptos" w:hAnsi="Aptos" w:cs="Aptos"/>
          <w:color w:val="000000" w:themeColor="text1"/>
        </w:rPr>
      </w:pPr>
    </w:p>
    <w:p w14:paraId="3FAC9C0C" w14:textId="5577D3A3" w:rsidR="402ED15B" w:rsidRDefault="402ED15B" w:rsidP="17A62FB5">
      <w:pPr>
        <w:spacing w:before="240" w:after="240"/>
      </w:pPr>
    </w:p>
    <w:p w14:paraId="6AFDF18B" w14:textId="3B9DB34F" w:rsidR="402ED15B" w:rsidRDefault="402ED15B" w:rsidP="17A62FB5"/>
    <w:sectPr w:rsidR="402ED15B">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FEBFE" w14:textId="77777777" w:rsidR="00FD341D" w:rsidRDefault="00FD341D">
      <w:pPr>
        <w:spacing w:after="0" w:line="240" w:lineRule="auto"/>
      </w:pPr>
      <w:r>
        <w:separator/>
      </w:r>
    </w:p>
  </w:endnote>
  <w:endnote w:type="continuationSeparator" w:id="0">
    <w:p w14:paraId="3C182AC2" w14:textId="77777777" w:rsidR="00FD341D" w:rsidRDefault="00FD3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78517F4" w14:paraId="6A58EAD0" w14:textId="77777777" w:rsidTr="17A62FB5">
      <w:trPr>
        <w:trHeight w:val="300"/>
      </w:trPr>
      <w:tc>
        <w:tcPr>
          <w:tcW w:w="3005" w:type="dxa"/>
        </w:tcPr>
        <w:p w14:paraId="32FEC7EC" w14:textId="5746EC72" w:rsidR="178517F4" w:rsidRDefault="178517F4" w:rsidP="178517F4">
          <w:pPr>
            <w:pStyle w:val="Header"/>
            <w:ind w:left="-115"/>
          </w:pPr>
        </w:p>
      </w:tc>
      <w:tc>
        <w:tcPr>
          <w:tcW w:w="3005" w:type="dxa"/>
        </w:tcPr>
        <w:p w14:paraId="4F5696CC" w14:textId="399CDFC9" w:rsidR="178517F4" w:rsidRDefault="178517F4" w:rsidP="178517F4">
          <w:pPr>
            <w:pStyle w:val="Header"/>
            <w:jc w:val="center"/>
          </w:pPr>
          <w:r>
            <w:fldChar w:fldCharType="begin"/>
          </w:r>
          <w:r>
            <w:instrText>PAGE</w:instrText>
          </w:r>
          <w:r>
            <w:fldChar w:fldCharType="separate"/>
          </w:r>
          <w:r w:rsidR="00AC3AE6">
            <w:rPr>
              <w:noProof/>
            </w:rPr>
            <w:t>1</w:t>
          </w:r>
          <w:r>
            <w:fldChar w:fldCharType="end"/>
          </w:r>
        </w:p>
      </w:tc>
      <w:tc>
        <w:tcPr>
          <w:tcW w:w="3005" w:type="dxa"/>
        </w:tcPr>
        <w:p w14:paraId="7B7F8868" w14:textId="78C4BF92" w:rsidR="178517F4" w:rsidRDefault="178517F4" w:rsidP="178517F4">
          <w:pPr>
            <w:pStyle w:val="Header"/>
            <w:ind w:right="-115"/>
            <w:jc w:val="right"/>
          </w:pPr>
        </w:p>
      </w:tc>
    </w:tr>
  </w:tbl>
  <w:p w14:paraId="0021E5FD" w14:textId="147F5D15" w:rsidR="178517F4" w:rsidRDefault="178517F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BDE93" w14:textId="77777777" w:rsidR="00FD341D" w:rsidRDefault="00FD341D">
      <w:pPr>
        <w:spacing w:after="0" w:line="240" w:lineRule="auto"/>
      </w:pPr>
      <w:r>
        <w:separator/>
      </w:r>
    </w:p>
  </w:footnote>
  <w:footnote w:type="continuationSeparator" w:id="0">
    <w:p w14:paraId="40BFA579" w14:textId="77777777" w:rsidR="00FD341D" w:rsidRDefault="00FD34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78517F4" w14:paraId="21277D39" w14:textId="77777777" w:rsidTr="178517F4">
      <w:trPr>
        <w:trHeight w:val="300"/>
      </w:trPr>
      <w:tc>
        <w:tcPr>
          <w:tcW w:w="3005" w:type="dxa"/>
        </w:tcPr>
        <w:p w14:paraId="65D98CC4" w14:textId="59D6F1E7" w:rsidR="178517F4" w:rsidRDefault="178517F4" w:rsidP="178517F4">
          <w:pPr>
            <w:pStyle w:val="Header"/>
            <w:ind w:left="-115"/>
          </w:pPr>
        </w:p>
      </w:tc>
      <w:tc>
        <w:tcPr>
          <w:tcW w:w="3005" w:type="dxa"/>
        </w:tcPr>
        <w:p w14:paraId="087BA1BE" w14:textId="097AC58E" w:rsidR="178517F4" w:rsidRDefault="178517F4" w:rsidP="178517F4">
          <w:pPr>
            <w:pStyle w:val="Header"/>
            <w:jc w:val="center"/>
          </w:pPr>
        </w:p>
      </w:tc>
      <w:tc>
        <w:tcPr>
          <w:tcW w:w="3005" w:type="dxa"/>
        </w:tcPr>
        <w:p w14:paraId="5F5353A4" w14:textId="617C4CE1" w:rsidR="178517F4" w:rsidRDefault="178517F4" w:rsidP="178517F4">
          <w:pPr>
            <w:pStyle w:val="Header"/>
            <w:ind w:right="-115"/>
            <w:jc w:val="right"/>
          </w:pPr>
        </w:p>
      </w:tc>
    </w:tr>
  </w:tbl>
  <w:p w14:paraId="10B7CAD6" w14:textId="2A82F62D" w:rsidR="178517F4" w:rsidRDefault="178517F4" w:rsidP="178517F4">
    <w:pPr>
      <w:pStyle w:val="Header"/>
    </w:pPr>
  </w:p>
</w:hdr>
</file>

<file path=word/intelligence2.xml><?xml version="1.0" encoding="utf-8"?>
<int2:intelligence xmlns:int2="http://schemas.microsoft.com/office/intelligence/2020/intelligence" xmlns:oel="http://schemas.microsoft.com/office/2019/extlst">
  <int2:observations>
    <int2:textHash int2:hashCode="scVnpVq5bCV8WG" int2:id="aGHK6I6U">
      <int2:state int2:value="Rejected" int2:type="spell"/>
    </int2:textHash>
    <int2:textHash int2:hashCode="dNry+wTWQPGt+U" int2:id="9is1HjtU">
      <int2:state int2:value="Rejected" int2:type="spell"/>
    </int2:textHash>
    <int2:bookmark int2:bookmarkName="_Int_PgFURAG2" int2:invalidationBookmarkName="" int2:hashCode="0lXQ0GySJQ8tJA" int2:id="4E6NW2o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8D8D7"/>
    <w:multiLevelType w:val="hybridMultilevel"/>
    <w:tmpl w:val="EDD0CFA6"/>
    <w:lvl w:ilvl="0" w:tplc="8BACBE60">
      <w:start w:val="1"/>
      <w:numFmt w:val="bullet"/>
      <w:lvlText w:val=""/>
      <w:lvlJc w:val="left"/>
      <w:pPr>
        <w:ind w:left="1080" w:hanging="360"/>
      </w:pPr>
      <w:rPr>
        <w:rFonts w:ascii="Symbol" w:hAnsi="Symbol" w:hint="default"/>
      </w:rPr>
    </w:lvl>
    <w:lvl w:ilvl="1" w:tplc="FC6A1F80">
      <w:start w:val="1"/>
      <w:numFmt w:val="bullet"/>
      <w:lvlText w:val="o"/>
      <w:lvlJc w:val="left"/>
      <w:pPr>
        <w:ind w:left="1800" w:hanging="360"/>
      </w:pPr>
      <w:rPr>
        <w:rFonts w:ascii="Courier New" w:hAnsi="Courier New" w:hint="default"/>
      </w:rPr>
    </w:lvl>
    <w:lvl w:ilvl="2" w:tplc="DCDEAA82">
      <w:start w:val="1"/>
      <w:numFmt w:val="bullet"/>
      <w:lvlText w:val=""/>
      <w:lvlJc w:val="left"/>
      <w:pPr>
        <w:ind w:left="2520" w:hanging="360"/>
      </w:pPr>
      <w:rPr>
        <w:rFonts w:ascii="Wingdings" w:hAnsi="Wingdings" w:hint="default"/>
      </w:rPr>
    </w:lvl>
    <w:lvl w:ilvl="3" w:tplc="AD0E6BE2">
      <w:start w:val="1"/>
      <w:numFmt w:val="bullet"/>
      <w:lvlText w:val=""/>
      <w:lvlJc w:val="left"/>
      <w:pPr>
        <w:ind w:left="3240" w:hanging="360"/>
      </w:pPr>
      <w:rPr>
        <w:rFonts w:ascii="Symbol" w:hAnsi="Symbol" w:hint="default"/>
      </w:rPr>
    </w:lvl>
    <w:lvl w:ilvl="4" w:tplc="29B8C20C">
      <w:start w:val="1"/>
      <w:numFmt w:val="bullet"/>
      <w:lvlText w:val="o"/>
      <w:lvlJc w:val="left"/>
      <w:pPr>
        <w:ind w:left="3960" w:hanging="360"/>
      </w:pPr>
      <w:rPr>
        <w:rFonts w:ascii="Courier New" w:hAnsi="Courier New" w:hint="default"/>
      </w:rPr>
    </w:lvl>
    <w:lvl w:ilvl="5" w:tplc="C2ACE3B4">
      <w:start w:val="1"/>
      <w:numFmt w:val="bullet"/>
      <w:lvlText w:val=""/>
      <w:lvlJc w:val="left"/>
      <w:pPr>
        <w:ind w:left="4680" w:hanging="360"/>
      </w:pPr>
      <w:rPr>
        <w:rFonts w:ascii="Wingdings" w:hAnsi="Wingdings" w:hint="default"/>
      </w:rPr>
    </w:lvl>
    <w:lvl w:ilvl="6" w:tplc="FDCE87CC">
      <w:start w:val="1"/>
      <w:numFmt w:val="bullet"/>
      <w:lvlText w:val=""/>
      <w:lvlJc w:val="left"/>
      <w:pPr>
        <w:ind w:left="5400" w:hanging="360"/>
      </w:pPr>
      <w:rPr>
        <w:rFonts w:ascii="Symbol" w:hAnsi="Symbol" w:hint="default"/>
      </w:rPr>
    </w:lvl>
    <w:lvl w:ilvl="7" w:tplc="22DCBA80">
      <w:start w:val="1"/>
      <w:numFmt w:val="bullet"/>
      <w:lvlText w:val="o"/>
      <w:lvlJc w:val="left"/>
      <w:pPr>
        <w:ind w:left="6120" w:hanging="360"/>
      </w:pPr>
      <w:rPr>
        <w:rFonts w:ascii="Courier New" w:hAnsi="Courier New" w:hint="default"/>
      </w:rPr>
    </w:lvl>
    <w:lvl w:ilvl="8" w:tplc="530C6330">
      <w:start w:val="1"/>
      <w:numFmt w:val="bullet"/>
      <w:lvlText w:val=""/>
      <w:lvlJc w:val="left"/>
      <w:pPr>
        <w:ind w:left="6840" w:hanging="360"/>
      </w:pPr>
      <w:rPr>
        <w:rFonts w:ascii="Wingdings" w:hAnsi="Wingdings" w:hint="default"/>
      </w:rPr>
    </w:lvl>
  </w:abstractNum>
  <w:abstractNum w:abstractNumId="1" w15:restartNumberingAfterBreak="0">
    <w:nsid w:val="10AB47E4"/>
    <w:multiLevelType w:val="hybridMultilevel"/>
    <w:tmpl w:val="0D8AE0A2"/>
    <w:lvl w:ilvl="0" w:tplc="578C2784">
      <w:start w:val="1"/>
      <w:numFmt w:val="bullet"/>
      <w:lvlText w:val=""/>
      <w:lvlJc w:val="left"/>
      <w:pPr>
        <w:ind w:left="720" w:hanging="360"/>
      </w:pPr>
      <w:rPr>
        <w:rFonts w:ascii="Symbol" w:hAnsi="Symbol" w:hint="default"/>
      </w:rPr>
    </w:lvl>
    <w:lvl w:ilvl="1" w:tplc="44B2E774">
      <w:start w:val="1"/>
      <w:numFmt w:val="bullet"/>
      <w:lvlText w:val="o"/>
      <w:lvlJc w:val="left"/>
      <w:pPr>
        <w:ind w:left="1440" w:hanging="360"/>
      </w:pPr>
      <w:rPr>
        <w:rFonts w:ascii="Courier New" w:hAnsi="Courier New" w:hint="default"/>
      </w:rPr>
    </w:lvl>
    <w:lvl w:ilvl="2" w:tplc="11449A94">
      <w:start w:val="1"/>
      <w:numFmt w:val="bullet"/>
      <w:lvlText w:val=""/>
      <w:lvlJc w:val="left"/>
      <w:pPr>
        <w:ind w:left="2160" w:hanging="360"/>
      </w:pPr>
      <w:rPr>
        <w:rFonts w:ascii="Wingdings" w:hAnsi="Wingdings" w:hint="default"/>
      </w:rPr>
    </w:lvl>
    <w:lvl w:ilvl="3" w:tplc="A0043CCC">
      <w:start w:val="1"/>
      <w:numFmt w:val="bullet"/>
      <w:lvlText w:val=""/>
      <w:lvlJc w:val="left"/>
      <w:pPr>
        <w:ind w:left="2880" w:hanging="360"/>
      </w:pPr>
      <w:rPr>
        <w:rFonts w:ascii="Symbol" w:hAnsi="Symbol" w:hint="default"/>
      </w:rPr>
    </w:lvl>
    <w:lvl w:ilvl="4" w:tplc="C09A52D0">
      <w:start w:val="1"/>
      <w:numFmt w:val="bullet"/>
      <w:lvlText w:val="o"/>
      <w:lvlJc w:val="left"/>
      <w:pPr>
        <w:ind w:left="3600" w:hanging="360"/>
      </w:pPr>
      <w:rPr>
        <w:rFonts w:ascii="Courier New" w:hAnsi="Courier New" w:hint="default"/>
      </w:rPr>
    </w:lvl>
    <w:lvl w:ilvl="5" w:tplc="64DCA126">
      <w:start w:val="1"/>
      <w:numFmt w:val="bullet"/>
      <w:lvlText w:val=""/>
      <w:lvlJc w:val="left"/>
      <w:pPr>
        <w:ind w:left="4320" w:hanging="360"/>
      </w:pPr>
      <w:rPr>
        <w:rFonts w:ascii="Wingdings" w:hAnsi="Wingdings" w:hint="default"/>
      </w:rPr>
    </w:lvl>
    <w:lvl w:ilvl="6" w:tplc="D9F65120">
      <w:start w:val="1"/>
      <w:numFmt w:val="bullet"/>
      <w:lvlText w:val=""/>
      <w:lvlJc w:val="left"/>
      <w:pPr>
        <w:ind w:left="5040" w:hanging="360"/>
      </w:pPr>
      <w:rPr>
        <w:rFonts w:ascii="Symbol" w:hAnsi="Symbol" w:hint="default"/>
      </w:rPr>
    </w:lvl>
    <w:lvl w:ilvl="7" w:tplc="BEF2C328">
      <w:start w:val="1"/>
      <w:numFmt w:val="bullet"/>
      <w:lvlText w:val="o"/>
      <w:lvlJc w:val="left"/>
      <w:pPr>
        <w:ind w:left="5760" w:hanging="360"/>
      </w:pPr>
      <w:rPr>
        <w:rFonts w:ascii="Courier New" w:hAnsi="Courier New" w:hint="default"/>
      </w:rPr>
    </w:lvl>
    <w:lvl w:ilvl="8" w:tplc="85081DFA">
      <w:start w:val="1"/>
      <w:numFmt w:val="bullet"/>
      <w:lvlText w:val=""/>
      <w:lvlJc w:val="left"/>
      <w:pPr>
        <w:ind w:left="6480" w:hanging="360"/>
      </w:pPr>
      <w:rPr>
        <w:rFonts w:ascii="Wingdings" w:hAnsi="Wingdings" w:hint="default"/>
      </w:rPr>
    </w:lvl>
  </w:abstractNum>
  <w:abstractNum w:abstractNumId="2" w15:restartNumberingAfterBreak="0">
    <w:nsid w:val="1B404DBC"/>
    <w:multiLevelType w:val="hybridMultilevel"/>
    <w:tmpl w:val="A78E7F5E"/>
    <w:lvl w:ilvl="0" w:tplc="984AD35A">
      <w:start w:val="1"/>
      <w:numFmt w:val="bullet"/>
      <w:lvlText w:val=""/>
      <w:lvlJc w:val="left"/>
      <w:pPr>
        <w:ind w:left="720" w:hanging="360"/>
      </w:pPr>
      <w:rPr>
        <w:rFonts w:ascii="Symbol" w:hAnsi="Symbol" w:hint="default"/>
      </w:rPr>
    </w:lvl>
    <w:lvl w:ilvl="1" w:tplc="ABFEC978">
      <w:start w:val="1"/>
      <w:numFmt w:val="bullet"/>
      <w:lvlText w:val="o"/>
      <w:lvlJc w:val="left"/>
      <w:pPr>
        <w:ind w:left="1440" w:hanging="360"/>
      </w:pPr>
      <w:rPr>
        <w:rFonts w:ascii="Courier New" w:hAnsi="Courier New" w:hint="default"/>
      </w:rPr>
    </w:lvl>
    <w:lvl w:ilvl="2" w:tplc="73420B28">
      <w:start w:val="1"/>
      <w:numFmt w:val="bullet"/>
      <w:lvlText w:val=""/>
      <w:lvlJc w:val="left"/>
      <w:pPr>
        <w:ind w:left="2160" w:hanging="360"/>
      </w:pPr>
      <w:rPr>
        <w:rFonts w:ascii="Wingdings" w:hAnsi="Wingdings" w:hint="default"/>
      </w:rPr>
    </w:lvl>
    <w:lvl w:ilvl="3" w:tplc="3D44C460">
      <w:start w:val="1"/>
      <w:numFmt w:val="bullet"/>
      <w:lvlText w:val=""/>
      <w:lvlJc w:val="left"/>
      <w:pPr>
        <w:ind w:left="2880" w:hanging="360"/>
      </w:pPr>
      <w:rPr>
        <w:rFonts w:ascii="Symbol" w:hAnsi="Symbol" w:hint="default"/>
      </w:rPr>
    </w:lvl>
    <w:lvl w:ilvl="4" w:tplc="389AFF94">
      <w:start w:val="1"/>
      <w:numFmt w:val="bullet"/>
      <w:lvlText w:val="o"/>
      <w:lvlJc w:val="left"/>
      <w:pPr>
        <w:ind w:left="3600" w:hanging="360"/>
      </w:pPr>
      <w:rPr>
        <w:rFonts w:ascii="Courier New" w:hAnsi="Courier New" w:hint="default"/>
      </w:rPr>
    </w:lvl>
    <w:lvl w:ilvl="5" w:tplc="5920AEAC">
      <w:start w:val="1"/>
      <w:numFmt w:val="bullet"/>
      <w:lvlText w:val=""/>
      <w:lvlJc w:val="left"/>
      <w:pPr>
        <w:ind w:left="4320" w:hanging="360"/>
      </w:pPr>
      <w:rPr>
        <w:rFonts w:ascii="Wingdings" w:hAnsi="Wingdings" w:hint="default"/>
      </w:rPr>
    </w:lvl>
    <w:lvl w:ilvl="6" w:tplc="92E28AEE">
      <w:start w:val="1"/>
      <w:numFmt w:val="bullet"/>
      <w:lvlText w:val=""/>
      <w:lvlJc w:val="left"/>
      <w:pPr>
        <w:ind w:left="5040" w:hanging="360"/>
      </w:pPr>
      <w:rPr>
        <w:rFonts w:ascii="Symbol" w:hAnsi="Symbol" w:hint="default"/>
      </w:rPr>
    </w:lvl>
    <w:lvl w:ilvl="7" w:tplc="363E6D22">
      <w:start w:val="1"/>
      <w:numFmt w:val="bullet"/>
      <w:lvlText w:val="o"/>
      <w:lvlJc w:val="left"/>
      <w:pPr>
        <w:ind w:left="5760" w:hanging="360"/>
      </w:pPr>
      <w:rPr>
        <w:rFonts w:ascii="Courier New" w:hAnsi="Courier New" w:hint="default"/>
      </w:rPr>
    </w:lvl>
    <w:lvl w:ilvl="8" w:tplc="4852ED74">
      <w:start w:val="1"/>
      <w:numFmt w:val="bullet"/>
      <w:lvlText w:val=""/>
      <w:lvlJc w:val="left"/>
      <w:pPr>
        <w:ind w:left="6480" w:hanging="360"/>
      </w:pPr>
      <w:rPr>
        <w:rFonts w:ascii="Wingdings" w:hAnsi="Wingdings" w:hint="default"/>
      </w:rPr>
    </w:lvl>
  </w:abstractNum>
  <w:abstractNum w:abstractNumId="3" w15:restartNumberingAfterBreak="0">
    <w:nsid w:val="1D895C24"/>
    <w:multiLevelType w:val="hybridMultilevel"/>
    <w:tmpl w:val="409C00F8"/>
    <w:lvl w:ilvl="0" w:tplc="84B0B578">
      <w:start w:val="1"/>
      <w:numFmt w:val="bullet"/>
      <w:lvlText w:val=""/>
      <w:lvlJc w:val="left"/>
      <w:pPr>
        <w:ind w:left="720" w:hanging="360"/>
      </w:pPr>
      <w:rPr>
        <w:rFonts w:ascii="Symbol" w:hAnsi="Symbol" w:hint="default"/>
      </w:rPr>
    </w:lvl>
    <w:lvl w:ilvl="1" w:tplc="66AA004A">
      <w:start w:val="1"/>
      <w:numFmt w:val="bullet"/>
      <w:lvlText w:val="o"/>
      <w:lvlJc w:val="left"/>
      <w:pPr>
        <w:ind w:left="1440" w:hanging="360"/>
      </w:pPr>
      <w:rPr>
        <w:rFonts w:ascii="Courier New" w:hAnsi="Courier New" w:hint="default"/>
      </w:rPr>
    </w:lvl>
    <w:lvl w:ilvl="2" w:tplc="5246D258">
      <w:start w:val="1"/>
      <w:numFmt w:val="bullet"/>
      <w:lvlText w:val=""/>
      <w:lvlJc w:val="left"/>
      <w:pPr>
        <w:ind w:left="2160" w:hanging="360"/>
      </w:pPr>
      <w:rPr>
        <w:rFonts w:ascii="Wingdings" w:hAnsi="Wingdings" w:hint="default"/>
      </w:rPr>
    </w:lvl>
    <w:lvl w:ilvl="3" w:tplc="295C33F4">
      <w:start w:val="1"/>
      <w:numFmt w:val="bullet"/>
      <w:lvlText w:val=""/>
      <w:lvlJc w:val="left"/>
      <w:pPr>
        <w:ind w:left="2880" w:hanging="360"/>
      </w:pPr>
      <w:rPr>
        <w:rFonts w:ascii="Symbol" w:hAnsi="Symbol" w:hint="default"/>
      </w:rPr>
    </w:lvl>
    <w:lvl w:ilvl="4" w:tplc="90C43E58">
      <w:start w:val="1"/>
      <w:numFmt w:val="bullet"/>
      <w:lvlText w:val="o"/>
      <w:lvlJc w:val="left"/>
      <w:pPr>
        <w:ind w:left="3600" w:hanging="360"/>
      </w:pPr>
      <w:rPr>
        <w:rFonts w:ascii="Courier New" w:hAnsi="Courier New" w:hint="default"/>
      </w:rPr>
    </w:lvl>
    <w:lvl w:ilvl="5" w:tplc="45E82BDC">
      <w:start w:val="1"/>
      <w:numFmt w:val="bullet"/>
      <w:lvlText w:val=""/>
      <w:lvlJc w:val="left"/>
      <w:pPr>
        <w:ind w:left="4320" w:hanging="360"/>
      </w:pPr>
      <w:rPr>
        <w:rFonts w:ascii="Wingdings" w:hAnsi="Wingdings" w:hint="default"/>
      </w:rPr>
    </w:lvl>
    <w:lvl w:ilvl="6" w:tplc="E30CBEE0">
      <w:start w:val="1"/>
      <w:numFmt w:val="bullet"/>
      <w:lvlText w:val=""/>
      <w:lvlJc w:val="left"/>
      <w:pPr>
        <w:ind w:left="5040" w:hanging="360"/>
      </w:pPr>
      <w:rPr>
        <w:rFonts w:ascii="Symbol" w:hAnsi="Symbol" w:hint="default"/>
      </w:rPr>
    </w:lvl>
    <w:lvl w:ilvl="7" w:tplc="0E588A4C">
      <w:start w:val="1"/>
      <w:numFmt w:val="bullet"/>
      <w:lvlText w:val="o"/>
      <w:lvlJc w:val="left"/>
      <w:pPr>
        <w:ind w:left="5760" w:hanging="360"/>
      </w:pPr>
      <w:rPr>
        <w:rFonts w:ascii="Courier New" w:hAnsi="Courier New" w:hint="default"/>
      </w:rPr>
    </w:lvl>
    <w:lvl w:ilvl="8" w:tplc="238E76FE">
      <w:start w:val="1"/>
      <w:numFmt w:val="bullet"/>
      <w:lvlText w:val=""/>
      <w:lvlJc w:val="left"/>
      <w:pPr>
        <w:ind w:left="6480" w:hanging="360"/>
      </w:pPr>
      <w:rPr>
        <w:rFonts w:ascii="Wingdings" w:hAnsi="Wingdings" w:hint="default"/>
      </w:rPr>
    </w:lvl>
  </w:abstractNum>
  <w:abstractNum w:abstractNumId="4" w15:restartNumberingAfterBreak="0">
    <w:nsid w:val="31969E51"/>
    <w:multiLevelType w:val="hybridMultilevel"/>
    <w:tmpl w:val="5F0810C6"/>
    <w:lvl w:ilvl="0" w:tplc="BD645DB6">
      <w:start w:val="1"/>
      <w:numFmt w:val="bullet"/>
      <w:lvlText w:val=""/>
      <w:lvlJc w:val="left"/>
      <w:pPr>
        <w:ind w:left="720" w:hanging="360"/>
      </w:pPr>
      <w:rPr>
        <w:rFonts w:ascii="Symbol" w:hAnsi="Symbol" w:hint="default"/>
      </w:rPr>
    </w:lvl>
    <w:lvl w:ilvl="1" w:tplc="9872B6BC">
      <w:start w:val="1"/>
      <w:numFmt w:val="bullet"/>
      <w:lvlText w:val="o"/>
      <w:lvlJc w:val="left"/>
      <w:pPr>
        <w:ind w:left="1440" w:hanging="360"/>
      </w:pPr>
      <w:rPr>
        <w:rFonts w:ascii="Courier New" w:hAnsi="Courier New" w:hint="default"/>
      </w:rPr>
    </w:lvl>
    <w:lvl w:ilvl="2" w:tplc="DB1C5CAE">
      <w:start w:val="1"/>
      <w:numFmt w:val="bullet"/>
      <w:lvlText w:val=""/>
      <w:lvlJc w:val="left"/>
      <w:pPr>
        <w:ind w:left="2160" w:hanging="360"/>
      </w:pPr>
      <w:rPr>
        <w:rFonts w:ascii="Wingdings" w:hAnsi="Wingdings" w:hint="default"/>
      </w:rPr>
    </w:lvl>
    <w:lvl w:ilvl="3" w:tplc="190A1D44">
      <w:start w:val="1"/>
      <w:numFmt w:val="bullet"/>
      <w:lvlText w:val=""/>
      <w:lvlJc w:val="left"/>
      <w:pPr>
        <w:ind w:left="2880" w:hanging="360"/>
      </w:pPr>
      <w:rPr>
        <w:rFonts w:ascii="Symbol" w:hAnsi="Symbol" w:hint="default"/>
      </w:rPr>
    </w:lvl>
    <w:lvl w:ilvl="4" w:tplc="107EEE9E">
      <w:start w:val="1"/>
      <w:numFmt w:val="bullet"/>
      <w:lvlText w:val="o"/>
      <w:lvlJc w:val="left"/>
      <w:pPr>
        <w:ind w:left="3600" w:hanging="360"/>
      </w:pPr>
      <w:rPr>
        <w:rFonts w:ascii="Courier New" w:hAnsi="Courier New" w:hint="default"/>
      </w:rPr>
    </w:lvl>
    <w:lvl w:ilvl="5" w:tplc="D7D24512">
      <w:start w:val="1"/>
      <w:numFmt w:val="bullet"/>
      <w:lvlText w:val=""/>
      <w:lvlJc w:val="left"/>
      <w:pPr>
        <w:ind w:left="4320" w:hanging="360"/>
      </w:pPr>
      <w:rPr>
        <w:rFonts w:ascii="Wingdings" w:hAnsi="Wingdings" w:hint="default"/>
      </w:rPr>
    </w:lvl>
    <w:lvl w:ilvl="6" w:tplc="304EAEC6">
      <w:start w:val="1"/>
      <w:numFmt w:val="bullet"/>
      <w:lvlText w:val=""/>
      <w:lvlJc w:val="left"/>
      <w:pPr>
        <w:ind w:left="5040" w:hanging="360"/>
      </w:pPr>
      <w:rPr>
        <w:rFonts w:ascii="Symbol" w:hAnsi="Symbol" w:hint="default"/>
      </w:rPr>
    </w:lvl>
    <w:lvl w:ilvl="7" w:tplc="7E8E71E8">
      <w:start w:val="1"/>
      <w:numFmt w:val="bullet"/>
      <w:lvlText w:val="o"/>
      <w:lvlJc w:val="left"/>
      <w:pPr>
        <w:ind w:left="5760" w:hanging="360"/>
      </w:pPr>
      <w:rPr>
        <w:rFonts w:ascii="Courier New" w:hAnsi="Courier New" w:hint="default"/>
      </w:rPr>
    </w:lvl>
    <w:lvl w:ilvl="8" w:tplc="3462EF14">
      <w:start w:val="1"/>
      <w:numFmt w:val="bullet"/>
      <w:lvlText w:val=""/>
      <w:lvlJc w:val="left"/>
      <w:pPr>
        <w:ind w:left="6480" w:hanging="360"/>
      </w:pPr>
      <w:rPr>
        <w:rFonts w:ascii="Wingdings" w:hAnsi="Wingdings" w:hint="default"/>
      </w:rPr>
    </w:lvl>
  </w:abstractNum>
  <w:abstractNum w:abstractNumId="5" w15:restartNumberingAfterBreak="0">
    <w:nsid w:val="36446495"/>
    <w:multiLevelType w:val="hybridMultilevel"/>
    <w:tmpl w:val="605E911C"/>
    <w:lvl w:ilvl="0" w:tplc="5DF2600E">
      <w:start w:val="1"/>
      <w:numFmt w:val="bullet"/>
      <w:lvlText w:val=""/>
      <w:lvlJc w:val="left"/>
      <w:pPr>
        <w:ind w:left="720" w:hanging="360"/>
      </w:pPr>
      <w:rPr>
        <w:rFonts w:ascii="Symbol" w:hAnsi="Symbol" w:hint="default"/>
      </w:rPr>
    </w:lvl>
    <w:lvl w:ilvl="1" w:tplc="4C0AACF6">
      <w:start w:val="1"/>
      <w:numFmt w:val="bullet"/>
      <w:lvlText w:val="o"/>
      <w:lvlJc w:val="left"/>
      <w:pPr>
        <w:ind w:left="1440" w:hanging="360"/>
      </w:pPr>
      <w:rPr>
        <w:rFonts w:ascii="Courier New" w:hAnsi="Courier New" w:hint="default"/>
      </w:rPr>
    </w:lvl>
    <w:lvl w:ilvl="2" w:tplc="CF848F02">
      <w:start w:val="1"/>
      <w:numFmt w:val="bullet"/>
      <w:lvlText w:val=""/>
      <w:lvlJc w:val="left"/>
      <w:pPr>
        <w:ind w:left="2160" w:hanging="360"/>
      </w:pPr>
      <w:rPr>
        <w:rFonts w:ascii="Wingdings" w:hAnsi="Wingdings" w:hint="default"/>
      </w:rPr>
    </w:lvl>
    <w:lvl w:ilvl="3" w:tplc="BBFEA5BE">
      <w:start w:val="1"/>
      <w:numFmt w:val="bullet"/>
      <w:lvlText w:val=""/>
      <w:lvlJc w:val="left"/>
      <w:pPr>
        <w:ind w:left="2880" w:hanging="360"/>
      </w:pPr>
      <w:rPr>
        <w:rFonts w:ascii="Symbol" w:hAnsi="Symbol" w:hint="default"/>
      </w:rPr>
    </w:lvl>
    <w:lvl w:ilvl="4" w:tplc="DD325D08">
      <w:start w:val="1"/>
      <w:numFmt w:val="bullet"/>
      <w:lvlText w:val="o"/>
      <w:lvlJc w:val="left"/>
      <w:pPr>
        <w:ind w:left="3600" w:hanging="360"/>
      </w:pPr>
      <w:rPr>
        <w:rFonts w:ascii="Courier New" w:hAnsi="Courier New" w:hint="default"/>
      </w:rPr>
    </w:lvl>
    <w:lvl w:ilvl="5" w:tplc="7D0A8C06">
      <w:start w:val="1"/>
      <w:numFmt w:val="bullet"/>
      <w:lvlText w:val=""/>
      <w:lvlJc w:val="left"/>
      <w:pPr>
        <w:ind w:left="4320" w:hanging="360"/>
      </w:pPr>
      <w:rPr>
        <w:rFonts w:ascii="Wingdings" w:hAnsi="Wingdings" w:hint="default"/>
      </w:rPr>
    </w:lvl>
    <w:lvl w:ilvl="6" w:tplc="40CC4DE0">
      <w:start w:val="1"/>
      <w:numFmt w:val="bullet"/>
      <w:lvlText w:val=""/>
      <w:lvlJc w:val="left"/>
      <w:pPr>
        <w:ind w:left="5040" w:hanging="360"/>
      </w:pPr>
      <w:rPr>
        <w:rFonts w:ascii="Symbol" w:hAnsi="Symbol" w:hint="default"/>
      </w:rPr>
    </w:lvl>
    <w:lvl w:ilvl="7" w:tplc="DBE09D26">
      <w:start w:val="1"/>
      <w:numFmt w:val="bullet"/>
      <w:lvlText w:val="o"/>
      <w:lvlJc w:val="left"/>
      <w:pPr>
        <w:ind w:left="5760" w:hanging="360"/>
      </w:pPr>
      <w:rPr>
        <w:rFonts w:ascii="Courier New" w:hAnsi="Courier New" w:hint="default"/>
      </w:rPr>
    </w:lvl>
    <w:lvl w:ilvl="8" w:tplc="272E6584">
      <w:start w:val="1"/>
      <w:numFmt w:val="bullet"/>
      <w:lvlText w:val=""/>
      <w:lvlJc w:val="left"/>
      <w:pPr>
        <w:ind w:left="6480" w:hanging="360"/>
      </w:pPr>
      <w:rPr>
        <w:rFonts w:ascii="Wingdings" w:hAnsi="Wingdings" w:hint="default"/>
      </w:rPr>
    </w:lvl>
  </w:abstractNum>
  <w:abstractNum w:abstractNumId="6" w15:restartNumberingAfterBreak="0">
    <w:nsid w:val="4C4B4D35"/>
    <w:multiLevelType w:val="hybridMultilevel"/>
    <w:tmpl w:val="A9884B34"/>
    <w:lvl w:ilvl="0" w:tplc="86EA2A2A">
      <w:start w:val="1"/>
      <w:numFmt w:val="bullet"/>
      <w:lvlText w:val=""/>
      <w:lvlJc w:val="left"/>
      <w:pPr>
        <w:ind w:left="720" w:hanging="360"/>
      </w:pPr>
      <w:rPr>
        <w:rFonts w:ascii="Symbol" w:hAnsi="Symbol" w:hint="default"/>
      </w:rPr>
    </w:lvl>
    <w:lvl w:ilvl="1" w:tplc="F0245124">
      <w:start w:val="1"/>
      <w:numFmt w:val="bullet"/>
      <w:lvlText w:val="o"/>
      <w:lvlJc w:val="left"/>
      <w:pPr>
        <w:ind w:left="1440" w:hanging="360"/>
      </w:pPr>
      <w:rPr>
        <w:rFonts w:ascii="Courier New" w:hAnsi="Courier New" w:hint="default"/>
      </w:rPr>
    </w:lvl>
    <w:lvl w:ilvl="2" w:tplc="3D6E2004">
      <w:start w:val="1"/>
      <w:numFmt w:val="bullet"/>
      <w:lvlText w:val=""/>
      <w:lvlJc w:val="left"/>
      <w:pPr>
        <w:ind w:left="2160" w:hanging="360"/>
      </w:pPr>
      <w:rPr>
        <w:rFonts w:ascii="Wingdings" w:hAnsi="Wingdings" w:hint="default"/>
      </w:rPr>
    </w:lvl>
    <w:lvl w:ilvl="3" w:tplc="A3883C82">
      <w:start w:val="1"/>
      <w:numFmt w:val="bullet"/>
      <w:lvlText w:val=""/>
      <w:lvlJc w:val="left"/>
      <w:pPr>
        <w:ind w:left="2880" w:hanging="360"/>
      </w:pPr>
      <w:rPr>
        <w:rFonts w:ascii="Symbol" w:hAnsi="Symbol" w:hint="default"/>
      </w:rPr>
    </w:lvl>
    <w:lvl w:ilvl="4" w:tplc="BDE0E536">
      <w:start w:val="1"/>
      <w:numFmt w:val="bullet"/>
      <w:lvlText w:val="o"/>
      <w:lvlJc w:val="left"/>
      <w:pPr>
        <w:ind w:left="3600" w:hanging="360"/>
      </w:pPr>
      <w:rPr>
        <w:rFonts w:ascii="Courier New" w:hAnsi="Courier New" w:hint="default"/>
      </w:rPr>
    </w:lvl>
    <w:lvl w:ilvl="5" w:tplc="E37A73F0">
      <w:start w:val="1"/>
      <w:numFmt w:val="bullet"/>
      <w:lvlText w:val=""/>
      <w:lvlJc w:val="left"/>
      <w:pPr>
        <w:ind w:left="4320" w:hanging="360"/>
      </w:pPr>
      <w:rPr>
        <w:rFonts w:ascii="Wingdings" w:hAnsi="Wingdings" w:hint="default"/>
      </w:rPr>
    </w:lvl>
    <w:lvl w:ilvl="6" w:tplc="35EADDEC">
      <w:start w:val="1"/>
      <w:numFmt w:val="bullet"/>
      <w:lvlText w:val=""/>
      <w:lvlJc w:val="left"/>
      <w:pPr>
        <w:ind w:left="5040" w:hanging="360"/>
      </w:pPr>
      <w:rPr>
        <w:rFonts w:ascii="Symbol" w:hAnsi="Symbol" w:hint="default"/>
      </w:rPr>
    </w:lvl>
    <w:lvl w:ilvl="7" w:tplc="556A1B94">
      <w:start w:val="1"/>
      <w:numFmt w:val="bullet"/>
      <w:lvlText w:val="o"/>
      <w:lvlJc w:val="left"/>
      <w:pPr>
        <w:ind w:left="5760" w:hanging="360"/>
      </w:pPr>
      <w:rPr>
        <w:rFonts w:ascii="Courier New" w:hAnsi="Courier New" w:hint="default"/>
      </w:rPr>
    </w:lvl>
    <w:lvl w:ilvl="8" w:tplc="7318E5A0">
      <w:start w:val="1"/>
      <w:numFmt w:val="bullet"/>
      <w:lvlText w:val=""/>
      <w:lvlJc w:val="left"/>
      <w:pPr>
        <w:ind w:left="6480" w:hanging="360"/>
      </w:pPr>
      <w:rPr>
        <w:rFonts w:ascii="Wingdings" w:hAnsi="Wingdings" w:hint="default"/>
      </w:rPr>
    </w:lvl>
  </w:abstractNum>
  <w:abstractNum w:abstractNumId="7" w15:restartNumberingAfterBreak="0">
    <w:nsid w:val="52C2098F"/>
    <w:multiLevelType w:val="hybridMultilevel"/>
    <w:tmpl w:val="0B3C3C1A"/>
    <w:lvl w:ilvl="0" w:tplc="4630F32C">
      <w:start w:val="1"/>
      <w:numFmt w:val="bullet"/>
      <w:lvlText w:val=""/>
      <w:lvlJc w:val="left"/>
      <w:pPr>
        <w:ind w:left="720" w:hanging="360"/>
      </w:pPr>
      <w:rPr>
        <w:rFonts w:ascii="Symbol" w:hAnsi="Symbol" w:hint="default"/>
      </w:rPr>
    </w:lvl>
    <w:lvl w:ilvl="1" w:tplc="874E4EE4">
      <w:start w:val="1"/>
      <w:numFmt w:val="bullet"/>
      <w:lvlText w:val="o"/>
      <w:lvlJc w:val="left"/>
      <w:pPr>
        <w:ind w:left="1440" w:hanging="360"/>
      </w:pPr>
      <w:rPr>
        <w:rFonts w:ascii="Courier New" w:hAnsi="Courier New" w:hint="default"/>
      </w:rPr>
    </w:lvl>
    <w:lvl w:ilvl="2" w:tplc="DA2AFD52">
      <w:start w:val="1"/>
      <w:numFmt w:val="bullet"/>
      <w:lvlText w:val=""/>
      <w:lvlJc w:val="left"/>
      <w:pPr>
        <w:ind w:left="2160" w:hanging="360"/>
      </w:pPr>
      <w:rPr>
        <w:rFonts w:ascii="Wingdings" w:hAnsi="Wingdings" w:hint="default"/>
      </w:rPr>
    </w:lvl>
    <w:lvl w:ilvl="3" w:tplc="F5AA332C">
      <w:start w:val="1"/>
      <w:numFmt w:val="bullet"/>
      <w:lvlText w:val=""/>
      <w:lvlJc w:val="left"/>
      <w:pPr>
        <w:ind w:left="2880" w:hanging="360"/>
      </w:pPr>
      <w:rPr>
        <w:rFonts w:ascii="Symbol" w:hAnsi="Symbol" w:hint="default"/>
      </w:rPr>
    </w:lvl>
    <w:lvl w:ilvl="4" w:tplc="8C7AA84C">
      <w:start w:val="1"/>
      <w:numFmt w:val="bullet"/>
      <w:lvlText w:val="o"/>
      <w:lvlJc w:val="left"/>
      <w:pPr>
        <w:ind w:left="3600" w:hanging="360"/>
      </w:pPr>
      <w:rPr>
        <w:rFonts w:ascii="Courier New" w:hAnsi="Courier New" w:hint="default"/>
      </w:rPr>
    </w:lvl>
    <w:lvl w:ilvl="5" w:tplc="05C26782">
      <w:start w:val="1"/>
      <w:numFmt w:val="bullet"/>
      <w:lvlText w:val=""/>
      <w:lvlJc w:val="left"/>
      <w:pPr>
        <w:ind w:left="4320" w:hanging="360"/>
      </w:pPr>
      <w:rPr>
        <w:rFonts w:ascii="Wingdings" w:hAnsi="Wingdings" w:hint="default"/>
      </w:rPr>
    </w:lvl>
    <w:lvl w:ilvl="6" w:tplc="7D46565A">
      <w:start w:val="1"/>
      <w:numFmt w:val="bullet"/>
      <w:lvlText w:val=""/>
      <w:lvlJc w:val="left"/>
      <w:pPr>
        <w:ind w:left="5040" w:hanging="360"/>
      </w:pPr>
      <w:rPr>
        <w:rFonts w:ascii="Symbol" w:hAnsi="Symbol" w:hint="default"/>
      </w:rPr>
    </w:lvl>
    <w:lvl w:ilvl="7" w:tplc="2C5649AC">
      <w:start w:val="1"/>
      <w:numFmt w:val="bullet"/>
      <w:lvlText w:val="o"/>
      <w:lvlJc w:val="left"/>
      <w:pPr>
        <w:ind w:left="5760" w:hanging="360"/>
      </w:pPr>
      <w:rPr>
        <w:rFonts w:ascii="Courier New" w:hAnsi="Courier New" w:hint="default"/>
      </w:rPr>
    </w:lvl>
    <w:lvl w:ilvl="8" w:tplc="BB261836">
      <w:start w:val="1"/>
      <w:numFmt w:val="bullet"/>
      <w:lvlText w:val=""/>
      <w:lvlJc w:val="left"/>
      <w:pPr>
        <w:ind w:left="6480" w:hanging="360"/>
      </w:pPr>
      <w:rPr>
        <w:rFonts w:ascii="Wingdings" w:hAnsi="Wingdings" w:hint="default"/>
      </w:rPr>
    </w:lvl>
  </w:abstractNum>
  <w:num w:numId="1" w16cid:durableId="23946964">
    <w:abstractNumId w:val="2"/>
  </w:num>
  <w:num w:numId="2" w16cid:durableId="333578901">
    <w:abstractNumId w:val="5"/>
  </w:num>
  <w:num w:numId="3" w16cid:durableId="1422096602">
    <w:abstractNumId w:val="6"/>
  </w:num>
  <w:num w:numId="4" w16cid:durableId="327831892">
    <w:abstractNumId w:val="0"/>
  </w:num>
  <w:num w:numId="5" w16cid:durableId="668365474">
    <w:abstractNumId w:val="7"/>
  </w:num>
  <w:num w:numId="6" w16cid:durableId="1026255341">
    <w:abstractNumId w:val="1"/>
  </w:num>
  <w:num w:numId="7" w16cid:durableId="657461294">
    <w:abstractNumId w:val="3"/>
  </w:num>
  <w:num w:numId="8" w16cid:durableId="14573316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BEFD9C"/>
    <w:rsid w:val="00001A5B"/>
    <w:rsid w:val="00025E57"/>
    <w:rsid w:val="000302B9"/>
    <w:rsid w:val="00094122"/>
    <w:rsid w:val="000B30AB"/>
    <w:rsid w:val="000F6013"/>
    <w:rsid w:val="000F6AD0"/>
    <w:rsid w:val="001052FD"/>
    <w:rsid w:val="00137279"/>
    <w:rsid w:val="00182858"/>
    <w:rsid w:val="001B2CDD"/>
    <w:rsid w:val="001C107B"/>
    <w:rsid w:val="001C11CD"/>
    <w:rsid w:val="001D252F"/>
    <w:rsid w:val="00217200"/>
    <w:rsid w:val="002253FB"/>
    <w:rsid w:val="00242AB9"/>
    <w:rsid w:val="0027FFFC"/>
    <w:rsid w:val="003133CB"/>
    <w:rsid w:val="00342887"/>
    <w:rsid w:val="00344163"/>
    <w:rsid w:val="00377749"/>
    <w:rsid w:val="00381D4E"/>
    <w:rsid w:val="003C7AA1"/>
    <w:rsid w:val="003D773A"/>
    <w:rsid w:val="003E477F"/>
    <w:rsid w:val="00402E32"/>
    <w:rsid w:val="00425C3E"/>
    <w:rsid w:val="00465EC1"/>
    <w:rsid w:val="004704A3"/>
    <w:rsid w:val="004B124C"/>
    <w:rsid w:val="004C5DBF"/>
    <w:rsid w:val="004D6F5A"/>
    <w:rsid w:val="00507C20"/>
    <w:rsid w:val="005C4A04"/>
    <w:rsid w:val="005D7BDB"/>
    <w:rsid w:val="005F6988"/>
    <w:rsid w:val="00604F0A"/>
    <w:rsid w:val="0063315E"/>
    <w:rsid w:val="00642184"/>
    <w:rsid w:val="006542E0"/>
    <w:rsid w:val="006B5081"/>
    <w:rsid w:val="006C6FCB"/>
    <w:rsid w:val="006D353D"/>
    <w:rsid w:val="006F555B"/>
    <w:rsid w:val="00733A16"/>
    <w:rsid w:val="00737C7D"/>
    <w:rsid w:val="007B06F8"/>
    <w:rsid w:val="007B0BD6"/>
    <w:rsid w:val="007D7676"/>
    <w:rsid w:val="007E044B"/>
    <w:rsid w:val="00803656"/>
    <w:rsid w:val="00807E5E"/>
    <w:rsid w:val="00810774"/>
    <w:rsid w:val="00811CDF"/>
    <w:rsid w:val="0082EDDA"/>
    <w:rsid w:val="00843288"/>
    <w:rsid w:val="00847DD9"/>
    <w:rsid w:val="00875EAD"/>
    <w:rsid w:val="008A6993"/>
    <w:rsid w:val="008B5F68"/>
    <w:rsid w:val="0095345B"/>
    <w:rsid w:val="009724C9"/>
    <w:rsid w:val="009C6AAA"/>
    <w:rsid w:val="00A0359D"/>
    <w:rsid w:val="00A077BC"/>
    <w:rsid w:val="00A35973"/>
    <w:rsid w:val="00A5047C"/>
    <w:rsid w:val="00A53707"/>
    <w:rsid w:val="00AC3AE6"/>
    <w:rsid w:val="00B14071"/>
    <w:rsid w:val="00B23F0A"/>
    <w:rsid w:val="00B369A2"/>
    <w:rsid w:val="00B41C0B"/>
    <w:rsid w:val="00B755B4"/>
    <w:rsid w:val="00B9428E"/>
    <w:rsid w:val="00BC0307"/>
    <w:rsid w:val="00BD7EE8"/>
    <w:rsid w:val="00C11C28"/>
    <w:rsid w:val="00C336A3"/>
    <w:rsid w:val="00C34AEC"/>
    <w:rsid w:val="00C65D5A"/>
    <w:rsid w:val="00C91FC7"/>
    <w:rsid w:val="00CF0966"/>
    <w:rsid w:val="00CF25B4"/>
    <w:rsid w:val="00D039CD"/>
    <w:rsid w:val="00D34D71"/>
    <w:rsid w:val="00D46E63"/>
    <w:rsid w:val="00D84875"/>
    <w:rsid w:val="00DD615B"/>
    <w:rsid w:val="00DF5F23"/>
    <w:rsid w:val="00E76F73"/>
    <w:rsid w:val="00E82834"/>
    <w:rsid w:val="00E91523"/>
    <w:rsid w:val="00EA7FEC"/>
    <w:rsid w:val="00ED1F69"/>
    <w:rsid w:val="00EE5F54"/>
    <w:rsid w:val="00F04F80"/>
    <w:rsid w:val="00F35857"/>
    <w:rsid w:val="00F40D00"/>
    <w:rsid w:val="00F8735B"/>
    <w:rsid w:val="00FC1DCE"/>
    <w:rsid w:val="00FD341D"/>
    <w:rsid w:val="00FE1199"/>
    <w:rsid w:val="00FF752B"/>
    <w:rsid w:val="015EF8E1"/>
    <w:rsid w:val="018C089B"/>
    <w:rsid w:val="0199A810"/>
    <w:rsid w:val="01A27506"/>
    <w:rsid w:val="01B98660"/>
    <w:rsid w:val="01D04C83"/>
    <w:rsid w:val="01E3B5E6"/>
    <w:rsid w:val="02352FAD"/>
    <w:rsid w:val="02475733"/>
    <w:rsid w:val="025A8FBC"/>
    <w:rsid w:val="0265E2CE"/>
    <w:rsid w:val="0279DAB3"/>
    <w:rsid w:val="02826CFE"/>
    <w:rsid w:val="0293017B"/>
    <w:rsid w:val="02BDE8D7"/>
    <w:rsid w:val="02C65EC8"/>
    <w:rsid w:val="02DAEBC5"/>
    <w:rsid w:val="03043696"/>
    <w:rsid w:val="03046BB2"/>
    <w:rsid w:val="031E0F9E"/>
    <w:rsid w:val="03315D1A"/>
    <w:rsid w:val="03DB9EED"/>
    <w:rsid w:val="03DF4CC6"/>
    <w:rsid w:val="03EA167D"/>
    <w:rsid w:val="03EFC388"/>
    <w:rsid w:val="040C3F2E"/>
    <w:rsid w:val="041DE255"/>
    <w:rsid w:val="043FAA3F"/>
    <w:rsid w:val="0470FA8F"/>
    <w:rsid w:val="047F8831"/>
    <w:rsid w:val="049559C3"/>
    <w:rsid w:val="04B7626A"/>
    <w:rsid w:val="04C3BD28"/>
    <w:rsid w:val="051D9FDD"/>
    <w:rsid w:val="05667CB2"/>
    <w:rsid w:val="05E01097"/>
    <w:rsid w:val="05EED873"/>
    <w:rsid w:val="065504C7"/>
    <w:rsid w:val="0675E42E"/>
    <w:rsid w:val="068BA859"/>
    <w:rsid w:val="06D6CB88"/>
    <w:rsid w:val="06FAC450"/>
    <w:rsid w:val="06FF037A"/>
    <w:rsid w:val="06FF3BAB"/>
    <w:rsid w:val="074EB2DF"/>
    <w:rsid w:val="0757B536"/>
    <w:rsid w:val="0767AF2B"/>
    <w:rsid w:val="07752DCF"/>
    <w:rsid w:val="07CB14E7"/>
    <w:rsid w:val="07D1358E"/>
    <w:rsid w:val="07F0346E"/>
    <w:rsid w:val="0834237F"/>
    <w:rsid w:val="0834848D"/>
    <w:rsid w:val="083D976E"/>
    <w:rsid w:val="0851432D"/>
    <w:rsid w:val="08CB90AA"/>
    <w:rsid w:val="08E1C57C"/>
    <w:rsid w:val="094CE8BD"/>
    <w:rsid w:val="0995A752"/>
    <w:rsid w:val="09BCE5C5"/>
    <w:rsid w:val="09D7482F"/>
    <w:rsid w:val="09D9CBDE"/>
    <w:rsid w:val="09DEA775"/>
    <w:rsid w:val="09EE0313"/>
    <w:rsid w:val="09EE94DC"/>
    <w:rsid w:val="0A03862C"/>
    <w:rsid w:val="0A1A256E"/>
    <w:rsid w:val="0A24FD68"/>
    <w:rsid w:val="0A401FBD"/>
    <w:rsid w:val="0A7D8302"/>
    <w:rsid w:val="0AA9339D"/>
    <w:rsid w:val="0AC7A8EB"/>
    <w:rsid w:val="0AC973EC"/>
    <w:rsid w:val="0AD16A00"/>
    <w:rsid w:val="0AE0A77B"/>
    <w:rsid w:val="0B75E67E"/>
    <w:rsid w:val="0B7BE466"/>
    <w:rsid w:val="0B8A9883"/>
    <w:rsid w:val="0B94CB52"/>
    <w:rsid w:val="0BB8A0F1"/>
    <w:rsid w:val="0BDB3A57"/>
    <w:rsid w:val="0C04584A"/>
    <w:rsid w:val="0C118EEB"/>
    <w:rsid w:val="0C1E5EE9"/>
    <w:rsid w:val="0C53EFF7"/>
    <w:rsid w:val="0C71E5EA"/>
    <w:rsid w:val="0C9D02FA"/>
    <w:rsid w:val="0CB8B916"/>
    <w:rsid w:val="0CDEE91B"/>
    <w:rsid w:val="0D008C8C"/>
    <w:rsid w:val="0D2622DF"/>
    <w:rsid w:val="0D7796FC"/>
    <w:rsid w:val="0DD71007"/>
    <w:rsid w:val="0DE3EB20"/>
    <w:rsid w:val="0E271F82"/>
    <w:rsid w:val="0E306BCD"/>
    <w:rsid w:val="0E319EB4"/>
    <w:rsid w:val="0E3D9A67"/>
    <w:rsid w:val="0E4932F8"/>
    <w:rsid w:val="0EA710B5"/>
    <w:rsid w:val="0ECD71C0"/>
    <w:rsid w:val="0ED63CF9"/>
    <w:rsid w:val="0EE38528"/>
    <w:rsid w:val="0EF50EB1"/>
    <w:rsid w:val="0F156BBB"/>
    <w:rsid w:val="0F2F48BF"/>
    <w:rsid w:val="0F36DDB5"/>
    <w:rsid w:val="0F81CF0E"/>
    <w:rsid w:val="0F9B1889"/>
    <w:rsid w:val="0FB8CDF9"/>
    <w:rsid w:val="0FCC7C12"/>
    <w:rsid w:val="0FE50708"/>
    <w:rsid w:val="0FE6033F"/>
    <w:rsid w:val="10777790"/>
    <w:rsid w:val="107BC425"/>
    <w:rsid w:val="10A617F7"/>
    <w:rsid w:val="10F22C6C"/>
    <w:rsid w:val="10F56E5B"/>
    <w:rsid w:val="11057848"/>
    <w:rsid w:val="111EE1C5"/>
    <w:rsid w:val="119039A4"/>
    <w:rsid w:val="119BB8B6"/>
    <w:rsid w:val="11CE688C"/>
    <w:rsid w:val="11D9F205"/>
    <w:rsid w:val="11E3EC87"/>
    <w:rsid w:val="1204C1A9"/>
    <w:rsid w:val="120BB025"/>
    <w:rsid w:val="124D5641"/>
    <w:rsid w:val="125C3D53"/>
    <w:rsid w:val="126188CD"/>
    <w:rsid w:val="126189A0"/>
    <w:rsid w:val="12F396CD"/>
    <w:rsid w:val="12F4EE55"/>
    <w:rsid w:val="131ED342"/>
    <w:rsid w:val="132095B4"/>
    <w:rsid w:val="13631F78"/>
    <w:rsid w:val="13764556"/>
    <w:rsid w:val="1384E830"/>
    <w:rsid w:val="13906FEC"/>
    <w:rsid w:val="13DDC4BA"/>
    <w:rsid w:val="13ED592B"/>
    <w:rsid w:val="13EE5625"/>
    <w:rsid w:val="1426C389"/>
    <w:rsid w:val="14276C5E"/>
    <w:rsid w:val="14522E33"/>
    <w:rsid w:val="14B07437"/>
    <w:rsid w:val="14E93B83"/>
    <w:rsid w:val="1501E5FB"/>
    <w:rsid w:val="15297C6F"/>
    <w:rsid w:val="1535232F"/>
    <w:rsid w:val="153D0B23"/>
    <w:rsid w:val="1590BCFC"/>
    <w:rsid w:val="15B5256C"/>
    <w:rsid w:val="15BE358F"/>
    <w:rsid w:val="15CA3DA9"/>
    <w:rsid w:val="15DAB66C"/>
    <w:rsid w:val="15E38E82"/>
    <w:rsid w:val="16190027"/>
    <w:rsid w:val="161B6CB9"/>
    <w:rsid w:val="162FADF5"/>
    <w:rsid w:val="1636C83A"/>
    <w:rsid w:val="1639DABD"/>
    <w:rsid w:val="167FE875"/>
    <w:rsid w:val="168663CD"/>
    <w:rsid w:val="16979AD3"/>
    <w:rsid w:val="16BC6964"/>
    <w:rsid w:val="16BDE9EF"/>
    <w:rsid w:val="16F99FA5"/>
    <w:rsid w:val="17023435"/>
    <w:rsid w:val="1768A056"/>
    <w:rsid w:val="176EE505"/>
    <w:rsid w:val="178517F4"/>
    <w:rsid w:val="17A542D1"/>
    <w:rsid w:val="17A62FB5"/>
    <w:rsid w:val="17DEAC05"/>
    <w:rsid w:val="17E93C40"/>
    <w:rsid w:val="17FB8975"/>
    <w:rsid w:val="182E903B"/>
    <w:rsid w:val="18319E86"/>
    <w:rsid w:val="18BEEBDB"/>
    <w:rsid w:val="18DCAA53"/>
    <w:rsid w:val="18E4BBD4"/>
    <w:rsid w:val="195ADD70"/>
    <w:rsid w:val="196CBB0B"/>
    <w:rsid w:val="19AB05DA"/>
    <w:rsid w:val="19DC822F"/>
    <w:rsid w:val="19DE754B"/>
    <w:rsid w:val="19E0C57C"/>
    <w:rsid w:val="1A10D746"/>
    <w:rsid w:val="1A1645AA"/>
    <w:rsid w:val="1A2BED01"/>
    <w:rsid w:val="1A41CB76"/>
    <w:rsid w:val="1A42D753"/>
    <w:rsid w:val="1A647273"/>
    <w:rsid w:val="1AA2DFF2"/>
    <w:rsid w:val="1ACCE5BF"/>
    <w:rsid w:val="1AE67A3E"/>
    <w:rsid w:val="1B4328F9"/>
    <w:rsid w:val="1B8E8BE1"/>
    <w:rsid w:val="1BF33F42"/>
    <w:rsid w:val="1C2360A3"/>
    <w:rsid w:val="1C5A6A1C"/>
    <w:rsid w:val="1C88D3BD"/>
    <w:rsid w:val="1CBFF89F"/>
    <w:rsid w:val="1CCE38E1"/>
    <w:rsid w:val="1CFFDCAE"/>
    <w:rsid w:val="1D0613C8"/>
    <w:rsid w:val="1D512A2E"/>
    <w:rsid w:val="1D77FA39"/>
    <w:rsid w:val="1D7CA45E"/>
    <w:rsid w:val="1DF27EF6"/>
    <w:rsid w:val="1E1D399C"/>
    <w:rsid w:val="1E1E17CC"/>
    <w:rsid w:val="1E328C11"/>
    <w:rsid w:val="1E6EDC69"/>
    <w:rsid w:val="1E92880A"/>
    <w:rsid w:val="1EA1D8CE"/>
    <w:rsid w:val="1EC7253B"/>
    <w:rsid w:val="1EDA92E2"/>
    <w:rsid w:val="1F819B7F"/>
    <w:rsid w:val="1FA140B1"/>
    <w:rsid w:val="1FA304E8"/>
    <w:rsid w:val="203BC904"/>
    <w:rsid w:val="2080A22F"/>
    <w:rsid w:val="20B45570"/>
    <w:rsid w:val="20C39459"/>
    <w:rsid w:val="20CB3C76"/>
    <w:rsid w:val="20D722C5"/>
    <w:rsid w:val="210C5546"/>
    <w:rsid w:val="2117CD39"/>
    <w:rsid w:val="2137D63A"/>
    <w:rsid w:val="214DD746"/>
    <w:rsid w:val="21A8F8D5"/>
    <w:rsid w:val="21B4890A"/>
    <w:rsid w:val="21BE8F09"/>
    <w:rsid w:val="21C0BDEC"/>
    <w:rsid w:val="21CC5D48"/>
    <w:rsid w:val="22054421"/>
    <w:rsid w:val="223F881C"/>
    <w:rsid w:val="23154EF4"/>
    <w:rsid w:val="2315FA60"/>
    <w:rsid w:val="232E59EE"/>
    <w:rsid w:val="2344F933"/>
    <w:rsid w:val="239BC4EE"/>
    <w:rsid w:val="23AEC5FE"/>
    <w:rsid w:val="23C41831"/>
    <w:rsid w:val="2400AD11"/>
    <w:rsid w:val="241E6994"/>
    <w:rsid w:val="242E63DB"/>
    <w:rsid w:val="242FEF46"/>
    <w:rsid w:val="244A6E57"/>
    <w:rsid w:val="247B11C3"/>
    <w:rsid w:val="248ABC6E"/>
    <w:rsid w:val="24945EBF"/>
    <w:rsid w:val="24A0CE0D"/>
    <w:rsid w:val="24C9D666"/>
    <w:rsid w:val="24D33D3D"/>
    <w:rsid w:val="24FAED91"/>
    <w:rsid w:val="2584F50E"/>
    <w:rsid w:val="25B273D2"/>
    <w:rsid w:val="25EAF192"/>
    <w:rsid w:val="262DAE59"/>
    <w:rsid w:val="26511645"/>
    <w:rsid w:val="26523318"/>
    <w:rsid w:val="265CB812"/>
    <w:rsid w:val="266FDDB0"/>
    <w:rsid w:val="268EDBD5"/>
    <w:rsid w:val="26A0D66C"/>
    <w:rsid w:val="26B7A4B5"/>
    <w:rsid w:val="26CE64D1"/>
    <w:rsid w:val="272D044B"/>
    <w:rsid w:val="27619B13"/>
    <w:rsid w:val="276DF1A0"/>
    <w:rsid w:val="27F7AFE8"/>
    <w:rsid w:val="284537A4"/>
    <w:rsid w:val="28783CDB"/>
    <w:rsid w:val="28B6292D"/>
    <w:rsid w:val="28C24EB3"/>
    <w:rsid w:val="28C9B4F4"/>
    <w:rsid w:val="28D97ED1"/>
    <w:rsid w:val="28E478EB"/>
    <w:rsid w:val="2942D3D8"/>
    <w:rsid w:val="2952D7FC"/>
    <w:rsid w:val="296BE450"/>
    <w:rsid w:val="299E4C00"/>
    <w:rsid w:val="29B72DC5"/>
    <w:rsid w:val="29C95E9C"/>
    <w:rsid w:val="29D6C311"/>
    <w:rsid w:val="29E30EE7"/>
    <w:rsid w:val="29FB21CC"/>
    <w:rsid w:val="2A65021D"/>
    <w:rsid w:val="2A9CEF5C"/>
    <w:rsid w:val="2A9FCCDB"/>
    <w:rsid w:val="2AA481C2"/>
    <w:rsid w:val="2AA77596"/>
    <w:rsid w:val="2AB104B3"/>
    <w:rsid w:val="2AC959FE"/>
    <w:rsid w:val="2AFA2A98"/>
    <w:rsid w:val="2AFA4C35"/>
    <w:rsid w:val="2B155D6D"/>
    <w:rsid w:val="2B2B8C00"/>
    <w:rsid w:val="2B2C6B2D"/>
    <w:rsid w:val="2B41828B"/>
    <w:rsid w:val="2B5D29F1"/>
    <w:rsid w:val="2BF7EF9F"/>
    <w:rsid w:val="2BF9664C"/>
    <w:rsid w:val="2C31515E"/>
    <w:rsid w:val="2C68BB67"/>
    <w:rsid w:val="2C8D6BD1"/>
    <w:rsid w:val="2C8DF82B"/>
    <w:rsid w:val="2CC451A5"/>
    <w:rsid w:val="2CE9591D"/>
    <w:rsid w:val="2CEE43A2"/>
    <w:rsid w:val="2CFE4DD0"/>
    <w:rsid w:val="2D20DCE1"/>
    <w:rsid w:val="2D5B1EDE"/>
    <w:rsid w:val="2D674799"/>
    <w:rsid w:val="2D80F25C"/>
    <w:rsid w:val="2D84838D"/>
    <w:rsid w:val="2DAB8B61"/>
    <w:rsid w:val="2DCE5069"/>
    <w:rsid w:val="2DD39E4C"/>
    <w:rsid w:val="2E2A247E"/>
    <w:rsid w:val="2E2D33AC"/>
    <w:rsid w:val="2E4FC800"/>
    <w:rsid w:val="2E62068F"/>
    <w:rsid w:val="2E83B75D"/>
    <w:rsid w:val="2E91410A"/>
    <w:rsid w:val="2E9E24B3"/>
    <w:rsid w:val="2EA43502"/>
    <w:rsid w:val="2EBC99F4"/>
    <w:rsid w:val="2EC3030E"/>
    <w:rsid w:val="2EEECC80"/>
    <w:rsid w:val="2F11CA3B"/>
    <w:rsid w:val="2F384EC1"/>
    <w:rsid w:val="2F3A6698"/>
    <w:rsid w:val="2F4758CE"/>
    <w:rsid w:val="2F51DAFF"/>
    <w:rsid w:val="2F56F575"/>
    <w:rsid w:val="2F7C16CC"/>
    <w:rsid w:val="2F8A3E89"/>
    <w:rsid w:val="2F8BEA25"/>
    <w:rsid w:val="2FBD6684"/>
    <w:rsid w:val="30422D66"/>
    <w:rsid w:val="3045FB39"/>
    <w:rsid w:val="308B1A48"/>
    <w:rsid w:val="30CCA645"/>
    <w:rsid w:val="30D68BB9"/>
    <w:rsid w:val="30F8158B"/>
    <w:rsid w:val="31095D4E"/>
    <w:rsid w:val="311805D3"/>
    <w:rsid w:val="312A7120"/>
    <w:rsid w:val="312D054F"/>
    <w:rsid w:val="314E29E3"/>
    <w:rsid w:val="314FAC41"/>
    <w:rsid w:val="315C4921"/>
    <w:rsid w:val="31A8446D"/>
    <w:rsid w:val="31B5539C"/>
    <w:rsid w:val="31DBC839"/>
    <w:rsid w:val="31FBEA18"/>
    <w:rsid w:val="321BDF62"/>
    <w:rsid w:val="3227807C"/>
    <w:rsid w:val="32496B45"/>
    <w:rsid w:val="3279A38F"/>
    <w:rsid w:val="327BE88D"/>
    <w:rsid w:val="32A12E20"/>
    <w:rsid w:val="32ABC6E7"/>
    <w:rsid w:val="32DF9A2A"/>
    <w:rsid w:val="32EC88A6"/>
    <w:rsid w:val="33021C58"/>
    <w:rsid w:val="3324BE1D"/>
    <w:rsid w:val="33437A5A"/>
    <w:rsid w:val="3346F184"/>
    <w:rsid w:val="33765ECF"/>
    <w:rsid w:val="338E9EFD"/>
    <w:rsid w:val="33A670E8"/>
    <w:rsid w:val="33AC1F0B"/>
    <w:rsid w:val="33B4109C"/>
    <w:rsid w:val="33C4674E"/>
    <w:rsid w:val="3418AF8C"/>
    <w:rsid w:val="341BABE0"/>
    <w:rsid w:val="343188FD"/>
    <w:rsid w:val="344CDBB4"/>
    <w:rsid w:val="347190F1"/>
    <w:rsid w:val="347CDF52"/>
    <w:rsid w:val="34BEFD9C"/>
    <w:rsid w:val="34CCB19A"/>
    <w:rsid w:val="34F7FD40"/>
    <w:rsid w:val="3500AF2F"/>
    <w:rsid w:val="353BDAA7"/>
    <w:rsid w:val="356D1449"/>
    <w:rsid w:val="3578639D"/>
    <w:rsid w:val="35BFE4D6"/>
    <w:rsid w:val="35DC9938"/>
    <w:rsid w:val="35E3DCFD"/>
    <w:rsid w:val="363A152F"/>
    <w:rsid w:val="36598B86"/>
    <w:rsid w:val="3683BC9B"/>
    <w:rsid w:val="3697B117"/>
    <w:rsid w:val="369CE63C"/>
    <w:rsid w:val="374643C5"/>
    <w:rsid w:val="374F5119"/>
    <w:rsid w:val="3800BAAE"/>
    <w:rsid w:val="38024F7E"/>
    <w:rsid w:val="380613AD"/>
    <w:rsid w:val="3806AD70"/>
    <w:rsid w:val="380E1BDE"/>
    <w:rsid w:val="3816768A"/>
    <w:rsid w:val="38414D21"/>
    <w:rsid w:val="386FC800"/>
    <w:rsid w:val="38AB74F7"/>
    <w:rsid w:val="38ADAC76"/>
    <w:rsid w:val="38C9BB9A"/>
    <w:rsid w:val="38DB33DA"/>
    <w:rsid w:val="38F136E6"/>
    <w:rsid w:val="38F82489"/>
    <w:rsid w:val="3902D466"/>
    <w:rsid w:val="3925B6DB"/>
    <w:rsid w:val="395A799C"/>
    <w:rsid w:val="39665E53"/>
    <w:rsid w:val="39B3CE86"/>
    <w:rsid w:val="39BBA8B3"/>
    <w:rsid w:val="39EE2E0C"/>
    <w:rsid w:val="39F16272"/>
    <w:rsid w:val="39F49058"/>
    <w:rsid w:val="39F9BAE4"/>
    <w:rsid w:val="3A0054D8"/>
    <w:rsid w:val="3A09A059"/>
    <w:rsid w:val="3A27FB08"/>
    <w:rsid w:val="3A29C9B4"/>
    <w:rsid w:val="3A2BF17B"/>
    <w:rsid w:val="3A40245F"/>
    <w:rsid w:val="3A4275DA"/>
    <w:rsid w:val="3A43F0D4"/>
    <w:rsid w:val="3A45DA6F"/>
    <w:rsid w:val="3A6AB4AA"/>
    <w:rsid w:val="3A83124D"/>
    <w:rsid w:val="3AB629BA"/>
    <w:rsid w:val="3AD5D4AF"/>
    <w:rsid w:val="3B026DCB"/>
    <w:rsid w:val="3B068354"/>
    <w:rsid w:val="3B214370"/>
    <w:rsid w:val="3B37606A"/>
    <w:rsid w:val="3B67904F"/>
    <w:rsid w:val="3BACC62E"/>
    <w:rsid w:val="3C0A774D"/>
    <w:rsid w:val="3C121D30"/>
    <w:rsid w:val="3C1F4F41"/>
    <w:rsid w:val="3C1F6E59"/>
    <w:rsid w:val="3C372B01"/>
    <w:rsid w:val="3C7CCCC8"/>
    <w:rsid w:val="3C80355B"/>
    <w:rsid w:val="3C98C5E5"/>
    <w:rsid w:val="3CEE284D"/>
    <w:rsid w:val="3D0874A5"/>
    <w:rsid w:val="3D38F3DF"/>
    <w:rsid w:val="3D3AB914"/>
    <w:rsid w:val="3D4D460C"/>
    <w:rsid w:val="3D633080"/>
    <w:rsid w:val="3D7DBB3A"/>
    <w:rsid w:val="3DA1D668"/>
    <w:rsid w:val="3DBEE809"/>
    <w:rsid w:val="3DD1F351"/>
    <w:rsid w:val="3DDDF218"/>
    <w:rsid w:val="3E0B99C9"/>
    <w:rsid w:val="3E12353F"/>
    <w:rsid w:val="3E1D15F2"/>
    <w:rsid w:val="3E7A61FF"/>
    <w:rsid w:val="3EE76E66"/>
    <w:rsid w:val="3F7E4E3E"/>
    <w:rsid w:val="3FD319F2"/>
    <w:rsid w:val="3FF48378"/>
    <w:rsid w:val="40219BD1"/>
    <w:rsid w:val="402476A8"/>
    <w:rsid w:val="402ED15B"/>
    <w:rsid w:val="409EC60A"/>
    <w:rsid w:val="40B7B7F7"/>
    <w:rsid w:val="40CE7133"/>
    <w:rsid w:val="40FF8547"/>
    <w:rsid w:val="41225BE0"/>
    <w:rsid w:val="41574B4C"/>
    <w:rsid w:val="4175C0E8"/>
    <w:rsid w:val="4189EF81"/>
    <w:rsid w:val="4226C4FF"/>
    <w:rsid w:val="4233AE02"/>
    <w:rsid w:val="42397441"/>
    <w:rsid w:val="42EA5918"/>
    <w:rsid w:val="42FDBCC9"/>
    <w:rsid w:val="438B3714"/>
    <w:rsid w:val="43CD0AB3"/>
    <w:rsid w:val="43D029A4"/>
    <w:rsid w:val="43DD5F1D"/>
    <w:rsid w:val="43FC3186"/>
    <w:rsid w:val="441D6B0B"/>
    <w:rsid w:val="44A7783E"/>
    <w:rsid w:val="44F39B7B"/>
    <w:rsid w:val="44F5DE9E"/>
    <w:rsid w:val="4555F51F"/>
    <w:rsid w:val="4624EFF6"/>
    <w:rsid w:val="4644A6AB"/>
    <w:rsid w:val="464A8C03"/>
    <w:rsid w:val="464B5C47"/>
    <w:rsid w:val="46B14EC5"/>
    <w:rsid w:val="46BA8BB1"/>
    <w:rsid w:val="46F83B12"/>
    <w:rsid w:val="47443F23"/>
    <w:rsid w:val="475E4DC0"/>
    <w:rsid w:val="4764768C"/>
    <w:rsid w:val="477CC74D"/>
    <w:rsid w:val="477D8A5D"/>
    <w:rsid w:val="47B20B38"/>
    <w:rsid w:val="47B31050"/>
    <w:rsid w:val="47BB6B06"/>
    <w:rsid w:val="47BBAA44"/>
    <w:rsid w:val="47D0BCC9"/>
    <w:rsid w:val="47DDECDA"/>
    <w:rsid w:val="47E26678"/>
    <w:rsid w:val="47EEDCF3"/>
    <w:rsid w:val="48669A4B"/>
    <w:rsid w:val="486BE674"/>
    <w:rsid w:val="486C4F78"/>
    <w:rsid w:val="48737806"/>
    <w:rsid w:val="4893D2A9"/>
    <w:rsid w:val="48E5AD83"/>
    <w:rsid w:val="490299CD"/>
    <w:rsid w:val="4955D4AE"/>
    <w:rsid w:val="495F8A10"/>
    <w:rsid w:val="4970DE73"/>
    <w:rsid w:val="4971D489"/>
    <w:rsid w:val="49815287"/>
    <w:rsid w:val="4997B1C1"/>
    <w:rsid w:val="49B52980"/>
    <w:rsid w:val="49DF7518"/>
    <w:rsid w:val="4A0EA644"/>
    <w:rsid w:val="4A341901"/>
    <w:rsid w:val="4A5A5FCE"/>
    <w:rsid w:val="4A65A705"/>
    <w:rsid w:val="4A75F07B"/>
    <w:rsid w:val="4A801DE8"/>
    <w:rsid w:val="4AF3A854"/>
    <w:rsid w:val="4B5350E7"/>
    <w:rsid w:val="4B555EC5"/>
    <w:rsid w:val="4B56B584"/>
    <w:rsid w:val="4B878420"/>
    <w:rsid w:val="4B8B55ED"/>
    <w:rsid w:val="4B94FC65"/>
    <w:rsid w:val="4BA40538"/>
    <w:rsid w:val="4BC542C0"/>
    <w:rsid w:val="4BC67040"/>
    <w:rsid w:val="4C022537"/>
    <w:rsid w:val="4C15F278"/>
    <w:rsid w:val="4C3DFE91"/>
    <w:rsid w:val="4C5DC33E"/>
    <w:rsid w:val="4C632FA4"/>
    <w:rsid w:val="4C9FA67A"/>
    <w:rsid w:val="4CEE6A77"/>
    <w:rsid w:val="4D0139EA"/>
    <w:rsid w:val="4D256380"/>
    <w:rsid w:val="4D401C61"/>
    <w:rsid w:val="4D44FAAE"/>
    <w:rsid w:val="4D56D051"/>
    <w:rsid w:val="4DA0B1F9"/>
    <w:rsid w:val="4E00F48D"/>
    <w:rsid w:val="4E2697F5"/>
    <w:rsid w:val="4E4A773C"/>
    <w:rsid w:val="4E60AD75"/>
    <w:rsid w:val="4E7DDE40"/>
    <w:rsid w:val="4E877931"/>
    <w:rsid w:val="4EA19EFB"/>
    <w:rsid w:val="4EB67691"/>
    <w:rsid w:val="4EEE9851"/>
    <w:rsid w:val="4EF1A385"/>
    <w:rsid w:val="4F0212D1"/>
    <w:rsid w:val="4F2EC033"/>
    <w:rsid w:val="4F908433"/>
    <w:rsid w:val="4F9F8DAB"/>
    <w:rsid w:val="4FE7295D"/>
    <w:rsid w:val="4FF04D54"/>
    <w:rsid w:val="500842DA"/>
    <w:rsid w:val="50186665"/>
    <w:rsid w:val="5034221C"/>
    <w:rsid w:val="508DFF1D"/>
    <w:rsid w:val="50983538"/>
    <w:rsid w:val="50BF1777"/>
    <w:rsid w:val="50EB1F38"/>
    <w:rsid w:val="513284EF"/>
    <w:rsid w:val="5150630B"/>
    <w:rsid w:val="5184B01F"/>
    <w:rsid w:val="5186D2FB"/>
    <w:rsid w:val="51924154"/>
    <w:rsid w:val="51982140"/>
    <w:rsid w:val="51CC78D3"/>
    <w:rsid w:val="51CECBCB"/>
    <w:rsid w:val="51DD283E"/>
    <w:rsid w:val="51F57F64"/>
    <w:rsid w:val="522F84A1"/>
    <w:rsid w:val="52381236"/>
    <w:rsid w:val="524ECEAA"/>
    <w:rsid w:val="525E0163"/>
    <w:rsid w:val="52827BF9"/>
    <w:rsid w:val="529D1885"/>
    <w:rsid w:val="52AA23AC"/>
    <w:rsid w:val="52C2BB62"/>
    <w:rsid w:val="52ED1D55"/>
    <w:rsid w:val="52F49F0B"/>
    <w:rsid w:val="5327415C"/>
    <w:rsid w:val="53405674"/>
    <w:rsid w:val="53652FEB"/>
    <w:rsid w:val="53795F00"/>
    <w:rsid w:val="53818754"/>
    <w:rsid w:val="53BD15CF"/>
    <w:rsid w:val="53C6AC28"/>
    <w:rsid w:val="53E75237"/>
    <w:rsid w:val="541D1860"/>
    <w:rsid w:val="548CF1DA"/>
    <w:rsid w:val="5499C761"/>
    <w:rsid w:val="54B27856"/>
    <w:rsid w:val="54E36871"/>
    <w:rsid w:val="54FED6A9"/>
    <w:rsid w:val="55589CCE"/>
    <w:rsid w:val="555BB5B7"/>
    <w:rsid w:val="55BAFD8B"/>
    <w:rsid w:val="55BD5C44"/>
    <w:rsid w:val="55D31E87"/>
    <w:rsid w:val="56096D71"/>
    <w:rsid w:val="5610F291"/>
    <w:rsid w:val="5613D8E7"/>
    <w:rsid w:val="5671D654"/>
    <w:rsid w:val="569906A6"/>
    <w:rsid w:val="56C3C30E"/>
    <w:rsid w:val="56E01CEF"/>
    <w:rsid w:val="56EDFE00"/>
    <w:rsid w:val="56EFA057"/>
    <w:rsid w:val="56F1DD82"/>
    <w:rsid w:val="56F29B74"/>
    <w:rsid w:val="570E3EFF"/>
    <w:rsid w:val="570F94FB"/>
    <w:rsid w:val="570FCA2D"/>
    <w:rsid w:val="571776AB"/>
    <w:rsid w:val="57893FFE"/>
    <w:rsid w:val="57967120"/>
    <w:rsid w:val="57B5EB65"/>
    <w:rsid w:val="57CDFAD1"/>
    <w:rsid w:val="57CF5659"/>
    <w:rsid w:val="57D02234"/>
    <w:rsid w:val="57E85DF6"/>
    <w:rsid w:val="57EF2E43"/>
    <w:rsid w:val="5809DE0B"/>
    <w:rsid w:val="58115EB6"/>
    <w:rsid w:val="581F82CD"/>
    <w:rsid w:val="58A6269D"/>
    <w:rsid w:val="58BB93B1"/>
    <w:rsid w:val="58D0183B"/>
    <w:rsid w:val="58D45614"/>
    <w:rsid w:val="58E0F006"/>
    <w:rsid w:val="58E80D47"/>
    <w:rsid w:val="58EFE872"/>
    <w:rsid w:val="58F01A97"/>
    <w:rsid w:val="590C13A4"/>
    <w:rsid w:val="5917D932"/>
    <w:rsid w:val="5941BECC"/>
    <w:rsid w:val="59651B70"/>
    <w:rsid w:val="59A62AA0"/>
    <w:rsid w:val="59B7C9A1"/>
    <w:rsid w:val="5A600629"/>
    <w:rsid w:val="5A60B28F"/>
    <w:rsid w:val="5AAC243D"/>
    <w:rsid w:val="5AB68E08"/>
    <w:rsid w:val="5ACE03A3"/>
    <w:rsid w:val="5AEA4014"/>
    <w:rsid w:val="5AF6181D"/>
    <w:rsid w:val="5B22DB40"/>
    <w:rsid w:val="5B24441B"/>
    <w:rsid w:val="5B50BB50"/>
    <w:rsid w:val="5B678205"/>
    <w:rsid w:val="5B6B0A30"/>
    <w:rsid w:val="5B7FBC33"/>
    <w:rsid w:val="5B91500E"/>
    <w:rsid w:val="5BBB10F5"/>
    <w:rsid w:val="5BCFFC48"/>
    <w:rsid w:val="5C65F218"/>
    <w:rsid w:val="5C73E705"/>
    <w:rsid w:val="5CAFAD09"/>
    <w:rsid w:val="5CC2E07F"/>
    <w:rsid w:val="5CD382F0"/>
    <w:rsid w:val="5CF158F8"/>
    <w:rsid w:val="5CF8759C"/>
    <w:rsid w:val="5D103936"/>
    <w:rsid w:val="5D1793F3"/>
    <w:rsid w:val="5D1CFB16"/>
    <w:rsid w:val="5D2651F8"/>
    <w:rsid w:val="5D26DA1B"/>
    <w:rsid w:val="5D386595"/>
    <w:rsid w:val="5D3A85D3"/>
    <w:rsid w:val="5D41E427"/>
    <w:rsid w:val="5D9E058D"/>
    <w:rsid w:val="5DA03668"/>
    <w:rsid w:val="5DF0E0DA"/>
    <w:rsid w:val="5DF72415"/>
    <w:rsid w:val="5E003681"/>
    <w:rsid w:val="5E87CE4A"/>
    <w:rsid w:val="5E8E1EC2"/>
    <w:rsid w:val="5E9E3A71"/>
    <w:rsid w:val="5EDF65B9"/>
    <w:rsid w:val="5F2A5C33"/>
    <w:rsid w:val="5F330ED9"/>
    <w:rsid w:val="5FA3755F"/>
    <w:rsid w:val="5FAF643C"/>
    <w:rsid w:val="5FD7D8FC"/>
    <w:rsid w:val="5FF354EE"/>
    <w:rsid w:val="5FF5C6B2"/>
    <w:rsid w:val="60599011"/>
    <w:rsid w:val="605A4A78"/>
    <w:rsid w:val="60741CC5"/>
    <w:rsid w:val="607FD7A7"/>
    <w:rsid w:val="6085A4A3"/>
    <w:rsid w:val="60C9ED1D"/>
    <w:rsid w:val="61031729"/>
    <w:rsid w:val="6105C5CD"/>
    <w:rsid w:val="61341518"/>
    <w:rsid w:val="613A7766"/>
    <w:rsid w:val="614CC395"/>
    <w:rsid w:val="617BF1DE"/>
    <w:rsid w:val="61BD27C1"/>
    <w:rsid w:val="61F2EFA6"/>
    <w:rsid w:val="622888BF"/>
    <w:rsid w:val="62302A21"/>
    <w:rsid w:val="6234BEE5"/>
    <w:rsid w:val="623BFA5D"/>
    <w:rsid w:val="6276103A"/>
    <w:rsid w:val="62863ACD"/>
    <w:rsid w:val="62988CE6"/>
    <w:rsid w:val="62E20392"/>
    <w:rsid w:val="62F6594F"/>
    <w:rsid w:val="6332458C"/>
    <w:rsid w:val="634489C0"/>
    <w:rsid w:val="635EEC06"/>
    <w:rsid w:val="638301C2"/>
    <w:rsid w:val="63A48E7C"/>
    <w:rsid w:val="63E88F53"/>
    <w:rsid w:val="63EE7292"/>
    <w:rsid w:val="63F111E9"/>
    <w:rsid w:val="64081A94"/>
    <w:rsid w:val="64118ECF"/>
    <w:rsid w:val="642F8ACD"/>
    <w:rsid w:val="64336678"/>
    <w:rsid w:val="6434EB33"/>
    <w:rsid w:val="6458CD94"/>
    <w:rsid w:val="64677505"/>
    <w:rsid w:val="6469337E"/>
    <w:rsid w:val="646F932A"/>
    <w:rsid w:val="647F4E38"/>
    <w:rsid w:val="64A2CD9C"/>
    <w:rsid w:val="6532BF91"/>
    <w:rsid w:val="6534A1BB"/>
    <w:rsid w:val="654D42F2"/>
    <w:rsid w:val="6568D72E"/>
    <w:rsid w:val="657503AF"/>
    <w:rsid w:val="65796967"/>
    <w:rsid w:val="657D9B0E"/>
    <w:rsid w:val="657F6505"/>
    <w:rsid w:val="65E42276"/>
    <w:rsid w:val="65FE96FD"/>
    <w:rsid w:val="663F9276"/>
    <w:rsid w:val="665685C7"/>
    <w:rsid w:val="6659418D"/>
    <w:rsid w:val="666D0E3A"/>
    <w:rsid w:val="66AA4A9C"/>
    <w:rsid w:val="66BEC612"/>
    <w:rsid w:val="66C5C06C"/>
    <w:rsid w:val="673068AE"/>
    <w:rsid w:val="6750CD5C"/>
    <w:rsid w:val="67515F93"/>
    <w:rsid w:val="676D38E2"/>
    <w:rsid w:val="67B6AFB1"/>
    <w:rsid w:val="67CEEDC5"/>
    <w:rsid w:val="67D7DEA8"/>
    <w:rsid w:val="67DAD668"/>
    <w:rsid w:val="67EA19EB"/>
    <w:rsid w:val="680FD30E"/>
    <w:rsid w:val="68245A0E"/>
    <w:rsid w:val="6848794E"/>
    <w:rsid w:val="68895240"/>
    <w:rsid w:val="6890C4A4"/>
    <w:rsid w:val="68B01B1D"/>
    <w:rsid w:val="68B99CE5"/>
    <w:rsid w:val="68D59CDA"/>
    <w:rsid w:val="68D73E60"/>
    <w:rsid w:val="68FD0892"/>
    <w:rsid w:val="69104B6B"/>
    <w:rsid w:val="6912CB89"/>
    <w:rsid w:val="691B421D"/>
    <w:rsid w:val="695056FD"/>
    <w:rsid w:val="6979D5D4"/>
    <w:rsid w:val="69805253"/>
    <w:rsid w:val="6985CC3B"/>
    <w:rsid w:val="69A7B4D6"/>
    <w:rsid w:val="69C0C0C0"/>
    <w:rsid w:val="69D13815"/>
    <w:rsid w:val="69DF40A1"/>
    <w:rsid w:val="69FB26D4"/>
    <w:rsid w:val="6A18F3A1"/>
    <w:rsid w:val="6A5660CD"/>
    <w:rsid w:val="6A75FF65"/>
    <w:rsid w:val="6A8AD141"/>
    <w:rsid w:val="6A99BF3F"/>
    <w:rsid w:val="6AA43FC1"/>
    <w:rsid w:val="6AAB72D8"/>
    <w:rsid w:val="6AAD26DE"/>
    <w:rsid w:val="6AC95286"/>
    <w:rsid w:val="6B0B0F8A"/>
    <w:rsid w:val="6B1A7A92"/>
    <w:rsid w:val="6B4EF9D5"/>
    <w:rsid w:val="6B6C0943"/>
    <w:rsid w:val="6B7660BA"/>
    <w:rsid w:val="6B921B73"/>
    <w:rsid w:val="6C17736B"/>
    <w:rsid w:val="6C2A6790"/>
    <w:rsid w:val="6C4A03B8"/>
    <w:rsid w:val="6C6673F0"/>
    <w:rsid w:val="6CB0E1BF"/>
    <w:rsid w:val="6CD4C878"/>
    <w:rsid w:val="6CFE1A4B"/>
    <w:rsid w:val="6D0F2751"/>
    <w:rsid w:val="6D0F69D0"/>
    <w:rsid w:val="6D2048AA"/>
    <w:rsid w:val="6D436115"/>
    <w:rsid w:val="6D790C80"/>
    <w:rsid w:val="6D796B9C"/>
    <w:rsid w:val="6D8DD82C"/>
    <w:rsid w:val="6D9C1222"/>
    <w:rsid w:val="6DF8418E"/>
    <w:rsid w:val="6DFCB1DF"/>
    <w:rsid w:val="6E081BA8"/>
    <w:rsid w:val="6E4DC2FB"/>
    <w:rsid w:val="6E61539E"/>
    <w:rsid w:val="6ED0C089"/>
    <w:rsid w:val="6EE7F694"/>
    <w:rsid w:val="6EFC706E"/>
    <w:rsid w:val="6F00E728"/>
    <w:rsid w:val="6F196929"/>
    <w:rsid w:val="6F1C85D6"/>
    <w:rsid w:val="6F686EF1"/>
    <w:rsid w:val="6FBAB632"/>
    <w:rsid w:val="6FD836A2"/>
    <w:rsid w:val="6FDEBE36"/>
    <w:rsid w:val="6FEC99FB"/>
    <w:rsid w:val="6FEEE35C"/>
    <w:rsid w:val="701EC2A1"/>
    <w:rsid w:val="707B4945"/>
    <w:rsid w:val="708C0DA4"/>
    <w:rsid w:val="709FD1C7"/>
    <w:rsid w:val="70AE3361"/>
    <w:rsid w:val="70BE2F36"/>
    <w:rsid w:val="70DA51E6"/>
    <w:rsid w:val="7103C413"/>
    <w:rsid w:val="719F05BB"/>
    <w:rsid w:val="71C5E52E"/>
    <w:rsid w:val="71C88916"/>
    <w:rsid w:val="721A90C7"/>
    <w:rsid w:val="728090D5"/>
    <w:rsid w:val="72993F85"/>
    <w:rsid w:val="72ECF4FE"/>
    <w:rsid w:val="73056099"/>
    <w:rsid w:val="7316446D"/>
    <w:rsid w:val="7317ADE1"/>
    <w:rsid w:val="732F5564"/>
    <w:rsid w:val="7341309E"/>
    <w:rsid w:val="734FDEE6"/>
    <w:rsid w:val="73727447"/>
    <w:rsid w:val="737B557D"/>
    <w:rsid w:val="737B6FC9"/>
    <w:rsid w:val="73888006"/>
    <w:rsid w:val="73A4440A"/>
    <w:rsid w:val="73B7B083"/>
    <w:rsid w:val="73EA31AB"/>
    <w:rsid w:val="73EC5F9E"/>
    <w:rsid w:val="73F51035"/>
    <w:rsid w:val="7415F354"/>
    <w:rsid w:val="7419A7E4"/>
    <w:rsid w:val="7471ED13"/>
    <w:rsid w:val="7487089D"/>
    <w:rsid w:val="748BA4D7"/>
    <w:rsid w:val="748BEDD9"/>
    <w:rsid w:val="7498AA5D"/>
    <w:rsid w:val="74990A08"/>
    <w:rsid w:val="749B0127"/>
    <w:rsid w:val="74C7444B"/>
    <w:rsid w:val="74F83C41"/>
    <w:rsid w:val="74F8D081"/>
    <w:rsid w:val="7517A051"/>
    <w:rsid w:val="7517F51C"/>
    <w:rsid w:val="75283D36"/>
    <w:rsid w:val="7541C081"/>
    <w:rsid w:val="755537A3"/>
    <w:rsid w:val="758BF74A"/>
    <w:rsid w:val="758FB383"/>
    <w:rsid w:val="75A0EDF0"/>
    <w:rsid w:val="7621E92A"/>
    <w:rsid w:val="762CEE80"/>
    <w:rsid w:val="766B0998"/>
    <w:rsid w:val="7680F0AF"/>
    <w:rsid w:val="768F96FD"/>
    <w:rsid w:val="76B8F649"/>
    <w:rsid w:val="76E606BD"/>
    <w:rsid w:val="77445300"/>
    <w:rsid w:val="778278DD"/>
    <w:rsid w:val="7784DD88"/>
    <w:rsid w:val="77952788"/>
    <w:rsid w:val="77E5FF07"/>
    <w:rsid w:val="7803E1BB"/>
    <w:rsid w:val="7827D32F"/>
    <w:rsid w:val="7837B296"/>
    <w:rsid w:val="784B59A9"/>
    <w:rsid w:val="7857BA90"/>
    <w:rsid w:val="785A51E5"/>
    <w:rsid w:val="785C3400"/>
    <w:rsid w:val="786AEAFE"/>
    <w:rsid w:val="78830D01"/>
    <w:rsid w:val="78993D4C"/>
    <w:rsid w:val="78A685E2"/>
    <w:rsid w:val="78B93FA9"/>
    <w:rsid w:val="78FBC2BF"/>
    <w:rsid w:val="79365061"/>
    <w:rsid w:val="793C1492"/>
    <w:rsid w:val="79F758E2"/>
    <w:rsid w:val="7A23E01C"/>
    <w:rsid w:val="7A55908F"/>
    <w:rsid w:val="7A6D5EDF"/>
    <w:rsid w:val="7A90C8E0"/>
    <w:rsid w:val="7ACB34ED"/>
    <w:rsid w:val="7AF1767E"/>
    <w:rsid w:val="7B06E3DE"/>
    <w:rsid w:val="7B3D8608"/>
    <w:rsid w:val="7B6BCB2B"/>
    <w:rsid w:val="7B7EBE8F"/>
    <w:rsid w:val="7B8A2AA5"/>
    <w:rsid w:val="7B99E8E7"/>
    <w:rsid w:val="7B9DFE36"/>
    <w:rsid w:val="7BAE2AE6"/>
    <w:rsid w:val="7BB84F2B"/>
    <w:rsid w:val="7BD93192"/>
    <w:rsid w:val="7C386F6D"/>
    <w:rsid w:val="7C4A28A9"/>
    <w:rsid w:val="7CD328DE"/>
    <w:rsid w:val="7CD505C0"/>
    <w:rsid w:val="7D02743D"/>
    <w:rsid w:val="7D099A43"/>
    <w:rsid w:val="7D208ECB"/>
    <w:rsid w:val="7D65C491"/>
    <w:rsid w:val="7D9ABBFC"/>
    <w:rsid w:val="7DCDD651"/>
    <w:rsid w:val="7DF4D7D5"/>
    <w:rsid w:val="7E29D622"/>
    <w:rsid w:val="7E359CB5"/>
    <w:rsid w:val="7E48C04A"/>
    <w:rsid w:val="7E5C9329"/>
    <w:rsid w:val="7EA31DCA"/>
    <w:rsid w:val="7F05745A"/>
    <w:rsid w:val="7F13139F"/>
    <w:rsid w:val="7F251D56"/>
    <w:rsid w:val="7F36DB42"/>
    <w:rsid w:val="7F674CAF"/>
    <w:rsid w:val="7F9D7A97"/>
    <w:rsid w:val="7FC8CD4A"/>
    <w:rsid w:val="7FE77AB6"/>
    <w:rsid w:val="7FF77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EFD9C"/>
  <w15:chartTrackingRefBased/>
  <w15:docId w15:val="{2F03D511-B9A8-4AB5-A688-B18FCBB16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081"/>
  </w:style>
  <w:style w:type="paragraph" w:styleId="Heading3">
    <w:name w:val="heading 3"/>
    <w:basedOn w:val="Normal"/>
    <w:next w:val="Normal"/>
    <w:uiPriority w:val="9"/>
    <w:unhideWhenUsed/>
    <w:qFormat/>
    <w:rsid w:val="17A62FB5"/>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78517F4"/>
    <w:pPr>
      <w:tabs>
        <w:tab w:val="center" w:pos="4680"/>
        <w:tab w:val="right" w:pos="9360"/>
      </w:tabs>
      <w:spacing w:after="0" w:line="240" w:lineRule="auto"/>
    </w:pPr>
  </w:style>
  <w:style w:type="paragraph" w:styleId="Footer">
    <w:name w:val="footer"/>
    <w:basedOn w:val="Normal"/>
    <w:uiPriority w:val="99"/>
    <w:unhideWhenUsed/>
    <w:rsid w:val="178517F4"/>
    <w:pPr>
      <w:tabs>
        <w:tab w:val="center" w:pos="4680"/>
        <w:tab w:val="right" w:pos="9360"/>
      </w:tabs>
      <w:spacing w:after="0" w:line="240" w:lineRule="auto"/>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402ED15B"/>
    <w:pPr>
      <w:ind w:left="720"/>
      <w:contextualSpacing/>
    </w:pPr>
  </w:style>
  <w:style w:type="character" w:styleId="Hyperlink">
    <w:name w:val="Hyperlink"/>
    <w:basedOn w:val="DefaultParagraphFont"/>
    <w:uiPriority w:val="99"/>
    <w:unhideWhenUsed/>
    <w:rsid w:val="00D039CD"/>
    <w:rPr>
      <w:color w:val="467886" w:themeColor="hyperlink"/>
      <w:u w:val="single"/>
    </w:rPr>
  </w:style>
  <w:style w:type="character" w:styleId="UnresolvedMention">
    <w:name w:val="Unresolved Mention"/>
    <w:basedOn w:val="DefaultParagraphFont"/>
    <w:uiPriority w:val="99"/>
    <w:semiHidden/>
    <w:unhideWhenUsed/>
    <w:rsid w:val="00D039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gov.wal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on.gov.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ustice.gov.uk/youth" TargetMode="External"/><Relationship Id="rId5" Type="http://schemas.openxmlformats.org/officeDocument/2006/relationships/webSettings" Target="webSettings.xml"/><Relationship Id="rId15" Type="http://schemas.openxmlformats.org/officeDocument/2006/relationships/hyperlink" Target="http://www.legislation.gov.uk"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F4301-3796-49BC-92E2-E8AC09177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4563</Words>
  <Characters>25282</Characters>
  <Application>Microsoft Office Word</Application>
  <DocSecurity>0</DocSecurity>
  <Lines>702</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Jones (1401935)</dc:creator>
  <cp:keywords/>
  <dc:description/>
  <cp:lastModifiedBy>Lucy Jones</cp:lastModifiedBy>
  <cp:revision>2</cp:revision>
  <dcterms:created xsi:type="dcterms:W3CDTF">2026-04-07T11:05:00Z</dcterms:created>
  <dcterms:modified xsi:type="dcterms:W3CDTF">2026-04-07T11:05:00Z</dcterms:modified>
</cp:coreProperties>
</file>