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8"/>
          <w:szCs w:val="28"/>
        </w:rPr>
      </w:pPr>
      <w:r w:rsidDel="00000000" w:rsidR="00000000" w:rsidRPr="00000000">
        <w:rPr>
          <w:sz w:val="28"/>
          <w:szCs w:val="28"/>
          <w:rtl w:val="0"/>
        </w:rPr>
        <w:t xml:space="preserve">Prehistoric Strata Florida </w:t>
      </w:r>
    </w:p>
    <w:sdt>
      <w:sdtPr>
        <w:docPartObj>
          <w:docPartGallery w:val="Table of Contents"/>
          <w:docPartUnique w:val="1"/>
        </w:docPartObj>
      </w:sdtPr>
      <w:sdtContent>
        <w:p w:rsidR="00000000" w:rsidDel="00000000" w:rsidP="00000000" w:rsidRDefault="00000000" w:rsidRPr="00000000" w14:paraId="0000000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bqzipffavt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Strata Florida</w:t>
              <w:tab/>
              <w:t xml:space="preserve">1</w:t>
            </w:r>
          </w:hyperlink>
          <w:r w:rsidDel="00000000" w:rsidR="00000000" w:rsidRPr="00000000">
            <w:rPr>
              <w:rtl w:val="0"/>
            </w:rPr>
          </w:r>
        </w:p>
        <w:p w:rsidR="00000000" w:rsidDel="00000000" w:rsidP="00000000" w:rsidRDefault="00000000" w:rsidRPr="00000000" w14:paraId="0000000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e71y72pgpv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Location</w:t>
              <w:tab/>
              <w:t xml:space="preserve">1</w:t>
            </w:r>
          </w:hyperlink>
          <w:r w:rsidDel="00000000" w:rsidR="00000000" w:rsidRPr="00000000">
            <w:rPr>
              <w:rtl w:val="0"/>
            </w:rPr>
          </w:r>
        </w:p>
        <w:p w:rsidR="00000000" w:rsidDel="00000000" w:rsidP="00000000" w:rsidRDefault="00000000" w:rsidRPr="00000000" w14:paraId="0000000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wjqo45r0ac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w:t>
            </w:r>
          </w:hyperlink>
          <w:hyperlink w:anchor="_cwjqo45r0acu">
            <w:r w:rsidDel="00000000" w:rsidR="00000000" w:rsidRPr="00000000">
              <w:rPr>
                <w:rtl w:val="0"/>
              </w:rPr>
              <w:t xml:space="preserve">Topography</w:t>
            </w:r>
          </w:hyperlink>
          <w:hyperlink w:anchor="_cwjqo45r0ac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vtro88c3ol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maps</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4y0n9qdpsx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Evidence of prehistory</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89eyqy1a1y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w:t>
            </w:r>
          </w:hyperlink>
          <w:hyperlink w:anchor="_289eyqy1a1yk">
            <w:r w:rsidDel="00000000" w:rsidR="00000000" w:rsidRPr="00000000">
              <w:rPr>
                <w:rtl w:val="0"/>
              </w:rPr>
              <w:t xml:space="preserve">Hillforts</w:t>
            </w:r>
          </w:hyperlink>
          <w:hyperlink w:anchor="_289eyqy1a1y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n9srfoiva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cairns and burials</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a0ghirnt44k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finds</w:t>
              <w:tab/>
              <w:t xml:space="preserve">4</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yo2f09y7xv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Celtic factions</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ydrq3x03sz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pqx1ohr09h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Bibliography</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pStyle w:val="Heading1"/>
        <w:numPr>
          <w:ilvl w:val="0"/>
          <w:numId w:val="1"/>
        </w:numPr>
        <w:ind w:left="720" w:hanging="360"/>
        <w:rPr>
          <w:sz w:val="32"/>
          <w:szCs w:val="32"/>
        </w:rPr>
      </w:pPr>
      <w:bookmarkStart w:colFirst="0" w:colLast="0" w:name="_2bqzipffavt8" w:id="0"/>
      <w:bookmarkEnd w:id="0"/>
      <w:r w:rsidDel="00000000" w:rsidR="00000000" w:rsidRPr="00000000">
        <w:rPr>
          <w:sz w:val="32"/>
          <w:szCs w:val="32"/>
          <w:rtl w:val="0"/>
        </w:rPr>
        <w:t xml:space="preserve"> Strata Florida</w:t>
      </w:r>
    </w:p>
    <w:p w:rsidR="00000000" w:rsidDel="00000000" w:rsidP="00000000" w:rsidRDefault="00000000" w:rsidRPr="00000000" w14:paraId="0000000E">
      <w:pPr>
        <w:pStyle w:val="Heading2"/>
        <w:rPr/>
      </w:pPr>
      <w:bookmarkStart w:colFirst="0" w:colLast="0" w:name="_1e71y72pgpvk" w:id="1"/>
      <w:bookmarkEnd w:id="1"/>
      <w:r w:rsidDel="00000000" w:rsidR="00000000" w:rsidRPr="00000000">
        <w:rPr>
          <w:rtl w:val="0"/>
        </w:rPr>
        <w:t xml:space="preserve">1.1 Location </w:t>
      </w:r>
    </w:p>
    <w:p w:rsidR="00000000" w:rsidDel="00000000" w:rsidP="00000000" w:rsidRDefault="00000000" w:rsidRPr="00000000" w14:paraId="0000000F">
      <w:pPr>
        <w:rPr/>
      </w:pPr>
      <w:r w:rsidDel="00000000" w:rsidR="00000000" w:rsidRPr="00000000">
        <w:rPr>
          <w:rtl w:val="0"/>
        </w:rPr>
        <w:t xml:space="preserve">Strata Florida, or Ystrad Fflur, is located in Ceredigion, on the road between Tregaron and Devil’s Bridge. It is on the western edge of the Cambrian Mountains, and is about 15 miles inland from the west coast of Wales</w:t>
      </w:r>
      <w:r w:rsidDel="00000000" w:rsidR="00000000" w:rsidRPr="00000000">
        <w:rPr>
          <w:vertAlign w:val="superscript"/>
        </w:rPr>
        <w:footnoteReference w:customMarkFollows="0" w:id="0"/>
      </w:r>
      <w:r w:rsidDel="00000000" w:rsidR="00000000" w:rsidRPr="00000000">
        <w:rPr>
          <w:rtl w:val="0"/>
        </w:rPr>
        <w:t xml:space="preserve">. </w:t>
      </w:r>
    </w:p>
    <w:p w:rsidR="00000000" w:rsidDel="00000000" w:rsidP="00000000" w:rsidRDefault="00000000" w:rsidRPr="00000000" w14:paraId="00000010">
      <w:pPr>
        <w:rPr/>
      </w:pPr>
      <w:r w:rsidDel="00000000" w:rsidR="00000000" w:rsidRPr="00000000">
        <w:rPr/>
        <w:drawing>
          <wp:inline distB="114300" distT="114300" distL="114300" distR="114300">
            <wp:extent cx="1290638" cy="1737397"/>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1290638" cy="1737397"/>
                    </a:xfrm>
                    <a:prstGeom prst="rect"/>
                    <a:ln/>
                  </pic:spPr>
                </pic:pic>
              </a:graphicData>
            </a:graphic>
          </wp:inline>
        </w:drawing>
      </w:r>
      <w:r w:rsidDel="00000000" w:rsidR="00000000" w:rsidRPr="00000000">
        <w:rPr>
          <w:rtl w:val="0"/>
        </w:rPr>
        <w:t xml:space="preserve">left: a map of Wales, with a pin identifying the location of Strata Florida</w:t>
      </w:r>
    </w:p>
    <w:p w:rsidR="00000000" w:rsidDel="00000000" w:rsidP="00000000" w:rsidRDefault="00000000" w:rsidRPr="00000000" w14:paraId="00000011">
      <w:pPr>
        <w:pStyle w:val="Heading2"/>
        <w:rPr/>
      </w:pPr>
      <w:bookmarkStart w:colFirst="0" w:colLast="0" w:name="_cwjqo45r0acu" w:id="2"/>
      <w:bookmarkEnd w:id="2"/>
      <w:r w:rsidDel="00000000" w:rsidR="00000000" w:rsidRPr="00000000">
        <w:rPr>
          <w:rtl w:val="0"/>
        </w:rPr>
        <w:t xml:space="preserve">1.2 topography </w:t>
      </w:r>
    </w:p>
    <w:p w:rsidR="00000000" w:rsidDel="00000000" w:rsidP="00000000" w:rsidRDefault="00000000" w:rsidRPr="00000000" w14:paraId="00000012">
      <w:pPr>
        <w:rPr/>
      </w:pPr>
      <w:r w:rsidDel="00000000" w:rsidR="00000000" w:rsidRPr="00000000">
        <w:rPr>
          <w:rtl w:val="0"/>
        </w:rPr>
        <w:t xml:space="preserve"> This location means that the abbey is usefully located at the base of a valley. This valley was likely carved out glacially, as is common with this area </w:t>
      </w:r>
      <w:r w:rsidDel="00000000" w:rsidR="00000000" w:rsidRPr="00000000">
        <w:rPr>
          <w:vertAlign w:val="superscript"/>
        </w:rPr>
        <w:footnoteReference w:customMarkFollows="0" w:id="1"/>
      </w:r>
      <w:r w:rsidDel="00000000" w:rsidR="00000000" w:rsidRPr="00000000">
        <w:rPr>
          <w:rtl w:val="0"/>
        </w:rPr>
        <w:t xml:space="preserve">. There is also a river formation in this area, making this an optimal space for settlements atop hills, as the water creates fertile land and an attraction for animals. The hilly environment itself also creates opportunities for settlements, as settling atop a hill provides a larger field of vision and creates natural defences. The hills around this area also contain amounts of gold and lead along these hills. These would have been extremely useful resources for prehistoric communities, and something they would search for when settling in the Bronze Age. There is some evidence of residue left by the mining techniques performed in the Bronze Age, which has been found in this area, insinuating that the prehistoric communities in the area were mining, however, this theory has not been entirely proven. This makes the surrounding area of Strata Florida extremely appealing for settlement. </w:t>
      </w:r>
    </w:p>
    <w:p w:rsidR="00000000" w:rsidDel="00000000" w:rsidP="00000000" w:rsidRDefault="00000000" w:rsidRPr="00000000" w14:paraId="00000013">
      <w:pPr>
        <w:pStyle w:val="Heading2"/>
        <w:rPr/>
      </w:pPr>
      <w:bookmarkStart w:colFirst="0" w:colLast="0" w:name="_3vtro88c3olh" w:id="3"/>
      <w:bookmarkEnd w:id="3"/>
      <w:r w:rsidDel="00000000" w:rsidR="00000000" w:rsidRPr="00000000">
        <w:rPr>
          <w:rtl w:val="0"/>
        </w:rPr>
        <w:t xml:space="preserve">1.3 maps</w:t>
      </w:r>
    </w:p>
    <w:p w:rsidR="00000000" w:rsidDel="00000000" w:rsidP="00000000" w:rsidRDefault="00000000" w:rsidRPr="00000000" w14:paraId="00000014">
      <w:pPr>
        <w:rPr/>
      </w:pPr>
      <w:r w:rsidDel="00000000" w:rsidR="00000000" w:rsidRPr="00000000">
        <w:rPr/>
        <w:drawing>
          <wp:inline distB="114300" distT="114300" distL="114300" distR="114300">
            <wp:extent cx="2360399" cy="1993478"/>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360399" cy="1993478"/>
                    </a:xfrm>
                    <a:prstGeom prst="rect"/>
                    <a:ln/>
                  </pic:spPr>
                </pic:pic>
              </a:graphicData>
            </a:graphic>
          </wp:inline>
        </w:drawing>
      </w:r>
      <w:r w:rsidDel="00000000" w:rsidR="00000000" w:rsidRPr="00000000">
        <w:rPr/>
        <w:drawing>
          <wp:inline distB="114300" distT="114300" distL="114300" distR="114300">
            <wp:extent cx="3333750" cy="2389335"/>
            <wp:effectExtent b="0" l="0" r="0" t="0"/>
            <wp:docPr id="5" name="image8.png"/>
            <a:graphic>
              <a:graphicData uri="http://schemas.openxmlformats.org/drawingml/2006/picture">
                <pic:pic>
                  <pic:nvPicPr>
                    <pic:cNvPr id="0" name="image8.png"/>
                    <pic:cNvPicPr preferRelativeResize="0"/>
                  </pic:nvPicPr>
                  <pic:blipFill>
                    <a:blip r:embed="rId9"/>
                    <a:srcRect b="29433" l="12980" r="30929" t="21531"/>
                    <a:stretch>
                      <a:fillRect/>
                    </a:stretch>
                  </pic:blipFill>
                  <pic:spPr>
                    <a:xfrm>
                      <a:off x="0" y="0"/>
                      <a:ext cx="3333750" cy="2389335"/>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Left: a map which identifies Strata Florida</w:t>
      </w:r>
      <w:r w:rsidDel="00000000" w:rsidR="00000000" w:rsidRPr="00000000">
        <w:rPr>
          <w:vertAlign w:val="superscript"/>
        </w:rPr>
        <w:footnoteReference w:customMarkFollows="0" w:id="2"/>
      </w:r>
      <w:r w:rsidDel="00000000" w:rsidR="00000000" w:rsidRPr="00000000">
        <w:rPr>
          <w:rtl w:val="0"/>
        </w:rPr>
        <w:t xml:space="preserve"> and Pontrhydfendigaid. Right: topographic map of Strata Florida. </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16">
      <w:pPr>
        <w:pStyle w:val="Heading1"/>
        <w:numPr>
          <w:ilvl w:val="0"/>
          <w:numId w:val="1"/>
        </w:numPr>
        <w:ind w:left="720" w:hanging="360"/>
        <w:rPr>
          <w:sz w:val="34"/>
          <w:szCs w:val="34"/>
          <w:u w:val="none"/>
        </w:rPr>
      </w:pPr>
      <w:bookmarkStart w:colFirst="0" w:colLast="0" w:name="_q4y0n9qdpsx1" w:id="4"/>
      <w:bookmarkEnd w:id="4"/>
      <w:r w:rsidDel="00000000" w:rsidR="00000000" w:rsidRPr="00000000">
        <w:rPr>
          <w:sz w:val="34"/>
          <w:szCs w:val="34"/>
          <w:rtl w:val="0"/>
        </w:rPr>
        <w:t xml:space="preserve">Evidence of prehistory</w:t>
      </w:r>
    </w:p>
    <w:p w:rsidR="00000000" w:rsidDel="00000000" w:rsidP="00000000" w:rsidRDefault="00000000" w:rsidRPr="00000000" w14:paraId="00000017">
      <w:pPr>
        <w:pStyle w:val="Heading2"/>
        <w:rPr/>
      </w:pPr>
      <w:bookmarkStart w:colFirst="0" w:colLast="0" w:name="_289eyqy1a1yk" w:id="5"/>
      <w:bookmarkEnd w:id="5"/>
      <w:r w:rsidDel="00000000" w:rsidR="00000000" w:rsidRPr="00000000">
        <w:rPr>
          <w:rtl w:val="0"/>
        </w:rPr>
        <w:t xml:space="preserve">2.1 hillforts</w:t>
      </w:r>
    </w:p>
    <w:p w:rsidR="00000000" w:rsidDel="00000000" w:rsidP="00000000" w:rsidRDefault="00000000" w:rsidRPr="00000000" w14:paraId="00000018">
      <w:pPr>
        <w:rPr/>
      </w:pPr>
      <w:r w:rsidDel="00000000" w:rsidR="00000000" w:rsidRPr="00000000">
        <w:rPr>
          <w:rtl w:val="0"/>
        </w:rPr>
        <w:t xml:space="preserve">Some of the largest (geographically) pieces of evidence for prehistoric settlement in this area are the hillforts found in the general area surrounding Ystrad Fflur. This is not the most populated area for hillforts in Wales. However, there is an identifiable cluster of hillforts in the area between Aberystwyth and Ystrad Fflur</w:t>
      </w:r>
      <w:r w:rsidDel="00000000" w:rsidR="00000000" w:rsidRPr="00000000">
        <w:rPr>
          <w:vertAlign w:val="superscript"/>
        </w:rPr>
        <w:footnoteReference w:customMarkFollows="0" w:id="4"/>
      </w:r>
      <w:r w:rsidDel="00000000" w:rsidR="00000000" w:rsidRPr="00000000">
        <w:rPr>
          <w:rtl w:val="0"/>
        </w:rPr>
        <w:t xml:space="preserve">, which includes three hillforts in the immediate area of Strata Florida. </w:t>
      </w:r>
    </w:p>
    <w:p w:rsidR="00000000" w:rsidDel="00000000" w:rsidP="00000000" w:rsidRDefault="00000000" w:rsidRPr="00000000" w14:paraId="00000019">
      <w:pPr>
        <w:rPr/>
      </w:pPr>
      <w:r w:rsidDel="00000000" w:rsidR="00000000" w:rsidRPr="00000000">
        <w:rPr>
          <w:rtl w:val="0"/>
        </w:rPr>
        <w:t xml:space="preserve"> </w:t>
      </w:r>
      <w:r w:rsidDel="00000000" w:rsidR="00000000" w:rsidRPr="00000000">
        <w:rPr/>
        <w:drawing>
          <wp:inline distB="114300" distT="114300" distL="114300" distR="114300">
            <wp:extent cx="1554676" cy="1662113"/>
            <wp:effectExtent b="0" l="0" r="0" t="0"/>
            <wp:docPr id="6"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1554676" cy="1662113"/>
                    </a:xfrm>
                    <a:prstGeom prst="rect"/>
                    <a:ln/>
                  </pic:spPr>
                </pic:pic>
              </a:graphicData>
            </a:graphic>
          </wp:inline>
        </w:drawing>
      </w:r>
      <w:r w:rsidDel="00000000" w:rsidR="00000000" w:rsidRPr="00000000">
        <w:rPr>
          <w:rtl w:val="0"/>
        </w:rPr>
        <w:t xml:space="preserve"> left: map depicting the distribution of hillforts in Iron Age Wales</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One of these is Pen-y-bennau, a hillfort to the north-west of Strata Florida Abbey, and the North-east of Pontryfendigaid. There is also a hillfort to the south-west of the abbey, and just straight west, approximately 800 metres from the central space of Pontrhyfendigaid </w:t>
      </w:r>
      <w:r w:rsidDel="00000000" w:rsidR="00000000" w:rsidRPr="00000000">
        <w:rPr>
          <w:vertAlign w:val="superscript"/>
        </w:rPr>
        <w:footnoteReference w:customMarkFollows="0" w:id="6"/>
      </w:r>
      <w:r w:rsidDel="00000000" w:rsidR="00000000" w:rsidRPr="00000000">
        <w:rPr>
          <w:rtl w:val="0"/>
        </w:rPr>
        <w:t xml:space="preserve">. Pen y </w:t>
      </w:r>
      <w:r w:rsidDel="00000000" w:rsidR="00000000" w:rsidRPr="00000000">
        <w:rPr>
          <w:rtl w:val="0"/>
        </w:rPr>
        <w:t xml:space="preserve">bannau</w:t>
      </w:r>
      <w:r w:rsidDel="00000000" w:rsidR="00000000" w:rsidRPr="00000000">
        <w:rPr>
          <w:rtl w:val="0"/>
        </w:rPr>
        <w:t xml:space="preserve"> is at the top of the hill, and measures about 180 by 60 metres. This area is intersected by the summit of a crag to make two spaces. This hillfort is quite well preserved, with visible fortifications, ramparts, and a gateway still </w:t>
      </w:r>
      <w:r w:rsidDel="00000000" w:rsidR="00000000" w:rsidRPr="00000000">
        <w:rPr>
          <w:vertAlign w:val="superscript"/>
        </w:rPr>
        <w:footnoteReference w:customMarkFollows="0" w:id="7"/>
      </w:r>
      <w:r w:rsidDel="00000000" w:rsidR="00000000" w:rsidRPr="00000000">
        <w:rPr>
          <w:rtl w:val="0"/>
        </w:rPr>
        <w:t xml:space="preserve">. The hillfort to the south-west of the abbey is called Gilfach-y-Dwn Fawr, and has been dated to approximately the Iron Age. The space is 150 by 100 metres, so larger than Pen y Bennau, and is still in relatively good condition, except for some erosion caused by sheep grazing</w:t>
      </w:r>
      <w:r w:rsidDel="00000000" w:rsidR="00000000" w:rsidRPr="00000000">
        <w:rPr>
          <w:vertAlign w:val="superscript"/>
        </w:rPr>
        <w:footnoteReference w:customMarkFollows="0" w:id="8"/>
      </w:r>
      <w:r w:rsidDel="00000000" w:rsidR="00000000" w:rsidRPr="00000000">
        <w:rPr>
          <w:rtl w:val="0"/>
        </w:rPr>
        <w:t xml:space="preserve">. The final hillfort to the west of the abbey is named Y Gaer hillfort. This hillfort has been heavily eroded due to the land being used agriculturally. The site has also been split apart by the construction of Lisbon Road. </w:t>
      </w:r>
    </w:p>
    <w:p w:rsidR="00000000" w:rsidDel="00000000" w:rsidP="00000000" w:rsidRDefault="00000000" w:rsidRPr="00000000" w14:paraId="0000001B">
      <w:pPr>
        <w:rPr/>
      </w:pPr>
      <w:r w:rsidDel="00000000" w:rsidR="00000000" w:rsidRPr="00000000">
        <w:rPr/>
        <w:drawing>
          <wp:inline distB="114300" distT="114300" distL="114300" distR="114300">
            <wp:extent cx="3214688" cy="1813413"/>
            <wp:effectExtent b="0" l="0" r="0" t="0"/>
            <wp:docPr id="1"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3214688" cy="1813413"/>
                    </a:xfrm>
                    <a:prstGeom prst="rect"/>
                    <a:ln/>
                  </pic:spPr>
                </pic:pic>
              </a:graphicData>
            </a:graphic>
          </wp:inline>
        </w:drawing>
      </w:r>
      <w:r w:rsidDel="00000000" w:rsidR="00000000" w:rsidRPr="00000000">
        <w:rPr/>
        <w:drawing>
          <wp:inline distB="114300" distT="114300" distL="114300" distR="114300">
            <wp:extent cx="2024560" cy="1677400"/>
            <wp:effectExtent b="0" l="0" r="0" t="0"/>
            <wp:docPr id="2"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2024560" cy="16774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Left: map identifying the location of Pen-y-bannau and Y Gaer hillforts</w:t>
      </w:r>
      <w:r w:rsidDel="00000000" w:rsidR="00000000" w:rsidRPr="00000000">
        <w:rPr>
          <w:vertAlign w:val="superscript"/>
        </w:rPr>
        <w:footnoteReference w:customMarkFollows="0" w:id="9"/>
      </w:r>
      <w:r w:rsidDel="00000000" w:rsidR="00000000" w:rsidRPr="00000000">
        <w:rPr>
          <w:rtl w:val="0"/>
        </w:rPr>
        <w:t xml:space="preserve">. Right: map identifying the location of Gilfach-y-Dwn Fawr hillfort. </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1D">
      <w:pPr>
        <w:pStyle w:val="Heading2"/>
        <w:rPr/>
      </w:pPr>
      <w:bookmarkStart w:colFirst="0" w:colLast="0" w:name="_in9srfoivac" w:id="6"/>
      <w:bookmarkEnd w:id="6"/>
      <w:r w:rsidDel="00000000" w:rsidR="00000000" w:rsidRPr="00000000">
        <w:rPr>
          <w:rtl w:val="0"/>
        </w:rPr>
        <w:t xml:space="preserve">2.2 cairns and burials</w:t>
      </w:r>
    </w:p>
    <w:p w:rsidR="00000000" w:rsidDel="00000000" w:rsidP="00000000" w:rsidRDefault="00000000" w:rsidRPr="00000000" w14:paraId="0000001E">
      <w:pPr>
        <w:rPr/>
      </w:pPr>
      <w:r w:rsidDel="00000000" w:rsidR="00000000" w:rsidRPr="00000000">
        <w:rPr>
          <w:rtl w:val="0"/>
        </w:rPr>
        <w:t xml:space="preserve">In this area, there is some evidence of Cairns from different ages. One of these is a cairn in an enclosure dated to the Bronze Age. This is to the south of where the monastery is now located, on a hill</w:t>
      </w:r>
      <w:r w:rsidDel="00000000" w:rsidR="00000000" w:rsidRPr="00000000">
        <w:rPr>
          <w:vertAlign w:val="superscript"/>
        </w:rPr>
        <w:footnoteReference w:customMarkFollows="0" w:id="11"/>
      </w:r>
      <w:r w:rsidDel="00000000" w:rsidR="00000000" w:rsidRPr="00000000">
        <w:rPr>
          <w:rtl w:val="0"/>
        </w:rPr>
        <w:t xml:space="preserve">. This shows a prolonged period of interaction in the area, and a settlement which likely was there long enough to have burial rites for their community in the area. There is also another cairn on the other side of the valley, near the Pen-y-Bennau hillfort, though this seems to be more towards the Iron Age </w:t>
      </w:r>
      <w:r w:rsidDel="00000000" w:rsidR="00000000" w:rsidRPr="00000000">
        <w:rPr>
          <w:vertAlign w:val="superscript"/>
        </w:rPr>
        <w:footnoteReference w:customMarkFollows="0" w:id="12"/>
      </w:r>
      <w:r w:rsidDel="00000000" w:rsidR="00000000" w:rsidRPr="00000000">
        <w:rPr>
          <w:rtl w:val="0"/>
        </w:rPr>
        <w:t xml:space="preserve">.  There are also two cairns in the location of Troed-y-Rhew, which both correlate with similar cairns from the Bronze Age. In this space, there are also later collections of stones which seem to have been used for construction, but are hypothesised to be prehistoric also. This indicates a long-term level of interaction in this space, and some form of steady population in the area, especially as we do not know the exact number of people in each cairn. These cairns also provide information about the death and burial rites in Wales during this period, with many of them being preserved effectively by the minimal number of inhabitants of this area over time. </w:t>
      </w:r>
    </w:p>
    <w:p w:rsidR="00000000" w:rsidDel="00000000" w:rsidP="00000000" w:rsidRDefault="00000000" w:rsidRPr="00000000" w14:paraId="0000001F">
      <w:pPr>
        <w:pStyle w:val="Heading2"/>
        <w:rPr/>
      </w:pPr>
      <w:bookmarkStart w:colFirst="0" w:colLast="0" w:name="_a0ghirnt44k3" w:id="7"/>
      <w:bookmarkEnd w:id="7"/>
      <w:r w:rsidDel="00000000" w:rsidR="00000000" w:rsidRPr="00000000">
        <w:rPr>
          <w:rtl w:val="0"/>
        </w:rPr>
        <w:t xml:space="preserve">2.3 finds</w:t>
      </w:r>
    </w:p>
    <w:p w:rsidR="00000000" w:rsidDel="00000000" w:rsidP="00000000" w:rsidRDefault="00000000" w:rsidRPr="00000000" w14:paraId="00000020">
      <w:pPr>
        <w:rPr/>
      </w:pPr>
      <w:r w:rsidDel="00000000" w:rsidR="00000000" w:rsidRPr="00000000">
        <w:rPr>
          <w:rtl w:val="0"/>
        </w:rPr>
        <w:t xml:space="preserve">There is also a range of objects found in this area which indicate interaction in this area during the prehistoric era. One of the main ones is a 13cm tall figurine depicting a person. This was originally presumed to be an import from America, but has recently been re-dated to be at least 2030 years old</w:t>
      </w:r>
      <w:r w:rsidDel="00000000" w:rsidR="00000000" w:rsidRPr="00000000">
        <w:rPr>
          <w:vertAlign w:val="superscript"/>
        </w:rPr>
        <w:footnoteReference w:customMarkFollows="0" w:id="13"/>
      </w:r>
      <w:r w:rsidDel="00000000" w:rsidR="00000000" w:rsidRPr="00000000">
        <w:rPr>
          <w:rtl w:val="0"/>
        </w:rPr>
        <w:t xml:space="preserve">. This represents that this was likely a place with solid settlement: taking the time to carve something which does not explicitly have a use, and is highly decorative, means that there has to be a level of emotional attachment to the object, or objects like this, indicating community. The type of wood from which this item was made would also provide insight into the ecological landscape of the area at this time, however, this information is not readily available. Furthermore, many pieces of flint have been found unstratified throughout excavations around Strata Florida Abbey. These pieces are likely Neolithic due to the techniques used to work the flint, but have been churned up by the continual farming in the area. The levels of worked flint also show a large and prolonged amount of settlement in the area. There is no level of coincidence with the amount of resources which would be useful and available to Prehistoric communities and the amount of finds in the area that would defend the argument that this area did not have a developed, and likely locally important, community for an extended period of time during the Prehistoric period. </w:t>
      </w:r>
    </w:p>
    <w:p w:rsidR="00000000" w:rsidDel="00000000" w:rsidP="00000000" w:rsidRDefault="00000000" w:rsidRPr="00000000" w14:paraId="00000021">
      <w:pPr>
        <w:rPr/>
      </w:pPr>
      <w:r w:rsidDel="00000000" w:rsidR="00000000" w:rsidRPr="00000000">
        <w:rPr/>
        <w:drawing>
          <wp:inline distB="114300" distT="114300" distL="114300" distR="114300">
            <wp:extent cx="1691636" cy="2211803"/>
            <wp:effectExtent b="0" l="0" r="0" t="0"/>
            <wp:docPr id="8"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1691636" cy="2211803"/>
                    </a:xfrm>
                    <a:prstGeom prst="rect"/>
                    <a:ln/>
                  </pic:spPr>
                </pic:pic>
              </a:graphicData>
            </a:graphic>
          </wp:inline>
        </w:drawing>
      </w:r>
      <w:r w:rsidDel="00000000" w:rsidR="00000000" w:rsidRPr="00000000">
        <w:rPr>
          <w:rtl w:val="0"/>
        </w:rPr>
        <w:t xml:space="preserve">left: a diagram of the wooden figurine</w:t>
      </w:r>
      <w:r w:rsidDel="00000000" w:rsidR="00000000" w:rsidRPr="00000000">
        <w:rPr>
          <w:vertAlign w:val="superscript"/>
        </w:rPr>
        <w:footnoteReference w:customMarkFollows="0" w:id="14"/>
      </w:r>
      <w:r w:rsidDel="00000000" w:rsidR="00000000" w:rsidRPr="00000000">
        <w:rPr>
          <w:rtl w:val="0"/>
        </w:rPr>
      </w:r>
    </w:p>
    <w:p w:rsidR="00000000" w:rsidDel="00000000" w:rsidP="00000000" w:rsidRDefault="00000000" w:rsidRPr="00000000" w14:paraId="00000022">
      <w:pPr>
        <w:pStyle w:val="Heading2"/>
        <w:rPr/>
      </w:pPr>
      <w:bookmarkStart w:colFirst="0" w:colLast="0" w:name="_vyo2f09y7xvp" w:id="8"/>
      <w:bookmarkEnd w:id="8"/>
      <w:r w:rsidDel="00000000" w:rsidR="00000000" w:rsidRPr="00000000">
        <w:rPr>
          <w:rtl w:val="0"/>
        </w:rPr>
        <w:t xml:space="preserve">2.4 Celtic factions</w:t>
      </w:r>
    </w:p>
    <w:p w:rsidR="00000000" w:rsidDel="00000000" w:rsidP="00000000" w:rsidRDefault="00000000" w:rsidRPr="00000000" w14:paraId="00000023">
      <w:pPr>
        <w:rPr/>
      </w:pPr>
      <w:r w:rsidDel="00000000" w:rsidR="00000000" w:rsidRPr="00000000">
        <w:rPr>
          <w:rtl w:val="0"/>
        </w:rPr>
        <w:t xml:space="preserve">Strata Florida is generally considered to be Ordiveces, but this is not confirmed in Ptolemy’s tribes of Wales, written in the Roman era, and is a main source for the original divisions of Wales during the Iron Age</w:t>
      </w:r>
      <w:r w:rsidDel="00000000" w:rsidR="00000000" w:rsidRPr="00000000">
        <w:rPr>
          <w:vertAlign w:val="superscript"/>
        </w:rPr>
        <w:footnoteReference w:customMarkFollows="0" w:id="15"/>
      </w:r>
      <w:r w:rsidDel="00000000" w:rsidR="00000000" w:rsidRPr="00000000">
        <w:rPr>
          <w:rtl w:val="0"/>
        </w:rPr>
        <w:t xml:space="preserve">. This means that whilst we do know there are settlements in the area, there is not a large amount of literary information about customs or cultures from this area in this era. This would normally indicate an area of little significance or development, but this seems to be directly contradicted by the style and amount of archaeological evidence discovered. Therefore, it must be assumed that this lack of information about this area is likely due to the author’s disengagement with the area, which likely ties into the fact that this author is Roman, and writing from a coloniser’s perspective of the communities.</w:t>
      </w:r>
    </w:p>
    <w:p w:rsidR="00000000" w:rsidDel="00000000" w:rsidP="00000000" w:rsidRDefault="00000000" w:rsidRPr="00000000" w14:paraId="00000024">
      <w:pPr>
        <w:rPr/>
      </w:pPr>
      <w:r w:rsidDel="00000000" w:rsidR="00000000" w:rsidRPr="00000000">
        <w:rPr/>
        <w:drawing>
          <wp:inline distB="114300" distT="114300" distL="114300" distR="114300">
            <wp:extent cx="2076265" cy="2058315"/>
            <wp:effectExtent b="0" l="0" r="0" t="0"/>
            <wp:docPr id="3"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2076265" cy="2058315"/>
                    </a:xfrm>
                    <a:prstGeom prst="rect"/>
                    <a:ln/>
                  </pic:spPr>
                </pic:pic>
              </a:graphicData>
            </a:graphic>
          </wp:inline>
        </w:drawing>
      </w:r>
      <w:r w:rsidDel="00000000" w:rsidR="00000000" w:rsidRPr="00000000">
        <w:rPr>
          <w:rtl w:val="0"/>
        </w:rPr>
        <w:t xml:space="preserve"> left: Tribal map of Iron Age Wales</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25">
      <w:pPr>
        <w:pStyle w:val="Heading1"/>
        <w:ind w:left="0" w:firstLine="0"/>
        <w:rPr>
          <w:sz w:val="32"/>
          <w:szCs w:val="32"/>
        </w:rPr>
      </w:pPr>
      <w:bookmarkStart w:colFirst="0" w:colLast="0" w:name="_oydrq3x03szd" w:id="9"/>
      <w:bookmarkEnd w:id="9"/>
      <w:r w:rsidDel="00000000" w:rsidR="00000000" w:rsidRPr="00000000">
        <w:rPr>
          <w:sz w:val="32"/>
          <w:szCs w:val="32"/>
          <w:rtl w:val="0"/>
        </w:rPr>
        <w:t xml:space="preserve">Conclusion</w:t>
      </w:r>
    </w:p>
    <w:p w:rsidR="00000000" w:rsidDel="00000000" w:rsidP="00000000" w:rsidRDefault="00000000" w:rsidRPr="00000000" w14:paraId="00000026">
      <w:pPr>
        <w:rPr/>
      </w:pPr>
      <w:r w:rsidDel="00000000" w:rsidR="00000000" w:rsidRPr="00000000">
        <w:rPr>
          <w:rtl w:val="0"/>
        </w:rPr>
        <w:t xml:space="preserve">Overall, the evidence in and around Strata Florida, including the three hillforts (and other enclosures in the area), cairns, and a range of finds, all indicate a thriving community spanning over centuries. These settlements often exploited and changed the landscapes during their prolonged settlement, altering the landscape in a manner which can still be seen today. </w:t>
      </w:r>
    </w:p>
    <w:p w:rsidR="00000000" w:rsidDel="00000000" w:rsidP="00000000" w:rsidRDefault="00000000" w:rsidRPr="00000000" w14:paraId="00000027">
      <w:pPr>
        <w:pStyle w:val="Heading1"/>
        <w:rPr>
          <w:sz w:val="32"/>
          <w:szCs w:val="32"/>
        </w:rPr>
      </w:pPr>
      <w:bookmarkStart w:colFirst="0" w:colLast="0" w:name="_vpqx1ohr09h3" w:id="10"/>
      <w:bookmarkEnd w:id="10"/>
      <w:r w:rsidDel="00000000" w:rsidR="00000000" w:rsidRPr="00000000">
        <w:rPr>
          <w:sz w:val="32"/>
          <w:szCs w:val="32"/>
          <w:rtl w:val="0"/>
        </w:rPr>
        <w:t xml:space="preserve">Bibliography</w:t>
      </w:r>
    </w:p>
    <w:p w:rsidR="00000000" w:rsidDel="00000000" w:rsidP="00000000" w:rsidRDefault="00000000" w:rsidRPr="00000000" w14:paraId="00000028">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Brief Introduction to Iron Age Settlement in Wales. Ritchie. Internet Archaeol. 48.” &lt;https://intarch.ac.uk/journal/issue48/2/1.html&gt;</w:t>
      </w:r>
    </w:p>
    <w:p w:rsidR="00000000" w:rsidDel="00000000" w:rsidP="00000000" w:rsidRDefault="00000000" w:rsidRPr="00000000" w14:paraId="00000029">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“Archwilio” &lt;https://archwilio.org.uk/her/chi3/arch.php?county=Ceredigion&amp;lang=eng&gt;</w:t>
      </w:r>
    </w:p>
    <w:p w:rsidR="00000000" w:rsidDel="00000000" w:rsidP="00000000" w:rsidRDefault="00000000" w:rsidRPr="00000000" w14:paraId="0000002A">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&lt;https://archwilio.org.uk/her/chi3/arch.php?county=Ceredigion&amp;lang=eng&gt;</w:t>
      </w:r>
    </w:p>
    <w:p w:rsidR="00000000" w:rsidDel="00000000" w:rsidP="00000000" w:rsidRDefault="00000000" w:rsidRPr="00000000" w14:paraId="0000002B">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Cambrian Mountains Society, “Geology - Cambrian Mountains Society,” </w:t>
      </w:r>
      <w:r w:rsidDel="00000000" w:rsidR="00000000" w:rsidRPr="00000000">
        <w:rPr>
          <w:rFonts w:ascii="Calibri" w:cs="Calibri" w:eastAsia="Calibri" w:hAnsi="Calibri"/>
          <w:i w:val="1"/>
          <w:sz w:val="24"/>
          <w:szCs w:val="24"/>
          <w:rtl w:val="0"/>
        </w:rPr>
        <w:t xml:space="preserve">Cambrian Mountains Society - Registered Charity Number 1113037</w:t>
      </w:r>
      <w:r w:rsidDel="00000000" w:rsidR="00000000" w:rsidRPr="00000000">
        <w:rPr>
          <w:rFonts w:ascii="Calibri" w:cs="Calibri" w:eastAsia="Calibri" w:hAnsi="Calibri"/>
          <w:sz w:val="24"/>
          <w:szCs w:val="24"/>
          <w:rtl w:val="0"/>
        </w:rPr>
        <w:t xml:space="preserve">, 2024 &lt;https://www.cambrian-mountains.co.uk/public-home/cambrians-overview/geology/&gt;</w:t>
      </w:r>
    </w:p>
    <w:p w:rsidR="00000000" w:rsidDel="00000000" w:rsidP="00000000" w:rsidRDefault="00000000" w:rsidRPr="00000000" w14:paraId="0000002C">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“Carn Fflur, Enclosure | Coflein” &lt;https://coflein.gov.uk/en/site/529308/&gt;</w:t>
      </w:r>
    </w:p>
    <w:p w:rsidR="00000000" w:rsidDel="00000000" w:rsidP="00000000" w:rsidRDefault="00000000" w:rsidRPr="00000000" w14:paraId="0000002D">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Coles, Bryony, Wetland Archaeology Research Project, Nautical Archaeology Society, and National Maritime museum, “Roos Carr and Company,” </w:t>
      </w:r>
      <w:r w:rsidDel="00000000" w:rsidR="00000000" w:rsidRPr="00000000">
        <w:rPr>
          <w:rFonts w:ascii="Calibri" w:cs="Calibri" w:eastAsia="Calibri" w:hAnsi="Calibri"/>
          <w:i w:val="1"/>
          <w:sz w:val="24"/>
          <w:szCs w:val="24"/>
          <w:rtl w:val="0"/>
        </w:rPr>
        <w:t xml:space="preserve">A Spirit of Enquiry</w:t>
      </w:r>
      <w:r w:rsidDel="00000000" w:rsidR="00000000" w:rsidRPr="00000000">
        <w:rPr>
          <w:rFonts w:ascii="Calibri" w:cs="Calibri" w:eastAsia="Calibri" w:hAnsi="Calibri"/>
          <w:sz w:val="24"/>
          <w:szCs w:val="24"/>
          <w:rtl w:val="0"/>
        </w:rPr>
        <w:t xml:space="preserve">, 1993, 17</w:t>
      </w:r>
    </w:p>
    <w:p w:rsidR="00000000" w:rsidDel="00000000" w:rsidP="00000000" w:rsidRDefault="00000000" w:rsidRPr="00000000" w14:paraId="0000002E">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“DAT11857” &lt;https://archwilio.org.uk/her/chi3/report/page.php?watprn=DAT11857&amp;dbname=dat&amp;tbname=core&amp;sessid=CHI43ynhtqf&amp;queryid=Q370811001748023259&gt;</w:t>
      </w:r>
    </w:p>
    <w:p w:rsidR="00000000" w:rsidDel="00000000" w:rsidP="00000000" w:rsidRDefault="00000000" w:rsidRPr="00000000" w14:paraId="0000002F">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“DAT41105” &lt;https://archwilio.org.uk/her/chi3/report/page.php?watprn=DAT41105&amp;dbname=dat&amp;tbname=core&amp;sessid=CHI43ynhtqf&amp;queryid=Q370811001748023259&gt;</w:t>
      </w:r>
    </w:p>
    <w:p w:rsidR="00000000" w:rsidDel="00000000" w:rsidP="00000000" w:rsidRDefault="00000000" w:rsidRPr="00000000" w14:paraId="00000030">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“Llyn Gynon Topographic Map, Elevation, Terrain,” </w:t>
      </w:r>
      <w:r w:rsidDel="00000000" w:rsidR="00000000" w:rsidRPr="00000000">
        <w:rPr>
          <w:rFonts w:ascii="Calibri" w:cs="Calibri" w:eastAsia="Calibri" w:hAnsi="Calibri"/>
          <w:i w:val="1"/>
          <w:sz w:val="24"/>
          <w:szCs w:val="24"/>
          <w:rtl w:val="0"/>
        </w:rPr>
        <w:t xml:space="preserve">Topographic Maps</w:t>
      </w:r>
      <w:r w:rsidDel="00000000" w:rsidR="00000000" w:rsidRPr="00000000">
        <w:rPr>
          <w:rFonts w:ascii="Calibri" w:cs="Calibri" w:eastAsia="Calibri" w:hAnsi="Calibri"/>
          <w:sz w:val="24"/>
          <w:szCs w:val="24"/>
          <w:rtl w:val="0"/>
        </w:rPr>
        <w:t xml:space="preserve"> &lt;https://en-gb.topographic-map.com/map-n99m51/Llyn-Gynon/?center=52.2712%2C-3.81781&amp;popup=52.34608%2C-3.79318&gt;</w:t>
      </w:r>
    </w:p>
    <w:p w:rsidR="00000000" w:rsidDel="00000000" w:rsidP="00000000" w:rsidRDefault="00000000" w:rsidRPr="00000000" w14:paraId="00000031">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“Map - Coflein,” </w:t>
      </w:r>
      <w:r w:rsidDel="00000000" w:rsidR="00000000" w:rsidRPr="00000000">
        <w:rPr>
          <w:rFonts w:ascii="Calibri" w:cs="Calibri" w:eastAsia="Calibri" w:hAnsi="Calibri"/>
          <w:i w:val="1"/>
          <w:sz w:val="24"/>
          <w:szCs w:val="24"/>
          <w:rtl w:val="0"/>
        </w:rPr>
        <w:t xml:space="preserve">Coflein</w:t>
      </w:r>
      <w:r w:rsidDel="00000000" w:rsidR="00000000" w:rsidRPr="00000000">
        <w:rPr>
          <w:rFonts w:ascii="Calibri" w:cs="Calibri" w:eastAsia="Calibri" w:hAnsi="Calibri"/>
          <w:sz w:val="24"/>
          <w:szCs w:val="24"/>
          <w:rtl w:val="0"/>
        </w:rPr>
        <w:t xml:space="preserve">, 2019 &lt;https://coflein.gov.uk/en/map/?advanced[0][period.summary_title_en]=Prehistoric&gt;</w:t>
      </w:r>
    </w:p>
    <w:p w:rsidR="00000000" w:rsidDel="00000000" w:rsidP="00000000" w:rsidRDefault="00000000" w:rsidRPr="00000000" w14:paraId="00000032">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“Pen-y-Bannau Hillfort | Coflein” &lt;https://coflein.gov.uk/en/site/300704&gt;</w:t>
      </w:r>
    </w:p>
    <w:p w:rsidR="00000000" w:rsidDel="00000000" w:rsidP="00000000" w:rsidRDefault="00000000" w:rsidRPr="00000000" w14:paraId="00000033">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“Strata Florida Abbey Visitor Centre - Pontrhydfendigaid - Visit Mid Wales” &lt;https://www.visitmidwales.co.uk/things-to-do/strata-florida-abbey-visitor-centre-p1723891&gt;</w:t>
      </w:r>
    </w:p>
    <w:p w:rsidR="00000000" w:rsidDel="00000000" w:rsidP="00000000" w:rsidRDefault="00000000" w:rsidRPr="00000000" w14:paraId="00000034">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“Tribal Map of Wales. Driver. Internet Archaeol. 48.” &lt;https://intarch.ac.uk/journal/issue48/9/box3.html&gt;</w:t>
      </w:r>
    </w:p>
    <w:p w:rsidR="00000000" w:rsidDel="00000000" w:rsidP="00000000" w:rsidRDefault="00000000" w:rsidRPr="00000000" w14:paraId="00000035">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“Troed y Rhiw, Cairn II ;Troed-y-Rhiw | Coflein” &lt;https://coflein.gov.uk/en/site/405571&gt;</w:t>
      </w:r>
    </w:p>
    <w:p w:rsidR="00000000" w:rsidDel="00000000" w:rsidP="00000000" w:rsidRDefault="00000000" w:rsidRPr="00000000" w14:paraId="00000036">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Van Der Sanden, Wijnand, and Rick Turner, “The Strata Florida Manikin: How Exotic Is It?,” </w:t>
      </w:r>
      <w:r w:rsidDel="00000000" w:rsidR="00000000" w:rsidRPr="00000000">
        <w:rPr>
          <w:rFonts w:ascii="Calibri" w:cs="Calibri" w:eastAsia="Calibri" w:hAnsi="Calibri"/>
          <w:i w:val="1"/>
          <w:sz w:val="24"/>
          <w:szCs w:val="24"/>
          <w:rtl w:val="0"/>
        </w:rPr>
        <w:t xml:space="preserve">Journal of Wetland Archaeology</w:t>
      </w:r>
      <w:r w:rsidDel="00000000" w:rsidR="00000000" w:rsidRPr="00000000">
        <w:rPr>
          <w:rFonts w:ascii="Calibri" w:cs="Calibri" w:eastAsia="Calibri" w:hAnsi="Calibri"/>
          <w:sz w:val="24"/>
          <w:szCs w:val="24"/>
          <w:rtl w:val="0"/>
        </w:rPr>
        <w:t xml:space="preserve">, 4.1 (2004), 83–96 &lt;https://doi.org/10.1179/jwa.2004.4.1.83&gt;</w:t>
      </w:r>
    </w:p>
    <w:p w:rsidR="00000000" w:rsidDel="00000000" w:rsidP="00000000" w:rsidRDefault="00000000" w:rsidRPr="00000000" w14:paraId="00000037">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“Y Gaer Hillfort, Lisbourne Road, 800M W. of Pontrhydfendigaid | Coflein” &lt;https://coflein.gov.uk/en/site/300595/&gt;</w:t>
      </w:r>
    </w:p>
    <w:p w:rsidR="00000000" w:rsidDel="00000000" w:rsidP="00000000" w:rsidRDefault="00000000" w:rsidRPr="00000000" w14:paraId="0000003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8">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 Gaer Hillfort, Lisbourne Road, 800M W. of Pontrhydfendigaid | Coflein” &lt;https://coflein.gov.uk/en/site/300595/&gt;.</w:t>
      </w:r>
    </w:p>
  </w:footnote>
  <w:footnote w:id="6">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Map - Coflein. (2019, December 18). Coflein. https://coflein.gov.uk/en/map/?advanced[0][period.summary_title_en]=Prehistoric</w:t>
      </w:r>
    </w:p>
  </w:footnote>
  <w:footnote w:id="7">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“Pen-y-Bannau Hillfort | Coflein” &lt;https://coflein.gov.uk/en/site/300704&gt;.</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“Carn Fflur, Enclosure | Coflein” &lt;https://coflein.gov.uk/en/site/529308/&gt;.</w:t>
      </w:r>
    </w:p>
  </w:footnote>
  <w:footnote w:id="1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“Troed y Rhiw, Cairn II ;Troed-y-Rhiw | Coflein” &lt;https://coflein.gov.uk/en/site/405571&gt;.</w:t>
      </w:r>
    </w:p>
  </w:footnote>
  <w:footnote w:id="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Strata Florida Abbey Visitor Centre - Pontrhydfendigaid - Visit Mid Wales. (n.d.). https://www.visitmidwales.co.uk/things-to-do/strata-florida-abbey-visitor-centre-p1723891</w:t>
      </w:r>
    </w:p>
  </w:footnote>
  <w:footnote w:id="1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“DAT11857” &lt;https://archwilio.org.uk/her/chi3/report/page.php?watprn=DAT11857&amp;dbname=dat&amp;tbname=core&amp;sessid=CHI43ynhtqf&amp;queryid=Q370811001748023259&gt;.</w:t>
      </w:r>
    </w:p>
  </w:footnote>
  <w:footnote w:id="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Map - Coflein. (2019, December 18). Coflein. https://coflein.gov.uk/en/map/?advanced[0][period.summary_title_en]=Prehistoric</w:t>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Cambrian Mountains Society, “Geology - Cambrian Mountains Society,” </w:t>
      </w:r>
      <w:r w:rsidDel="00000000" w:rsidR="00000000" w:rsidRPr="00000000">
        <w:rPr>
          <w:i w:val="1"/>
          <w:sz w:val="20"/>
          <w:szCs w:val="20"/>
          <w:rtl w:val="0"/>
        </w:rPr>
        <w:t xml:space="preserve">Cambrian Mountains Society - Registered Charity Number 1113037</w:t>
      </w:r>
      <w:r w:rsidDel="00000000" w:rsidR="00000000" w:rsidRPr="00000000">
        <w:rPr>
          <w:sz w:val="20"/>
          <w:szCs w:val="20"/>
          <w:rtl w:val="0"/>
        </w:rPr>
        <w:t xml:space="preserve">, 2024 &lt;https://www.cambrian-mountains.co.uk/public-home/cambrians-overview/geology/&gt;.</w:t>
      </w:r>
    </w:p>
  </w:footnote>
  <w:footnote w:id="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Llyn Gynon topographic map, elevation, terrain. (n.d.). Topographic Maps. https://en-gb.topographic-map.com/map-n99m51/Llyn-Gynon/?center=52.2712%2C-3.81781&amp;popup=52.34608%2C-3.79318</w:t>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Archwilio. (n.d.). https://archwilio.org.uk/her/chi3/arch.php?county=Ceredigion&amp;lang=eng</w:t>
      </w:r>
    </w:p>
  </w:footnote>
  <w:footnote w:id="5">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Brief Introduction to Iron Age settlement in Wales. Ritchie. Internet Archaeol. 48. (n.d.). https://intarch.ac.uk/journal/issue48/2/1.html</w:t>
      </w:r>
    </w:p>
  </w:footnote>
  <w:footnote w:id="14">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Bryony Coles and others, “Roos Carr and Company,” </w:t>
      </w:r>
      <w:r w:rsidDel="00000000" w:rsidR="00000000" w:rsidRPr="00000000">
        <w:rPr>
          <w:i w:val="1"/>
          <w:sz w:val="20"/>
          <w:szCs w:val="20"/>
          <w:rtl w:val="0"/>
        </w:rPr>
        <w:t xml:space="preserve">A Spirit of Enquiry</w:t>
      </w:r>
      <w:r w:rsidDel="00000000" w:rsidR="00000000" w:rsidRPr="00000000">
        <w:rPr>
          <w:sz w:val="20"/>
          <w:szCs w:val="20"/>
          <w:rtl w:val="0"/>
        </w:rPr>
        <w:t xml:space="preserve">, 1993, 17.</w:t>
      </w:r>
    </w:p>
  </w:footnote>
  <w:footnote w:id="15">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Tribal Map of Wales. Driver. Internet Archaeol. 48. (n.d.). https://intarch.ac.uk/journal/issue48/9/box3.html</w:t>
      </w:r>
    </w:p>
  </w:footnote>
  <w:footnote w:id="1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Tribal Map of Wales. Driver. Internet Archaeol. 48. (n.d.). https://intarch.ac.uk/journal/issue48/9/box3.html</w:t>
      </w:r>
    </w:p>
  </w:footnote>
  <w:footnote w:id="10">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 Gaer Hillfort, Lisbourne Road, 800M W. of Pontrhydfendigaid | Coflein” &lt;https://coflein.gov.uk/en/site/300595/&gt;.</w:t>
      </w:r>
    </w:p>
  </w:footnote>
  <w:footnote w:id="9">
    <w:p w:rsidR="00000000" w:rsidDel="00000000" w:rsidP="00000000" w:rsidRDefault="00000000" w:rsidRPr="00000000" w14:paraId="0000004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“Pen-y-Bannau Hillfort | Coflein.”</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2.png"/><Relationship Id="rId13" Type="http://schemas.openxmlformats.org/officeDocument/2006/relationships/image" Target="media/image6.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8.png"/><Relationship Id="rId14" Type="http://schemas.openxmlformats.org/officeDocument/2006/relationships/image" Target="media/image4.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5.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