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69FB" w:rsidRDefault="009128D2">
      <w:pPr>
        <w:spacing w:before="0" w:after="0" w:line="240" w:lineRule="auto"/>
        <w:ind w:left="1" w:hanging="3"/>
        <w:jc w:val="right"/>
        <w:rPr>
          <w:rFonts w:ascii="Arial" w:eastAsia="Arial" w:hAnsi="Arial" w:cs="Arial"/>
          <w:color w:val="0000FF"/>
          <w:sz w:val="27"/>
          <w:szCs w:val="27"/>
        </w:rPr>
      </w:pPr>
      <w:bookmarkStart w:id="0" w:name="_gjdgxs" w:colFirst="0" w:colLast="0"/>
      <w:bookmarkEnd w:id="0"/>
      <w:r>
        <w:rPr>
          <w:rFonts w:ascii="Arial" w:eastAsia="Arial" w:hAnsi="Arial" w:cs="Arial"/>
          <w:noProof/>
          <w:color w:val="0000FF"/>
          <w:sz w:val="27"/>
          <w:szCs w:val="27"/>
        </w:rPr>
        <w:drawing>
          <wp:inline distT="0" distB="0" distL="114300" distR="114300">
            <wp:extent cx="1953895" cy="768985"/>
            <wp:effectExtent l="0" t="0" r="0" b="0"/>
            <wp:docPr id="10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1953895" cy="768985"/>
                    </a:xfrm>
                    <a:prstGeom prst="rect">
                      <a:avLst/>
                    </a:prstGeom>
                    <a:ln/>
                  </pic:spPr>
                </pic:pic>
              </a:graphicData>
            </a:graphic>
          </wp:inline>
        </w:drawing>
      </w:r>
    </w:p>
    <w:p w:rsidR="00AA69FB" w:rsidRDefault="00AA69FB">
      <w:pPr>
        <w:spacing w:before="0" w:after="0" w:line="240" w:lineRule="auto"/>
        <w:ind w:left="1" w:hanging="3"/>
        <w:jc w:val="center"/>
        <w:rPr>
          <w:rFonts w:ascii="Arial" w:eastAsia="Arial" w:hAnsi="Arial" w:cs="Arial"/>
          <w:color w:val="0000FF"/>
          <w:sz w:val="27"/>
          <w:szCs w:val="27"/>
        </w:rPr>
      </w:pPr>
    </w:p>
    <w:p w:rsidR="00AA69FB" w:rsidRDefault="00AA69FB">
      <w:pPr>
        <w:spacing w:before="0" w:after="0" w:line="240" w:lineRule="auto"/>
        <w:ind w:left="1" w:hanging="3"/>
        <w:jc w:val="center"/>
        <w:rPr>
          <w:rFonts w:ascii="Arial" w:eastAsia="Arial" w:hAnsi="Arial" w:cs="Arial"/>
          <w:color w:val="0000FF"/>
          <w:sz w:val="27"/>
          <w:szCs w:val="27"/>
        </w:rPr>
      </w:pPr>
    </w:p>
    <w:p w:rsidR="00AA69FB" w:rsidRDefault="00AA69FB">
      <w:pPr>
        <w:spacing w:before="0" w:after="0" w:line="240" w:lineRule="auto"/>
        <w:ind w:left="1" w:hanging="3"/>
        <w:jc w:val="center"/>
        <w:rPr>
          <w:rFonts w:ascii="Arial" w:eastAsia="Arial" w:hAnsi="Arial" w:cs="Arial"/>
          <w:color w:val="0000FF"/>
          <w:sz w:val="27"/>
          <w:szCs w:val="27"/>
        </w:rPr>
      </w:pPr>
    </w:p>
    <w:p w:rsidR="00AA69FB" w:rsidRDefault="00AA69FB">
      <w:pPr>
        <w:spacing w:before="0" w:after="0" w:line="240" w:lineRule="auto"/>
        <w:ind w:left="1" w:hanging="3"/>
        <w:jc w:val="center"/>
        <w:rPr>
          <w:rFonts w:ascii="Arial" w:eastAsia="Arial" w:hAnsi="Arial" w:cs="Arial"/>
          <w:color w:val="0000FF"/>
          <w:sz w:val="27"/>
          <w:szCs w:val="27"/>
        </w:rPr>
      </w:pPr>
    </w:p>
    <w:p w:rsidR="00AA69FB" w:rsidRDefault="009128D2">
      <w:pPr>
        <w:spacing w:before="0" w:after="0" w:line="240" w:lineRule="auto"/>
        <w:ind w:left="1" w:hanging="3"/>
        <w:jc w:val="center"/>
      </w:pPr>
      <w:r>
        <w:rPr>
          <w:rFonts w:ascii="Arial" w:eastAsia="Arial" w:hAnsi="Arial" w:cs="Arial"/>
          <w:noProof/>
          <w:color w:val="0000FF"/>
          <w:sz w:val="27"/>
          <w:szCs w:val="27"/>
        </w:rPr>
        <w:drawing>
          <wp:inline distT="0" distB="0" distL="114300" distR="114300">
            <wp:extent cx="5173980" cy="3943985"/>
            <wp:effectExtent l="0" t="0" r="0" b="0"/>
            <wp:docPr id="1043" name="image3.png" descr="Related image"/>
            <wp:cNvGraphicFramePr/>
            <a:graphic xmlns:a="http://schemas.openxmlformats.org/drawingml/2006/main">
              <a:graphicData uri="http://schemas.openxmlformats.org/drawingml/2006/picture">
                <pic:pic xmlns:pic="http://schemas.openxmlformats.org/drawingml/2006/picture">
                  <pic:nvPicPr>
                    <pic:cNvPr id="0" name="image3.png" descr="Related image"/>
                    <pic:cNvPicPr preferRelativeResize="0"/>
                  </pic:nvPicPr>
                  <pic:blipFill>
                    <a:blip r:embed="rId8"/>
                    <a:srcRect/>
                    <a:stretch>
                      <a:fillRect/>
                    </a:stretch>
                  </pic:blipFill>
                  <pic:spPr>
                    <a:xfrm>
                      <a:off x="0" y="0"/>
                      <a:ext cx="5173980" cy="3943985"/>
                    </a:xfrm>
                    <a:prstGeom prst="rect">
                      <a:avLst/>
                    </a:prstGeom>
                    <a:ln/>
                  </pic:spPr>
                </pic:pic>
              </a:graphicData>
            </a:graphic>
          </wp:inline>
        </w:drawing>
      </w:r>
    </w:p>
    <w:p w:rsidR="00AA69FB" w:rsidRDefault="009128D2">
      <w:pPr>
        <w:pStyle w:val="Title"/>
        <w:ind w:left="4" w:hanging="6"/>
      </w:pPr>
      <w:r>
        <w:t>Building sustainability certification</w:t>
      </w:r>
    </w:p>
    <w:p w:rsidR="00AA69FB" w:rsidRDefault="00AA69FB">
      <w:pPr>
        <w:pStyle w:val="Subtitle"/>
        <w:ind w:left="1" w:hanging="3"/>
      </w:pPr>
    </w:p>
    <w:p w:rsidR="00AA69FB" w:rsidRDefault="009128D2">
      <w:pPr>
        <w:spacing w:before="0" w:after="0"/>
        <w:ind w:left="0" w:hanging="2"/>
        <w:jc w:val="center"/>
      </w:pPr>
      <w:r>
        <w:t>Sandra p143636 | BSc Architectural Technology | 17.11.2017</w:t>
      </w:r>
    </w:p>
    <w:p w:rsidR="00AA69FB" w:rsidRDefault="00AA69FB">
      <w:pPr>
        <w:spacing w:before="0" w:after="0"/>
        <w:ind w:left="0" w:hanging="2"/>
        <w:jc w:val="center"/>
      </w:pPr>
    </w:p>
    <w:p w:rsidR="00AA69FB" w:rsidRDefault="00AA69FB">
      <w:pPr>
        <w:spacing w:before="0" w:after="0"/>
        <w:ind w:left="0" w:hanging="2"/>
        <w:jc w:val="center"/>
      </w:pPr>
    </w:p>
    <w:p w:rsidR="00AA69FB" w:rsidRDefault="00AA69FB">
      <w:pPr>
        <w:spacing w:before="0" w:after="0"/>
        <w:ind w:left="0" w:hanging="2"/>
        <w:jc w:val="center"/>
      </w:pPr>
    </w:p>
    <w:p w:rsidR="00AA69FB" w:rsidRDefault="009128D2">
      <w:pPr>
        <w:keepNext/>
        <w:keepLines/>
        <w:spacing w:before="240" w:after="0" w:line="259" w:lineRule="auto"/>
        <w:ind w:left="1" w:hanging="3"/>
        <w:rPr>
          <w:rFonts w:ascii="Calibri" w:eastAsia="Calibri" w:hAnsi="Calibri" w:cs="Calibri"/>
          <w:color w:val="2E74B5"/>
          <w:sz w:val="32"/>
          <w:szCs w:val="32"/>
        </w:rPr>
      </w:pPr>
      <w:r>
        <w:rPr>
          <w:rFonts w:ascii="Calibri" w:eastAsia="Calibri" w:hAnsi="Calibri" w:cs="Calibri"/>
          <w:color w:val="2E74B5"/>
          <w:sz w:val="32"/>
          <w:szCs w:val="32"/>
        </w:rPr>
        <w:lastRenderedPageBreak/>
        <w:t>Table of Contents</w:t>
      </w:r>
    </w:p>
    <w:sdt>
      <w:sdtPr>
        <w:id w:val="-1853334274"/>
        <w:docPartObj>
          <w:docPartGallery w:val="Table of Contents"/>
          <w:docPartUnique/>
        </w:docPartObj>
      </w:sdtPr>
      <w:sdtEndPr/>
      <w:sdtContent>
        <w:p w:rsidR="00AA69FB" w:rsidRDefault="009128D2">
          <w:pPr>
            <w:tabs>
              <w:tab w:val="left" w:pos="440"/>
              <w:tab w:val="right" w:pos="8630"/>
            </w:tabs>
            <w:ind w:left="0" w:hanging="2"/>
            <w:rPr>
              <w:rFonts w:ascii="Calibri" w:eastAsia="Calibri" w:hAnsi="Calibri" w:cs="Calibri"/>
              <w:color w:val="000000"/>
            </w:rPr>
          </w:pPr>
          <w:r>
            <w:fldChar w:fldCharType="begin"/>
          </w:r>
          <w:r>
            <w:instrText xml:space="preserve"> TOC \h \u \z </w:instrText>
          </w:r>
          <w:r>
            <w:fldChar w:fldCharType="separate"/>
          </w:r>
          <w:hyperlink w:anchor="_30j0zll">
            <w:r>
              <w:t>1.</w:t>
            </w:r>
          </w:hyperlink>
          <w:hyperlink w:anchor="_30j0zll">
            <w:r>
              <w:rPr>
                <w:rFonts w:ascii="Calibri" w:eastAsia="Calibri" w:hAnsi="Calibri" w:cs="Calibri"/>
                <w:color w:val="000000"/>
              </w:rPr>
              <w:tab/>
            </w:r>
          </w:hyperlink>
          <w:r>
            <w:fldChar w:fldCharType="begin"/>
          </w:r>
          <w:r>
            <w:instrText xml:space="preserve"> PAGEREF _30j0zll \h </w:instrText>
          </w:r>
          <w:r>
            <w:fldChar w:fldCharType="separate"/>
          </w:r>
          <w:r>
            <w:t>Abstract</w:t>
          </w:r>
          <w:r>
            <w:tab/>
            <w:t>3</w:t>
          </w:r>
          <w:r>
            <w:fldChar w:fldCharType="end"/>
          </w:r>
        </w:p>
        <w:p w:rsidR="00AA69FB" w:rsidRDefault="009128D2">
          <w:pPr>
            <w:tabs>
              <w:tab w:val="left" w:pos="440"/>
              <w:tab w:val="right" w:pos="8630"/>
            </w:tabs>
            <w:ind w:left="0" w:hanging="2"/>
            <w:rPr>
              <w:rFonts w:ascii="Calibri" w:eastAsia="Calibri" w:hAnsi="Calibri" w:cs="Calibri"/>
              <w:color w:val="000000"/>
            </w:rPr>
          </w:pPr>
          <w:hyperlink w:anchor="_1fob9te">
            <w:r>
              <w:t>2.</w:t>
            </w:r>
          </w:hyperlink>
          <w:hyperlink w:anchor="_1fob9te">
            <w:r>
              <w:rPr>
                <w:rFonts w:ascii="Calibri" w:eastAsia="Calibri" w:hAnsi="Calibri" w:cs="Calibri"/>
                <w:color w:val="000000"/>
              </w:rPr>
              <w:tab/>
            </w:r>
          </w:hyperlink>
          <w:r>
            <w:fldChar w:fldCharType="begin"/>
          </w:r>
          <w:r>
            <w:instrText xml:space="preserve"> PAGEREF _1fob9te \h </w:instrText>
          </w:r>
          <w:r>
            <w:fldChar w:fldCharType="separate"/>
          </w:r>
          <w:r>
            <w:t>Introduction</w:t>
          </w:r>
          <w:r>
            <w:tab/>
            <w:t>4</w:t>
          </w:r>
          <w:r>
            <w:fldChar w:fldCharType="end"/>
          </w:r>
        </w:p>
        <w:p w:rsidR="00AA69FB" w:rsidRDefault="009128D2">
          <w:pPr>
            <w:tabs>
              <w:tab w:val="left" w:pos="440"/>
              <w:tab w:val="right" w:pos="8630"/>
            </w:tabs>
            <w:ind w:left="0" w:hanging="2"/>
            <w:rPr>
              <w:rFonts w:ascii="Calibri" w:eastAsia="Calibri" w:hAnsi="Calibri" w:cs="Calibri"/>
              <w:color w:val="000000"/>
            </w:rPr>
          </w:pPr>
          <w:hyperlink w:anchor="_3znysh7">
            <w:r>
              <w:t>3</w:t>
            </w:r>
            <w:r>
              <w:t>.</w:t>
            </w:r>
          </w:hyperlink>
          <w:hyperlink w:anchor="_3znysh7">
            <w:r>
              <w:rPr>
                <w:rFonts w:ascii="Calibri" w:eastAsia="Calibri" w:hAnsi="Calibri" w:cs="Calibri"/>
                <w:color w:val="000000"/>
              </w:rPr>
              <w:tab/>
            </w:r>
          </w:hyperlink>
          <w:r>
            <w:fldChar w:fldCharType="begin"/>
          </w:r>
          <w:r>
            <w:instrText xml:space="preserve"> PAGEREF _3znysh7 \h </w:instrText>
          </w:r>
          <w:r>
            <w:fldChar w:fldCharType="separate"/>
          </w:r>
          <w:r>
            <w:t>Report</w:t>
          </w:r>
          <w:r>
            <w:tab/>
            <w:t>5</w:t>
          </w:r>
          <w:r>
            <w:fldChar w:fldCharType="end"/>
          </w:r>
        </w:p>
        <w:p w:rsidR="00AA69FB" w:rsidRDefault="009128D2">
          <w:pPr>
            <w:tabs>
              <w:tab w:val="left" w:pos="880"/>
              <w:tab w:val="right" w:pos="8630"/>
            </w:tabs>
            <w:ind w:left="0" w:hanging="2"/>
            <w:rPr>
              <w:rFonts w:ascii="Calibri" w:eastAsia="Calibri" w:hAnsi="Calibri" w:cs="Calibri"/>
              <w:color w:val="000000"/>
            </w:rPr>
          </w:pPr>
          <w:hyperlink w:anchor="_2et92p0">
            <w:r>
              <w:t>3.1</w:t>
            </w:r>
          </w:hyperlink>
          <w:r w:rsidR="00C01654">
            <w:t xml:space="preserve">    </w:t>
          </w:r>
          <w:r>
            <w:fldChar w:fldCharType="begin"/>
          </w:r>
          <w:r>
            <w:instrText xml:space="preserve"> PAGEREF _2et92p0 \h </w:instrText>
          </w:r>
          <w:r>
            <w:fldChar w:fldCharType="separate"/>
          </w:r>
          <w:r>
            <w:t>BREEAM</w:t>
          </w:r>
          <w:r>
            <w:tab/>
            <w:t>5</w:t>
          </w:r>
          <w:r>
            <w:fldChar w:fldCharType="end"/>
          </w:r>
        </w:p>
        <w:p w:rsidR="00AA69FB" w:rsidRDefault="009128D2">
          <w:pPr>
            <w:tabs>
              <w:tab w:val="left" w:pos="880"/>
              <w:tab w:val="right" w:pos="8630"/>
            </w:tabs>
            <w:ind w:left="0" w:hanging="2"/>
            <w:rPr>
              <w:rFonts w:ascii="Calibri" w:eastAsia="Calibri" w:hAnsi="Calibri" w:cs="Calibri"/>
              <w:color w:val="000000"/>
            </w:rPr>
          </w:pPr>
          <w:hyperlink w:anchor="_tyjcwt">
            <w:r>
              <w:t>3.2</w:t>
            </w:r>
          </w:hyperlink>
          <w:r w:rsidR="00C01654">
            <w:t xml:space="preserve">   </w:t>
          </w:r>
          <w:r>
            <w:fldChar w:fldCharType="begin"/>
          </w:r>
          <w:r>
            <w:instrText xml:space="preserve"> PAGEREF _tyjcwt \h </w:instrText>
          </w:r>
          <w:r>
            <w:fldChar w:fldCharType="separate"/>
          </w:r>
          <w:r>
            <w:t>BREEAM advantages</w:t>
          </w:r>
          <w:r>
            <w:tab/>
            <w:t>6</w:t>
          </w:r>
          <w:r>
            <w:fldChar w:fldCharType="end"/>
          </w:r>
        </w:p>
        <w:p w:rsidR="00AA69FB" w:rsidRDefault="009128D2">
          <w:pPr>
            <w:tabs>
              <w:tab w:val="left" w:pos="880"/>
              <w:tab w:val="right" w:pos="8630"/>
            </w:tabs>
            <w:ind w:left="0" w:hanging="2"/>
            <w:rPr>
              <w:rFonts w:ascii="Calibri" w:eastAsia="Calibri" w:hAnsi="Calibri" w:cs="Calibri"/>
              <w:color w:val="000000"/>
            </w:rPr>
          </w:pPr>
          <w:hyperlink w:anchor="_3dy6vkm">
            <w:r>
              <w:t>3.3</w:t>
            </w:r>
          </w:hyperlink>
          <w:r w:rsidR="00C01654">
            <w:t xml:space="preserve">   </w:t>
          </w:r>
          <w:r>
            <w:fldChar w:fldCharType="begin"/>
          </w:r>
          <w:r>
            <w:instrText xml:space="preserve"> PAGEREF _3dy6vkm \h </w:instrText>
          </w:r>
          <w:r>
            <w:fldChar w:fldCharType="separate"/>
          </w:r>
          <w:r>
            <w:t>BREEAM disadvantages</w:t>
          </w:r>
          <w:r>
            <w:tab/>
            <w:t>6</w:t>
          </w:r>
          <w:r>
            <w:fldChar w:fldCharType="end"/>
          </w:r>
        </w:p>
        <w:p w:rsidR="00AA69FB" w:rsidRDefault="009128D2">
          <w:pPr>
            <w:tabs>
              <w:tab w:val="left" w:pos="440"/>
              <w:tab w:val="right" w:pos="8630"/>
            </w:tabs>
            <w:ind w:left="0" w:hanging="2"/>
            <w:rPr>
              <w:rFonts w:ascii="Calibri" w:eastAsia="Calibri" w:hAnsi="Calibri" w:cs="Calibri"/>
              <w:color w:val="000000"/>
            </w:rPr>
          </w:pPr>
          <w:hyperlink w:anchor="_1t3h5sf">
            <w:r>
              <w:t>4.</w:t>
            </w:r>
          </w:hyperlink>
          <w:hyperlink w:anchor="_1t3h5sf">
            <w:r>
              <w:rPr>
                <w:rFonts w:ascii="Calibri" w:eastAsia="Calibri" w:hAnsi="Calibri" w:cs="Calibri"/>
                <w:color w:val="000000"/>
              </w:rPr>
              <w:tab/>
            </w:r>
          </w:hyperlink>
          <w:r>
            <w:fldChar w:fldCharType="begin"/>
          </w:r>
          <w:r>
            <w:instrText xml:space="preserve"> PAGEREF _1t3h5sf \h </w:instrText>
          </w:r>
          <w:r>
            <w:fldChar w:fldCharType="separate"/>
          </w:r>
          <w:r>
            <w:t>PASSIVHAUS</w:t>
          </w:r>
          <w:r>
            <w:tab/>
            <w:t>7</w:t>
          </w:r>
          <w:r>
            <w:fldChar w:fldCharType="end"/>
          </w:r>
        </w:p>
        <w:p w:rsidR="00AA69FB" w:rsidRDefault="009128D2">
          <w:pPr>
            <w:tabs>
              <w:tab w:val="left" w:pos="880"/>
              <w:tab w:val="right" w:pos="8630"/>
            </w:tabs>
            <w:ind w:left="0" w:hanging="2"/>
            <w:rPr>
              <w:rFonts w:ascii="Calibri" w:eastAsia="Calibri" w:hAnsi="Calibri" w:cs="Calibri"/>
              <w:color w:val="000000"/>
            </w:rPr>
          </w:pPr>
          <w:hyperlink w:anchor="_4d34og8">
            <w:r>
              <w:t>4.1</w:t>
            </w:r>
          </w:hyperlink>
          <w:r w:rsidR="00C01654">
            <w:t xml:space="preserve">    </w:t>
          </w:r>
          <w:r>
            <w:fldChar w:fldCharType="begin"/>
          </w:r>
          <w:r>
            <w:instrText xml:space="preserve"> PAGEREF _4d34og8 \h </w:instrText>
          </w:r>
          <w:r>
            <w:fldChar w:fldCharType="separate"/>
          </w:r>
          <w:r>
            <w:t>PASSIVHAUS advantages</w:t>
          </w:r>
          <w:r>
            <w:tab/>
            <w:t>8</w:t>
          </w:r>
          <w:r>
            <w:fldChar w:fldCharType="end"/>
          </w:r>
        </w:p>
        <w:p w:rsidR="00AA69FB" w:rsidRDefault="009128D2">
          <w:pPr>
            <w:tabs>
              <w:tab w:val="left" w:pos="880"/>
              <w:tab w:val="right" w:pos="8630"/>
            </w:tabs>
            <w:ind w:left="0" w:hanging="2"/>
            <w:rPr>
              <w:rFonts w:ascii="Calibri" w:eastAsia="Calibri" w:hAnsi="Calibri" w:cs="Calibri"/>
              <w:color w:val="000000"/>
            </w:rPr>
          </w:pPr>
          <w:hyperlink w:anchor="_2s8eyo1">
            <w:r>
              <w:t>4.2</w:t>
            </w:r>
          </w:hyperlink>
          <w:r w:rsidR="00C01654">
            <w:t xml:space="preserve">   </w:t>
          </w:r>
          <w:r>
            <w:fldChar w:fldCharType="begin"/>
          </w:r>
          <w:r>
            <w:instrText xml:space="preserve"> PAGEREF _2s8eyo1 \h </w:instrText>
          </w:r>
          <w:r>
            <w:fldChar w:fldCharType="separate"/>
          </w:r>
          <w:r>
            <w:t>PASSIVHAUS disadvantages</w:t>
          </w:r>
          <w:r>
            <w:tab/>
            <w:t>10</w:t>
          </w:r>
          <w:r>
            <w:fldChar w:fldCharType="end"/>
          </w:r>
        </w:p>
        <w:p w:rsidR="00AA69FB" w:rsidRDefault="009128D2">
          <w:pPr>
            <w:widowControl w:val="0"/>
            <w:spacing w:before="0" w:after="0" w:line="276" w:lineRule="auto"/>
            <w:ind w:left="0" w:hanging="2"/>
          </w:pPr>
          <w:hyperlink w:anchor="_17dp8vu">
            <w:r>
              <w:t>5.</w:t>
            </w:r>
          </w:hyperlink>
          <w:r w:rsidR="00C01654">
            <w:t xml:space="preserve">     </w:t>
          </w:r>
          <w:r>
            <w:fldChar w:fldCharType="begin"/>
          </w:r>
          <w:r>
            <w:instrText xml:space="preserve"> PAGEREF _17dp8vu \h </w:instrText>
          </w:r>
          <w:r>
            <w:fldChar w:fldCharType="separate"/>
          </w:r>
          <w:r>
            <w:t>Conclusion</w:t>
          </w:r>
          <w:r>
            <w:tab/>
          </w:r>
          <w:r w:rsidR="00C01654">
            <w:t xml:space="preserve">                                                                                                                  </w:t>
          </w:r>
          <w:r>
            <w:t>11</w:t>
          </w:r>
          <w:r>
            <w:fldChar w:fldCharType="end"/>
          </w:r>
          <w:r>
            <w:fldChar w:fldCharType="end"/>
          </w:r>
        </w:p>
      </w:sdtContent>
    </w:sdt>
    <w:p w:rsidR="00AA69FB" w:rsidRDefault="00AA69FB">
      <w:pPr>
        <w:tabs>
          <w:tab w:val="left" w:pos="440"/>
          <w:tab w:val="right" w:pos="8630"/>
        </w:tabs>
        <w:ind w:left="0" w:hanging="2"/>
        <w:rPr>
          <w:rFonts w:ascii="Calibri" w:eastAsia="Calibri" w:hAnsi="Calibri" w:cs="Calibri"/>
          <w:color w:val="000000"/>
        </w:rPr>
      </w:pPr>
    </w:p>
    <w:p w:rsidR="00AA69FB" w:rsidRDefault="00AA69FB">
      <w:pPr>
        <w:ind w:left="0" w:hanging="2"/>
      </w:pPr>
    </w:p>
    <w:p w:rsidR="00AA69FB" w:rsidRDefault="00AA69FB">
      <w:pPr>
        <w:spacing w:before="0" w:after="0" w:line="240" w:lineRule="auto"/>
        <w:ind w:left="0" w:hanging="2"/>
      </w:pPr>
    </w:p>
    <w:p w:rsidR="00AA69FB" w:rsidRDefault="00AA69FB">
      <w:pPr>
        <w:spacing w:before="0" w:after="0"/>
        <w:ind w:left="0" w:hanging="2"/>
      </w:pPr>
    </w:p>
    <w:p w:rsidR="00AA69FB" w:rsidRDefault="00AA69FB">
      <w:pPr>
        <w:spacing w:before="0" w:after="0"/>
        <w:ind w:left="0" w:hanging="2"/>
      </w:pPr>
    </w:p>
    <w:p w:rsidR="00AA69FB" w:rsidRDefault="009128D2">
      <w:pPr>
        <w:spacing w:before="0" w:after="0"/>
        <w:ind w:left="0" w:hanging="2"/>
      </w:pPr>
      <w:bookmarkStart w:id="1" w:name="_30j0zll" w:colFirst="0" w:colLast="0"/>
      <w:bookmarkEnd w:id="1"/>
      <w:r>
        <w:br w:type="page"/>
      </w:r>
    </w:p>
    <w:p w:rsidR="00AA69FB" w:rsidRDefault="009128D2">
      <w:pPr>
        <w:pStyle w:val="Heading1"/>
        <w:numPr>
          <w:ilvl w:val="0"/>
          <w:numId w:val="3"/>
        </w:numPr>
        <w:spacing w:before="0" w:after="0" w:line="360" w:lineRule="auto"/>
        <w:ind w:left="0" w:hanging="2"/>
        <w:rPr>
          <w:rFonts w:ascii="Arial" w:eastAsia="Arial" w:hAnsi="Arial" w:cs="Arial"/>
          <w:sz w:val="22"/>
        </w:rPr>
      </w:pPr>
      <w:r>
        <w:rPr>
          <w:rFonts w:ascii="Arial" w:eastAsia="Arial" w:hAnsi="Arial" w:cs="Arial"/>
          <w:sz w:val="22"/>
        </w:rPr>
        <w:lastRenderedPageBreak/>
        <w:t>Abstract</w:t>
      </w:r>
    </w:p>
    <w:p w:rsidR="00AA69FB" w:rsidRDefault="009128D2">
      <w:pPr>
        <w:spacing w:before="0" w:after="0" w:line="360" w:lineRule="auto"/>
        <w:ind w:left="0" w:hanging="2"/>
        <w:jc w:val="both"/>
        <w:rPr>
          <w:rFonts w:ascii="Arial" w:eastAsia="Arial" w:hAnsi="Arial" w:cs="Arial"/>
          <w:color w:val="222222"/>
        </w:rPr>
      </w:pPr>
      <w:bookmarkStart w:id="2" w:name="_1fob9te" w:colFirst="0" w:colLast="0"/>
      <w:bookmarkEnd w:id="2"/>
      <w:r>
        <w:rPr>
          <w:rFonts w:ascii="Arial" w:eastAsia="Arial" w:hAnsi="Arial" w:cs="Arial"/>
          <w:color w:val="222222"/>
        </w:rPr>
        <w:t>The challenge</w:t>
      </w:r>
      <w:r>
        <w:rPr>
          <w:rFonts w:ascii="Arial" w:eastAsia="Arial" w:hAnsi="Arial" w:cs="Arial"/>
          <w:color w:val="222222"/>
        </w:rPr>
        <w:t xml:space="preserve"> of this century is our new perspective that society becomes socially, environmentally and economically sustainable </w:t>
      </w:r>
      <w:proofErr w:type="gramStart"/>
      <w:r>
        <w:rPr>
          <w:rFonts w:ascii="Arial" w:eastAsia="Arial" w:hAnsi="Arial" w:cs="Arial"/>
          <w:color w:val="222222"/>
        </w:rPr>
        <w:t>in order to</w:t>
      </w:r>
      <w:proofErr w:type="gramEnd"/>
      <w:r>
        <w:rPr>
          <w:rFonts w:ascii="Arial" w:eastAsia="Arial" w:hAnsi="Arial" w:cs="Arial"/>
          <w:color w:val="222222"/>
        </w:rPr>
        <w:t xml:space="preserve"> satisfy the needs of the present generations and prevent without diminishing the chances in the future of the new generations. A</w:t>
      </w:r>
      <w:r>
        <w:rPr>
          <w:rFonts w:ascii="Arial" w:eastAsia="Arial" w:hAnsi="Arial" w:cs="Arial"/>
          <w:color w:val="222222"/>
        </w:rPr>
        <w:t>nd by means of systems and organizations of prevention, control and certification it’s possible to reduce daily the emission of carbon.</w:t>
      </w:r>
      <w:r>
        <w:rPr>
          <w:rFonts w:ascii="Arial" w:eastAsia="Arial" w:hAnsi="Arial" w:cs="Arial"/>
          <w:color w:val="222222"/>
        </w:rPr>
        <w:br/>
        <w:t>By means of certification and sensitization of society by specialized and instructive educational, it is possible to inf</w:t>
      </w:r>
      <w:r>
        <w:rPr>
          <w:rFonts w:ascii="Arial" w:eastAsia="Arial" w:hAnsi="Arial" w:cs="Arial"/>
          <w:color w:val="222222"/>
        </w:rPr>
        <w:t>luence how present and future generations deal with social, environmental and economic issues, with sustainability practices. It is thus the entities competent in technical training specialized in the construction area to sensitize the professionals in the</w:t>
      </w:r>
      <w:r>
        <w:rPr>
          <w:rFonts w:ascii="Arial" w:eastAsia="Arial" w:hAnsi="Arial" w:cs="Arial"/>
          <w:color w:val="222222"/>
        </w:rPr>
        <w:t xml:space="preserve"> use of the criteria required for the sustainable certification of new buildings and refurbishment as well. These technical and socio-environmental challenges are applied as solutions that minimize environmental impacts. Architects have the performance and</w:t>
      </w:r>
      <w:r>
        <w:rPr>
          <w:rFonts w:ascii="Arial" w:eastAsia="Arial" w:hAnsi="Arial" w:cs="Arial"/>
          <w:color w:val="222222"/>
        </w:rPr>
        <w:t xml:space="preserve"> a direct link with the development of projects, </w:t>
      </w:r>
      <w:proofErr w:type="gramStart"/>
      <w:r>
        <w:rPr>
          <w:rFonts w:ascii="Arial" w:eastAsia="Arial" w:hAnsi="Arial" w:cs="Arial"/>
          <w:color w:val="222222"/>
        </w:rPr>
        <w:t>new technologies</w:t>
      </w:r>
      <w:proofErr w:type="gramEnd"/>
      <w:r>
        <w:rPr>
          <w:rFonts w:ascii="Arial" w:eastAsia="Arial" w:hAnsi="Arial" w:cs="Arial"/>
          <w:color w:val="222222"/>
        </w:rPr>
        <w:t xml:space="preserve"> and Design that have a direct impact on society and the environment, and for this reason it is essential knowledge and training in the area of ​​sustainability and certifications so that ina</w:t>
      </w:r>
      <w:r>
        <w:rPr>
          <w:rFonts w:ascii="Arial" w:eastAsia="Arial" w:hAnsi="Arial" w:cs="Arial"/>
          <w:color w:val="222222"/>
        </w:rPr>
        <w:t>dmissible errors can be addressed to public health, environmental and economic risks.</w:t>
      </w: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9128D2">
      <w:pPr>
        <w:keepNext/>
        <w:keepLines/>
        <w:numPr>
          <w:ilvl w:val="0"/>
          <w:numId w:val="3"/>
        </w:numPr>
        <w:spacing w:before="0" w:after="0" w:line="360" w:lineRule="auto"/>
        <w:ind w:left="0" w:hanging="2"/>
        <w:rPr>
          <w:rFonts w:ascii="Arial" w:eastAsia="Arial" w:hAnsi="Arial" w:cs="Arial"/>
          <w:color w:val="007789"/>
        </w:rPr>
      </w:pPr>
      <w:r>
        <w:rPr>
          <w:rFonts w:ascii="Arial" w:eastAsia="Arial" w:hAnsi="Arial" w:cs="Arial"/>
          <w:color w:val="007789"/>
        </w:rPr>
        <w:lastRenderedPageBreak/>
        <w:t>Introduction</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In the early 1980s, the increase in production and the economy was notorious and very significant. Throughout this decade, influential and world-oriented countries had to join and deliberate rules in terms of global pollution control.</w:t>
      </w:r>
      <w:r>
        <w:rPr>
          <w:rFonts w:ascii="Arial" w:eastAsia="Arial" w:hAnsi="Arial" w:cs="Arial"/>
          <w:color w:val="222222"/>
        </w:rPr>
        <w:br/>
        <w:t>This economic growth,</w:t>
      </w:r>
      <w:r>
        <w:rPr>
          <w:rFonts w:ascii="Arial" w:eastAsia="Arial" w:hAnsi="Arial" w:cs="Arial"/>
          <w:color w:val="222222"/>
        </w:rPr>
        <w:t xml:space="preserve"> mainly in the East (China), has caused environmental catastrophic emissions to our planet, and this has been noticed in the last years with the climactic changes. Since 1972 with the meeting for human rights and since the 1987 </w:t>
      </w:r>
      <w:proofErr w:type="spellStart"/>
      <w:r>
        <w:rPr>
          <w:rFonts w:ascii="Arial" w:eastAsia="Arial" w:hAnsi="Arial" w:cs="Arial"/>
          <w:color w:val="222222"/>
        </w:rPr>
        <w:t>Brutland</w:t>
      </w:r>
      <w:proofErr w:type="spellEnd"/>
      <w:r>
        <w:rPr>
          <w:rFonts w:ascii="Arial" w:eastAsia="Arial" w:hAnsi="Arial" w:cs="Arial"/>
          <w:color w:val="222222"/>
        </w:rPr>
        <w:t xml:space="preserve"> conference report u</w:t>
      </w:r>
      <w:r>
        <w:rPr>
          <w:rFonts w:ascii="Arial" w:eastAsia="Arial" w:hAnsi="Arial" w:cs="Arial"/>
          <w:color w:val="222222"/>
        </w:rPr>
        <w:t>ntil the meeting in Paris in 2015, much has been developed within the area of ​​sustainability and its goals are notorious the effort by some countries in the protection concern environmental.</w:t>
      </w:r>
      <w:r>
        <w:rPr>
          <w:rFonts w:ascii="Arial" w:eastAsia="Arial" w:hAnsi="Arial" w:cs="Arial"/>
          <w:color w:val="222222"/>
        </w:rPr>
        <w:br/>
        <w:t xml:space="preserve">In order to prevent all future risks in 1990 two countries had </w:t>
      </w:r>
      <w:r>
        <w:rPr>
          <w:rFonts w:ascii="Arial" w:eastAsia="Arial" w:hAnsi="Arial" w:cs="Arial"/>
          <w:color w:val="222222"/>
        </w:rPr>
        <w:t>the need to develop and control one of the most polluting areas of the world “</w:t>
      </w:r>
      <w:r>
        <w:rPr>
          <w:rFonts w:ascii="Arial" w:eastAsia="Arial" w:hAnsi="Arial" w:cs="Arial"/>
          <w:i/>
          <w:color w:val="222222"/>
        </w:rPr>
        <w:t>Construction</w:t>
      </w:r>
      <w:r>
        <w:rPr>
          <w:rFonts w:ascii="Arial" w:eastAsia="Arial" w:hAnsi="Arial" w:cs="Arial"/>
          <w:color w:val="222222"/>
        </w:rPr>
        <w:t>”.</w:t>
      </w:r>
      <w:r>
        <w:rPr>
          <w:rFonts w:ascii="Arial" w:eastAsia="Arial" w:hAnsi="Arial" w:cs="Arial"/>
          <w:color w:val="222222"/>
        </w:rPr>
        <w:br/>
        <w:t xml:space="preserve">The construction has many negative aspects in the emission of carbon to the atmosphere, and the use of old materials and systems could hinder our future a lot, so </w:t>
      </w:r>
      <w:r>
        <w:rPr>
          <w:rFonts w:ascii="Arial" w:eastAsia="Arial" w:hAnsi="Arial" w:cs="Arial"/>
          <w:color w:val="222222"/>
        </w:rPr>
        <w:t>that the new systems of certification, control and monitoring of new projects and the alteration of existing constructions have the objective of making everything more efficient, comfortable and economical for society. BREEAM (Building Research Stabilizati</w:t>
      </w:r>
      <w:r>
        <w:rPr>
          <w:rFonts w:ascii="Arial" w:eastAsia="Arial" w:hAnsi="Arial" w:cs="Arial"/>
          <w:color w:val="222222"/>
        </w:rPr>
        <w:t xml:space="preserve">on Assessment Environmental Assessment) certification for master planning by the BRE (Building Research Stabilization) and in Austria in the same year </w:t>
      </w:r>
      <w:proofErr w:type="spellStart"/>
      <w:r>
        <w:rPr>
          <w:rFonts w:ascii="Arial" w:eastAsia="Arial" w:hAnsi="Arial" w:cs="Arial"/>
          <w:color w:val="222222"/>
        </w:rPr>
        <w:t>Passivhaus</w:t>
      </w:r>
      <w:proofErr w:type="spellEnd"/>
      <w:r>
        <w:rPr>
          <w:rFonts w:ascii="Arial" w:eastAsia="Arial" w:hAnsi="Arial" w:cs="Arial"/>
          <w:color w:val="222222"/>
        </w:rPr>
        <w:t xml:space="preserve"> was introduced in 1990. </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In this report, we develop what is the BREEAM certificate and what ar</w:t>
      </w:r>
      <w:r>
        <w:rPr>
          <w:rFonts w:ascii="Arial" w:eastAsia="Arial" w:hAnsi="Arial" w:cs="Arial"/>
          <w:color w:val="222222"/>
        </w:rPr>
        <w:t xml:space="preserve">e the criteria for quality certification, and that of </w:t>
      </w:r>
      <w:proofErr w:type="spellStart"/>
      <w:r>
        <w:rPr>
          <w:rFonts w:ascii="Arial" w:eastAsia="Arial" w:hAnsi="Arial" w:cs="Arial"/>
          <w:color w:val="222222"/>
        </w:rPr>
        <w:t>Passivhaus</w:t>
      </w:r>
      <w:proofErr w:type="spellEnd"/>
      <w:r>
        <w:rPr>
          <w:rFonts w:ascii="Arial" w:eastAsia="Arial" w:hAnsi="Arial" w:cs="Arial"/>
          <w:color w:val="222222"/>
        </w:rPr>
        <w:t xml:space="preserve"> whose main relationships are in the implementation of an efficient and certified construction. A comparison is made between both systems </w:t>
      </w:r>
      <w:proofErr w:type="gramStart"/>
      <w:r>
        <w:rPr>
          <w:rFonts w:ascii="Arial" w:eastAsia="Arial" w:hAnsi="Arial" w:cs="Arial"/>
          <w:color w:val="222222"/>
        </w:rPr>
        <w:t>in order to</w:t>
      </w:r>
      <w:proofErr w:type="gramEnd"/>
      <w:r>
        <w:rPr>
          <w:rFonts w:ascii="Arial" w:eastAsia="Arial" w:hAnsi="Arial" w:cs="Arial"/>
          <w:color w:val="222222"/>
        </w:rPr>
        <w:t xml:space="preserve"> characterize the advantages and disadvanta</w:t>
      </w:r>
      <w:r>
        <w:rPr>
          <w:rFonts w:ascii="Arial" w:eastAsia="Arial" w:hAnsi="Arial" w:cs="Arial"/>
          <w:color w:val="222222"/>
        </w:rPr>
        <w:t>ges of both.</w:t>
      </w: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p>
    <w:p w:rsidR="00AA69FB" w:rsidRDefault="00AA69FB">
      <w:pPr>
        <w:ind w:left="0" w:hanging="2"/>
        <w:rPr>
          <w:rFonts w:ascii="Arial" w:eastAsia="Arial" w:hAnsi="Arial" w:cs="Arial"/>
        </w:rPr>
      </w:pPr>
      <w:bookmarkStart w:id="3" w:name="_3znysh7" w:colFirst="0" w:colLast="0"/>
      <w:bookmarkEnd w:id="3"/>
    </w:p>
    <w:p w:rsidR="00AA69FB" w:rsidRDefault="009128D2">
      <w:pPr>
        <w:keepNext/>
        <w:keepLines/>
        <w:numPr>
          <w:ilvl w:val="0"/>
          <w:numId w:val="3"/>
        </w:numPr>
        <w:spacing w:before="0" w:after="0" w:line="360" w:lineRule="auto"/>
        <w:ind w:left="0" w:hanging="2"/>
        <w:rPr>
          <w:rFonts w:ascii="Arial" w:eastAsia="Arial" w:hAnsi="Arial" w:cs="Arial"/>
          <w:color w:val="007789"/>
        </w:rPr>
      </w:pPr>
      <w:r>
        <w:rPr>
          <w:rFonts w:ascii="Arial" w:eastAsia="Arial" w:hAnsi="Arial" w:cs="Arial"/>
          <w:color w:val="007789"/>
        </w:rPr>
        <w:lastRenderedPageBreak/>
        <w:t>Report</w:t>
      </w:r>
    </w:p>
    <w:p w:rsidR="00AA69FB" w:rsidRDefault="00AA69FB">
      <w:pPr>
        <w:keepNext/>
        <w:keepLines/>
        <w:spacing w:before="0" w:after="0" w:line="360" w:lineRule="auto"/>
        <w:ind w:left="0" w:hanging="2"/>
        <w:rPr>
          <w:rFonts w:ascii="Arial" w:eastAsia="Arial" w:hAnsi="Arial" w:cs="Arial"/>
          <w:color w:val="007789"/>
        </w:rPr>
      </w:pPr>
      <w:bookmarkStart w:id="4" w:name="_2et92p0" w:colFirst="0" w:colLast="0"/>
      <w:bookmarkEnd w:id="4"/>
    </w:p>
    <w:p w:rsidR="00AA69FB" w:rsidRDefault="009128D2">
      <w:pPr>
        <w:keepNext/>
        <w:keepLines/>
        <w:numPr>
          <w:ilvl w:val="1"/>
          <w:numId w:val="3"/>
        </w:numPr>
        <w:spacing w:before="0" w:after="0" w:line="360" w:lineRule="auto"/>
        <w:ind w:left="0" w:hanging="2"/>
        <w:rPr>
          <w:rFonts w:ascii="Arial" w:eastAsia="Arial" w:hAnsi="Arial" w:cs="Arial"/>
          <w:smallCaps/>
          <w:color w:val="007789"/>
        </w:rPr>
      </w:pPr>
      <w:r>
        <w:rPr>
          <w:rFonts w:ascii="Arial" w:eastAsia="Arial" w:hAnsi="Arial" w:cs="Arial"/>
          <w:smallCaps/>
          <w:color w:val="007789"/>
        </w:rPr>
        <w:t>BREEAM</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In the European Union buildings are responsible for 40% of atmospheric carbon emissions and 35% of raw material consumption and services. In a rapid response to this reality and in search of solutions to minimize this exagg</w:t>
      </w:r>
      <w:r>
        <w:rPr>
          <w:rFonts w:ascii="Arial" w:eastAsia="Arial" w:hAnsi="Arial" w:cs="Arial"/>
          <w:color w:val="222222"/>
        </w:rPr>
        <w:t xml:space="preserve">erated environmental impact in 1990 a new method of control in the construction area appears in the United Kingdom </w:t>
      </w:r>
      <w:proofErr w:type="gramStart"/>
      <w:r>
        <w:rPr>
          <w:rFonts w:ascii="Arial" w:eastAsia="Arial" w:hAnsi="Arial" w:cs="Arial"/>
          <w:color w:val="222222"/>
        </w:rPr>
        <w:t>in order to</w:t>
      </w:r>
      <w:proofErr w:type="gramEnd"/>
      <w:r>
        <w:rPr>
          <w:rFonts w:ascii="Arial" w:eastAsia="Arial" w:hAnsi="Arial" w:cs="Arial"/>
          <w:color w:val="222222"/>
        </w:rPr>
        <w:t xml:space="preserve"> certify the new constructions and to encourage sustainable buildings. BREEAM - Building Research Stabilization Environmental Asse</w:t>
      </w:r>
      <w:r>
        <w:rPr>
          <w:rFonts w:ascii="Arial" w:eastAsia="Arial" w:hAnsi="Arial" w:cs="Arial"/>
          <w:color w:val="222222"/>
        </w:rPr>
        <w:t>ssment Method, which is a systematic process that aims to evaluate the environmental performance of a building from the project to the phase from the beginning of the construction to the delivery of the key to the client. It is regularly updated and can ra</w:t>
      </w:r>
      <w:r>
        <w:rPr>
          <w:rFonts w:ascii="Arial" w:eastAsia="Arial" w:hAnsi="Arial" w:cs="Arial"/>
          <w:color w:val="222222"/>
        </w:rPr>
        <w:t>ise its assessment requirements to buildings effectively based on criteria related to environmental well-being, with a score based on the BREEAM ratings. The ratings are derived from a score lower than 30 that the building is not certified, or from 30 to 8</w:t>
      </w:r>
      <w:r>
        <w:rPr>
          <w:rFonts w:ascii="Arial" w:eastAsia="Arial" w:hAnsi="Arial" w:cs="Arial"/>
          <w:color w:val="222222"/>
        </w:rPr>
        <w:t xml:space="preserve">5 and will have a score of Pass, Good, Very Good, Excellent or Outstanding with equal or higher than 85 points. </w:t>
      </w:r>
      <w:proofErr w:type="spellStart"/>
      <w:r>
        <w:rPr>
          <w:rFonts w:ascii="Arial" w:eastAsia="Arial" w:hAnsi="Arial" w:cs="Arial"/>
          <w:color w:val="222222"/>
        </w:rPr>
        <w:t>Breeam</w:t>
      </w:r>
      <w:proofErr w:type="spellEnd"/>
      <w:r>
        <w:rPr>
          <w:rFonts w:ascii="Arial" w:eastAsia="Arial" w:hAnsi="Arial" w:cs="Arial"/>
          <w:color w:val="222222"/>
        </w:rPr>
        <w:t xml:space="preserve"> analyzes throughout the construction phase with 10 different topics that reduce the risk of carbon emissions and provide a better functio</w:t>
      </w:r>
      <w:r>
        <w:rPr>
          <w:rFonts w:ascii="Arial" w:eastAsia="Arial" w:hAnsi="Arial" w:cs="Arial"/>
          <w:color w:val="222222"/>
        </w:rPr>
        <w:t xml:space="preserve">ning for professionals and lower risks for construction </w:t>
      </w:r>
      <w:proofErr w:type="gramStart"/>
      <w:r>
        <w:rPr>
          <w:rFonts w:ascii="Arial" w:eastAsia="Arial" w:hAnsi="Arial" w:cs="Arial"/>
          <w:color w:val="222222"/>
        </w:rPr>
        <w:t>on a daily basis</w:t>
      </w:r>
      <w:proofErr w:type="gramEnd"/>
      <w:r>
        <w:rPr>
          <w:rFonts w:ascii="Arial" w:eastAsia="Arial" w:hAnsi="Arial" w:cs="Arial"/>
          <w:color w:val="222222"/>
        </w:rPr>
        <w:t xml:space="preserve"> as well.</w:t>
      </w:r>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222222"/>
        </w:rPr>
        <w:br/>
      </w:r>
      <w:r>
        <w:rPr>
          <w:rFonts w:ascii="Arial" w:eastAsia="Arial" w:hAnsi="Arial" w:cs="Arial"/>
          <w:b/>
          <w:color w:val="222222"/>
        </w:rPr>
        <w:t>The methods of classification are 10 different criteria:</w:t>
      </w:r>
      <w:r>
        <w:rPr>
          <w:rFonts w:ascii="Arial" w:eastAsia="Arial" w:hAnsi="Arial" w:cs="Arial"/>
          <w:color w:val="222222"/>
        </w:rPr>
        <w:br/>
      </w:r>
      <w:r>
        <w:rPr>
          <w:rFonts w:ascii="Arial" w:eastAsia="Arial" w:hAnsi="Arial" w:cs="Arial"/>
          <w:color w:val="000000"/>
        </w:rPr>
        <w:t>- Management</w:t>
      </w:r>
      <w:r>
        <w:rPr>
          <w:rFonts w:ascii="Arial" w:eastAsia="Arial" w:hAnsi="Arial" w:cs="Arial"/>
          <w:color w:val="000000"/>
        </w:rPr>
        <w:br/>
        <w:t>- Energy</w:t>
      </w:r>
      <w:r>
        <w:rPr>
          <w:rFonts w:ascii="Arial" w:eastAsia="Arial" w:hAnsi="Arial" w:cs="Arial"/>
          <w:color w:val="000000"/>
        </w:rPr>
        <w:br/>
        <w:t>- Water</w:t>
      </w:r>
      <w:r>
        <w:rPr>
          <w:rFonts w:ascii="Arial" w:eastAsia="Arial" w:hAnsi="Arial" w:cs="Arial"/>
          <w:color w:val="000000"/>
        </w:rPr>
        <w:br/>
        <w:t>- Pollution</w:t>
      </w:r>
      <w:r>
        <w:rPr>
          <w:rFonts w:ascii="Arial" w:eastAsia="Arial" w:hAnsi="Arial" w:cs="Arial"/>
          <w:color w:val="000000"/>
        </w:rPr>
        <w:br/>
        <w:t>- Materials</w:t>
      </w:r>
      <w:r>
        <w:rPr>
          <w:rFonts w:ascii="Arial" w:eastAsia="Arial" w:hAnsi="Arial" w:cs="Arial"/>
          <w:color w:val="000000"/>
        </w:rPr>
        <w:br/>
        <w:t>- Health and wellness</w:t>
      </w:r>
      <w:r>
        <w:rPr>
          <w:rFonts w:ascii="Arial" w:eastAsia="Arial" w:hAnsi="Arial" w:cs="Arial"/>
          <w:color w:val="000000"/>
        </w:rPr>
        <w:br/>
        <w:t>- Waste</w:t>
      </w:r>
      <w:r>
        <w:rPr>
          <w:rFonts w:ascii="Arial" w:eastAsia="Arial" w:hAnsi="Arial" w:cs="Arial"/>
          <w:color w:val="000000"/>
        </w:rPr>
        <w:br/>
        <w:t>- Use of land and ecology</w:t>
      </w:r>
      <w:r>
        <w:rPr>
          <w:rFonts w:ascii="Arial" w:eastAsia="Arial" w:hAnsi="Arial" w:cs="Arial"/>
          <w:color w:val="000000"/>
        </w:rPr>
        <w:br/>
      </w:r>
      <w:r>
        <w:rPr>
          <w:rFonts w:ascii="Arial" w:eastAsia="Arial" w:hAnsi="Arial" w:cs="Arial"/>
          <w:color w:val="000000"/>
        </w:rPr>
        <w:t>- Innovation</w:t>
      </w:r>
    </w:p>
    <w:p w:rsidR="00AA69FB" w:rsidRDefault="00AA69FB">
      <w:pPr>
        <w:spacing w:before="0" w:after="0" w:line="360" w:lineRule="auto"/>
        <w:ind w:left="0" w:hanging="2"/>
        <w:rPr>
          <w:rFonts w:ascii="Arial" w:eastAsia="Arial" w:hAnsi="Arial" w:cs="Arial"/>
          <w:color w:val="000000"/>
        </w:rPr>
      </w:pPr>
    </w:p>
    <w:p w:rsidR="00AA69FB" w:rsidRDefault="00AA69FB">
      <w:pPr>
        <w:spacing w:before="0" w:after="0" w:line="360" w:lineRule="auto"/>
        <w:ind w:left="0" w:hanging="2"/>
        <w:rPr>
          <w:rFonts w:ascii="Arial" w:eastAsia="Arial" w:hAnsi="Arial" w:cs="Arial"/>
        </w:rPr>
      </w:pPr>
      <w:bookmarkStart w:id="5" w:name="_tyjcwt" w:colFirst="0" w:colLast="0"/>
      <w:bookmarkEnd w:id="5"/>
    </w:p>
    <w:p w:rsidR="00AA69FB" w:rsidRDefault="009128D2">
      <w:pPr>
        <w:keepNext/>
        <w:keepLines/>
        <w:numPr>
          <w:ilvl w:val="1"/>
          <w:numId w:val="3"/>
        </w:numPr>
        <w:spacing w:before="0" w:after="0" w:line="360" w:lineRule="auto"/>
        <w:ind w:left="0" w:hanging="2"/>
        <w:rPr>
          <w:rFonts w:ascii="Arial" w:eastAsia="Arial" w:hAnsi="Arial" w:cs="Arial"/>
          <w:smallCaps/>
          <w:color w:val="007789"/>
        </w:rPr>
      </w:pPr>
      <w:r>
        <w:rPr>
          <w:rFonts w:ascii="Arial" w:eastAsia="Arial" w:hAnsi="Arial" w:cs="Arial"/>
          <w:smallCaps/>
          <w:color w:val="007789"/>
        </w:rPr>
        <w:lastRenderedPageBreak/>
        <w:t>BREEAM ADVANTAGES</w:t>
      </w:r>
    </w:p>
    <w:p w:rsidR="00AA69FB" w:rsidRDefault="009128D2">
      <w:pPr>
        <w:spacing w:before="0" w:after="0" w:line="360" w:lineRule="auto"/>
        <w:ind w:left="0" w:hanging="2"/>
        <w:rPr>
          <w:rFonts w:ascii="Arial" w:eastAsia="Arial" w:hAnsi="Arial" w:cs="Arial"/>
          <w:color w:val="222222"/>
        </w:rPr>
      </w:pPr>
      <w:r>
        <w:rPr>
          <w:rFonts w:ascii="Arial" w:eastAsia="Arial" w:hAnsi="Arial" w:cs="Arial"/>
          <w:color w:val="222222"/>
        </w:rPr>
        <w:t>- Independent evaluation scheme internationally recognized and adapted to best practices, new technologies and countries (different climates)</w:t>
      </w:r>
      <w:r>
        <w:rPr>
          <w:rFonts w:ascii="Arial" w:eastAsia="Arial" w:hAnsi="Arial" w:cs="Arial"/>
          <w:color w:val="222222"/>
        </w:rPr>
        <w:br/>
        <w:t>- Market recognition of buildings with low environmental impact</w:t>
      </w:r>
      <w:r>
        <w:rPr>
          <w:rFonts w:ascii="Arial" w:eastAsia="Arial" w:hAnsi="Arial" w:cs="Arial"/>
          <w:color w:val="222222"/>
        </w:rPr>
        <w:br/>
      </w:r>
      <w:r>
        <w:rPr>
          <w:rFonts w:ascii="Arial" w:eastAsia="Arial" w:hAnsi="Arial" w:cs="Arial"/>
          <w:color w:val="222222"/>
        </w:rPr>
        <w:t>- Stricter references than normative</w:t>
      </w:r>
      <w:r>
        <w:rPr>
          <w:rFonts w:ascii="Arial" w:eastAsia="Arial" w:hAnsi="Arial" w:cs="Arial"/>
          <w:color w:val="222222"/>
        </w:rPr>
        <w:br/>
        <w:t>- Reducing costs and improving working conditions</w:t>
      </w:r>
      <w:r>
        <w:rPr>
          <w:rFonts w:ascii="Arial" w:eastAsia="Arial" w:hAnsi="Arial" w:cs="Arial"/>
          <w:color w:val="222222"/>
        </w:rPr>
        <w:br/>
        <w:t>- Control and reduction of risks in construction</w:t>
      </w:r>
      <w:r>
        <w:rPr>
          <w:rFonts w:ascii="Arial" w:eastAsia="Arial" w:hAnsi="Arial" w:cs="Arial"/>
          <w:color w:val="222222"/>
        </w:rPr>
        <w:br/>
        <w:t>- Recognition in the use of certified materials</w:t>
      </w:r>
      <w:r>
        <w:rPr>
          <w:rFonts w:ascii="Arial" w:eastAsia="Arial" w:hAnsi="Arial" w:cs="Arial"/>
          <w:color w:val="222222"/>
        </w:rPr>
        <w:br/>
        <w:t>- Inspiration in new technologies in order to avoid environmental impact</w:t>
      </w:r>
      <w:r>
        <w:rPr>
          <w:rFonts w:ascii="Arial" w:eastAsia="Arial" w:hAnsi="Arial" w:cs="Arial"/>
          <w:color w:val="222222"/>
        </w:rPr>
        <w:br/>
        <w:t>- Waste reduction and pollution</w:t>
      </w:r>
      <w:r>
        <w:rPr>
          <w:rFonts w:ascii="Arial" w:eastAsia="Arial" w:hAnsi="Arial" w:cs="Arial"/>
          <w:color w:val="222222"/>
        </w:rPr>
        <w:br/>
        <w:t>- Reduction in the use of transport during the construction and development of projects</w:t>
      </w:r>
    </w:p>
    <w:p w:rsidR="00AA69FB" w:rsidRDefault="009128D2">
      <w:pPr>
        <w:spacing w:before="0" w:after="0" w:line="360" w:lineRule="auto"/>
        <w:ind w:left="0" w:hanging="2"/>
        <w:rPr>
          <w:rFonts w:ascii="Arial" w:eastAsia="Arial" w:hAnsi="Arial" w:cs="Arial"/>
          <w:color w:val="222222"/>
        </w:rPr>
      </w:pPr>
      <w:r>
        <w:rPr>
          <w:rFonts w:ascii="Arial" w:eastAsia="Arial" w:hAnsi="Arial" w:cs="Arial"/>
          <w:color w:val="222222"/>
        </w:rPr>
        <w:t>- carbon zero buildings / green buildings</w:t>
      </w:r>
      <w:r>
        <w:rPr>
          <w:rFonts w:ascii="Arial" w:eastAsia="Arial" w:hAnsi="Arial" w:cs="Arial"/>
          <w:color w:val="222222"/>
        </w:rPr>
        <w:br/>
        <w:t>- stimulate demand for certified and sustainable buildings</w:t>
      </w:r>
      <w:r>
        <w:rPr>
          <w:rFonts w:ascii="Arial" w:eastAsia="Arial" w:hAnsi="Arial" w:cs="Arial"/>
          <w:color w:val="222222"/>
        </w:rPr>
        <w:br/>
        <w:t>- provide market recognition for s</w:t>
      </w:r>
      <w:r>
        <w:rPr>
          <w:rFonts w:ascii="Arial" w:eastAsia="Arial" w:hAnsi="Arial" w:cs="Arial"/>
          <w:color w:val="222222"/>
        </w:rPr>
        <w:t>ustainable development projects</w:t>
      </w:r>
      <w:r>
        <w:rPr>
          <w:rFonts w:ascii="Arial" w:eastAsia="Arial" w:hAnsi="Arial" w:cs="Arial"/>
          <w:color w:val="222222"/>
        </w:rPr>
        <w:br/>
        <w:t>- Recognition in the real estate market with more investor demand</w:t>
      </w:r>
    </w:p>
    <w:p w:rsidR="00AA69FB" w:rsidRDefault="009128D2">
      <w:pPr>
        <w:spacing w:before="0" w:after="0" w:line="360" w:lineRule="auto"/>
        <w:ind w:left="0" w:hanging="2"/>
        <w:rPr>
          <w:rFonts w:ascii="Arial" w:eastAsia="Arial" w:hAnsi="Arial" w:cs="Arial"/>
          <w:color w:val="222222"/>
        </w:rPr>
      </w:pPr>
      <w:r>
        <w:rPr>
          <w:rFonts w:ascii="Arial" w:eastAsia="Arial" w:hAnsi="Arial" w:cs="Arial"/>
          <w:color w:val="222222"/>
        </w:rPr>
        <w:t>- covers the construction of prisons, school’s public buildings, commercial, multi residential, health, industrial, desks, refurbishment, etc.</w:t>
      </w:r>
      <w:r>
        <w:rPr>
          <w:rFonts w:ascii="Arial" w:eastAsia="Arial" w:hAnsi="Arial" w:cs="Arial"/>
          <w:color w:val="222222"/>
        </w:rPr>
        <w:br/>
        <w:t>- The sum of al</w:t>
      </w:r>
      <w:r>
        <w:rPr>
          <w:rFonts w:ascii="Arial" w:eastAsia="Arial" w:hAnsi="Arial" w:cs="Arial"/>
          <w:color w:val="222222"/>
        </w:rPr>
        <w:t>l credits will define your rating for certification</w:t>
      </w:r>
    </w:p>
    <w:p w:rsidR="00AA69FB" w:rsidRDefault="00AA69FB">
      <w:pPr>
        <w:ind w:left="0" w:hanging="2"/>
        <w:rPr>
          <w:rFonts w:ascii="Arial" w:eastAsia="Arial" w:hAnsi="Arial" w:cs="Arial"/>
          <w:color w:val="00A0B8"/>
        </w:rPr>
      </w:pPr>
      <w:bookmarkStart w:id="6" w:name="_3dy6vkm" w:colFirst="0" w:colLast="0"/>
      <w:bookmarkEnd w:id="6"/>
    </w:p>
    <w:p w:rsidR="00AA69FB" w:rsidRDefault="009128D2">
      <w:pPr>
        <w:keepNext/>
        <w:keepLines/>
        <w:numPr>
          <w:ilvl w:val="1"/>
          <w:numId w:val="3"/>
        </w:numPr>
        <w:spacing w:before="0" w:after="0" w:line="360" w:lineRule="auto"/>
        <w:ind w:left="0" w:hanging="2"/>
        <w:rPr>
          <w:rFonts w:ascii="Arial" w:eastAsia="Arial" w:hAnsi="Arial" w:cs="Arial"/>
          <w:smallCaps/>
          <w:color w:val="007789"/>
        </w:rPr>
      </w:pPr>
      <w:r>
        <w:rPr>
          <w:rFonts w:ascii="Arial" w:eastAsia="Arial" w:hAnsi="Arial" w:cs="Arial"/>
          <w:smallCaps/>
          <w:color w:val="007789"/>
        </w:rPr>
        <w:t>BREEAM DISADVANTAGES</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 xml:space="preserve">According to </w:t>
      </w:r>
      <w:r>
        <w:rPr>
          <w:rFonts w:ascii="Arial" w:eastAsia="Arial" w:hAnsi="Arial" w:cs="Arial"/>
          <w:color w:val="000000"/>
          <w:highlight w:val="white"/>
        </w:rPr>
        <w:t xml:space="preserve">Wheal (2013), </w:t>
      </w:r>
      <w:r>
        <w:rPr>
          <w:rFonts w:ascii="Arial" w:eastAsia="Arial" w:hAnsi="Arial" w:cs="Arial"/>
          <w:i/>
          <w:color w:val="222222"/>
        </w:rPr>
        <w:t xml:space="preserve">the </w:t>
      </w:r>
      <w:proofErr w:type="spellStart"/>
      <w:r>
        <w:rPr>
          <w:rFonts w:ascii="Arial" w:eastAsia="Arial" w:hAnsi="Arial" w:cs="Arial"/>
          <w:i/>
          <w:color w:val="222222"/>
        </w:rPr>
        <w:t>Breeam</w:t>
      </w:r>
      <w:proofErr w:type="spellEnd"/>
      <w:r>
        <w:rPr>
          <w:rFonts w:ascii="Arial" w:eastAsia="Arial" w:hAnsi="Arial" w:cs="Arial"/>
          <w:i/>
          <w:color w:val="222222"/>
        </w:rPr>
        <w:t xml:space="preserve"> is not competing with the </w:t>
      </w:r>
      <w:proofErr w:type="spellStart"/>
      <w:r>
        <w:rPr>
          <w:rFonts w:ascii="Arial" w:eastAsia="Arial" w:hAnsi="Arial" w:cs="Arial"/>
          <w:i/>
          <w:color w:val="222222"/>
        </w:rPr>
        <w:t>Passivhaus</w:t>
      </w:r>
      <w:proofErr w:type="spellEnd"/>
      <w:r>
        <w:rPr>
          <w:rFonts w:ascii="Arial" w:eastAsia="Arial" w:hAnsi="Arial" w:cs="Arial"/>
          <w:i/>
          <w:color w:val="222222"/>
        </w:rPr>
        <w:t xml:space="preserve"> in private buildings because is developed for public buildings (Non-domestic buildings).</w:t>
      </w:r>
      <w:r>
        <w:rPr>
          <w:rFonts w:ascii="Arial" w:eastAsia="Arial" w:hAnsi="Arial" w:cs="Arial"/>
          <w:i/>
          <w:color w:val="00A0B8"/>
        </w:rPr>
        <w:t xml:space="preserve"> </w:t>
      </w:r>
      <w:r>
        <w:rPr>
          <w:rFonts w:ascii="Arial" w:eastAsia="Arial" w:hAnsi="Arial" w:cs="Arial"/>
          <w:i/>
          <w:color w:val="333333"/>
        </w:rPr>
        <w:t>There are peculiarities of the BREEAM process such that it is more difficult for a naturally ventilated building to achieve an 'Excellent' certification than a mechanically cooled one. Ironically, this means air conditioning is being rewarded, whereas open</w:t>
      </w:r>
      <w:r>
        <w:rPr>
          <w:rFonts w:ascii="Arial" w:eastAsia="Arial" w:hAnsi="Arial" w:cs="Arial"/>
          <w:i/>
          <w:color w:val="333333"/>
        </w:rPr>
        <w:t xml:space="preserve">ing the windows is </w:t>
      </w:r>
      <w:r w:rsidR="00C01654">
        <w:rPr>
          <w:rFonts w:ascii="Arial" w:eastAsia="Arial" w:hAnsi="Arial" w:cs="Arial"/>
          <w:i/>
          <w:color w:val="333333"/>
        </w:rPr>
        <w:t>penalized</w:t>
      </w:r>
      <w:r>
        <w:rPr>
          <w:rFonts w:ascii="Arial" w:eastAsia="Arial" w:hAnsi="Arial" w:cs="Arial"/>
          <w:i/>
          <w:color w:val="333333"/>
        </w:rPr>
        <w:t xml:space="preserve">. Equally, development in the urban environment is rewarded under the transport and ecology sections and </w:t>
      </w:r>
      <w:r w:rsidR="00C01654">
        <w:rPr>
          <w:rFonts w:ascii="Arial" w:eastAsia="Arial" w:hAnsi="Arial" w:cs="Arial"/>
          <w:i/>
          <w:color w:val="333333"/>
        </w:rPr>
        <w:t>penalized</w:t>
      </w:r>
      <w:bookmarkStart w:id="7" w:name="_GoBack"/>
      <w:bookmarkEnd w:id="7"/>
      <w:r>
        <w:rPr>
          <w:rFonts w:ascii="Arial" w:eastAsia="Arial" w:hAnsi="Arial" w:cs="Arial"/>
          <w:i/>
          <w:color w:val="333333"/>
        </w:rPr>
        <w:t xml:space="preserve"> in less densely populated areas. </w:t>
      </w:r>
    </w:p>
    <w:p w:rsidR="00AA69FB" w:rsidRDefault="00AA69FB">
      <w:pPr>
        <w:ind w:left="0" w:hanging="2"/>
        <w:rPr>
          <w:rFonts w:ascii="Arial" w:eastAsia="Arial" w:hAnsi="Arial" w:cs="Arial"/>
          <w:color w:val="00A0B8"/>
        </w:rPr>
      </w:pPr>
    </w:p>
    <w:p w:rsidR="00AA69FB" w:rsidRDefault="00AA69FB">
      <w:pPr>
        <w:ind w:left="0" w:hanging="2"/>
        <w:rPr>
          <w:rFonts w:ascii="Arial" w:eastAsia="Arial" w:hAnsi="Arial" w:cs="Arial"/>
          <w:color w:val="00A0B8"/>
        </w:rPr>
      </w:pPr>
    </w:p>
    <w:p w:rsidR="00AA69FB" w:rsidRDefault="00AA69FB">
      <w:pPr>
        <w:ind w:left="0" w:hanging="2"/>
        <w:rPr>
          <w:rFonts w:ascii="Arial" w:eastAsia="Arial" w:hAnsi="Arial" w:cs="Arial"/>
          <w:color w:val="00A0B8"/>
        </w:rPr>
      </w:pPr>
      <w:bookmarkStart w:id="8" w:name="_1t3h5sf" w:colFirst="0" w:colLast="0"/>
      <w:bookmarkEnd w:id="8"/>
    </w:p>
    <w:p w:rsidR="00AA69FB" w:rsidRDefault="009128D2">
      <w:pPr>
        <w:keepNext/>
        <w:keepLines/>
        <w:numPr>
          <w:ilvl w:val="0"/>
          <w:numId w:val="3"/>
        </w:numPr>
        <w:spacing w:before="0" w:after="0" w:line="360" w:lineRule="auto"/>
        <w:ind w:left="0" w:hanging="2"/>
        <w:rPr>
          <w:rFonts w:ascii="Arial" w:eastAsia="Arial" w:hAnsi="Arial" w:cs="Arial"/>
          <w:color w:val="007789"/>
        </w:rPr>
      </w:pPr>
      <w:r>
        <w:rPr>
          <w:rFonts w:ascii="Arial" w:eastAsia="Arial" w:hAnsi="Arial" w:cs="Arial"/>
          <w:color w:val="007789"/>
        </w:rPr>
        <w:lastRenderedPageBreak/>
        <w:t>PASSIVHAUS</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In 1990 the first house (prototype) PASSIVHAUS appears Dr. Wolfga</w:t>
      </w:r>
      <w:r>
        <w:rPr>
          <w:rFonts w:ascii="Arial" w:eastAsia="Arial" w:hAnsi="Arial" w:cs="Arial"/>
          <w:color w:val="222222"/>
        </w:rPr>
        <w:t xml:space="preserve">ng Feist professor of university on physics has had an interest in developing and researching a comfortable home and low energy consumption. Insulation was already being applied in the construction of new </w:t>
      </w:r>
      <w:proofErr w:type="gramStart"/>
      <w:r>
        <w:rPr>
          <w:rFonts w:ascii="Arial" w:eastAsia="Arial" w:hAnsi="Arial" w:cs="Arial"/>
          <w:color w:val="222222"/>
        </w:rPr>
        <w:t>houses</w:t>
      </w:r>
      <w:proofErr w:type="gramEnd"/>
      <w:r>
        <w:rPr>
          <w:rFonts w:ascii="Arial" w:eastAsia="Arial" w:hAnsi="Arial" w:cs="Arial"/>
          <w:color w:val="222222"/>
        </w:rPr>
        <w:t xml:space="preserve"> but the intended results had failed to reduc</w:t>
      </w:r>
      <w:r>
        <w:rPr>
          <w:rFonts w:ascii="Arial" w:eastAsia="Arial" w:hAnsi="Arial" w:cs="Arial"/>
          <w:color w:val="222222"/>
        </w:rPr>
        <w:t>e energy consumption. He had the interest of doing the study and the research of how to optimize and solve this type of construction, it was then that with several laboratory tests and then with prototypes that he discovered a new method possible to satisf</w:t>
      </w:r>
      <w:r>
        <w:rPr>
          <w:rFonts w:ascii="Arial" w:eastAsia="Arial" w:hAnsi="Arial" w:cs="Arial"/>
          <w:color w:val="222222"/>
        </w:rPr>
        <w:t>y the intended results.</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 xml:space="preserve">He </w:t>
      </w:r>
      <w:proofErr w:type="gramStart"/>
      <w:r>
        <w:rPr>
          <w:rFonts w:ascii="Arial" w:eastAsia="Arial" w:hAnsi="Arial" w:cs="Arial"/>
          <w:color w:val="222222"/>
        </w:rPr>
        <w:t>came to the conclusion</w:t>
      </w:r>
      <w:proofErr w:type="gramEnd"/>
      <w:r>
        <w:rPr>
          <w:rFonts w:ascii="Arial" w:eastAsia="Arial" w:hAnsi="Arial" w:cs="Arial"/>
          <w:color w:val="222222"/>
        </w:rPr>
        <w:t xml:space="preserve"> that a house to have a very low consumption has to be super insulated envelope / super insulated windows (Triple glass)/ super insulated walls / high efficiency air-to-air heat changer / Air tight draft-pro</w:t>
      </w:r>
      <w:r>
        <w:rPr>
          <w:rFonts w:ascii="Arial" w:eastAsia="Arial" w:hAnsi="Arial" w:cs="Arial"/>
          <w:color w:val="222222"/>
        </w:rPr>
        <w:t>of envelope / zero thermal bridging / solar orientation / Design / windows design position and dimensions / and the number of internal suits (occupants) to maintain the internal worm environment / comfort / wellbeing.</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 xml:space="preserve">The </w:t>
      </w:r>
      <w:proofErr w:type="spellStart"/>
      <w:r>
        <w:rPr>
          <w:rFonts w:ascii="Arial" w:eastAsia="Arial" w:hAnsi="Arial" w:cs="Arial"/>
          <w:color w:val="222222"/>
        </w:rPr>
        <w:t>Passivhaus</w:t>
      </w:r>
      <w:proofErr w:type="spellEnd"/>
      <w:r>
        <w:rPr>
          <w:rFonts w:ascii="Arial" w:eastAsia="Arial" w:hAnsi="Arial" w:cs="Arial"/>
          <w:color w:val="222222"/>
        </w:rPr>
        <w:t xml:space="preserve"> buildings provide a </w:t>
      </w:r>
      <w:proofErr w:type="gramStart"/>
      <w:r>
        <w:rPr>
          <w:rFonts w:ascii="Arial" w:eastAsia="Arial" w:hAnsi="Arial" w:cs="Arial"/>
          <w:color w:val="222222"/>
        </w:rPr>
        <w:t>hig</w:t>
      </w:r>
      <w:r>
        <w:rPr>
          <w:rFonts w:ascii="Arial" w:eastAsia="Arial" w:hAnsi="Arial" w:cs="Arial"/>
          <w:color w:val="222222"/>
        </w:rPr>
        <w:t>h level</w:t>
      </w:r>
      <w:proofErr w:type="gramEnd"/>
      <w:r>
        <w:rPr>
          <w:rFonts w:ascii="Arial" w:eastAsia="Arial" w:hAnsi="Arial" w:cs="Arial"/>
          <w:color w:val="222222"/>
        </w:rPr>
        <w:t xml:space="preserve"> of comfort to the occupant while using very low energy for their heating and cooling. Its thermal comfort is achieved only by heating and cooling the fresh air flow required for good indoor air quality without the need for additional air recirculat</w:t>
      </w:r>
      <w:r>
        <w:rPr>
          <w:rFonts w:ascii="Arial" w:eastAsia="Arial" w:hAnsi="Arial" w:cs="Arial"/>
          <w:color w:val="222222"/>
        </w:rPr>
        <w:t xml:space="preserve">ion. The PH are built meticulously in every detail since their initial study, its bold design is very strict and depends on many </w:t>
      </w:r>
      <w:proofErr w:type="gramStart"/>
      <w:r>
        <w:rPr>
          <w:rFonts w:ascii="Arial" w:eastAsia="Arial" w:hAnsi="Arial" w:cs="Arial"/>
          <w:color w:val="222222"/>
        </w:rPr>
        <w:t>different factors</w:t>
      </w:r>
      <w:proofErr w:type="gramEnd"/>
      <w:r>
        <w:rPr>
          <w:rFonts w:ascii="Arial" w:eastAsia="Arial" w:hAnsi="Arial" w:cs="Arial"/>
          <w:color w:val="222222"/>
        </w:rPr>
        <w:t xml:space="preserve">, the entire project is developed by the </w:t>
      </w:r>
      <w:proofErr w:type="spellStart"/>
      <w:r>
        <w:rPr>
          <w:rFonts w:ascii="Arial" w:eastAsia="Arial" w:hAnsi="Arial" w:cs="Arial"/>
          <w:color w:val="222222"/>
        </w:rPr>
        <w:t>PassivHaus</w:t>
      </w:r>
      <w:proofErr w:type="spellEnd"/>
      <w:r>
        <w:rPr>
          <w:rFonts w:ascii="Arial" w:eastAsia="Arial" w:hAnsi="Arial" w:cs="Arial"/>
          <w:color w:val="222222"/>
        </w:rPr>
        <w:t xml:space="preserve"> Institute in Germany and certified through a rigorous qual</w:t>
      </w:r>
      <w:r>
        <w:rPr>
          <w:rFonts w:ascii="Arial" w:eastAsia="Arial" w:hAnsi="Arial" w:cs="Arial"/>
          <w:color w:val="222222"/>
        </w:rPr>
        <w:t>ity assurance process. The fact that the heat losses of the building are totally zero, its interior heating is practically zero, which reduces energy consumption and reduces the annual costs by 90%. The positive sources of energy originate from the sun, it</w:t>
      </w:r>
      <w:r>
        <w:rPr>
          <w:rFonts w:ascii="Arial" w:eastAsia="Arial" w:hAnsi="Arial" w:cs="Arial"/>
          <w:color w:val="222222"/>
        </w:rPr>
        <w:t>s occupants and appliances.</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 xml:space="preserve">The </w:t>
      </w:r>
      <w:proofErr w:type="spellStart"/>
      <w:r>
        <w:rPr>
          <w:rFonts w:ascii="Arial" w:eastAsia="Arial" w:hAnsi="Arial" w:cs="Arial"/>
          <w:color w:val="222222"/>
        </w:rPr>
        <w:t>passivhaus</w:t>
      </w:r>
      <w:proofErr w:type="spellEnd"/>
      <w:r>
        <w:rPr>
          <w:rFonts w:ascii="Arial" w:eastAsia="Arial" w:hAnsi="Arial" w:cs="Arial"/>
          <w:color w:val="222222"/>
        </w:rPr>
        <w:t xml:space="preserve"> has two types of certificate, has the </w:t>
      </w:r>
      <w:proofErr w:type="spellStart"/>
      <w:r>
        <w:rPr>
          <w:rFonts w:ascii="Arial" w:eastAsia="Arial" w:hAnsi="Arial" w:cs="Arial"/>
          <w:color w:val="222222"/>
        </w:rPr>
        <w:t>PassivHaus</w:t>
      </w:r>
      <w:proofErr w:type="spellEnd"/>
      <w:r>
        <w:rPr>
          <w:rFonts w:ascii="Arial" w:eastAsia="Arial" w:hAnsi="Arial" w:cs="Arial"/>
          <w:color w:val="222222"/>
        </w:rPr>
        <w:t xml:space="preserve"> standard and the </w:t>
      </w:r>
      <w:proofErr w:type="spellStart"/>
      <w:r>
        <w:rPr>
          <w:rFonts w:ascii="Arial" w:eastAsia="Arial" w:hAnsi="Arial" w:cs="Arial"/>
          <w:color w:val="222222"/>
        </w:rPr>
        <w:t>EnerPHit</w:t>
      </w:r>
      <w:proofErr w:type="spellEnd"/>
      <w:r>
        <w:rPr>
          <w:rFonts w:ascii="Arial" w:eastAsia="Arial" w:hAnsi="Arial" w:cs="Arial"/>
          <w:color w:val="222222"/>
        </w:rPr>
        <w:t xml:space="preserve">. </w:t>
      </w:r>
    </w:p>
    <w:p w:rsidR="00AA69FB" w:rsidRDefault="00AA69FB">
      <w:pPr>
        <w:spacing w:before="0" w:after="0" w:line="360" w:lineRule="auto"/>
        <w:ind w:left="0" w:hanging="2"/>
        <w:rPr>
          <w:rFonts w:ascii="Arial" w:eastAsia="Arial" w:hAnsi="Arial" w:cs="Arial"/>
          <w:color w:val="000000"/>
        </w:rPr>
      </w:pPr>
    </w:p>
    <w:p w:rsidR="00AA69FB" w:rsidRDefault="009128D2">
      <w:pPr>
        <w:spacing w:before="0" w:after="0" w:line="360" w:lineRule="auto"/>
        <w:ind w:left="0" w:hanging="2"/>
        <w:rPr>
          <w:rFonts w:ascii="Arial" w:eastAsia="Arial" w:hAnsi="Arial" w:cs="Arial"/>
        </w:rPr>
      </w:pPr>
      <w:r>
        <w:rPr>
          <w:rFonts w:ascii="Arial" w:eastAsia="Arial" w:hAnsi="Arial" w:cs="Arial"/>
          <w:color w:val="000000"/>
        </w:rPr>
        <w:t>Criteria:</w:t>
      </w:r>
      <w:r>
        <w:rPr>
          <w:rFonts w:ascii="Arial" w:eastAsia="Arial" w:hAnsi="Arial" w:cs="Arial"/>
          <w:b/>
          <w:color w:val="000000"/>
        </w:rPr>
        <w:t xml:space="preserve"> </w:t>
      </w:r>
      <w:proofErr w:type="spellStart"/>
      <w:r>
        <w:rPr>
          <w:rFonts w:ascii="Arial" w:eastAsia="Arial" w:hAnsi="Arial" w:cs="Arial"/>
          <w:b/>
          <w:color w:val="000000"/>
        </w:rPr>
        <w:t>PassivHaus</w:t>
      </w:r>
      <w:proofErr w:type="spellEnd"/>
      <w:r>
        <w:rPr>
          <w:rFonts w:ascii="Arial" w:eastAsia="Arial" w:hAnsi="Arial" w:cs="Arial"/>
          <w:b/>
          <w:color w:val="000000"/>
        </w:rPr>
        <w:t xml:space="preserve"> standard</w:t>
      </w:r>
      <w:r>
        <w:rPr>
          <w:rFonts w:ascii="Arial" w:eastAsia="Arial" w:hAnsi="Arial" w:cs="Arial"/>
          <w:color w:val="000000"/>
        </w:rPr>
        <w:t xml:space="preserve"> criteria for a central European Climate </w:t>
      </w:r>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 xml:space="preserve"> (new building)</w:t>
      </w:r>
    </w:p>
    <w:p w:rsidR="00AA69FB" w:rsidRDefault="009128D2">
      <w:pPr>
        <w:numPr>
          <w:ilvl w:val="0"/>
          <w:numId w:val="2"/>
        </w:numPr>
        <w:spacing w:before="0" w:after="0" w:line="360" w:lineRule="auto"/>
        <w:ind w:left="0" w:hanging="2"/>
      </w:pPr>
      <w:r>
        <w:rPr>
          <w:rFonts w:ascii="Arial" w:eastAsia="Arial" w:hAnsi="Arial" w:cs="Arial"/>
          <w:color w:val="000000"/>
        </w:rPr>
        <w:t xml:space="preserve">Space heating demand             ≤ 15 </w:t>
      </w:r>
      <w:proofErr w:type="spellStart"/>
      <w:r>
        <w:rPr>
          <w:rFonts w:ascii="Arial" w:eastAsia="Arial" w:hAnsi="Arial" w:cs="Arial"/>
          <w:color w:val="000000"/>
        </w:rPr>
        <w:t>Kwh</w:t>
      </w:r>
      <w:proofErr w:type="spellEnd"/>
      <w:r>
        <w:rPr>
          <w:rFonts w:ascii="Arial" w:eastAsia="Arial" w:hAnsi="Arial" w:cs="Arial"/>
          <w:color w:val="000000"/>
        </w:rPr>
        <w:t>/m2/</w:t>
      </w:r>
      <w:proofErr w:type="spellStart"/>
      <w:r>
        <w:rPr>
          <w:rFonts w:ascii="Arial" w:eastAsia="Arial" w:hAnsi="Arial" w:cs="Arial"/>
          <w:color w:val="000000"/>
        </w:rPr>
        <w:t>yr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Or space heating load               ≤ 10 w/m2</w:t>
      </w:r>
    </w:p>
    <w:p w:rsidR="00AA69FB" w:rsidRDefault="009128D2">
      <w:pPr>
        <w:numPr>
          <w:ilvl w:val="0"/>
          <w:numId w:val="1"/>
        </w:numPr>
        <w:spacing w:before="0" w:after="0" w:line="360" w:lineRule="auto"/>
        <w:ind w:left="0" w:hanging="2"/>
      </w:pPr>
      <w:r>
        <w:rPr>
          <w:rFonts w:ascii="Arial" w:eastAsia="Arial" w:hAnsi="Arial" w:cs="Arial"/>
          <w:color w:val="000000"/>
        </w:rPr>
        <w:t>Space cooling demand              ≤ 15 kwh/m2/</w:t>
      </w:r>
      <w:proofErr w:type="spellStart"/>
      <w:r>
        <w:rPr>
          <w:rFonts w:ascii="Arial" w:eastAsia="Arial" w:hAnsi="Arial" w:cs="Arial"/>
          <w:color w:val="000000"/>
        </w:rPr>
        <w:t>yr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Or space cooling load                ≤ 10 w/m2</w:t>
      </w:r>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lastRenderedPageBreak/>
        <w:t>Primary energy demand                   ≤ 120 kwh/m2/</w:t>
      </w:r>
      <w:proofErr w:type="spellStart"/>
      <w:r>
        <w:rPr>
          <w:rFonts w:ascii="Arial" w:eastAsia="Arial" w:hAnsi="Arial" w:cs="Arial"/>
          <w:color w:val="000000"/>
        </w:rPr>
        <w:t>yr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(including hot water, space heating and cooling fans, ligh</w:t>
      </w:r>
      <w:r>
        <w:rPr>
          <w:rFonts w:ascii="Arial" w:eastAsia="Arial" w:hAnsi="Arial" w:cs="Arial"/>
          <w:color w:val="000000"/>
        </w:rPr>
        <w:t>ting, appliances)</w:t>
      </w:r>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 xml:space="preserve">                 </w:t>
      </w:r>
    </w:p>
    <w:p w:rsidR="00AA69FB" w:rsidRDefault="009128D2">
      <w:pPr>
        <w:spacing w:before="0" w:after="0" w:line="360" w:lineRule="auto"/>
        <w:ind w:left="0" w:hanging="2"/>
        <w:rPr>
          <w:rFonts w:ascii="Arial" w:eastAsia="Arial" w:hAnsi="Arial" w:cs="Arial"/>
        </w:rPr>
      </w:pPr>
      <w:proofErr w:type="spellStart"/>
      <w:r>
        <w:rPr>
          <w:rFonts w:ascii="Arial" w:eastAsia="Arial" w:hAnsi="Arial" w:cs="Arial"/>
          <w:b/>
          <w:color w:val="000000"/>
        </w:rPr>
        <w:t>EnerPHit</w:t>
      </w:r>
      <w:proofErr w:type="spellEnd"/>
      <w:r>
        <w:rPr>
          <w:rFonts w:ascii="Arial" w:eastAsia="Arial" w:hAnsi="Arial" w:cs="Arial"/>
          <w:color w:val="000000"/>
        </w:rPr>
        <w:t xml:space="preserve"> – certificate for old buildings (refurbishment and retrofit)</w:t>
      </w:r>
    </w:p>
    <w:p w:rsidR="00AA69FB" w:rsidRDefault="009128D2">
      <w:pPr>
        <w:numPr>
          <w:ilvl w:val="0"/>
          <w:numId w:val="1"/>
        </w:numPr>
        <w:spacing w:before="0" w:after="0" w:line="360" w:lineRule="auto"/>
        <w:ind w:left="0" w:hanging="2"/>
        <w:rPr>
          <w:color w:val="000000"/>
        </w:rPr>
      </w:pPr>
      <w:r>
        <w:rPr>
          <w:rFonts w:ascii="Arial" w:eastAsia="Arial" w:hAnsi="Arial" w:cs="Arial"/>
          <w:color w:val="000000"/>
        </w:rPr>
        <w:t>Space heating demand              ≤ 25 kwh/m2/</w:t>
      </w:r>
      <w:proofErr w:type="spellStart"/>
      <w:r>
        <w:rPr>
          <w:rFonts w:ascii="Arial" w:eastAsia="Arial" w:hAnsi="Arial" w:cs="Arial"/>
          <w:color w:val="000000"/>
        </w:rPr>
        <w:t>yr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Primary energy demand                   ≤120 kwh/m2/</w:t>
      </w:r>
      <w:proofErr w:type="spellStart"/>
      <w:r>
        <w:rPr>
          <w:rFonts w:ascii="Arial" w:eastAsia="Arial" w:hAnsi="Arial" w:cs="Arial"/>
          <w:color w:val="000000"/>
        </w:rPr>
        <w:t>yr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color w:val="000000"/>
        </w:rPr>
        <w:t>Air lightness                             n 50</w:t>
      </w:r>
      <w:r>
        <w:rPr>
          <w:rFonts w:ascii="Arial" w:eastAsia="Arial" w:hAnsi="Arial" w:cs="Arial"/>
          <w:color w:val="000000"/>
        </w:rPr>
        <w:t xml:space="preserve"> ≤ 0.6 ac/</w:t>
      </w:r>
      <w:proofErr w:type="spellStart"/>
      <w:r>
        <w:rPr>
          <w:rFonts w:ascii="Arial" w:eastAsia="Arial" w:hAnsi="Arial" w:cs="Arial"/>
          <w:color w:val="000000"/>
        </w:rPr>
        <w:t>hr</w:t>
      </w:r>
      <w:proofErr w:type="spellEnd"/>
    </w:p>
    <w:p w:rsidR="00AA69FB" w:rsidRDefault="009128D2">
      <w:pPr>
        <w:spacing w:before="0" w:after="0" w:line="360" w:lineRule="auto"/>
        <w:ind w:left="0" w:hanging="2"/>
        <w:rPr>
          <w:rFonts w:ascii="Arial" w:eastAsia="Arial" w:hAnsi="Arial" w:cs="Arial"/>
          <w:color w:val="000000"/>
        </w:rPr>
      </w:pPr>
      <w:r>
        <w:rPr>
          <w:rFonts w:ascii="Arial" w:eastAsia="Arial" w:hAnsi="Arial" w:cs="Arial"/>
          <w:b/>
          <w:color w:val="222222"/>
        </w:rPr>
        <w:t>Evaluation criteria of PH is complete by the following topics:</w:t>
      </w:r>
      <w:r>
        <w:rPr>
          <w:rFonts w:ascii="Arial" w:eastAsia="Arial" w:hAnsi="Arial" w:cs="Arial"/>
          <w:color w:val="222222"/>
        </w:rPr>
        <w:br/>
        <w:t>- Construction Drawings</w:t>
      </w:r>
      <w:r>
        <w:rPr>
          <w:rFonts w:ascii="Arial" w:eastAsia="Arial" w:hAnsi="Arial" w:cs="Arial"/>
          <w:color w:val="222222"/>
        </w:rPr>
        <w:br/>
        <w:t>- Technical specifications</w:t>
      </w:r>
      <w:r>
        <w:rPr>
          <w:rFonts w:ascii="Arial" w:eastAsia="Arial" w:hAnsi="Arial" w:cs="Arial"/>
          <w:color w:val="222222"/>
        </w:rPr>
        <w:br/>
        <w:t>-</w:t>
      </w:r>
      <w:r>
        <w:rPr>
          <w:rFonts w:ascii="Arial" w:eastAsia="Arial" w:hAnsi="Arial" w:cs="Arial"/>
          <w:color w:val="000000"/>
        </w:rPr>
        <w:t xml:space="preserve"> Blower door test certificate</w:t>
      </w:r>
      <w:r>
        <w:rPr>
          <w:rFonts w:ascii="Arial" w:eastAsia="Arial" w:hAnsi="Arial" w:cs="Arial"/>
          <w:color w:val="000000"/>
        </w:rPr>
        <w:br/>
        <w:t>- MVHR commissioning (Mechanical Ventilation Health Recovery)</w:t>
      </w:r>
      <w:r>
        <w:rPr>
          <w:rFonts w:ascii="Arial" w:eastAsia="Arial" w:hAnsi="Arial" w:cs="Arial"/>
          <w:color w:val="000000"/>
        </w:rPr>
        <w:br/>
        <w:t>- photographs of materials</w:t>
      </w:r>
      <w:r>
        <w:rPr>
          <w:rFonts w:ascii="Arial" w:eastAsia="Arial" w:hAnsi="Arial" w:cs="Arial"/>
          <w:color w:val="000000"/>
        </w:rPr>
        <w:br/>
      </w:r>
      <w:r>
        <w:rPr>
          <w:rFonts w:ascii="Arial" w:eastAsia="Arial" w:hAnsi="Arial" w:cs="Arial"/>
          <w:color w:val="000000"/>
        </w:rPr>
        <w:t>- details drawings of materials</w:t>
      </w:r>
      <w:r>
        <w:rPr>
          <w:rFonts w:ascii="Arial" w:eastAsia="Arial" w:hAnsi="Arial" w:cs="Arial"/>
          <w:color w:val="000000"/>
        </w:rPr>
        <w:br/>
        <w:t>- declaration of Construction Manager</w:t>
      </w:r>
    </w:p>
    <w:p w:rsidR="00AA69FB" w:rsidRDefault="00AA69FB">
      <w:pPr>
        <w:spacing w:before="0" w:after="0" w:line="360" w:lineRule="auto"/>
        <w:ind w:left="0" w:hanging="2"/>
        <w:rPr>
          <w:rFonts w:ascii="Arial" w:eastAsia="Arial" w:hAnsi="Arial" w:cs="Arial"/>
        </w:rPr>
      </w:pPr>
      <w:bookmarkStart w:id="9" w:name="_4d34og8" w:colFirst="0" w:colLast="0"/>
      <w:bookmarkEnd w:id="9"/>
    </w:p>
    <w:p w:rsidR="00AA69FB" w:rsidRDefault="009128D2">
      <w:pPr>
        <w:keepNext/>
        <w:keepLines/>
        <w:numPr>
          <w:ilvl w:val="1"/>
          <w:numId w:val="3"/>
        </w:numPr>
        <w:spacing w:before="0" w:after="0" w:line="360" w:lineRule="auto"/>
        <w:ind w:left="0" w:hanging="2"/>
        <w:rPr>
          <w:rFonts w:ascii="Arial" w:eastAsia="Arial" w:hAnsi="Arial" w:cs="Arial"/>
          <w:smallCaps/>
          <w:color w:val="007789"/>
        </w:rPr>
      </w:pPr>
      <w:r>
        <w:rPr>
          <w:rFonts w:ascii="Arial" w:eastAsia="Arial" w:hAnsi="Arial" w:cs="Arial"/>
          <w:smallCaps/>
          <w:color w:val="007789"/>
        </w:rPr>
        <w:t>PASSIVHAUS ADVANTAGES</w:t>
      </w:r>
    </w:p>
    <w:p w:rsidR="00AA69FB" w:rsidRDefault="00AA69FB">
      <w:pPr>
        <w:spacing w:before="0" w:after="0" w:line="240" w:lineRule="auto"/>
        <w:ind w:left="0" w:hanging="2"/>
        <w:jc w:val="both"/>
        <w:rPr>
          <w:rFonts w:ascii="Arial" w:eastAsia="Arial" w:hAnsi="Arial" w:cs="Arial"/>
          <w:color w:val="222222"/>
        </w:rPr>
      </w:pP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 xml:space="preserve">Through improved services and new products, </w:t>
      </w:r>
      <w:proofErr w:type="spellStart"/>
      <w:r>
        <w:rPr>
          <w:rFonts w:ascii="Arial" w:eastAsia="Arial" w:hAnsi="Arial" w:cs="Arial"/>
          <w:color w:val="222222"/>
        </w:rPr>
        <w:t>Passivhaus</w:t>
      </w:r>
      <w:proofErr w:type="spellEnd"/>
      <w:r>
        <w:rPr>
          <w:rFonts w:ascii="Arial" w:eastAsia="Arial" w:hAnsi="Arial" w:cs="Arial"/>
          <w:color w:val="222222"/>
        </w:rPr>
        <w:t xml:space="preserve"> institute (PHI) certification can achieve real reductions in energy demand below the levels proposed for building regulations. In recent decades, there is evidence that the </w:t>
      </w:r>
      <w:proofErr w:type="spellStart"/>
      <w:r>
        <w:rPr>
          <w:rFonts w:ascii="Arial" w:eastAsia="Arial" w:hAnsi="Arial" w:cs="Arial"/>
          <w:color w:val="222222"/>
        </w:rPr>
        <w:t>Passivhaus</w:t>
      </w:r>
      <w:proofErr w:type="spellEnd"/>
      <w:r>
        <w:rPr>
          <w:rFonts w:ascii="Arial" w:eastAsia="Arial" w:hAnsi="Arial" w:cs="Arial"/>
          <w:color w:val="222222"/>
        </w:rPr>
        <w:t xml:space="preserve"> buildings are ach</w:t>
      </w:r>
      <w:r>
        <w:rPr>
          <w:rFonts w:ascii="Arial" w:eastAsia="Arial" w:hAnsi="Arial" w:cs="Arial"/>
          <w:color w:val="222222"/>
        </w:rPr>
        <w:t>ieving the expected savings and the carbon zero desired in the area in this highly polluting area on the globe.</w:t>
      </w:r>
    </w:p>
    <w:p w:rsidR="00AA69FB" w:rsidRDefault="00AA69FB">
      <w:pPr>
        <w:spacing w:before="0" w:after="0" w:line="360" w:lineRule="auto"/>
        <w:ind w:left="0" w:hanging="2"/>
        <w:jc w:val="both"/>
        <w:rPr>
          <w:rFonts w:ascii="Arial" w:eastAsia="Arial" w:hAnsi="Arial" w:cs="Arial"/>
          <w:color w:val="222222"/>
        </w:rPr>
      </w:pPr>
    </w:p>
    <w:p w:rsidR="00AA69FB" w:rsidRDefault="009128D2">
      <w:pPr>
        <w:spacing w:before="0" w:after="0" w:line="360" w:lineRule="auto"/>
        <w:ind w:left="0" w:hanging="2"/>
        <w:jc w:val="both"/>
        <w:rPr>
          <w:rFonts w:ascii="Arial" w:eastAsia="Arial" w:hAnsi="Arial" w:cs="Arial"/>
          <w:color w:val="222222"/>
        </w:rPr>
      </w:pPr>
      <w:proofErr w:type="spellStart"/>
      <w:r>
        <w:rPr>
          <w:rFonts w:ascii="Arial" w:eastAsia="Arial" w:hAnsi="Arial" w:cs="Arial"/>
          <w:b/>
          <w:color w:val="222222"/>
        </w:rPr>
        <w:t>PassivHaus</w:t>
      </w:r>
      <w:proofErr w:type="spellEnd"/>
      <w:r>
        <w:rPr>
          <w:rFonts w:ascii="Arial" w:eastAsia="Arial" w:hAnsi="Arial" w:cs="Arial"/>
          <w:b/>
          <w:color w:val="222222"/>
        </w:rPr>
        <w:t xml:space="preserve"> provides Quality Assurance</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-International recognized building standard (consumer protected)</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-Thermal conductivities and components a</w:t>
      </w:r>
      <w:r>
        <w:rPr>
          <w:rFonts w:ascii="Arial" w:eastAsia="Arial" w:hAnsi="Arial" w:cs="Arial"/>
          <w:color w:val="222222"/>
        </w:rPr>
        <w:t xml:space="preserve">re to EN standard </w:t>
      </w:r>
    </w:p>
    <w:p w:rsidR="00AA69FB" w:rsidRDefault="009128D2">
      <w:pPr>
        <w:spacing w:before="0" w:after="0" w:line="360" w:lineRule="auto"/>
        <w:ind w:left="0" w:hanging="2"/>
        <w:jc w:val="both"/>
        <w:rPr>
          <w:rFonts w:ascii="Arial" w:eastAsia="Arial" w:hAnsi="Arial" w:cs="Arial"/>
          <w:color w:val="222222"/>
        </w:rPr>
      </w:pPr>
      <w:r>
        <w:rPr>
          <w:rFonts w:ascii="Arial" w:eastAsia="Arial" w:hAnsi="Arial" w:cs="Arial"/>
          <w:color w:val="222222"/>
        </w:rPr>
        <w:t>-Tested and commissioned to PHI requirements</w:t>
      </w:r>
    </w:p>
    <w:p w:rsidR="00AA69FB" w:rsidRDefault="00AA69FB">
      <w:pPr>
        <w:spacing w:before="0" w:after="0" w:line="360" w:lineRule="auto"/>
        <w:ind w:left="0" w:hanging="2"/>
        <w:jc w:val="both"/>
        <w:rPr>
          <w:rFonts w:ascii="Arial" w:eastAsia="Arial" w:hAnsi="Arial" w:cs="Arial"/>
          <w:color w:val="222222"/>
        </w:rPr>
      </w:pPr>
    </w:p>
    <w:p w:rsidR="00AA69FB" w:rsidRDefault="009128D2">
      <w:pPr>
        <w:spacing w:before="0" w:after="0" w:line="360" w:lineRule="auto"/>
        <w:ind w:left="0" w:hanging="2"/>
        <w:rPr>
          <w:rFonts w:ascii="Arial" w:eastAsia="Arial" w:hAnsi="Arial" w:cs="Arial"/>
        </w:rPr>
      </w:pPr>
      <w:r>
        <w:rPr>
          <w:rFonts w:ascii="Arial" w:eastAsia="Arial" w:hAnsi="Arial" w:cs="Arial"/>
          <w:b/>
          <w:color w:val="222222"/>
        </w:rPr>
        <w:t>Comfortable and healthy</w:t>
      </w:r>
      <w:r>
        <w:rPr>
          <w:rFonts w:ascii="Arial" w:eastAsia="Arial" w:hAnsi="Arial" w:cs="Arial"/>
          <w:color w:val="222222"/>
        </w:rPr>
        <w:br/>
        <w:t>- good air quality</w:t>
      </w:r>
      <w:r>
        <w:rPr>
          <w:rFonts w:ascii="Arial" w:eastAsia="Arial" w:hAnsi="Arial" w:cs="Arial"/>
          <w:color w:val="222222"/>
        </w:rPr>
        <w:br/>
        <w:t>- silent ventilation</w:t>
      </w:r>
      <w:r>
        <w:rPr>
          <w:rFonts w:ascii="Arial" w:eastAsia="Arial" w:hAnsi="Arial" w:cs="Arial"/>
          <w:color w:val="222222"/>
        </w:rPr>
        <w:br/>
        <w:t>- without cold or recessed surfaces</w:t>
      </w:r>
      <w:r>
        <w:rPr>
          <w:rFonts w:ascii="Arial" w:eastAsia="Arial" w:hAnsi="Arial" w:cs="Arial"/>
          <w:color w:val="222222"/>
        </w:rPr>
        <w:br/>
      </w:r>
      <w:r>
        <w:rPr>
          <w:rFonts w:ascii="Arial" w:eastAsia="Arial" w:hAnsi="Arial" w:cs="Arial"/>
          <w:color w:val="222222"/>
        </w:rPr>
        <w:lastRenderedPageBreak/>
        <w:t>- without drafts</w:t>
      </w:r>
      <w:r>
        <w:rPr>
          <w:rFonts w:ascii="Arial" w:eastAsia="Arial" w:hAnsi="Arial" w:cs="Arial"/>
          <w:color w:val="222222"/>
        </w:rPr>
        <w:br/>
        <w:t>- comfort in summer and winter</w:t>
      </w:r>
    </w:p>
    <w:p w:rsidR="00AA69FB" w:rsidRDefault="00AA69FB">
      <w:pPr>
        <w:spacing w:before="0" w:after="0" w:line="360" w:lineRule="auto"/>
        <w:ind w:left="0" w:hanging="2"/>
        <w:rPr>
          <w:rFonts w:ascii="Arial" w:eastAsia="Arial" w:hAnsi="Arial" w:cs="Arial"/>
          <w:color w:val="222222"/>
        </w:rPr>
      </w:pPr>
    </w:p>
    <w:p w:rsidR="00AA69FB" w:rsidRDefault="009128D2">
      <w:pPr>
        <w:spacing w:before="0" w:after="0" w:line="360" w:lineRule="auto"/>
        <w:ind w:left="0" w:hanging="2"/>
        <w:rPr>
          <w:rFonts w:ascii="Arial" w:eastAsia="Arial" w:hAnsi="Arial" w:cs="Arial"/>
        </w:rPr>
      </w:pPr>
      <w:r>
        <w:rPr>
          <w:rFonts w:ascii="Arial" w:eastAsia="Arial" w:hAnsi="Arial" w:cs="Arial"/>
          <w:b/>
          <w:color w:val="222222"/>
        </w:rPr>
        <w:t>Low Energy</w:t>
      </w:r>
      <w:r>
        <w:rPr>
          <w:rFonts w:ascii="Arial" w:eastAsia="Arial" w:hAnsi="Arial" w:cs="Arial"/>
          <w:color w:val="222222"/>
        </w:rPr>
        <w:br/>
        <w:t>- addresses energy security</w:t>
      </w:r>
      <w:r>
        <w:rPr>
          <w:rFonts w:ascii="Arial" w:eastAsia="Arial" w:hAnsi="Arial" w:cs="Arial"/>
          <w:color w:val="222222"/>
        </w:rPr>
        <w:br/>
        <w:t>- e</w:t>
      </w:r>
      <w:r>
        <w:rPr>
          <w:rFonts w:ascii="Arial" w:eastAsia="Arial" w:hAnsi="Arial" w:cs="Arial"/>
          <w:color w:val="222222"/>
        </w:rPr>
        <w:t>fficient services, electro domestics and lighting</w:t>
      </w:r>
      <w:r>
        <w:rPr>
          <w:rFonts w:ascii="Arial" w:eastAsia="Arial" w:hAnsi="Arial" w:cs="Arial"/>
          <w:color w:val="222222"/>
        </w:rPr>
        <w:br/>
        <w:t>- minimum consumption heating</w:t>
      </w:r>
      <w:r>
        <w:rPr>
          <w:rFonts w:ascii="Arial" w:eastAsia="Arial" w:hAnsi="Arial" w:cs="Arial"/>
          <w:color w:val="222222"/>
        </w:rPr>
        <w:br/>
      </w:r>
    </w:p>
    <w:p w:rsidR="00AA69FB" w:rsidRDefault="009128D2">
      <w:pPr>
        <w:spacing w:before="0" w:after="0" w:line="360" w:lineRule="auto"/>
        <w:ind w:left="0" w:hanging="2"/>
        <w:rPr>
          <w:rFonts w:ascii="Arial" w:eastAsia="Arial" w:hAnsi="Arial" w:cs="Arial"/>
        </w:rPr>
      </w:pPr>
      <w:r>
        <w:rPr>
          <w:rFonts w:ascii="Arial" w:eastAsia="Arial" w:hAnsi="Arial" w:cs="Arial"/>
          <w:b/>
          <w:color w:val="222222"/>
        </w:rPr>
        <w:t>High quality</w:t>
      </w:r>
      <w:r>
        <w:rPr>
          <w:rFonts w:ascii="Arial" w:eastAsia="Arial" w:hAnsi="Arial" w:cs="Arial"/>
          <w:color w:val="222222"/>
        </w:rPr>
        <w:br/>
      </w:r>
      <w:r>
        <w:rPr>
          <w:rFonts w:ascii="Arial" w:eastAsia="Arial" w:hAnsi="Arial" w:cs="Arial"/>
          <w:color w:val="000000"/>
        </w:rPr>
        <w:t>- Designers and specialized products and certificates</w:t>
      </w:r>
      <w:r>
        <w:rPr>
          <w:rFonts w:ascii="Arial" w:eastAsia="Arial" w:hAnsi="Arial" w:cs="Arial"/>
          <w:color w:val="000000"/>
        </w:rPr>
        <w:br/>
        <w:t>- Robust and durable (long life)</w:t>
      </w:r>
      <w:r>
        <w:rPr>
          <w:rFonts w:ascii="Arial" w:eastAsia="Arial" w:hAnsi="Arial" w:cs="Arial"/>
          <w:color w:val="000000"/>
        </w:rPr>
        <w:br/>
        <w:t>- construction certification</w:t>
      </w:r>
      <w:r>
        <w:rPr>
          <w:rFonts w:ascii="Arial" w:eastAsia="Arial" w:hAnsi="Arial" w:cs="Arial"/>
          <w:color w:val="000000"/>
        </w:rPr>
        <w:br/>
        <w:t>- ensures better environmental protection</w:t>
      </w:r>
      <w:r>
        <w:rPr>
          <w:rFonts w:ascii="Arial" w:eastAsia="Arial" w:hAnsi="Arial" w:cs="Arial"/>
          <w:color w:val="000000"/>
        </w:rPr>
        <w:br/>
        <w:t>- en</w:t>
      </w:r>
      <w:r>
        <w:rPr>
          <w:rFonts w:ascii="Arial" w:eastAsia="Arial" w:hAnsi="Arial" w:cs="Arial"/>
          <w:color w:val="000000"/>
        </w:rPr>
        <w:t>sures low power consumption</w:t>
      </w:r>
      <w:r>
        <w:rPr>
          <w:rFonts w:ascii="Arial" w:eastAsia="Arial" w:hAnsi="Arial" w:cs="Arial"/>
          <w:color w:val="000000"/>
        </w:rPr>
        <w:br/>
        <w:t>- is sustainable</w:t>
      </w:r>
      <w:r>
        <w:rPr>
          <w:rFonts w:ascii="Arial" w:eastAsia="Arial" w:hAnsi="Arial" w:cs="Arial"/>
          <w:color w:val="000000"/>
        </w:rPr>
        <w:br/>
        <w:t>- increases awareness of environmental problems and encourages reductions in CO2 emission</w:t>
      </w:r>
    </w:p>
    <w:p w:rsidR="00AA69FB" w:rsidRDefault="00AA69FB">
      <w:pPr>
        <w:spacing w:before="0" w:after="0" w:line="360" w:lineRule="auto"/>
        <w:ind w:left="0" w:hanging="2"/>
        <w:rPr>
          <w:rFonts w:ascii="Arial" w:eastAsia="Arial" w:hAnsi="Arial" w:cs="Arial"/>
          <w:color w:val="000000"/>
        </w:rPr>
      </w:pPr>
    </w:p>
    <w:p w:rsidR="00AA69FB" w:rsidRDefault="009128D2">
      <w:pPr>
        <w:spacing w:before="0" w:after="0" w:line="360" w:lineRule="auto"/>
        <w:ind w:left="0" w:hanging="2"/>
        <w:rPr>
          <w:rFonts w:ascii="Arial" w:eastAsia="Arial" w:hAnsi="Arial" w:cs="Arial"/>
          <w:color w:val="000000"/>
        </w:rPr>
      </w:pPr>
      <w:r>
        <w:rPr>
          <w:rFonts w:ascii="Arial" w:eastAsia="Arial" w:hAnsi="Arial" w:cs="Arial"/>
          <w:b/>
          <w:color w:val="000000"/>
        </w:rPr>
        <w:t>Design and Modeling</w:t>
      </w:r>
    </w:p>
    <w:p w:rsidR="00AA69FB" w:rsidRDefault="009128D2">
      <w:pPr>
        <w:spacing w:before="0" w:after="0" w:line="360" w:lineRule="auto"/>
        <w:ind w:left="0" w:hanging="2"/>
        <w:rPr>
          <w:rFonts w:ascii="Arial" w:eastAsia="Arial" w:hAnsi="Arial" w:cs="Arial"/>
          <w:color w:val="222222"/>
        </w:rPr>
      </w:pPr>
      <w:r>
        <w:rPr>
          <w:rFonts w:ascii="Arial" w:eastAsia="Arial" w:hAnsi="Arial" w:cs="Arial"/>
          <w:color w:val="222222"/>
        </w:rPr>
        <w:t>- good daylight and shading</w:t>
      </w:r>
      <w:r>
        <w:rPr>
          <w:rFonts w:ascii="Arial" w:eastAsia="Arial" w:hAnsi="Arial" w:cs="Arial"/>
          <w:color w:val="222222"/>
        </w:rPr>
        <w:br/>
        <w:t>- efficient form</w:t>
      </w:r>
      <w:r>
        <w:rPr>
          <w:rFonts w:ascii="Arial" w:eastAsia="Arial" w:hAnsi="Arial" w:cs="Arial"/>
          <w:color w:val="222222"/>
        </w:rPr>
        <w:br/>
        <w:t>- using solar gains</w:t>
      </w:r>
      <w:r>
        <w:rPr>
          <w:rFonts w:ascii="Arial" w:eastAsia="Arial" w:hAnsi="Arial" w:cs="Arial"/>
          <w:color w:val="222222"/>
        </w:rPr>
        <w:br/>
        <w:t>- open able windows</w:t>
      </w:r>
      <w:r>
        <w:rPr>
          <w:rFonts w:ascii="Arial" w:eastAsia="Arial" w:hAnsi="Arial" w:cs="Arial"/>
          <w:color w:val="222222"/>
        </w:rPr>
        <w:br/>
      </w:r>
      <w:r>
        <w:rPr>
          <w:rFonts w:ascii="Arial" w:eastAsia="Arial" w:hAnsi="Arial" w:cs="Arial"/>
          <w:color w:val="222222"/>
        </w:rPr>
        <w:t>- reducing heat loss through fabrics</w:t>
      </w:r>
      <w:r>
        <w:rPr>
          <w:rFonts w:ascii="Arial" w:eastAsia="Arial" w:hAnsi="Arial" w:cs="Arial"/>
          <w:color w:val="222222"/>
        </w:rPr>
        <w:br/>
        <w:t>- very high levels of insulation</w:t>
      </w:r>
      <w:r>
        <w:rPr>
          <w:rFonts w:ascii="Arial" w:eastAsia="Arial" w:hAnsi="Arial" w:cs="Arial"/>
          <w:color w:val="222222"/>
        </w:rPr>
        <w:br/>
        <w:t>- thermal bridge free construction</w:t>
      </w:r>
    </w:p>
    <w:p w:rsidR="00AA69FB" w:rsidRDefault="00AA69FB">
      <w:pPr>
        <w:spacing w:before="0" w:after="0" w:line="360" w:lineRule="auto"/>
        <w:ind w:left="0" w:hanging="2"/>
        <w:rPr>
          <w:rFonts w:ascii="Arial" w:eastAsia="Arial" w:hAnsi="Arial" w:cs="Arial"/>
          <w:color w:val="222222"/>
        </w:rPr>
      </w:pPr>
    </w:p>
    <w:p w:rsidR="00AA69FB" w:rsidRDefault="009128D2">
      <w:pPr>
        <w:spacing w:before="0" w:after="0" w:line="360" w:lineRule="auto"/>
        <w:ind w:left="0" w:hanging="2"/>
        <w:rPr>
          <w:rFonts w:ascii="Arial" w:eastAsia="Arial" w:hAnsi="Arial" w:cs="Arial"/>
        </w:rPr>
      </w:pPr>
      <w:bookmarkStart w:id="10" w:name="_2s8eyo1" w:colFirst="0" w:colLast="0"/>
      <w:bookmarkEnd w:id="10"/>
      <w:r>
        <w:rPr>
          <w:rFonts w:ascii="Arial" w:eastAsia="Arial" w:hAnsi="Arial" w:cs="Arial"/>
          <w:b/>
          <w:color w:val="222222"/>
        </w:rPr>
        <w:t xml:space="preserve">The </w:t>
      </w:r>
      <w:proofErr w:type="spellStart"/>
      <w:r>
        <w:rPr>
          <w:rFonts w:ascii="Arial" w:eastAsia="Arial" w:hAnsi="Arial" w:cs="Arial"/>
          <w:b/>
          <w:color w:val="222222"/>
        </w:rPr>
        <w:t>passivhaus</w:t>
      </w:r>
      <w:proofErr w:type="spellEnd"/>
      <w:r>
        <w:rPr>
          <w:rFonts w:ascii="Arial" w:eastAsia="Arial" w:hAnsi="Arial" w:cs="Arial"/>
          <w:b/>
          <w:color w:val="222222"/>
        </w:rPr>
        <w:t xml:space="preserve"> can work:</w:t>
      </w:r>
      <w:r>
        <w:rPr>
          <w:rFonts w:ascii="Arial" w:eastAsia="Arial" w:hAnsi="Arial" w:cs="Arial"/>
          <w:color w:val="222222"/>
        </w:rPr>
        <w:br/>
        <w:t>- Educational buildings (all public buildings)</w:t>
      </w:r>
      <w:r>
        <w:rPr>
          <w:rFonts w:ascii="Arial" w:eastAsia="Arial" w:hAnsi="Arial" w:cs="Arial"/>
          <w:color w:val="222222"/>
        </w:rPr>
        <w:br/>
        <w:t>- Multi-residential buildings</w:t>
      </w:r>
      <w:r>
        <w:rPr>
          <w:rFonts w:ascii="Arial" w:eastAsia="Arial" w:hAnsi="Arial" w:cs="Arial"/>
          <w:color w:val="222222"/>
        </w:rPr>
        <w:br/>
        <w:t>- Commercial buildings</w:t>
      </w:r>
      <w:r>
        <w:rPr>
          <w:rFonts w:ascii="Arial" w:eastAsia="Arial" w:hAnsi="Arial" w:cs="Arial"/>
          <w:color w:val="222222"/>
        </w:rPr>
        <w:br/>
        <w:t>- Refurbishment buildings</w:t>
      </w:r>
      <w:r>
        <w:rPr>
          <w:rFonts w:ascii="Arial" w:eastAsia="Arial" w:hAnsi="Arial" w:cs="Arial"/>
          <w:color w:val="222222"/>
        </w:rPr>
        <w:t xml:space="preserve"> private and public (</w:t>
      </w:r>
      <w:proofErr w:type="spellStart"/>
      <w:r>
        <w:rPr>
          <w:rFonts w:ascii="Arial" w:eastAsia="Arial" w:hAnsi="Arial" w:cs="Arial"/>
          <w:color w:val="222222"/>
        </w:rPr>
        <w:t>EnerPHit</w:t>
      </w:r>
      <w:proofErr w:type="spellEnd"/>
      <w:r>
        <w:rPr>
          <w:rFonts w:ascii="Arial" w:eastAsia="Arial" w:hAnsi="Arial" w:cs="Arial"/>
          <w:color w:val="222222"/>
        </w:rPr>
        <w:t>)</w:t>
      </w:r>
      <w:r>
        <w:rPr>
          <w:rFonts w:ascii="Arial" w:eastAsia="Arial" w:hAnsi="Arial" w:cs="Arial"/>
          <w:color w:val="222222"/>
        </w:rPr>
        <w:br/>
        <w:t>- Private residential buildings</w:t>
      </w:r>
    </w:p>
    <w:p w:rsidR="00AA69FB" w:rsidRDefault="009128D2">
      <w:pPr>
        <w:keepNext/>
        <w:keepLines/>
        <w:numPr>
          <w:ilvl w:val="1"/>
          <w:numId w:val="3"/>
        </w:numPr>
        <w:spacing w:before="0" w:after="0" w:line="360" w:lineRule="auto"/>
        <w:ind w:left="0" w:hanging="2"/>
        <w:rPr>
          <w:rFonts w:ascii="Arial" w:eastAsia="Arial" w:hAnsi="Arial" w:cs="Arial"/>
          <w:smallCaps/>
          <w:color w:val="007789"/>
        </w:rPr>
      </w:pPr>
      <w:r>
        <w:rPr>
          <w:rFonts w:ascii="Arial" w:eastAsia="Arial" w:hAnsi="Arial" w:cs="Arial"/>
          <w:smallCaps/>
          <w:color w:val="007789"/>
        </w:rPr>
        <w:lastRenderedPageBreak/>
        <w:t>PASSIVHAUS DISADVANTAGES</w:t>
      </w:r>
    </w:p>
    <w:p w:rsidR="00AA69FB" w:rsidRDefault="009128D2">
      <w:pPr>
        <w:spacing w:before="0" w:after="0" w:line="360" w:lineRule="auto"/>
        <w:ind w:left="0" w:hanging="2"/>
        <w:jc w:val="both"/>
        <w:rPr>
          <w:rFonts w:ascii="Arial" w:eastAsia="Arial" w:hAnsi="Arial" w:cs="Arial"/>
        </w:rPr>
      </w:pPr>
      <w:r>
        <w:rPr>
          <w:rFonts w:ascii="Arial" w:eastAsia="Arial" w:hAnsi="Arial" w:cs="Arial"/>
          <w:color w:val="222222"/>
        </w:rPr>
        <w:t>.</w:t>
      </w:r>
      <w:r>
        <w:rPr>
          <w:rFonts w:ascii="Arial" w:eastAsia="Arial" w:hAnsi="Arial" w:cs="Arial"/>
          <w:color w:val="222222"/>
        </w:rPr>
        <w:br/>
        <w:t xml:space="preserve">Disadvantages in the </w:t>
      </w:r>
      <w:proofErr w:type="spellStart"/>
      <w:r>
        <w:rPr>
          <w:rFonts w:ascii="Arial" w:eastAsia="Arial" w:hAnsi="Arial" w:cs="Arial"/>
          <w:color w:val="222222"/>
        </w:rPr>
        <w:t>Passivhaus</w:t>
      </w:r>
      <w:proofErr w:type="spellEnd"/>
      <w:r>
        <w:rPr>
          <w:rFonts w:ascii="Arial" w:eastAsia="Arial" w:hAnsi="Arial" w:cs="Arial"/>
          <w:color w:val="222222"/>
        </w:rPr>
        <w:t xml:space="preserve">, </w:t>
      </w:r>
      <w:proofErr w:type="gramStart"/>
      <w:r>
        <w:rPr>
          <w:rFonts w:ascii="Arial" w:eastAsia="Arial" w:hAnsi="Arial" w:cs="Arial"/>
          <w:color w:val="222222"/>
        </w:rPr>
        <w:t>taking into account</w:t>
      </w:r>
      <w:proofErr w:type="gramEnd"/>
      <w:r>
        <w:rPr>
          <w:rFonts w:ascii="Arial" w:eastAsia="Arial" w:hAnsi="Arial" w:cs="Arial"/>
          <w:color w:val="222222"/>
        </w:rPr>
        <w:t xml:space="preserve"> one of its main criteria that does not always have a good visual acceptance. "the DESIGN".</w:t>
      </w:r>
      <w:r>
        <w:rPr>
          <w:rFonts w:ascii="Arial" w:eastAsia="Arial" w:hAnsi="Arial" w:cs="Arial"/>
          <w:color w:val="222222"/>
        </w:rPr>
        <w:br/>
        <w:t xml:space="preserve">The design of the </w:t>
      </w:r>
      <w:proofErr w:type="spellStart"/>
      <w:r>
        <w:rPr>
          <w:rFonts w:ascii="Arial" w:eastAsia="Arial" w:hAnsi="Arial" w:cs="Arial"/>
          <w:color w:val="222222"/>
        </w:rPr>
        <w:t>Pass</w:t>
      </w:r>
      <w:r>
        <w:rPr>
          <w:rFonts w:ascii="Arial" w:eastAsia="Arial" w:hAnsi="Arial" w:cs="Arial"/>
          <w:color w:val="222222"/>
        </w:rPr>
        <w:t>ivhaus</w:t>
      </w:r>
      <w:proofErr w:type="spellEnd"/>
      <w:r>
        <w:rPr>
          <w:rFonts w:ascii="Arial" w:eastAsia="Arial" w:hAnsi="Arial" w:cs="Arial"/>
          <w:color w:val="222222"/>
        </w:rPr>
        <w:t xml:space="preserve"> Standard always has its own conspicuous solar exposition, the fact that in the northern part of the building the lower dimensions of the windows are desired and in the south and west (when built in the northern hemisphere) they are of exaggerated di</w:t>
      </w:r>
      <w:r>
        <w:rPr>
          <w:rFonts w:ascii="Arial" w:eastAsia="Arial" w:hAnsi="Arial" w:cs="Arial"/>
          <w:color w:val="222222"/>
        </w:rPr>
        <w:t>mensions, leaves the observers with doubts as to their visual harmony. and style acceptance.</w:t>
      </w:r>
      <w:r>
        <w:rPr>
          <w:rFonts w:ascii="Arial" w:eastAsia="Arial" w:hAnsi="Arial" w:cs="Arial"/>
          <w:color w:val="222222"/>
        </w:rPr>
        <w:br/>
        <w:t>Its design is known for bold and often does not satisfy critics in the construction area.</w:t>
      </w:r>
    </w:p>
    <w:p w:rsidR="00AA69FB" w:rsidRDefault="009128D2">
      <w:pPr>
        <w:spacing w:before="0" w:after="0" w:line="360" w:lineRule="auto"/>
        <w:ind w:left="0" w:hanging="2"/>
        <w:jc w:val="both"/>
        <w:rPr>
          <w:rFonts w:ascii="Arial" w:eastAsia="Arial" w:hAnsi="Arial" w:cs="Arial"/>
          <w:color w:val="222222"/>
        </w:rPr>
      </w:pPr>
      <w:bookmarkStart w:id="11" w:name="_17dp8vu" w:colFirst="0" w:colLast="0"/>
      <w:bookmarkEnd w:id="11"/>
      <w:r>
        <w:rPr>
          <w:rFonts w:ascii="Arial" w:eastAsia="Arial" w:hAnsi="Arial" w:cs="Arial"/>
          <w:color w:val="222222"/>
        </w:rPr>
        <w:br/>
        <w:t xml:space="preserve">Another disadvantage of </w:t>
      </w:r>
      <w:proofErr w:type="spellStart"/>
      <w:r>
        <w:rPr>
          <w:rFonts w:ascii="Arial" w:eastAsia="Arial" w:hAnsi="Arial" w:cs="Arial"/>
          <w:color w:val="222222"/>
        </w:rPr>
        <w:t>PassivHaus</w:t>
      </w:r>
      <w:proofErr w:type="spellEnd"/>
      <w:r>
        <w:rPr>
          <w:rFonts w:ascii="Arial" w:eastAsia="Arial" w:hAnsi="Arial" w:cs="Arial"/>
          <w:color w:val="222222"/>
        </w:rPr>
        <w:t xml:space="preserve"> is the country in which it is built. </w:t>
      </w:r>
      <w:r>
        <w:rPr>
          <w:rFonts w:ascii="Arial" w:eastAsia="Arial" w:hAnsi="Arial" w:cs="Arial"/>
          <w:color w:val="222222"/>
        </w:rPr>
        <w:t xml:space="preserve">Countries of the southern hemisphere </w:t>
      </w:r>
      <w:proofErr w:type="gramStart"/>
      <w:r>
        <w:rPr>
          <w:rFonts w:ascii="Arial" w:eastAsia="Arial" w:hAnsi="Arial" w:cs="Arial"/>
          <w:color w:val="222222"/>
        </w:rPr>
        <w:t>are of the opinion that</w:t>
      </w:r>
      <w:proofErr w:type="gramEnd"/>
      <w:r>
        <w:rPr>
          <w:rFonts w:ascii="Arial" w:eastAsia="Arial" w:hAnsi="Arial" w:cs="Arial"/>
          <w:color w:val="222222"/>
        </w:rPr>
        <w:t xml:space="preserve"> these houses are not suitable due to their high temperatures in the summer, making an accommodation of interior temperature higher than desired, and promoting the use of a higher consumption of e</w:t>
      </w:r>
      <w:r>
        <w:rPr>
          <w:rFonts w:ascii="Arial" w:eastAsia="Arial" w:hAnsi="Arial" w:cs="Arial"/>
          <w:color w:val="222222"/>
        </w:rPr>
        <w:t xml:space="preserve">nergy to make the temperature lower is nice. </w:t>
      </w:r>
    </w:p>
    <w:p w:rsidR="00AA69FB" w:rsidRDefault="009128D2">
      <w:pPr>
        <w:keepNext/>
        <w:keepLines/>
        <w:numPr>
          <w:ilvl w:val="0"/>
          <w:numId w:val="3"/>
        </w:numPr>
        <w:spacing w:before="0" w:after="0" w:line="360" w:lineRule="auto"/>
        <w:ind w:left="0" w:hanging="2"/>
        <w:rPr>
          <w:rFonts w:ascii="Arial" w:eastAsia="Arial" w:hAnsi="Arial" w:cs="Arial"/>
          <w:color w:val="007789"/>
        </w:rPr>
      </w:pPr>
      <w:r>
        <w:rPr>
          <w:rFonts w:ascii="Arial" w:eastAsia="Arial" w:hAnsi="Arial" w:cs="Arial"/>
          <w:color w:val="007789"/>
        </w:rPr>
        <w:t>Conclusion</w:t>
      </w:r>
    </w:p>
    <w:p w:rsidR="00AA69FB" w:rsidRDefault="009128D2">
      <w:pPr>
        <w:shd w:val="clear" w:color="auto" w:fill="FFFFFF"/>
        <w:spacing w:before="0" w:after="0" w:line="360" w:lineRule="auto"/>
        <w:ind w:left="0" w:hanging="2"/>
        <w:jc w:val="both"/>
        <w:rPr>
          <w:rFonts w:ascii="Arial" w:eastAsia="Arial" w:hAnsi="Arial" w:cs="Arial"/>
        </w:rPr>
      </w:pPr>
      <w:proofErr w:type="spellStart"/>
      <w:r>
        <w:rPr>
          <w:rFonts w:ascii="Arial" w:eastAsia="Arial" w:hAnsi="Arial" w:cs="Arial"/>
          <w:color w:val="222222"/>
        </w:rPr>
        <w:t>PassivHaus</w:t>
      </w:r>
      <w:proofErr w:type="spellEnd"/>
      <w:r>
        <w:rPr>
          <w:rFonts w:ascii="Arial" w:eastAsia="Arial" w:hAnsi="Arial" w:cs="Arial"/>
          <w:color w:val="222222"/>
        </w:rPr>
        <w:t xml:space="preserve"> and </w:t>
      </w:r>
      <w:proofErr w:type="spellStart"/>
      <w:r>
        <w:rPr>
          <w:rFonts w:ascii="Arial" w:eastAsia="Arial" w:hAnsi="Arial" w:cs="Arial"/>
          <w:color w:val="222222"/>
        </w:rPr>
        <w:t>Breeam</w:t>
      </w:r>
      <w:proofErr w:type="spellEnd"/>
      <w:r>
        <w:rPr>
          <w:rFonts w:ascii="Arial" w:eastAsia="Arial" w:hAnsi="Arial" w:cs="Arial"/>
          <w:color w:val="222222"/>
        </w:rPr>
        <w:t xml:space="preserve"> have the same objectives, both were created at the same time for the same reason "SUSTAINABILITY", defining the search for better performance in the social, economic and environmental area.</w:t>
      </w:r>
      <w:r>
        <w:rPr>
          <w:rFonts w:ascii="Arial" w:eastAsia="Arial" w:hAnsi="Arial" w:cs="Arial"/>
          <w:color w:val="222222"/>
        </w:rPr>
        <w:br/>
      </w:r>
      <w:proofErr w:type="spellStart"/>
      <w:r>
        <w:rPr>
          <w:rFonts w:ascii="Arial" w:eastAsia="Arial" w:hAnsi="Arial" w:cs="Arial"/>
          <w:color w:val="222222"/>
        </w:rPr>
        <w:t>PassivHaus</w:t>
      </w:r>
      <w:proofErr w:type="spellEnd"/>
      <w:r>
        <w:rPr>
          <w:rFonts w:ascii="Arial" w:eastAsia="Arial" w:hAnsi="Arial" w:cs="Arial"/>
          <w:color w:val="222222"/>
        </w:rPr>
        <w:t xml:space="preserve"> focuses on comfort, quality and c</w:t>
      </w:r>
      <w:r>
        <w:rPr>
          <w:rFonts w:ascii="Arial" w:eastAsia="Arial" w:hAnsi="Arial" w:cs="Arial"/>
          <w:color w:val="222222"/>
        </w:rPr>
        <w:t xml:space="preserve">ost reduction for its owner, also placing </w:t>
      </w:r>
      <w:proofErr w:type="spellStart"/>
      <w:r>
        <w:rPr>
          <w:rFonts w:ascii="Arial" w:eastAsia="Arial" w:hAnsi="Arial" w:cs="Arial"/>
          <w:color w:val="222222"/>
        </w:rPr>
        <w:t>PassivHaus</w:t>
      </w:r>
      <w:proofErr w:type="spellEnd"/>
      <w:r>
        <w:rPr>
          <w:rFonts w:ascii="Arial" w:eastAsia="Arial" w:hAnsi="Arial" w:cs="Arial"/>
          <w:color w:val="222222"/>
        </w:rPr>
        <w:t xml:space="preserve"> on a good rating with low carbon emissions. (Carbon zero building)</w:t>
      </w:r>
      <w:r>
        <w:rPr>
          <w:rFonts w:ascii="Arial" w:eastAsia="Arial" w:hAnsi="Arial" w:cs="Arial"/>
          <w:color w:val="222222"/>
        </w:rPr>
        <w:br/>
        <w:t xml:space="preserve">The </w:t>
      </w:r>
      <w:proofErr w:type="spellStart"/>
      <w:r>
        <w:rPr>
          <w:rFonts w:ascii="Arial" w:eastAsia="Arial" w:hAnsi="Arial" w:cs="Arial"/>
          <w:color w:val="222222"/>
        </w:rPr>
        <w:t>Breeam</w:t>
      </w:r>
      <w:proofErr w:type="spellEnd"/>
      <w:r>
        <w:rPr>
          <w:rFonts w:ascii="Arial" w:eastAsia="Arial" w:hAnsi="Arial" w:cs="Arial"/>
          <w:color w:val="222222"/>
        </w:rPr>
        <w:t xml:space="preserve"> with the same objective is more meticulous and requires more work by professionals to follow all the requirements for the 10 </w:t>
      </w:r>
      <w:r>
        <w:rPr>
          <w:rFonts w:ascii="Arial" w:eastAsia="Arial" w:hAnsi="Arial" w:cs="Arial"/>
          <w:color w:val="222222"/>
        </w:rPr>
        <w:t>criteria.</w:t>
      </w:r>
      <w:r>
        <w:rPr>
          <w:rFonts w:ascii="Arial" w:eastAsia="Arial" w:hAnsi="Arial" w:cs="Arial"/>
          <w:color w:val="222222"/>
        </w:rPr>
        <w:br/>
        <w:t xml:space="preserve">As for Design a </w:t>
      </w:r>
      <w:proofErr w:type="spellStart"/>
      <w:r>
        <w:rPr>
          <w:rFonts w:ascii="Arial" w:eastAsia="Arial" w:hAnsi="Arial" w:cs="Arial"/>
          <w:color w:val="222222"/>
        </w:rPr>
        <w:t>Passivhaus</w:t>
      </w:r>
      <w:proofErr w:type="spellEnd"/>
      <w:r>
        <w:rPr>
          <w:rFonts w:ascii="Arial" w:eastAsia="Arial" w:hAnsi="Arial" w:cs="Arial"/>
          <w:color w:val="222222"/>
        </w:rPr>
        <w:t xml:space="preserve"> is aimed at a modern and bold style looking for a suitable solar positioning to maintain the internal temperature of the building using several different sizes of windows, many times shocking public opinion in the envir</w:t>
      </w:r>
      <w:r>
        <w:rPr>
          <w:rFonts w:ascii="Arial" w:eastAsia="Arial" w:hAnsi="Arial" w:cs="Arial"/>
          <w:color w:val="222222"/>
        </w:rPr>
        <w:t>onment.</w:t>
      </w:r>
      <w:r>
        <w:rPr>
          <w:rFonts w:ascii="Arial" w:eastAsia="Arial" w:hAnsi="Arial" w:cs="Arial"/>
          <w:color w:val="222222"/>
        </w:rPr>
        <w:br/>
        <w:t xml:space="preserve">The </w:t>
      </w:r>
      <w:proofErr w:type="spellStart"/>
      <w:r>
        <w:rPr>
          <w:rFonts w:ascii="Arial" w:eastAsia="Arial" w:hAnsi="Arial" w:cs="Arial"/>
          <w:color w:val="222222"/>
        </w:rPr>
        <w:t>Breeam</w:t>
      </w:r>
      <w:proofErr w:type="spellEnd"/>
      <w:r>
        <w:rPr>
          <w:rFonts w:ascii="Arial" w:eastAsia="Arial" w:hAnsi="Arial" w:cs="Arial"/>
          <w:color w:val="222222"/>
        </w:rPr>
        <w:t xml:space="preserve"> does not require excessive exterior design requirements, it is more specific with certified materials, and localities in order to avoid pollution in its transport. Both methods work in the refurbishment area and </w:t>
      </w:r>
      <w:proofErr w:type="spellStart"/>
      <w:r>
        <w:rPr>
          <w:rFonts w:ascii="Arial" w:eastAsia="Arial" w:hAnsi="Arial" w:cs="Arial"/>
          <w:color w:val="222222"/>
        </w:rPr>
        <w:t>Breeam</w:t>
      </w:r>
      <w:proofErr w:type="spellEnd"/>
      <w:r>
        <w:rPr>
          <w:rFonts w:ascii="Arial" w:eastAsia="Arial" w:hAnsi="Arial" w:cs="Arial"/>
          <w:color w:val="222222"/>
        </w:rPr>
        <w:t xml:space="preserve"> is in advantage be</w:t>
      </w:r>
      <w:r>
        <w:rPr>
          <w:rFonts w:ascii="Arial" w:eastAsia="Arial" w:hAnsi="Arial" w:cs="Arial"/>
          <w:color w:val="222222"/>
        </w:rPr>
        <w:t xml:space="preserve">cause it does not have to make exterior design changes, looking for internal solutions in the recovery, since the </w:t>
      </w:r>
      <w:proofErr w:type="spellStart"/>
      <w:r>
        <w:rPr>
          <w:rFonts w:ascii="Arial" w:eastAsia="Arial" w:hAnsi="Arial" w:cs="Arial"/>
          <w:color w:val="222222"/>
        </w:rPr>
        <w:t>Passivhaus</w:t>
      </w:r>
      <w:proofErr w:type="spellEnd"/>
      <w:r>
        <w:rPr>
          <w:rFonts w:ascii="Arial" w:eastAsia="Arial" w:hAnsi="Arial" w:cs="Arial"/>
          <w:color w:val="222222"/>
        </w:rPr>
        <w:t xml:space="preserve"> is certified </w:t>
      </w:r>
      <w:proofErr w:type="spellStart"/>
      <w:r>
        <w:rPr>
          <w:rFonts w:ascii="Arial" w:eastAsia="Arial" w:hAnsi="Arial" w:cs="Arial"/>
          <w:color w:val="222222"/>
        </w:rPr>
        <w:t>EnerPHit</w:t>
      </w:r>
      <w:proofErr w:type="spellEnd"/>
      <w:r>
        <w:rPr>
          <w:rFonts w:ascii="Arial" w:eastAsia="Arial" w:hAnsi="Arial" w:cs="Arial"/>
          <w:color w:val="222222"/>
        </w:rPr>
        <w:t xml:space="preserve"> but is limited as to the non-alteration of exterior design, as practiced in the </w:t>
      </w:r>
      <w:proofErr w:type="spellStart"/>
      <w:r>
        <w:rPr>
          <w:rFonts w:ascii="Arial" w:eastAsia="Arial" w:hAnsi="Arial" w:cs="Arial"/>
          <w:color w:val="222222"/>
        </w:rPr>
        <w:t>PassivHaus</w:t>
      </w:r>
      <w:proofErr w:type="spellEnd"/>
      <w:r>
        <w:rPr>
          <w:rFonts w:ascii="Arial" w:eastAsia="Arial" w:hAnsi="Arial" w:cs="Arial"/>
          <w:color w:val="222222"/>
        </w:rPr>
        <w:t xml:space="preserve"> Standard.</w:t>
      </w:r>
      <w:r>
        <w:rPr>
          <w:rFonts w:ascii="Arial" w:eastAsia="Arial" w:hAnsi="Arial" w:cs="Arial"/>
          <w:color w:val="222222"/>
        </w:rPr>
        <w:br/>
      </w:r>
      <w:r>
        <w:rPr>
          <w:rFonts w:ascii="Arial" w:eastAsia="Arial" w:hAnsi="Arial" w:cs="Arial"/>
          <w:color w:val="222222"/>
        </w:rPr>
        <w:lastRenderedPageBreak/>
        <w:t>As for p</w:t>
      </w:r>
      <w:r>
        <w:rPr>
          <w:rFonts w:ascii="Arial" w:eastAsia="Arial" w:hAnsi="Arial" w:cs="Arial"/>
          <w:color w:val="222222"/>
        </w:rPr>
        <w:t xml:space="preserve">rivate housing, </w:t>
      </w:r>
      <w:proofErr w:type="spellStart"/>
      <w:r>
        <w:rPr>
          <w:rFonts w:ascii="Arial" w:eastAsia="Arial" w:hAnsi="Arial" w:cs="Arial"/>
          <w:color w:val="222222"/>
        </w:rPr>
        <w:t>Passivhaus</w:t>
      </w:r>
      <w:proofErr w:type="spellEnd"/>
      <w:r>
        <w:rPr>
          <w:rFonts w:ascii="Arial" w:eastAsia="Arial" w:hAnsi="Arial" w:cs="Arial"/>
          <w:color w:val="222222"/>
        </w:rPr>
        <w:t xml:space="preserve"> is widely prepared and is practically the largest in the UK. Bream only works Non-domestic buildings.</w:t>
      </w:r>
      <w:r>
        <w:rPr>
          <w:rFonts w:ascii="Arial" w:eastAsia="Arial" w:hAnsi="Arial" w:cs="Arial"/>
          <w:color w:val="222222"/>
        </w:rPr>
        <w:br/>
        <w:t xml:space="preserve">Given that day-to-day private buildings are mostly a major polluter with excessive and uncontrolled consumption, it would be a </w:t>
      </w:r>
      <w:r>
        <w:rPr>
          <w:rFonts w:ascii="Arial" w:eastAsia="Arial" w:hAnsi="Arial" w:cs="Arial"/>
          <w:color w:val="222222"/>
        </w:rPr>
        <w:t>good bet in the UK that private buildings are urgently required to be certified for greater control over CO2 emissions and reduction of energy consumption to start a better future.</w:t>
      </w: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AA69FB">
      <w:pPr>
        <w:shd w:val="clear" w:color="auto" w:fill="FFFFFF"/>
        <w:spacing w:before="0" w:after="0" w:line="360" w:lineRule="auto"/>
        <w:ind w:left="0" w:hanging="2"/>
        <w:jc w:val="both"/>
        <w:rPr>
          <w:color w:val="00A0B8"/>
          <w:sz w:val="24"/>
          <w:szCs w:val="24"/>
        </w:rPr>
      </w:pPr>
    </w:p>
    <w:p w:rsidR="00AA69FB" w:rsidRDefault="009128D2">
      <w:pPr>
        <w:shd w:val="clear" w:color="auto" w:fill="FFFFFF"/>
        <w:spacing w:before="0" w:after="0" w:line="360" w:lineRule="auto"/>
        <w:ind w:left="0" w:hanging="2"/>
        <w:jc w:val="both"/>
      </w:pPr>
      <w:r>
        <w:rPr>
          <w:color w:val="00A0B8"/>
          <w:sz w:val="24"/>
          <w:szCs w:val="24"/>
        </w:rPr>
        <w:lastRenderedPageBreak/>
        <w:t xml:space="preserve">References </w:t>
      </w:r>
    </w:p>
    <w:p w:rsidR="00AA69FB" w:rsidRDefault="00AA69FB">
      <w:pPr>
        <w:ind w:left="0" w:hanging="2"/>
        <w:rPr>
          <w:color w:val="00A0B8"/>
          <w:sz w:val="24"/>
          <w:szCs w:val="24"/>
        </w:rPr>
      </w:pPr>
    </w:p>
    <w:p w:rsidR="00AA69FB" w:rsidRDefault="009128D2">
      <w:pPr>
        <w:spacing w:before="0" w:after="0" w:line="360" w:lineRule="auto"/>
        <w:ind w:left="0" w:hanging="2"/>
        <w:jc w:val="both"/>
        <w:rPr>
          <w:rFonts w:ascii="Arial" w:eastAsia="Arial" w:hAnsi="Arial" w:cs="Arial"/>
          <w:color w:val="000000"/>
          <w:sz w:val="20"/>
          <w:szCs w:val="20"/>
        </w:rPr>
      </w:pPr>
      <w:proofErr w:type="spellStart"/>
      <w:r>
        <w:rPr>
          <w:rFonts w:ascii="Arial" w:eastAsia="Arial" w:hAnsi="Arial" w:cs="Arial"/>
          <w:color w:val="000000"/>
          <w:sz w:val="20"/>
          <w:szCs w:val="20"/>
        </w:rPr>
        <w:t>Breeam</w:t>
      </w:r>
      <w:proofErr w:type="spellEnd"/>
      <w:r>
        <w:rPr>
          <w:rFonts w:ascii="Arial" w:eastAsia="Arial" w:hAnsi="Arial" w:cs="Arial"/>
          <w:color w:val="000000"/>
          <w:sz w:val="20"/>
          <w:szCs w:val="20"/>
        </w:rPr>
        <w:t xml:space="preserve"> UK, (2017). [online] Available at: https://www.breeam.com/ [Accessed 11 Nov. 2017].</w:t>
      </w:r>
    </w:p>
    <w:p w:rsidR="00AA69FB" w:rsidRDefault="00AA69FB">
      <w:pPr>
        <w:spacing w:before="0" w:after="0" w:line="360" w:lineRule="auto"/>
        <w:ind w:left="0" w:hanging="2"/>
        <w:jc w:val="both"/>
        <w:rPr>
          <w:rFonts w:ascii="Arial" w:eastAsia="Arial" w:hAnsi="Arial" w:cs="Arial"/>
          <w:color w:val="000000"/>
          <w:sz w:val="20"/>
          <w:szCs w:val="20"/>
        </w:rPr>
      </w:pPr>
    </w:p>
    <w:p w:rsidR="00AA69FB" w:rsidRDefault="009128D2">
      <w:pPr>
        <w:spacing w:before="0" w:after="0" w:line="360" w:lineRule="auto"/>
        <w:ind w:left="0" w:hanging="2"/>
        <w:jc w:val="both"/>
        <w:rPr>
          <w:rFonts w:ascii="Arial" w:eastAsia="Arial" w:hAnsi="Arial" w:cs="Arial"/>
          <w:color w:val="000000"/>
          <w:sz w:val="20"/>
          <w:szCs w:val="20"/>
        </w:rPr>
      </w:pPr>
      <w:proofErr w:type="spellStart"/>
      <w:r>
        <w:rPr>
          <w:rFonts w:ascii="Arial" w:eastAsia="Arial" w:hAnsi="Arial" w:cs="Arial"/>
          <w:color w:val="000000"/>
          <w:sz w:val="20"/>
          <w:szCs w:val="20"/>
          <w:highlight w:val="white"/>
        </w:rPr>
        <w:t>Catterel</w:t>
      </w:r>
      <w:proofErr w:type="spellEnd"/>
      <w:r>
        <w:rPr>
          <w:rFonts w:ascii="Arial" w:eastAsia="Arial" w:hAnsi="Arial" w:cs="Arial"/>
          <w:color w:val="000000"/>
          <w:sz w:val="20"/>
          <w:szCs w:val="20"/>
          <w:highlight w:val="white"/>
        </w:rPr>
        <w:t xml:space="preserve">, J. and </w:t>
      </w:r>
      <w:proofErr w:type="spellStart"/>
      <w:r>
        <w:rPr>
          <w:rFonts w:ascii="Arial" w:eastAsia="Arial" w:hAnsi="Arial" w:cs="Arial"/>
          <w:color w:val="000000"/>
          <w:sz w:val="20"/>
          <w:szCs w:val="20"/>
          <w:highlight w:val="white"/>
        </w:rPr>
        <w:t>Dadby</w:t>
      </w:r>
      <w:proofErr w:type="spellEnd"/>
      <w:r>
        <w:rPr>
          <w:rFonts w:ascii="Arial" w:eastAsia="Arial" w:hAnsi="Arial" w:cs="Arial"/>
          <w:color w:val="000000"/>
          <w:sz w:val="20"/>
          <w:szCs w:val="20"/>
          <w:highlight w:val="white"/>
        </w:rPr>
        <w:t>, A. (2012) </w:t>
      </w:r>
      <w:r>
        <w:rPr>
          <w:rFonts w:ascii="Arial" w:eastAsia="Arial" w:hAnsi="Arial" w:cs="Arial"/>
          <w:i/>
          <w:color w:val="000000"/>
          <w:sz w:val="20"/>
          <w:szCs w:val="20"/>
          <w:highlight w:val="white"/>
        </w:rPr>
        <w:t>The Passive House Handbook: A Practical Guide to Construction and Retrofitting Buildings for Ultra-Low Energy Performance</w:t>
      </w:r>
      <w:r>
        <w:rPr>
          <w:rFonts w:ascii="Arial" w:eastAsia="Arial" w:hAnsi="Arial" w:cs="Arial"/>
          <w:color w:val="000000"/>
          <w:sz w:val="20"/>
          <w:szCs w:val="20"/>
          <w:highlight w:val="white"/>
        </w:rPr>
        <w:t xml:space="preserve">. Devon: </w:t>
      </w:r>
      <w:r>
        <w:rPr>
          <w:rFonts w:ascii="Arial" w:eastAsia="Arial" w:hAnsi="Arial" w:cs="Arial"/>
          <w:color w:val="000000"/>
          <w:sz w:val="20"/>
          <w:szCs w:val="20"/>
          <w:highlight w:val="white"/>
        </w:rPr>
        <w:t xml:space="preserve">Green Books. </w:t>
      </w:r>
      <w:r>
        <w:rPr>
          <w:rFonts w:ascii="Arial" w:eastAsia="Arial" w:hAnsi="Arial" w:cs="Arial"/>
          <w:color w:val="000000"/>
          <w:sz w:val="20"/>
          <w:szCs w:val="20"/>
        </w:rPr>
        <w:t>[online] Available at: https://issuu.com/jesic/docs/the_passivhaus_handbook_-_cotterell/37 [Accessed 11 Nov. 2017].</w:t>
      </w:r>
    </w:p>
    <w:p w:rsidR="00AA69FB" w:rsidRDefault="00AA69FB">
      <w:pPr>
        <w:spacing w:before="0" w:after="0" w:line="360" w:lineRule="auto"/>
        <w:ind w:left="0" w:hanging="2"/>
        <w:jc w:val="both"/>
        <w:rPr>
          <w:rFonts w:ascii="Arial" w:eastAsia="Arial" w:hAnsi="Arial" w:cs="Arial"/>
          <w:color w:val="000000"/>
          <w:sz w:val="20"/>
          <w:szCs w:val="20"/>
          <w:highlight w:val="white"/>
        </w:rPr>
      </w:pPr>
    </w:p>
    <w:p w:rsidR="00AA69FB" w:rsidRDefault="009128D2">
      <w:pPr>
        <w:spacing w:before="0" w:after="0" w:line="360" w:lineRule="auto"/>
        <w:ind w:left="0" w:hanging="2"/>
        <w:jc w:val="both"/>
        <w:rPr>
          <w:rFonts w:ascii="Arial" w:eastAsia="Arial" w:hAnsi="Arial" w:cs="Arial"/>
          <w:color w:val="000000"/>
          <w:sz w:val="20"/>
          <w:szCs w:val="20"/>
          <w:highlight w:val="white"/>
        </w:rPr>
      </w:pPr>
      <w:r>
        <w:rPr>
          <w:rFonts w:ascii="Arial" w:eastAsia="Arial" w:hAnsi="Arial" w:cs="Arial"/>
          <w:color w:val="000000"/>
          <w:sz w:val="20"/>
          <w:szCs w:val="20"/>
        </w:rPr>
        <w:t xml:space="preserve">Hines, J., Godber, S., Butcher, B., </w:t>
      </w:r>
      <w:proofErr w:type="spellStart"/>
      <w:r>
        <w:rPr>
          <w:rFonts w:ascii="Arial" w:eastAsia="Arial" w:hAnsi="Arial" w:cs="Arial"/>
          <w:color w:val="000000"/>
          <w:sz w:val="20"/>
          <w:szCs w:val="20"/>
        </w:rPr>
        <w:t>Siddal</w:t>
      </w:r>
      <w:proofErr w:type="spellEnd"/>
      <w:r>
        <w:rPr>
          <w:rFonts w:ascii="Arial" w:eastAsia="Arial" w:hAnsi="Arial" w:cs="Arial"/>
          <w:color w:val="000000"/>
          <w:sz w:val="20"/>
          <w:szCs w:val="20"/>
        </w:rPr>
        <w:t>, M., Jennings, P., Grant, N., Clarke, A. and Parson, C. (2016) </w:t>
      </w:r>
      <w:r>
        <w:rPr>
          <w:rFonts w:ascii="Arial" w:eastAsia="Arial" w:hAnsi="Arial" w:cs="Arial"/>
          <w:i/>
          <w:color w:val="000000"/>
          <w:sz w:val="20"/>
          <w:szCs w:val="20"/>
        </w:rPr>
        <w:t xml:space="preserve">How to Build a </w:t>
      </w:r>
      <w:proofErr w:type="spellStart"/>
      <w:r>
        <w:rPr>
          <w:rFonts w:ascii="Arial" w:eastAsia="Arial" w:hAnsi="Arial" w:cs="Arial"/>
          <w:i/>
          <w:color w:val="000000"/>
          <w:sz w:val="20"/>
          <w:szCs w:val="20"/>
        </w:rPr>
        <w:t>Passivhaus</w:t>
      </w:r>
      <w:proofErr w:type="spellEnd"/>
      <w:r>
        <w:rPr>
          <w:rFonts w:ascii="Arial" w:eastAsia="Arial" w:hAnsi="Arial" w:cs="Arial"/>
          <w:i/>
          <w:color w:val="000000"/>
          <w:sz w:val="20"/>
          <w:szCs w:val="20"/>
        </w:rPr>
        <w:t>- Rules of Thumb</w:t>
      </w:r>
      <w:r>
        <w:rPr>
          <w:rFonts w:ascii="Arial" w:eastAsia="Arial" w:hAnsi="Arial" w:cs="Arial"/>
          <w:color w:val="000000"/>
          <w:sz w:val="20"/>
          <w:szCs w:val="20"/>
        </w:rPr>
        <w:t xml:space="preserve">. Lancashire: </w:t>
      </w:r>
      <w:proofErr w:type="spellStart"/>
      <w:r>
        <w:rPr>
          <w:rFonts w:ascii="Arial" w:eastAsia="Arial" w:hAnsi="Arial" w:cs="Arial"/>
          <w:color w:val="000000"/>
          <w:sz w:val="20"/>
          <w:szCs w:val="20"/>
        </w:rPr>
        <w:t>Passivehaus</w:t>
      </w:r>
      <w:proofErr w:type="spellEnd"/>
      <w:r>
        <w:rPr>
          <w:rFonts w:ascii="Arial" w:eastAsia="Arial" w:hAnsi="Arial" w:cs="Arial"/>
          <w:color w:val="000000"/>
          <w:sz w:val="20"/>
          <w:szCs w:val="20"/>
        </w:rPr>
        <w:t xml:space="preserve"> Trust.</w:t>
      </w:r>
      <w:r>
        <w:rPr>
          <w:rFonts w:ascii="Arial" w:eastAsia="Arial" w:hAnsi="Arial" w:cs="Arial"/>
          <w:color w:val="000000"/>
          <w:sz w:val="20"/>
          <w:szCs w:val="20"/>
          <w:highlight w:val="white"/>
        </w:rPr>
        <w:t xml:space="preserve"> [online] Available at: https://www.docdroid.net/3xcGJf7/how-to-build-a-passivhaus-rules-of-thumb.pdf [Accessed 9 Nov. 2017].</w:t>
      </w:r>
    </w:p>
    <w:p w:rsidR="00AA69FB" w:rsidRDefault="00AA69FB">
      <w:pPr>
        <w:spacing w:before="0" w:after="0" w:line="360" w:lineRule="auto"/>
        <w:ind w:left="0" w:hanging="2"/>
        <w:jc w:val="both"/>
        <w:rPr>
          <w:rFonts w:ascii="Arial" w:eastAsia="Arial" w:hAnsi="Arial" w:cs="Arial"/>
          <w:color w:val="000000"/>
          <w:sz w:val="20"/>
          <w:szCs w:val="20"/>
          <w:highlight w:val="white"/>
        </w:rPr>
      </w:pPr>
    </w:p>
    <w:p w:rsidR="00AA69FB" w:rsidRDefault="009128D2">
      <w:pPr>
        <w:spacing w:before="0" w:after="0" w:line="360" w:lineRule="auto"/>
        <w:ind w:left="0" w:hanging="2"/>
        <w:jc w:val="both"/>
        <w:rPr>
          <w:rFonts w:ascii="Arial" w:eastAsia="Arial" w:hAnsi="Arial" w:cs="Arial"/>
          <w:color w:val="000000"/>
          <w:sz w:val="20"/>
          <w:szCs w:val="20"/>
        </w:rPr>
      </w:pPr>
      <w:r>
        <w:rPr>
          <w:rFonts w:ascii="Arial" w:eastAsia="Arial" w:hAnsi="Arial" w:cs="Arial"/>
          <w:color w:val="000000"/>
          <w:sz w:val="20"/>
          <w:szCs w:val="20"/>
          <w:highlight w:val="white"/>
        </w:rPr>
        <w:t xml:space="preserve">Judah, I. and </w:t>
      </w:r>
      <w:proofErr w:type="spellStart"/>
      <w:r>
        <w:rPr>
          <w:rFonts w:ascii="Arial" w:eastAsia="Arial" w:hAnsi="Arial" w:cs="Arial"/>
          <w:color w:val="000000"/>
          <w:sz w:val="20"/>
          <w:szCs w:val="20"/>
          <w:highlight w:val="white"/>
        </w:rPr>
        <w:t>Pisseli</w:t>
      </w:r>
      <w:proofErr w:type="spellEnd"/>
      <w:r>
        <w:rPr>
          <w:rFonts w:ascii="Arial" w:eastAsia="Arial" w:hAnsi="Arial" w:cs="Arial"/>
          <w:color w:val="000000"/>
          <w:sz w:val="20"/>
          <w:szCs w:val="20"/>
          <w:highlight w:val="white"/>
        </w:rPr>
        <w:t>, D. (2015) </w:t>
      </w:r>
      <w:proofErr w:type="spellStart"/>
      <w:r>
        <w:rPr>
          <w:rFonts w:ascii="Arial" w:eastAsia="Arial" w:hAnsi="Arial" w:cs="Arial"/>
          <w:i/>
          <w:color w:val="000000"/>
          <w:sz w:val="20"/>
          <w:szCs w:val="20"/>
          <w:highlight w:val="white"/>
        </w:rPr>
        <w:t>Fxfowle</w:t>
      </w:r>
      <w:proofErr w:type="spellEnd"/>
      <w:r>
        <w:rPr>
          <w:rFonts w:ascii="Arial" w:eastAsia="Arial" w:hAnsi="Arial" w:cs="Arial"/>
          <w:i/>
          <w:color w:val="000000"/>
          <w:sz w:val="20"/>
          <w:szCs w:val="20"/>
          <w:highlight w:val="white"/>
        </w:rPr>
        <w:t xml:space="preserve"> Podium: Feasibi</w:t>
      </w:r>
      <w:r>
        <w:rPr>
          <w:rFonts w:ascii="Arial" w:eastAsia="Arial" w:hAnsi="Arial" w:cs="Arial"/>
          <w:i/>
          <w:color w:val="000000"/>
          <w:sz w:val="20"/>
          <w:szCs w:val="20"/>
          <w:highlight w:val="white"/>
        </w:rPr>
        <w:t xml:space="preserve">lity of Implementing </w:t>
      </w:r>
      <w:proofErr w:type="spellStart"/>
      <w:r>
        <w:rPr>
          <w:rFonts w:ascii="Arial" w:eastAsia="Arial" w:hAnsi="Arial" w:cs="Arial"/>
          <w:i/>
          <w:color w:val="000000"/>
          <w:sz w:val="20"/>
          <w:szCs w:val="20"/>
          <w:highlight w:val="white"/>
        </w:rPr>
        <w:t>Passivhaus</w:t>
      </w:r>
      <w:proofErr w:type="spellEnd"/>
      <w:r>
        <w:rPr>
          <w:rFonts w:ascii="Arial" w:eastAsia="Arial" w:hAnsi="Arial" w:cs="Arial"/>
          <w:i/>
          <w:color w:val="000000"/>
          <w:sz w:val="20"/>
          <w:szCs w:val="20"/>
          <w:highlight w:val="white"/>
        </w:rPr>
        <w:t xml:space="preserve"> Standard for Tall Residential Buildings</w:t>
      </w:r>
      <w:r>
        <w:rPr>
          <w:rFonts w:ascii="Arial" w:eastAsia="Arial" w:hAnsi="Arial" w:cs="Arial"/>
          <w:color w:val="000000"/>
          <w:sz w:val="20"/>
          <w:szCs w:val="20"/>
          <w:highlight w:val="white"/>
        </w:rPr>
        <w:t xml:space="preserve">. New York: </w:t>
      </w:r>
      <w:proofErr w:type="spellStart"/>
      <w:r>
        <w:rPr>
          <w:rFonts w:ascii="Arial" w:eastAsia="Arial" w:hAnsi="Arial" w:cs="Arial"/>
          <w:color w:val="000000"/>
          <w:sz w:val="20"/>
          <w:szCs w:val="20"/>
          <w:highlight w:val="white"/>
        </w:rPr>
        <w:t>Fx</w:t>
      </w:r>
      <w:proofErr w:type="spellEnd"/>
      <w:r>
        <w:rPr>
          <w:rFonts w:ascii="Arial" w:eastAsia="Arial" w:hAnsi="Arial" w:cs="Arial"/>
          <w:color w:val="000000"/>
          <w:sz w:val="20"/>
          <w:szCs w:val="20"/>
          <w:highlight w:val="white"/>
        </w:rPr>
        <w:t xml:space="preserve"> </w:t>
      </w:r>
      <w:proofErr w:type="spellStart"/>
      <w:r>
        <w:rPr>
          <w:rFonts w:ascii="Arial" w:eastAsia="Arial" w:hAnsi="Arial" w:cs="Arial"/>
          <w:color w:val="000000"/>
          <w:sz w:val="20"/>
          <w:szCs w:val="20"/>
          <w:highlight w:val="white"/>
        </w:rPr>
        <w:t>Fowle</w:t>
      </w:r>
      <w:proofErr w:type="spellEnd"/>
      <w:r>
        <w:rPr>
          <w:rFonts w:ascii="Arial" w:eastAsia="Arial" w:hAnsi="Arial" w:cs="Arial"/>
          <w:color w:val="000000"/>
          <w:sz w:val="20"/>
          <w:szCs w:val="20"/>
          <w:highlight w:val="white"/>
        </w:rPr>
        <w:t xml:space="preserve"> Podium.  </w:t>
      </w:r>
    </w:p>
    <w:p w:rsidR="00AA69FB" w:rsidRDefault="00AA69FB">
      <w:pPr>
        <w:spacing w:before="0" w:after="0" w:line="360" w:lineRule="auto"/>
        <w:ind w:left="0" w:hanging="2"/>
        <w:jc w:val="both"/>
        <w:rPr>
          <w:rFonts w:ascii="Arial" w:eastAsia="Arial" w:hAnsi="Arial" w:cs="Arial"/>
          <w:color w:val="000000"/>
          <w:sz w:val="20"/>
          <w:szCs w:val="20"/>
          <w:highlight w:val="white"/>
        </w:rPr>
      </w:pPr>
    </w:p>
    <w:p w:rsidR="00AA69FB" w:rsidRDefault="009128D2">
      <w:pPr>
        <w:spacing w:before="0" w:after="0" w:line="360" w:lineRule="auto"/>
        <w:ind w:left="0" w:hanging="2"/>
        <w:jc w:val="both"/>
        <w:rPr>
          <w:rFonts w:ascii="Arial" w:eastAsia="Arial" w:hAnsi="Arial" w:cs="Arial"/>
          <w:color w:val="000000"/>
          <w:sz w:val="20"/>
          <w:szCs w:val="20"/>
          <w:highlight w:val="white"/>
        </w:rPr>
      </w:pPr>
      <w:r>
        <w:rPr>
          <w:rFonts w:ascii="Arial" w:eastAsia="Arial" w:hAnsi="Arial" w:cs="Arial"/>
          <w:color w:val="000000"/>
          <w:sz w:val="20"/>
          <w:szCs w:val="20"/>
          <w:highlight w:val="white"/>
        </w:rPr>
        <w:t>Passivhaustrust.org.uk. (2017). </w:t>
      </w:r>
      <w:r>
        <w:rPr>
          <w:rFonts w:ascii="Arial" w:eastAsia="Arial" w:hAnsi="Arial" w:cs="Arial"/>
          <w:i/>
          <w:color w:val="000000"/>
          <w:sz w:val="20"/>
          <w:szCs w:val="20"/>
          <w:highlight w:val="white"/>
        </w:rPr>
        <w:t>Home</w:t>
      </w:r>
      <w:r>
        <w:rPr>
          <w:rFonts w:ascii="Arial" w:eastAsia="Arial" w:hAnsi="Arial" w:cs="Arial"/>
          <w:color w:val="000000"/>
          <w:sz w:val="20"/>
          <w:szCs w:val="20"/>
          <w:highlight w:val="white"/>
        </w:rPr>
        <w:t>. [online] Available at: http://passivhaustrust.org.uk/ [Accessed 8 Nov. 2017].</w:t>
      </w:r>
    </w:p>
    <w:p w:rsidR="00AA69FB" w:rsidRDefault="00AA69FB">
      <w:pPr>
        <w:spacing w:before="0" w:after="0" w:line="360" w:lineRule="auto"/>
        <w:ind w:left="0" w:hanging="2"/>
        <w:jc w:val="both"/>
        <w:rPr>
          <w:rFonts w:ascii="Arial" w:eastAsia="Arial" w:hAnsi="Arial" w:cs="Arial"/>
          <w:color w:val="000000"/>
          <w:sz w:val="20"/>
          <w:szCs w:val="20"/>
          <w:highlight w:val="white"/>
        </w:rPr>
      </w:pPr>
    </w:p>
    <w:p w:rsidR="00AA69FB" w:rsidRDefault="009128D2">
      <w:pPr>
        <w:spacing w:before="0" w:after="0" w:line="360" w:lineRule="auto"/>
        <w:ind w:left="0" w:hanging="2"/>
        <w:jc w:val="both"/>
        <w:rPr>
          <w:rFonts w:ascii="Arial" w:eastAsia="Arial" w:hAnsi="Arial" w:cs="Arial"/>
          <w:color w:val="000000"/>
          <w:sz w:val="20"/>
          <w:szCs w:val="20"/>
        </w:rPr>
      </w:pPr>
      <w:r>
        <w:rPr>
          <w:rFonts w:ascii="Arial" w:eastAsia="Arial" w:hAnsi="Arial" w:cs="Arial"/>
          <w:color w:val="000000"/>
          <w:sz w:val="20"/>
          <w:szCs w:val="20"/>
          <w:highlight w:val="white"/>
        </w:rPr>
        <w:t>Wheal, R. (2013) There is more to su</w:t>
      </w:r>
      <w:r>
        <w:rPr>
          <w:rFonts w:ascii="Arial" w:eastAsia="Arial" w:hAnsi="Arial" w:cs="Arial"/>
          <w:color w:val="000000"/>
          <w:sz w:val="20"/>
          <w:szCs w:val="20"/>
          <w:highlight w:val="white"/>
        </w:rPr>
        <w:t>stainability than a building's environmental impact. </w:t>
      </w:r>
      <w:r>
        <w:rPr>
          <w:rFonts w:ascii="Arial" w:eastAsia="Arial" w:hAnsi="Arial" w:cs="Arial"/>
          <w:i/>
          <w:color w:val="000000"/>
          <w:sz w:val="20"/>
          <w:szCs w:val="20"/>
          <w:highlight w:val="white"/>
        </w:rPr>
        <w:t xml:space="preserve">The </w:t>
      </w:r>
      <w:proofErr w:type="spellStart"/>
      <w:r>
        <w:rPr>
          <w:rFonts w:ascii="Arial" w:eastAsia="Arial" w:hAnsi="Arial" w:cs="Arial"/>
          <w:i/>
          <w:color w:val="000000"/>
          <w:sz w:val="20"/>
          <w:szCs w:val="20"/>
          <w:highlight w:val="white"/>
        </w:rPr>
        <w:t>Gardian</w:t>
      </w:r>
      <w:proofErr w:type="spellEnd"/>
      <w:r>
        <w:rPr>
          <w:rFonts w:ascii="Arial" w:eastAsia="Arial" w:hAnsi="Arial" w:cs="Arial"/>
          <w:color w:val="000000"/>
          <w:sz w:val="20"/>
          <w:szCs w:val="20"/>
          <w:highlight w:val="white"/>
        </w:rPr>
        <w:t>. [online] Available at:</w:t>
      </w:r>
      <w:r>
        <w:t xml:space="preserve"> </w:t>
      </w:r>
      <w:r>
        <w:rPr>
          <w:rFonts w:ascii="Arial" w:eastAsia="Arial" w:hAnsi="Arial" w:cs="Arial"/>
          <w:color w:val="000000"/>
          <w:sz w:val="20"/>
          <w:szCs w:val="20"/>
          <w:highlight w:val="white"/>
        </w:rPr>
        <w:t xml:space="preserve">https://www.theguardian.com/sustainable-business/blog/sustainability-building-environmental-impact </w:t>
      </w:r>
    </w:p>
    <w:p w:rsidR="00AA69FB" w:rsidRDefault="009128D2">
      <w:pPr>
        <w:ind w:left="0" w:hanging="2"/>
        <w:jc w:val="both"/>
        <w:rPr>
          <w:rFonts w:ascii="Arial" w:eastAsia="Arial" w:hAnsi="Arial" w:cs="Arial"/>
          <w:color w:val="000000"/>
        </w:rPr>
      </w:pPr>
      <w:r>
        <w:rPr>
          <w:rFonts w:ascii="Arial" w:eastAsia="Arial" w:hAnsi="Arial" w:cs="Arial"/>
          <w:color w:val="000000"/>
        </w:rPr>
        <w:t xml:space="preserve"> </w:t>
      </w:r>
    </w:p>
    <w:p w:rsidR="00AA69FB" w:rsidRDefault="00AA69FB">
      <w:pPr>
        <w:ind w:left="0" w:hanging="2"/>
        <w:rPr>
          <w:color w:val="000000"/>
          <w:sz w:val="24"/>
          <w:szCs w:val="24"/>
        </w:rPr>
      </w:pPr>
    </w:p>
    <w:p w:rsidR="00AA69FB" w:rsidRDefault="00AA69FB">
      <w:pPr>
        <w:ind w:left="0" w:hanging="2"/>
        <w:rPr>
          <w:color w:val="00A0B8"/>
          <w:sz w:val="24"/>
          <w:szCs w:val="24"/>
        </w:rPr>
      </w:pPr>
    </w:p>
    <w:p w:rsidR="00AA69FB" w:rsidRDefault="00AA69FB">
      <w:pPr>
        <w:ind w:left="0" w:hanging="2"/>
        <w:rPr>
          <w:color w:val="00A0B8"/>
          <w:sz w:val="24"/>
          <w:szCs w:val="24"/>
        </w:rPr>
      </w:pPr>
    </w:p>
    <w:p w:rsidR="00AA69FB" w:rsidRDefault="00AA69FB">
      <w:pPr>
        <w:ind w:left="0" w:hanging="2"/>
        <w:rPr>
          <w:color w:val="00A0B8"/>
          <w:sz w:val="24"/>
          <w:szCs w:val="24"/>
        </w:rPr>
      </w:pPr>
    </w:p>
    <w:sectPr w:rsidR="00AA69FB">
      <w:footerReference w:type="default" r:id="rId9"/>
      <w:pgSz w:w="12240" w:h="15840"/>
      <w:pgMar w:top="1728" w:right="1800" w:bottom="1440" w:left="1800" w:header="360" w:footer="3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28D2" w:rsidRDefault="009128D2">
      <w:pPr>
        <w:spacing w:before="0" w:after="0" w:line="240" w:lineRule="auto"/>
        <w:ind w:left="0" w:hanging="2"/>
      </w:pPr>
      <w:r>
        <w:separator/>
      </w:r>
    </w:p>
  </w:endnote>
  <w:endnote w:type="continuationSeparator" w:id="0">
    <w:p w:rsidR="009128D2" w:rsidRDefault="009128D2">
      <w:pPr>
        <w:spacing w:before="0"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69FB" w:rsidRDefault="009128D2">
    <w:pPr>
      <w:spacing w:before="0" w:after="720" w:line="240" w:lineRule="auto"/>
      <w:ind w:left="0" w:hanging="2"/>
      <w:jc w:val="right"/>
      <w:rPr>
        <w:smallCaps/>
      </w:rPr>
    </w:pPr>
    <w:r>
      <w:rPr>
        <w:smallCaps/>
      </w:rPr>
      <w:t xml:space="preserve">PAGE </w:t>
    </w:r>
    <w:r>
      <w:rPr>
        <w:smallCaps/>
      </w:rPr>
      <w:fldChar w:fldCharType="begin"/>
    </w:r>
    <w:r>
      <w:rPr>
        <w:smallCaps/>
      </w:rPr>
      <w:instrText>PAGE</w:instrText>
    </w:r>
    <w:r w:rsidR="00C01654">
      <w:rPr>
        <w:smallCaps/>
      </w:rPr>
      <w:fldChar w:fldCharType="separate"/>
    </w:r>
    <w:r w:rsidR="00C01654">
      <w:rPr>
        <w:smallCaps/>
        <w:noProof/>
      </w:rPr>
      <w:t>12</w:t>
    </w:r>
    <w:r>
      <w:rPr>
        <w:smallCap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28D2" w:rsidRDefault="009128D2">
      <w:pPr>
        <w:spacing w:before="0" w:after="0" w:line="240" w:lineRule="auto"/>
        <w:ind w:left="0" w:hanging="2"/>
      </w:pPr>
      <w:r>
        <w:separator/>
      </w:r>
    </w:p>
  </w:footnote>
  <w:footnote w:type="continuationSeparator" w:id="0">
    <w:p w:rsidR="009128D2" w:rsidRDefault="009128D2">
      <w:pPr>
        <w:spacing w:before="0" w:after="0" w:line="240" w:lineRule="auto"/>
        <w:ind w:left="0" w:hanging="2"/>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00629"/>
    <w:multiLevelType w:val="multilevel"/>
    <w:tmpl w:val="011011BA"/>
    <w:lvl w:ilvl="0">
      <w:numFmt w:val="bullet"/>
      <w:pStyle w:val="ListNumber"/>
      <w:lvlText w:val="-"/>
      <w:lvlJc w:val="left"/>
      <w:pPr>
        <w:ind w:left="1440" w:hanging="360"/>
      </w:pPr>
      <w:rPr>
        <w:rFonts w:ascii="Arial" w:eastAsia="Arial" w:hAnsi="Arial" w:cs="Arial"/>
        <w:sz w:val="22"/>
        <w:szCs w:val="22"/>
        <w:vertAlign w:val="baseline"/>
      </w:rPr>
    </w:lvl>
    <w:lvl w:ilvl="1">
      <w:numFmt w:val="bullet"/>
      <w:lvlText w:val="o"/>
      <w:lvlJc w:val="left"/>
      <w:pPr>
        <w:ind w:left="2160" w:hanging="360"/>
      </w:pPr>
      <w:rPr>
        <w:rFonts w:ascii="Courier New" w:eastAsia="Courier New" w:hAnsi="Courier New" w:cs="Courier New"/>
        <w:vertAlign w:val="baseline"/>
      </w:rPr>
    </w:lvl>
    <w:lvl w:ilvl="2">
      <w:numFmt w:val="bullet"/>
      <w:lvlText w:val="▪"/>
      <w:lvlJc w:val="left"/>
      <w:pPr>
        <w:ind w:left="2880" w:hanging="360"/>
      </w:pPr>
      <w:rPr>
        <w:rFonts w:ascii="Noto Sans Symbols" w:eastAsia="Noto Sans Symbols" w:hAnsi="Noto Sans Symbols" w:cs="Noto Sans Symbols"/>
        <w:vertAlign w:val="baseline"/>
      </w:rPr>
    </w:lvl>
    <w:lvl w:ilvl="3">
      <w:numFmt w:val="bullet"/>
      <w:lvlText w:val="●"/>
      <w:lvlJc w:val="left"/>
      <w:pPr>
        <w:ind w:left="3600" w:hanging="360"/>
      </w:pPr>
      <w:rPr>
        <w:rFonts w:ascii="Noto Sans Symbols" w:eastAsia="Noto Sans Symbols" w:hAnsi="Noto Sans Symbols" w:cs="Noto Sans Symbols"/>
        <w:vertAlign w:val="baseline"/>
      </w:rPr>
    </w:lvl>
    <w:lvl w:ilvl="4">
      <w:numFmt w:val="bullet"/>
      <w:lvlText w:val="o"/>
      <w:lvlJc w:val="left"/>
      <w:pPr>
        <w:ind w:left="4320" w:hanging="360"/>
      </w:pPr>
      <w:rPr>
        <w:rFonts w:ascii="Courier New" w:eastAsia="Courier New" w:hAnsi="Courier New" w:cs="Courier New"/>
        <w:vertAlign w:val="baseline"/>
      </w:rPr>
    </w:lvl>
    <w:lvl w:ilvl="5">
      <w:numFmt w:val="bullet"/>
      <w:lvlText w:val="▪"/>
      <w:lvlJc w:val="left"/>
      <w:pPr>
        <w:ind w:left="5040" w:hanging="360"/>
      </w:pPr>
      <w:rPr>
        <w:rFonts w:ascii="Noto Sans Symbols" w:eastAsia="Noto Sans Symbols" w:hAnsi="Noto Sans Symbols" w:cs="Noto Sans Symbols"/>
        <w:vertAlign w:val="baseline"/>
      </w:rPr>
    </w:lvl>
    <w:lvl w:ilvl="6">
      <w:numFmt w:val="bullet"/>
      <w:lvlText w:val="●"/>
      <w:lvlJc w:val="left"/>
      <w:pPr>
        <w:ind w:left="5760" w:hanging="360"/>
      </w:pPr>
      <w:rPr>
        <w:rFonts w:ascii="Noto Sans Symbols" w:eastAsia="Noto Sans Symbols" w:hAnsi="Noto Sans Symbols" w:cs="Noto Sans Symbols"/>
        <w:vertAlign w:val="baseline"/>
      </w:rPr>
    </w:lvl>
    <w:lvl w:ilvl="7">
      <w:numFmt w:val="bullet"/>
      <w:lvlText w:val="o"/>
      <w:lvlJc w:val="left"/>
      <w:pPr>
        <w:ind w:left="6480" w:hanging="360"/>
      </w:pPr>
      <w:rPr>
        <w:rFonts w:ascii="Courier New" w:eastAsia="Courier New" w:hAnsi="Courier New" w:cs="Courier New"/>
        <w:vertAlign w:val="baseline"/>
      </w:rPr>
    </w:lvl>
    <w:lvl w:ilvl="8">
      <w:numFmt w:val="bullet"/>
      <w:lvlText w:val="▪"/>
      <w:lvlJc w:val="left"/>
      <w:pPr>
        <w:ind w:left="7200" w:hanging="360"/>
      </w:pPr>
      <w:rPr>
        <w:rFonts w:ascii="Noto Sans Symbols" w:eastAsia="Noto Sans Symbols" w:hAnsi="Noto Sans Symbols" w:cs="Noto Sans Symbols"/>
        <w:vertAlign w:val="baseline"/>
      </w:rPr>
    </w:lvl>
  </w:abstractNum>
  <w:abstractNum w:abstractNumId="1" w15:restartNumberingAfterBreak="0">
    <w:nsid w:val="43A0019E"/>
    <w:multiLevelType w:val="multilevel"/>
    <w:tmpl w:val="86D4D64C"/>
    <w:lvl w:ilvl="0">
      <w:numFmt w:val="bullet"/>
      <w:pStyle w:val="ListBullet"/>
      <w:lvlText w:val="-"/>
      <w:lvlJc w:val="left"/>
      <w:pPr>
        <w:ind w:left="1488" w:hanging="360"/>
      </w:pPr>
      <w:rPr>
        <w:rFonts w:ascii="Arial" w:eastAsia="Arial" w:hAnsi="Arial" w:cs="Arial"/>
        <w:vertAlign w:val="baseline"/>
      </w:rPr>
    </w:lvl>
    <w:lvl w:ilvl="1">
      <w:numFmt w:val="bullet"/>
      <w:lvlText w:val="o"/>
      <w:lvlJc w:val="left"/>
      <w:pPr>
        <w:ind w:left="2208" w:hanging="360"/>
      </w:pPr>
      <w:rPr>
        <w:rFonts w:ascii="Courier New" w:eastAsia="Courier New" w:hAnsi="Courier New" w:cs="Courier New"/>
        <w:vertAlign w:val="baseline"/>
      </w:rPr>
    </w:lvl>
    <w:lvl w:ilvl="2">
      <w:numFmt w:val="bullet"/>
      <w:lvlText w:val="▪"/>
      <w:lvlJc w:val="left"/>
      <w:pPr>
        <w:ind w:left="2928" w:hanging="360"/>
      </w:pPr>
      <w:rPr>
        <w:rFonts w:ascii="Noto Sans Symbols" w:eastAsia="Noto Sans Symbols" w:hAnsi="Noto Sans Symbols" w:cs="Noto Sans Symbols"/>
        <w:vertAlign w:val="baseline"/>
      </w:rPr>
    </w:lvl>
    <w:lvl w:ilvl="3">
      <w:numFmt w:val="bullet"/>
      <w:lvlText w:val="●"/>
      <w:lvlJc w:val="left"/>
      <w:pPr>
        <w:ind w:left="3648" w:hanging="360"/>
      </w:pPr>
      <w:rPr>
        <w:rFonts w:ascii="Noto Sans Symbols" w:eastAsia="Noto Sans Symbols" w:hAnsi="Noto Sans Symbols" w:cs="Noto Sans Symbols"/>
        <w:vertAlign w:val="baseline"/>
      </w:rPr>
    </w:lvl>
    <w:lvl w:ilvl="4">
      <w:numFmt w:val="bullet"/>
      <w:lvlText w:val="o"/>
      <w:lvlJc w:val="left"/>
      <w:pPr>
        <w:ind w:left="4368" w:hanging="360"/>
      </w:pPr>
      <w:rPr>
        <w:rFonts w:ascii="Courier New" w:eastAsia="Courier New" w:hAnsi="Courier New" w:cs="Courier New"/>
        <w:vertAlign w:val="baseline"/>
      </w:rPr>
    </w:lvl>
    <w:lvl w:ilvl="5">
      <w:numFmt w:val="bullet"/>
      <w:lvlText w:val="▪"/>
      <w:lvlJc w:val="left"/>
      <w:pPr>
        <w:ind w:left="5088" w:hanging="360"/>
      </w:pPr>
      <w:rPr>
        <w:rFonts w:ascii="Noto Sans Symbols" w:eastAsia="Noto Sans Symbols" w:hAnsi="Noto Sans Symbols" w:cs="Noto Sans Symbols"/>
        <w:vertAlign w:val="baseline"/>
      </w:rPr>
    </w:lvl>
    <w:lvl w:ilvl="6">
      <w:numFmt w:val="bullet"/>
      <w:lvlText w:val="●"/>
      <w:lvlJc w:val="left"/>
      <w:pPr>
        <w:ind w:left="5808" w:hanging="360"/>
      </w:pPr>
      <w:rPr>
        <w:rFonts w:ascii="Noto Sans Symbols" w:eastAsia="Noto Sans Symbols" w:hAnsi="Noto Sans Symbols" w:cs="Noto Sans Symbols"/>
        <w:vertAlign w:val="baseline"/>
      </w:rPr>
    </w:lvl>
    <w:lvl w:ilvl="7">
      <w:numFmt w:val="bullet"/>
      <w:lvlText w:val="o"/>
      <w:lvlJc w:val="left"/>
      <w:pPr>
        <w:ind w:left="6528" w:hanging="360"/>
      </w:pPr>
      <w:rPr>
        <w:rFonts w:ascii="Courier New" w:eastAsia="Courier New" w:hAnsi="Courier New" w:cs="Courier New"/>
        <w:vertAlign w:val="baseline"/>
      </w:rPr>
    </w:lvl>
    <w:lvl w:ilvl="8">
      <w:numFmt w:val="bullet"/>
      <w:lvlText w:val="▪"/>
      <w:lvlJc w:val="left"/>
      <w:pPr>
        <w:ind w:left="7248" w:hanging="360"/>
      </w:pPr>
      <w:rPr>
        <w:rFonts w:ascii="Noto Sans Symbols" w:eastAsia="Noto Sans Symbols" w:hAnsi="Noto Sans Symbols" w:cs="Noto Sans Symbols"/>
        <w:vertAlign w:val="baseline"/>
      </w:rPr>
    </w:lvl>
  </w:abstractNum>
  <w:abstractNum w:abstractNumId="2" w15:restartNumberingAfterBreak="0">
    <w:nsid w:val="69A95480"/>
    <w:multiLevelType w:val="multilevel"/>
    <w:tmpl w:val="D3BE984C"/>
    <w:lvl w:ilvl="0">
      <w:start w:val="1"/>
      <w:numFmt w:val="decimal"/>
      <w:pStyle w:val="Style2"/>
      <w:lvlText w:val="%1."/>
      <w:lvlJc w:val="left"/>
      <w:pPr>
        <w:ind w:left="720" w:hanging="360"/>
      </w:pPr>
      <w:rPr>
        <w:vertAlign w:val="baseline"/>
      </w:rPr>
    </w:lvl>
    <w:lvl w:ilvl="1">
      <w:start w:val="1"/>
      <w:numFmt w:val="decimal"/>
      <w:pStyle w:val="Style1"/>
      <w:lvlText w:val="%1.%2"/>
      <w:lvlJc w:val="left"/>
      <w:pPr>
        <w:ind w:left="1080" w:hanging="360"/>
      </w:pPr>
      <w:rPr>
        <w:vertAlign w:val="baseline"/>
      </w:rPr>
    </w:lvl>
    <w:lvl w:ilvl="2">
      <w:start w:val="1"/>
      <w:numFmt w:val="decimal"/>
      <w:lvlText w:val="%1.%2.%3"/>
      <w:lvlJc w:val="left"/>
      <w:pPr>
        <w:ind w:left="1800" w:hanging="720"/>
      </w:pPr>
      <w:rPr>
        <w:vertAlign w:val="baseline"/>
      </w:rPr>
    </w:lvl>
    <w:lvl w:ilvl="3">
      <w:start w:val="1"/>
      <w:numFmt w:val="decimal"/>
      <w:lvlText w:val="%1.%2.%3.%4"/>
      <w:lvlJc w:val="left"/>
      <w:pPr>
        <w:ind w:left="2160" w:hanging="720"/>
      </w:pPr>
      <w:rPr>
        <w:vertAlign w:val="baseline"/>
      </w:rPr>
    </w:lvl>
    <w:lvl w:ilvl="4">
      <w:start w:val="1"/>
      <w:numFmt w:val="decimal"/>
      <w:lvlText w:val="%1.%2.%3.%4.%5"/>
      <w:lvlJc w:val="left"/>
      <w:pPr>
        <w:ind w:left="2880" w:hanging="1080"/>
      </w:pPr>
      <w:rPr>
        <w:vertAlign w:val="baseline"/>
      </w:rPr>
    </w:lvl>
    <w:lvl w:ilvl="5">
      <w:start w:val="1"/>
      <w:numFmt w:val="decimal"/>
      <w:lvlText w:val="%1.%2.%3.%4.%5.%6"/>
      <w:lvlJc w:val="left"/>
      <w:pPr>
        <w:ind w:left="3240" w:hanging="1080"/>
      </w:pPr>
      <w:rPr>
        <w:vertAlign w:val="baseline"/>
      </w:rPr>
    </w:lvl>
    <w:lvl w:ilvl="6">
      <w:start w:val="1"/>
      <w:numFmt w:val="decimal"/>
      <w:lvlText w:val="%1.%2.%3.%4.%5.%6.%7"/>
      <w:lvlJc w:val="left"/>
      <w:pPr>
        <w:ind w:left="3960" w:hanging="1440"/>
      </w:pPr>
      <w:rPr>
        <w:vertAlign w:val="baseline"/>
      </w:rPr>
    </w:lvl>
    <w:lvl w:ilvl="7">
      <w:start w:val="1"/>
      <w:numFmt w:val="decimal"/>
      <w:lvlText w:val="%1.%2.%3.%4.%5.%6.%7.%8"/>
      <w:lvlJc w:val="left"/>
      <w:pPr>
        <w:ind w:left="4320" w:hanging="1440"/>
      </w:pPr>
      <w:rPr>
        <w:vertAlign w:val="baseline"/>
      </w:rPr>
    </w:lvl>
    <w:lvl w:ilvl="8">
      <w:start w:val="1"/>
      <w:numFmt w:val="decimal"/>
      <w:lvlText w:val="%1.%2.%3.%4.%5.%6.%7.%8.%9"/>
      <w:lvlJc w:val="left"/>
      <w:pPr>
        <w:ind w:left="5040" w:hanging="1800"/>
      </w:pPr>
      <w:rPr>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A69FB"/>
    <w:rsid w:val="009128D2"/>
    <w:rsid w:val="00AA69FB"/>
    <w:rsid w:val="00C01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1A6A2"/>
  <w15:docId w15:val="{DEA544AD-8109-4423-BF4B-D05D8DAA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Constantia"/>
        <w:color w:val="595959"/>
        <w:sz w:val="22"/>
        <w:szCs w:val="22"/>
        <w:lang w:val="en-US" w:eastAsia="en-GB" w:bidi="ar-SA"/>
      </w:rPr>
    </w:rPrDefault>
    <w:pPrDefault>
      <w:pPr>
        <w:pBdr>
          <w:top w:val="nil"/>
          <w:left w:val="nil"/>
          <w:bottom w:val="nil"/>
          <w:right w:val="nil"/>
          <w:between w:val="nil"/>
        </w:pBd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autoSpaceDN w:val="0"/>
      <w:ind w:leftChars="-1" w:left="-1" w:hangingChars="1" w:hanging="1"/>
      <w:textDirection w:val="btLr"/>
      <w:textAlignment w:val="baseline"/>
      <w:outlineLvl w:val="0"/>
    </w:pPr>
    <w:rPr>
      <w:position w:val="-1"/>
      <w:lang w:eastAsia="en-US"/>
    </w:rPr>
  </w:style>
  <w:style w:type="paragraph" w:styleId="Heading1">
    <w:name w:val="heading 1"/>
    <w:basedOn w:val="Normal"/>
    <w:next w:val="Normal"/>
    <w:pPr>
      <w:keepNext/>
      <w:keepLines/>
      <w:spacing w:before="600" w:after="60"/>
    </w:pPr>
    <w:rPr>
      <w:rFonts w:eastAsia="Times New Roman" w:cs="Times New Roman"/>
      <w:color w:val="007789"/>
      <w:sz w:val="32"/>
    </w:rPr>
  </w:style>
  <w:style w:type="paragraph" w:styleId="Heading2">
    <w:name w:val="heading 2"/>
    <w:basedOn w:val="Normal"/>
    <w:next w:val="Normal"/>
    <w:pPr>
      <w:keepNext/>
      <w:keepLines/>
      <w:spacing w:before="240" w:after="0"/>
      <w:outlineLvl w:val="1"/>
    </w:pPr>
    <w:rPr>
      <w:rFonts w:eastAsia="Times New Roman" w:cs="Times New Roman"/>
      <w:caps/>
      <w:color w:val="007789"/>
      <w:sz w:val="24"/>
    </w:rPr>
  </w:style>
  <w:style w:type="paragraph" w:styleId="Heading3">
    <w:name w:val="heading 3"/>
    <w:basedOn w:val="Normal"/>
    <w:next w:val="Normal"/>
    <w:pPr>
      <w:keepNext/>
      <w:keepLines/>
      <w:spacing w:before="40" w:after="0"/>
      <w:outlineLvl w:val="2"/>
    </w:pPr>
    <w:rPr>
      <w:rFonts w:eastAsia="Times New Roman" w:cs="Times New Roman"/>
      <w:color w:val="004F5B"/>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after="0"/>
      <w:outlineLvl w:val="5"/>
    </w:pPr>
    <w:rPr>
      <w:rFonts w:eastAsia="Times New Roman" w:cs="Times New Roman"/>
      <w:color w:val="004F5B"/>
    </w:rPr>
  </w:style>
  <w:style w:type="paragraph" w:styleId="Heading7">
    <w:name w:val="heading 7"/>
    <w:basedOn w:val="Normal"/>
    <w:next w:val="Normal"/>
    <w:pPr>
      <w:keepNext/>
      <w:keepLines/>
      <w:spacing w:before="40" w:after="0"/>
      <w:outlineLvl w:val="6"/>
    </w:pPr>
    <w:rPr>
      <w:rFonts w:eastAsia="Times New Roman" w:cs="Times New Roman"/>
      <w:i/>
      <w:iCs/>
      <w:color w:val="004F5B"/>
    </w:rPr>
  </w:style>
  <w:style w:type="paragraph" w:styleId="Heading8">
    <w:name w:val="heading 8"/>
    <w:basedOn w:val="Normal"/>
    <w:next w:val="Normal"/>
    <w:pPr>
      <w:keepNext/>
      <w:keepLines/>
      <w:spacing w:before="40" w:after="0"/>
      <w:outlineLvl w:val="7"/>
    </w:pPr>
    <w:rPr>
      <w:rFonts w:eastAsia="Times New Roman" w:cs="Times New Roman"/>
      <w:color w:val="272727"/>
      <w:szCs w:val="21"/>
    </w:rPr>
  </w:style>
  <w:style w:type="paragraph" w:styleId="Heading9">
    <w:name w:val="heading 9"/>
    <w:basedOn w:val="Normal"/>
    <w:next w:val="Normal"/>
    <w:pPr>
      <w:keepNext/>
      <w:keepLines/>
      <w:spacing w:before="40" w:after="0"/>
      <w:outlineLvl w:val="8"/>
    </w:pPr>
    <w:rPr>
      <w:rFonts w:eastAsia="Times New Roman" w:cs="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before="480" w:after="40" w:line="240" w:lineRule="auto"/>
      <w:jc w:val="center"/>
    </w:pPr>
    <w:rPr>
      <w:rFonts w:eastAsia="Times New Roman" w:cs="Times New Roman"/>
      <w:color w:val="007789"/>
      <w:kern w:val="3"/>
      <w:sz w:val="60"/>
    </w:rPr>
  </w:style>
  <w:style w:type="character" w:customStyle="1" w:styleId="Heading1Char">
    <w:name w:val="Heading 1 Char"/>
    <w:rPr>
      <w:rFonts w:ascii="Constantia" w:eastAsia="Times New Roman" w:hAnsi="Constantia" w:cs="Times New Roman"/>
      <w:color w:val="007789"/>
      <w:w w:val="100"/>
      <w:position w:val="-1"/>
      <w:sz w:val="32"/>
      <w:effect w:val="none"/>
      <w:vertAlign w:val="baseline"/>
      <w:cs w:val="0"/>
      <w:em w:val="none"/>
    </w:rPr>
  </w:style>
  <w:style w:type="character" w:customStyle="1" w:styleId="Heading2Char">
    <w:name w:val="Heading 2 Char"/>
    <w:rPr>
      <w:rFonts w:ascii="Constantia" w:eastAsia="Times New Roman" w:hAnsi="Constantia" w:cs="Times New Roman"/>
      <w:caps/>
      <w:color w:val="007789"/>
      <w:w w:val="100"/>
      <w:position w:val="-1"/>
      <w:sz w:val="24"/>
      <w:effect w:val="none"/>
      <w:vertAlign w:val="baseline"/>
      <w:cs w:val="0"/>
      <w:em w:val="none"/>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ind w:left="-1" w:hanging="1"/>
    </w:pPr>
  </w:style>
  <w:style w:type="character" w:customStyle="1" w:styleId="TitleChar">
    <w:name w:val="Title Char"/>
    <w:rPr>
      <w:rFonts w:ascii="Constantia" w:eastAsia="Times New Roman" w:hAnsi="Constantia" w:cs="Times New Roman"/>
      <w:color w:val="007789"/>
      <w:w w:val="100"/>
      <w:kern w:val="3"/>
      <w:position w:val="-1"/>
      <w:sz w:val="60"/>
      <w:effect w:val="none"/>
      <w:vertAlign w:val="baseline"/>
      <w:cs w:val="0"/>
      <w:em w:val="none"/>
    </w:rPr>
  </w:style>
  <w:style w:type="paragraph" w:styleId="Subtitle">
    <w:name w:val="Subtitle"/>
    <w:basedOn w:val="Normal"/>
    <w:pPr>
      <w:spacing w:before="0" w:after="480"/>
      <w:jc w:val="center"/>
    </w:pPr>
    <w:rPr>
      <w:smallCaps/>
      <w:sz w:val="26"/>
      <w:szCs w:val="26"/>
    </w:rPr>
  </w:style>
  <w:style w:type="character" w:customStyle="1" w:styleId="SubtitleChar">
    <w:name w:val="Subtitle Char"/>
    <w:rPr>
      <w:rFonts w:ascii="Constantia" w:eastAsia="Times New Roman" w:hAnsi="Constantia" w:cs="Times New Roman"/>
      <w:caps/>
      <w:w w:val="100"/>
      <w:position w:val="-1"/>
      <w:sz w:val="26"/>
      <w:effect w:val="none"/>
      <w:vertAlign w:val="baseline"/>
      <w:cs w:val="0"/>
      <w:em w:val="none"/>
    </w:rPr>
  </w:style>
  <w:style w:type="paragraph" w:styleId="Footer">
    <w:name w:val="footer"/>
    <w:basedOn w:val="Normal"/>
    <w:pPr>
      <w:spacing w:before="0" w:after="0" w:line="240" w:lineRule="auto"/>
      <w:jc w:val="right"/>
    </w:pPr>
    <w:rPr>
      <w:caps/>
    </w:rPr>
  </w:style>
  <w:style w:type="character" w:customStyle="1" w:styleId="FooterChar">
    <w:name w:val="Footer Char"/>
    <w:rPr>
      <w:caps/>
      <w:w w:val="100"/>
      <w:position w:val="-1"/>
      <w:effect w:val="none"/>
      <w:vertAlign w:val="baseline"/>
      <w:cs w:val="0"/>
      <w:em w:val="none"/>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rPr>
      <w:color w:val="595959"/>
      <w:w w:val="100"/>
      <w:position w:val="-1"/>
      <w:sz w:val="20"/>
      <w:szCs w:val="20"/>
      <w:effect w:val="none"/>
      <w:vertAlign w:val="baseline"/>
      <w:cs w:val="0"/>
      <w:em w:val="none"/>
      <w:lang w:eastAsia="ja-JP"/>
    </w:rPr>
  </w:style>
  <w:style w:type="paragraph" w:styleId="ListNumber">
    <w:name w:val="List Number"/>
    <w:basedOn w:val="Normal"/>
    <w:pPr>
      <w:numPr>
        <w:numId w:val="1"/>
      </w:numPr>
      <w:ind w:left="-1" w:hanging="1"/>
    </w:pPr>
  </w:style>
  <w:style w:type="character" w:customStyle="1" w:styleId="Heading3Char">
    <w:name w:val="Heading 3 Char"/>
    <w:rPr>
      <w:rFonts w:ascii="Constantia" w:eastAsia="Times New Roman" w:hAnsi="Constantia" w:cs="Times New Roman"/>
      <w:color w:val="004F5B"/>
      <w:w w:val="100"/>
      <w:position w:val="-1"/>
      <w:sz w:val="24"/>
      <w:szCs w:val="24"/>
      <w:effect w:val="none"/>
      <w:vertAlign w:val="baseline"/>
      <w:cs w:val="0"/>
      <w:em w:val="none"/>
    </w:rPr>
  </w:style>
  <w:style w:type="character" w:customStyle="1" w:styleId="Heading8Char">
    <w:name w:val="Heading 8 Char"/>
    <w:rPr>
      <w:rFonts w:ascii="Constantia" w:eastAsia="Times New Roman" w:hAnsi="Constantia" w:cs="Times New Roman"/>
      <w:color w:val="272727"/>
      <w:w w:val="100"/>
      <w:position w:val="-1"/>
      <w:szCs w:val="21"/>
      <w:effect w:val="none"/>
      <w:vertAlign w:val="baseline"/>
      <w:cs w:val="0"/>
      <w:em w:val="none"/>
    </w:rPr>
  </w:style>
  <w:style w:type="character" w:customStyle="1" w:styleId="Heading9Char">
    <w:name w:val="Heading 9 Char"/>
    <w:rPr>
      <w:rFonts w:ascii="Constantia" w:eastAsia="Times New Roman" w:hAnsi="Constantia" w:cs="Times New Roman"/>
      <w:i/>
      <w:iCs/>
      <w:color w:val="272727"/>
      <w:w w:val="100"/>
      <w:position w:val="-1"/>
      <w:szCs w:val="21"/>
      <w:effect w:val="none"/>
      <w:vertAlign w:val="baseline"/>
      <w:cs w:val="0"/>
      <w:em w:val="none"/>
    </w:rPr>
  </w:style>
  <w:style w:type="character" w:styleId="IntenseEmphasis">
    <w:name w:val="Intense Emphasis"/>
    <w:rPr>
      <w:i/>
      <w:iCs/>
      <w:color w:val="007789"/>
      <w:w w:val="100"/>
      <w:position w:val="-1"/>
      <w:effect w:val="none"/>
      <w:vertAlign w:val="baseline"/>
      <w:cs w:val="0"/>
      <w:em w:val="none"/>
    </w:rPr>
  </w:style>
  <w:style w:type="paragraph" w:styleId="IntenseQuote">
    <w:name w:val="Intense Quote"/>
    <w:basedOn w:val="Normal"/>
    <w:next w:val="Normal"/>
    <w:pPr>
      <w:pBdr>
        <w:top w:val="single" w:sz="4" w:space="10" w:color="007789"/>
        <w:left w:val="none" w:sz="0" w:space="0" w:color="auto"/>
        <w:bottom w:val="single" w:sz="4" w:space="10" w:color="007789"/>
        <w:right w:val="none" w:sz="0" w:space="0" w:color="auto"/>
      </w:pBdr>
      <w:spacing w:before="360" w:after="360"/>
      <w:ind w:left="864" w:right="864"/>
      <w:jc w:val="center"/>
    </w:pPr>
    <w:rPr>
      <w:i/>
      <w:iCs/>
      <w:color w:val="007789"/>
    </w:rPr>
  </w:style>
  <w:style w:type="character" w:customStyle="1" w:styleId="IntenseQuoteChar">
    <w:name w:val="Intense Quote Char"/>
    <w:rPr>
      <w:i/>
      <w:iCs/>
      <w:color w:val="007789"/>
      <w:w w:val="100"/>
      <w:position w:val="-1"/>
      <w:effect w:val="none"/>
      <w:vertAlign w:val="baseline"/>
      <w:cs w:val="0"/>
      <w:em w:val="none"/>
    </w:rPr>
  </w:style>
  <w:style w:type="character" w:styleId="IntenseReference">
    <w:name w:val="Intense Reference"/>
    <w:rPr>
      <w:b/>
      <w:bCs/>
      <w:color w:val="007789"/>
      <w:spacing w:val="5"/>
      <w:w w:val="100"/>
      <w:position w:val="-1"/>
      <w:effect w:val="none"/>
      <w:vertAlign w:val="baseline"/>
      <w:cs w:val="0"/>
      <w:em w:val="none"/>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rPr>
      <w:rFonts w:ascii="Segoe UI" w:hAnsi="Segoe UI" w:cs="Segoe UI"/>
      <w:w w:val="100"/>
      <w:position w:val="-1"/>
      <w:szCs w:val="18"/>
      <w:effect w:val="none"/>
      <w:vertAlign w:val="baseline"/>
      <w:cs w:val="0"/>
      <w:em w:val="none"/>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i/>
      <w:iCs/>
      <w:color w:val="007789"/>
    </w:rPr>
  </w:style>
  <w:style w:type="paragraph" w:styleId="BodyText3">
    <w:name w:val="Body Text 3"/>
    <w:basedOn w:val="Normal"/>
    <w:pPr>
      <w:spacing w:after="120"/>
    </w:pPr>
    <w:rPr>
      <w:szCs w:val="16"/>
    </w:rPr>
  </w:style>
  <w:style w:type="character" w:customStyle="1" w:styleId="BodyText3Char">
    <w:name w:val="Body Text 3 Char"/>
    <w:rPr>
      <w:w w:val="100"/>
      <w:position w:val="-1"/>
      <w:szCs w:val="16"/>
      <w:effect w:val="none"/>
      <w:vertAlign w:val="baseline"/>
      <w:cs w:val="0"/>
      <w:em w:val="none"/>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rPr>
      <w:w w:val="100"/>
      <w:position w:val="-1"/>
      <w:szCs w:val="16"/>
      <w:effect w:val="none"/>
      <w:vertAlign w:val="baseline"/>
      <w:cs w:val="0"/>
      <w:em w:val="none"/>
    </w:rPr>
  </w:style>
  <w:style w:type="character" w:styleId="CommentReference">
    <w:name w:val="annotation reference"/>
    <w:rPr>
      <w:w w:val="100"/>
      <w:position w:val="-1"/>
      <w:sz w:val="22"/>
      <w:szCs w:val="16"/>
      <w:effect w:val="none"/>
      <w:vertAlign w:val="baseline"/>
      <w:cs w:val="0"/>
      <w:em w:val="none"/>
    </w:rPr>
  </w:style>
  <w:style w:type="paragraph" w:styleId="CommentText">
    <w:name w:val="annotation text"/>
    <w:basedOn w:val="Normal"/>
    <w:pPr>
      <w:spacing w:line="240" w:lineRule="auto"/>
    </w:pPr>
    <w:rPr>
      <w:szCs w:val="20"/>
    </w:rPr>
  </w:style>
  <w:style w:type="character" w:customStyle="1" w:styleId="CommentTextChar">
    <w:name w:val="Comment Text Char"/>
    <w:rPr>
      <w:w w:val="100"/>
      <w:position w:val="-1"/>
      <w:szCs w:val="20"/>
      <w:effect w:val="none"/>
      <w:vertAlign w:val="baseline"/>
      <w:cs w:val="0"/>
      <w:em w:val="none"/>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szCs w:val="20"/>
      <w:effect w:val="none"/>
      <w:vertAlign w:val="baseline"/>
      <w:cs w:val="0"/>
      <w:em w:val="none"/>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rPr>
      <w:rFonts w:ascii="Segoe UI" w:hAnsi="Segoe UI" w:cs="Segoe UI"/>
      <w:w w:val="100"/>
      <w:position w:val="-1"/>
      <w:szCs w:val="16"/>
      <w:effect w:val="none"/>
      <w:vertAlign w:val="baseline"/>
      <w:cs w:val="0"/>
      <w:em w:val="none"/>
    </w:rPr>
  </w:style>
  <w:style w:type="paragraph" w:styleId="EndnoteText">
    <w:name w:val="endnote text"/>
    <w:basedOn w:val="Normal"/>
    <w:pPr>
      <w:spacing w:before="0" w:after="0" w:line="240" w:lineRule="auto"/>
    </w:pPr>
    <w:rPr>
      <w:szCs w:val="20"/>
    </w:rPr>
  </w:style>
  <w:style w:type="character" w:customStyle="1" w:styleId="EndnoteTextChar">
    <w:name w:val="Endnote Text Char"/>
    <w:rPr>
      <w:w w:val="100"/>
      <w:position w:val="-1"/>
      <w:szCs w:val="20"/>
      <w:effect w:val="none"/>
      <w:vertAlign w:val="baseline"/>
      <w:cs w:val="0"/>
      <w:em w:val="none"/>
    </w:rPr>
  </w:style>
  <w:style w:type="paragraph" w:styleId="EnvelopeReturn">
    <w:name w:val="envelope return"/>
    <w:basedOn w:val="Normal"/>
    <w:pPr>
      <w:spacing w:before="0" w:after="0" w:line="240" w:lineRule="auto"/>
    </w:pPr>
    <w:rPr>
      <w:rFonts w:eastAsia="Times New Roman" w:cs="Times New Roman"/>
      <w:szCs w:val="20"/>
    </w:rPr>
  </w:style>
  <w:style w:type="character" w:styleId="FollowedHyperlink">
    <w:name w:val="FollowedHyperlink"/>
    <w:rPr>
      <w:color w:val="007789"/>
      <w:w w:val="100"/>
      <w:position w:val="-1"/>
      <w:u w:val="single"/>
      <w:effect w:val="none"/>
      <w:vertAlign w:val="baseline"/>
      <w:cs w:val="0"/>
      <w:em w:val="non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rPr>
      <w:w w:val="100"/>
      <w:position w:val="-1"/>
      <w:szCs w:val="20"/>
      <w:effect w:val="none"/>
      <w:vertAlign w:val="baseline"/>
      <w:cs w:val="0"/>
      <w:em w:val="none"/>
    </w:rPr>
  </w:style>
  <w:style w:type="character" w:styleId="HTMLCode">
    <w:name w:val="HTML Code"/>
    <w:rPr>
      <w:rFonts w:ascii="Consolas" w:hAnsi="Consolas"/>
      <w:w w:val="100"/>
      <w:position w:val="-1"/>
      <w:sz w:val="22"/>
      <w:szCs w:val="20"/>
      <w:effect w:val="none"/>
      <w:vertAlign w:val="baseline"/>
      <w:cs w:val="0"/>
      <w:em w:val="none"/>
    </w:rPr>
  </w:style>
  <w:style w:type="character" w:styleId="HTMLKeyboard">
    <w:name w:val="HTML Keyboard"/>
    <w:rPr>
      <w:rFonts w:ascii="Consolas" w:hAnsi="Consolas"/>
      <w:w w:val="100"/>
      <w:position w:val="-1"/>
      <w:sz w:val="22"/>
      <w:szCs w:val="20"/>
      <w:effect w:val="none"/>
      <w:vertAlign w:val="baseline"/>
      <w:cs w:val="0"/>
      <w:em w:val="none"/>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rPr>
      <w:rFonts w:ascii="Consolas" w:hAnsi="Consolas"/>
      <w:w w:val="100"/>
      <w:position w:val="-1"/>
      <w:szCs w:val="20"/>
      <w:effect w:val="none"/>
      <w:vertAlign w:val="baseline"/>
      <w:cs w:val="0"/>
      <w:em w:val="none"/>
    </w:rPr>
  </w:style>
  <w:style w:type="character" w:styleId="HTMLTypewriter">
    <w:name w:val="HTML Typewriter"/>
    <w:rPr>
      <w:rFonts w:ascii="Consolas" w:hAnsi="Consolas"/>
      <w:w w:val="100"/>
      <w:position w:val="-1"/>
      <w:sz w:val="22"/>
      <w:szCs w:val="20"/>
      <w:effect w:val="none"/>
      <w:vertAlign w:val="baseline"/>
      <w:cs w:val="0"/>
      <w:em w:val="none"/>
    </w:rPr>
  </w:style>
  <w:style w:type="character" w:styleId="Hyperlink">
    <w:name w:val="Hyperlink"/>
    <w:rPr>
      <w:color w:val="835D00"/>
      <w:w w:val="100"/>
      <w:position w:val="-1"/>
      <w:u w:val="single"/>
      <w:effect w:val="none"/>
      <w:vertAlign w:val="baseline"/>
      <w:cs w:val="0"/>
      <w:em w:val="non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autoSpaceDN w:val="0"/>
      <w:ind w:leftChars="-1" w:left="-1" w:hangingChars="1" w:hanging="1"/>
      <w:textDirection w:val="btLr"/>
      <w:textAlignment w:val="baseline"/>
      <w:outlineLvl w:val="0"/>
    </w:pPr>
    <w:rPr>
      <w:rFonts w:ascii="Consolas" w:hAnsi="Consolas"/>
      <w:position w:val="-1"/>
      <w:lang w:eastAsia="en-US"/>
    </w:rPr>
  </w:style>
  <w:style w:type="character" w:customStyle="1" w:styleId="MacroTextChar">
    <w:name w:val="Macro Text Char"/>
    <w:rPr>
      <w:rFonts w:ascii="Consolas" w:hAnsi="Consolas"/>
      <w:w w:val="100"/>
      <w:position w:val="-1"/>
      <w:szCs w:val="20"/>
      <w:effect w:val="none"/>
      <w:vertAlign w:val="baseline"/>
      <w:cs w:val="0"/>
      <w:em w:val="none"/>
    </w:rPr>
  </w:style>
  <w:style w:type="character" w:styleId="PlaceholderText">
    <w:name w:val="Placeholder Text"/>
    <w:rPr>
      <w:color w:val="595959"/>
      <w:w w:val="100"/>
      <w:position w:val="-1"/>
      <w:effect w:val="none"/>
      <w:vertAlign w:val="baseline"/>
      <w:cs w:val="0"/>
      <w:em w:val="none"/>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rPr>
      <w:rFonts w:ascii="Consolas" w:hAnsi="Consolas"/>
      <w:w w:val="100"/>
      <w:position w:val="-1"/>
      <w:szCs w:val="21"/>
      <w:effect w:val="none"/>
      <w:vertAlign w:val="baseline"/>
      <w:cs w:val="0"/>
      <w:em w:val="none"/>
    </w:rPr>
  </w:style>
  <w:style w:type="character" w:customStyle="1" w:styleId="Heading7Char">
    <w:name w:val="Heading 7 Char"/>
    <w:rPr>
      <w:rFonts w:ascii="Constantia" w:eastAsia="Times New Roman" w:hAnsi="Constantia" w:cs="Times New Roman"/>
      <w:i/>
      <w:iCs/>
      <w:color w:val="004F5B"/>
      <w:w w:val="100"/>
      <w:position w:val="-1"/>
      <w:effect w:val="none"/>
      <w:vertAlign w:val="baseline"/>
      <w:cs w:val="0"/>
      <w:em w:val="none"/>
    </w:rPr>
  </w:style>
  <w:style w:type="character" w:customStyle="1" w:styleId="Heading6Char">
    <w:name w:val="Heading 6 Char"/>
    <w:rPr>
      <w:rFonts w:ascii="Constantia" w:eastAsia="Times New Roman" w:hAnsi="Constantia" w:cs="Times New Roman"/>
      <w:color w:val="004F5B"/>
      <w:w w:val="100"/>
      <w:position w:val="-1"/>
      <w:effect w:val="none"/>
      <w:vertAlign w:val="baseline"/>
      <w:cs w:val="0"/>
      <w:em w:val="none"/>
    </w:rPr>
  </w:style>
  <w:style w:type="paragraph" w:customStyle="1" w:styleId="1D75C2B13D50403EB82430F209AEDB1F">
    <w:name w:val="1D75C2B13D50403EB82430F209AEDB1F"/>
    <w:pPr>
      <w:autoSpaceDN w:val="0"/>
      <w:spacing w:after="160" w:line="256" w:lineRule="auto"/>
      <w:ind w:leftChars="-1" w:left="-1" w:hangingChars="1" w:hanging="1"/>
      <w:textDirection w:val="btLr"/>
      <w:textAlignment w:val="baseline"/>
      <w:outlineLvl w:val="0"/>
    </w:pPr>
    <w:rPr>
      <w:position w:val="-1"/>
      <w:lang w:val="en-GB"/>
    </w:rPr>
  </w:style>
  <w:style w:type="paragraph" w:styleId="ListParagraph">
    <w:name w:val="List Paragraph"/>
    <w:basedOn w:val="Normal"/>
    <w:pPr>
      <w:ind w:left="720"/>
    </w:pPr>
  </w:style>
  <w:style w:type="character" w:customStyle="1" w:styleId="alt-edited">
    <w:name w:val="alt-edited"/>
    <w:basedOn w:val="DefaultParagraphFont"/>
    <w:rPr>
      <w:w w:val="100"/>
      <w:position w:val="-1"/>
      <w:effect w:val="none"/>
      <w:vertAlign w:val="baseline"/>
      <w:cs w:val="0"/>
      <w:em w:val="none"/>
    </w:rPr>
  </w:style>
  <w:style w:type="character" w:styleId="UnresolvedMention">
    <w:name w:val="Unresolved Mention"/>
    <w:rPr>
      <w:color w:val="808080"/>
      <w:w w:val="100"/>
      <w:position w:val="-1"/>
      <w:effect w:val="none"/>
      <w:shd w:val="clear" w:color="auto" w:fill="E6E6E6"/>
      <w:vertAlign w:val="baseline"/>
      <w:cs w:val="0"/>
      <w:em w:val="none"/>
    </w:rPr>
  </w:style>
  <w:style w:type="character" w:styleId="Emphasis">
    <w:name w:val="Emphasis"/>
    <w:rPr>
      <w:i/>
      <w:iCs/>
      <w:w w:val="100"/>
      <w:position w:val="-1"/>
      <w:effect w:val="none"/>
      <w:vertAlign w:val="baseline"/>
      <w:cs w:val="0"/>
      <w:em w:val="none"/>
    </w:rPr>
  </w:style>
  <w:style w:type="character" w:styleId="Strong">
    <w:name w:val="Strong"/>
    <w:rPr>
      <w:b/>
      <w:bCs/>
      <w:w w:val="100"/>
      <w:position w:val="-1"/>
      <w:effect w:val="none"/>
      <w:vertAlign w:val="baseline"/>
      <w:cs w:val="0"/>
      <w:em w:val="none"/>
    </w:rPr>
  </w:style>
  <w:style w:type="paragraph" w:styleId="TOCHeading">
    <w:name w:val="TOC Heading"/>
    <w:basedOn w:val="Heading1"/>
    <w:next w:val="Normal"/>
    <w:qFormat/>
    <w:pPr>
      <w:suppressAutoHyphens/>
      <w:autoSpaceDN/>
      <w:spacing w:before="240" w:after="0" w:line="259" w:lineRule="auto"/>
      <w:textAlignment w:val="auto"/>
      <w:outlineLvl w:val="9"/>
    </w:pPr>
    <w:rPr>
      <w:rFonts w:ascii="Calibri Light" w:hAnsi="Calibri Light"/>
      <w:color w:val="2E74B5"/>
      <w:szCs w:val="32"/>
    </w:rPr>
  </w:style>
  <w:style w:type="paragraph" w:styleId="TOC1">
    <w:name w:val="toc 1"/>
    <w:basedOn w:val="Normal"/>
    <w:next w:val="Normal"/>
    <w:qFormat/>
  </w:style>
  <w:style w:type="paragraph" w:styleId="TOC2">
    <w:name w:val="toc 2"/>
    <w:basedOn w:val="Normal"/>
    <w:next w:val="Normal"/>
    <w:qFormat/>
    <w:pPr>
      <w:ind w:left="220"/>
    </w:pPr>
  </w:style>
  <w:style w:type="paragraph" w:customStyle="1" w:styleId="Style1">
    <w:name w:val="Style1"/>
    <w:basedOn w:val="Heading2"/>
    <w:pPr>
      <w:numPr>
        <w:ilvl w:val="1"/>
        <w:numId w:val="3"/>
      </w:numPr>
      <w:spacing w:before="0" w:line="360" w:lineRule="auto"/>
      <w:ind w:left="357" w:hanging="357"/>
    </w:pPr>
    <w:rPr>
      <w:szCs w:val="24"/>
    </w:rPr>
  </w:style>
  <w:style w:type="paragraph" w:customStyle="1" w:styleId="Style2">
    <w:name w:val="Style2"/>
    <w:basedOn w:val="Heading1"/>
    <w:pPr>
      <w:numPr>
        <w:numId w:val="3"/>
      </w:numPr>
      <w:spacing w:before="0" w:after="0" w:line="360" w:lineRule="auto"/>
      <w:ind w:left="357" w:hanging="357"/>
    </w:pPr>
    <w:rPr>
      <w:sz w:val="24"/>
      <w:szCs w:val="24"/>
    </w:rPr>
  </w:style>
  <w:style w:type="character" w:customStyle="1" w:styleId="Heading2Char1">
    <w:name w:val="Heading 2 Char1"/>
    <w:rPr>
      <w:caps/>
      <w:color w:val="007789"/>
      <w:w w:val="100"/>
      <w:position w:val="-1"/>
      <w:sz w:val="24"/>
      <w:szCs w:val="22"/>
      <w:effect w:val="none"/>
      <w:vertAlign w:val="baseline"/>
      <w:cs w:val="0"/>
      <w:em w:val="none"/>
      <w:lang w:val="en-US" w:eastAsia="en-US"/>
    </w:rPr>
  </w:style>
  <w:style w:type="character" w:customStyle="1" w:styleId="Style1Char">
    <w:name w:val="Style1 Char"/>
    <w:rPr>
      <w:caps/>
      <w:color w:val="007789"/>
      <w:w w:val="100"/>
      <w:position w:val="-1"/>
      <w:sz w:val="24"/>
      <w:szCs w:val="24"/>
      <w:effect w:val="none"/>
      <w:vertAlign w:val="baseline"/>
      <w:cs w:val="0"/>
      <w:em w:val="none"/>
      <w:lang w:val="en-US" w:eastAsia="en-US"/>
    </w:rPr>
  </w:style>
  <w:style w:type="character" w:customStyle="1" w:styleId="Heading1Char1">
    <w:name w:val="Heading 1 Char1"/>
    <w:rPr>
      <w:color w:val="007789"/>
      <w:w w:val="100"/>
      <w:position w:val="-1"/>
      <w:sz w:val="32"/>
      <w:szCs w:val="22"/>
      <w:effect w:val="none"/>
      <w:vertAlign w:val="baseline"/>
      <w:cs w:val="0"/>
      <w:em w:val="none"/>
      <w:lang w:val="en-US" w:eastAsia="en-US"/>
    </w:rPr>
  </w:style>
  <w:style w:type="character" w:customStyle="1" w:styleId="Style2Char">
    <w:name w:val="Style2 Char"/>
    <w:rPr>
      <w:color w:val="007789"/>
      <w:w w:val="100"/>
      <w:position w:val="-1"/>
      <w:sz w:val="24"/>
      <w:szCs w:val="24"/>
      <w:effect w:val="none"/>
      <w:vertAlign w:val="baseline"/>
      <w:cs w:val="0"/>
      <w:em w:val="none"/>
      <w:lang w:val="en-US" w:eastAsia="en-US"/>
    </w:rPr>
  </w:style>
  <w:style w:type="numbering" w:customStyle="1" w:styleId="LFO3">
    <w:name w:val="LFO3"/>
    <w:basedOn w:val="NoList"/>
  </w:style>
  <w:style w:type="numbering" w:customStyle="1" w:styleId="LFO4">
    <w:name w:val="LFO4"/>
    <w:basedOn w:val="NoLis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2404</Words>
  <Characters>13707</Characters>
  <Application>Microsoft Office Word</Application>
  <DocSecurity>0</DocSecurity>
  <Lines>114</Lines>
  <Paragraphs>32</Paragraphs>
  <ScaleCrop>false</ScaleCrop>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marilia</cp:lastModifiedBy>
  <cp:revision>2</cp:revision>
  <dcterms:created xsi:type="dcterms:W3CDTF">2017-11-17T21:15:00Z</dcterms:created>
  <dcterms:modified xsi:type="dcterms:W3CDTF">2017-11-17T21:19:00Z</dcterms:modified>
</cp:coreProperties>
</file>